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371A3">
      <w:pPr>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lang w:eastAsia="zh-CN"/>
        </w:rPr>
        <w:t>基因扩增仪的</w:t>
      </w:r>
      <w:r>
        <w:rPr>
          <w:rFonts w:hint="eastAsia" w:asciiTheme="minorEastAsia" w:hAnsiTheme="minorEastAsia" w:eastAsiaTheme="minorEastAsia"/>
          <w:b/>
          <w:sz w:val="32"/>
          <w:szCs w:val="32"/>
        </w:rPr>
        <w:t>采购公告</w:t>
      </w:r>
    </w:p>
    <w:p w14:paraId="5A647CE2">
      <w:pPr>
        <w:jc w:val="both"/>
        <w:rPr>
          <w:rFonts w:ascii="华文中宋" w:hAnsi="华文中宋" w:eastAsia="华文中宋"/>
          <w:b/>
          <w:sz w:val="28"/>
          <w:szCs w:val="28"/>
        </w:rPr>
      </w:pPr>
    </w:p>
    <w:p w14:paraId="3C5F01B1">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39F4746F">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基因扩增仪</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11</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20</w:t>
      </w:r>
      <w:r>
        <w:rPr>
          <w:rFonts w:hint="eastAsia" w:ascii="宋体" w:hAnsi="宋体" w:cs="Arial Unicode MS"/>
          <w:snapToGrid w:val="0"/>
          <w:kern w:val="0"/>
          <w:szCs w:val="21"/>
          <w:u w:val="single"/>
        </w:rPr>
        <w:t>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4884F71A">
      <w:pPr>
        <w:adjustRightInd w:val="0"/>
        <w:snapToGrid w:val="0"/>
        <w:spacing w:line="360" w:lineRule="auto"/>
        <w:ind w:firstLine="420" w:firstLineChars="200"/>
        <w:jc w:val="left"/>
        <w:rPr>
          <w:rFonts w:ascii="宋体" w:hAnsi="宋体" w:cs="Arial Unicode MS"/>
          <w:snapToGrid w:val="0"/>
          <w:kern w:val="0"/>
          <w:szCs w:val="21"/>
        </w:rPr>
      </w:pPr>
    </w:p>
    <w:p w14:paraId="4CA1F2FB">
      <w:pPr>
        <w:pStyle w:val="1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4CEFE0FD">
      <w:pPr>
        <w:pStyle w:val="14"/>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1、招标编号：</w:t>
      </w:r>
      <w:r>
        <w:rPr>
          <w:rFonts w:hint="eastAsia" w:asciiTheme="minorEastAsia" w:hAnsiTheme="minorEastAsia" w:eastAsiaTheme="minorEastAsia"/>
          <w:sz w:val="21"/>
          <w:szCs w:val="21"/>
          <w:lang w:eastAsia="zh-CN"/>
        </w:rPr>
        <w:t>SZZZ2025-QA0172</w:t>
      </w:r>
    </w:p>
    <w:p w14:paraId="616B7694">
      <w:pPr>
        <w:pStyle w:val="14"/>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基因扩增仪</w:t>
      </w:r>
    </w:p>
    <w:p w14:paraId="776BD2AE">
      <w:pPr>
        <w:pStyle w:val="14"/>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3DC677D3">
      <w:pPr>
        <w:pStyle w:val="14"/>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、预算金额：人民币400,000</w:t>
      </w:r>
      <w:r>
        <w:rPr>
          <w:rFonts w:hint="eastAsia" w:ascii="宋体" w:hAnsi="宋体" w:eastAsia="宋体"/>
          <w:snapToGrid w:val="0"/>
          <w:color w:val="auto"/>
          <w:sz w:val="21"/>
          <w:szCs w:val="21"/>
          <w:lang w:val="en-US" w:eastAsia="zh-CN"/>
        </w:rPr>
        <w:t>.00</w:t>
      </w:r>
      <w:r>
        <w:rPr>
          <w:rFonts w:hint="eastAsia" w:ascii="宋体" w:hAnsi="宋体" w:eastAsia="宋体"/>
          <w:snapToGrid w:val="0"/>
          <w:color w:val="auto"/>
          <w:sz w:val="21"/>
          <w:szCs w:val="21"/>
        </w:rPr>
        <w:t>元</w:t>
      </w:r>
    </w:p>
    <w:p w14:paraId="21B54C9E">
      <w:pPr>
        <w:pStyle w:val="14"/>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、最高限价：人民币400,000</w:t>
      </w:r>
      <w:r>
        <w:rPr>
          <w:rFonts w:hint="eastAsia" w:ascii="宋体" w:hAnsi="宋体" w:eastAsia="宋体"/>
          <w:snapToGrid w:val="0"/>
          <w:color w:val="auto"/>
          <w:sz w:val="21"/>
          <w:szCs w:val="21"/>
          <w:lang w:val="en-US" w:eastAsia="zh-CN"/>
        </w:rPr>
        <w:t>.00</w:t>
      </w:r>
      <w:r>
        <w:rPr>
          <w:rFonts w:hint="eastAsia" w:ascii="宋体" w:hAnsi="宋体" w:eastAsia="宋体"/>
          <w:snapToGrid w:val="0"/>
          <w:color w:val="auto"/>
          <w:sz w:val="21"/>
          <w:szCs w:val="21"/>
        </w:rPr>
        <w:t>元</w:t>
      </w:r>
    </w:p>
    <w:p w14:paraId="36376E80">
      <w:pPr>
        <w:pStyle w:val="1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9"/>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1398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5BF73FB5">
            <w:pPr>
              <w:pStyle w:val="8"/>
              <w:spacing w:before="0" w:beforeAutospacing="0" w:after="0" w:afterAutospacing="0" w:line="360" w:lineRule="auto"/>
              <w:jc w:val="center"/>
              <w:rPr>
                <w:sz w:val="21"/>
              </w:rPr>
            </w:pPr>
            <w:r>
              <w:rPr>
                <w:rFonts w:hint="eastAsia"/>
                <w:sz w:val="21"/>
              </w:rPr>
              <w:t>序号</w:t>
            </w:r>
          </w:p>
        </w:tc>
        <w:tc>
          <w:tcPr>
            <w:tcW w:w="3261" w:type="dxa"/>
            <w:shd w:val="clear" w:color="auto" w:fill="ABCDEF"/>
            <w:vAlign w:val="center"/>
          </w:tcPr>
          <w:p w14:paraId="7043567F">
            <w:pPr>
              <w:pStyle w:val="8"/>
              <w:spacing w:line="360" w:lineRule="auto"/>
              <w:jc w:val="center"/>
              <w:rPr>
                <w:sz w:val="21"/>
              </w:rPr>
            </w:pPr>
            <w:r>
              <w:rPr>
                <w:sz w:val="21"/>
              </w:rPr>
              <w:t>标的名称</w:t>
            </w:r>
          </w:p>
        </w:tc>
        <w:tc>
          <w:tcPr>
            <w:tcW w:w="850" w:type="dxa"/>
            <w:shd w:val="clear" w:color="auto" w:fill="ABCDEF"/>
            <w:vAlign w:val="center"/>
          </w:tcPr>
          <w:p w14:paraId="1F6FD7FA">
            <w:pPr>
              <w:pStyle w:val="8"/>
              <w:spacing w:before="0" w:beforeAutospacing="0" w:after="0" w:afterAutospacing="0" w:line="360" w:lineRule="auto"/>
              <w:jc w:val="center"/>
              <w:rPr>
                <w:sz w:val="21"/>
              </w:rPr>
            </w:pPr>
            <w:r>
              <w:rPr>
                <w:sz w:val="21"/>
              </w:rPr>
              <w:t>数量</w:t>
            </w:r>
          </w:p>
        </w:tc>
        <w:tc>
          <w:tcPr>
            <w:tcW w:w="851" w:type="dxa"/>
            <w:shd w:val="clear" w:color="auto" w:fill="ABCDEF"/>
            <w:vAlign w:val="center"/>
          </w:tcPr>
          <w:p w14:paraId="2C3A1B66">
            <w:pPr>
              <w:pStyle w:val="8"/>
              <w:spacing w:before="0" w:beforeAutospacing="0" w:after="0" w:afterAutospacing="0" w:line="360" w:lineRule="auto"/>
              <w:jc w:val="center"/>
              <w:rPr>
                <w:sz w:val="21"/>
              </w:rPr>
            </w:pPr>
            <w:r>
              <w:rPr>
                <w:sz w:val="21"/>
              </w:rPr>
              <w:t>单位</w:t>
            </w:r>
          </w:p>
        </w:tc>
        <w:tc>
          <w:tcPr>
            <w:tcW w:w="2977" w:type="dxa"/>
            <w:shd w:val="clear" w:color="auto" w:fill="ABCDEF"/>
            <w:vAlign w:val="center"/>
          </w:tcPr>
          <w:p w14:paraId="7E4D63CB">
            <w:pPr>
              <w:pStyle w:val="8"/>
              <w:spacing w:before="0" w:beforeAutospacing="0" w:after="0" w:afterAutospacing="0" w:line="360" w:lineRule="auto"/>
              <w:jc w:val="center"/>
              <w:rPr>
                <w:sz w:val="21"/>
              </w:rPr>
            </w:pPr>
            <w:r>
              <w:rPr>
                <w:rFonts w:hint="eastAsia"/>
                <w:sz w:val="21"/>
              </w:rPr>
              <w:t>简要技术需求或服务要求</w:t>
            </w:r>
          </w:p>
        </w:tc>
        <w:tc>
          <w:tcPr>
            <w:tcW w:w="1134" w:type="dxa"/>
            <w:shd w:val="clear" w:color="auto" w:fill="ABCDEF"/>
            <w:vAlign w:val="center"/>
          </w:tcPr>
          <w:p w14:paraId="2D86EEAE">
            <w:pPr>
              <w:pStyle w:val="8"/>
              <w:spacing w:before="0" w:beforeAutospacing="0" w:after="0" w:afterAutospacing="0" w:line="360" w:lineRule="auto"/>
              <w:jc w:val="center"/>
              <w:rPr>
                <w:sz w:val="21"/>
              </w:rPr>
            </w:pPr>
            <w:r>
              <w:rPr>
                <w:sz w:val="21"/>
              </w:rPr>
              <w:t>备注</w:t>
            </w:r>
          </w:p>
        </w:tc>
      </w:tr>
      <w:tr w14:paraId="52D3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6E4A2A26">
            <w:pPr>
              <w:pStyle w:val="8"/>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3261" w:type="dxa"/>
            <w:shd w:val="clear" w:color="auto" w:fill="auto"/>
            <w:vAlign w:val="center"/>
          </w:tcPr>
          <w:p w14:paraId="0ABEC413">
            <w:pPr>
              <w:pStyle w:val="8"/>
              <w:spacing w:line="360" w:lineRule="auto"/>
              <w:jc w:val="center"/>
              <w:rPr>
                <w:rFonts w:asciiTheme="minorEastAsia" w:hAnsiTheme="minorEastAsia" w:eastAsiaTheme="minorEastAsia"/>
                <w:sz w:val="21"/>
                <w:szCs w:val="21"/>
              </w:rPr>
            </w:pPr>
            <w:r>
              <w:rPr>
                <w:rFonts w:hint="eastAsia" w:ascii="宋体" w:hAnsi="宋体" w:cs="宋体"/>
                <w:sz w:val="21"/>
                <w:szCs w:val="21"/>
              </w:rPr>
              <w:t>详见《货物清单明细》</w:t>
            </w:r>
          </w:p>
        </w:tc>
        <w:tc>
          <w:tcPr>
            <w:tcW w:w="850" w:type="dxa"/>
            <w:shd w:val="clear" w:color="auto" w:fill="auto"/>
            <w:vAlign w:val="center"/>
          </w:tcPr>
          <w:p w14:paraId="6B040BF3">
            <w:pPr>
              <w:pStyle w:val="8"/>
              <w:spacing w:before="0" w:beforeAutospacing="0" w:after="0" w:afterAutospacing="0" w:line="36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w:t>
            </w:r>
          </w:p>
        </w:tc>
        <w:tc>
          <w:tcPr>
            <w:tcW w:w="851" w:type="dxa"/>
            <w:shd w:val="clear" w:color="auto" w:fill="auto"/>
            <w:vAlign w:val="center"/>
          </w:tcPr>
          <w:p w14:paraId="00508BA7">
            <w:pPr>
              <w:pStyle w:val="8"/>
              <w:spacing w:before="0" w:beforeAutospacing="0" w:after="0" w:afterAutospacing="0" w:line="36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2977" w:type="dxa"/>
            <w:shd w:val="clear" w:color="auto" w:fill="auto"/>
            <w:vAlign w:val="center"/>
          </w:tcPr>
          <w:p w14:paraId="42523B82">
            <w:pPr>
              <w:pStyle w:val="8"/>
              <w:spacing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134" w:type="dxa"/>
            <w:shd w:val="clear" w:color="auto" w:fill="auto"/>
            <w:vAlign w:val="center"/>
          </w:tcPr>
          <w:p w14:paraId="10B32D41">
            <w:pPr>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20300D3A">
      <w:pPr>
        <w:pStyle w:val="14"/>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2973D57F">
      <w:pPr>
        <w:pStyle w:val="14"/>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6988F221">
      <w:pPr>
        <w:pStyle w:val="14"/>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16FF0D24">
      <w:pPr>
        <w:pStyle w:val="1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0B086A0C">
      <w:pPr>
        <w:pStyle w:val="1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781651CF">
      <w:pPr>
        <w:pStyle w:val="1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27ADBE2B">
      <w:pPr>
        <w:pStyle w:val="1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67DD3C2B">
      <w:pPr>
        <w:pStyle w:val="1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6BB90F81">
      <w:pPr>
        <w:pStyle w:val="1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C818802">
      <w:pPr>
        <w:pStyle w:val="1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ED2B2E3">
      <w:pPr>
        <w:pStyle w:val="1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0979274F">
      <w:pPr>
        <w:pStyle w:val="1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）单位负责人为同一人或者存在直接控股、管理关系的不同供应商，不得参加同一合同项下的政府采购活动（须按本项目投标文件格式要求提供《政府采购投标及履约承诺函》加盖投标人公章）；</w:t>
      </w:r>
    </w:p>
    <w:p w14:paraId="7DDDA85A">
      <w:pPr>
        <w:pStyle w:val="14"/>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0F40DA70">
      <w:pPr>
        <w:pStyle w:val="1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52810343">
      <w:pPr>
        <w:pStyle w:val="1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）本项目不接受联合体投标，不允许非法分包或转包；</w:t>
      </w:r>
    </w:p>
    <w:p w14:paraId="188F3910">
      <w:pPr>
        <w:pStyle w:val="1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9</w:t>
      </w:r>
      <w:r>
        <w:rPr>
          <w:rFonts w:hint="eastAsia" w:asciiTheme="minorEastAsia" w:hAnsiTheme="minorEastAsia" w:eastAsiaTheme="minorEastAsia"/>
          <w:snapToGrid w:val="0"/>
          <w:color w:val="auto"/>
          <w:sz w:val="21"/>
        </w:rPr>
        <w:t>）本项目不接受进口产品投标（进口产品是指通过中国海关报关验放进入中国境内且产自关境外的产品，相关内容以“财库【2007】119号文”和“财办库【2008】248号文”的相关规定为准）。</w:t>
      </w:r>
    </w:p>
    <w:p w14:paraId="1A0C729F">
      <w:pPr>
        <w:pStyle w:val="14"/>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F4DB9D0">
      <w:pPr>
        <w:pStyle w:val="1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098A5B4E">
      <w:pPr>
        <w:pStyle w:val="1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7</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14</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7AECF233">
      <w:pPr>
        <w:pStyle w:val="1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77473D5B">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66A0AB9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0EA715E3">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09CE69AE">
      <w:pPr>
        <w:pStyle w:val="1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2EACFF41">
      <w:pPr>
        <w:pStyle w:val="1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6E621003">
      <w:pPr>
        <w:pStyle w:val="1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A688BDC">
      <w:pPr>
        <w:pStyle w:val="1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51639D33">
      <w:pPr>
        <w:pStyle w:val="14"/>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26EDD0A">
      <w:pPr>
        <w:pStyle w:val="1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30C9FC7F">
      <w:pPr>
        <w:pStyle w:val="14"/>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20</w:t>
      </w:r>
      <w:r>
        <w:rPr>
          <w:rFonts w:hint="eastAsia" w:ascii="宋体" w:hAnsi="宋体" w:eastAsia="宋体"/>
          <w:snapToGrid w:val="0"/>
          <w:color w:val="auto"/>
          <w:sz w:val="21"/>
          <w:szCs w:val="21"/>
          <w:u w:val="single"/>
        </w:rPr>
        <w:t>日14点30分（北京时间）</w:t>
      </w:r>
    </w:p>
    <w:p w14:paraId="30B08380">
      <w:pPr>
        <w:pStyle w:val="14"/>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4D874C85">
      <w:pPr>
        <w:pStyle w:val="14"/>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9010C42">
      <w:pPr>
        <w:pStyle w:val="1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562DEDB6">
      <w:pPr>
        <w:pStyle w:val="1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0EE51B1F">
      <w:pPr>
        <w:pStyle w:val="14"/>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E1A7B19">
      <w:pPr>
        <w:pStyle w:val="1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717EB835">
      <w:pPr>
        <w:pStyle w:val="14"/>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2665D790">
      <w:pPr>
        <w:pStyle w:val="14"/>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7F60E665">
      <w:pPr>
        <w:pStyle w:val="14"/>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0" w:name="OLE_LINK1"/>
      <w:r>
        <w:rPr>
          <w:rFonts w:hint="eastAsia" w:ascii="宋体" w:hAnsi="宋体" w:eastAsia="宋体"/>
          <w:snapToGrid w:val="0"/>
          <w:color w:val="auto"/>
          <w:sz w:val="21"/>
          <w:szCs w:val="21"/>
        </w:rPr>
        <w:t>采购代理机构网站</w:t>
      </w:r>
      <w:bookmarkEnd w:id="0"/>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61FA5763">
      <w:pPr>
        <w:pStyle w:val="14"/>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0EFF6ADB">
      <w:pPr>
        <w:pStyle w:val="14"/>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0744AB58">
      <w:pPr>
        <w:pStyle w:val="1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07A26B02">
      <w:pPr>
        <w:pStyle w:val="1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CBAEE8F">
      <w:pPr>
        <w:pStyle w:val="14"/>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深圳市新华医院</w:t>
      </w:r>
    </w:p>
    <w:p w14:paraId="4575AC87">
      <w:pPr>
        <w:pStyle w:val="1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w:t>
      </w:r>
      <w:r>
        <w:rPr>
          <w:rFonts w:hint="eastAsia" w:ascii="宋体" w:hAnsi="宋体" w:eastAsia="宋体"/>
          <w:snapToGrid w:val="0"/>
          <w:color w:val="auto"/>
          <w:sz w:val="21"/>
          <w:szCs w:val="21"/>
          <w:lang w:eastAsia="zh-CN"/>
        </w:rPr>
        <w:t>深圳市龙华区民治街道新区大道东侧、民宝路北侧</w:t>
      </w:r>
      <w:r>
        <w:rPr>
          <w:rFonts w:ascii="宋体" w:hAnsi="宋体" w:eastAsia="宋体"/>
          <w:snapToGrid w:val="0"/>
          <w:color w:val="auto"/>
          <w:sz w:val="21"/>
          <w:szCs w:val="21"/>
        </w:rPr>
        <w:t xml:space="preserve"> </w:t>
      </w:r>
    </w:p>
    <w:p w14:paraId="092F01EE">
      <w:pPr>
        <w:pStyle w:val="14"/>
        <w:adjustRightInd w:val="0"/>
        <w:snapToGrid w:val="0"/>
        <w:spacing w:before="0" w:beforeAutospacing="0" w:after="0" w:afterAutospacing="0" w:line="360" w:lineRule="auto"/>
        <w:ind w:left="359" w:leftChars="171" w:firstLine="65" w:firstLineChars="31"/>
        <w:rPr>
          <w:rFonts w:hint="default" w:ascii="宋体" w:hAnsi="宋体" w:eastAsia="宋体"/>
          <w:snapToGrid w:val="0"/>
          <w:color w:val="auto"/>
          <w:sz w:val="21"/>
          <w:szCs w:val="21"/>
          <w:lang w:val="en-US" w:eastAsia="zh-CN"/>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eastAsia="zh-CN"/>
        </w:rPr>
        <w:t>：</w:t>
      </w:r>
      <w:r>
        <w:rPr>
          <w:rFonts w:hint="eastAsia" w:ascii="宋体" w:hAnsi="宋体" w:eastAsia="宋体"/>
          <w:snapToGrid w:val="0"/>
          <w:color w:val="auto"/>
          <w:sz w:val="21"/>
          <w:szCs w:val="21"/>
          <w:lang w:val="en-US" w:eastAsia="zh-CN"/>
        </w:rPr>
        <w:t>曾老师，0755-83923333</w:t>
      </w:r>
    </w:p>
    <w:p w14:paraId="03A28445">
      <w:pPr>
        <w:pStyle w:val="1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75BEC09">
      <w:pPr>
        <w:pStyle w:val="1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2BB61C3">
      <w:pPr>
        <w:pStyle w:val="1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10D0C90">
      <w:pPr>
        <w:pStyle w:val="1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刘工</w:t>
      </w:r>
      <w:r>
        <w:rPr>
          <w:rFonts w:hint="eastAsia" w:ascii="宋体" w:hAnsi="宋体" w:eastAsia="宋体"/>
          <w:snapToGrid w:val="0"/>
          <w:color w:val="auto"/>
          <w:sz w:val="21"/>
          <w:szCs w:val="21"/>
        </w:rPr>
        <w:t>，0755-83026699</w:t>
      </w:r>
    </w:p>
    <w:p w14:paraId="5CBC9F31">
      <w:pPr>
        <w:pStyle w:val="1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C5DF873">
      <w:pPr>
        <w:pStyle w:val="1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刘工</w:t>
      </w:r>
    </w:p>
    <w:p w14:paraId="581CC658">
      <w:pPr>
        <w:pStyle w:val="1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16F0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5A935562">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11</w:t>
      </w:r>
      <w:r>
        <w:rPr>
          <w:rFonts w:ascii="宋体" w:hAnsi="宋体"/>
          <w:snapToGrid w:val="0"/>
          <w:kern w:val="0"/>
          <w:sz w:val="24"/>
        </w:rPr>
        <w:t>月</w:t>
      </w:r>
      <w:r>
        <w:rPr>
          <w:rFonts w:hint="eastAsia" w:ascii="宋体" w:hAnsi="宋体"/>
          <w:snapToGrid w:val="0"/>
          <w:kern w:val="0"/>
          <w:sz w:val="24"/>
          <w:lang w:val="en-US" w:eastAsia="zh-CN"/>
        </w:rPr>
        <w:t>7</w:t>
      </w:r>
      <w:r>
        <w:rPr>
          <w:rFonts w:hint="eastAsia" w:ascii="宋体" w:hAnsi="宋体"/>
          <w:snapToGrid w:val="0"/>
          <w:kern w:val="0"/>
          <w:sz w:val="24"/>
        </w:rPr>
        <w:t>日</w:t>
      </w:r>
    </w:p>
    <w:p w14:paraId="2CDF9E8F">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szCs w:val="21"/>
        </w:rPr>
      </w:pPr>
    </w:p>
    <w:p w14:paraId="6F35909D">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szCs w:val="21"/>
        </w:rPr>
      </w:pPr>
    </w:p>
    <w:p w14:paraId="34C4348D">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 Yb 2gj">
    <w:altName w:val="宋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M2YmRlNDU3NGEzNjI1NDQyMDllNWVlNzk1MzhhMzIifQ=="/>
  </w:docVars>
  <w:rsids>
    <w:rsidRoot w:val="00105E9C"/>
    <w:rsid w:val="000066E3"/>
    <w:rsid w:val="00053F4E"/>
    <w:rsid w:val="000A2C82"/>
    <w:rsid w:val="000A436D"/>
    <w:rsid w:val="000B11B5"/>
    <w:rsid w:val="00105E9C"/>
    <w:rsid w:val="00116D21"/>
    <w:rsid w:val="00125AB8"/>
    <w:rsid w:val="001511AE"/>
    <w:rsid w:val="001A47BF"/>
    <w:rsid w:val="001B53CA"/>
    <w:rsid w:val="001C16D1"/>
    <w:rsid w:val="001F0A01"/>
    <w:rsid w:val="002160B2"/>
    <w:rsid w:val="00255635"/>
    <w:rsid w:val="00307312"/>
    <w:rsid w:val="0032013D"/>
    <w:rsid w:val="00321AAF"/>
    <w:rsid w:val="00322A44"/>
    <w:rsid w:val="00325CAD"/>
    <w:rsid w:val="0034380F"/>
    <w:rsid w:val="00353978"/>
    <w:rsid w:val="004219E9"/>
    <w:rsid w:val="00423F65"/>
    <w:rsid w:val="0042443F"/>
    <w:rsid w:val="00430DB2"/>
    <w:rsid w:val="0044535E"/>
    <w:rsid w:val="004456CA"/>
    <w:rsid w:val="00446F32"/>
    <w:rsid w:val="004860C1"/>
    <w:rsid w:val="004C159C"/>
    <w:rsid w:val="004C5E78"/>
    <w:rsid w:val="005C325E"/>
    <w:rsid w:val="005C6716"/>
    <w:rsid w:val="005E20A9"/>
    <w:rsid w:val="005E57B8"/>
    <w:rsid w:val="00607B4A"/>
    <w:rsid w:val="00616C90"/>
    <w:rsid w:val="0062488E"/>
    <w:rsid w:val="00643547"/>
    <w:rsid w:val="006756D0"/>
    <w:rsid w:val="006B6F17"/>
    <w:rsid w:val="0071619C"/>
    <w:rsid w:val="007A5BB3"/>
    <w:rsid w:val="007B0811"/>
    <w:rsid w:val="00800E36"/>
    <w:rsid w:val="0082111F"/>
    <w:rsid w:val="0083796F"/>
    <w:rsid w:val="008478F8"/>
    <w:rsid w:val="008660A6"/>
    <w:rsid w:val="0087229F"/>
    <w:rsid w:val="008761FB"/>
    <w:rsid w:val="00890F39"/>
    <w:rsid w:val="00894685"/>
    <w:rsid w:val="00897C2E"/>
    <w:rsid w:val="00921F40"/>
    <w:rsid w:val="0094386F"/>
    <w:rsid w:val="009568C1"/>
    <w:rsid w:val="009730B3"/>
    <w:rsid w:val="00984694"/>
    <w:rsid w:val="009E3F27"/>
    <w:rsid w:val="00A26C9B"/>
    <w:rsid w:val="00A43B0A"/>
    <w:rsid w:val="00A5548C"/>
    <w:rsid w:val="00A55557"/>
    <w:rsid w:val="00A63FA1"/>
    <w:rsid w:val="00AC1F7E"/>
    <w:rsid w:val="00AD68BB"/>
    <w:rsid w:val="00AE0C97"/>
    <w:rsid w:val="00AF3249"/>
    <w:rsid w:val="00B25F16"/>
    <w:rsid w:val="00B46447"/>
    <w:rsid w:val="00B5071A"/>
    <w:rsid w:val="00B5491C"/>
    <w:rsid w:val="00B82C5F"/>
    <w:rsid w:val="00BA6535"/>
    <w:rsid w:val="00BE710B"/>
    <w:rsid w:val="00C14386"/>
    <w:rsid w:val="00C32F51"/>
    <w:rsid w:val="00C4125B"/>
    <w:rsid w:val="00C52B73"/>
    <w:rsid w:val="00C54A60"/>
    <w:rsid w:val="00C76695"/>
    <w:rsid w:val="00C921D1"/>
    <w:rsid w:val="00CB79EF"/>
    <w:rsid w:val="00CD3F2C"/>
    <w:rsid w:val="00CD61D9"/>
    <w:rsid w:val="00D20742"/>
    <w:rsid w:val="00D648BB"/>
    <w:rsid w:val="00D66EB9"/>
    <w:rsid w:val="00D71342"/>
    <w:rsid w:val="00D93CCA"/>
    <w:rsid w:val="00DB3ED7"/>
    <w:rsid w:val="00DB75B9"/>
    <w:rsid w:val="00DF52D5"/>
    <w:rsid w:val="00E015B8"/>
    <w:rsid w:val="00E07C84"/>
    <w:rsid w:val="00E341FA"/>
    <w:rsid w:val="00E56A95"/>
    <w:rsid w:val="00EB21D1"/>
    <w:rsid w:val="00ED1AE0"/>
    <w:rsid w:val="00EE1122"/>
    <w:rsid w:val="00F239AE"/>
    <w:rsid w:val="00F4393F"/>
    <w:rsid w:val="00F51BA0"/>
    <w:rsid w:val="00F97CDC"/>
    <w:rsid w:val="00FC699E"/>
    <w:rsid w:val="08216C27"/>
    <w:rsid w:val="14DC3ED3"/>
    <w:rsid w:val="385C64F2"/>
    <w:rsid w:val="391D6AFB"/>
    <w:rsid w:val="4352629E"/>
    <w:rsid w:val="4B21768F"/>
    <w:rsid w:val="53FA3226"/>
    <w:rsid w:val="5AD977ED"/>
    <w:rsid w:val="5E113B53"/>
    <w:rsid w:val="64395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qFormat/>
    <w:uiPriority w:val="0"/>
    <w:pPr>
      <w:ind w:left="1260"/>
      <w:jc w:val="left"/>
    </w:pPr>
    <w:rPr>
      <w:szCs w:val="21"/>
    </w:rPr>
  </w:style>
  <w:style w:type="paragraph" w:styleId="4">
    <w:name w:val="annotation text"/>
    <w:basedOn w:val="1"/>
    <w:link w:val="13"/>
    <w:qFormat/>
    <w:uiPriority w:val="99"/>
    <w:pPr>
      <w:jc w:val="left"/>
    </w:pPr>
  </w:style>
  <w:style w:type="paragraph" w:styleId="5">
    <w:name w:val="Balloon Text"/>
    <w:basedOn w:val="1"/>
    <w:link w:val="15"/>
    <w:semiHidden/>
    <w:unhideWhenUsed/>
    <w:qFormat/>
    <w:uiPriority w:val="99"/>
    <w:rPr>
      <w:sz w:val="18"/>
      <w:szCs w:val="18"/>
    </w:rPr>
  </w:style>
  <w:style w:type="paragraph" w:styleId="6">
    <w:name w:val="footer"/>
    <w:basedOn w:val="1"/>
    <w:link w:val="17"/>
    <w:semiHidden/>
    <w:unhideWhenUsed/>
    <w:qFormat/>
    <w:uiPriority w:val="99"/>
    <w:pPr>
      <w:tabs>
        <w:tab w:val="center" w:pos="4153"/>
        <w:tab w:val="right" w:pos="8306"/>
      </w:tabs>
      <w:snapToGrid w:val="0"/>
      <w:jc w:val="left"/>
    </w:pPr>
    <w:rPr>
      <w:sz w:val="18"/>
      <w:szCs w:val="18"/>
    </w:rPr>
  </w:style>
  <w:style w:type="paragraph" w:styleId="7">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kern w:val="0"/>
      <w:sz w:val="24"/>
    </w:rPr>
  </w:style>
  <w:style w:type="character" w:styleId="11">
    <w:name w:val="annotation reference"/>
    <w:qFormat/>
    <w:uiPriority w:val="99"/>
    <w:rPr>
      <w:sz w:val="21"/>
      <w:szCs w:val="21"/>
    </w:rPr>
  </w:style>
  <w:style w:type="paragraph" w:customStyle="1" w:styleId="1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character" w:customStyle="1" w:styleId="13">
    <w:name w:val="批注文字 Char"/>
    <w:basedOn w:val="10"/>
    <w:link w:val="4"/>
    <w:qFormat/>
    <w:uiPriority w:val="99"/>
    <w:rPr>
      <w:rFonts w:ascii="Times New Roman" w:hAnsi="Times New Roman" w:eastAsia="宋体" w:cs="Times New Roman"/>
      <w:szCs w:val="24"/>
    </w:rPr>
  </w:style>
  <w:style w:type="paragraph" w:customStyle="1" w:styleId="14">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15">
    <w:name w:val="批注框文本 Char"/>
    <w:basedOn w:val="10"/>
    <w:link w:val="5"/>
    <w:semiHidden/>
    <w:qFormat/>
    <w:uiPriority w:val="99"/>
    <w:rPr>
      <w:rFonts w:ascii="Times New Roman" w:hAnsi="Times New Roman" w:eastAsia="宋体" w:cs="Times New Roman"/>
      <w:sz w:val="18"/>
      <w:szCs w:val="18"/>
    </w:rPr>
  </w:style>
  <w:style w:type="character" w:customStyle="1" w:styleId="16">
    <w:name w:val="页眉 Char"/>
    <w:basedOn w:val="10"/>
    <w:link w:val="7"/>
    <w:semiHidden/>
    <w:qFormat/>
    <w:uiPriority w:val="99"/>
    <w:rPr>
      <w:rFonts w:ascii="Times New Roman" w:hAnsi="Times New Roman" w:eastAsia="宋体" w:cs="Times New Roman"/>
      <w:sz w:val="18"/>
      <w:szCs w:val="18"/>
    </w:rPr>
  </w:style>
  <w:style w:type="character" w:customStyle="1" w:styleId="17">
    <w:name w:val="页脚 Char"/>
    <w:basedOn w:val="10"/>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2259</Words>
  <Characters>2507</Characters>
  <Lines>15</Lines>
  <Paragraphs>4</Paragraphs>
  <TotalTime>0</TotalTime>
  <ScaleCrop>false</ScaleCrop>
  <LinksUpToDate>false</LinksUpToDate>
  <CharactersWithSpaces>2514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2020-07-01T02:14:00Z</dcterms:created>
  <dc:creator>User</dc:creator>
  <cp:lastModifiedBy>中正-刘工</cp:lastModifiedBy>
  <dcterms:modified xsi:type="dcterms:W3CDTF">2025-11-07T09:07:25Z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0F896317A9B645AFB566E8574FF04B35_12</vt:lpwstr>
  </property>
  <property fmtid="{D5CDD505-2E9C-101B-9397-08002B2CF9AE}" pid="4" name="KSOTemplateDocerSaveRecord">
    <vt:lpwstr>eyJoZGlkIjoiOTlkMTI5NzAxYzQyZmM0NTRjYTE4ZDIzYTE0MjlmNmUiLCJ1c2VySWQiOiIxMjAzMDAzMzMwIn0=</vt:lpwstr>
  </property>
</Properties>
</file>