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rPr>
      </w:pPr>
      <w:r>
        <w:rPr>
          <w:rFonts w:hint="eastAsia" w:ascii="方正小标宋简体" w:hAnsi="方正小标宋简体" w:eastAsia="方正小标宋简体" w:cs="方正小标宋简体"/>
          <w:sz w:val="44"/>
          <w:szCs w:val="44"/>
        </w:rPr>
        <w:t>‌深圳市龙广市场发展有限公司2026-2027年度8处物业消防设施设备维护保养服务</w:t>
      </w:r>
      <w:r>
        <w:rPr>
          <w:rFonts w:hint="eastAsia" w:ascii="方正小标宋简体" w:hAnsi="方正小标宋简体" w:eastAsia="方正小标宋简体" w:cs="方正小标宋简体"/>
          <w:sz w:val="44"/>
          <w:szCs w:val="44"/>
          <w:lang w:val="en-US" w:eastAsia="zh-CN"/>
        </w:rPr>
        <w:t>延期</w:t>
      </w:r>
      <w:r>
        <w:rPr>
          <w:rFonts w:hint="eastAsia" w:ascii="方正小标宋简体" w:hAnsi="方正小标宋简体" w:eastAsia="方正小标宋简体" w:cs="方正小标宋简体"/>
          <w:sz w:val="44"/>
          <w:szCs w:val="44"/>
        </w:rPr>
        <w:t>公告</w:t>
      </w:r>
      <w:r>
        <w:rPr>
          <w:rFonts w:hint="eastAsia"/>
        </w:rPr>
        <w:t>‌</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rPr>
      </w:pPr>
      <w:r>
        <w:rPr>
          <w:rFonts w:hint="eastAsia"/>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根据相关规定要求，我公司于2026年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10:00</w:t>
      </w:r>
      <w:r>
        <w:rPr>
          <w:rFonts w:hint="eastAsia" w:ascii="仿宋_GB2312" w:hAnsi="仿宋_GB2312" w:eastAsia="仿宋_GB2312" w:cs="仿宋_GB2312"/>
          <w:sz w:val="32"/>
          <w:szCs w:val="32"/>
        </w:rPr>
        <w:t>至2026年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10:00</w:t>
      </w:r>
      <w:r>
        <w:rPr>
          <w:rFonts w:hint="eastAsia" w:ascii="仿宋_GB2312" w:hAnsi="仿宋_GB2312" w:eastAsia="仿宋_GB2312" w:cs="仿宋_GB2312"/>
          <w:sz w:val="32"/>
          <w:szCs w:val="32"/>
        </w:rPr>
        <w:t>对‌深圳市龙广市场发展有限公司2026-2027年度8处物业消防设施设备维护保养服务进行了公示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截至原投标截止时间2026年8月10日10:00，仅收到2家投标人递交投标文件，响应文件均未开封。为进一步扩大供应商征集范围，给予潜在供应商充分的响应时间，经公司研究，决定在不改变招标实质性内容的前提下继续延长本项目供应商征集及响应文件递交时间。后续将按照已经审议通过的采购方案、原询价公告及本延期公告组织开标评审，具体如下‌：</w:t>
      </w:r>
      <w:r>
        <w:rPr>
          <w:rFonts w:hint="eastAsia" w:ascii="仿宋_GB2312" w:hAnsi="仿宋_GB2312" w:eastAsia="仿宋_GB2312" w:cs="仿宋_GB2312"/>
          <w:sz w:val="32"/>
          <w:szCs w:val="32"/>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延期时间</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延长公示期：2026年8月28日10：00至2026年9月2日10:00；</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响应文件递交截止时间：2026年9月2日10:00；</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开标时间：2026年9月2日10:00；</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开标地点：深圳市龙岗区中心城行政路8号工商物价大厦九楼902会议室。</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其他事项</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本次延期仅延长供应商征集时间及响应文件递交时间，原询价公告中的采购范围、服务要求、供应商资格条件、响应文件要求及评审规则等内容均保持不变。</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原响应文件递交截止时间前，已有2家供应商提交响应文件，相关响应文件均保持原密封状态并继续有效，无需重新制作或者重复递交，且已缴纳的投标保证金继续有效，无需重复缴纳。</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其他意向供应商可以在本延期公告规定的截止时间前，按照原询价公告要求提交完整、密封的响应文件并缴纳投标保证金。</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延期公告期满后，对进行报价的服务机构对该采购事项进行评价，若有效投标人＜3家时，合格响应单位仅有2家的，仍按《消防维护保养服务采购清标表》进行筛选，在同等条件下以价格最低者作为中标依据；若有效响应仅有1家，则按流标处理；若此次公开询价均未征集到符合资格条件的供应商，则根据情况调整规则，并重新发布公告。资格审查不合格供应商的报价文件不予开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三、注意事项</w:t>
      </w:r>
      <w:r>
        <w:rPr>
          <w:rFonts w:hint="eastAsia" w:ascii="仿宋_GB2312" w:hAnsi="仿宋_GB2312" w:eastAsia="仿宋_GB2312" w:cs="仿宋_GB2312"/>
          <w:sz w:val="32"/>
          <w:szCs w:val="32"/>
        </w:rPr>
        <w:t>‌</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意向供应商应在延期后的截止时间前，将完整、密封的响应文件送达指定地点。逾期送达、未送达指定地点或者未按要求密封的响应文件不予接收。</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无论是否被确定为成交供应商，响应文件均不予退回，由我公司按规定归档保存。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四、联系方式</w:t>
      </w:r>
      <w:bookmarkStart w:id="0" w:name="_GoBack"/>
      <w:bookmarkEnd w:id="0"/>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 标 人：深圳市龙广市场发展有限公司；</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    址：深圳市龙岗区中心城行政路8号工商物价大厦9楼；</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 系 人：</w:t>
      </w:r>
      <w:r>
        <w:rPr>
          <w:rFonts w:hint="eastAsia" w:ascii="仿宋_GB2312" w:hAnsi="仿宋_GB2312" w:eastAsia="仿宋_GB2312" w:cs="仿宋_GB2312"/>
          <w:sz w:val="32"/>
          <w:szCs w:val="32"/>
          <w:lang w:val="en-US" w:eastAsia="zh-CN"/>
        </w:rPr>
        <w:t>陈工；联系电话：</w:t>
      </w:r>
      <w:r>
        <w:rPr>
          <w:rFonts w:hint="eastAsia" w:ascii="仿宋_GB2312" w:hAnsi="仿宋_GB2312" w:eastAsia="仿宋_GB2312" w:cs="仿宋_GB2312"/>
          <w:sz w:val="32"/>
          <w:szCs w:val="32"/>
          <w:lang w:val="en-US" w:eastAsia="zh-CN"/>
        </w:rPr>
        <w:t>15363978234。</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原</w:t>
      </w:r>
      <w:r>
        <w:rPr>
          <w:rFonts w:hint="eastAsia" w:ascii="仿宋_GB2312" w:hAnsi="仿宋_GB2312" w:eastAsia="仿宋_GB2312" w:cs="仿宋_GB2312"/>
          <w:sz w:val="32"/>
          <w:szCs w:val="32"/>
          <w:lang w:val="en-US" w:eastAsia="zh-CN"/>
        </w:rPr>
        <w:t>询价</w:t>
      </w:r>
      <w:r>
        <w:rPr>
          <w:rFonts w:hint="eastAsia" w:ascii="仿宋_GB2312" w:hAnsi="仿宋_GB2312" w:eastAsia="仿宋_GB2312" w:cs="仿宋_GB2312"/>
          <w:sz w:val="32"/>
          <w:szCs w:val="32"/>
        </w:rPr>
        <w:t>公告网址：https://ygcg.szexgrp.com/jyxxDetails.htm?bidSectionNumber=YG26ZX0046714-01&amp;contentId=20557455&amp;code=cggg</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深圳市龙广市场发展有限公司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2026年8月28日</w:t>
      </w:r>
    </w:p>
    <w:sectPr>
      <w:pgSz w:w="11906" w:h="16838"/>
      <w:pgMar w:top="2041"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7692E1"/>
    <w:multiLevelType w:val="singleLevel"/>
    <w:tmpl w:val="AA7692E1"/>
    <w:lvl w:ilvl="0" w:tentative="0">
      <w:start w:val="1"/>
      <w:numFmt w:val="chineseCounting"/>
      <w:suff w:val="nothing"/>
      <w:lvlText w:val="（%1）"/>
      <w:lvlJc w:val="left"/>
      <w:pPr>
        <w:ind w:left="0" w:firstLine="0"/>
      </w:pPr>
      <w:rPr>
        <w:rFonts w:hint="eastAsia"/>
      </w:rPr>
    </w:lvl>
  </w:abstractNum>
  <w:abstractNum w:abstractNumId="1">
    <w:nsid w:val="B859DA96"/>
    <w:multiLevelType w:val="singleLevel"/>
    <w:tmpl w:val="B859DA96"/>
    <w:lvl w:ilvl="0" w:tentative="0">
      <w:start w:val="1"/>
      <w:numFmt w:val="chineseCounting"/>
      <w:suff w:val="nothing"/>
      <w:lvlText w:val="（%1）"/>
      <w:lvlJc w:val="left"/>
      <w:pPr>
        <w:ind w:left="0" w:firstLine="0"/>
      </w:pPr>
      <w:rPr>
        <w:rFonts w:hint="eastAsia"/>
      </w:rPr>
    </w:lvl>
  </w:abstractNum>
  <w:abstractNum w:abstractNumId="2">
    <w:nsid w:val="0131DBF7"/>
    <w:multiLevelType w:val="singleLevel"/>
    <w:tmpl w:val="0131DBF7"/>
    <w:lvl w:ilvl="0" w:tentative="0">
      <w:start w:val="1"/>
      <w:numFmt w:val="chineseCounting"/>
      <w:suff w:val="nothing"/>
      <w:lvlText w:val="（%1）"/>
      <w:lvlJc w:val="left"/>
      <w:pPr>
        <w:ind w:left="0" w:firstLine="0"/>
      </w:pPr>
      <w:rPr>
        <w:rFonts w:hint="eastAsia"/>
      </w:rPr>
    </w:lvl>
  </w:abstractNum>
  <w:abstractNum w:abstractNumId="3">
    <w:nsid w:val="39D19224"/>
    <w:multiLevelType w:val="singleLevel"/>
    <w:tmpl w:val="39D19224"/>
    <w:lvl w:ilvl="0" w:tentative="0">
      <w:start w:val="1"/>
      <w:numFmt w:val="chineseCounting"/>
      <w:suff w:val="nothing"/>
      <w:lvlText w:val="%1、"/>
      <w:lvlJc w:val="left"/>
      <w:pPr>
        <w:ind w:left="0" w:firstLine="0"/>
      </w:pPr>
      <w:rPr>
        <w:rFonts w:hint="eastAsia"/>
      </w:rPr>
    </w:lvl>
  </w:abstractNum>
  <w:abstractNum w:abstractNumId="4">
    <w:nsid w:val="5D2E4947"/>
    <w:multiLevelType w:val="singleLevel"/>
    <w:tmpl w:val="5D2E4947"/>
    <w:lvl w:ilvl="0" w:tentative="0">
      <w:start w:val="1"/>
      <w:numFmt w:val="chineseCounting"/>
      <w:suff w:val="nothing"/>
      <w:lvlText w:val="（%1）"/>
      <w:lvlJc w:val="left"/>
      <w:pPr>
        <w:ind w:left="0" w:firstLine="0"/>
      </w:pPr>
      <w:rPr>
        <w:rFonts w:hint="eastAsia"/>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48724C"/>
    <w:rsid w:val="0B36199C"/>
    <w:rsid w:val="10880A34"/>
    <w:rsid w:val="12E87EFA"/>
    <w:rsid w:val="14B16A0A"/>
    <w:rsid w:val="14BF7F97"/>
    <w:rsid w:val="1B026B43"/>
    <w:rsid w:val="1B822DAD"/>
    <w:rsid w:val="1D5721C3"/>
    <w:rsid w:val="233D2211"/>
    <w:rsid w:val="33A178B8"/>
    <w:rsid w:val="341D65D8"/>
    <w:rsid w:val="447E6F44"/>
    <w:rsid w:val="453C2D73"/>
    <w:rsid w:val="459E225E"/>
    <w:rsid w:val="4BB65EF3"/>
    <w:rsid w:val="591C49D1"/>
    <w:rsid w:val="622C3CB3"/>
    <w:rsid w:val="63035BBC"/>
    <w:rsid w:val="63DC5AE3"/>
    <w:rsid w:val="6A8E3B8C"/>
    <w:rsid w:val="6C57313A"/>
    <w:rsid w:val="735A21CD"/>
    <w:rsid w:val="767D10D4"/>
    <w:rsid w:val="778D1C32"/>
    <w:rsid w:val="7B2A2A89"/>
    <w:rsid w:val="7F3F27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2026-08-10T03:27:00Z</dcterms:created>
  <dc:creator>lenovo</dc:creator>
  <cp:lastModifiedBy>陈忆雯</cp:lastModifiedBy>
  <dcterms:modified xsi:type="dcterms:W3CDTF">2026-08-28T01:30:35Z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6015840A5BA841F3907F11E5BECFA12D</vt:lpwstr>
  </property>
</Properties>
</file>