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88D6D">
      <w:pPr>
        <w:pStyle w:val="3"/>
        <w:bidi w:val="0"/>
        <w:ind w:left="0" w:leftChars="0" w:firstLine="0" w:firstLineChars="0"/>
        <w:jc w:val="center"/>
        <w:rPr>
          <w:rFonts w:hint="eastAsia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东部公交采购管理系统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相关</w:t>
      </w:r>
      <w:r>
        <w:rPr>
          <w:rFonts w:hint="eastAsia"/>
        </w:rPr>
        <w:t>说明</w:t>
      </w:r>
    </w:p>
    <w:p w14:paraId="349C75EC"/>
    <w:p w14:paraId="44B9DF8C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请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参与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我公司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采购项目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的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供应商进入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东部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公交采购管理系统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https://cg.ebuscloud.com:18076)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完成供应商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注册、报名、保证金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转账凭证上传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、投标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等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流程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操作步骤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简述如下：</w:t>
      </w:r>
    </w:p>
    <w:p w14:paraId="0E323CEC">
      <w:pPr>
        <w:pStyle w:val="4"/>
        <w:bidi w:val="0"/>
        <w:rPr>
          <w:lang w:val="en-US" w:eastAsia="zh-CN"/>
        </w:rPr>
      </w:pPr>
      <w:r>
        <w:rPr>
          <w:rFonts w:hint="eastAsia"/>
          <w:lang w:val="en-US" w:eastAsia="zh-CN"/>
        </w:rPr>
        <w:t>1.供应商</w:t>
      </w:r>
      <w:r>
        <w:rPr>
          <w:lang w:val="en-US" w:eastAsia="zh-CN"/>
        </w:rPr>
        <w:t>注册</w:t>
      </w:r>
    </w:p>
    <w:p w14:paraId="0066E317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注册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登录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:进入东部公交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采购管理系统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网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https://cg.ebuscloud.com:18076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，选择【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用户身份注册-投标人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供应商）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注册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】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</w:p>
    <w:p w14:paraId="50D0CC23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1.2信息完善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：【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注册信息-信息完善-提交审批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注册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信息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录入，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完善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基本信息、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资质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信息、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联系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人信息、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银行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账户、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主体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业绩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等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完成后提交审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；若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需信息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变更，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则请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变更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后再次提交审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 w14:paraId="47101E1E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default" w:ascii="宋体" w:hAnsi="宋体" w:eastAsia="仿宋_GB2312" w:cs="仿宋_GB2312"/>
          <w:b w:val="0"/>
          <w:bCs w:val="0"/>
          <w:sz w:val="32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1.3审批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：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审核通过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为注册成功，供应商可进入报名环节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如提交后一直未审批，可及时联系项目负责人。</w:t>
      </w:r>
    </w:p>
    <w:p w14:paraId="44964E08">
      <w:pPr>
        <w:pStyle w:val="4"/>
        <w:bidi w:val="0"/>
        <w:rPr>
          <w:lang w:val="en-US" w:eastAsia="zh-CN"/>
        </w:rPr>
      </w:pPr>
      <w:r>
        <w:rPr>
          <w:rFonts w:hint="eastAsia"/>
          <w:lang w:val="en-US" w:eastAsia="zh-CN"/>
        </w:rPr>
        <w:t>2.供应商报名</w:t>
      </w:r>
    </w:p>
    <w:p w14:paraId="35F282B7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2.1进入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项目管理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选择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我要报名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，选择要报名的采购项目进行报名，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设置投标联系人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上传项目报名材料提交审核</w:t>
      </w:r>
    </w:p>
    <w:p w14:paraId="17BF55C0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2.2审批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：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批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为报名成功，供应商可进入投标环节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如提交后一直未审批，可及时联系项目负责人。</w:t>
      </w:r>
    </w:p>
    <w:p w14:paraId="7B8BB3EB">
      <w:pPr>
        <w:pStyle w:val="4"/>
        <w:bidi w:val="0"/>
        <w:rPr>
          <w:lang w:val="en-US" w:eastAsia="zh-CN"/>
        </w:rPr>
      </w:pPr>
      <w:r>
        <w:rPr>
          <w:rFonts w:hint="eastAsia"/>
          <w:lang w:val="en-US" w:eastAsia="zh-CN"/>
        </w:rPr>
        <w:t>3.投标/响应保证金转账凭证上传</w:t>
      </w:r>
    </w:p>
    <w:p w14:paraId="2A680521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人应在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文件规定的时间内完成保证金的递交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；</w:t>
      </w:r>
    </w:p>
    <w:p w14:paraId="2C011A05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递交操作：在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文件中查看保证金收款账户信息，并及时将保证金款项汇至指定账户中。</w:t>
      </w:r>
    </w:p>
    <w:p w14:paraId="23E0B8C7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由于财务审核需要一定时间，建议投标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人尽量提前完成保证金递交。保证金递交完成后，请在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东部公交采购管理系统上传投标保证金转账凭证，未在指定时间缴纳响应保证金导致影响投标/响应不成功的由投标/响应人自行负责。</w:t>
      </w:r>
    </w:p>
    <w:p w14:paraId="476629C7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4.供应商投标/响应</w:t>
      </w:r>
    </w:p>
    <w:p w14:paraId="4175E24D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报名成功后，供应商登录之后，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在左侧的菜单中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找到【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项目管理-我参与的项目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】菜单并点击，右侧操作窗口展示该供应商报名审核通过的项目信息。</w:t>
      </w:r>
    </w:p>
    <w:p w14:paraId="427F89B2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在项目信息列表，点击【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参与项目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】按钮，切换到投标界面，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输入报价、上传盖章版的标书扫描pdf附件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，点击【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提交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】按钮可以提交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投标，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未在指定时间上传投标文件导致投标/响应不成功的由投标/响应人自行负责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</w:p>
    <w:p w14:paraId="1D317488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4.3如在以上任何步骤中有不明确或操作有误的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请尽快咨询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项目负责人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以保证正常投标。</w:t>
      </w:r>
    </w:p>
    <w:p w14:paraId="6E23D4DD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5.招标结果的发布</w:t>
      </w:r>
    </w:p>
    <w:p w14:paraId="66D9005F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5.1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深圳阳光采购平台（www.szygcgpt.com）及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东部公交采购管理系统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http://cg.ebuscloud.com:18076)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等相关网站发布招标结果公告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 w14:paraId="3CDAD92E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宋体" w:hAnsi="宋体" w:eastAsia="仿宋_GB2312" w:cs="宋体"/>
          <w:b w:val="0"/>
          <w:bCs w:val="0"/>
          <w:sz w:val="32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5.2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人登陆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采购管理系统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后，在供应商向导中点击【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结果公告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】，打开查看结果公告界面，展示项目结果公告信息。</w:t>
      </w:r>
    </w:p>
    <w:p w14:paraId="546CDE82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6.投标/响应人注意事项</w:t>
      </w:r>
    </w:p>
    <w:p w14:paraId="70488991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6.1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在系统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递交投标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文件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递交投标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文件时，电子投标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文件必须在投标截止时间前上传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并及时联系项目负责人，确认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/响应文件已成功上传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。为防止网络阻塞，建议在投标截止时间之日前一天上传文件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未在指定时间上传投标文件导致投标/响应不成功的由投标/响应人自行负责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</w:p>
    <w:p w14:paraId="6619746F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7.其他</w:t>
      </w:r>
    </w:p>
    <w:p w14:paraId="12AD0104"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详细操作可在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东部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公交采购管理系统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首页右下角的“帮助中心”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下载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附件1.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《采购管理系统操作指引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--供应商角色登记备案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附件2.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《采购管理系统操作指引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--供应商角色参与招标采购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ZDdhZTViNGJhNjcwMjhlZmE1NGZiZWUwZTYwNzgifQ=="/>
  </w:docVars>
  <w:rsids>
    <w:rsidRoot w:val="004B221C"/>
    <w:rsid w:val="0004289C"/>
    <w:rsid w:val="004B221C"/>
    <w:rsid w:val="006F257F"/>
    <w:rsid w:val="00777C59"/>
    <w:rsid w:val="00990FF3"/>
    <w:rsid w:val="009B1461"/>
    <w:rsid w:val="00A6139C"/>
    <w:rsid w:val="00AC695C"/>
    <w:rsid w:val="00AC714E"/>
    <w:rsid w:val="00AF1B8F"/>
    <w:rsid w:val="010B7C63"/>
    <w:rsid w:val="01D121A8"/>
    <w:rsid w:val="052471D5"/>
    <w:rsid w:val="05B41640"/>
    <w:rsid w:val="05E120A1"/>
    <w:rsid w:val="079135E2"/>
    <w:rsid w:val="08F04751"/>
    <w:rsid w:val="0B2A3577"/>
    <w:rsid w:val="0C8338B1"/>
    <w:rsid w:val="0F8546A7"/>
    <w:rsid w:val="123176C2"/>
    <w:rsid w:val="1237408E"/>
    <w:rsid w:val="13E0448A"/>
    <w:rsid w:val="146B37B2"/>
    <w:rsid w:val="159E1F2E"/>
    <w:rsid w:val="16B27658"/>
    <w:rsid w:val="219569E2"/>
    <w:rsid w:val="22EA1681"/>
    <w:rsid w:val="25EC00DA"/>
    <w:rsid w:val="25F527D4"/>
    <w:rsid w:val="262F4BF1"/>
    <w:rsid w:val="27DB1096"/>
    <w:rsid w:val="2944357F"/>
    <w:rsid w:val="2C6201D2"/>
    <w:rsid w:val="2CE66A70"/>
    <w:rsid w:val="30745F5A"/>
    <w:rsid w:val="32117D49"/>
    <w:rsid w:val="33911A2D"/>
    <w:rsid w:val="380A04B8"/>
    <w:rsid w:val="381123BC"/>
    <w:rsid w:val="393568FA"/>
    <w:rsid w:val="3B9D046A"/>
    <w:rsid w:val="3F9B300E"/>
    <w:rsid w:val="41387533"/>
    <w:rsid w:val="42551F6C"/>
    <w:rsid w:val="42884FE1"/>
    <w:rsid w:val="459E078C"/>
    <w:rsid w:val="46D2570E"/>
    <w:rsid w:val="4E4E7902"/>
    <w:rsid w:val="51B341EF"/>
    <w:rsid w:val="582873D3"/>
    <w:rsid w:val="58EC2F25"/>
    <w:rsid w:val="5F805A0F"/>
    <w:rsid w:val="615253EB"/>
    <w:rsid w:val="6184147F"/>
    <w:rsid w:val="63A37020"/>
    <w:rsid w:val="65F0121A"/>
    <w:rsid w:val="66B86665"/>
    <w:rsid w:val="6701186F"/>
    <w:rsid w:val="699F7AF6"/>
    <w:rsid w:val="6FAF7BF1"/>
    <w:rsid w:val="72E971DE"/>
    <w:rsid w:val="76754A4A"/>
    <w:rsid w:val="79F439F0"/>
    <w:rsid w:val="7C4C6818"/>
    <w:rsid w:val="7D9316EF"/>
    <w:rsid w:val="7F30143B"/>
    <w:rsid w:val="7FF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/>
      <w:spacing w:line="560" w:lineRule="exact"/>
      <w:ind w:firstLine="88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autoRedefine/>
    <w:qFormat/>
    <w:uiPriority w:val="0"/>
    <w:pPr>
      <w:keepNext/>
      <w:keepLines/>
      <w:spacing w:line="660" w:lineRule="exact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outlineLvl w:val="1"/>
    </w:pPr>
    <w:rPr>
      <w:rFonts w:ascii="黑体" w:hAnsi="黑体" w:eastAsia="黑体" w:cs="黑体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outlineLvl w:val="2"/>
    </w:pPr>
    <w:rPr>
      <w:b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3"/>
    <w:autoRedefine/>
    <w:qFormat/>
    <w:uiPriority w:val="0"/>
    <w:pPr>
      <w:jc w:val="left"/>
    </w:pPr>
  </w:style>
  <w:style w:type="paragraph" w:styleId="6">
    <w:name w:val="Balloon Text"/>
    <w:basedOn w:val="1"/>
    <w:link w:val="15"/>
    <w:autoRedefine/>
    <w:qFormat/>
    <w:uiPriority w:val="0"/>
    <w:pPr>
      <w:spacing w:line="240" w:lineRule="auto"/>
    </w:pPr>
    <w:rPr>
      <w:sz w:val="18"/>
      <w:szCs w:val="18"/>
    </w:rPr>
  </w:style>
  <w:style w:type="paragraph" w:styleId="7">
    <w:name w:val="annotation subject"/>
    <w:basedOn w:val="5"/>
    <w:next w:val="5"/>
    <w:link w:val="14"/>
    <w:autoRedefine/>
    <w:qFormat/>
    <w:uiPriority w:val="0"/>
    <w:rPr>
      <w:b/>
      <w:bCs/>
    </w:rPr>
  </w:style>
  <w:style w:type="character" w:styleId="10">
    <w:name w:val="Hyperlink"/>
    <w:basedOn w:val="9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autoRedefine/>
    <w:qFormat/>
    <w:uiPriority w:val="0"/>
    <w:rPr>
      <w:sz w:val="21"/>
      <w:szCs w:val="21"/>
    </w:rPr>
  </w:style>
  <w:style w:type="paragraph" w:styleId="12">
    <w:name w:val="List Paragraph"/>
    <w:basedOn w:val="1"/>
    <w:autoRedefine/>
    <w:qFormat/>
    <w:uiPriority w:val="99"/>
  </w:style>
  <w:style w:type="character" w:customStyle="1" w:styleId="13">
    <w:name w:val="批注文字 Char"/>
    <w:basedOn w:val="9"/>
    <w:link w:val="5"/>
    <w:autoRedefine/>
    <w:qFormat/>
    <w:uiPriority w:val="0"/>
    <w:rPr>
      <w:rFonts w:ascii="仿宋_GB2312" w:hAnsi="仿宋_GB2312" w:eastAsia="仿宋_GB2312" w:cs="仿宋_GB2312"/>
      <w:kern w:val="2"/>
      <w:sz w:val="32"/>
      <w:szCs w:val="32"/>
    </w:rPr>
  </w:style>
  <w:style w:type="character" w:customStyle="1" w:styleId="14">
    <w:name w:val="批注主题 Char"/>
    <w:basedOn w:val="13"/>
    <w:link w:val="7"/>
    <w:autoRedefine/>
    <w:qFormat/>
    <w:uiPriority w:val="0"/>
    <w:rPr>
      <w:rFonts w:ascii="仿宋_GB2312" w:hAnsi="仿宋_GB2312" w:eastAsia="仿宋_GB2312" w:cs="仿宋_GB2312"/>
      <w:b/>
      <w:bCs/>
      <w:kern w:val="2"/>
      <w:sz w:val="32"/>
      <w:szCs w:val="32"/>
    </w:rPr>
  </w:style>
  <w:style w:type="character" w:customStyle="1" w:styleId="15">
    <w:name w:val="批注框文本 Char"/>
    <w:basedOn w:val="9"/>
    <w:link w:val="6"/>
    <w:autoRedefine/>
    <w:qFormat/>
    <w:uiPriority w:val="0"/>
    <w:rPr>
      <w:rFonts w:ascii="仿宋_GB2312" w:hAnsi="仿宋_GB2312"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1115</Words>
  <Characters>1259</Characters>
  <Lines>1</Lines>
  <Paragraphs>1</Paragraphs>
  <TotalTime>0</TotalTime>
  <ScaleCrop>false</ScaleCrop>
  <LinksUpToDate>false</LinksUpToDate>
  <CharactersWithSpaces>1259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2022-06-14T09:33:00Z</dcterms:created>
  <dc:creator>Lenovo</dc:creator>
  <cp:lastModifiedBy>Administrator</cp:lastModifiedBy>
  <dcterms:modified xsi:type="dcterms:W3CDTF">2024-08-15T03:49:11Z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7138A91062544F5EAF899FA3829C9A86</vt:lpwstr>
  </property>
</Properties>
</file>