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E47A">
      <w:pPr>
        <w:pStyle w:val="2"/>
        <w:ind w:left="1" w:leftChars="-95" w:right="-313" w:rightChars="-149" w:hanging="200" w:hangingChars="83"/>
        <w:rPr>
          <w:rFonts w:hint="eastAsia" w:ascii="仿宋" w:hAnsi="仿宋" w:eastAsia="仿宋" w:cs="仿宋"/>
        </w:rPr>
      </w:pPr>
      <w:r>
        <w:rPr>
          <w:rFonts w:hint="eastAsia" w:ascii="仿宋" w:hAnsi="仿宋" w:eastAsia="仿宋" w:cs="仿宋"/>
        </w:rPr>
        <w:t>深圳市龙岗区坂田街道大发埔第一幼儿园2026年非八大类食材配送服务采购项目</w:t>
      </w:r>
    </w:p>
    <w:p w14:paraId="0CFF287D">
      <w:pPr>
        <w:pStyle w:val="2"/>
        <w:rPr>
          <w:rFonts w:hint="eastAsia" w:ascii="仿宋" w:hAnsi="仿宋" w:eastAsia="仿宋" w:cs="仿宋"/>
          <w:szCs w:val="21"/>
        </w:rPr>
      </w:pPr>
      <w:r>
        <w:rPr>
          <w:rFonts w:hint="eastAsia" w:ascii="仿宋" w:hAnsi="仿宋" w:eastAsia="仿宋" w:cs="仿宋"/>
        </w:rPr>
        <w:t>招标公告</w:t>
      </w:r>
    </w:p>
    <w:p w14:paraId="0485DA33">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667D9902">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highlight w:val="none"/>
        </w:rPr>
      </w:pPr>
      <w:r>
        <w:rPr>
          <w:rFonts w:hint="eastAsia" w:ascii="仿宋" w:hAnsi="仿宋" w:eastAsia="仿宋" w:cs="仿宋"/>
          <w:u w:val="single"/>
          <w:lang w:eastAsia="zh-CN"/>
        </w:rPr>
        <w:t>深圳市龙岗区坂田街道大发埔第一幼儿园2026年非八大类食材配送服务采购项目</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0000FF"/>
          <w:kern w:val="0"/>
          <w:szCs w:val="21"/>
          <w:u w:val="single"/>
          <w:lang w:eastAsia="zh-CN"/>
        </w:rPr>
        <w:t>2025年12月</w:t>
      </w:r>
      <w:r>
        <w:rPr>
          <w:rFonts w:hint="eastAsia" w:ascii="仿宋" w:hAnsi="仿宋" w:eastAsia="仿宋" w:cs="仿宋"/>
          <w:bCs/>
          <w:color w:val="0000FF"/>
          <w:kern w:val="0"/>
          <w:szCs w:val="21"/>
          <w:u w:val="single"/>
          <w:lang w:val="en-US" w:eastAsia="zh-CN"/>
        </w:rPr>
        <w:t>22</w:t>
      </w:r>
      <w:r>
        <w:rPr>
          <w:rFonts w:hint="eastAsia" w:ascii="仿宋" w:hAnsi="仿宋" w:eastAsia="仿宋" w:cs="仿宋"/>
          <w:bCs/>
          <w:color w:val="0000FF"/>
          <w:kern w:val="0"/>
          <w:szCs w:val="21"/>
          <w:u w:val="single"/>
          <w:lang w:eastAsia="zh-CN"/>
        </w:rPr>
        <w:t>日14:30</w:t>
      </w:r>
      <w:r>
        <w:rPr>
          <w:rFonts w:hint="eastAsia" w:ascii="仿宋" w:hAnsi="仿宋" w:eastAsia="仿宋" w:cs="仿宋"/>
          <w:bCs/>
          <w:szCs w:val="21"/>
        </w:rPr>
        <w:t>（</w:t>
      </w:r>
      <w:r>
        <w:rPr>
          <w:rFonts w:hint="eastAsia" w:ascii="仿宋" w:hAnsi="仿宋" w:eastAsia="仿宋" w:cs="仿宋"/>
          <w:bCs/>
          <w:szCs w:val="21"/>
          <w:highlight w:val="none"/>
        </w:rPr>
        <w:t>北京时间）前递交投标文件</w:t>
      </w:r>
      <w:r>
        <w:rPr>
          <w:rFonts w:hint="eastAsia" w:ascii="仿宋" w:hAnsi="仿宋" w:eastAsia="仿宋" w:cs="仿宋"/>
          <w:szCs w:val="21"/>
          <w:highlight w:val="none"/>
        </w:rPr>
        <w:t>。</w:t>
      </w:r>
    </w:p>
    <w:p w14:paraId="1A618DB6">
      <w:pPr>
        <w:pStyle w:val="2"/>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一、项目基本情况</w:t>
      </w:r>
    </w:p>
    <w:p w14:paraId="2A8FE367">
      <w:pPr>
        <w:widowControl/>
        <w:numPr>
          <w:ilvl w:val="0"/>
          <w:numId w:val="0"/>
        </w:numPr>
        <w:tabs>
          <w:tab w:val="left" w:pos="720"/>
        </w:tabs>
        <w:spacing w:line="400" w:lineRule="exact"/>
        <w:ind w:firstLine="420" w:firstLineChars="200"/>
        <w:jc w:val="left"/>
        <w:rPr>
          <w:rFonts w:hint="default" w:ascii="仿宋" w:hAnsi="仿宋" w:eastAsia="仿宋" w:cs="仿宋"/>
          <w:highlight w:val="none"/>
          <w:lang w:val="en-US"/>
        </w:rPr>
      </w:pPr>
      <w:r>
        <w:rPr>
          <w:rFonts w:hint="eastAsia" w:ascii="仿宋" w:hAnsi="仿宋" w:eastAsia="仿宋" w:cs="仿宋"/>
          <w:kern w:val="2"/>
          <w:sz w:val="21"/>
          <w:szCs w:val="24"/>
          <w:lang w:val="en-US" w:eastAsia="zh-CN" w:bidi="ar-SA"/>
        </w:rPr>
        <w:t>1.</w:t>
      </w:r>
      <w:r>
        <w:rPr>
          <w:rFonts w:hint="eastAsia" w:ascii="仿宋" w:hAnsi="仿宋" w:eastAsia="仿宋" w:cs="仿宋"/>
          <w:szCs w:val="21"/>
          <w:highlight w:val="none"/>
        </w:rPr>
        <w:t>项目编号：</w:t>
      </w:r>
      <w:r>
        <w:rPr>
          <w:rFonts w:hint="eastAsia" w:ascii="仿宋" w:hAnsi="仿宋" w:eastAsia="仿宋" w:cs="仿宋"/>
          <w:szCs w:val="21"/>
          <w:highlight w:val="none"/>
          <w:lang w:val="en-US" w:eastAsia="zh-CN"/>
        </w:rPr>
        <w:t>LGZXJY-2025-00360</w:t>
      </w:r>
      <w:bookmarkStart w:id="0" w:name="_GoBack"/>
      <w:bookmarkEnd w:id="0"/>
    </w:p>
    <w:p w14:paraId="18AA2816">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2.</w:t>
      </w:r>
      <w:r>
        <w:rPr>
          <w:rFonts w:hint="eastAsia" w:ascii="仿宋" w:hAnsi="仿宋" w:eastAsia="仿宋" w:cs="仿宋"/>
          <w:szCs w:val="21"/>
          <w:highlight w:val="none"/>
        </w:rPr>
        <w:t>项目名称：</w:t>
      </w:r>
      <w:r>
        <w:rPr>
          <w:rFonts w:hint="eastAsia" w:ascii="仿宋" w:hAnsi="仿宋" w:eastAsia="仿宋" w:cs="仿宋"/>
          <w:highlight w:val="none"/>
          <w:lang w:eastAsia="zh-CN"/>
        </w:rPr>
        <w:t>深圳市龙岗区坂田街道大发埔第一幼儿园2026年非八大类食材配送服务采购项目</w:t>
      </w:r>
    </w:p>
    <w:p w14:paraId="2B43A5FE">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highlight w:val="none"/>
        </w:rPr>
        <w:t>预算金额：人民币</w:t>
      </w:r>
      <w:r>
        <w:rPr>
          <w:rFonts w:hint="eastAsia" w:ascii="仿宋" w:hAnsi="仿宋" w:eastAsia="仿宋" w:cs="仿宋"/>
          <w:color w:val="auto"/>
          <w:highlight w:val="none"/>
          <w:lang w:val="en-US" w:eastAsia="zh-CN"/>
        </w:rPr>
        <w:t>捌拾肆万捌仟叁佰伍拾元整</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848350.00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p>
    <w:p w14:paraId="6F097BAD">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highlight w:val="none"/>
        </w:rPr>
        <w:t>最高限价：人民币</w:t>
      </w:r>
      <w:r>
        <w:rPr>
          <w:rFonts w:hint="eastAsia" w:ascii="仿宋" w:hAnsi="仿宋" w:eastAsia="仿宋" w:cs="仿宋"/>
          <w:color w:val="auto"/>
          <w:highlight w:val="none"/>
          <w:lang w:val="en-US" w:eastAsia="zh-CN"/>
        </w:rPr>
        <w:t>捌拾肆万捌仟叁佰伍拾元整</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848350.00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p>
    <w:p w14:paraId="62707B14">
      <w:pPr>
        <w:widowControl/>
        <w:numPr>
          <w:ilvl w:val="0"/>
          <w:numId w:val="0"/>
        </w:numPr>
        <w:tabs>
          <w:tab w:val="left" w:pos="720"/>
        </w:tabs>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5.</w:t>
      </w:r>
      <w:r>
        <w:rPr>
          <w:rFonts w:hint="eastAsia" w:ascii="仿宋" w:hAnsi="仿宋" w:eastAsia="仿宋" w:cs="仿宋"/>
          <w:szCs w:val="21"/>
          <w:highlight w:val="none"/>
        </w:rPr>
        <w:t>项目基本情况：</w:t>
      </w:r>
    </w:p>
    <w:tbl>
      <w:tblPr>
        <w:tblStyle w:val="6"/>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3E605011">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0D14A221">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4F7BC77C">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0E484CE">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CD193A2">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B5C1373">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7B24C85E">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w:t>
            </w:r>
          </w:p>
        </w:tc>
      </w:tr>
      <w:tr w14:paraId="1049AE9D">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15644097">
            <w:pPr>
              <w:widowControl/>
              <w:spacing w:before="100" w:beforeAutospacing="1" w:after="100" w:afterAutospacing="1" w:line="276" w:lineRule="auto"/>
              <w:jc w:val="center"/>
              <w:rPr>
                <w:rFonts w:hint="eastAsia" w:ascii="仿宋" w:hAnsi="仿宋" w:eastAsia="仿宋" w:cs="仿宋"/>
                <w:sz w:val="22"/>
                <w:highlight w:val="none"/>
              </w:rPr>
            </w:pPr>
            <w:r>
              <w:rPr>
                <w:rFonts w:hint="eastAsia" w:ascii="仿宋" w:hAnsi="仿宋" w:eastAsia="仿宋" w:cs="仿宋"/>
                <w:szCs w:val="21"/>
                <w:highlight w:val="none"/>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4E20AC4E">
            <w:pPr>
              <w:widowControl/>
              <w:spacing w:before="100" w:beforeAutospacing="1" w:after="100" w:afterAutospacing="1"/>
              <w:jc w:val="center"/>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深圳市龙岗区坂田街道大发埔第一幼儿园2026年非八大类食材配送服务采购项目</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1466A746">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41867044">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0A12B1DA">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7596A122">
            <w:pPr>
              <w:widowControl/>
              <w:spacing w:before="100" w:beforeAutospacing="1" w:after="100" w:afterAutospacing="1" w:line="276" w:lineRule="auto"/>
              <w:jc w:val="center"/>
              <w:rPr>
                <w:rFonts w:hint="eastAsia" w:ascii="仿宋" w:hAnsi="仿宋" w:eastAsia="仿宋" w:cs="仿宋"/>
                <w:kern w:val="0"/>
                <w:szCs w:val="21"/>
                <w:highlight w:val="none"/>
              </w:rPr>
            </w:pPr>
          </w:p>
        </w:tc>
      </w:tr>
    </w:tbl>
    <w:p w14:paraId="1E3F5A79">
      <w:pPr>
        <w:pStyle w:val="10"/>
        <w:ind w:left="420" w:leftChars="20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6.合同履行期限：</w:t>
      </w:r>
      <w:r>
        <w:rPr>
          <w:rFonts w:hint="eastAsia" w:ascii="仿宋" w:hAnsi="仿宋" w:eastAsia="仿宋" w:cs="仿宋"/>
          <w:color w:val="auto"/>
          <w:highlight w:val="none"/>
          <w:lang w:val="en-US" w:eastAsia="zh-CN"/>
        </w:rPr>
        <w:t>详见招标文件</w:t>
      </w:r>
    </w:p>
    <w:p w14:paraId="3FA958A9">
      <w:pPr>
        <w:pStyle w:val="10"/>
        <w:ind w:left="420" w:firstLine="0" w:firstLineChars="0"/>
        <w:rPr>
          <w:rFonts w:hint="eastAsia" w:ascii="仿宋" w:hAnsi="仿宋" w:eastAsia="仿宋" w:cs="仿宋"/>
          <w:highlight w:val="none"/>
        </w:rPr>
      </w:pPr>
      <w:r>
        <w:rPr>
          <w:rFonts w:hint="eastAsia" w:ascii="仿宋" w:hAnsi="仿宋" w:eastAsia="仿宋" w:cs="仿宋"/>
          <w:highlight w:val="none"/>
        </w:rPr>
        <w:t>7.本项目不接受联合体投标</w:t>
      </w:r>
    </w:p>
    <w:p w14:paraId="6C037436">
      <w:pPr>
        <w:pStyle w:val="10"/>
        <w:ind w:left="420" w:firstLine="0" w:firstLineChars="0"/>
        <w:rPr>
          <w:rFonts w:hint="default" w:ascii="仿宋" w:hAnsi="仿宋" w:eastAsia="仿宋" w:cs="仿宋"/>
          <w:highlight w:val="none"/>
          <w:lang w:val="en-US" w:eastAsia="zh-CN"/>
        </w:rPr>
      </w:pPr>
      <w:r>
        <w:rPr>
          <w:rFonts w:hint="eastAsia" w:ascii="仿宋" w:hAnsi="仿宋" w:eastAsia="仿宋" w:cs="仿宋"/>
          <w:highlight w:val="none"/>
        </w:rPr>
        <w:t>8.资金来源：</w:t>
      </w:r>
      <w:r>
        <w:rPr>
          <w:rFonts w:hint="eastAsia" w:ascii="仿宋" w:hAnsi="仿宋" w:eastAsia="仿宋" w:cs="仿宋"/>
          <w:highlight w:val="none"/>
          <w:lang w:val="en-US" w:eastAsia="zh-CN"/>
        </w:rPr>
        <w:t>财政资金/其他收入</w:t>
      </w:r>
    </w:p>
    <w:p w14:paraId="0E809151">
      <w:pPr>
        <w:pStyle w:val="10"/>
        <w:spacing w:line="240" w:lineRule="auto"/>
        <w:ind w:left="420" w:firstLine="0" w:firstLineChars="0"/>
        <w:rPr>
          <w:rFonts w:hint="eastAsia" w:ascii="仿宋" w:hAnsi="仿宋" w:eastAsia="仿宋" w:cs="仿宋"/>
          <w:highlight w:val="none"/>
        </w:rPr>
      </w:pPr>
      <w:r>
        <w:rPr>
          <w:rFonts w:hint="eastAsia" w:ascii="仿宋" w:hAnsi="仿宋" w:eastAsia="仿宋" w:cs="仿宋"/>
          <w:highlight w:val="none"/>
        </w:rPr>
        <w:t>9.评标方法：综合评分法</w:t>
      </w:r>
    </w:p>
    <w:p w14:paraId="37F51739">
      <w:pPr>
        <w:pStyle w:val="2"/>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二、投标人资格要求：</w:t>
      </w:r>
    </w:p>
    <w:p w14:paraId="73688003">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1.具有独立承担民事责任的能力（提供营业执照或事业单位法人证书等证明资料扫描件，原件备查）；</w:t>
      </w:r>
    </w:p>
    <w:p w14:paraId="62612CF3">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2.本项目不接受联合体投标，不允许分包；</w:t>
      </w:r>
    </w:p>
    <w:p w14:paraId="5CC6E5BB">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3.参与本项目政府采购活动时不存在被有关部门禁止参与政府采购活动且在有效期内的情况（由供应商在《政府采购投标及履约承诺函》中作出声明）；</w:t>
      </w:r>
    </w:p>
    <w:p w14:paraId="20B66E77">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4.具备《中华人民共和国政府采购法》第二十二条第一款的条件（由供应商在《政府采购投标及履约承诺函》中作出声明）；</w:t>
      </w:r>
    </w:p>
    <w:p w14:paraId="63DE5A2F">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5.未被列入失信被执行人、重大税收违法案件当事人名单、政府采购严重违法失信行为记录名单（由供应商在《政府采购投标及履约承诺函》中作出声明）；</w:t>
      </w:r>
    </w:p>
    <w:p w14:paraId="138D9187">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6.不存在《深圳市财政局政府采购供应商信用信息管理办法》（深财规〔2023〕3号）列明的严重违法失信行为（由供应商在《政府采购投标及履约承诺函》中作出声明）；</w:t>
      </w:r>
    </w:p>
    <w:p w14:paraId="779379B2">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7.为采购项目提供整体设计、规范编制或者项目管理、监理、检测等服务的供应商，不得再参加该采购项目的其他采购活动（由供应商在《政府采购投标及履约承诺函》中作出声明）；</w:t>
      </w:r>
    </w:p>
    <w:p w14:paraId="2A89E2AE">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7F2D9C7">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9.本项目是（否）专门面向中小企业采购：否；</w:t>
      </w:r>
    </w:p>
    <w:p w14:paraId="02965199">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10.投标人必须具有有效期内的《食品经营许可证》（提供证明资料扫描件，原件备查）。</w:t>
      </w:r>
    </w:p>
    <w:p w14:paraId="371D5518">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注：（1）采购代理机构将通过“信用中国”网站（www.creditchina.gov.cn）、“中国政府采购网”（www.ccgp.gov.cn）、“深圳市政府采购监管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28DD9108">
      <w:pPr>
        <w:pStyle w:val="4"/>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“信用中国”、“中国政府采购网”以及“深圳市政府采购监管网”为供应商信用信息的查询渠道，相关信息以开标当日的查询结果为准。</w:t>
      </w:r>
    </w:p>
    <w:p w14:paraId="219A4FD9">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三、获取招标文件的时间、地点、方式及招标文件售价</w:t>
      </w:r>
    </w:p>
    <w:p w14:paraId="7973141C">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1.获取招标文件时间：</w:t>
      </w:r>
      <w:r>
        <w:rPr>
          <w:rFonts w:hint="eastAsia" w:ascii="仿宋" w:hAnsi="仿宋" w:eastAsia="仿宋" w:cs="仿宋"/>
          <w:color w:val="0000FF"/>
          <w:szCs w:val="21"/>
          <w:highlight w:val="none"/>
          <w:u w:val="single"/>
          <w:lang w:val="en-US" w:eastAsia="zh-CN"/>
        </w:rPr>
        <w:t>2025年12月10日</w:t>
      </w:r>
      <w:r>
        <w:rPr>
          <w:rFonts w:hint="eastAsia" w:ascii="仿宋" w:hAnsi="仿宋" w:eastAsia="仿宋" w:cs="仿宋"/>
          <w:color w:val="auto"/>
          <w:szCs w:val="21"/>
          <w:highlight w:val="none"/>
        </w:rPr>
        <w:t>至</w:t>
      </w:r>
      <w:r>
        <w:rPr>
          <w:rFonts w:hint="eastAsia" w:ascii="仿宋" w:hAnsi="仿宋" w:eastAsia="仿宋" w:cs="仿宋"/>
          <w:color w:val="0000FF"/>
          <w:szCs w:val="21"/>
          <w:highlight w:val="none"/>
          <w:u w:val="single"/>
          <w:lang w:val="en-US" w:eastAsia="zh-CN"/>
        </w:rPr>
        <w:t>2025年12月17日</w:t>
      </w:r>
      <w:r>
        <w:rPr>
          <w:rFonts w:hint="eastAsia" w:ascii="仿宋" w:hAnsi="仿宋" w:eastAsia="仿宋" w:cs="仿宋"/>
          <w:color w:val="auto"/>
          <w:szCs w:val="21"/>
          <w:highlight w:val="none"/>
        </w:rPr>
        <w:t>（节假日除外），</w:t>
      </w:r>
      <w:r>
        <w:rPr>
          <w:rFonts w:hint="eastAsia" w:ascii="仿宋" w:hAnsi="仿宋" w:eastAsia="仿宋" w:cs="仿宋"/>
          <w:color w:val="auto"/>
          <w:szCs w:val="21"/>
          <w:highlight w:val="none"/>
          <w:u w:val="single"/>
        </w:rPr>
        <w:t xml:space="preserve"> 09:00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11:30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14:00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17:30（</w:t>
      </w:r>
      <w:r>
        <w:rPr>
          <w:rFonts w:hint="eastAsia" w:ascii="仿宋" w:hAnsi="仿宋" w:eastAsia="仿宋" w:cs="仿宋"/>
          <w:color w:val="auto"/>
          <w:szCs w:val="21"/>
          <w:highlight w:val="none"/>
        </w:rPr>
        <w:t>北京时间）。</w:t>
      </w:r>
    </w:p>
    <w:p w14:paraId="3D92E25B">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2.获取招标文件地点：</w:t>
      </w:r>
      <w:r>
        <w:rPr>
          <w:rFonts w:hint="eastAsia" w:ascii="仿宋" w:hAnsi="仿宋" w:eastAsia="仿宋" w:cs="仿宋"/>
          <w:b/>
          <w:bCs/>
          <w:color w:val="auto"/>
          <w:szCs w:val="21"/>
          <w:highlight w:val="none"/>
        </w:rPr>
        <w:t>深圳市龙岗区龙城街道尚景社区龙福路362号城市花园10栋402</w:t>
      </w:r>
    </w:p>
    <w:p w14:paraId="76AA0CC6">
      <w:pPr>
        <w:ind w:firstLine="424" w:firstLineChars="20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3.获取招标文件方式：</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现场</w:t>
      </w:r>
      <w:r>
        <w:rPr>
          <w:rFonts w:hint="eastAsia" w:ascii="仿宋" w:hAnsi="仿宋" w:eastAsia="仿宋" w:cs="仿宋"/>
          <w:color w:val="auto"/>
          <w:szCs w:val="21"/>
          <w:highlight w:val="none"/>
          <w:lang w:val="en-US" w:eastAsia="zh-CN"/>
        </w:rPr>
        <w:t>报名</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2、邮件报名：（邮箱：</w:t>
      </w:r>
      <w:r>
        <w:rPr>
          <w:rFonts w:hint="eastAsia" w:ascii="仿宋" w:hAnsi="仿宋" w:eastAsia="仿宋" w:cs="仿宋"/>
          <w:color w:val="333333"/>
          <w:kern w:val="0"/>
          <w:sz w:val="21"/>
          <w:szCs w:val="21"/>
          <w:highlight w:val="none"/>
          <w:shd w:val="clear" w:color="auto" w:fill="FFFFFF"/>
          <w:lang w:val="en-US" w:eastAsia="zh-CN" w:bidi="ar"/>
        </w:rPr>
        <w:t>1186331542@qq.com）</w:t>
      </w:r>
    </w:p>
    <w:p w14:paraId="09406FE0">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4.招标文件售价：每套人民币500元</w:t>
      </w:r>
      <w:r>
        <w:rPr>
          <w:rFonts w:hint="eastAsia" w:ascii="仿宋" w:hAnsi="仿宋" w:eastAsia="仿宋" w:cs="仿宋"/>
          <w:b/>
          <w:color w:val="auto"/>
          <w:szCs w:val="21"/>
          <w:highlight w:val="none"/>
        </w:rPr>
        <w:t>（扫码支付）</w:t>
      </w:r>
      <w:r>
        <w:rPr>
          <w:rFonts w:hint="eastAsia" w:ascii="仿宋" w:hAnsi="仿宋" w:eastAsia="仿宋" w:cs="仿宋"/>
          <w:color w:val="auto"/>
          <w:szCs w:val="21"/>
          <w:highlight w:val="none"/>
        </w:rPr>
        <w:t>,招标文件售后不退。</w:t>
      </w:r>
    </w:p>
    <w:p w14:paraId="35D78D46">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5.现场报名时提交以下资料：</w:t>
      </w:r>
    </w:p>
    <w:p w14:paraId="0E52EEBB">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（1）投标人的营业执照复印件；</w:t>
      </w:r>
    </w:p>
    <w:p w14:paraId="5BC4AB82">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（2）法人代表证明书原件、授权委托书原件、被授权委托人身份证复印件；</w:t>
      </w:r>
    </w:p>
    <w:p w14:paraId="19E21D8E">
      <w:pPr>
        <w:spacing w:line="24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（3）《投标登记表》；</w:t>
      </w:r>
    </w:p>
    <w:p w14:paraId="7D1CCDDD">
      <w:pPr>
        <w:spacing w:line="240" w:lineRule="auto"/>
        <w:ind w:firstLine="424" w:firstLineChars="20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b w:val="0"/>
          <w:bCs w:val="0"/>
          <w:kern w:val="2"/>
          <w:sz w:val="21"/>
          <w:szCs w:val="21"/>
          <w:highlight w:val="none"/>
          <w:lang w:val="en-US" w:eastAsia="zh-CN" w:bidi="ar-SA"/>
        </w:rPr>
        <w:t>《食品经营许可证》</w:t>
      </w:r>
      <w:r>
        <w:rPr>
          <w:rFonts w:hint="eastAsia" w:ascii="仿宋" w:hAnsi="仿宋" w:eastAsia="仿宋" w:cs="仿宋"/>
          <w:color w:val="auto"/>
          <w:szCs w:val="21"/>
          <w:highlight w:val="none"/>
        </w:rPr>
        <w:t>复印件</w:t>
      </w:r>
      <w:r>
        <w:rPr>
          <w:rFonts w:hint="eastAsia" w:ascii="仿宋" w:hAnsi="仿宋" w:eastAsia="仿宋" w:cs="仿宋"/>
          <w:color w:val="auto"/>
          <w:kern w:val="2"/>
          <w:sz w:val="21"/>
          <w:szCs w:val="21"/>
          <w:highlight w:val="none"/>
          <w:lang w:val="en-US" w:eastAsia="zh-CN" w:bidi="ar-SA"/>
        </w:rPr>
        <w:t>；</w:t>
      </w:r>
    </w:p>
    <w:p w14:paraId="2C2A6715">
      <w:pPr>
        <w:spacing w:line="240" w:lineRule="auto"/>
        <w:ind w:firstLine="424" w:firstLineChars="202"/>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highlight w:val="none"/>
        </w:rPr>
        <w:t>投标登记表</w:t>
      </w:r>
      <w:r>
        <w:rPr>
          <w:rFonts w:hint="eastAsia" w:ascii="仿宋" w:hAnsi="仿宋" w:eastAsia="仿宋" w:cs="仿宋"/>
          <w:b w:val="0"/>
          <w:bCs w:val="0"/>
          <w:color w:val="auto"/>
          <w:kern w:val="2"/>
          <w:sz w:val="21"/>
          <w:szCs w:val="21"/>
          <w:highlight w:val="none"/>
          <w:lang w:val="en-US" w:eastAsia="zh-CN" w:bidi="ar-SA"/>
        </w:rPr>
        <w:t>》。</w:t>
      </w:r>
    </w:p>
    <w:p w14:paraId="006EE13A">
      <w:pPr>
        <w:ind w:firstLine="424" w:firstLineChars="202"/>
        <w:rPr>
          <w:rFonts w:hint="eastAsia" w:ascii="仿宋" w:hAnsi="仿宋" w:eastAsia="仿宋" w:cs="仿宋"/>
          <w:highlight w:val="none"/>
          <w:lang w:val="en-US" w:eastAsia="zh-CN"/>
        </w:rPr>
      </w:pPr>
      <w:r>
        <w:rPr>
          <w:rFonts w:hint="eastAsia" w:ascii="仿宋" w:hAnsi="仿宋" w:eastAsia="仿宋" w:cs="仿宋"/>
          <w:color w:val="auto"/>
          <w:szCs w:val="21"/>
          <w:highlight w:val="none"/>
        </w:rPr>
        <w:t>以上资料均需加盖公章，原件中标备查。</w:t>
      </w:r>
    </w:p>
    <w:p w14:paraId="2DF9924C">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注：《投标登记表》：</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"http://www.jayxm.com/\“下载中心\”" </w:instrText>
      </w:r>
      <w:r>
        <w:rPr>
          <w:rFonts w:hint="eastAsia" w:ascii="仿宋" w:hAnsi="仿宋" w:eastAsia="仿宋" w:cs="仿宋"/>
          <w:color w:val="auto"/>
          <w:szCs w:val="21"/>
          <w:highlight w:val="none"/>
        </w:rPr>
        <w:fldChar w:fldCharType="separate"/>
      </w:r>
      <w:r>
        <w:rPr>
          <w:rStyle w:val="9"/>
          <w:rFonts w:hint="eastAsia" w:ascii="仿宋" w:hAnsi="仿宋" w:eastAsia="仿宋" w:cs="仿宋"/>
          <w:color w:val="auto"/>
          <w:szCs w:val="21"/>
          <w:highlight w:val="none"/>
          <w:lang w:eastAsia="zh-CN"/>
        </w:rPr>
        <w:t>http://www.szjayxm.com/</w:t>
      </w:r>
      <w:r>
        <w:rPr>
          <w:rStyle w:val="9"/>
          <w:rFonts w:hint="eastAsia" w:ascii="仿宋" w:hAnsi="仿宋" w:eastAsia="仿宋" w:cs="仿宋"/>
          <w:color w:val="auto"/>
          <w:szCs w:val="21"/>
          <w:highlight w:val="none"/>
        </w:rPr>
        <w:t>“下载中心”</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下载。已领取招标文件的投标人，需尽快登录深圳公共资源交易中心网（https://trade.szggzy.com/ggzy/center/#/login）进行注册。</w:t>
      </w:r>
    </w:p>
    <w:p w14:paraId="2C36DDA1">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656750D4">
      <w:pPr>
        <w:spacing w:line="276" w:lineRule="auto"/>
        <w:ind w:firstLine="42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1.截标时间及开标时间：</w:t>
      </w:r>
      <w:r>
        <w:rPr>
          <w:rFonts w:hint="eastAsia" w:ascii="仿宋" w:hAnsi="仿宋" w:eastAsia="仿宋" w:cs="仿宋"/>
          <w:b w:val="0"/>
          <w:bCs w:val="0"/>
          <w:color w:val="0000FF"/>
          <w:szCs w:val="21"/>
          <w:highlight w:val="none"/>
          <w:lang w:val="en-US" w:eastAsia="zh-CN"/>
        </w:rPr>
        <w:t>2025年12月22日14:30</w:t>
      </w:r>
      <w:r>
        <w:rPr>
          <w:rFonts w:hint="eastAsia" w:ascii="仿宋" w:hAnsi="仿宋" w:eastAsia="仿宋" w:cs="仿宋"/>
          <w:b w:val="0"/>
          <w:bCs w:val="0"/>
          <w:color w:val="auto"/>
          <w:szCs w:val="21"/>
          <w:highlight w:val="none"/>
          <w:lang w:val="en-US" w:eastAsia="zh-CN"/>
        </w:rPr>
        <w:t xml:space="preserve">（北京时间） </w:t>
      </w:r>
    </w:p>
    <w:p w14:paraId="31243EFD">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（1）现场递交：招标代理机构只接受在截标当日递交投标文件时间之内由投标人法定代表人或其授权代表亲自现场递交的投标文件，逾期收到或不符合规定的投标文件恕不接受。</w:t>
      </w:r>
    </w:p>
    <w:p w14:paraId="0AEB3E09">
      <w:pPr>
        <w:ind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邮寄递交：邮寄地址：深圳市龙岗区龙城街道尚景社区龙福路362号城市花园10栋A座403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highlight w:val="none"/>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highlight w:val="none"/>
          <w:lang w:val="en-US" w:eastAsia="zh-CN"/>
        </w:rPr>
        <w:t>。</w:t>
      </w:r>
    </w:p>
    <w:p w14:paraId="4B46D13D">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2.递交投标文件及开标地点：深圳市龙岗区龙城街道尚景社区龙福路362号城市花园10栋A座403深圳市建安业项目管理有限公司开标室。</w:t>
      </w:r>
    </w:p>
    <w:p w14:paraId="78B1E873">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14:paraId="06A61359">
      <w:pPr>
        <w:pStyle w:val="5"/>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自本公告发布之日起</w:t>
      </w:r>
      <w:r>
        <w:rPr>
          <w:rFonts w:hint="eastAsia" w:ascii="仿宋" w:hAnsi="仿宋" w:eastAsia="仿宋" w:cs="仿宋"/>
          <w:color w:val="auto"/>
          <w:sz w:val="21"/>
          <w:szCs w:val="21"/>
          <w:highlight w:val="none"/>
          <w:shd w:val="clear" w:color="auto" w:fill="FFFFFF"/>
          <w:lang w:val="en-US" w:eastAsia="zh-CN"/>
        </w:rPr>
        <w:t>5个工作</w:t>
      </w:r>
      <w:r>
        <w:rPr>
          <w:rFonts w:hint="eastAsia" w:ascii="仿宋" w:hAnsi="仿宋" w:eastAsia="仿宋" w:cs="仿宋"/>
          <w:color w:val="auto"/>
          <w:sz w:val="21"/>
          <w:szCs w:val="21"/>
          <w:highlight w:val="none"/>
          <w:shd w:val="clear" w:color="auto" w:fill="FFFFFF"/>
        </w:rPr>
        <w:t>日。</w:t>
      </w:r>
    </w:p>
    <w:p w14:paraId="10615045">
      <w:pPr>
        <w:rPr>
          <w:rFonts w:hint="eastAsia" w:ascii="仿宋" w:hAnsi="仿宋" w:eastAsia="仿宋" w:cs="仿宋"/>
          <w:b/>
          <w:color w:val="auto"/>
          <w:szCs w:val="21"/>
          <w:highlight w:val="none"/>
        </w:rPr>
      </w:pPr>
      <w:r>
        <w:rPr>
          <w:rStyle w:val="8"/>
          <w:rFonts w:hint="eastAsia" w:ascii="仿宋" w:hAnsi="仿宋" w:eastAsia="仿宋" w:cs="仿宋"/>
          <w:color w:val="auto"/>
          <w:szCs w:val="21"/>
          <w:highlight w:val="none"/>
          <w:shd w:val="clear" w:color="auto" w:fill="FFFFFF"/>
        </w:rPr>
        <w:t>六、</w:t>
      </w:r>
      <w:r>
        <w:rPr>
          <w:rFonts w:hint="eastAsia" w:ascii="仿宋" w:hAnsi="仿宋" w:eastAsia="仿宋" w:cs="仿宋"/>
          <w:b/>
          <w:color w:val="auto"/>
          <w:szCs w:val="21"/>
          <w:highlight w:val="none"/>
        </w:rPr>
        <w:t>其他补充事宜</w:t>
      </w:r>
    </w:p>
    <w:p w14:paraId="75F35A0D">
      <w:pPr>
        <w:pStyle w:val="4"/>
        <w:spacing w:line="276" w:lineRule="auto"/>
        <w:ind w:firstLine="422" w:firstLineChars="200"/>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1.本项目实行网下投标，采用纸质投标文件。</w:t>
      </w:r>
    </w:p>
    <w:p w14:paraId="5FEF8E0F">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4DED4FED">
      <w:pPr>
        <w:pStyle w:val="5"/>
        <w:widowControl/>
        <w:shd w:val="clear" w:color="auto" w:fill="FFFFFF"/>
        <w:spacing w:after="150" w:line="240" w:lineRule="auto"/>
        <w:rPr>
          <w:rFonts w:hint="eastAsia" w:ascii="仿宋" w:hAnsi="仿宋" w:eastAsia="仿宋" w:cs="仿宋"/>
          <w:color w:val="000000"/>
          <w:szCs w:val="21"/>
          <w:highlight w:val="none"/>
        </w:rPr>
      </w:pPr>
      <w:r>
        <w:rPr>
          <w:rFonts w:hint="eastAsia" w:ascii="仿宋" w:hAnsi="仿宋" w:eastAsia="仿宋" w:cs="仿宋"/>
          <w:color w:val="auto"/>
          <w:kern w:val="2"/>
          <w:sz w:val="21"/>
          <w:szCs w:val="21"/>
          <w:highlight w:val="none"/>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5DCB26E7">
      <w:pPr>
        <w:numPr>
          <w:ilvl w:val="0"/>
          <w:numId w:val="0"/>
        </w:numPr>
        <w:spacing w:line="276" w:lineRule="auto"/>
        <w:ind w:firstLine="424" w:firstLineChars="202"/>
        <w:rPr>
          <w:rFonts w:hint="eastAsia" w:ascii="仿宋" w:hAnsi="仿宋" w:eastAsia="仿宋" w:cs="仿宋"/>
          <w:color w:val="000000"/>
          <w:szCs w:val="21"/>
          <w:highlight w:val="none"/>
        </w:rPr>
      </w:pPr>
      <w:r>
        <w:rPr>
          <w:rFonts w:hint="eastAsia" w:ascii="仿宋" w:hAnsi="仿宋" w:eastAsia="仿宋" w:cs="仿宋"/>
          <w:color w:val="auto"/>
          <w:kern w:val="0"/>
          <w:sz w:val="21"/>
          <w:szCs w:val="21"/>
          <w:highlight w:val="none"/>
          <w:lang w:val="en-US" w:eastAsia="zh-CN" w:bidi="ar"/>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B1E3748">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七、本项目相关公告在以下媒体发布：</w:t>
      </w:r>
    </w:p>
    <w:p w14:paraId="6FF11626">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（一）</w:t>
      </w:r>
      <w:r>
        <w:rPr>
          <w:rFonts w:hint="eastAsia" w:ascii="仿宋" w:hAnsi="仿宋" w:eastAsia="仿宋" w:cs="仿宋"/>
          <w:color w:val="333333"/>
          <w:sz w:val="21"/>
          <w:szCs w:val="21"/>
          <w:highlight w:val="none"/>
          <w:shd w:val="clear" w:color="auto" w:fill="FFFFFF"/>
          <w:lang w:eastAsia="zh-CN"/>
        </w:rPr>
        <w:t>深圳公共资源交易中心网站（http://www.szexgrp.com/）；</w:t>
      </w:r>
    </w:p>
    <w:p w14:paraId="486F1DCE">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shd w:val="clear" w:color="auto" w:fill="FFFFFF"/>
          <w:lang w:eastAsia="zh-CN"/>
        </w:rPr>
      </w:pPr>
      <w:r>
        <w:rPr>
          <w:rFonts w:hint="eastAsia" w:ascii="仿宋" w:hAnsi="仿宋" w:eastAsia="仿宋" w:cs="仿宋"/>
          <w:color w:val="333333"/>
          <w:sz w:val="21"/>
          <w:szCs w:val="21"/>
          <w:highlight w:val="none"/>
          <w:shd w:val="clear" w:color="auto" w:fill="FFFFFF"/>
        </w:rPr>
        <w:t>（二）采购代理机构网站（</w:t>
      </w:r>
      <w:r>
        <w:rPr>
          <w:rFonts w:hint="eastAsia" w:ascii="仿宋" w:hAnsi="仿宋" w:eastAsia="仿宋" w:cs="仿宋"/>
          <w:color w:val="333333"/>
          <w:sz w:val="21"/>
          <w:szCs w:val="21"/>
          <w:highlight w:val="none"/>
          <w:shd w:val="clear" w:color="auto" w:fill="FFFFFF"/>
          <w:lang w:eastAsia="zh-CN"/>
        </w:rPr>
        <w:t>http://www.szjayxm.com/</w:t>
      </w:r>
      <w:r>
        <w:rPr>
          <w:rFonts w:hint="eastAsia" w:ascii="仿宋" w:hAnsi="仿宋" w:eastAsia="仿宋" w:cs="仿宋"/>
          <w:color w:val="333333"/>
          <w:sz w:val="21"/>
          <w:szCs w:val="21"/>
          <w:highlight w:val="none"/>
          <w:shd w:val="clear" w:color="auto" w:fill="FFFFFF"/>
        </w:rPr>
        <w:t>）</w:t>
      </w:r>
      <w:r>
        <w:rPr>
          <w:rFonts w:hint="eastAsia" w:ascii="仿宋" w:hAnsi="仿宋" w:eastAsia="仿宋" w:cs="仿宋"/>
          <w:color w:val="333333"/>
          <w:sz w:val="21"/>
          <w:szCs w:val="21"/>
          <w:highlight w:val="none"/>
          <w:shd w:val="clear" w:color="auto" w:fill="FFFFFF"/>
          <w:lang w:eastAsia="zh-CN"/>
        </w:rPr>
        <w:t>。</w:t>
      </w:r>
    </w:p>
    <w:p w14:paraId="6B5669A9">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注：相关公告在法定媒体上公布之日即视为有效送达，不再另行通知。</w:t>
      </w:r>
    </w:p>
    <w:p w14:paraId="12E7932F">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八、对本次招标提出询问，请按以下方式联系：</w:t>
      </w:r>
    </w:p>
    <w:p w14:paraId="5B49A1F3">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1.采购人信息</w:t>
      </w:r>
    </w:p>
    <w:p w14:paraId="3EFDA631">
      <w:pPr>
        <w:tabs>
          <w:tab w:val="left" w:pos="1260"/>
        </w:tabs>
        <w:spacing w:line="300" w:lineRule="auto"/>
        <w:ind w:left="1260" w:leftChars="200" w:hanging="840" w:hangingChars="4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称：深圳市龙岗区坂田街道大发埔第一幼儿园</w:t>
      </w:r>
    </w:p>
    <w:p w14:paraId="1C29F620">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w:t>
      </w:r>
      <w:r>
        <w:rPr>
          <w:rFonts w:hint="eastAsia" w:ascii="仿宋" w:hAnsi="仿宋" w:eastAsia="仿宋" w:cs="仿宋"/>
          <w:bCs w:val="0"/>
          <w:color w:val="333333"/>
          <w:kern w:val="0"/>
          <w:sz w:val="21"/>
          <w:szCs w:val="21"/>
          <w:highlight w:val="none"/>
          <w:u w:val="none"/>
          <w:shd w:val="clear" w:color="auto" w:fill="FFFFFF"/>
          <w:lang w:eastAsia="zh-CN" w:bidi="ar"/>
        </w:rPr>
        <w:t>深圳市龙岗区坂田街道大发埔社区大发路1号</w:t>
      </w:r>
    </w:p>
    <w:p w14:paraId="6C3AAD28">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联系人：黄老师</w:t>
      </w:r>
    </w:p>
    <w:p w14:paraId="7E80A019">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话：0755-28709850</w:t>
      </w:r>
    </w:p>
    <w:p w14:paraId="76CB22F5">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2.采购代理机构信息</w:t>
      </w:r>
    </w:p>
    <w:p w14:paraId="7F308945">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称：深圳市建安业项目管理有限公司</w:t>
      </w:r>
    </w:p>
    <w:p w14:paraId="78F78E4D">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 系 人：彭工</w:t>
      </w:r>
    </w:p>
    <w:p w14:paraId="2070261D">
      <w:pPr>
        <w:tabs>
          <w:tab w:val="left" w:pos="426"/>
        </w:tabs>
        <w:spacing w:line="300" w:lineRule="auto"/>
        <w:ind w:left="420" w:leftChars="200" w:firstLine="0" w:firstLineChars="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通讯地址：深圳市龙岗区龙福路362号城市花园10栋4楼</w:t>
      </w:r>
    </w:p>
    <w:p w14:paraId="07C009DB">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邮政编码：518100</w:t>
      </w:r>
    </w:p>
    <w:p w14:paraId="4F2874C5">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话：15814082161</w:t>
      </w:r>
    </w:p>
    <w:p w14:paraId="7799B156">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公司网址：http://www.szjayxm.com/</w:t>
      </w:r>
    </w:p>
    <w:p w14:paraId="4BCCDFDA">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E－ mail：</w:t>
      </w:r>
      <w:r>
        <w:rPr>
          <w:rFonts w:hint="eastAsia" w:ascii="仿宋" w:hAnsi="仿宋" w:eastAsia="仿宋" w:cs="仿宋"/>
          <w:color w:val="333333"/>
          <w:kern w:val="0"/>
          <w:sz w:val="21"/>
          <w:szCs w:val="21"/>
          <w:highlight w:val="none"/>
          <w:u w:val="none"/>
          <w:shd w:val="clear" w:color="auto" w:fill="FFFFFF"/>
          <w:lang w:val="en-US" w:eastAsia="zh-CN" w:bidi="ar"/>
        </w:rPr>
        <w:t>1186331542@qq.com</w:t>
      </w:r>
    </w:p>
    <w:p w14:paraId="7D82680E">
      <w:pPr>
        <w:wordWrap w:val="0"/>
        <w:ind w:left="210" w:leftChars="100" w:firstLine="210" w:firstLineChars="100"/>
        <w:rPr>
          <w:rFonts w:hint="eastAsia" w:ascii="仿宋" w:hAnsi="仿宋" w:eastAsia="仿宋" w:cs="仿宋"/>
          <w:color w:val="auto"/>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auto"/>
          <w:szCs w:val="21"/>
          <w:highlight w:val="none"/>
        </w:rPr>
        <w:t>深圳市建安业项目管理有限公司</w:t>
      </w:r>
    </w:p>
    <w:p w14:paraId="7A9A9031">
      <w:pPr>
        <w:ind w:firstLine="5880" w:firstLineChars="2800"/>
        <w:rPr>
          <w:rFonts w:hint="eastAsia" w:ascii="仿宋" w:hAnsi="仿宋" w:eastAsia="仿宋" w:cs="仿宋"/>
          <w:color w:val="auto"/>
          <w:highlight w:val="none"/>
          <w:lang w:val="en-US" w:eastAsia="zh-CN"/>
        </w:rPr>
      </w:pPr>
      <w:r>
        <w:rPr>
          <w:rFonts w:hint="eastAsia" w:ascii="仿宋" w:hAnsi="仿宋" w:eastAsia="仿宋" w:cs="仿宋"/>
          <w:color w:val="0000FF"/>
          <w:highlight w:val="none"/>
          <w:lang w:eastAsia="zh-CN"/>
        </w:rPr>
        <w:t>2025年</w:t>
      </w:r>
      <w:r>
        <w:rPr>
          <w:rFonts w:hint="eastAsia" w:ascii="仿宋" w:hAnsi="仿宋" w:eastAsia="仿宋" w:cs="仿宋"/>
          <w:color w:val="0000FF"/>
          <w:highlight w:val="none"/>
          <w:lang w:val="en-US" w:eastAsia="zh-CN"/>
        </w:rPr>
        <w:t>12</w:t>
      </w:r>
      <w:r>
        <w:rPr>
          <w:rFonts w:hint="eastAsia" w:ascii="仿宋" w:hAnsi="仿宋" w:eastAsia="仿宋" w:cs="仿宋"/>
          <w:color w:val="0000FF"/>
          <w:highlight w:val="none"/>
          <w:lang w:eastAsia="zh-CN"/>
        </w:rPr>
        <w:t>月</w:t>
      </w:r>
      <w:r>
        <w:rPr>
          <w:rFonts w:hint="eastAsia" w:ascii="仿宋" w:hAnsi="仿宋" w:eastAsia="仿宋" w:cs="仿宋"/>
          <w:color w:val="0000FF"/>
          <w:highlight w:val="none"/>
          <w:lang w:val="en-US" w:eastAsia="zh-CN"/>
        </w:rPr>
        <w:t>10</w:t>
      </w:r>
      <w:r>
        <w:rPr>
          <w:rFonts w:hint="eastAsia" w:ascii="仿宋" w:hAnsi="仿宋" w:eastAsia="仿宋" w:cs="仿宋"/>
          <w:color w:val="0000FF"/>
          <w:highlight w:val="none"/>
          <w:lang w:eastAsia="zh-CN"/>
        </w:rPr>
        <w:t>日</w:t>
      </w:r>
      <w:r>
        <w:rPr>
          <w:rFonts w:hint="eastAsia" w:ascii="仿宋" w:hAnsi="仿宋" w:eastAsia="仿宋" w:cs="仿宋"/>
          <w:color w:val="auto"/>
          <w:highlight w:val="none"/>
          <w:lang w:val="en-US" w:eastAsia="zh-CN"/>
        </w:rPr>
        <w:t xml:space="preserve"> </w:t>
      </w:r>
    </w:p>
    <w:p w14:paraId="209C68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3E00"/>
    <w:rsid w:val="7BAC7642"/>
    <w:rsid w:val="7F1B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b/>
      <w:bCs/>
      <w:sz w:val="24"/>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99"/>
    <w:rPr>
      <w:color w:val="0000FF"/>
      <w:u w:val="single"/>
    </w:rPr>
  </w:style>
  <w:style w:type="paragraph" w:customStyle="1" w:styleId="10">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3047</Words>
  <Characters>3577</Characters>
  <Lines>0</Lines>
  <Paragraphs>0</Paragraphs>
  <TotalTime>0</TotalTime>
  <ScaleCrop>false</ScaleCrop>
  <LinksUpToDate>false</LinksUpToDate>
  <CharactersWithSpaces>3641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2025-12-10T08:17:00Z</dcterms:created>
  <dc:creator>Administrator</dc:creator>
  <cp:lastModifiedBy>备注</cp:lastModifiedBy>
  <dcterms:modified xsi:type="dcterms:W3CDTF">2025-12-10T08:54:15Z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846B38D886EC4F8FBAAD7BEB185EA76B_13</vt:lpwstr>
  </property>
</Properties>
</file>