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8BF043">
      <w:pPr>
        <w:pStyle w:val="2"/>
        <w:rPr>
          <w:rFonts w:hint="default" w:eastAsiaTheme="minorEastAsia"/>
          <w:lang w:val="en-US" w:eastAsia="zh-CN"/>
        </w:rPr>
      </w:pPr>
      <w:r>
        <w:rPr>
          <w:rFonts w:hint="eastAsia"/>
          <w:lang w:val="en-US" w:eastAsia="zh-CN"/>
        </w:rPr>
        <w:t>2025中国人民大学深圳研究院（中国人民大学社会科学高等研究院（深圳））金融大会票务服务供应商项目采购公告</w:t>
      </w:r>
    </w:p>
    <w:p w14:paraId="3CE74071">
      <w:pPr>
        <w:pBdr>
          <w:top w:val="single" w:color="auto" w:sz="4" w:space="1"/>
          <w:left w:val="single" w:color="auto" w:sz="4" w:space="0"/>
          <w:bottom w:val="single" w:color="auto" w:sz="4" w:space="1"/>
          <w:right w:val="single" w:color="auto" w:sz="4" w:space="4"/>
        </w:pBdr>
        <w:spacing w:line="360" w:lineRule="auto"/>
        <w:ind w:firstLine="420" w:firstLineChars="200"/>
        <w:rPr>
          <w:rFonts w:ascii="宋体" w:hAnsi="宋体" w:cs="Arial Unicode MS"/>
          <w:snapToGrid w:val="0"/>
          <w:kern w:val="0"/>
          <w:szCs w:val="21"/>
        </w:rPr>
      </w:pPr>
      <w:r>
        <w:rPr>
          <w:rFonts w:hint="eastAsia" w:ascii="宋体" w:hAnsi="宋体" w:cs="Arial Unicode MS"/>
          <w:snapToGrid w:val="0"/>
          <w:kern w:val="0"/>
          <w:szCs w:val="21"/>
        </w:rPr>
        <w:t>项目概况</w:t>
      </w:r>
    </w:p>
    <w:p w14:paraId="6E1780B3">
      <w:pPr>
        <w:pBdr>
          <w:top w:val="single" w:color="auto" w:sz="4" w:space="1"/>
          <w:left w:val="single" w:color="auto" w:sz="4" w:space="0"/>
          <w:bottom w:val="single" w:color="auto" w:sz="4" w:space="1"/>
          <w:right w:val="single" w:color="auto" w:sz="4" w:space="4"/>
        </w:pBdr>
        <w:spacing w:line="360" w:lineRule="auto"/>
        <w:ind w:firstLine="420" w:firstLineChars="200"/>
        <w:rPr>
          <w:rFonts w:ascii="宋体" w:hAnsi="宋体" w:cs="Arial Unicode MS"/>
          <w:snapToGrid w:val="0"/>
          <w:kern w:val="0"/>
          <w:szCs w:val="21"/>
        </w:rPr>
      </w:pPr>
      <w:r>
        <w:rPr>
          <w:rFonts w:hint="eastAsia" w:ascii="宋体" w:hAnsi="宋体" w:cs="Arial Unicode MS"/>
          <w:snapToGrid w:val="0"/>
          <w:kern w:val="0"/>
          <w:szCs w:val="21"/>
          <w:u w:val="single"/>
        </w:rPr>
        <w:t>2025中国人民大学深圳研究院（中国人民大学社会科学高等研究院（深圳））金融大会票务服务供应商项目</w:t>
      </w:r>
      <w:r>
        <w:rPr>
          <w:rFonts w:hint="eastAsia" w:ascii="宋体" w:hAnsi="宋体" w:cs="Arial Unicode MS"/>
          <w:snapToGrid w:val="0"/>
          <w:kern w:val="0"/>
          <w:szCs w:val="21"/>
        </w:rPr>
        <w:t>的潜在投标人应在</w:t>
      </w:r>
      <w:r>
        <w:rPr>
          <w:rFonts w:hint="eastAsia" w:ascii="宋体" w:hAnsi="宋体"/>
          <w:snapToGrid w:val="0"/>
          <w:szCs w:val="21"/>
          <w:u w:val="single"/>
        </w:rPr>
        <w:t>深圳市福田区民田路171号新华保险大厦903</w:t>
      </w:r>
      <w:r>
        <w:rPr>
          <w:rFonts w:hint="eastAsia" w:ascii="宋体" w:hAnsi="宋体" w:cs="Arial Unicode MS"/>
          <w:snapToGrid w:val="0"/>
          <w:kern w:val="0"/>
          <w:szCs w:val="21"/>
        </w:rPr>
        <w:t>获取招标文件，并于</w:t>
      </w:r>
      <w:r>
        <w:rPr>
          <w:rFonts w:hint="eastAsia" w:ascii="宋体" w:hAnsi="宋体" w:cs="Arial Unicode MS"/>
          <w:snapToGrid w:val="0"/>
          <w:kern w:val="0"/>
          <w:szCs w:val="21"/>
          <w:u w:val="single"/>
          <w:lang w:eastAsia="zh-CN"/>
        </w:rPr>
        <w:t>2025</w:t>
      </w:r>
      <w:r>
        <w:rPr>
          <w:rFonts w:hint="eastAsia" w:ascii="宋体" w:hAnsi="宋体" w:cs="Arial Unicode MS"/>
          <w:snapToGrid w:val="0"/>
          <w:kern w:val="0"/>
          <w:szCs w:val="21"/>
          <w:u w:val="single"/>
        </w:rPr>
        <w:t>年</w:t>
      </w:r>
      <w:r>
        <w:rPr>
          <w:rFonts w:hint="eastAsia" w:ascii="宋体" w:hAnsi="宋体" w:cs="Arial Unicode MS"/>
          <w:snapToGrid w:val="0"/>
          <w:kern w:val="0"/>
          <w:szCs w:val="21"/>
          <w:u w:val="single"/>
          <w:lang w:val="en-US" w:eastAsia="zh-CN"/>
        </w:rPr>
        <w:t>11</w:t>
      </w:r>
      <w:r>
        <w:rPr>
          <w:rFonts w:hint="eastAsia" w:ascii="宋体" w:hAnsi="宋体" w:cs="Arial Unicode MS"/>
          <w:snapToGrid w:val="0"/>
          <w:kern w:val="0"/>
          <w:szCs w:val="21"/>
          <w:u w:val="single"/>
        </w:rPr>
        <w:t>月</w:t>
      </w:r>
      <w:r>
        <w:rPr>
          <w:rFonts w:hint="eastAsia" w:ascii="宋体" w:hAnsi="宋体" w:cs="Arial Unicode MS"/>
          <w:snapToGrid w:val="0"/>
          <w:kern w:val="0"/>
          <w:szCs w:val="21"/>
          <w:u w:val="single"/>
          <w:lang w:val="en-US" w:eastAsia="zh-CN"/>
        </w:rPr>
        <w:t>17</w:t>
      </w:r>
      <w:r>
        <w:rPr>
          <w:rFonts w:hint="eastAsia" w:ascii="宋体" w:hAnsi="宋体" w:cs="Arial Unicode MS"/>
          <w:snapToGrid w:val="0"/>
          <w:kern w:val="0"/>
          <w:szCs w:val="21"/>
          <w:u w:val="single"/>
        </w:rPr>
        <w:t>日</w:t>
      </w:r>
      <w:r>
        <w:rPr>
          <w:rFonts w:hint="eastAsia" w:ascii="宋体" w:hAnsi="宋体" w:cs="Arial Unicode MS"/>
          <w:snapToGrid w:val="0"/>
          <w:kern w:val="0"/>
          <w:szCs w:val="21"/>
          <w:u w:val="single"/>
          <w:lang w:val="en-US" w:eastAsia="zh-CN"/>
        </w:rPr>
        <w:t>9</w:t>
      </w:r>
      <w:bookmarkStart w:id="0" w:name="_GoBack"/>
      <w:bookmarkEnd w:id="0"/>
      <w:r>
        <w:rPr>
          <w:rFonts w:hint="eastAsia" w:ascii="宋体" w:hAnsi="宋体" w:cs="Arial Unicode MS"/>
          <w:snapToGrid w:val="0"/>
          <w:kern w:val="0"/>
          <w:szCs w:val="21"/>
          <w:u w:val="single"/>
        </w:rPr>
        <w:t>点</w:t>
      </w:r>
      <w:r>
        <w:rPr>
          <w:rFonts w:hint="eastAsia" w:ascii="宋体" w:hAnsi="宋体" w:cs="Arial Unicode MS"/>
          <w:snapToGrid w:val="0"/>
          <w:kern w:val="0"/>
          <w:szCs w:val="21"/>
          <w:u w:val="single"/>
          <w:lang w:val="en-US" w:eastAsia="zh-CN"/>
        </w:rPr>
        <w:t>30</w:t>
      </w:r>
      <w:r>
        <w:rPr>
          <w:rFonts w:hint="eastAsia" w:ascii="宋体" w:hAnsi="宋体" w:cs="Arial Unicode MS"/>
          <w:snapToGrid w:val="0"/>
          <w:kern w:val="0"/>
          <w:szCs w:val="21"/>
          <w:u w:val="single"/>
        </w:rPr>
        <w:t>分</w:t>
      </w:r>
      <w:r>
        <w:rPr>
          <w:rFonts w:hint="eastAsia" w:ascii="宋体" w:hAnsi="宋体" w:cs="Arial Unicode MS"/>
          <w:snapToGrid w:val="0"/>
          <w:kern w:val="0"/>
          <w:szCs w:val="21"/>
        </w:rPr>
        <w:t>（北京时间）前递交投标</w:t>
      </w:r>
      <w:r>
        <w:rPr>
          <w:rFonts w:ascii="宋体" w:hAnsi="宋体" w:cs="Arial Unicode MS"/>
          <w:snapToGrid w:val="0"/>
          <w:kern w:val="0"/>
          <w:szCs w:val="21"/>
        </w:rPr>
        <w:t>文件</w:t>
      </w:r>
      <w:r>
        <w:rPr>
          <w:rFonts w:hint="eastAsia" w:ascii="宋体" w:hAnsi="宋体" w:cs="Arial Unicode MS"/>
          <w:snapToGrid w:val="0"/>
          <w:kern w:val="0"/>
          <w:szCs w:val="21"/>
        </w:rPr>
        <w:t>。</w:t>
      </w:r>
    </w:p>
    <w:p w14:paraId="1EAC84BA">
      <w:pPr>
        <w:adjustRightInd w:val="0"/>
        <w:snapToGrid w:val="0"/>
        <w:spacing w:line="360" w:lineRule="auto"/>
        <w:ind w:firstLine="420" w:firstLineChars="200"/>
        <w:jc w:val="left"/>
        <w:rPr>
          <w:rFonts w:ascii="宋体" w:hAnsi="宋体" w:cs="Arial Unicode MS"/>
          <w:snapToGrid w:val="0"/>
          <w:kern w:val="0"/>
          <w:szCs w:val="21"/>
        </w:rPr>
      </w:pPr>
    </w:p>
    <w:p w14:paraId="771006F3">
      <w:pPr>
        <w:pStyle w:val="8"/>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一、项目基本情况</w:t>
      </w:r>
    </w:p>
    <w:p w14:paraId="0E974E42">
      <w:pPr>
        <w:pStyle w:val="8"/>
        <w:adjustRightInd w:val="0"/>
        <w:snapToGrid w:val="0"/>
        <w:spacing w:before="0" w:beforeAutospacing="0" w:after="0" w:afterAutospacing="0" w:line="360" w:lineRule="auto"/>
        <w:ind w:left="359" w:leftChars="171" w:firstLine="65" w:firstLineChars="31"/>
        <w:rPr>
          <w:rFonts w:hint="default" w:ascii="宋体" w:hAnsi="宋体" w:eastAsia="宋体"/>
          <w:b/>
          <w:snapToGrid w:val="0"/>
          <w:color w:val="auto"/>
          <w:sz w:val="21"/>
          <w:szCs w:val="21"/>
          <w:lang w:val="en-US" w:eastAsia="zh-CN"/>
        </w:rPr>
      </w:pPr>
      <w:r>
        <w:rPr>
          <w:rFonts w:hint="eastAsia" w:ascii="宋体" w:hAnsi="宋体" w:eastAsia="宋体"/>
          <w:snapToGrid w:val="0"/>
          <w:color w:val="auto"/>
          <w:sz w:val="21"/>
          <w:szCs w:val="21"/>
        </w:rPr>
        <w:t>1、项目编号：SZZZ2025-QC04</w:t>
      </w:r>
      <w:r>
        <w:rPr>
          <w:rFonts w:hint="eastAsia" w:ascii="宋体" w:hAnsi="宋体" w:eastAsia="宋体"/>
          <w:snapToGrid w:val="0"/>
          <w:color w:val="auto"/>
          <w:sz w:val="21"/>
          <w:szCs w:val="21"/>
          <w:lang w:val="en-US" w:eastAsia="zh-CN"/>
        </w:rPr>
        <w:t>88</w:t>
      </w:r>
    </w:p>
    <w:p w14:paraId="41E8C3CC">
      <w:pPr>
        <w:pStyle w:val="8"/>
        <w:adjustRightInd w:val="0"/>
        <w:snapToGrid w:val="0"/>
        <w:spacing w:before="0" w:beforeAutospacing="0" w:after="0" w:afterAutospacing="0" w:line="360" w:lineRule="auto"/>
        <w:ind w:left="1890" w:leftChars="200" w:hanging="1470" w:hangingChars="700"/>
        <w:rPr>
          <w:rFonts w:hint="eastAsia" w:ascii="宋体" w:hAnsi="宋体" w:eastAsia="宋体"/>
          <w:b/>
          <w:snapToGrid w:val="0"/>
          <w:color w:val="auto"/>
          <w:sz w:val="21"/>
          <w:szCs w:val="21"/>
          <w:lang w:eastAsia="zh-CN"/>
        </w:rPr>
      </w:pPr>
      <w:r>
        <w:rPr>
          <w:rFonts w:hint="eastAsia" w:ascii="宋体" w:hAnsi="宋体" w:eastAsia="宋体"/>
          <w:snapToGrid w:val="0"/>
          <w:color w:val="auto"/>
          <w:sz w:val="21"/>
          <w:szCs w:val="21"/>
        </w:rPr>
        <w:t>2、项目名称：2025中国人民大学深圳研究院（中国人民大学社会科学高等研究院（深圳））金融大会票务服务供应商项目</w:t>
      </w:r>
    </w:p>
    <w:p w14:paraId="3C7124F5">
      <w:pPr>
        <w:pStyle w:val="8"/>
        <w:adjustRightInd w:val="0"/>
        <w:snapToGrid w:val="0"/>
        <w:spacing w:before="0" w:beforeAutospacing="0" w:after="0" w:afterAutospacing="0" w:line="360" w:lineRule="auto"/>
        <w:ind w:left="359" w:leftChars="171" w:firstLine="65" w:firstLineChars="31"/>
        <w:rPr>
          <w:rFonts w:ascii="宋体" w:hAnsi="宋体" w:eastAsia="宋体"/>
          <w:b/>
          <w:snapToGrid w:val="0"/>
          <w:color w:val="auto"/>
          <w:sz w:val="21"/>
          <w:szCs w:val="21"/>
        </w:rPr>
      </w:pPr>
      <w:r>
        <w:rPr>
          <w:rFonts w:hint="eastAsia" w:ascii="宋体" w:hAnsi="宋体" w:eastAsia="宋体"/>
          <w:snapToGrid w:val="0"/>
          <w:color w:val="auto"/>
          <w:sz w:val="21"/>
          <w:szCs w:val="21"/>
        </w:rPr>
        <w:t>3、采购方式：公开招标</w:t>
      </w:r>
    </w:p>
    <w:p w14:paraId="02FB7423">
      <w:pPr>
        <w:pStyle w:val="8"/>
        <w:adjustRightInd w:val="0"/>
        <w:snapToGrid w:val="0"/>
        <w:spacing w:before="0" w:beforeAutospacing="0" w:after="0" w:afterAutospacing="0" w:line="360" w:lineRule="auto"/>
        <w:ind w:left="359" w:leftChars="171" w:firstLine="65" w:firstLineChars="31"/>
        <w:rPr>
          <w:rFonts w:ascii="宋体" w:hAnsi="宋体" w:eastAsia="宋体"/>
          <w:b/>
          <w:snapToGrid w:val="0"/>
          <w:color w:val="auto"/>
          <w:sz w:val="21"/>
          <w:szCs w:val="21"/>
        </w:rPr>
      </w:pPr>
      <w:r>
        <w:rPr>
          <w:rFonts w:hint="eastAsia" w:ascii="宋体" w:hAnsi="宋体" w:eastAsia="宋体"/>
          <w:snapToGrid w:val="0"/>
          <w:color w:val="auto"/>
          <w:sz w:val="21"/>
          <w:szCs w:val="21"/>
        </w:rPr>
        <w:t>4、预算金额：人民币</w:t>
      </w:r>
      <w:r>
        <w:rPr>
          <w:rFonts w:hint="eastAsia" w:ascii="宋体" w:hAnsi="宋体" w:eastAsia="宋体"/>
          <w:snapToGrid w:val="0"/>
          <w:color w:val="auto"/>
          <w:sz w:val="21"/>
          <w:szCs w:val="21"/>
          <w:lang w:val="en-US" w:eastAsia="zh-CN"/>
        </w:rPr>
        <w:t>400</w:t>
      </w:r>
      <w:r>
        <w:rPr>
          <w:rFonts w:hint="eastAsia" w:ascii="宋体" w:hAnsi="宋体" w:eastAsia="宋体"/>
          <w:snapToGrid w:val="0"/>
          <w:color w:val="auto"/>
          <w:sz w:val="21"/>
          <w:szCs w:val="21"/>
          <w:lang w:eastAsia="zh-CN"/>
        </w:rPr>
        <w:t>,000.00</w:t>
      </w:r>
      <w:r>
        <w:rPr>
          <w:rFonts w:hint="eastAsia" w:ascii="宋体" w:hAnsi="宋体" w:eastAsia="宋体"/>
          <w:snapToGrid w:val="0"/>
          <w:color w:val="auto"/>
          <w:sz w:val="21"/>
          <w:szCs w:val="21"/>
        </w:rPr>
        <w:t>元</w:t>
      </w:r>
    </w:p>
    <w:p w14:paraId="3AC25403">
      <w:pPr>
        <w:pStyle w:val="8"/>
        <w:adjustRightInd w:val="0"/>
        <w:snapToGrid w:val="0"/>
        <w:spacing w:before="0" w:beforeAutospacing="0" w:after="0" w:afterAutospacing="0" w:line="360" w:lineRule="auto"/>
        <w:ind w:left="359" w:leftChars="171" w:firstLine="65" w:firstLineChars="31"/>
        <w:rPr>
          <w:rFonts w:ascii="宋体" w:hAnsi="宋体" w:eastAsia="宋体"/>
          <w:b/>
          <w:snapToGrid w:val="0"/>
          <w:color w:val="auto"/>
          <w:sz w:val="21"/>
          <w:szCs w:val="21"/>
        </w:rPr>
      </w:pPr>
      <w:r>
        <w:rPr>
          <w:rFonts w:hint="eastAsia" w:ascii="宋体" w:hAnsi="宋体" w:eastAsia="宋体"/>
          <w:snapToGrid w:val="0"/>
          <w:color w:val="auto"/>
          <w:sz w:val="21"/>
          <w:szCs w:val="21"/>
        </w:rPr>
        <w:t>5、最高限价：人民币</w:t>
      </w:r>
      <w:r>
        <w:rPr>
          <w:rFonts w:hint="eastAsia" w:ascii="宋体" w:hAnsi="宋体" w:eastAsia="宋体"/>
          <w:snapToGrid w:val="0"/>
          <w:color w:val="auto"/>
          <w:sz w:val="21"/>
          <w:szCs w:val="21"/>
          <w:lang w:val="en-US" w:eastAsia="zh-CN"/>
        </w:rPr>
        <w:t>400</w:t>
      </w:r>
      <w:r>
        <w:rPr>
          <w:rFonts w:hint="eastAsia" w:ascii="宋体" w:hAnsi="宋体" w:eastAsia="宋体"/>
          <w:snapToGrid w:val="0"/>
          <w:color w:val="auto"/>
          <w:sz w:val="21"/>
          <w:szCs w:val="21"/>
          <w:lang w:eastAsia="zh-CN"/>
        </w:rPr>
        <w:t>,000.00</w:t>
      </w:r>
      <w:r>
        <w:rPr>
          <w:rFonts w:hint="eastAsia" w:ascii="宋体" w:hAnsi="宋体" w:eastAsia="宋体"/>
          <w:snapToGrid w:val="0"/>
          <w:color w:val="auto"/>
          <w:sz w:val="21"/>
          <w:szCs w:val="21"/>
        </w:rPr>
        <w:t>元</w:t>
      </w:r>
    </w:p>
    <w:p w14:paraId="29E21F9E">
      <w:pPr>
        <w:pStyle w:val="8"/>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6、采购需求：</w:t>
      </w:r>
    </w:p>
    <w:tbl>
      <w:tblPr>
        <w:tblStyle w:val="5"/>
        <w:tblW w:w="9781" w:type="dxa"/>
        <w:tblInd w:w="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60" w:type="dxa"/>
          <w:left w:w="60" w:type="dxa"/>
          <w:bottom w:w="60" w:type="dxa"/>
          <w:right w:w="60" w:type="dxa"/>
        </w:tblCellMar>
      </w:tblPr>
      <w:tblGrid>
        <w:gridCol w:w="708"/>
        <w:gridCol w:w="3261"/>
        <w:gridCol w:w="850"/>
        <w:gridCol w:w="851"/>
        <w:gridCol w:w="2977"/>
        <w:gridCol w:w="1134"/>
      </w:tblGrid>
      <w:tr w14:paraId="0F5A9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462" w:hRule="atLeast"/>
        </w:trPr>
        <w:tc>
          <w:tcPr>
            <w:tcW w:w="708" w:type="dxa"/>
            <w:shd w:val="clear" w:color="auto" w:fill="ABCDEF"/>
            <w:vAlign w:val="center"/>
          </w:tcPr>
          <w:p w14:paraId="1BB54629">
            <w:pPr>
              <w:pStyle w:val="4"/>
              <w:spacing w:before="0" w:beforeAutospacing="0" w:after="0" w:afterAutospacing="0" w:line="360" w:lineRule="auto"/>
              <w:jc w:val="center"/>
              <w:rPr>
                <w:sz w:val="21"/>
              </w:rPr>
            </w:pPr>
            <w:r>
              <w:rPr>
                <w:rFonts w:hint="eastAsia"/>
                <w:sz w:val="21"/>
              </w:rPr>
              <w:t>序号</w:t>
            </w:r>
          </w:p>
        </w:tc>
        <w:tc>
          <w:tcPr>
            <w:tcW w:w="3261" w:type="dxa"/>
            <w:shd w:val="clear" w:color="auto" w:fill="ABCDEF"/>
            <w:vAlign w:val="center"/>
          </w:tcPr>
          <w:p w14:paraId="106A5AFA">
            <w:pPr>
              <w:pStyle w:val="4"/>
              <w:spacing w:line="360" w:lineRule="auto"/>
              <w:jc w:val="center"/>
              <w:rPr>
                <w:sz w:val="21"/>
              </w:rPr>
            </w:pPr>
            <w:r>
              <w:rPr>
                <w:sz w:val="21"/>
              </w:rPr>
              <w:t>标的名称</w:t>
            </w:r>
          </w:p>
        </w:tc>
        <w:tc>
          <w:tcPr>
            <w:tcW w:w="850" w:type="dxa"/>
            <w:shd w:val="clear" w:color="auto" w:fill="ABCDEF"/>
            <w:vAlign w:val="center"/>
          </w:tcPr>
          <w:p w14:paraId="3734A32C">
            <w:pPr>
              <w:pStyle w:val="4"/>
              <w:spacing w:before="0" w:beforeAutospacing="0" w:after="0" w:afterAutospacing="0" w:line="360" w:lineRule="auto"/>
              <w:jc w:val="center"/>
              <w:rPr>
                <w:sz w:val="21"/>
              </w:rPr>
            </w:pPr>
            <w:r>
              <w:rPr>
                <w:sz w:val="21"/>
              </w:rPr>
              <w:t>数量</w:t>
            </w:r>
          </w:p>
        </w:tc>
        <w:tc>
          <w:tcPr>
            <w:tcW w:w="851" w:type="dxa"/>
            <w:shd w:val="clear" w:color="auto" w:fill="ABCDEF"/>
            <w:vAlign w:val="center"/>
          </w:tcPr>
          <w:p w14:paraId="408016D6">
            <w:pPr>
              <w:pStyle w:val="4"/>
              <w:spacing w:before="0" w:beforeAutospacing="0" w:after="0" w:afterAutospacing="0" w:line="360" w:lineRule="auto"/>
              <w:jc w:val="center"/>
              <w:rPr>
                <w:sz w:val="21"/>
              </w:rPr>
            </w:pPr>
            <w:r>
              <w:rPr>
                <w:sz w:val="21"/>
              </w:rPr>
              <w:t>单位</w:t>
            </w:r>
          </w:p>
        </w:tc>
        <w:tc>
          <w:tcPr>
            <w:tcW w:w="2977" w:type="dxa"/>
            <w:shd w:val="clear" w:color="auto" w:fill="ABCDEF"/>
            <w:vAlign w:val="center"/>
          </w:tcPr>
          <w:p w14:paraId="6A25C210">
            <w:pPr>
              <w:pStyle w:val="4"/>
              <w:spacing w:before="0" w:beforeAutospacing="0" w:after="0" w:afterAutospacing="0" w:line="360" w:lineRule="auto"/>
              <w:jc w:val="center"/>
              <w:rPr>
                <w:sz w:val="21"/>
              </w:rPr>
            </w:pPr>
            <w:r>
              <w:rPr>
                <w:rFonts w:hint="eastAsia"/>
                <w:sz w:val="21"/>
              </w:rPr>
              <w:t>简要技术需求或服务要求</w:t>
            </w:r>
          </w:p>
        </w:tc>
        <w:tc>
          <w:tcPr>
            <w:tcW w:w="1134" w:type="dxa"/>
            <w:shd w:val="clear" w:color="auto" w:fill="ABCDEF"/>
            <w:vAlign w:val="center"/>
          </w:tcPr>
          <w:p w14:paraId="3BF3F141">
            <w:pPr>
              <w:pStyle w:val="4"/>
              <w:spacing w:before="0" w:beforeAutospacing="0" w:after="0" w:afterAutospacing="0" w:line="360" w:lineRule="auto"/>
              <w:jc w:val="center"/>
              <w:rPr>
                <w:sz w:val="21"/>
              </w:rPr>
            </w:pPr>
            <w:r>
              <w:rPr>
                <w:sz w:val="21"/>
              </w:rPr>
              <w:t>备注</w:t>
            </w:r>
          </w:p>
        </w:tc>
      </w:tr>
      <w:tr w14:paraId="24BBC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462" w:hRule="atLeast"/>
        </w:trPr>
        <w:tc>
          <w:tcPr>
            <w:tcW w:w="708" w:type="dxa"/>
            <w:shd w:val="clear" w:color="auto" w:fill="auto"/>
            <w:vAlign w:val="center"/>
          </w:tcPr>
          <w:p w14:paraId="4AC89B7F">
            <w:pPr>
              <w:pStyle w:val="4"/>
              <w:spacing w:before="0" w:beforeAutospacing="0" w:after="0" w:afterAutospacing="0" w:line="360" w:lineRule="auto"/>
              <w:jc w:val="center"/>
              <w:rPr>
                <w:rFonts w:asciiTheme="minorEastAsia" w:hAnsiTheme="minorEastAsia" w:eastAsiaTheme="minorEastAsia"/>
                <w:sz w:val="21"/>
                <w:szCs w:val="21"/>
              </w:rPr>
            </w:pPr>
            <w:r>
              <w:rPr>
                <w:rFonts w:hint="eastAsia" w:ascii="宋体" w:hAnsi="宋体" w:cs="宋体"/>
                <w:sz w:val="21"/>
                <w:szCs w:val="21"/>
              </w:rPr>
              <w:t>1</w:t>
            </w:r>
          </w:p>
        </w:tc>
        <w:tc>
          <w:tcPr>
            <w:tcW w:w="3261" w:type="dxa"/>
            <w:shd w:val="clear" w:color="auto" w:fill="auto"/>
            <w:vAlign w:val="center"/>
          </w:tcPr>
          <w:p w14:paraId="0ED25A68">
            <w:pPr>
              <w:pStyle w:val="4"/>
              <w:spacing w:line="360" w:lineRule="auto"/>
              <w:jc w:val="center"/>
              <w:rPr>
                <w:rFonts w:hint="eastAsia"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2025中国人民大学深圳研究院（中国人民大学社会科学高等研究院（深圳））金融大会票务服务供应商项目</w:t>
            </w:r>
          </w:p>
        </w:tc>
        <w:tc>
          <w:tcPr>
            <w:tcW w:w="850" w:type="dxa"/>
            <w:shd w:val="clear" w:color="auto" w:fill="auto"/>
            <w:vAlign w:val="center"/>
          </w:tcPr>
          <w:p w14:paraId="6280AC95">
            <w:pPr>
              <w:pStyle w:val="4"/>
              <w:spacing w:before="0" w:beforeAutospacing="0" w:after="0" w:afterAutospacing="0" w:line="360" w:lineRule="auto"/>
              <w:jc w:val="center"/>
              <w:rPr>
                <w:rFonts w:hint="default" w:eastAsia="宋体" w:asciiTheme="minorEastAsia" w:hAnsiTheme="minorEastAsia"/>
                <w:sz w:val="21"/>
                <w:szCs w:val="21"/>
                <w:lang w:val="en-US" w:eastAsia="zh-CN"/>
              </w:rPr>
            </w:pPr>
            <w:r>
              <w:rPr>
                <w:rFonts w:hint="eastAsia" w:ascii="宋体" w:hAnsi="宋体" w:cs="宋体"/>
                <w:sz w:val="21"/>
                <w:szCs w:val="21"/>
                <w:lang w:val="en-US" w:eastAsia="zh-CN"/>
              </w:rPr>
              <w:t>1</w:t>
            </w:r>
          </w:p>
        </w:tc>
        <w:tc>
          <w:tcPr>
            <w:tcW w:w="851" w:type="dxa"/>
            <w:shd w:val="clear" w:color="auto" w:fill="auto"/>
            <w:vAlign w:val="center"/>
          </w:tcPr>
          <w:p w14:paraId="13CBEC06">
            <w:pPr>
              <w:pStyle w:val="4"/>
              <w:spacing w:before="0" w:beforeAutospacing="0" w:after="0" w:afterAutospacing="0" w:line="360" w:lineRule="auto"/>
              <w:jc w:val="center"/>
              <w:rPr>
                <w:rFonts w:hint="eastAsia" w:eastAsia="宋体" w:asciiTheme="minorEastAsia" w:hAnsiTheme="minorEastAsia"/>
                <w:sz w:val="21"/>
                <w:szCs w:val="21"/>
                <w:lang w:eastAsia="zh-CN"/>
              </w:rPr>
            </w:pPr>
            <w:r>
              <w:rPr>
                <w:rFonts w:hint="eastAsia" w:ascii="宋体" w:hAnsi="宋体" w:cs="宋体"/>
                <w:sz w:val="21"/>
                <w:szCs w:val="21"/>
                <w:lang w:val="en-US" w:eastAsia="zh-CN"/>
              </w:rPr>
              <w:t>项</w:t>
            </w:r>
          </w:p>
        </w:tc>
        <w:tc>
          <w:tcPr>
            <w:tcW w:w="2977" w:type="dxa"/>
            <w:shd w:val="clear" w:color="auto" w:fill="auto"/>
            <w:vAlign w:val="center"/>
          </w:tcPr>
          <w:p w14:paraId="375DD92C">
            <w:pPr>
              <w:pStyle w:val="4"/>
              <w:spacing w:line="360" w:lineRule="auto"/>
              <w:jc w:val="center"/>
              <w:rPr>
                <w:rFonts w:asciiTheme="minorEastAsia" w:hAnsiTheme="minorEastAsia" w:eastAsiaTheme="minorEastAsia"/>
                <w:sz w:val="21"/>
              </w:rPr>
            </w:pPr>
            <w:r>
              <w:rPr>
                <w:rFonts w:hint="eastAsia" w:asciiTheme="minorEastAsia" w:hAnsiTheme="minorEastAsia" w:eastAsiaTheme="minorEastAsia"/>
                <w:sz w:val="21"/>
              </w:rPr>
              <w:t>详见招标文件项目需求</w:t>
            </w:r>
          </w:p>
        </w:tc>
        <w:tc>
          <w:tcPr>
            <w:tcW w:w="1134" w:type="dxa"/>
            <w:shd w:val="clear" w:color="auto" w:fill="auto"/>
            <w:vAlign w:val="center"/>
          </w:tcPr>
          <w:p w14:paraId="2BC9C1C0">
            <w:pPr>
              <w:spacing w:line="360" w:lineRule="auto"/>
              <w:jc w:val="center"/>
              <w:rPr>
                <w:rFonts w:asciiTheme="minorEastAsia" w:hAnsiTheme="minorEastAsia" w:eastAsiaTheme="minorEastAsia"/>
              </w:rPr>
            </w:pPr>
            <w:r>
              <w:rPr>
                <w:rFonts w:hint="eastAsia" w:asciiTheme="minorEastAsia" w:hAnsiTheme="minorEastAsia" w:eastAsiaTheme="minorEastAsia"/>
              </w:rPr>
              <w:t>无</w:t>
            </w:r>
          </w:p>
        </w:tc>
      </w:tr>
    </w:tbl>
    <w:p w14:paraId="39D4AD18">
      <w:pPr>
        <w:pStyle w:val="8"/>
        <w:adjustRightInd w:val="0"/>
        <w:snapToGrid w:val="0"/>
        <w:spacing w:beforeLines="50" w:beforeAutospacing="0" w:after="0" w:afterAutospacing="0" w:line="360" w:lineRule="auto"/>
        <w:ind w:firstLine="422" w:firstLineChars="201"/>
        <w:rPr>
          <w:rFonts w:ascii="宋体" w:hAnsi="宋体" w:eastAsia="宋体"/>
          <w:snapToGrid w:val="0"/>
          <w:color w:val="auto"/>
          <w:sz w:val="21"/>
          <w:szCs w:val="21"/>
        </w:rPr>
      </w:pPr>
      <w:r>
        <w:rPr>
          <w:rFonts w:hint="eastAsia" w:ascii="宋体" w:hAnsi="宋体" w:eastAsia="宋体"/>
          <w:snapToGrid w:val="0"/>
          <w:color w:val="auto"/>
          <w:sz w:val="21"/>
          <w:szCs w:val="21"/>
        </w:rPr>
        <w:t>7、合同履行期限：详见招标文件</w:t>
      </w:r>
    </w:p>
    <w:p w14:paraId="4F5878E4">
      <w:pPr>
        <w:pStyle w:val="8"/>
        <w:adjustRightInd w:val="0"/>
        <w:snapToGrid w:val="0"/>
        <w:spacing w:before="0" w:beforeAutospacing="0" w:after="0" w:afterAutospacing="0" w:line="360" w:lineRule="auto"/>
        <w:ind w:firstLine="422" w:firstLineChars="201"/>
        <w:rPr>
          <w:rFonts w:ascii="宋体" w:hAnsi="宋体" w:eastAsia="宋体"/>
          <w:snapToGrid w:val="0"/>
          <w:color w:val="auto"/>
          <w:sz w:val="21"/>
          <w:szCs w:val="21"/>
        </w:rPr>
      </w:pPr>
      <w:r>
        <w:rPr>
          <w:rFonts w:hint="eastAsia" w:ascii="宋体" w:hAnsi="宋体" w:eastAsia="宋体"/>
          <w:snapToGrid w:val="0"/>
          <w:color w:val="auto"/>
          <w:sz w:val="21"/>
          <w:szCs w:val="21"/>
        </w:rPr>
        <w:t>8、本项目（是/否）接受联合体投标：详见“申请人的资格要求”</w:t>
      </w:r>
    </w:p>
    <w:p w14:paraId="6EA1D6E2">
      <w:pPr>
        <w:pStyle w:val="8"/>
        <w:adjustRightInd w:val="0"/>
        <w:snapToGrid w:val="0"/>
        <w:spacing w:before="0" w:beforeAutospacing="0" w:after="0" w:afterAutospacing="0" w:line="360" w:lineRule="auto"/>
        <w:ind w:left="359" w:leftChars="171"/>
        <w:rPr>
          <w:rFonts w:ascii="宋体" w:hAnsi="宋体" w:eastAsia="宋体"/>
          <w:b/>
          <w:snapToGrid w:val="0"/>
          <w:color w:val="auto"/>
          <w:sz w:val="21"/>
          <w:szCs w:val="21"/>
        </w:rPr>
      </w:pPr>
    </w:p>
    <w:p w14:paraId="29D3877B">
      <w:pPr>
        <w:pStyle w:val="8"/>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二、申请人的资格要求</w:t>
      </w:r>
    </w:p>
    <w:p w14:paraId="3DE51CC5">
      <w:pPr>
        <w:pStyle w:val="8"/>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1、满足《中华人民共和国政府采购法》第二十二条规定（须提供具有独立承担民事责任能力的法人或其他组织</w:t>
      </w:r>
      <w:r>
        <w:rPr>
          <w:rFonts w:hint="eastAsia" w:asciiTheme="minorEastAsia" w:hAnsiTheme="minorEastAsia" w:eastAsiaTheme="minorEastAsia"/>
          <w:snapToGrid w:val="0"/>
          <w:color w:val="auto"/>
          <w:sz w:val="21"/>
          <w:lang w:eastAsia="zh-CN"/>
        </w:rPr>
        <w:t>或个体工商户</w:t>
      </w:r>
      <w:r>
        <w:rPr>
          <w:rFonts w:hint="eastAsia" w:asciiTheme="minorEastAsia" w:hAnsiTheme="minorEastAsia" w:eastAsiaTheme="minorEastAsia"/>
          <w:snapToGrid w:val="0"/>
          <w:color w:val="auto"/>
          <w:sz w:val="21"/>
        </w:rPr>
        <w:t>的营业执照或法人证书等证明材料复印件或扫描件以及《政府采购投标及履约承诺函》加盖投标人公章）。如果是分支机构参与投标，还须同时提供其具有独立法人资格的上级主体出具的</w:t>
      </w:r>
      <w:r>
        <w:rPr>
          <w:rFonts w:hint="eastAsia" w:ascii="宋体" w:hAnsi="宋体" w:eastAsia="宋体"/>
          <w:snapToGrid w:val="0"/>
          <w:color w:val="auto"/>
          <w:sz w:val="21"/>
        </w:rPr>
        <w:t>有效授权书及</w:t>
      </w:r>
      <w:r>
        <w:rPr>
          <w:rFonts w:hint="eastAsia" w:asciiTheme="minorEastAsia" w:hAnsiTheme="minorEastAsia" w:eastAsiaTheme="minorEastAsia"/>
          <w:snapToGrid w:val="0"/>
          <w:color w:val="auto"/>
          <w:sz w:val="21"/>
        </w:rPr>
        <w:t>上级主体的</w:t>
      </w:r>
      <w:r>
        <w:rPr>
          <w:rFonts w:hint="eastAsia" w:ascii="宋体" w:hAnsi="宋体" w:eastAsia="宋体"/>
          <w:snapToGrid w:val="0"/>
          <w:color w:val="auto"/>
          <w:sz w:val="21"/>
        </w:rPr>
        <w:t>营业执照或法人证书等证明材料复印件或扫描件加盖</w:t>
      </w:r>
      <w:r>
        <w:rPr>
          <w:rFonts w:hint="eastAsia" w:asciiTheme="minorEastAsia" w:hAnsiTheme="minorEastAsia" w:eastAsiaTheme="minorEastAsia"/>
          <w:snapToGrid w:val="0"/>
          <w:color w:val="auto"/>
          <w:sz w:val="21"/>
        </w:rPr>
        <w:t>投标人</w:t>
      </w:r>
      <w:r>
        <w:rPr>
          <w:rFonts w:hint="eastAsia" w:ascii="宋体" w:hAnsi="宋体" w:eastAsia="宋体"/>
          <w:snapToGrid w:val="0"/>
          <w:color w:val="auto"/>
          <w:sz w:val="21"/>
        </w:rPr>
        <w:t>公章</w:t>
      </w:r>
      <w:r>
        <w:rPr>
          <w:rFonts w:hint="eastAsia" w:asciiTheme="minorEastAsia" w:hAnsiTheme="minorEastAsia" w:eastAsiaTheme="minorEastAsia"/>
          <w:snapToGrid w:val="0"/>
          <w:color w:val="auto"/>
          <w:sz w:val="21"/>
        </w:rPr>
        <w:t>；</w:t>
      </w:r>
      <w:r>
        <w:rPr>
          <w:rFonts w:hint="eastAsia" w:ascii="宋体" w:hAnsi="宋体" w:eastAsia="宋体"/>
          <w:snapToGrid w:val="0"/>
          <w:color w:val="auto"/>
          <w:sz w:val="21"/>
        </w:rPr>
        <w:t>本项目不接受总公司与分支机构同时参与投标，也不接受同一总公司有两个或以上分支机构参与投标，如出现以上情形，该两家或以上投标人均按无效投标处理</w:t>
      </w:r>
      <w:r>
        <w:rPr>
          <w:rFonts w:hint="eastAsia" w:asciiTheme="minorEastAsia" w:hAnsiTheme="minorEastAsia" w:eastAsiaTheme="minorEastAsia"/>
          <w:snapToGrid w:val="0"/>
          <w:color w:val="auto"/>
          <w:sz w:val="21"/>
        </w:rPr>
        <w:t>。</w:t>
      </w:r>
    </w:p>
    <w:p w14:paraId="53DCC7C9">
      <w:pPr>
        <w:pStyle w:val="8"/>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2、落实政府采购政策需满足的资格要求：</w:t>
      </w:r>
      <w:r>
        <w:rPr>
          <w:rFonts w:hint="eastAsia" w:asciiTheme="minorEastAsia" w:hAnsiTheme="minorEastAsia" w:eastAsiaTheme="minorEastAsia"/>
          <w:snapToGrid w:val="0"/>
          <w:color w:val="auto"/>
          <w:sz w:val="21"/>
          <w:highlight w:val="none"/>
        </w:rPr>
        <w:t>本项目属于专门面向中小微企业采购的项目（提供符合要求的《中小企业声明函》，且供应商属于中型企业、小型企业或微型企业；如供应商为残疾人福利性单位或监狱企业，视同小型、微型企业，提供《残疾人福利性单位声明函》或《监狱企业声明函》及监狱企业证明文件亦视为符合）</w:t>
      </w:r>
      <w:r>
        <w:rPr>
          <w:rFonts w:hint="eastAsia" w:asciiTheme="minorEastAsia" w:hAnsiTheme="minorEastAsia" w:eastAsiaTheme="minorEastAsia"/>
          <w:snapToGrid w:val="0"/>
          <w:color w:val="auto"/>
          <w:sz w:val="21"/>
        </w:rPr>
        <w:t>。</w:t>
      </w:r>
    </w:p>
    <w:p w14:paraId="4E3CBD8E">
      <w:pPr>
        <w:pStyle w:val="8"/>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3、本项目的特定资格要求：</w:t>
      </w:r>
    </w:p>
    <w:p w14:paraId="569DF531">
      <w:pPr>
        <w:pStyle w:val="8"/>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（1）参与本项目采购活动前三年内，在经营活动中没有重大违法记录（须按本项目投标文件格式要求提供《政府采购投标及履约承诺函》加盖投标人公章）；</w:t>
      </w:r>
    </w:p>
    <w:p w14:paraId="720C0147">
      <w:pPr>
        <w:pStyle w:val="8"/>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（2）参与本项目政府采购活动时不存在被有关部门禁止参与政府采购活动且在有效期内的情况（须按本项目投标文件格式要求提供《政府采购投标及履约承诺函》加盖投标人公章）；</w:t>
      </w:r>
    </w:p>
    <w:p w14:paraId="307E6FE2">
      <w:pPr>
        <w:pStyle w:val="8"/>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3）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32EE02BD">
      <w:pPr>
        <w:pStyle w:val="8"/>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4）参与本项目政府采购活动不存在与其他采购参加人串通投标，隐瞒真实情况，提供虚假资料等违法违规情形，不存在《深圳市财政局政府采购供应商信用信息管理办法》（深财规〔2023〕3号）列明的严重违法失信行为（须按本项目投标文件格式要求提供《政府采购投标及履约承诺函》加盖投标人公章）；</w:t>
      </w:r>
    </w:p>
    <w:p w14:paraId="4D123B32">
      <w:pPr>
        <w:pStyle w:val="8"/>
        <w:numPr>
          <w:ilvl w:val="0"/>
          <w:numId w:val="0"/>
        </w:numPr>
        <w:adjustRightInd w:val="0"/>
        <w:snapToGrid w:val="0"/>
        <w:spacing w:before="0" w:beforeAutospacing="0" w:after="0" w:afterAutospacing="0" w:line="360" w:lineRule="auto"/>
        <w:ind w:left="0" w:leftChars="0" w:firstLine="420" w:firstLineChars="200"/>
        <w:rPr>
          <w:rFonts w:hint="eastAsia"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5</w:t>
      </w:r>
      <w:r>
        <w:rPr>
          <w:rFonts w:hint="eastAsia" w:asciiTheme="minorEastAsia" w:hAnsiTheme="minorEastAsia" w:eastAsiaTheme="minorEastAsia"/>
          <w:snapToGrid w:val="0"/>
          <w:color w:val="auto"/>
          <w:sz w:val="21"/>
        </w:rPr>
        <w:t>）不同供应商的法定代表人、主要经营负责人、项目投标授权代表人、项目负责人、主要技术人员不得为同一人、属同一单位或者在同一单位缴纳社会保险；不同投标供应商的投标文件不得由同一单位或者同一人编制；</w:t>
      </w:r>
      <w:r>
        <w:rPr>
          <w:rFonts w:hint="eastAsia" w:ascii="宋体" w:hAnsi="宋体" w:eastAsia="宋体"/>
          <w:snapToGrid w:val="0"/>
          <w:color w:val="auto"/>
          <w:sz w:val="21"/>
        </w:rPr>
        <w:t>单位负责人为同一人或者存在直接控股、管理关系的不同供应商，不得参加同一合同项下的政府采购活动</w:t>
      </w:r>
      <w:r>
        <w:rPr>
          <w:rFonts w:hint="eastAsia" w:asciiTheme="minorEastAsia" w:hAnsiTheme="minorEastAsia" w:eastAsiaTheme="minorEastAsia"/>
          <w:snapToGrid w:val="0"/>
          <w:color w:val="auto"/>
          <w:sz w:val="21"/>
        </w:rPr>
        <w:t>（须按本项目投标文件格式要求提供《供应商基本情况表》相关信息，《供应商基本情况表》相关信息为不公开内容）；</w:t>
      </w:r>
    </w:p>
    <w:p w14:paraId="70BD3CFF">
      <w:pPr>
        <w:pStyle w:val="8"/>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6</w:t>
      </w:r>
      <w:r>
        <w:rPr>
          <w:rFonts w:hint="eastAsia" w:asciiTheme="minorEastAsia" w:hAnsiTheme="minorEastAsia" w:eastAsiaTheme="minorEastAsia"/>
          <w:snapToGrid w:val="0"/>
          <w:color w:val="auto"/>
          <w:sz w:val="21"/>
        </w:rPr>
        <w:t>）未被列入失信被执行人、重大税收违法案件当事人名单及政府采购严重违法失信行为记录名单（信用中国网</w:t>
      </w:r>
      <w:r>
        <w:rPr>
          <w:rFonts w:hint="eastAsia" w:asciiTheme="minorEastAsia" w:hAnsiTheme="minorEastAsia" w:eastAsiaTheme="minorEastAsia"/>
          <w:snapToGrid w:val="0"/>
          <w:color w:val="auto"/>
          <w:sz w:val="21"/>
          <w:lang w:eastAsia="zh-CN"/>
        </w:rPr>
        <w:t>“信息公示”</w:t>
      </w:r>
      <w:r>
        <w:rPr>
          <w:rFonts w:hint="eastAsia" w:asciiTheme="minorEastAsia" w:hAnsiTheme="minorEastAsia" w:eastAsiaTheme="minorEastAsia"/>
          <w:snapToGrid w:val="0"/>
          <w:color w:val="auto"/>
          <w:sz w:val="21"/>
        </w:rPr>
        <w:t>栏的“重大税收违法失信主体”、“失信被执行人”，中国政府采购网“政府采购严重违法失信行为记录名单”，深圳信用网以及深圳市政府采购监管网为投标人信用信息查询渠道，相关信息以开标当日的查询结果为准。由采购代理机构查询，投标人无需提供证明材料）；</w:t>
      </w:r>
    </w:p>
    <w:p w14:paraId="30D363CF">
      <w:pPr>
        <w:pStyle w:val="8"/>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7</w:t>
      </w:r>
      <w:r>
        <w:rPr>
          <w:rFonts w:hint="eastAsia" w:asciiTheme="minorEastAsia" w:hAnsiTheme="minorEastAsia" w:eastAsiaTheme="minorEastAsia"/>
          <w:snapToGrid w:val="0"/>
          <w:color w:val="auto"/>
          <w:sz w:val="21"/>
        </w:rPr>
        <w:t>）本项目不接受联合体投标，不允许非法分包或转包；</w:t>
      </w:r>
    </w:p>
    <w:p w14:paraId="7788C958">
      <w:pPr>
        <w:pStyle w:val="8"/>
        <w:adjustRightInd w:val="0"/>
        <w:snapToGrid w:val="0"/>
        <w:spacing w:before="0" w:beforeAutospacing="0" w:after="0" w:afterAutospacing="0" w:line="360" w:lineRule="auto"/>
        <w:ind w:left="359" w:leftChars="171"/>
        <w:rPr>
          <w:rFonts w:ascii="宋体" w:hAnsi="宋体" w:eastAsia="宋体"/>
          <w:snapToGrid w:val="0"/>
          <w:color w:val="auto"/>
          <w:sz w:val="21"/>
          <w:szCs w:val="21"/>
        </w:rPr>
      </w:pPr>
    </w:p>
    <w:p w14:paraId="2A50F5B8">
      <w:pPr>
        <w:pStyle w:val="8"/>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三、获取招标文件</w:t>
      </w:r>
      <w:r>
        <w:rPr>
          <w:rFonts w:ascii="宋体" w:hAnsi="宋体" w:eastAsia="宋体"/>
          <w:b/>
          <w:snapToGrid w:val="0"/>
          <w:color w:val="auto"/>
          <w:sz w:val="21"/>
          <w:szCs w:val="21"/>
        </w:rPr>
        <w:t xml:space="preserve"> </w:t>
      </w:r>
    </w:p>
    <w:p w14:paraId="281875D9">
      <w:pPr>
        <w:pStyle w:val="8"/>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1、时间：</w:t>
      </w:r>
      <w:r>
        <w:rPr>
          <w:rFonts w:hint="eastAsia" w:ascii="宋体" w:hAnsi="宋体" w:eastAsia="宋体"/>
          <w:snapToGrid w:val="0"/>
          <w:color w:val="auto"/>
          <w:sz w:val="21"/>
          <w:szCs w:val="21"/>
          <w:u w:val="single"/>
          <w:lang w:eastAsia="zh-CN"/>
        </w:rPr>
        <w:t>2025</w:t>
      </w:r>
      <w:r>
        <w:rPr>
          <w:rFonts w:hint="eastAsia" w:ascii="宋体" w:hAnsi="宋体" w:eastAsia="宋体"/>
          <w:snapToGrid w:val="0"/>
          <w:color w:val="auto"/>
          <w:sz w:val="21"/>
          <w:szCs w:val="21"/>
          <w:u w:val="single"/>
        </w:rPr>
        <w:t>年</w:t>
      </w:r>
      <w:r>
        <w:rPr>
          <w:rFonts w:hint="eastAsia" w:ascii="宋体" w:hAnsi="宋体" w:eastAsia="宋体"/>
          <w:snapToGrid w:val="0"/>
          <w:color w:val="auto"/>
          <w:sz w:val="21"/>
          <w:szCs w:val="21"/>
          <w:u w:val="single"/>
          <w:lang w:val="en-US" w:eastAsia="zh-CN"/>
        </w:rPr>
        <w:t>11</w:t>
      </w:r>
      <w:r>
        <w:rPr>
          <w:rFonts w:hint="eastAsia" w:ascii="宋体" w:hAnsi="宋体" w:eastAsia="宋体"/>
          <w:snapToGrid w:val="0"/>
          <w:color w:val="auto"/>
          <w:sz w:val="21"/>
          <w:szCs w:val="21"/>
          <w:u w:val="single"/>
        </w:rPr>
        <w:t>月</w:t>
      </w:r>
      <w:r>
        <w:rPr>
          <w:rFonts w:hint="eastAsia" w:ascii="宋体" w:hAnsi="宋体" w:eastAsia="宋体"/>
          <w:snapToGrid w:val="0"/>
          <w:color w:val="auto"/>
          <w:sz w:val="21"/>
          <w:szCs w:val="21"/>
          <w:u w:val="single"/>
          <w:lang w:val="en-US" w:eastAsia="zh-CN"/>
        </w:rPr>
        <w:t>05</w:t>
      </w:r>
      <w:r>
        <w:rPr>
          <w:rFonts w:hint="eastAsia" w:ascii="宋体" w:hAnsi="宋体" w:eastAsia="宋体"/>
          <w:snapToGrid w:val="0"/>
          <w:color w:val="auto"/>
          <w:sz w:val="21"/>
          <w:szCs w:val="21"/>
          <w:u w:val="single"/>
        </w:rPr>
        <w:t>日至</w:t>
      </w:r>
      <w:r>
        <w:rPr>
          <w:rFonts w:hint="eastAsia" w:ascii="宋体" w:hAnsi="宋体" w:eastAsia="宋体"/>
          <w:snapToGrid w:val="0"/>
          <w:color w:val="auto"/>
          <w:sz w:val="21"/>
          <w:szCs w:val="21"/>
          <w:u w:val="single"/>
          <w:lang w:eastAsia="zh-CN"/>
        </w:rPr>
        <w:t>2025</w:t>
      </w:r>
      <w:r>
        <w:rPr>
          <w:rFonts w:hint="eastAsia" w:ascii="宋体" w:hAnsi="宋体" w:eastAsia="宋体"/>
          <w:snapToGrid w:val="0"/>
          <w:color w:val="auto"/>
          <w:sz w:val="21"/>
          <w:szCs w:val="21"/>
          <w:u w:val="single"/>
        </w:rPr>
        <w:t>年</w:t>
      </w:r>
      <w:r>
        <w:rPr>
          <w:rFonts w:hint="eastAsia" w:ascii="宋体" w:hAnsi="宋体" w:eastAsia="宋体"/>
          <w:snapToGrid w:val="0"/>
          <w:color w:val="auto"/>
          <w:sz w:val="21"/>
          <w:szCs w:val="21"/>
          <w:u w:val="single"/>
          <w:lang w:val="en-US" w:eastAsia="zh-CN"/>
        </w:rPr>
        <w:t>11</w:t>
      </w:r>
      <w:r>
        <w:rPr>
          <w:rFonts w:hint="eastAsia" w:ascii="宋体" w:hAnsi="宋体" w:eastAsia="宋体"/>
          <w:snapToGrid w:val="0"/>
          <w:color w:val="auto"/>
          <w:sz w:val="21"/>
          <w:szCs w:val="21"/>
          <w:u w:val="single"/>
        </w:rPr>
        <w:t>月</w:t>
      </w:r>
      <w:r>
        <w:rPr>
          <w:rFonts w:hint="eastAsia" w:ascii="宋体" w:hAnsi="宋体" w:eastAsia="宋体"/>
          <w:snapToGrid w:val="0"/>
          <w:color w:val="auto"/>
          <w:sz w:val="21"/>
          <w:szCs w:val="21"/>
          <w:u w:val="single"/>
          <w:lang w:val="en-US" w:eastAsia="zh-CN"/>
        </w:rPr>
        <w:t>12</w:t>
      </w:r>
      <w:r>
        <w:rPr>
          <w:rFonts w:hint="eastAsia" w:ascii="宋体" w:hAnsi="宋体" w:eastAsia="宋体"/>
          <w:snapToGrid w:val="0"/>
          <w:color w:val="auto"/>
          <w:sz w:val="21"/>
          <w:szCs w:val="21"/>
          <w:u w:val="single"/>
        </w:rPr>
        <w:t>日，每天上午9：00至</w:t>
      </w:r>
      <w:r>
        <w:rPr>
          <w:rFonts w:ascii="宋体" w:hAnsi="宋体" w:eastAsia="宋体"/>
          <w:snapToGrid w:val="0"/>
          <w:color w:val="auto"/>
          <w:sz w:val="21"/>
          <w:szCs w:val="21"/>
          <w:u w:val="single"/>
        </w:rPr>
        <w:t>11:30</w:t>
      </w:r>
      <w:r>
        <w:rPr>
          <w:rFonts w:hint="eastAsia" w:ascii="宋体" w:hAnsi="宋体" w:eastAsia="宋体"/>
          <w:snapToGrid w:val="0"/>
          <w:color w:val="auto"/>
          <w:sz w:val="21"/>
          <w:szCs w:val="21"/>
          <w:u w:val="single"/>
        </w:rPr>
        <w:t>，下午14：</w:t>
      </w:r>
      <w:r>
        <w:rPr>
          <w:rFonts w:ascii="宋体" w:hAnsi="宋体" w:eastAsia="宋体"/>
          <w:snapToGrid w:val="0"/>
          <w:color w:val="auto"/>
          <w:sz w:val="21"/>
          <w:szCs w:val="21"/>
          <w:u w:val="single"/>
        </w:rPr>
        <w:t>3</w:t>
      </w:r>
      <w:r>
        <w:rPr>
          <w:rFonts w:hint="eastAsia" w:ascii="宋体" w:hAnsi="宋体" w:eastAsia="宋体"/>
          <w:snapToGrid w:val="0"/>
          <w:color w:val="auto"/>
          <w:sz w:val="21"/>
          <w:szCs w:val="21"/>
          <w:u w:val="single"/>
        </w:rPr>
        <w:t>0至</w:t>
      </w:r>
      <w:r>
        <w:rPr>
          <w:rFonts w:ascii="宋体" w:hAnsi="宋体" w:eastAsia="宋体"/>
          <w:snapToGrid w:val="0"/>
          <w:color w:val="auto"/>
          <w:sz w:val="21"/>
          <w:szCs w:val="21"/>
          <w:u w:val="single"/>
        </w:rPr>
        <w:t>17:30</w:t>
      </w:r>
      <w:r>
        <w:rPr>
          <w:rFonts w:hint="eastAsia" w:ascii="宋体" w:hAnsi="宋体" w:eastAsia="宋体"/>
          <w:snapToGrid w:val="0"/>
          <w:color w:val="auto"/>
          <w:sz w:val="21"/>
          <w:szCs w:val="21"/>
          <w:u w:val="single"/>
        </w:rPr>
        <w:t>（北京时间，</w:t>
      </w:r>
      <w:r>
        <w:rPr>
          <w:rFonts w:ascii="宋体" w:hAnsi="宋体" w:eastAsia="宋体"/>
          <w:snapToGrid w:val="0"/>
          <w:color w:val="auto"/>
          <w:sz w:val="21"/>
          <w:szCs w:val="21"/>
          <w:u w:val="single"/>
        </w:rPr>
        <w:t>法定节假日</w:t>
      </w:r>
      <w:r>
        <w:rPr>
          <w:rFonts w:hint="eastAsia" w:ascii="宋体" w:hAnsi="宋体" w:eastAsia="宋体"/>
          <w:snapToGrid w:val="0"/>
          <w:color w:val="auto"/>
          <w:sz w:val="21"/>
          <w:szCs w:val="21"/>
          <w:u w:val="single"/>
        </w:rPr>
        <w:t>除外）</w:t>
      </w:r>
      <w:r>
        <w:rPr>
          <w:rFonts w:hint="eastAsia" w:ascii="宋体" w:hAnsi="宋体" w:eastAsia="宋体"/>
          <w:snapToGrid w:val="0"/>
          <w:color w:val="auto"/>
          <w:sz w:val="21"/>
          <w:szCs w:val="21"/>
        </w:rPr>
        <w:t>。</w:t>
      </w:r>
    </w:p>
    <w:p w14:paraId="348DD5BE">
      <w:pPr>
        <w:pStyle w:val="8"/>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2、地点：</w:t>
      </w:r>
      <w:r>
        <w:rPr>
          <w:rFonts w:ascii="宋体" w:hAnsi="宋体" w:eastAsia="宋体"/>
          <w:snapToGrid w:val="0"/>
          <w:color w:val="auto"/>
          <w:sz w:val="21"/>
          <w:szCs w:val="21"/>
        </w:rPr>
        <w:t>深圳市福田区民田路171号新华保险大厦903</w:t>
      </w:r>
      <w:r>
        <w:rPr>
          <w:rFonts w:hint="eastAsia" w:ascii="宋体" w:hAnsi="宋体" w:eastAsia="宋体"/>
          <w:snapToGrid w:val="0"/>
          <w:color w:val="auto"/>
          <w:sz w:val="21"/>
          <w:szCs w:val="21"/>
        </w:rPr>
        <w:t>。</w:t>
      </w:r>
      <w:r>
        <w:rPr>
          <w:rFonts w:ascii="宋体" w:hAnsi="宋体" w:eastAsia="宋体"/>
          <w:snapToGrid w:val="0"/>
          <w:color w:val="auto"/>
          <w:sz w:val="21"/>
          <w:szCs w:val="21"/>
        </w:rPr>
        <w:t xml:space="preserve"> </w:t>
      </w:r>
    </w:p>
    <w:p w14:paraId="1A5DC191">
      <w:pPr>
        <w:widowControl/>
        <w:adjustRightInd w:val="0"/>
        <w:snapToGrid w:val="0"/>
        <w:spacing w:line="360" w:lineRule="auto"/>
        <w:ind w:firstLine="426"/>
        <w:jc w:val="left"/>
        <w:rPr>
          <w:rFonts w:ascii="宋体" w:hAnsi="宋体" w:cs="Arial Unicode MS"/>
          <w:snapToGrid w:val="0"/>
          <w:kern w:val="0"/>
          <w:szCs w:val="21"/>
        </w:rPr>
      </w:pPr>
      <w:r>
        <w:rPr>
          <w:rFonts w:hint="eastAsia" w:ascii="宋体" w:hAnsi="宋体" w:cs="Arial Unicode MS"/>
          <w:snapToGrid w:val="0"/>
          <w:kern w:val="0"/>
          <w:szCs w:val="21"/>
        </w:rPr>
        <w:t>3、方式：现场获取或线上获取</w:t>
      </w:r>
    </w:p>
    <w:p w14:paraId="151C2F94">
      <w:pPr>
        <w:widowControl/>
        <w:adjustRightInd w:val="0"/>
        <w:snapToGrid w:val="0"/>
        <w:spacing w:line="360" w:lineRule="auto"/>
        <w:ind w:firstLine="426"/>
        <w:jc w:val="left"/>
        <w:rPr>
          <w:rFonts w:ascii="宋体" w:hAnsi="宋体" w:cs="Arial Unicode MS"/>
          <w:snapToGrid w:val="0"/>
          <w:kern w:val="0"/>
          <w:szCs w:val="21"/>
        </w:rPr>
      </w:pPr>
      <w:r>
        <w:rPr>
          <w:rFonts w:hint="eastAsia" w:ascii="宋体" w:hAnsi="宋体" w:cs="Arial Unicode MS"/>
          <w:snapToGrid w:val="0"/>
          <w:kern w:val="0"/>
          <w:szCs w:val="21"/>
        </w:rPr>
        <w:t>（1）现场获取：投标人按以上时间和地点现场报名和获取招标文件（提供加盖公章的《购买标书登记表》），逾期不予受理。</w:t>
      </w:r>
    </w:p>
    <w:p w14:paraId="531B28F2">
      <w:pPr>
        <w:widowControl/>
        <w:adjustRightInd w:val="0"/>
        <w:snapToGrid w:val="0"/>
        <w:spacing w:line="360" w:lineRule="auto"/>
        <w:ind w:firstLine="426"/>
        <w:jc w:val="left"/>
        <w:rPr>
          <w:rFonts w:ascii="宋体" w:hAnsi="宋体" w:cs="Arial Unicode MS"/>
          <w:snapToGrid w:val="0"/>
          <w:kern w:val="0"/>
          <w:szCs w:val="21"/>
        </w:rPr>
      </w:pPr>
      <w:r>
        <w:rPr>
          <w:rFonts w:hint="eastAsia" w:ascii="宋体" w:hAnsi="宋体" w:cs="Arial Unicode MS"/>
          <w:snapToGrid w:val="0"/>
          <w:kern w:val="0"/>
          <w:szCs w:val="21"/>
        </w:rPr>
        <w:t xml:space="preserve">（2）线上获取：投标人通过邮件报名及获取招标文件，报名时间以我司邮箱收件时间为准（我司邮箱：qtszzzzb@163.com），逾期不予受理。需提供以下资料: </w:t>
      </w:r>
      <w:r>
        <w:rPr>
          <w:rFonts w:ascii="宋体" w:hAnsi="宋体" w:cs="Arial Unicode MS"/>
          <w:snapToGrid w:val="0"/>
          <w:kern w:val="0"/>
          <w:szCs w:val="21"/>
        </w:rPr>
        <w:fldChar w:fldCharType="begin"/>
      </w:r>
      <w:r>
        <w:rPr>
          <w:rFonts w:ascii="宋体" w:hAnsi="宋体" w:cs="Arial Unicode MS"/>
          <w:snapToGrid w:val="0"/>
          <w:kern w:val="0"/>
          <w:szCs w:val="21"/>
        </w:rPr>
        <w:instrText xml:space="preserve"> </w:instrText>
      </w:r>
      <w:r>
        <w:rPr>
          <w:rFonts w:hint="eastAsia" w:ascii="宋体" w:hAnsi="宋体" w:cs="Arial Unicode MS"/>
          <w:snapToGrid w:val="0"/>
          <w:kern w:val="0"/>
          <w:szCs w:val="21"/>
        </w:rPr>
        <w:instrText xml:space="preserve">= 1 \* GB3</w:instrText>
      </w:r>
      <w:r>
        <w:rPr>
          <w:rFonts w:ascii="宋体" w:hAnsi="宋体" w:cs="Arial Unicode MS"/>
          <w:snapToGrid w:val="0"/>
          <w:kern w:val="0"/>
          <w:szCs w:val="21"/>
        </w:rPr>
        <w:instrText xml:space="preserve"> </w:instrText>
      </w:r>
      <w:r>
        <w:rPr>
          <w:rFonts w:ascii="宋体" w:hAnsi="宋体" w:cs="Arial Unicode MS"/>
          <w:snapToGrid w:val="0"/>
          <w:kern w:val="0"/>
          <w:szCs w:val="21"/>
        </w:rPr>
        <w:fldChar w:fldCharType="separate"/>
      </w:r>
      <w:r>
        <w:rPr>
          <w:rFonts w:hint="eastAsia" w:ascii="宋体" w:hAnsi="宋体" w:cs="Arial Unicode MS"/>
          <w:snapToGrid w:val="0"/>
          <w:kern w:val="0"/>
          <w:szCs w:val="21"/>
        </w:rPr>
        <w:t>①</w:t>
      </w:r>
      <w:r>
        <w:rPr>
          <w:rFonts w:ascii="宋体" w:hAnsi="宋体" w:cs="Arial Unicode MS"/>
          <w:snapToGrid w:val="0"/>
          <w:kern w:val="0"/>
          <w:szCs w:val="21"/>
        </w:rPr>
        <w:fldChar w:fldCharType="end"/>
      </w:r>
      <w:r>
        <w:rPr>
          <w:rFonts w:hint="eastAsia" w:ascii="宋体" w:hAnsi="宋体" w:cs="Arial Unicode MS"/>
          <w:snapToGrid w:val="0"/>
          <w:kern w:val="0"/>
          <w:szCs w:val="21"/>
        </w:rPr>
        <w:t>加盖公章的《购买标书登记表》（下载地址：www.szzzt.com 首页“下载中心”）；</w:t>
      </w:r>
      <w:r>
        <w:rPr>
          <w:rFonts w:ascii="宋体" w:hAnsi="宋体" w:cs="Arial Unicode MS"/>
          <w:snapToGrid w:val="0"/>
          <w:kern w:val="0"/>
          <w:szCs w:val="21"/>
        </w:rPr>
        <w:fldChar w:fldCharType="begin"/>
      </w:r>
      <w:r>
        <w:rPr>
          <w:rFonts w:ascii="宋体" w:hAnsi="宋体" w:cs="Arial Unicode MS"/>
          <w:snapToGrid w:val="0"/>
          <w:kern w:val="0"/>
          <w:szCs w:val="21"/>
        </w:rPr>
        <w:instrText xml:space="preserve"> </w:instrText>
      </w:r>
      <w:r>
        <w:rPr>
          <w:rFonts w:hint="eastAsia" w:ascii="宋体" w:hAnsi="宋体" w:cs="Arial Unicode MS"/>
          <w:snapToGrid w:val="0"/>
          <w:kern w:val="0"/>
          <w:szCs w:val="21"/>
        </w:rPr>
        <w:instrText xml:space="preserve">= 2 \* GB3</w:instrText>
      </w:r>
      <w:r>
        <w:rPr>
          <w:rFonts w:ascii="宋体" w:hAnsi="宋体" w:cs="Arial Unicode MS"/>
          <w:snapToGrid w:val="0"/>
          <w:kern w:val="0"/>
          <w:szCs w:val="21"/>
        </w:rPr>
        <w:instrText xml:space="preserve"> </w:instrText>
      </w:r>
      <w:r>
        <w:rPr>
          <w:rFonts w:ascii="宋体" w:hAnsi="宋体" w:cs="Arial Unicode MS"/>
          <w:snapToGrid w:val="0"/>
          <w:kern w:val="0"/>
          <w:szCs w:val="21"/>
        </w:rPr>
        <w:fldChar w:fldCharType="separate"/>
      </w:r>
      <w:r>
        <w:rPr>
          <w:rFonts w:hint="eastAsia" w:ascii="宋体" w:hAnsi="宋体" w:cs="Arial Unicode MS"/>
          <w:snapToGrid w:val="0"/>
          <w:kern w:val="0"/>
          <w:szCs w:val="21"/>
        </w:rPr>
        <w:t>②</w:t>
      </w:r>
      <w:r>
        <w:rPr>
          <w:rFonts w:ascii="宋体" w:hAnsi="宋体" w:cs="Arial Unicode MS"/>
          <w:snapToGrid w:val="0"/>
          <w:kern w:val="0"/>
          <w:szCs w:val="21"/>
        </w:rPr>
        <w:fldChar w:fldCharType="end"/>
      </w:r>
      <w:r>
        <w:rPr>
          <w:rFonts w:hint="eastAsia" w:ascii="宋体" w:hAnsi="宋体" w:cs="Arial Unicode MS"/>
          <w:snapToGrid w:val="0"/>
          <w:kern w:val="0"/>
          <w:szCs w:val="21"/>
        </w:rPr>
        <w:t>购买招标文件费用的银行转账凭证。</w:t>
      </w:r>
    </w:p>
    <w:p w14:paraId="3F4EE4CA">
      <w:pPr>
        <w:pStyle w:val="8"/>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4、售价：人民币600元，招标文件售后不退。购买招标文件账号信息如下：</w:t>
      </w:r>
    </w:p>
    <w:p w14:paraId="124DD9CD">
      <w:pPr>
        <w:pStyle w:val="8"/>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银行账号：03003729353</w:t>
      </w:r>
    </w:p>
    <w:p w14:paraId="06AFF56E">
      <w:pPr>
        <w:pStyle w:val="8"/>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开户名称：深圳市中正招标有限公司</w:t>
      </w:r>
    </w:p>
    <w:p w14:paraId="2D47B635">
      <w:pPr>
        <w:pStyle w:val="8"/>
        <w:adjustRightInd w:val="0"/>
        <w:snapToGrid w:val="0"/>
        <w:spacing w:before="0" w:beforeAutospacing="0" w:after="0" w:afterAutospacing="0" w:line="360" w:lineRule="auto"/>
        <w:ind w:firstLine="426"/>
        <w:rPr>
          <w:rFonts w:hint="eastAsia" w:ascii="宋体" w:hAnsi="宋体" w:eastAsia="宋体"/>
          <w:snapToGrid w:val="0"/>
          <w:color w:val="auto"/>
          <w:sz w:val="21"/>
          <w:szCs w:val="21"/>
        </w:rPr>
      </w:pPr>
      <w:r>
        <w:rPr>
          <w:rFonts w:hint="eastAsia" w:ascii="宋体" w:hAnsi="宋体" w:eastAsia="宋体"/>
          <w:snapToGrid w:val="0"/>
          <w:color w:val="auto"/>
          <w:sz w:val="21"/>
          <w:szCs w:val="21"/>
        </w:rPr>
        <w:t>开户银行：上海银行深圳天安支行</w:t>
      </w:r>
    </w:p>
    <w:p w14:paraId="39B8B14C">
      <w:pPr>
        <w:pStyle w:val="8"/>
        <w:adjustRightInd w:val="0"/>
        <w:snapToGrid w:val="0"/>
        <w:spacing w:before="0" w:beforeAutospacing="0" w:after="0" w:afterAutospacing="0" w:line="360" w:lineRule="auto"/>
        <w:ind w:firstLine="426" w:firstLineChars="202"/>
        <w:rPr>
          <w:rFonts w:hint="eastAsia" w:ascii="宋体" w:hAnsi="宋体" w:eastAsia="宋体"/>
          <w:snapToGrid w:val="0"/>
          <w:color w:val="auto"/>
          <w:sz w:val="21"/>
          <w:szCs w:val="21"/>
        </w:rPr>
      </w:pPr>
      <w:r>
        <w:rPr>
          <w:rFonts w:hint="eastAsia" w:asciiTheme="minorEastAsia" w:hAnsiTheme="minorEastAsia" w:eastAsiaTheme="minorEastAsia"/>
          <w:b/>
          <w:bCs/>
          <w:snapToGrid w:val="0"/>
          <w:color w:val="auto"/>
          <w:sz w:val="21"/>
        </w:rPr>
        <w:t>注：</w:t>
      </w:r>
      <w:r>
        <w:rPr>
          <w:rFonts w:hint="eastAsia" w:asciiTheme="minorEastAsia" w:hAnsiTheme="minorEastAsia" w:eastAsiaTheme="minorEastAsia"/>
          <w:b/>
          <w:bCs/>
          <w:snapToGrid w:val="0"/>
          <w:color w:val="auto"/>
          <w:sz w:val="21"/>
          <w:lang w:eastAsia="zh-CN"/>
        </w:rPr>
        <w:t>按深圳政府采购自行采购系统操作要求，</w:t>
      </w:r>
      <w:r>
        <w:rPr>
          <w:rFonts w:hint="eastAsia" w:asciiTheme="minorEastAsia" w:hAnsiTheme="minorEastAsia" w:eastAsiaTheme="minorEastAsia"/>
          <w:b/>
          <w:bCs/>
          <w:snapToGrid w:val="0"/>
          <w:color w:val="auto"/>
          <w:sz w:val="21"/>
        </w:rPr>
        <w:t>供应商</w:t>
      </w:r>
      <w:r>
        <w:rPr>
          <w:rFonts w:hint="eastAsia" w:asciiTheme="minorEastAsia" w:hAnsiTheme="minorEastAsia" w:eastAsiaTheme="minorEastAsia"/>
          <w:b/>
          <w:bCs/>
          <w:snapToGrid w:val="0"/>
          <w:color w:val="auto"/>
          <w:sz w:val="21"/>
          <w:lang w:eastAsia="zh-CN"/>
        </w:rPr>
        <w:t>需</w:t>
      </w:r>
      <w:r>
        <w:rPr>
          <w:rFonts w:hint="eastAsia" w:asciiTheme="minorEastAsia" w:hAnsiTheme="minorEastAsia" w:eastAsiaTheme="minorEastAsia"/>
          <w:b/>
          <w:bCs/>
          <w:snapToGrid w:val="0"/>
          <w:color w:val="auto"/>
          <w:sz w:val="21"/>
        </w:rPr>
        <w:t>办理注册手续，</w:t>
      </w:r>
      <w:r>
        <w:rPr>
          <w:rFonts w:hint="eastAsia" w:asciiTheme="minorEastAsia" w:hAnsiTheme="minorEastAsia" w:eastAsiaTheme="minorEastAsia"/>
          <w:b/>
          <w:bCs/>
          <w:snapToGrid w:val="0"/>
          <w:color w:val="auto"/>
          <w:sz w:val="21"/>
          <w:lang w:eastAsia="zh-CN"/>
        </w:rPr>
        <w:t>注册网址为：</w:t>
      </w:r>
      <w:r>
        <w:rPr>
          <w:rFonts w:hint="eastAsia" w:asciiTheme="minorEastAsia" w:hAnsiTheme="minorEastAsia" w:eastAsiaTheme="minorEastAsia"/>
          <w:b/>
          <w:bCs/>
          <w:snapToGrid w:val="0"/>
          <w:color w:val="auto"/>
          <w:sz w:val="21"/>
        </w:rPr>
        <w:t>https://trade.szggzy.com/ggzy/center/#/register。</w:t>
      </w:r>
    </w:p>
    <w:p w14:paraId="4929E654">
      <w:pPr>
        <w:pStyle w:val="8"/>
        <w:adjustRightInd w:val="0"/>
        <w:snapToGrid w:val="0"/>
        <w:spacing w:before="0" w:beforeAutospacing="0" w:after="0" w:afterAutospacing="0" w:line="360" w:lineRule="auto"/>
        <w:ind w:left="359" w:leftChars="171"/>
        <w:rPr>
          <w:rFonts w:ascii="宋体" w:hAnsi="宋体" w:eastAsia="宋体"/>
          <w:snapToGrid w:val="0"/>
          <w:color w:val="auto"/>
          <w:sz w:val="21"/>
          <w:szCs w:val="21"/>
        </w:rPr>
      </w:pPr>
    </w:p>
    <w:p w14:paraId="454792EC">
      <w:pPr>
        <w:pStyle w:val="8"/>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四、提交投标文件截止时间、开标时间和地点</w:t>
      </w:r>
    </w:p>
    <w:p w14:paraId="24EE33AD">
      <w:pPr>
        <w:pStyle w:val="8"/>
        <w:adjustRightInd w:val="0"/>
        <w:snapToGrid w:val="0"/>
        <w:spacing w:before="0" w:beforeAutospacing="0" w:after="0" w:afterAutospacing="0" w:line="360" w:lineRule="auto"/>
        <w:ind w:firstLine="422" w:firstLineChars="201"/>
        <w:rPr>
          <w:rFonts w:ascii="宋体" w:hAnsi="宋体" w:eastAsia="宋体"/>
          <w:snapToGrid w:val="0"/>
          <w:color w:val="auto"/>
          <w:sz w:val="21"/>
          <w:szCs w:val="21"/>
        </w:rPr>
      </w:pPr>
      <w:r>
        <w:rPr>
          <w:rFonts w:hint="eastAsia" w:ascii="宋体" w:hAnsi="宋体" w:eastAsia="宋体"/>
          <w:snapToGrid w:val="0"/>
          <w:color w:val="auto"/>
          <w:sz w:val="21"/>
          <w:szCs w:val="21"/>
        </w:rPr>
        <w:t>1、时间：</w:t>
      </w:r>
      <w:r>
        <w:rPr>
          <w:rFonts w:hint="eastAsia" w:ascii="宋体" w:hAnsi="宋体" w:eastAsia="宋体"/>
          <w:snapToGrid w:val="0"/>
          <w:color w:val="auto"/>
          <w:sz w:val="21"/>
          <w:szCs w:val="21"/>
          <w:u w:val="single"/>
          <w:lang w:eastAsia="zh-CN"/>
        </w:rPr>
        <w:t>2025</w:t>
      </w:r>
      <w:r>
        <w:rPr>
          <w:rFonts w:hint="eastAsia" w:ascii="宋体" w:hAnsi="宋体" w:eastAsia="宋体"/>
          <w:snapToGrid w:val="0"/>
          <w:color w:val="auto"/>
          <w:sz w:val="21"/>
          <w:szCs w:val="21"/>
          <w:u w:val="single"/>
        </w:rPr>
        <w:t>年</w:t>
      </w:r>
      <w:r>
        <w:rPr>
          <w:rFonts w:hint="eastAsia" w:ascii="宋体" w:hAnsi="宋体" w:eastAsia="宋体"/>
          <w:snapToGrid w:val="0"/>
          <w:color w:val="auto"/>
          <w:sz w:val="21"/>
          <w:szCs w:val="21"/>
          <w:u w:val="single"/>
          <w:lang w:val="en-US" w:eastAsia="zh-CN"/>
        </w:rPr>
        <w:t>11</w:t>
      </w:r>
      <w:r>
        <w:rPr>
          <w:rFonts w:hint="eastAsia" w:ascii="宋体" w:hAnsi="宋体" w:eastAsia="宋体"/>
          <w:snapToGrid w:val="0"/>
          <w:color w:val="auto"/>
          <w:sz w:val="21"/>
          <w:szCs w:val="21"/>
          <w:u w:val="single"/>
        </w:rPr>
        <w:t>月</w:t>
      </w:r>
      <w:r>
        <w:rPr>
          <w:rFonts w:hint="eastAsia" w:ascii="宋体" w:hAnsi="宋体" w:eastAsia="宋体"/>
          <w:snapToGrid w:val="0"/>
          <w:color w:val="auto"/>
          <w:sz w:val="21"/>
          <w:szCs w:val="21"/>
          <w:u w:val="single"/>
          <w:lang w:val="en-US" w:eastAsia="zh-CN"/>
        </w:rPr>
        <w:t>17</w:t>
      </w:r>
      <w:r>
        <w:rPr>
          <w:rFonts w:hint="eastAsia" w:ascii="宋体" w:hAnsi="宋体" w:eastAsia="宋体"/>
          <w:snapToGrid w:val="0"/>
          <w:color w:val="auto"/>
          <w:sz w:val="21"/>
          <w:szCs w:val="21"/>
          <w:u w:val="single"/>
        </w:rPr>
        <w:t>日</w:t>
      </w:r>
      <w:r>
        <w:rPr>
          <w:rFonts w:hint="eastAsia" w:ascii="宋体" w:hAnsi="宋体" w:eastAsia="宋体"/>
          <w:snapToGrid w:val="0"/>
          <w:color w:val="auto"/>
          <w:sz w:val="21"/>
          <w:szCs w:val="21"/>
          <w:u w:val="single"/>
          <w:lang w:val="en-US" w:eastAsia="zh-CN"/>
        </w:rPr>
        <w:t>9</w:t>
      </w:r>
      <w:r>
        <w:rPr>
          <w:rFonts w:hint="eastAsia" w:ascii="宋体" w:hAnsi="宋体" w:eastAsia="宋体"/>
          <w:snapToGrid w:val="0"/>
          <w:color w:val="auto"/>
          <w:sz w:val="21"/>
          <w:szCs w:val="21"/>
          <w:u w:val="single"/>
        </w:rPr>
        <w:t>点</w:t>
      </w:r>
      <w:r>
        <w:rPr>
          <w:rFonts w:hint="eastAsia" w:ascii="宋体" w:hAnsi="宋体" w:eastAsia="宋体"/>
          <w:snapToGrid w:val="0"/>
          <w:color w:val="auto"/>
          <w:sz w:val="21"/>
          <w:szCs w:val="21"/>
          <w:u w:val="single"/>
          <w:lang w:val="en-US" w:eastAsia="zh-CN"/>
        </w:rPr>
        <w:t>30</w:t>
      </w:r>
      <w:r>
        <w:rPr>
          <w:rFonts w:hint="eastAsia" w:ascii="宋体" w:hAnsi="宋体" w:eastAsia="宋体"/>
          <w:snapToGrid w:val="0"/>
          <w:color w:val="auto"/>
          <w:sz w:val="21"/>
          <w:szCs w:val="21"/>
          <w:u w:val="single"/>
        </w:rPr>
        <w:t>分（北京时间）</w:t>
      </w:r>
    </w:p>
    <w:p w14:paraId="1D3B1A0F">
      <w:pPr>
        <w:pStyle w:val="8"/>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r>
        <w:rPr>
          <w:rFonts w:hint="eastAsia" w:ascii="宋体" w:hAnsi="宋体" w:eastAsia="宋体"/>
          <w:snapToGrid w:val="0"/>
          <w:color w:val="auto"/>
          <w:sz w:val="21"/>
          <w:szCs w:val="21"/>
        </w:rPr>
        <w:t>2、地点：</w:t>
      </w:r>
      <w:r>
        <w:rPr>
          <w:rFonts w:ascii="宋体" w:hAnsi="宋体" w:eastAsia="宋体"/>
          <w:snapToGrid w:val="0"/>
          <w:color w:val="auto"/>
          <w:sz w:val="21"/>
          <w:szCs w:val="21"/>
        </w:rPr>
        <w:t>深圳市福田区民田路171号新华保险大厦903</w:t>
      </w:r>
      <w:r>
        <w:rPr>
          <w:rFonts w:hint="eastAsia" w:ascii="宋体" w:hAnsi="宋体" w:eastAsia="宋体"/>
          <w:snapToGrid w:val="0"/>
          <w:color w:val="auto"/>
          <w:sz w:val="21"/>
          <w:szCs w:val="21"/>
        </w:rPr>
        <w:t>深圳市中正招标有限公司会议室</w:t>
      </w:r>
    </w:p>
    <w:p w14:paraId="1D2695B0">
      <w:pPr>
        <w:pStyle w:val="8"/>
        <w:adjustRightInd w:val="0"/>
        <w:snapToGrid w:val="0"/>
        <w:spacing w:before="0" w:beforeAutospacing="0" w:after="0" w:afterAutospacing="0" w:line="360" w:lineRule="auto"/>
        <w:ind w:left="359" w:leftChars="171"/>
        <w:rPr>
          <w:rFonts w:ascii="宋体" w:hAnsi="宋体" w:eastAsia="宋体"/>
          <w:snapToGrid w:val="0"/>
          <w:color w:val="auto"/>
          <w:sz w:val="21"/>
          <w:szCs w:val="21"/>
        </w:rPr>
      </w:pPr>
    </w:p>
    <w:p w14:paraId="1C77BA84">
      <w:pPr>
        <w:pStyle w:val="8"/>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五、公告期限</w:t>
      </w:r>
    </w:p>
    <w:p w14:paraId="4E142BA2">
      <w:pPr>
        <w:pStyle w:val="8"/>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自本公告发布之日起5个工作日。</w:t>
      </w:r>
    </w:p>
    <w:p w14:paraId="3AE6B7F6">
      <w:pPr>
        <w:pStyle w:val="8"/>
        <w:adjustRightInd w:val="0"/>
        <w:snapToGrid w:val="0"/>
        <w:spacing w:before="0" w:beforeAutospacing="0" w:after="0" w:afterAutospacing="0" w:line="360" w:lineRule="auto"/>
        <w:ind w:left="359" w:leftChars="171"/>
        <w:rPr>
          <w:rFonts w:ascii="宋体" w:hAnsi="宋体" w:eastAsia="宋体"/>
          <w:snapToGrid w:val="0"/>
          <w:color w:val="auto"/>
          <w:sz w:val="21"/>
          <w:szCs w:val="21"/>
        </w:rPr>
      </w:pPr>
    </w:p>
    <w:p w14:paraId="7D92EB97">
      <w:pPr>
        <w:pStyle w:val="8"/>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六、其他补充事宜</w:t>
      </w:r>
    </w:p>
    <w:p w14:paraId="35DD8E80">
      <w:pPr>
        <w:pStyle w:val="8"/>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r>
        <w:rPr>
          <w:rFonts w:hint="eastAsia" w:ascii="宋体" w:hAnsi="宋体" w:eastAsia="宋体"/>
          <w:snapToGrid w:val="0"/>
          <w:color w:val="auto"/>
          <w:sz w:val="21"/>
          <w:szCs w:val="21"/>
        </w:rPr>
        <w:t>本项目相关公告在以下媒体发布：</w:t>
      </w:r>
    </w:p>
    <w:p w14:paraId="0D776682">
      <w:pPr>
        <w:pStyle w:val="8"/>
        <w:adjustRightInd w:val="0"/>
        <w:snapToGrid w:val="0"/>
        <w:spacing w:before="0" w:beforeAutospacing="0" w:after="0" w:afterAutospacing="0" w:line="360" w:lineRule="auto"/>
        <w:ind w:firstLine="424" w:firstLineChars="202"/>
        <w:rPr>
          <w:rFonts w:hint="eastAsia" w:ascii="宋体" w:hAnsi="宋体" w:eastAsia="宋体"/>
          <w:snapToGrid w:val="0"/>
          <w:color w:val="auto"/>
          <w:sz w:val="21"/>
          <w:szCs w:val="21"/>
        </w:rPr>
      </w:pPr>
      <w:r>
        <w:rPr>
          <w:rFonts w:hint="eastAsia" w:ascii="宋体" w:hAnsi="宋体" w:eastAsia="宋体"/>
          <w:snapToGrid w:val="0"/>
          <w:color w:val="auto"/>
          <w:sz w:val="21"/>
          <w:szCs w:val="21"/>
        </w:rPr>
        <w:t>1）深圳公共资源交易中心网站（www.szexgrp.com）；</w:t>
      </w:r>
    </w:p>
    <w:p w14:paraId="4E085EB1">
      <w:pPr>
        <w:pStyle w:val="8"/>
        <w:adjustRightInd w:val="0"/>
        <w:snapToGrid w:val="0"/>
        <w:spacing w:before="0" w:beforeAutospacing="0" w:after="0" w:afterAutospacing="0" w:line="360" w:lineRule="auto"/>
        <w:ind w:firstLine="424" w:firstLineChars="202"/>
        <w:rPr>
          <w:rFonts w:hint="eastAsia" w:ascii="宋体" w:hAnsi="宋体" w:eastAsia="宋体"/>
          <w:snapToGrid w:val="0"/>
          <w:color w:val="auto"/>
          <w:sz w:val="21"/>
          <w:szCs w:val="21"/>
        </w:rPr>
      </w:pPr>
      <w:r>
        <w:rPr>
          <w:rFonts w:hint="eastAsia" w:ascii="宋体" w:hAnsi="宋体" w:eastAsia="宋体"/>
          <w:snapToGrid w:val="0"/>
          <w:color w:val="auto"/>
          <w:sz w:val="21"/>
          <w:szCs w:val="21"/>
          <w:lang w:val="en-US" w:eastAsia="zh-CN"/>
        </w:rPr>
        <w:t>2</w:t>
      </w:r>
      <w:r>
        <w:rPr>
          <w:rFonts w:hint="eastAsia" w:ascii="宋体" w:hAnsi="宋体" w:eastAsia="宋体"/>
          <w:snapToGrid w:val="0"/>
          <w:color w:val="auto"/>
          <w:sz w:val="21"/>
          <w:szCs w:val="21"/>
        </w:rPr>
        <w:t>）深圳市中正招标网（www.szzzt.com）。</w:t>
      </w:r>
    </w:p>
    <w:p w14:paraId="1E86DDE3">
      <w:pPr>
        <w:pStyle w:val="8"/>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r>
        <w:rPr>
          <w:rFonts w:hint="eastAsia" w:ascii="宋体" w:hAnsi="宋体" w:eastAsia="宋体"/>
          <w:snapToGrid w:val="0"/>
          <w:color w:val="auto"/>
          <w:sz w:val="21"/>
          <w:szCs w:val="21"/>
        </w:rPr>
        <w:t>相关公告在以上媒体上公布之日即视为有效送达，不再另行通知。</w:t>
      </w:r>
    </w:p>
    <w:p w14:paraId="4E863C94">
      <w:pPr>
        <w:pStyle w:val="8"/>
        <w:adjustRightInd w:val="0"/>
        <w:snapToGrid w:val="0"/>
        <w:spacing w:before="0" w:beforeAutospacing="0" w:after="0" w:afterAutospacing="0" w:line="360" w:lineRule="auto"/>
        <w:ind w:left="359" w:leftChars="171" w:firstLine="491" w:firstLineChars="234"/>
        <w:rPr>
          <w:rFonts w:ascii="宋体" w:hAnsi="宋体" w:eastAsia="宋体"/>
          <w:snapToGrid w:val="0"/>
          <w:color w:val="auto"/>
          <w:sz w:val="21"/>
          <w:szCs w:val="21"/>
        </w:rPr>
      </w:pPr>
    </w:p>
    <w:p w14:paraId="559B8501">
      <w:pPr>
        <w:pStyle w:val="8"/>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七、凡对本次招标提出询问，请按</w:t>
      </w:r>
      <w:r>
        <w:rPr>
          <w:rFonts w:ascii="宋体" w:hAnsi="宋体" w:eastAsia="宋体"/>
          <w:b/>
          <w:snapToGrid w:val="0"/>
          <w:color w:val="auto"/>
          <w:sz w:val="21"/>
          <w:szCs w:val="21"/>
        </w:rPr>
        <w:t>以下方式</w:t>
      </w:r>
      <w:r>
        <w:rPr>
          <w:rFonts w:hint="eastAsia" w:ascii="宋体" w:hAnsi="宋体" w:eastAsia="宋体"/>
          <w:b/>
          <w:snapToGrid w:val="0"/>
          <w:color w:val="auto"/>
          <w:sz w:val="21"/>
          <w:szCs w:val="21"/>
        </w:rPr>
        <w:t>联系。</w:t>
      </w:r>
    </w:p>
    <w:p w14:paraId="4D5AD457">
      <w:pPr>
        <w:pStyle w:val="8"/>
        <w:adjustRightInd w:val="0"/>
        <w:snapToGrid w:val="0"/>
        <w:spacing w:before="0" w:beforeAutospacing="0" w:after="0" w:afterAutospacing="0" w:line="360" w:lineRule="auto"/>
        <w:ind w:left="359" w:leftChars="171" w:firstLine="65" w:firstLineChars="31"/>
        <w:rPr>
          <w:rFonts w:hint="eastAsia" w:ascii="宋体" w:hAnsi="宋体" w:eastAsia="宋体"/>
          <w:snapToGrid w:val="0"/>
          <w:color w:val="auto"/>
          <w:sz w:val="21"/>
          <w:szCs w:val="21"/>
        </w:rPr>
      </w:pPr>
      <w:r>
        <w:rPr>
          <w:rFonts w:hint="eastAsia" w:ascii="宋体" w:hAnsi="宋体" w:eastAsia="宋体"/>
          <w:snapToGrid w:val="0"/>
          <w:color w:val="auto"/>
          <w:sz w:val="21"/>
          <w:szCs w:val="21"/>
        </w:rPr>
        <w:t xml:space="preserve">1.采购人信息 </w:t>
      </w:r>
    </w:p>
    <w:p w14:paraId="575179CE">
      <w:pPr>
        <w:pStyle w:val="8"/>
        <w:adjustRightInd w:val="0"/>
        <w:snapToGrid w:val="0"/>
        <w:spacing w:before="0" w:beforeAutospacing="0" w:after="0" w:afterAutospacing="0" w:line="360" w:lineRule="auto"/>
        <w:ind w:left="359" w:leftChars="171" w:firstLine="65" w:firstLineChars="31"/>
        <w:rPr>
          <w:rFonts w:hint="eastAsia" w:ascii="宋体" w:hAnsi="宋体" w:eastAsia="宋体"/>
          <w:snapToGrid w:val="0"/>
          <w:color w:val="auto"/>
          <w:sz w:val="21"/>
          <w:szCs w:val="21"/>
        </w:rPr>
      </w:pPr>
      <w:r>
        <w:rPr>
          <w:rFonts w:hint="eastAsia" w:ascii="宋体" w:hAnsi="宋体" w:eastAsia="宋体"/>
          <w:snapToGrid w:val="0"/>
          <w:color w:val="auto"/>
          <w:sz w:val="21"/>
          <w:szCs w:val="21"/>
        </w:rPr>
        <w:t>名称：中国人民大学深圳研究院(中国人民大学社会科学高等研究院(深圳))</w:t>
      </w:r>
    </w:p>
    <w:p w14:paraId="72D12ACB">
      <w:pPr>
        <w:pStyle w:val="8"/>
        <w:adjustRightInd w:val="0"/>
        <w:snapToGrid w:val="0"/>
        <w:spacing w:before="0" w:beforeAutospacing="0" w:after="0" w:afterAutospacing="0" w:line="360" w:lineRule="auto"/>
        <w:ind w:left="359" w:leftChars="171" w:firstLine="65" w:firstLineChars="31"/>
        <w:rPr>
          <w:rFonts w:hint="eastAsia" w:ascii="宋体" w:hAnsi="宋体" w:eastAsia="宋体"/>
          <w:snapToGrid w:val="0"/>
          <w:color w:val="auto"/>
          <w:sz w:val="21"/>
          <w:szCs w:val="21"/>
        </w:rPr>
      </w:pPr>
      <w:r>
        <w:rPr>
          <w:rFonts w:hint="eastAsia" w:ascii="宋体" w:hAnsi="宋体" w:eastAsia="宋体"/>
          <w:snapToGrid w:val="0"/>
          <w:color w:val="auto"/>
          <w:sz w:val="21"/>
          <w:szCs w:val="21"/>
        </w:rPr>
        <w:t>地址：深圳市宝安区新安街道宝兴路88号星通大厦23层</w:t>
      </w:r>
    </w:p>
    <w:p w14:paraId="1ABF2D03">
      <w:pPr>
        <w:pStyle w:val="8"/>
        <w:adjustRightInd w:val="0"/>
        <w:snapToGrid w:val="0"/>
        <w:spacing w:before="0" w:beforeAutospacing="0" w:after="0" w:afterAutospacing="0" w:line="360" w:lineRule="auto"/>
        <w:ind w:left="359" w:leftChars="171" w:firstLine="65" w:firstLineChars="31"/>
        <w:rPr>
          <w:rFonts w:hint="eastAsia" w:ascii="宋体" w:hAnsi="宋体" w:eastAsia="宋体"/>
          <w:snapToGrid w:val="0"/>
          <w:color w:val="auto"/>
          <w:sz w:val="21"/>
          <w:szCs w:val="21"/>
        </w:rPr>
      </w:pPr>
      <w:r>
        <w:rPr>
          <w:rFonts w:hint="eastAsia" w:ascii="宋体" w:hAnsi="宋体" w:eastAsia="宋体"/>
          <w:snapToGrid w:val="0"/>
          <w:color w:val="auto"/>
          <w:sz w:val="21"/>
          <w:szCs w:val="21"/>
        </w:rPr>
        <w:t>联系方式：庄老师，0755-27789960</w:t>
      </w:r>
    </w:p>
    <w:p w14:paraId="3D248F6B">
      <w:pPr>
        <w:pStyle w:val="8"/>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2、采购代理机构信息</w:t>
      </w:r>
    </w:p>
    <w:p w14:paraId="09251535">
      <w:pPr>
        <w:pStyle w:val="8"/>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名称：深圳市中正招标有限公司</w:t>
      </w:r>
    </w:p>
    <w:p w14:paraId="135CE45A">
      <w:pPr>
        <w:pStyle w:val="8"/>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地址：深圳市福田区民田路171号新华保险大厦903</w:t>
      </w:r>
    </w:p>
    <w:p w14:paraId="6026B31C">
      <w:pPr>
        <w:pStyle w:val="8"/>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联系方式：</w:t>
      </w:r>
      <w:r>
        <w:rPr>
          <w:rFonts w:hint="eastAsia" w:ascii="宋体" w:hAnsi="宋体" w:eastAsia="宋体"/>
          <w:snapToGrid w:val="0"/>
          <w:color w:val="auto"/>
          <w:sz w:val="21"/>
          <w:szCs w:val="21"/>
          <w:lang w:val="en-US" w:eastAsia="zh-CN"/>
        </w:rPr>
        <w:t>李</w:t>
      </w:r>
      <w:r>
        <w:rPr>
          <w:rFonts w:hint="eastAsia" w:ascii="宋体" w:hAnsi="宋体" w:eastAsia="宋体"/>
          <w:snapToGrid w:val="0"/>
          <w:color w:val="auto"/>
          <w:sz w:val="21"/>
          <w:szCs w:val="21"/>
          <w:lang w:eastAsia="zh-CN"/>
        </w:rPr>
        <w:t>先生</w:t>
      </w:r>
      <w:r>
        <w:rPr>
          <w:rFonts w:hint="eastAsia" w:ascii="宋体" w:hAnsi="宋体" w:eastAsia="宋体"/>
          <w:snapToGrid w:val="0"/>
          <w:color w:val="auto"/>
          <w:sz w:val="21"/>
          <w:szCs w:val="21"/>
        </w:rPr>
        <w:t>，0755-83026699</w:t>
      </w:r>
    </w:p>
    <w:p w14:paraId="2BCCA913">
      <w:pPr>
        <w:pStyle w:val="8"/>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3、项目</w:t>
      </w:r>
      <w:r>
        <w:rPr>
          <w:rFonts w:ascii="宋体" w:hAnsi="宋体" w:eastAsia="宋体"/>
          <w:snapToGrid w:val="0"/>
          <w:color w:val="auto"/>
          <w:sz w:val="21"/>
          <w:szCs w:val="21"/>
        </w:rPr>
        <w:t>联系方式</w:t>
      </w:r>
    </w:p>
    <w:p w14:paraId="0AFA533B">
      <w:pPr>
        <w:pStyle w:val="8"/>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项目联系人：</w:t>
      </w:r>
      <w:r>
        <w:rPr>
          <w:rFonts w:hint="eastAsia" w:ascii="宋体" w:hAnsi="宋体" w:eastAsia="宋体"/>
          <w:snapToGrid w:val="0"/>
          <w:color w:val="auto"/>
          <w:sz w:val="21"/>
          <w:szCs w:val="21"/>
          <w:lang w:val="en-US" w:eastAsia="zh-CN"/>
        </w:rPr>
        <w:t>李</w:t>
      </w:r>
      <w:r>
        <w:rPr>
          <w:rFonts w:hint="eastAsia" w:ascii="宋体" w:hAnsi="宋体" w:eastAsia="宋体"/>
          <w:snapToGrid w:val="0"/>
          <w:color w:val="auto"/>
          <w:sz w:val="21"/>
          <w:szCs w:val="21"/>
          <w:lang w:eastAsia="zh-CN"/>
        </w:rPr>
        <w:t>先生</w:t>
      </w:r>
    </w:p>
    <w:p w14:paraId="326FC89A">
      <w:pPr>
        <w:pStyle w:val="8"/>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电话：0755-83026699</w:t>
      </w:r>
    </w:p>
    <w:p w14:paraId="1E1EF7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5759" w:leftChars="2628" w:hanging="240" w:hangingChars="100"/>
        <w:jc w:val="right"/>
        <w:rPr>
          <w:rFonts w:ascii="宋体" w:hAnsi="宋体"/>
          <w:snapToGrid w:val="0"/>
          <w:kern w:val="0"/>
          <w:sz w:val="24"/>
        </w:rPr>
      </w:pPr>
      <w:r>
        <w:rPr>
          <w:rFonts w:hint="eastAsia" w:ascii="宋体" w:hAnsi="宋体"/>
          <w:snapToGrid w:val="0"/>
          <w:kern w:val="0"/>
          <w:sz w:val="24"/>
        </w:rPr>
        <w:t>深圳市中正招标有限公司</w:t>
      </w:r>
    </w:p>
    <w:p w14:paraId="7DFCF3D9">
      <w:pPr>
        <w:tabs>
          <w:tab w:val="left" w:pos="916"/>
          <w:tab w:val="left" w:pos="1832"/>
          <w:tab w:val="left" w:pos="2748"/>
          <w:tab w:val="left" w:pos="3664"/>
          <w:tab w:val="left" w:pos="4580"/>
          <w:tab w:val="left" w:pos="5496"/>
          <w:tab w:val="left" w:pos="6412"/>
          <w:tab w:val="left" w:pos="7215"/>
          <w:tab w:val="left" w:pos="8244"/>
          <w:tab w:val="left" w:pos="9160"/>
          <w:tab w:val="left" w:pos="10076"/>
          <w:tab w:val="left" w:pos="10992"/>
          <w:tab w:val="left" w:pos="11908"/>
          <w:tab w:val="left" w:pos="12824"/>
          <w:tab w:val="left" w:pos="13740"/>
          <w:tab w:val="left" w:pos="14656"/>
        </w:tabs>
        <w:adjustRightInd w:val="0"/>
        <w:snapToGrid w:val="0"/>
        <w:spacing w:line="360" w:lineRule="auto"/>
        <w:ind w:left="5758" w:leftChars="2742" w:firstLine="480" w:firstLineChars="200"/>
        <w:jc w:val="right"/>
        <w:rPr>
          <w:szCs w:val="21"/>
        </w:rPr>
      </w:pPr>
      <w:r>
        <w:rPr>
          <w:rFonts w:hint="eastAsia" w:ascii="宋体" w:hAnsi="宋体"/>
          <w:snapToGrid w:val="0"/>
          <w:kern w:val="0"/>
          <w:sz w:val="24"/>
          <w:lang w:eastAsia="zh-CN"/>
        </w:rPr>
        <w:t>2025</w:t>
      </w:r>
      <w:r>
        <w:rPr>
          <w:rFonts w:ascii="宋体" w:hAnsi="宋体"/>
          <w:snapToGrid w:val="0"/>
          <w:kern w:val="0"/>
          <w:sz w:val="24"/>
        </w:rPr>
        <w:t>年</w:t>
      </w:r>
      <w:r>
        <w:rPr>
          <w:rFonts w:hint="eastAsia" w:ascii="宋体" w:hAnsi="宋体"/>
          <w:snapToGrid w:val="0"/>
          <w:kern w:val="0"/>
          <w:sz w:val="24"/>
          <w:lang w:val="en-US" w:eastAsia="zh-CN"/>
        </w:rPr>
        <w:t>11</w:t>
      </w:r>
      <w:r>
        <w:rPr>
          <w:rFonts w:ascii="宋体" w:hAnsi="宋体"/>
          <w:snapToGrid w:val="0"/>
          <w:kern w:val="0"/>
          <w:sz w:val="24"/>
        </w:rPr>
        <w:t>月</w:t>
      </w:r>
      <w:r>
        <w:rPr>
          <w:rFonts w:hint="eastAsia" w:ascii="宋体" w:hAnsi="宋体"/>
          <w:snapToGrid w:val="0"/>
          <w:kern w:val="0"/>
          <w:sz w:val="24"/>
          <w:lang w:val="en-US" w:eastAsia="zh-CN"/>
        </w:rPr>
        <w:t>05</w:t>
      </w:r>
      <w:r>
        <w:rPr>
          <w:rFonts w:hint="eastAsia" w:ascii="宋体" w:hAnsi="宋体"/>
          <w:snapToGrid w:val="0"/>
          <w:kern w:val="0"/>
          <w:sz w:val="24"/>
        </w:rPr>
        <w:t>日</w:t>
      </w:r>
    </w:p>
    <w:p w14:paraId="0600C23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A571FF6"/>
    <w:rsid w:val="6BF37B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qFormat/>
    <w:uiPriority w:val="0"/>
    <w:pPr>
      <w:spacing w:before="460" w:after="450" w:line="360" w:lineRule="auto"/>
      <w:jc w:val="center"/>
      <w:outlineLvl w:val="0"/>
    </w:pPr>
    <w:rPr>
      <w:rFonts w:eastAsiaTheme="minorEastAsia"/>
      <w:bCs w:val="0"/>
      <w:kern w:val="44"/>
      <w:sz w:val="44"/>
      <w:szCs w:val="28"/>
    </w:rPr>
  </w:style>
  <w:style w:type="paragraph" w:styleId="3">
    <w:name w:val="heading 3"/>
    <w:basedOn w:val="1"/>
    <w:next w:val="1"/>
    <w:qFormat/>
    <w:uiPriority w:val="0"/>
    <w:pPr>
      <w:keepNext/>
      <w:keepLines/>
      <w:spacing w:before="260" w:after="260" w:line="416" w:lineRule="auto"/>
      <w:jc w:val="left"/>
      <w:outlineLvl w:val="2"/>
    </w:pPr>
    <w:rPr>
      <w:b/>
      <w:bCs/>
      <w:sz w:val="24"/>
      <w:szCs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qFormat/>
    <w:uiPriority w:val="99"/>
    <w:pPr>
      <w:widowControl/>
      <w:spacing w:before="100" w:beforeAutospacing="1" w:after="100" w:afterAutospacing="1"/>
      <w:jc w:val="left"/>
    </w:pPr>
    <w:rPr>
      <w:kern w:val="0"/>
      <w:sz w:val="24"/>
    </w:rPr>
  </w:style>
  <w:style w:type="character" w:styleId="7">
    <w:name w:val="Strong"/>
    <w:basedOn w:val="6"/>
    <w:qFormat/>
    <w:uiPriority w:val="0"/>
    <w:rPr>
      <w:b/>
    </w:rPr>
  </w:style>
  <w:style w:type="paragraph" w:customStyle="1" w:styleId="8">
    <w:name w:val="p9"/>
    <w:basedOn w:val="1"/>
    <w:autoRedefine/>
    <w:qFormat/>
    <w:uiPriority w:val="0"/>
    <w:pPr>
      <w:widowControl/>
      <w:spacing w:before="100" w:beforeAutospacing="1" w:after="100" w:afterAutospacing="1"/>
      <w:jc w:val="left"/>
    </w:pPr>
    <w:rPr>
      <w:rFonts w:eastAsia="Arial Unicode MS" w:cs="Arial Unicode MS" w:asciiTheme="minorHAnsi" w:hAnsiTheme="minorHAnsi"/>
      <w:color w:val="000000"/>
      <w:kern w:val="0"/>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2275</Words>
  <Characters>2529</Characters>
  <Lines>0</Lines>
  <Paragraphs>0</Paragraphs>
  <TotalTime>21</TotalTime>
  <ScaleCrop>false</ScaleCrop>
  <LinksUpToDate>false</LinksUpToDate>
  <CharactersWithSpaces>2536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2025-11-05T11:21:00Z</dcterms:created>
  <dc:creator>zhaoyaowen</dc:creator>
  <cp:lastModifiedBy>用户1</cp:lastModifiedBy>
  <dcterms:modified xsi:type="dcterms:W3CDTF">2025-11-05T13:59:30Z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eyJoZGlkIjoiMzEwNTM5NzYwMDRjMzkwZTVkZjY2ODkwMGIxNGU0OTUiLCJ1c2VySWQiOiIzNzI3OTc1OTUifQ==</vt:lpwstr>
  </property>
  <property fmtid="{D5CDD505-2E9C-101B-9397-08002B2CF9AE}" pid="4" name="ICV">
    <vt:lpwstr>A809C815282C499A8D44E85C75C6641D_13</vt:lpwstr>
  </property>
</Properties>
</file>