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60289">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肾内科（血透室）改造工程采购医用、办公家具一批</w:t>
      </w:r>
      <w:r>
        <w:rPr>
          <w:rFonts w:hint="eastAsia" w:asciiTheme="minorEastAsia" w:hAnsiTheme="minorEastAsia" w:eastAsiaTheme="minorEastAsia"/>
          <w:b/>
          <w:sz w:val="32"/>
          <w:szCs w:val="32"/>
          <w:lang w:val="en-US" w:eastAsia="zh-CN"/>
        </w:rPr>
        <w:t>招标</w:t>
      </w:r>
      <w:r>
        <w:rPr>
          <w:rFonts w:hint="eastAsia" w:asciiTheme="minorEastAsia" w:hAnsiTheme="minorEastAsia" w:eastAsiaTheme="minorEastAsia"/>
          <w:b/>
          <w:sz w:val="32"/>
          <w:szCs w:val="32"/>
        </w:rPr>
        <w:t>公告</w:t>
      </w:r>
    </w:p>
    <w:p w14:paraId="2D25273C">
      <w:pPr>
        <w:jc w:val="center"/>
        <w:rPr>
          <w:rFonts w:ascii="华文中宋" w:hAnsi="华文中宋" w:eastAsia="华文中宋"/>
          <w:b/>
          <w:szCs w:val="21"/>
        </w:rPr>
      </w:pPr>
    </w:p>
    <w:p w14:paraId="215B37F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86D990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肾内科（血透室）改造工程采购医用、办公家具一批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bookmarkStart w:id="1" w:name="_GoBack"/>
      <w:bookmarkEnd w:id="1"/>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07B328E6">
      <w:pPr>
        <w:adjustRightInd w:val="0"/>
        <w:snapToGrid w:val="0"/>
        <w:spacing w:line="360" w:lineRule="auto"/>
        <w:ind w:firstLine="420" w:firstLineChars="200"/>
        <w:jc w:val="left"/>
        <w:rPr>
          <w:rFonts w:ascii="宋体" w:hAnsi="宋体" w:cs="Arial Unicode MS"/>
          <w:snapToGrid w:val="0"/>
          <w:kern w:val="0"/>
          <w:szCs w:val="21"/>
        </w:rPr>
      </w:pPr>
    </w:p>
    <w:p w14:paraId="7F2C1B0D">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1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SZZZ2025-QA0025</w:t>
      </w:r>
    </w:p>
    <w:p w14:paraId="649AF3F2">
      <w:pPr>
        <w:pStyle w:val="1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肾内科（血透室）改造工程采购医用、办公家具一批</w:t>
      </w:r>
    </w:p>
    <w:p w14:paraId="6A52D401">
      <w:pPr>
        <w:pStyle w:val="1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1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210,000.00</w:t>
      </w:r>
      <w:r>
        <w:rPr>
          <w:rFonts w:hint="eastAsia" w:ascii="宋体" w:hAnsi="宋体" w:eastAsia="宋体"/>
          <w:snapToGrid w:val="0"/>
          <w:color w:val="auto"/>
          <w:sz w:val="21"/>
          <w:szCs w:val="21"/>
        </w:rPr>
        <w:t>元</w:t>
      </w:r>
    </w:p>
    <w:p w14:paraId="3D212948">
      <w:pPr>
        <w:pStyle w:val="1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210,000.00</w:t>
      </w:r>
      <w:r>
        <w:rPr>
          <w:rFonts w:hint="eastAsia" w:ascii="宋体" w:hAnsi="宋体" w:eastAsia="宋体"/>
          <w:snapToGrid w:val="0"/>
          <w:color w:val="auto"/>
          <w:sz w:val="21"/>
          <w:szCs w:val="21"/>
        </w:rPr>
        <w:t>元</w:t>
      </w:r>
    </w:p>
    <w:p w14:paraId="5709D54B">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3"/>
        <w:tblW w:w="944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715"/>
        <w:gridCol w:w="1062"/>
      </w:tblGrid>
      <w:tr w14:paraId="0004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3527DA2B">
            <w:pPr>
              <w:pStyle w:val="11"/>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2EE2DDDC">
            <w:pPr>
              <w:pStyle w:val="11"/>
              <w:spacing w:line="360" w:lineRule="auto"/>
              <w:jc w:val="center"/>
              <w:rPr>
                <w:sz w:val="21"/>
              </w:rPr>
            </w:pPr>
            <w:r>
              <w:rPr>
                <w:sz w:val="21"/>
              </w:rPr>
              <w:t>标的名称</w:t>
            </w:r>
          </w:p>
        </w:tc>
        <w:tc>
          <w:tcPr>
            <w:tcW w:w="850" w:type="dxa"/>
            <w:shd w:val="clear" w:color="auto" w:fill="ABCDEF"/>
            <w:vAlign w:val="center"/>
          </w:tcPr>
          <w:p w14:paraId="14D9FF42">
            <w:pPr>
              <w:pStyle w:val="11"/>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1A397721">
            <w:pPr>
              <w:pStyle w:val="11"/>
              <w:spacing w:before="0" w:beforeAutospacing="0" w:after="0" w:afterAutospacing="0" w:line="360" w:lineRule="auto"/>
              <w:jc w:val="center"/>
              <w:rPr>
                <w:sz w:val="21"/>
              </w:rPr>
            </w:pPr>
            <w:r>
              <w:rPr>
                <w:sz w:val="21"/>
              </w:rPr>
              <w:t>单位</w:t>
            </w:r>
          </w:p>
        </w:tc>
        <w:tc>
          <w:tcPr>
            <w:tcW w:w="2715" w:type="dxa"/>
            <w:shd w:val="clear" w:color="auto" w:fill="ABCDEF"/>
            <w:vAlign w:val="center"/>
          </w:tcPr>
          <w:p w14:paraId="202A5E73">
            <w:pPr>
              <w:pStyle w:val="11"/>
              <w:spacing w:before="0" w:beforeAutospacing="0" w:after="0" w:afterAutospacing="0" w:line="360" w:lineRule="auto"/>
              <w:jc w:val="center"/>
              <w:rPr>
                <w:sz w:val="21"/>
              </w:rPr>
            </w:pPr>
            <w:r>
              <w:rPr>
                <w:rFonts w:hint="eastAsia"/>
                <w:sz w:val="21"/>
              </w:rPr>
              <w:t>简要技术需求或服务要求</w:t>
            </w:r>
          </w:p>
        </w:tc>
        <w:tc>
          <w:tcPr>
            <w:tcW w:w="1062" w:type="dxa"/>
            <w:shd w:val="clear" w:color="auto" w:fill="ABCDEF"/>
            <w:vAlign w:val="center"/>
          </w:tcPr>
          <w:p w14:paraId="347DDA70">
            <w:pPr>
              <w:pStyle w:val="11"/>
              <w:spacing w:before="0" w:beforeAutospacing="0" w:after="0" w:afterAutospacing="0" w:line="360" w:lineRule="auto"/>
              <w:jc w:val="center"/>
              <w:rPr>
                <w:sz w:val="21"/>
              </w:rPr>
            </w:pPr>
            <w:r>
              <w:rPr>
                <w:sz w:val="21"/>
              </w:rPr>
              <w:t>备注</w:t>
            </w:r>
          </w:p>
        </w:tc>
      </w:tr>
      <w:tr w14:paraId="541F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00C5949B">
            <w:pPr>
              <w:pStyle w:val="11"/>
              <w:spacing w:before="0" w:beforeAutospacing="0" w:after="0" w:afterAutospacing="0" w:line="360" w:lineRule="auto"/>
              <w:jc w:val="center"/>
              <w:rPr>
                <w:rFonts w:ascii="宋体" w:hAnsi="宋体" w:eastAsia="宋体"/>
                <w:sz w:val="21"/>
                <w:szCs w:val="21"/>
              </w:rPr>
            </w:pPr>
            <w:r>
              <w:rPr>
                <w:rFonts w:hint="eastAsia" w:ascii="宋体" w:hAnsi="宋体" w:cs="宋体"/>
                <w:sz w:val="21"/>
                <w:szCs w:val="21"/>
              </w:rPr>
              <w:t>1</w:t>
            </w:r>
          </w:p>
        </w:tc>
        <w:tc>
          <w:tcPr>
            <w:tcW w:w="3261" w:type="dxa"/>
            <w:shd w:val="clear" w:color="auto" w:fill="auto"/>
            <w:vAlign w:val="center"/>
          </w:tcPr>
          <w:p w14:paraId="4E7754C2">
            <w:pPr>
              <w:pStyle w:val="11"/>
              <w:spacing w:line="360" w:lineRule="auto"/>
              <w:jc w:val="center"/>
              <w:rPr>
                <w:rFonts w:hint="eastAsia" w:ascii="宋体" w:hAnsi="宋体" w:eastAsia="宋体"/>
                <w:sz w:val="21"/>
                <w:szCs w:val="21"/>
                <w:lang w:eastAsia="zh-CN"/>
              </w:rPr>
            </w:pPr>
            <w:r>
              <w:rPr>
                <w:rFonts w:hint="eastAsia" w:ascii="宋体" w:hAnsi="宋体" w:cs="宋体"/>
                <w:sz w:val="21"/>
                <w:szCs w:val="21"/>
              </w:rPr>
              <w:t>详见《货物清单明细》</w:t>
            </w:r>
          </w:p>
        </w:tc>
        <w:tc>
          <w:tcPr>
            <w:tcW w:w="850" w:type="dxa"/>
            <w:shd w:val="clear" w:color="auto" w:fill="auto"/>
            <w:vAlign w:val="center"/>
          </w:tcPr>
          <w:p w14:paraId="0A1DE5A3">
            <w:pPr>
              <w:pStyle w:val="11"/>
              <w:spacing w:before="0" w:beforeAutospacing="0" w:after="0" w:afterAutospacing="0" w:line="360" w:lineRule="auto"/>
              <w:jc w:val="center"/>
              <w:rPr>
                <w:rFonts w:ascii="宋体" w:hAnsi="宋体" w:eastAsia="宋体"/>
                <w:sz w:val="21"/>
                <w:szCs w:val="21"/>
              </w:rPr>
            </w:pPr>
            <w:r>
              <w:rPr>
                <w:rFonts w:hint="eastAsia" w:ascii="宋体" w:hAnsi="宋体" w:cs="宋体"/>
                <w:sz w:val="21"/>
                <w:szCs w:val="21"/>
              </w:rPr>
              <w:t>1</w:t>
            </w:r>
          </w:p>
        </w:tc>
        <w:tc>
          <w:tcPr>
            <w:tcW w:w="851" w:type="dxa"/>
            <w:shd w:val="clear" w:color="auto" w:fill="auto"/>
            <w:vAlign w:val="center"/>
          </w:tcPr>
          <w:p w14:paraId="1DA59E42">
            <w:pPr>
              <w:pStyle w:val="11"/>
              <w:spacing w:before="0" w:beforeAutospacing="0" w:after="0" w:afterAutospacing="0" w:line="360" w:lineRule="auto"/>
              <w:jc w:val="center"/>
              <w:rPr>
                <w:rFonts w:ascii="宋体" w:hAnsi="宋体" w:eastAsia="宋体"/>
                <w:sz w:val="21"/>
                <w:szCs w:val="21"/>
              </w:rPr>
            </w:pPr>
            <w:r>
              <w:rPr>
                <w:rFonts w:hint="eastAsia" w:ascii="宋体" w:hAnsi="宋体" w:cs="宋体"/>
                <w:sz w:val="21"/>
                <w:szCs w:val="21"/>
              </w:rPr>
              <w:t>批</w:t>
            </w:r>
          </w:p>
        </w:tc>
        <w:tc>
          <w:tcPr>
            <w:tcW w:w="2715" w:type="dxa"/>
            <w:shd w:val="clear" w:color="auto" w:fill="auto"/>
            <w:vAlign w:val="center"/>
          </w:tcPr>
          <w:p w14:paraId="03E2114D">
            <w:pPr>
              <w:pStyle w:val="11"/>
              <w:spacing w:line="360" w:lineRule="auto"/>
              <w:jc w:val="center"/>
              <w:rPr>
                <w:rFonts w:ascii="宋体" w:hAnsi="宋体" w:eastAsia="宋体"/>
                <w:sz w:val="21"/>
              </w:rPr>
            </w:pPr>
            <w:r>
              <w:rPr>
                <w:rFonts w:hint="eastAsia" w:asciiTheme="minorEastAsia" w:hAnsiTheme="minorEastAsia" w:eastAsiaTheme="minorEastAsia"/>
                <w:sz w:val="21"/>
              </w:rPr>
              <w:t>详见招标文件项目需求</w:t>
            </w:r>
          </w:p>
        </w:tc>
        <w:tc>
          <w:tcPr>
            <w:tcW w:w="1062" w:type="dxa"/>
            <w:shd w:val="clear" w:color="auto" w:fill="auto"/>
            <w:vAlign w:val="center"/>
          </w:tcPr>
          <w:p w14:paraId="26F726B8">
            <w:pPr>
              <w:spacing w:line="360" w:lineRule="auto"/>
              <w:jc w:val="center"/>
              <w:rPr>
                <w:rFonts w:ascii="宋体" w:hAnsi="宋体" w:eastAsia="宋体"/>
              </w:rPr>
            </w:pPr>
            <w:r>
              <w:rPr>
                <w:rFonts w:hint="eastAsia" w:asciiTheme="minorEastAsia" w:hAnsiTheme="minorEastAsia" w:eastAsiaTheme="minorEastAsia"/>
              </w:rPr>
              <w:t>无</w:t>
            </w:r>
          </w:p>
        </w:tc>
      </w:tr>
    </w:tbl>
    <w:p w14:paraId="63079B89">
      <w:pPr>
        <w:pStyle w:val="17"/>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548E9A0">
      <w:pPr>
        <w:pStyle w:val="1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3759A33">
      <w:pPr>
        <w:pStyle w:val="1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A21799B">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17"/>
        <w:adjustRightInd w:val="0"/>
        <w:snapToGrid w:val="0"/>
        <w:spacing w:before="0" w:beforeAutospacing="0" w:after="0" w:afterAutospacing="0" w:line="360" w:lineRule="auto"/>
        <w:ind w:firstLine="424" w:firstLineChars="202"/>
        <w:jc w:val="both"/>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BC48F01">
      <w:pPr>
        <w:pStyle w:val="1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17"/>
        <w:adjustRightInd w:val="0"/>
        <w:snapToGrid w:val="0"/>
        <w:spacing w:before="0" w:beforeAutospacing="0" w:after="0" w:afterAutospacing="0" w:line="360" w:lineRule="auto"/>
        <w:ind w:firstLine="424" w:firstLineChars="202"/>
        <w:jc w:val="both"/>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1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1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7A703F4">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0AB1504C">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27156F13">
      <w:pPr>
        <w:pStyle w:val="1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现场及线上报名均需提供以下资料: ①加盖公章的《购买标书登记表》（下载地址：www.szzzt.com 首页“下载中心”）；②加盖公章的营业执照复印件或扫描件；③加盖公章的法人授权委托书复印件或扫描件；④购买招标文件费用的银行转账凭证。</w:t>
      </w:r>
    </w:p>
    <w:p w14:paraId="57BFC1AE">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1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1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1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334B5CD9">
      <w:pPr>
        <w:pStyle w:val="1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1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1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1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1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1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1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1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深圳市宝安区福永人民医院</w:t>
      </w:r>
      <w:r>
        <w:rPr>
          <w:rFonts w:ascii="宋体" w:hAnsi="宋体" w:eastAsia="宋体"/>
          <w:snapToGrid w:val="0"/>
          <w:color w:val="auto"/>
          <w:sz w:val="21"/>
          <w:szCs w:val="21"/>
        </w:rPr>
        <w:t xml:space="preserve"> </w:t>
      </w:r>
    </w:p>
    <w:p w14:paraId="4575AC87">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深圳市宝安区福永街道德丰路81号</w:t>
      </w:r>
      <w:r>
        <w:rPr>
          <w:rFonts w:ascii="宋体" w:hAnsi="宋体" w:eastAsia="宋体"/>
          <w:snapToGrid w:val="0"/>
          <w:color w:val="auto"/>
          <w:sz w:val="21"/>
          <w:szCs w:val="21"/>
        </w:rPr>
        <w:t xml:space="preserve"> </w:t>
      </w:r>
    </w:p>
    <w:p w14:paraId="092F01EE">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连老师，0755-27391395转8888（总务科）</w:t>
      </w:r>
    </w:p>
    <w:p w14:paraId="03A28445">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梁工</w:t>
      </w:r>
      <w:r>
        <w:rPr>
          <w:rFonts w:hint="eastAsia" w:ascii="宋体" w:hAnsi="宋体" w:eastAsia="宋体"/>
          <w:snapToGrid w:val="0"/>
          <w:color w:val="auto"/>
          <w:sz w:val="21"/>
          <w:szCs w:val="21"/>
        </w:rPr>
        <w:t>，0755-83026699</w:t>
      </w:r>
    </w:p>
    <w:p w14:paraId="5CBC9F31">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1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梁工</w:t>
      </w:r>
    </w:p>
    <w:p w14:paraId="581CC658">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3</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p>
    <w:p w14:paraId="045A93C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883" w:firstLineChars="200"/>
        <w:jc w:val="right"/>
        <w:rPr>
          <w:rFonts w:eastAsiaTheme="minorEastAsia"/>
          <w:b/>
          <w:kern w:val="44"/>
          <w:sz w:val="44"/>
          <w:szCs w:val="28"/>
        </w:rPr>
      </w:pPr>
    </w:p>
    <w:p w14:paraId="0DD9ADC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mEwMTg1N2RmMDliYTM5MGI2MzY5YjY3MWUyNDUifQ=="/>
  </w:docVars>
  <w:rsids>
    <w:rsidRoot w:val="00105E9C"/>
    <w:rsid w:val="00032DED"/>
    <w:rsid w:val="00050C9D"/>
    <w:rsid w:val="000A436D"/>
    <w:rsid w:val="000A7DC2"/>
    <w:rsid w:val="000C0E28"/>
    <w:rsid w:val="000C1D4F"/>
    <w:rsid w:val="000E739E"/>
    <w:rsid w:val="00105E9C"/>
    <w:rsid w:val="0011036A"/>
    <w:rsid w:val="001511AE"/>
    <w:rsid w:val="001A47BF"/>
    <w:rsid w:val="001B53CA"/>
    <w:rsid w:val="001C16D1"/>
    <w:rsid w:val="001F4BB3"/>
    <w:rsid w:val="002235CA"/>
    <w:rsid w:val="002B2491"/>
    <w:rsid w:val="00307312"/>
    <w:rsid w:val="00322A44"/>
    <w:rsid w:val="00333105"/>
    <w:rsid w:val="00353E73"/>
    <w:rsid w:val="003660CF"/>
    <w:rsid w:val="003C4D85"/>
    <w:rsid w:val="003F1EE0"/>
    <w:rsid w:val="00430DB2"/>
    <w:rsid w:val="00441372"/>
    <w:rsid w:val="0044535E"/>
    <w:rsid w:val="004456CA"/>
    <w:rsid w:val="0045050C"/>
    <w:rsid w:val="004860C1"/>
    <w:rsid w:val="004C159C"/>
    <w:rsid w:val="004C5E78"/>
    <w:rsid w:val="004D1BA9"/>
    <w:rsid w:val="004E60FB"/>
    <w:rsid w:val="004E62CA"/>
    <w:rsid w:val="0058485C"/>
    <w:rsid w:val="005A0E46"/>
    <w:rsid w:val="005B3F2E"/>
    <w:rsid w:val="005C325E"/>
    <w:rsid w:val="005C6716"/>
    <w:rsid w:val="00607B4A"/>
    <w:rsid w:val="00616C90"/>
    <w:rsid w:val="00635446"/>
    <w:rsid w:val="00643547"/>
    <w:rsid w:val="00656263"/>
    <w:rsid w:val="006722B2"/>
    <w:rsid w:val="006756D0"/>
    <w:rsid w:val="0070170F"/>
    <w:rsid w:val="00735650"/>
    <w:rsid w:val="00741AA1"/>
    <w:rsid w:val="00751B9E"/>
    <w:rsid w:val="007829E8"/>
    <w:rsid w:val="007915D3"/>
    <w:rsid w:val="007A3C3B"/>
    <w:rsid w:val="007A5BB3"/>
    <w:rsid w:val="007B0811"/>
    <w:rsid w:val="00800E36"/>
    <w:rsid w:val="008331B8"/>
    <w:rsid w:val="00834253"/>
    <w:rsid w:val="0083620D"/>
    <w:rsid w:val="008478F8"/>
    <w:rsid w:val="008660A6"/>
    <w:rsid w:val="0087229F"/>
    <w:rsid w:val="008761FB"/>
    <w:rsid w:val="00890F39"/>
    <w:rsid w:val="008915EB"/>
    <w:rsid w:val="00894685"/>
    <w:rsid w:val="008C5209"/>
    <w:rsid w:val="00934941"/>
    <w:rsid w:val="009568C1"/>
    <w:rsid w:val="00971C0D"/>
    <w:rsid w:val="00984694"/>
    <w:rsid w:val="009A413A"/>
    <w:rsid w:val="00A5548C"/>
    <w:rsid w:val="00AE0C97"/>
    <w:rsid w:val="00AF3249"/>
    <w:rsid w:val="00AF4464"/>
    <w:rsid w:val="00B13318"/>
    <w:rsid w:val="00B20EA0"/>
    <w:rsid w:val="00B21D8C"/>
    <w:rsid w:val="00B53E58"/>
    <w:rsid w:val="00B82C5F"/>
    <w:rsid w:val="00BA0C5A"/>
    <w:rsid w:val="00BA6535"/>
    <w:rsid w:val="00C03AB4"/>
    <w:rsid w:val="00C32F51"/>
    <w:rsid w:val="00C4073E"/>
    <w:rsid w:val="00C41207"/>
    <w:rsid w:val="00C52B73"/>
    <w:rsid w:val="00C70957"/>
    <w:rsid w:val="00C76695"/>
    <w:rsid w:val="00C76AFE"/>
    <w:rsid w:val="00C92B9D"/>
    <w:rsid w:val="00CA0A7D"/>
    <w:rsid w:val="00CB3C62"/>
    <w:rsid w:val="00CB79EF"/>
    <w:rsid w:val="00CC6034"/>
    <w:rsid w:val="00CD3F2C"/>
    <w:rsid w:val="00D20742"/>
    <w:rsid w:val="00D648BB"/>
    <w:rsid w:val="00D64A8D"/>
    <w:rsid w:val="00D66EB9"/>
    <w:rsid w:val="00D71342"/>
    <w:rsid w:val="00D92535"/>
    <w:rsid w:val="00D97580"/>
    <w:rsid w:val="00DA11D7"/>
    <w:rsid w:val="00DB75B9"/>
    <w:rsid w:val="00E522AE"/>
    <w:rsid w:val="00E72E10"/>
    <w:rsid w:val="00EB21D1"/>
    <w:rsid w:val="00EB3C78"/>
    <w:rsid w:val="00ED1AE0"/>
    <w:rsid w:val="00F239AE"/>
    <w:rsid w:val="00F4393F"/>
    <w:rsid w:val="00F51BA0"/>
    <w:rsid w:val="00FC699E"/>
    <w:rsid w:val="00FF5479"/>
    <w:rsid w:val="030F6088"/>
    <w:rsid w:val="03AC38D7"/>
    <w:rsid w:val="05762FC0"/>
    <w:rsid w:val="07031DD3"/>
    <w:rsid w:val="092263E9"/>
    <w:rsid w:val="0C8E1894"/>
    <w:rsid w:val="0CF34325"/>
    <w:rsid w:val="0E653000"/>
    <w:rsid w:val="1191235E"/>
    <w:rsid w:val="14F926F4"/>
    <w:rsid w:val="15237771"/>
    <w:rsid w:val="153C6A85"/>
    <w:rsid w:val="18786026"/>
    <w:rsid w:val="19D84FCE"/>
    <w:rsid w:val="1B5468D6"/>
    <w:rsid w:val="1F3A4035"/>
    <w:rsid w:val="1FEF4E1F"/>
    <w:rsid w:val="206F5F60"/>
    <w:rsid w:val="222A579A"/>
    <w:rsid w:val="22853819"/>
    <w:rsid w:val="22C5630B"/>
    <w:rsid w:val="246833F2"/>
    <w:rsid w:val="270C4509"/>
    <w:rsid w:val="28C037FD"/>
    <w:rsid w:val="2A4B359A"/>
    <w:rsid w:val="2D7B7CF2"/>
    <w:rsid w:val="2DA07759"/>
    <w:rsid w:val="2F805A94"/>
    <w:rsid w:val="30030473"/>
    <w:rsid w:val="31C76F50"/>
    <w:rsid w:val="32AC3044"/>
    <w:rsid w:val="33174961"/>
    <w:rsid w:val="34BB30CA"/>
    <w:rsid w:val="3586192A"/>
    <w:rsid w:val="35C661CB"/>
    <w:rsid w:val="371371EE"/>
    <w:rsid w:val="382B67B9"/>
    <w:rsid w:val="38613F89"/>
    <w:rsid w:val="39A00D1B"/>
    <w:rsid w:val="3A2E433E"/>
    <w:rsid w:val="3A777A93"/>
    <w:rsid w:val="3B547C19"/>
    <w:rsid w:val="3C9B3F0D"/>
    <w:rsid w:val="3E7E5894"/>
    <w:rsid w:val="400245B4"/>
    <w:rsid w:val="407056B1"/>
    <w:rsid w:val="40FB141E"/>
    <w:rsid w:val="41401527"/>
    <w:rsid w:val="428216CB"/>
    <w:rsid w:val="44A3059B"/>
    <w:rsid w:val="453A628D"/>
    <w:rsid w:val="455B4F5F"/>
    <w:rsid w:val="4942653E"/>
    <w:rsid w:val="4A233794"/>
    <w:rsid w:val="4DE66FB2"/>
    <w:rsid w:val="50683D77"/>
    <w:rsid w:val="511063F3"/>
    <w:rsid w:val="51DA0BDC"/>
    <w:rsid w:val="5221680B"/>
    <w:rsid w:val="560C332E"/>
    <w:rsid w:val="57C33EC0"/>
    <w:rsid w:val="57E9601D"/>
    <w:rsid w:val="5ABA77FD"/>
    <w:rsid w:val="5C8E0F41"/>
    <w:rsid w:val="5CB32755"/>
    <w:rsid w:val="5D2035C3"/>
    <w:rsid w:val="5F38023A"/>
    <w:rsid w:val="62D6719E"/>
    <w:rsid w:val="638766EA"/>
    <w:rsid w:val="6391778C"/>
    <w:rsid w:val="65556AA0"/>
    <w:rsid w:val="65BD63F3"/>
    <w:rsid w:val="65D06CF7"/>
    <w:rsid w:val="67C05A23"/>
    <w:rsid w:val="682D5AB2"/>
    <w:rsid w:val="69594684"/>
    <w:rsid w:val="6AB51D8E"/>
    <w:rsid w:val="6B6712DB"/>
    <w:rsid w:val="6B98334D"/>
    <w:rsid w:val="6F6D0E8A"/>
    <w:rsid w:val="6FB70357"/>
    <w:rsid w:val="70585696"/>
    <w:rsid w:val="70F21646"/>
    <w:rsid w:val="718F50E7"/>
    <w:rsid w:val="71E76CD1"/>
    <w:rsid w:val="72007829"/>
    <w:rsid w:val="727D5888"/>
    <w:rsid w:val="73202E15"/>
    <w:rsid w:val="733C304D"/>
    <w:rsid w:val="78146346"/>
    <w:rsid w:val="78E21FA1"/>
    <w:rsid w:val="7ACD6C80"/>
    <w:rsid w:val="7BC16D6E"/>
    <w:rsid w:val="7C372603"/>
    <w:rsid w:val="7C9F63FA"/>
    <w:rsid w:val="7E6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keepNext/>
      <w:keepLines/>
      <w:spacing w:before="260" w:after="260" w:line="416" w:lineRule="auto"/>
      <w:jc w:val="center"/>
      <w:outlineLvl w:val="1"/>
    </w:pPr>
    <w:rPr>
      <w:rFonts w:ascii="Arial" w:hAnsi="Arial" w:eastAsiaTheme="minorEastAsia"/>
      <w:sz w:val="28"/>
      <w:szCs w:val="32"/>
    </w:rPr>
  </w:style>
  <w:style w:type="paragraph" w:styleId="3">
    <w:name w:val="heading 3"/>
    <w:basedOn w:val="4"/>
    <w:next w:val="1"/>
    <w:qFormat/>
    <w:uiPriority w:val="0"/>
    <w:pPr>
      <w:keepNext/>
      <w:keepLines/>
      <w:spacing w:before="260" w:after="260" w:line="416" w:lineRule="auto"/>
      <w:jc w:val="left"/>
      <w:outlineLvl w:val="2"/>
    </w:pPr>
    <w:rPr>
      <w:sz w:val="24"/>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Cs w:val="21"/>
    </w:rPr>
  </w:style>
  <w:style w:type="paragraph" w:styleId="6">
    <w:name w:val="annotation text"/>
    <w:basedOn w:val="1"/>
    <w:link w:val="16"/>
    <w:qFormat/>
    <w:uiPriority w:val="99"/>
    <w:pPr>
      <w:jc w:val="left"/>
    </w:pPr>
  </w:style>
  <w:style w:type="paragraph" w:styleId="7">
    <w:name w:val="Body Text Indent"/>
    <w:basedOn w:val="1"/>
    <w:qFormat/>
    <w:uiPriority w:val="0"/>
    <w:pPr>
      <w:spacing w:after="120"/>
      <w:ind w:left="420" w:leftChars="200"/>
    </w:pPr>
  </w:style>
  <w:style w:type="paragraph" w:styleId="8">
    <w:name w:val="Balloon Text"/>
    <w:basedOn w:val="1"/>
    <w:link w:val="18"/>
    <w:semiHidden/>
    <w:unhideWhenUsed/>
    <w:qFormat/>
    <w:uiPriority w:val="99"/>
    <w:rPr>
      <w:sz w:val="18"/>
      <w:szCs w:val="18"/>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kern w:val="0"/>
      <w:sz w:val="24"/>
    </w:rPr>
  </w:style>
  <w:style w:type="paragraph" w:styleId="12">
    <w:name w:val="Body Text First Indent 2"/>
    <w:basedOn w:val="7"/>
    <w:qFormat/>
    <w:uiPriority w:val="0"/>
    <w:pPr>
      <w:spacing w:after="160" w:line="360" w:lineRule="auto"/>
      <w:ind w:firstLine="480" w:firstLineChars="200"/>
    </w:pPr>
    <w:rPr>
      <w:kern w:val="0"/>
      <w:sz w:val="24"/>
    </w:rPr>
  </w:style>
  <w:style w:type="character" w:styleId="15">
    <w:name w:val="annotation reference"/>
    <w:qFormat/>
    <w:uiPriority w:val="99"/>
    <w:rPr>
      <w:sz w:val="21"/>
      <w:szCs w:val="21"/>
    </w:rPr>
  </w:style>
  <w:style w:type="character" w:customStyle="1" w:styleId="16">
    <w:name w:val="批注文字 Char"/>
    <w:basedOn w:val="14"/>
    <w:link w:val="6"/>
    <w:qFormat/>
    <w:uiPriority w:val="99"/>
    <w:rPr>
      <w:rFonts w:ascii="Times New Roman" w:hAnsi="Times New Roman" w:eastAsia="宋体" w:cs="Times New Roman"/>
      <w:szCs w:val="24"/>
    </w:rPr>
  </w:style>
  <w:style w:type="paragraph" w:customStyle="1" w:styleId="1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页眉 Char"/>
    <w:basedOn w:val="14"/>
    <w:link w:val="10"/>
    <w:semiHidden/>
    <w:qFormat/>
    <w:uiPriority w:val="99"/>
    <w:rPr>
      <w:rFonts w:ascii="Times New Roman" w:hAnsi="Times New Roman" w:eastAsia="宋体" w:cs="Times New Roman"/>
      <w:sz w:val="18"/>
      <w:szCs w:val="18"/>
    </w:rPr>
  </w:style>
  <w:style w:type="character" w:customStyle="1" w:styleId="20">
    <w:name w:val="页脚 Char"/>
    <w:basedOn w:val="14"/>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2351</Words>
  <Characters>2679</Characters>
  <Lines>18</Lines>
  <Paragraphs>5</Paragraphs>
  <TotalTime>2</TotalTime>
  <ScaleCrop>false</ScaleCrop>
  <LinksUpToDate>false</LinksUpToDate>
  <CharactersWithSpaces>2684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中正招标-梁工</cp:lastModifiedBy>
  <dcterms:modified xsi:type="dcterms:W3CDTF">2025-03-18T12:09:43Z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FB0060ACECE643B2B2F65B0B3F85B979_13</vt:lpwstr>
  </property>
  <property fmtid="{D5CDD505-2E9C-101B-9397-08002B2CF9AE}" pid="4" name="KSOTemplateDocerSaveRecord">
    <vt:lpwstr>eyJoZGlkIjoiNDc0YmEwMTg1N2RmMDliYTM5MGI2MzY5YjY3MWUyNDUiLCJ1c2VySWQiOiIxNTIxNDE1MzI1In0=</vt:lpwstr>
  </property>
</Properties>
</file>