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982D" w14:textId="77777777" w:rsidR="00E16D11" w:rsidRDefault="00E16D11">
      <w:pPr>
        <w:rPr>
          <w:rFonts w:ascii="Times New Roman" w:hAnsi="Times New Roman" w:cs="Times New Roman"/>
        </w:rPr>
      </w:pPr>
    </w:p>
    <w:p w14:paraId="222A9D3D" w14:textId="77777777" w:rsidR="00E16D11" w:rsidRDefault="00E16D11">
      <w:pPr>
        <w:rPr>
          <w:rFonts w:ascii="Times New Roman" w:hAnsi="Times New Roman" w:cs="Times New Roman"/>
        </w:rPr>
      </w:pPr>
    </w:p>
    <w:p w14:paraId="57DEEB0D" w14:textId="77777777" w:rsidR="00E16D11" w:rsidRDefault="00E16D11">
      <w:pPr>
        <w:rPr>
          <w:rFonts w:ascii="Times New Roman" w:hAnsi="Times New Roman" w:cs="Times New Roman"/>
        </w:rPr>
      </w:pPr>
    </w:p>
    <w:p w14:paraId="1DEC2CEA" w14:textId="77777777" w:rsidR="00E16D11" w:rsidRDefault="00000000">
      <w:pPr>
        <w:pStyle w:val="a0"/>
        <w:jc w:val="center"/>
        <w:rPr>
          <w:rFonts w:hint="eastAsia"/>
          <w:b/>
          <w:bCs/>
          <w:kern w:val="0"/>
          <w:sz w:val="44"/>
          <w:szCs w:val="44"/>
          <w:lang w:val="en-US"/>
        </w:rPr>
      </w:pPr>
      <w:bookmarkStart w:id="0" w:name="_Hlk107905827"/>
      <w:r>
        <w:rPr>
          <w:rFonts w:hint="eastAsia"/>
          <w:b/>
          <w:bCs/>
          <w:kern w:val="0"/>
          <w:sz w:val="44"/>
          <w:szCs w:val="44"/>
          <w:lang w:val="en-US"/>
        </w:rPr>
        <w:t>沙河街道辖区非经营性国有储备用地委托管</w:t>
      </w:r>
      <w:proofErr w:type="gramStart"/>
      <w:r>
        <w:rPr>
          <w:rFonts w:hint="eastAsia"/>
          <w:b/>
          <w:bCs/>
          <w:kern w:val="0"/>
          <w:sz w:val="44"/>
          <w:szCs w:val="44"/>
          <w:lang w:val="en-US"/>
        </w:rPr>
        <w:t>理购买</w:t>
      </w:r>
      <w:proofErr w:type="gramEnd"/>
      <w:r>
        <w:rPr>
          <w:rFonts w:hint="eastAsia"/>
          <w:b/>
          <w:bCs/>
          <w:kern w:val="0"/>
          <w:sz w:val="44"/>
          <w:szCs w:val="44"/>
          <w:lang w:val="en-US"/>
        </w:rPr>
        <w:t>服务</w:t>
      </w:r>
      <w:r>
        <w:rPr>
          <w:rFonts w:hint="eastAsia"/>
          <w:b/>
          <w:bCs/>
          <w:kern w:val="0"/>
          <w:sz w:val="44"/>
          <w:szCs w:val="44"/>
        </w:rPr>
        <w:t>项目</w:t>
      </w:r>
    </w:p>
    <w:p w14:paraId="0883C2A9" w14:textId="77777777" w:rsidR="00E16D11" w:rsidRDefault="00000000">
      <w:pPr>
        <w:jc w:val="center"/>
      </w:pPr>
      <w:r>
        <w:rPr>
          <w:rFonts w:ascii="Times New Roman" w:hAnsi="Times New Roman" w:cs="Times New Roman"/>
          <w:sz w:val="36"/>
          <w:szCs w:val="36"/>
        </w:rPr>
        <w:t>（采购编号：</w:t>
      </w:r>
      <w:r>
        <w:rPr>
          <w:rFonts w:ascii="Times New Roman" w:hAnsi="Times New Roman" w:cs="Times New Roman" w:hint="eastAsia"/>
          <w:sz w:val="36"/>
          <w:szCs w:val="36"/>
        </w:rPr>
        <w:t>SH20241201001</w:t>
      </w:r>
      <w:r>
        <w:rPr>
          <w:rFonts w:ascii="Times New Roman" w:hAnsi="Times New Roman" w:cs="Times New Roman"/>
          <w:sz w:val="36"/>
          <w:szCs w:val="36"/>
        </w:rPr>
        <w:t>）</w:t>
      </w:r>
    </w:p>
    <w:bookmarkEnd w:id="0"/>
    <w:p w14:paraId="41CF82F8" w14:textId="77777777" w:rsidR="00E16D11" w:rsidRDefault="00E16D11">
      <w:pPr>
        <w:ind w:firstLineChars="50" w:firstLine="105"/>
        <w:jc w:val="center"/>
        <w:rPr>
          <w:rFonts w:ascii="Times New Roman" w:hAnsi="Times New Roman" w:cs="Times New Roman"/>
          <w:szCs w:val="21"/>
        </w:rPr>
      </w:pPr>
    </w:p>
    <w:p w14:paraId="50E03910" w14:textId="77777777" w:rsidR="00E16D11" w:rsidRDefault="00E16D11">
      <w:pPr>
        <w:pStyle w:val="a0"/>
        <w:rPr>
          <w:rFonts w:hint="eastAsia"/>
        </w:rPr>
      </w:pPr>
    </w:p>
    <w:p w14:paraId="44F9F3E7" w14:textId="77777777" w:rsidR="00E16D11" w:rsidRDefault="00E16D11">
      <w:pPr>
        <w:ind w:firstLineChars="50" w:firstLine="105"/>
        <w:jc w:val="center"/>
        <w:rPr>
          <w:rFonts w:ascii="Times New Roman" w:hAnsi="Times New Roman" w:cs="Times New Roman"/>
          <w:szCs w:val="21"/>
        </w:rPr>
      </w:pPr>
    </w:p>
    <w:p w14:paraId="440EBDA2" w14:textId="77777777" w:rsidR="00E16D11" w:rsidRDefault="00E16D11">
      <w:pPr>
        <w:rPr>
          <w:rFonts w:ascii="Times New Roman" w:hAnsi="Times New Roman" w:cs="Times New Roman"/>
          <w:szCs w:val="21"/>
        </w:rPr>
      </w:pPr>
    </w:p>
    <w:p w14:paraId="048DCC18" w14:textId="77777777" w:rsidR="00E16D11" w:rsidRDefault="00E16D11">
      <w:pPr>
        <w:ind w:firstLineChars="50" w:firstLine="105"/>
        <w:jc w:val="center"/>
        <w:rPr>
          <w:rFonts w:ascii="Times New Roman" w:hAnsi="Times New Roman" w:cs="Times New Roman"/>
          <w:szCs w:val="21"/>
        </w:rPr>
      </w:pPr>
    </w:p>
    <w:p w14:paraId="4EDB58D5" w14:textId="77777777" w:rsidR="00E16D11" w:rsidRDefault="00000000">
      <w:pPr>
        <w:jc w:val="center"/>
        <w:rPr>
          <w:rFonts w:ascii="Times New Roman" w:hAnsi="Times New Roman" w:cs="Times New Roman"/>
          <w:b/>
          <w:bCs/>
          <w:sz w:val="44"/>
          <w:szCs w:val="48"/>
        </w:rPr>
      </w:pPr>
      <w:r>
        <w:rPr>
          <w:rFonts w:ascii="Times New Roman" w:hAnsi="Times New Roman" w:cs="Times New Roman" w:hint="eastAsia"/>
          <w:b/>
          <w:bCs/>
          <w:sz w:val="44"/>
          <w:szCs w:val="48"/>
        </w:rPr>
        <w:t>采购</w:t>
      </w:r>
      <w:r>
        <w:rPr>
          <w:rFonts w:ascii="Times New Roman" w:hAnsi="Times New Roman" w:cs="Times New Roman"/>
          <w:b/>
          <w:bCs/>
          <w:sz w:val="44"/>
          <w:szCs w:val="48"/>
        </w:rPr>
        <w:t>文件</w:t>
      </w:r>
    </w:p>
    <w:p w14:paraId="4FEBD259" w14:textId="77777777" w:rsidR="00E16D11" w:rsidRDefault="00E16D11">
      <w:pPr>
        <w:ind w:firstLineChars="50" w:firstLine="215"/>
        <w:jc w:val="center"/>
        <w:rPr>
          <w:rFonts w:ascii="Times New Roman" w:hAnsi="Times New Roman" w:cs="Times New Roman"/>
          <w:sz w:val="43"/>
          <w:szCs w:val="44"/>
        </w:rPr>
      </w:pPr>
    </w:p>
    <w:p w14:paraId="24F17A8C" w14:textId="77777777" w:rsidR="00E16D11" w:rsidRDefault="00E16D11">
      <w:pPr>
        <w:ind w:firstLineChars="50" w:firstLine="215"/>
        <w:jc w:val="center"/>
        <w:rPr>
          <w:rFonts w:ascii="Times New Roman" w:hAnsi="Times New Roman" w:cs="Times New Roman"/>
          <w:sz w:val="43"/>
          <w:szCs w:val="44"/>
        </w:rPr>
      </w:pPr>
    </w:p>
    <w:p w14:paraId="5EF71B02" w14:textId="77777777" w:rsidR="00E16D11" w:rsidRDefault="00E16D11">
      <w:pPr>
        <w:ind w:firstLineChars="50" w:firstLine="215"/>
        <w:jc w:val="center"/>
        <w:rPr>
          <w:rFonts w:ascii="Times New Roman" w:hAnsi="Times New Roman" w:cs="Times New Roman"/>
          <w:sz w:val="43"/>
          <w:szCs w:val="44"/>
        </w:rPr>
      </w:pPr>
    </w:p>
    <w:p w14:paraId="48D406E0" w14:textId="77777777" w:rsidR="00E16D11" w:rsidRDefault="00E16D11">
      <w:pPr>
        <w:ind w:firstLineChars="50" w:firstLine="215"/>
        <w:jc w:val="center"/>
        <w:rPr>
          <w:rFonts w:ascii="Times New Roman" w:hAnsi="Times New Roman" w:cs="Times New Roman"/>
          <w:sz w:val="43"/>
          <w:szCs w:val="44"/>
        </w:rPr>
      </w:pPr>
    </w:p>
    <w:p w14:paraId="09188F7A" w14:textId="77777777" w:rsidR="00E16D11" w:rsidRDefault="00E16D11">
      <w:pPr>
        <w:ind w:firstLineChars="50" w:firstLine="215"/>
        <w:jc w:val="center"/>
        <w:rPr>
          <w:rFonts w:ascii="Times New Roman" w:hAnsi="Times New Roman" w:cs="Times New Roman"/>
          <w:sz w:val="43"/>
          <w:szCs w:val="44"/>
        </w:rPr>
      </w:pPr>
    </w:p>
    <w:p w14:paraId="0E44F578" w14:textId="77777777" w:rsidR="00E16D11" w:rsidRDefault="00E16D11">
      <w:pPr>
        <w:ind w:firstLineChars="50" w:firstLine="215"/>
        <w:jc w:val="center"/>
        <w:rPr>
          <w:rFonts w:ascii="Times New Roman" w:hAnsi="Times New Roman" w:cs="Times New Roman"/>
          <w:sz w:val="43"/>
          <w:szCs w:val="44"/>
        </w:rPr>
      </w:pPr>
    </w:p>
    <w:p w14:paraId="0689AE46" w14:textId="77777777" w:rsidR="00E16D11" w:rsidRDefault="00E16D11">
      <w:pPr>
        <w:ind w:firstLineChars="50" w:firstLine="140"/>
        <w:jc w:val="center"/>
        <w:rPr>
          <w:rFonts w:ascii="Times New Roman" w:hAnsi="Times New Roman" w:cs="Times New Roman"/>
          <w:sz w:val="28"/>
          <w:szCs w:val="28"/>
        </w:rPr>
      </w:pPr>
    </w:p>
    <w:p w14:paraId="6AEF7750" w14:textId="77777777" w:rsidR="00E16D11" w:rsidRDefault="00E16D11">
      <w:pPr>
        <w:ind w:firstLineChars="50" w:firstLine="140"/>
        <w:jc w:val="center"/>
        <w:rPr>
          <w:rFonts w:ascii="Times New Roman" w:hAnsi="Times New Roman" w:cs="Times New Roman"/>
          <w:sz w:val="28"/>
          <w:szCs w:val="28"/>
        </w:rPr>
      </w:pPr>
    </w:p>
    <w:p w14:paraId="7FC127A1" w14:textId="77777777" w:rsidR="00E16D11" w:rsidRDefault="00E16D11">
      <w:pPr>
        <w:ind w:firstLineChars="50" w:firstLine="140"/>
        <w:jc w:val="center"/>
        <w:rPr>
          <w:rFonts w:ascii="Times New Roman" w:hAnsi="Times New Roman" w:cs="Times New Roman"/>
          <w:sz w:val="28"/>
          <w:szCs w:val="28"/>
        </w:rPr>
      </w:pPr>
    </w:p>
    <w:p w14:paraId="301A3729" w14:textId="77777777" w:rsidR="00E16D11" w:rsidRDefault="00E16D11">
      <w:pPr>
        <w:ind w:leftChars="810" w:left="1701"/>
        <w:jc w:val="left"/>
        <w:rPr>
          <w:rFonts w:ascii="Times New Roman" w:hAnsi="Times New Roman" w:cs="Times New Roman"/>
          <w:spacing w:val="130"/>
          <w:kern w:val="32"/>
          <w:sz w:val="28"/>
          <w:szCs w:val="28"/>
        </w:rPr>
      </w:pPr>
    </w:p>
    <w:p w14:paraId="78C2FA7B" w14:textId="77777777" w:rsidR="00E16D11" w:rsidRDefault="00000000">
      <w:pPr>
        <w:ind w:rightChars="445" w:right="934" w:firstLineChars="708" w:firstLine="1982"/>
        <w:jc w:val="left"/>
        <w:rPr>
          <w:rFonts w:ascii="Times New Roman" w:hAnsi="Times New Roman" w:cs="Times New Roman"/>
          <w:kern w:val="32"/>
          <w:sz w:val="28"/>
          <w:szCs w:val="28"/>
          <w:u w:val="single"/>
        </w:rPr>
      </w:pPr>
      <w:r>
        <w:rPr>
          <w:rFonts w:ascii="Times New Roman" w:hAnsi="Times New Roman" w:cs="Times New Roman"/>
          <w:kern w:val="32"/>
          <w:sz w:val="28"/>
          <w:szCs w:val="28"/>
        </w:rPr>
        <w:t>采购人：</w:t>
      </w:r>
      <w:r>
        <w:rPr>
          <w:rFonts w:ascii="Times New Roman" w:hAnsi="Times New Roman" w:cs="Times New Roman" w:hint="eastAsia"/>
          <w:kern w:val="32"/>
          <w:sz w:val="28"/>
          <w:szCs w:val="28"/>
          <w:u w:val="single"/>
        </w:rPr>
        <w:t>深圳市南山区沙河街道办事处</w:t>
      </w:r>
    </w:p>
    <w:p w14:paraId="6B1031AC" w14:textId="77777777" w:rsidR="00E16D11" w:rsidRDefault="00000000">
      <w:pPr>
        <w:jc w:val="center"/>
        <w:rPr>
          <w:rFonts w:ascii="Times New Roman" w:hAnsi="Times New Roman" w:cs="Times New Roman"/>
          <w:sz w:val="28"/>
          <w:szCs w:val="28"/>
        </w:rPr>
      </w:pPr>
      <w:r>
        <w:rPr>
          <w:rFonts w:ascii="Times New Roman" w:hAnsi="Times New Roman" w:cs="Times New Roman"/>
          <w:sz w:val="28"/>
          <w:szCs w:val="28"/>
        </w:rPr>
        <w:t>2024</w:t>
      </w:r>
      <w:r>
        <w:rPr>
          <w:rFonts w:ascii="Times New Roman" w:hAnsi="Times New Roman" w:cs="Times New Roman"/>
          <w:sz w:val="28"/>
          <w:szCs w:val="28"/>
        </w:rPr>
        <w:t>年</w:t>
      </w:r>
      <w:r>
        <w:rPr>
          <w:rFonts w:ascii="Times New Roman" w:hAnsi="Times New Roman" w:cs="Times New Roman" w:hint="eastAsia"/>
          <w:sz w:val="28"/>
          <w:szCs w:val="28"/>
        </w:rPr>
        <w:t>12</w:t>
      </w:r>
      <w:r>
        <w:rPr>
          <w:rFonts w:ascii="Times New Roman" w:hAnsi="Times New Roman" w:cs="Times New Roman"/>
          <w:sz w:val="28"/>
          <w:szCs w:val="28"/>
        </w:rPr>
        <w:t>月</w:t>
      </w:r>
    </w:p>
    <w:p w14:paraId="674E9063" w14:textId="77777777" w:rsidR="00E16D11" w:rsidRDefault="00E16D11">
      <w:pPr>
        <w:widowControl/>
        <w:jc w:val="left"/>
        <w:rPr>
          <w:rFonts w:ascii="Times New Roman" w:hAnsi="Times New Roman" w:cs="Times New Roman"/>
          <w:sz w:val="28"/>
          <w:szCs w:val="28"/>
        </w:rPr>
      </w:pPr>
    </w:p>
    <w:p w14:paraId="30528C25" w14:textId="77777777" w:rsidR="00E16D11" w:rsidRDefault="00E16D11">
      <w:pPr>
        <w:pStyle w:val="3"/>
        <w:spacing w:line="560" w:lineRule="exact"/>
        <w:jc w:val="center"/>
        <w:rPr>
          <w:rFonts w:ascii="Times New Roman" w:hAnsi="Times New Roman" w:cs="Times New Roman"/>
        </w:rPr>
        <w:sectPr w:rsidR="00E16D11">
          <w:pgSz w:w="11906" w:h="16838"/>
          <w:pgMar w:top="1440" w:right="1800" w:bottom="1440" w:left="1800" w:header="851" w:footer="992" w:gutter="0"/>
          <w:cols w:space="425"/>
          <w:docGrid w:type="lines" w:linePitch="312"/>
        </w:sectPr>
      </w:pPr>
      <w:bookmarkStart w:id="1" w:name="_Toc69482208"/>
    </w:p>
    <w:p w14:paraId="21C81EBF" w14:textId="77777777" w:rsidR="00E16D11" w:rsidRDefault="00000000">
      <w:pPr>
        <w:pStyle w:val="3"/>
        <w:spacing w:line="560" w:lineRule="exact"/>
        <w:jc w:val="center"/>
        <w:rPr>
          <w:rFonts w:ascii="Times New Roman" w:hAnsi="Times New Roman" w:cs="Times New Roman"/>
        </w:rPr>
      </w:pPr>
      <w:bookmarkStart w:id="2" w:name="_Toc185952126"/>
      <w:bookmarkStart w:id="3" w:name="_Toc23709"/>
      <w:bookmarkStart w:id="4" w:name="_Toc22264"/>
      <w:r>
        <w:rPr>
          <w:rFonts w:ascii="Times New Roman" w:hAnsi="Times New Roman" w:cs="Times New Roman" w:hint="eastAsia"/>
        </w:rPr>
        <w:lastRenderedPageBreak/>
        <w:t>资格性审查表</w:t>
      </w:r>
      <w:bookmarkEnd w:id="1"/>
      <w:bookmarkEnd w:id="2"/>
      <w:bookmarkEnd w:id="3"/>
      <w:bookmarkEnd w:id="4"/>
    </w:p>
    <w:tbl>
      <w:tblPr>
        <w:tblW w:w="85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7702"/>
      </w:tblGrid>
      <w:tr w:rsidR="00E16D11" w14:paraId="5C3D466D"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15503F02" w14:textId="77777777" w:rsidR="00E16D11" w:rsidRDefault="00000000">
            <w:pPr>
              <w:spacing w:line="400" w:lineRule="exact"/>
              <w:jc w:val="center"/>
              <w:rPr>
                <w:rFonts w:ascii="Times New Roman" w:hAnsi="Times New Roman" w:cs="Times New Roman"/>
                <w:b/>
                <w:szCs w:val="21"/>
              </w:rPr>
            </w:pPr>
            <w:r>
              <w:rPr>
                <w:rFonts w:ascii="Times New Roman" w:cs="Times New Roman"/>
                <w:b/>
                <w:szCs w:val="21"/>
              </w:rPr>
              <w:t>序号</w:t>
            </w:r>
          </w:p>
        </w:tc>
        <w:tc>
          <w:tcPr>
            <w:tcW w:w="7702" w:type="dxa"/>
            <w:tcBorders>
              <w:top w:val="single" w:sz="4" w:space="0" w:color="auto"/>
              <w:left w:val="single" w:sz="4" w:space="0" w:color="auto"/>
              <w:bottom w:val="single" w:sz="4" w:space="0" w:color="auto"/>
              <w:right w:val="single" w:sz="4" w:space="0" w:color="auto"/>
            </w:tcBorders>
            <w:vAlign w:val="center"/>
          </w:tcPr>
          <w:p w14:paraId="428DFD5A" w14:textId="77777777" w:rsidR="00E16D11" w:rsidRDefault="00000000">
            <w:pPr>
              <w:spacing w:line="400" w:lineRule="exact"/>
              <w:jc w:val="center"/>
              <w:rPr>
                <w:b/>
                <w:szCs w:val="21"/>
              </w:rPr>
            </w:pPr>
            <w:r>
              <w:rPr>
                <w:rFonts w:hint="eastAsia"/>
                <w:b/>
                <w:szCs w:val="21"/>
              </w:rPr>
              <w:t>审查内容</w:t>
            </w:r>
          </w:p>
        </w:tc>
      </w:tr>
      <w:tr w:rsidR="00E16D11" w14:paraId="765A53ED"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35C3B08B"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F58A262" w14:textId="77777777" w:rsidR="00E16D11" w:rsidRDefault="00000000">
            <w:pPr>
              <w:spacing w:line="400" w:lineRule="exact"/>
              <w:rPr>
                <w:szCs w:val="21"/>
              </w:rPr>
            </w:pPr>
            <w:r>
              <w:rPr>
                <w:rFonts w:hint="eastAsia"/>
                <w:szCs w:val="21"/>
              </w:rPr>
              <w:t>是否按要求提供《投标人基本情况表》。</w:t>
            </w:r>
          </w:p>
        </w:tc>
      </w:tr>
      <w:tr w:rsidR="00E16D11" w14:paraId="5B127AB5"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252B27F"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39966E4E" w14:textId="77777777" w:rsidR="00E16D11" w:rsidRDefault="00000000">
            <w:pPr>
              <w:spacing w:line="400" w:lineRule="exact"/>
              <w:rPr>
                <w:szCs w:val="21"/>
              </w:rPr>
            </w:pPr>
            <w:r>
              <w:rPr>
                <w:rFonts w:hint="eastAsia"/>
                <w:szCs w:val="21"/>
              </w:rPr>
              <w:t>是否按要求提供法人或其他组织的营业执照等证明文件。</w:t>
            </w:r>
          </w:p>
        </w:tc>
      </w:tr>
      <w:tr w:rsidR="00E16D11" w14:paraId="20720230"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EFA5076"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13EDAF7D" w14:textId="77777777" w:rsidR="00E16D11" w:rsidRDefault="00000000">
            <w:pPr>
              <w:spacing w:line="400" w:lineRule="exact"/>
              <w:rPr>
                <w:szCs w:val="21"/>
              </w:rPr>
            </w:pPr>
            <w:bookmarkStart w:id="5" w:name="_Hlk107822674"/>
            <w:r>
              <w:rPr>
                <w:rFonts w:hint="eastAsia"/>
                <w:szCs w:val="21"/>
              </w:rPr>
              <w:t>股东信息查询截图。</w:t>
            </w:r>
            <w:bookmarkEnd w:id="5"/>
          </w:p>
        </w:tc>
      </w:tr>
      <w:tr w:rsidR="00E16D11" w14:paraId="492ADDD8"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50CAB29E"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0B3346AC" w14:textId="77777777" w:rsidR="00E16D11" w:rsidRDefault="00000000">
            <w:pPr>
              <w:spacing w:line="400" w:lineRule="exact"/>
              <w:rPr>
                <w:szCs w:val="21"/>
              </w:rPr>
            </w:pPr>
            <w:r>
              <w:rPr>
                <w:rFonts w:ascii="Times New Roman" w:hAnsi="Times New Roman" w:cs="Times New Roman" w:hint="eastAsia"/>
              </w:rPr>
              <w:t>是否提供符合</w:t>
            </w:r>
            <w:r>
              <w:rPr>
                <w:rFonts w:ascii="Times New Roman" w:hAnsi="Times New Roman" w:cs="Times New Roman"/>
              </w:rPr>
              <w:t>《中华人民共和国政府采购法》第</w:t>
            </w:r>
            <w:r>
              <w:rPr>
                <w:rFonts w:ascii="Times New Roman" w:hAnsi="Times New Roman" w:cs="Times New Roman" w:hint="eastAsia"/>
              </w:rPr>
              <w:t>22</w:t>
            </w:r>
            <w:r>
              <w:rPr>
                <w:rFonts w:ascii="Times New Roman" w:hAnsi="Times New Roman" w:cs="Times New Roman"/>
              </w:rPr>
              <w:t>条规定条件</w:t>
            </w:r>
            <w:r>
              <w:rPr>
                <w:rFonts w:ascii="Times New Roman" w:hAnsi="Times New Roman" w:cs="Times New Roman" w:hint="eastAsia"/>
              </w:rPr>
              <w:t>的声明</w:t>
            </w:r>
            <w:r>
              <w:rPr>
                <w:rFonts w:hint="eastAsia"/>
              </w:rPr>
              <w:t>。</w:t>
            </w:r>
          </w:p>
        </w:tc>
      </w:tr>
      <w:tr w:rsidR="00E16D11" w14:paraId="43BFA808"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0C8D8B80"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D2D73C9" w14:textId="77777777" w:rsidR="00E16D11" w:rsidRDefault="00000000">
            <w:pPr>
              <w:spacing w:line="400" w:lineRule="exact"/>
              <w:rPr>
                <w:rFonts w:ascii="Times New Roman" w:hAnsi="Times New Roman" w:cs="Times New Roman"/>
              </w:rPr>
            </w:pPr>
            <w:r>
              <w:rPr>
                <w:rFonts w:ascii="Times New Roman" w:hAnsi="Times New Roman" w:cs="Times New Roman"/>
              </w:rPr>
              <w:t>参与本项目政府采购活动时不存在被有关部门禁止参与政府采购活动且在有效期内的情况</w:t>
            </w:r>
            <w:r>
              <w:rPr>
                <w:rFonts w:ascii="Times New Roman" w:hAnsi="Times New Roman" w:cs="Times New Roman" w:hint="eastAsia"/>
              </w:rPr>
              <w:t>，是否按要求提供</w:t>
            </w:r>
            <w:bookmarkStart w:id="6" w:name="_Hlk107822837"/>
            <w:r>
              <w:rPr>
                <w:rFonts w:ascii="Times New Roman" w:hAnsi="Times New Roman" w:cs="Times New Roman" w:hint="eastAsia"/>
              </w:rPr>
              <w:t>《诚信承诺函》</w:t>
            </w:r>
            <w:bookmarkEnd w:id="6"/>
            <w:r>
              <w:rPr>
                <w:rFonts w:ascii="Times New Roman" w:hAnsi="Times New Roman" w:cs="Times New Roman" w:hint="eastAsia"/>
              </w:rPr>
              <w:t>。</w:t>
            </w:r>
          </w:p>
        </w:tc>
      </w:tr>
      <w:tr w:rsidR="00E16D11" w14:paraId="50583A6B"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2A9E15B9"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0DB41361" w14:textId="77777777" w:rsidR="00E16D11" w:rsidRDefault="00000000">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hint="eastAsia"/>
                <w:szCs w:val="21"/>
              </w:rPr>
              <w:t>明确项目负责人，未经采购人书面同意不得更换，</w:t>
            </w:r>
            <w:r>
              <w:rPr>
                <w:rFonts w:ascii="Times New Roman" w:hAnsi="Times New Roman" w:cs="Times New Roman" w:hint="eastAsia"/>
              </w:rPr>
              <w:t>是否按要求提供《诚信承诺函》。</w:t>
            </w:r>
          </w:p>
        </w:tc>
      </w:tr>
      <w:tr w:rsidR="00E16D11" w14:paraId="2EF4D39D"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63C5EDF7"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3B47076E" w14:textId="77777777" w:rsidR="00E16D11" w:rsidRDefault="00000000">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hint="eastAsia"/>
                <w:szCs w:val="21"/>
              </w:rPr>
              <w:t>遵守沙河街道办事处关于自行采购项目的各项管理规定</w:t>
            </w:r>
            <w:r>
              <w:rPr>
                <w:rFonts w:ascii="Times New Roman" w:hAnsi="Times New Roman" w:cs="Times New Roman" w:hint="eastAsia"/>
              </w:rPr>
              <w:t>，是否按要求提供《诚信承诺函》。</w:t>
            </w:r>
          </w:p>
        </w:tc>
      </w:tr>
      <w:tr w:rsidR="00E16D11" w14:paraId="3115A3EB"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016700E9"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679A9A12" w14:textId="77777777" w:rsidR="00E16D11" w:rsidRDefault="00000000">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hint="eastAsia"/>
                <w:szCs w:val="21"/>
              </w:rPr>
              <w:t>不参与串通投标，不以非正当手段谋取利益，不向沙河街道办事处任何工作人员进行利益输送</w:t>
            </w:r>
            <w:r>
              <w:rPr>
                <w:rFonts w:ascii="Times New Roman" w:hAnsi="Times New Roman" w:cs="Times New Roman" w:hint="eastAsia"/>
              </w:rPr>
              <w:t>，是否按要求提供《诚信承诺函》。</w:t>
            </w:r>
          </w:p>
        </w:tc>
      </w:tr>
      <w:tr w:rsidR="00E16D11" w14:paraId="28B5BA5B"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263E4B95"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3EE66B78" w14:textId="77777777" w:rsidR="00E16D11" w:rsidRDefault="00000000">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hint="eastAsia"/>
                <w:szCs w:val="21"/>
              </w:rPr>
              <w:t>对所提交响应文件的资格及项目材料真实性负责</w:t>
            </w:r>
            <w:r>
              <w:rPr>
                <w:rFonts w:ascii="Times New Roman" w:hAnsi="Times New Roman" w:cs="Times New Roman" w:hint="eastAsia"/>
              </w:rPr>
              <w:t>，是否按要求提供《诚信承诺函》。</w:t>
            </w:r>
          </w:p>
        </w:tc>
      </w:tr>
      <w:tr w:rsidR="00E16D11" w14:paraId="06BA39CA"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5EBAEDC7"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440D863"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是否</w:t>
            </w:r>
            <w:r>
              <w:rPr>
                <w:rFonts w:ascii="Times New Roman" w:hAnsi="Times New Roman" w:cs="Times New Roman" w:hint="eastAsia"/>
                <w:szCs w:val="21"/>
              </w:rPr>
              <w:t>被列入失信被执行人、</w:t>
            </w:r>
            <w:r>
              <w:rPr>
                <w:rFonts w:hint="eastAsia"/>
                <w:szCs w:val="24"/>
              </w:rPr>
              <w:t>重大税收违法案件当事人名单（重大税收违法失信主体）及</w:t>
            </w:r>
            <w:r>
              <w:rPr>
                <w:rFonts w:ascii="Times New Roman" w:hAnsi="Times New Roman" w:cs="Times New Roman" w:hint="eastAsia"/>
                <w:szCs w:val="21"/>
              </w:rPr>
              <w:t>政府采购严重违法失信行为记录名单（采购人将通过“信用中国”网站（</w:t>
            </w:r>
            <w:r>
              <w:rPr>
                <w:rFonts w:ascii="Times New Roman" w:hAnsi="Times New Roman" w:cs="Times New Roman" w:hint="eastAsia"/>
                <w:szCs w:val="21"/>
              </w:rPr>
              <w:t>www.creditchina.gov.cn</w:t>
            </w:r>
            <w:r>
              <w:rPr>
                <w:rFonts w:ascii="Times New Roman" w:hAnsi="Times New Roman" w:cs="Times New Roman" w:hint="eastAsia"/>
                <w:szCs w:val="21"/>
              </w:rPr>
              <w:t>）、中国政府采购网（</w:t>
            </w:r>
            <w:r>
              <w:rPr>
                <w:rFonts w:ascii="Times New Roman" w:hAnsi="Times New Roman" w:cs="Times New Roman" w:hint="eastAsia"/>
                <w:szCs w:val="21"/>
              </w:rPr>
              <w:t>www.ccgp.gov.cn</w:t>
            </w:r>
            <w:r>
              <w:rPr>
                <w:rFonts w:ascii="Times New Roman" w:hAnsi="Times New Roman" w:cs="Times New Roman" w:hint="eastAsia"/>
                <w:szCs w:val="21"/>
              </w:rPr>
              <w:t>）、“深圳信用网”（</w:t>
            </w:r>
            <w:r>
              <w:rPr>
                <w:rFonts w:ascii="Times New Roman" w:hAnsi="Times New Roman" w:cs="Times New Roman" w:hint="eastAsia"/>
                <w:szCs w:val="21"/>
              </w:rPr>
              <w:t>www.szcredit.com.cn</w:t>
            </w:r>
            <w:r>
              <w:rPr>
                <w:rFonts w:ascii="Times New Roman" w:hAnsi="Times New Roman" w:cs="Times New Roman" w:hint="eastAsia"/>
                <w:szCs w:val="21"/>
              </w:rPr>
              <w:t>）及深圳市政府采购监管网（</w:t>
            </w:r>
            <w:r>
              <w:rPr>
                <w:rFonts w:ascii="Times New Roman" w:hAnsi="Times New Roman" w:cs="Times New Roman" w:hint="eastAsia"/>
                <w:szCs w:val="21"/>
              </w:rPr>
              <w:t>http://zfcg.sz.gov.cn</w:t>
            </w:r>
            <w:r>
              <w:rPr>
                <w:rFonts w:ascii="Times New Roman" w:hAnsi="Times New Roman" w:cs="Times New Roman" w:hint="eastAsia"/>
                <w:szCs w:val="21"/>
              </w:rPr>
              <w:t>）渠道查询相关主体信用记录）</w:t>
            </w:r>
            <w:r>
              <w:rPr>
                <w:rFonts w:ascii="Times New Roman" w:hAnsi="Times New Roman" w:cs="Times New Roman" w:hint="eastAsia"/>
              </w:rPr>
              <w:t>。</w:t>
            </w:r>
          </w:p>
        </w:tc>
      </w:tr>
      <w:tr w:rsidR="00E16D11" w14:paraId="753E234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3147BC79" w14:textId="77777777" w:rsidR="00E16D11" w:rsidRDefault="00E16D11">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8162961"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是否存在投标人须知第</w:t>
            </w:r>
            <w:r>
              <w:rPr>
                <w:rFonts w:ascii="Times New Roman" w:hAnsi="Times New Roman" w:cs="Times New Roman"/>
              </w:rPr>
              <w:t>6</w:t>
            </w:r>
            <w:r>
              <w:rPr>
                <w:rFonts w:ascii="Times New Roman" w:hAnsi="Times New Roman" w:cs="Times New Roman" w:hint="eastAsia"/>
              </w:rPr>
              <w:t>.3</w:t>
            </w:r>
            <w:r>
              <w:rPr>
                <w:rFonts w:ascii="Times New Roman" w:hAnsi="Times New Roman" w:cs="Times New Roman" w:hint="eastAsia"/>
              </w:rPr>
              <w:t>款规定的禁止性情形，提供《诚信承诺函》。</w:t>
            </w:r>
          </w:p>
        </w:tc>
      </w:tr>
    </w:tbl>
    <w:p w14:paraId="6BDC986F" w14:textId="77777777" w:rsidR="00E16D11" w:rsidRDefault="00E16D11">
      <w:pPr>
        <w:widowControl/>
        <w:jc w:val="left"/>
        <w:rPr>
          <w:rFonts w:ascii="Times New Roman" w:hAnsi="Times New Roman" w:cs="Times New Roman"/>
          <w:sz w:val="28"/>
          <w:szCs w:val="28"/>
        </w:rPr>
      </w:pPr>
    </w:p>
    <w:p w14:paraId="08D0D057" w14:textId="77777777" w:rsidR="00E16D11" w:rsidRDefault="00000000">
      <w:pPr>
        <w:widowControl/>
        <w:jc w:val="left"/>
        <w:rPr>
          <w:rFonts w:ascii="Times New Roman" w:hAnsi="Times New Roman" w:cs="Times New Roman"/>
          <w:b/>
          <w:bCs/>
          <w:sz w:val="32"/>
          <w:szCs w:val="32"/>
        </w:rPr>
      </w:pPr>
      <w:bookmarkStart w:id="7" w:name="_Toc69482209"/>
      <w:r>
        <w:rPr>
          <w:rFonts w:ascii="Times New Roman" w:hAnsi="Times New Roman" w:cs="Times New Roman"/>
        </w:rPr>
        <w:br w:type="page"/>
      </w:r>
    </w:p>
    <w:p w14:paraId="4DD55061" w14:textId="77777777" w:rsidR="00E16D11" w:rsidRDefault="00000000">
      <w:pPr>
        <w:pStyle w:val="3"/>
        <w:spacing w:line="560" w:lineRule="exact"/>
        <w:jc w:val="center"/>
        <w:rPr>
          <w:rFonts w:ascii="Times New Roman" w:hAnsi="Times New Roman" w:cs="Times New Roman"/>
        </w:rPr>
      </w:pPr>
      <w:bookmarkStart w:id="8" w:name="_Toc185952127"/>
      <w:bookmarkStart w:id="9" w:name="_Toc23278"/>
      <w:bookmarkStart w:id="10" w:name="_Toc22799"/>
      <w:r>
        <w:rPr>
          <w:rFonts w:ascii="Times New Roman" w:hAnsi="Times New Roman" w:cs="Times New Roman" w:hint="eastAsia"/>
        </w:rPr>
        <w:lastRenderedPageBreak/>
        <w:t>符合性审查表</w:t>
      </w:r>
      <w:bookmarkEnd w:id="7"/>
      <w:bookmarkEnd w:id="8"/>
      <w:bookmarkEnd w:id="9"/>
      <w:bookmarkEnd w:id="10"/>
    </w:p>
    <w:tbl>
      <w:tblPr>
        <w:tblW w:w="85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7702"/>
      </w:tblGrid>
      <w:tr w:rsidR="00E16D11" w14:paraId="14FCEDEF"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B796A9D" w14:textId="77777777" w:rsidR="00E16D11" w:rsidRDefault="00000000">
            <w:pPr>
              <w:spacing w:line="400" w:lineRule="exact"/>
              <w:jc w:val="center"/>
              <w:rPr>
                <w:rFonts w:ascii="Times New Roman" w:hAnsi="Times New Roman" w:cs="Times New Roman"/>
                <w:b/>
                <w:szCs w:val="21"/>
              </w:rPr>
            </w:pPr>
            <w:r>
              <w:rPr>
                <w:rFonts w:ascii="Times New Roman" w:cs="Times New Roman"/>
                <w:b/>
                <w:szCs w:val="21"/>
              </w:rPr>
              <w:t>序号</w:t>
            </w:r>
          </w:p>
        </w:tc>
        <w:tc>
          <w:tcPr>
            <w:tcW w:w="7702" w:type="dxa"/>
            <w:tcBorders>
              <w:top w:val="single" w:sz="4" w:space="0" w:color="auto"/>
              <w:left w:val="single" w:sz="4" w:space="0" w:color="auto"/>
              <w:bottom w:val="single" w:sz="4" w:space="0" w:color="auto"/>
              <w:right w:val="single" w:sz="4" w:space="0" w:color="auto"/>
            </w:tcBorders>
            <w:vAlign w:val="center"/>
          </w:tcPr>
          <w:p w14:paraId="4BFBC68D" w14:textId="77777777" w:rsidR="00E16D11" w:rsidRDefault="00000000">
            <w:pPr>
              <w:spacing w:line="400" w:lineRule="exact"/>
              <w:jc w:val="center"/>
              <w:rPr>
                <w:rFonts w:ascii="Times New Roman" w:hAnsi="Times New Roman" w:cs="Times New Roman"/>
                <w:b/>
                <w:szCs w:val="21"/>
              </w:rPr>
            </w:pPr>
            <w:r>
              <w:rPr>
                <w:rFonts w:ascii="Times New Roman" w:cs="Times New Roman"/>
                <w:b/>
                <w:szCs w:val="21"/>
              </w:rPr>
              <w:t>审查内容</w:t>
            </w:r>
          </w:p>
        </w:tc>
      </w:tr>
      <w:tr w:rsidR="00E16D11" w14:paraId="03C2A61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640B414" w14:textId="77777777" w:rsidR="00E16D11" w:rsidRDefault="00E16D11">
            <w:pPr>
              <w:pStyle w:val="afa"/>
              <w:numPr>
                <w:ilvl w:val="0"/>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3B493D54" w14:textId="77777777" w:rsidR="00E16D11" w:rsidRDefault="00000000">
            <w:pPr>
              <w:spacing w:line="400" w:lineRule="exact"/>
              <w:rPr>
                <w:rFonts w:ascii="Times New Roman" w:hAnsi="Times New Roman" w:cs="Times New Roman"/>
                <w:b/>
              </w:rPr>
            </w:pPr>
            <w:r>
              <w:rPr>
                <w:rFonts w:ascii="Times New Roman" w:cs="Times New Roman"/>
                <w:b/>
              </w:rPr>
              <w:t>投标文件的有效性、完整性，包括但不限于：</w:t>
            </w:r>
          </w:p>
        </w:tc>
      </w:tr>
      <w:tr w:rsidR="00E16D11" w14:paraId="4B7794D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D6AB3BE" w14:textId="77777777" w:rsidR="00E16D11" w:rsidRDefault="00E16D11">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617E75BC" w14:textId="77777777" w:rsidR="00E16D11" w:rsidRDefault="00000000">
            <w:pPr>
              <w:spacing w:line="400" w:lineRule="exact"/>
              <w:rPr>
                <w:rFonts w:ascii="Times New Roman" w:hAnsi="Times New Roman" w:cs="Times New Roman"/>
              </w:rPr>
            </w:pPr>
            <w:r>
              <w:rPr>
                <w:rFonts w:ascii="Times New Roman" w:cs="Times New Roman"/>
              </w:rPr>
              <w:t>投标文件的数量不符合要求</w:t>
            </w:r>
            <w:r>
              <w:rPr>
                <w:rFonts w:ascii="Times New Roman" w:cs="Times New Roman" w:hint="eastAsia"/>
              </w:rPr>
              <w:t>的；</w:t>
            </w:r>
          </w:p>
        </w:tc>
      </w:tr>
      <w:tr w:rsidR="00E16D11" w14:paraId="127C8C65"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59623B8" w14:textId="77777777" w:rsidR="00E16D11" w:rsidRDefault="00E16D11">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2BE53059" w14:textId="77777777" w:rsidR="00E16D11" w:rsidRDefault="00000000">
            <w:pPr>
              <w:spacing w:line="400" w:lineRule="exact"/>
              <w:rPr>
                <w:rFonts w:ascii="Times New Roman" w:hAnsi="Times New Roman" w:cs="Times New Roman"/>
              </w:rPr>
            </w:pPr>
            <w:r>
              <w:rPr>
                <w:rFonts w:ascii="Times New Roman" w:cs="Times New Roman"/>
              </w:rPr>
              <w:t>投标文件无法定代表人或其授权代表签字，或签字人无法定代表人有效授权</w:t>
            </w:r>
            <w:r>
              <w:rPr>
                <w:rFonts w:ascii="Times New Roman" w:cs="Times New Roman" w:hint="eastAsia"/>
              </w:rPr>
              <w:t>的；</w:t>
            </w:r>
          </w:p>
        </w:tc>
      </w:tr>
      <w:tr w:rsidR="00E16D11" w14:paraId="3D5006EE"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F22ABCC" w14:textId="77777777" w:rsidR="00E16D11" w:rsidRDefault="00E16D11">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0025984A" w14:textId="77777777" w:rsidR="00E16D11" w:rsidRDefault="00000000">
            <w:pPr>
              <w:spacing w:line="400" w:lineRule="exact"/>
              <w:rPr>
                <w:rFonts w:ascii="Times New Roman" w:hAnsi="Times New Roman" w:cs="Times New Roman"/>
              </w:rPr>
            </w:pPr>
            <w:r>
              <w:rPr>
                <w:rFonts w:ascii="Times New Roman" w:cs="Times New Roman"/>
              </w:rPr>
              <w:t>签字盖章不符合招标文件要求</w:t>
            </w:r>
            <w:r>
              <w:rPr>
                <w:rFonts w:ascii="Times New Roman" w:cs="Times New Roman" w:hint="eastAsia"/>
              </w:rPr>
              <w:t>的；</w:t>
            </w:r>
          </w:p>
        </w:tc>
      </w:tr>
      <w:tr w:rsidR="00E16D11" w14:paraId="17C02AF0"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226AD35" w14:textId="77777777" w:rsidR="00E16D11" w:rsidRDefault="00E16D11">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60CF9CD3" w14:textId="77777777" w:rsidR="00E16D11" w:rsidRDefault="00000000">
            <w:pPr>
              <w:spacing w:line="400" w:lineRule="exact"/>
              <w:rPr>
                <w:rFonts w:ascii="Times New Roman" w:hAnsi="Times New Roman" w:cs="Times New Roman"/>
              </w:rPr>
            </w:pPr>
            <w:r>
              <w:rPr>
                <w:rFonts w:ascii="Times New Roman" w:cs="Times New Roman"/>
              </w:rPr>
              <w:t>未按招标文件要求编制投标文件</w:t>
            </w:r>
            <w:r>
              <w:rPr>
                <w:rFonts w:ascii="Times New Roman" w:cs="Times New Roman" w:hint="eastAsia"/>
              </w:rPr>
              <w:t>的；</w:t>
            </w:r>
          </w:p>
        </w:tc>
      </w:tr>
      <w:tr w:rsidR="00E16D11" w14:paraId="00ED5381"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23BFC53" w14:textId="77777777" w:rsidR="00E16D11" w:rsidRDefault="00E16D11">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124BCC67" w14:textId="77777777" w:rsidR="00E16D11" w:rsidRDefault="00000000">
            <w:pPr>
              <w:spacing w:line="400" w:lineRule="exact"/>
              <w:rPr>
                <w:rFonts w:ascii="Times New Roman" w:cs="Times New Roman"/>
              </w:rPr>
            </w:pPr>
            <w:r>
              <w:rPr>
                <w:rFonts w:ascii="Times New Roman" w:cs="Times New Roman"/>
              </w:rPr>
              <w:t>拒不按照要求对投标文件进行澄清、说明、补正或者修正</w:t>
            </w:r>
            <w:r>
              <w:rPr>
                <w:rFonts w:ascii="Times New Roman" w:cs="Times New Roman" w:hint="eastAsia"/>
              </w:rPr>
              <w:t>的；</w:t>
            </w:r>
          </w:p>
        </w:tc>
      </w:tr>
      <w:tr w:rsidR="00E16D11" w14:paraId="51AB9156"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BA9254D" w14:textId="77777777" w:rsidR="00E16D11" w:rsidRDefault="00E16D11">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1308BF9C" w14:textId="77777777" w:rsidR="00E16D11" w:rsidRDefault="00000000">
            <w:pPr>
              <w:spacing w:line="400" w:lineRule="exact"/>
              <w:rPr>
                <w:rFonts w:ascii="Times New Roman" w:hAnsi="Times New Roman" w:cs="Times New Roman"/>
              </w:rPr>
            </w:pPr>
            <w:r>
              <w:rPr>
                <w:rFonts w:ascii="Times New Roman" w:cs="Times New Roman"/>
              </w:rPr>
              <w:t>投标文件的关键内容字迹模糊、无法辨认</w:t>
            </w:r>
            <w:r>
              <w:rPr>
                <w:rFonts w:ascii="Times New Roman" w:cs="Times New Roman" w:hint="eastAsia"/>
              </w:rPr>
              <w:t>的。</w:t>
            </w:r>
          </w:p>
        </w:tc>
      </w:tr>
      <w:tr w:rsidR="00E16D11" w14:paraId="209C4E47"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3DF36147" w14:textId="77777777" w:rsidR="00E16D11" w:rsidRDefault="00E16D11">
            <w:pPr>
              <w:pStyle w:val="afa"/>
              <w:numPr>
                <w:ilvl w:val="0"/>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3CE7B876" w14:textId="77777777" w:rsidR="00E16D11" w:rsidRDefault="00000000">
            <w:pPr>
              <w:spacing w:line="400" w:lineRule="exact"/>
              <w:rPr>
                <w:rFonts w:ascii="Times New Roman" w:hAnsi="Times New Roman" w:cs="Times New Roman"/>
                <w:b/>
                <w:szCs w:val="21"/>
              </w:rPr>
            </w:pPr>
            <w:r>
              <w:rPr>
                <w:rFonts w:ascii="Times New Roman" w:cs="Times New Roman"/>
                <w:b/>
              </w:rPr>
              <w:t>技术响应，包括但不限于：</w:t>
            </w:r>
            <w:r>
              <w:rPr>
                <w:rFonts w:ascii="Times New Roman" w:hAnsi="Times New Roman" w:cs="Times New Roman"/>
                <w:b/>
                <w:szCs w:val="21"/>
              </w:rPr>
              <w:t xml:space="preserve"> </w:t>
            </w:r>
          </w:p>
        </w:tc>
      </w:tr>
      <w:tr w:rsidR="00E16D11" w14:paraId="2AA27542"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773B13E" w14:textId="77777777" w:rsidR="00E16D11" w:rsidRDefault="00E16D11">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1C635AE3" w14:textId="77777777" w:rsidR="00E16D11" w:rsidRDefault="00000000">
            <w:pPr>
              <w:spacing w:line="400" w:lineRule="exact"/>
              <w:rPr>
                <w:rFonts w:ascii="Times New Roman" w:cs="Times New Roman"/>
              </w:rPr>
            </w:pPr>
            <w:r>
              <w:rPr>
                <w:rFonts w:ascii="Times New Roman" w:cs="Times New Roman"/>
              </w:rPr>
              <w:t>投标文件不满足招标文件中加注</w:t>
            </w:r>
            <w:r>
              <w:rPr>
                <w:rFonts w:ascii="Times New Roman" w:cs="Times New Roman" w:hint="eastAsia"/>
              </w:rPr>
              <w:t>“</w:t>
            </w:r>
            <w:r>
              <w:rPr>
                <w:rFonts w:ascii="宋体" w:eastAsia="宋体" w:hAnsi="宋体" w:cs="宋体" w:hint="eastAsia"/>
              </w:rPr>
              <w:t>★</w:t>
            </w:r>
            <w:r>
              <w:rPr>
                <w:rFonts w:ascii="Times New Roman" w:cs="Times New Roman" w:hint="eastAsia"/>
              </w:rPr>
              <w:t>”符号</w:t>
            </w:r>
            <w:r>
              <w:rPr>
                <w:rFonts w:ascii="Times New Roman" w:cs="Times New Roman"/>
              </w:rPr>
              <w:t>的</w:t>
            </w:r>
            <w:r>
              <w:rPr>
                <w:rFonts w:ascii="Times New Roman" w:cs="Times New Roman" w:hint="eastAsia"/>
              </w:rPr>
              <w:t>实质性技术</w:t>
            </w:r>
            <w:r>
              <w:rPr>
                <w:rFonts w:ascii="Times New Roman" w:cs="Times New Roman"/>
              </w:rPr>
              <w:t>要求</w:t>
            </w:r>
            <w:r>
              <w:rPr>
                <w:rFonts w:ascii="Times New Roman" w:cs="Times New Roman" w:hint="eastAsia"/>
              </w:rPr>
              <w:t>的；</w:t>
            </w:r>
          </w:p>
        </w:tc>
      </w:tr>
      <w:tr w:rsidR="00E16D11" w14:paraId="1DC3E3ED"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357920B2" w14:textId="77777777" w:rsidR="00E16D11" w:rsidRDefault="00E16D11">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02E81D97" w14:textId="77777777" w:rsidR="00E16D11" w:rsidRDefault="00000000">
            <w:pPr>
              <w:spacing w:line="400" w:lineRule="exact"/>
              <w:rPr>
                <w:rFonts w:ascii="Times New Roman" w:cs="Times New Roman"/>
              </w:rPr>
            </w:pPr>
            <w:r>
              <w:rPr>
                <w:rFonts w:ascii="Times New Roman" w:cs="Times New Roman"/>
              </w:rPr>
              <w:t>投标文件</w:t>
            </w:r>
            <w:r>
              <w:rPr>
                <w:rFonts w:ascii="Times New Roman" w:cs="Times New Roman" w:hint="eastAsia"/>
              </w:rPr>
              <w:t>未针对招标文件中</w:t>
            </w:r>
            <w:r>
              <w:rPr>
                <w:rFonts w:ascii="Times New Roman" w:cs="Times New Roman"/>
              </w:rPr>
              <w:t>加注</w:t>
            </w:r>
            <w:r>
              <w:rPr>
                <w:rFonts w:ascii="Times New Roman" w:cs="Times New Roman" w:hint="eastAsia"/>
              </w:rPr>
              <w:t>“</w:t>
            </w:r>
            <w:r>
              <w:rPr>
                <w:rFonts w:ascii="宋体" w:eastAsia="宋体" w:hAnsi="宋体" w:cs="宋体" w:hint="eastAsia"/>
              </w:rPr>
              <w:t>★</w:t>
            </w:r>
            <w:r>
              <w:rPr>
                <w:rFonts w:ascii="Times New Roman" w:cs="Times New Roman" w:hint="eastAsia"/>
              </w:rPr>
              <w:t>”符号</w:t>
            </w:r>
            <w:r>
              <w:rPr>
                <w:rFonts w:ascii="Times New Roman" w:cs="Times New Roman"/>
              </w:rPr>
              <w:t>的</w:t>
            </w:r>
            <w:r>
              <w:rPr>
                <w:rFonts w:ascii="Times New Roman" w:cs="Times New Roman" w:hint="eastAsia"/>
              </w:rPr>
              <w:t>实质性技术要求提供</w:t>
            </w:r>
            <w:r>
              <w:rPr>
                <w:rFonts w:ascii="Times New Roman" w:cs="Times New Roman"/>
              </w:rPr>
              <w:t>技术支持资料</w:t>
            </w:r>
            <w:r>
              <w:rPr>
                <w:rFonts w:ascii="Times New Roman" w:cs="Times New Roman" w:hint="eastAsia"/>
              </w:rPr>
              <w:t>的；</w:t>
            </w:r>
          </w:p>
        </w:tc>
      </w:tr>
      <w:tr w:rsidR="00E16D11" w14:paraId="7EA80066"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F0BCC2B" w14:textId="77777777" w:rsidR="00E16D11" w:rsidRDefault="00E16D11">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02A492FF" w14:textId="77777777" w:rsidR="00E16D11" w:rsidRDefault="00000000">
            <w:pPr>
              <w:spacing w:line="400" w:lineRule="exact"/>
              <w:rPr>
                <w:rFonts w:ascii="Times New Roman" w:hAnsi="Times New Roman" w:cs="Times New Roman"/>
              </w:rPr>
            </w:pPr>
            <w:r>
              <w:rPr>
                <w:rFonts w:ascii="Times New Roman" w:cs="Times New Roman"/>
              </w:rPr>
              <w:t>投标文件技术响应与事实不符或虚假投标</w:t>
            </w:r>
            <w:r>
              <w:rPr>
                <w:rFonts w:ascii="Times New Roman" w:cs="Times New Roman" w:hint="eastAsia"/>
              </w:rPr>
              <w:t>的；</w:t>
            </w:r>
          </w:p>
        </w:tc>
      </w:tr>
      <w:tr w:rsidR="00E16D11" w14:paraId="366B6197"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E243901" w14:textId="77777777" w:rsidR="00E16D11" w:rsidRDefault="00E16D11">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1EAB8DCB" w14:textId="77777777" w:rsidR="00E16D11" w:rsidRDefault="00000000">
            <w:pPr>
              <w:spacing w:line="400" w:lineRule="exact"/>
              <w:rPr>
                <w:rFonts w:ascii="Times New Roman" w:hAnsi="Times New Roman" w:cs="Times New Roman"/>
              </w:rPr>
            </w:pPr>
            <w:r>
              <w:rPr>
                <w:rFonts w:ascii="Times New Roman" w:cs="Times New Roman"/>
              </w:rPr>
              <w:t>将一个包中的内容拆开投标</w:t>
            </w:r>
            <w:r>
              <w:rPr>
                <w:rFonts w:ascii="Times New Roman" w:cs="Times New Roman" w:hint="eastAsia"/>
              </w:rPr>
              <w:t>的；</w:t>
            </w:r>
          </w:p>
        </w:tc>
      </w:tr>
      <w:tr w:rsidR="00E16D11" w14:paraId="4270A60F"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08BA436" w14:textId="77777777" w:rsidR="00E16D11" w:rsidRDefault="00E16D11">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18279AF7" w14:textId="77777777" w:rsidR="00E16D11" w:rsidRDefault="00000000">
            <w:pPr>
              <w:spacing w:line="400" w:lineRule="exact"/>
              <w:rPr>
                <w:rFonts w:ascii="Times New Roman" w:hAnsi="Times New Roman" w:cs="Times New Roman"/>
              </w:rPr>
            </w:pPr>
            <w:r>
              <w:rPr>
                <w:rFonts w:ascii="Times New Roman" w:cs="Times New Roman"/>
              </w:rPr>
              <w:t>投标人对同一</w:t>
            </w:r>
            <w:r>
              <w:rPr>
                <w:rFonts w:ascii="Times New Roman" w:cs="Times New Roman" w:hint="eastAsia"/>
              </w:rPr>
              <w:t>标的</w:t>
            </w:r>
            <w:r>
              <w:rPr>
                <w:rFonts w:ascii="Times New Roman" w:cs="Times New Roman"/>
              </w:rPr>
              <w:t>投标时，</w:t>
            </w:r>
            <w:r>
              <w:rPr>
                <w:rFonts w:ascii="Times New Roman" w:cs="Times New Roman" w:hint="eastAsia"/>
              </w:rPr>
              <w:t>除招标文件另有规定外，</w:t>
            </w:r>
            <w:r>
              <w:rPr>
                <w:rFonts w:ascii="Times New Roman" w:cs="Times New Roman"/>
              </w:rPr>
              <w:t>同时提供两套或两套以上的投标方案</w:t>
            </w:r>
            <w:r>
              <w:rPr>
                <w:rFonts w:ascii="Times New Roman" w:cs="Times New Roman" w:hint="eastAsia"/>
              </w:rPr>
              <w:t>的；</w:t>
            </w:r>
          </w:p>
        </w:tc>
      </w:tr>
      <w:tr w:rsidR="00E16D11" w14:paraId="0EBBC933"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69F6D5B" w14:textId="77777777" w:rsidR="00E16D11" w:rsidRDefault="00E16D11">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5D332914" w14:textId="77777777" w:rsidR="00E16D11" w:rsidRDefault="00000000">
            <w:pPr>
              <w:spacing w:line="400" w:lineRule="exact"/>
              <w:rPr>
                <w:rFonts w:ascii="Times New Roman" w:hAnsi="Times New Roman" w:cs="Times New Roman"/>
              </w:rPr>
            </w:pPr>
            <w:r>
              <w:rPr>
                <w:rFonts w:ascii="Times New Roman" w:cs="Times New Roman"/>
              </w:rPr>
              <w:t>明显不符合技术规格、技术标准要求</w:t>
            </w:r>
            <w:r>
              <w:rPr>
                <w:rFonts w:ascii="Times New Roman" w:cs="Times New Roman" w:hint="eastAsia"/>
              </w:rPr>
              <w:t>的。</w:t>
            </w:r>
          </w:p>
        </w:tc>
      </w:tr>
      <w:tr w:rsidR="00E16D11" w14:paraId="28BC6823"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5225057" w14:textId="77777777" w:rsidR="00E16D11" w:rsidRDefault="00E16D11">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070F6E5" w14:textId="77777777" w:rsidR="00E16D11" w:rsidRDefault="00000000">
            <w:pPr>
              <w:spacing w:line="400" w:lineRule="exact"/>
              <w:rPr>
                <w:rFonts w:ascii="Times New Roman" w:hAnsi="Times New Roman" w:cs="Times New Roman"/>
                <w:b/>
              </w:rPr>
            </w:pPr>
            <w:r>
              <w:rPr>
                <w:rFonts w:ascii="Times New Roman" w:cs="Times New Roman"/>
                <w:b/>
              </w:rPr>
              <w:t>商务响应，包括但不限于：</w:t>
            </w:r>
          </w:p>
        </w:tc>
      </w:tr>
      <w:tr w:rsidR="00E16D11" w14:paraId="16A49FBF"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EF3E25A" w14:textId="77777777" w:rsidR="00E16D11" w:rsidRDefault="00E16D11">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D3F7627" w14:textId="77777777" w:rsidR="00E16D11" w:rsidRDefault="00000000">
            <w:pPr>
              <w:spacing w:line="400" w:lineRule="exact"/>
              <w:rPr>
                <w:rFonts w:ascii="Times New Roman" w:hAnsi="Times New Roman" w:cs="Times New Roman"/>
              </w:rPr>
            </w:pPr>
            <w:r>
              <w:rPr>
                <w:rFonts w:ascii="Times New Roman" w:cs="Times New Roman"/>
              </w:rPr>
              <w:t>招标文件加注</w:t>
            </w:r>
            <w:r>
              <w:rPr>
                <w:rFonts w:ascii="Times New Roman" w:cs="Times New Roman" w:hint="eastAsia"/>
              </w:rPr>
              <w:t>“</w:t>
            </w:r>
            <w:r>
              <w:rPr>
                <w:rFonts w:ascii="宋体" w:eastAsia="宋体" w:hAnsi="宋体" w:cs="宋体" w:hint="eastAsia"/>
              </w:rPr>
              <w:t>★</w:t>
            </w:r>
            <w:r>
              <w:rPr>
                <w:rFonts w:ascii="Times New Roman" w:cs="Times New Roman" w:hint="eastAsia"/>
              </w:rPr>
              <w:t>”符号</w:t>
            </w:r>
            <w:r>
              <w:rPr>
                <w:rFonts w:ascii="Times New Roman" w:cs="Times New Roman"/>
              </w:rPr>
              <w:t>的商务要求负偏离</w:t>
            </w:r>
            <w:r>
              <w:rPr>
                <w:rFonts w:ascii="Times New Roman" w:cs="Times New Roman" w:hint="eastAsia"/>
              </w:rPr>
              <w:t>的；</w:t>
            </w:r>
          </w:p>
        </w:tc>
      </w:tr>
      <w:tr w:rsidR="00E16D11" w14:paraId="56256638"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491133D" w14:textId="77777777" w:rsidR="00E16D11" w:rsidRDefault="00E16D11">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0C9BF57D" w14:textId="77777777" w:rsidR="00E16D11" w:rsidRDefault="00000000">
            <w:pPr>
              <w:spacing w:line="400" w:lineRule="exact"/>
              <w:rPr>
                <w:rFonts w:ascii="Times New Roman" w:hAnsi="Times New Roman" w:cs="Times New Roman"/>
              </w:rPr>
            </w:pPr>
            <w:r>
              <w:rPr>
                <w:rFonts w:ascii="Times New Roman" w:cs="Times New Roman"/>
              </w:rPr>
              <w:t>投标文件附有招标人不能接受的条件</w:t>
            </w:r>
            <w:r>
              <w:rPr>
                <w:rFonts w:ascii="Times New Roman" w:cs="Times New Roman" w:hint="eastAsia"/>
              </w:rPr>
              <w:t>的；</w:t>
            </w:r>
          </w:p>
        </w:tc>
      </w:tr>
      <w:tr w:rsidR="00E16D11" w14:paraId="76F658E0"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3CF59D1" w14:textId="77777777" w:rsidR="00E16D11" w:rsidRDefault="00E16D11">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74B5A135" w14:textId="77777777" w:rsidR="00E16D11" w:rsidRDefault="00000000">
            <w:pPr>
              <w:spacing w:line="400" w:lineRule="exact"/>
              <w:rPr>
                <w:rFonts w:ascii="Times New Roman" w:hAnsi="Times New Roman" w:cs="Times New Roman"/>
              </w:rPr>
            </w:pPr>
            <w:r>
              <w:rPr>
                <w:rFonts w:ascii="Times New Roman" w:cs="Times New Roman"/>
              </w:rPr>
              <w:t>投标有效期不足</w:t>
            </w:r>
            <w:r>
              <w:rPr>
                <w:rFonts w:ascii="Times New Roman" w:cs="Times New Roman" w:hint="eastAsia"/>
              </w:rPr>
              <w:t>的；</w:t>
            </w:r>
          </w:p>
        </w:tc>
      </w:tr>
      <w:tr w:rsidR="00E16D11" w14:paraId="6E26DB3F"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3BC757F" w14:textId="77777777" w:rsidR="00E16D11" w:rsidRDefault="00E16D11">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FF4672C" w14:textId="77777777" w:rsidR="00E16D11" w:rsidRDefault="00000000">
            <w:pPr>
              <w:spacing w:line="400" w:lineRule="exact"/>
              <w:rPr>
                <w:rFonts w:ascii="Times New Roman" w:hAnsi="Times New Roman" w:cs="Times New Roman"/>
                <w:b/>
                <w:szCs w:val="21"/>
              </w:rPr>
            </w:pPr>
            <w:r>
              <w:rPr>
                <w:rFonts w:ascii="Times New Roman" w:cs="Times New Roman"/>
                <w:b/>
              </w:rPr>
              <w:t>投标报价，包括但不限于：</w:t>
            </w:r>
            <w:r>
              <w:rPr>
                <w:rFonts w:ascii="Times New Roman" w:hAnsi="Times New Roman" w:cs="Times New Roman"/>
                <w:b/>
                <w:szCs w:val="21"/>
              </w:rPr>
              <w:t xml:space="preserve"> </w:t>
            </w:r>
          </w:p>
        </w:tc>
      </w:tr>
      <w:tr w:rsidR="00E16D11" w14:paraId="7A1DAF55"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3B5FF0A" w14:textId="77777777" w:rsidR="00E16D11" w:rsidRDefault="00E16D11">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580605E9" w14:textId="77777777" w:rsidR="00E16D11" w:rsidRDefault="00000000">
            <w:pPr>
              <w:spacing w:line="400" w:lineRule="exact"/>
              <w:rPr>
                <w:rFonts w:ascii="Times New Roman" w:hAnsi="Times New Roman" w:cs="Times New Roman"/>
              </w:rPr>
            </w:pPr>
            <w:r>
              <w:rPr>
                <w:rFonts w:ascii="Times New Roman" w:cs="Times New Roman"/>
              </w:rPr>
              <w:t>投标报价超出预算控制金额上限，或超过招标文件规定的最高投标限价</w:t>
            </w:r>
            <w:r>
              <w:rPr>
                <w:rFonts w:ascii="Times New Roman" w:cs="Times New Roman" w:hint="eastAsia"/>
              </w:rPr>
              <w:t>的；</w:t>
            </w:r>
          </w:p>
        </w:tc>
      </w:tr>
      <w:tr w:rsidR="00E16D11" w14:paraId="4C98FCD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FDC3B1A" w14:textId="77777777" w:rsidR="00E16D11" w:rsidRDefault="00E16D11">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1ED42B97" w14:textId="77777777" w:rsidR="00E16D11" w:rsidRDefault="00000000">
            <w:pPr>
              <w:spacing w:line="400" w:lineRule="exact"/>
              <w:rPr>
                <w:rFonts w:ascii="Times New Roman" w:cs="Times New Roman"/>
              </w:rPr>
            </w:pPr>
            <w:r>
              <w:rPr>
                <w:rFonts w:ascii="Times New Roman" w:cs="Times New Roman" w:hint="eastAsia"/>
              </w:rPr>
              <w:t>未按招标文件规定的货币报价的；</w:t>
            </w:r>
          </w:p>
        </w:tc>
      </w:tr>
      <w:tr w:rsidR="00E16D11" w14:paraId="012F2E04"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428E521" w14:textId="77777777" w:rsidR="00E16D11" w:rsidRDefault="00E16D11">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FEAE3BA" w14:textId="77777777" w:rsidR="00E16D11" w:rsidRDefault="00000000">
            <w:pPr>
              <w:spacing w:line="400" w:lineRule="exact"/>
              <w:rPr>
                <w:rFonts w:ascii="Times New Roman" w:hAnsi="Times New Roman" w:cs="Times New Roman"/>
              </w:rPr>
            </w:pPr>
            <w:r>
              <w:rPr>
                <w:rFonts w:ascii="Times New Roman" w:cs="Times New Roman"/>
              </w:rPr>
              <w:t>选择性报价或可变动报价</w:t>
            </w:r>
            <w:r>
              <w:rPr>
                <w:rFonts w:ascii="Times New Roman" w:cs="Times New Roman" w:hint="eastAsia"/>
              </w:rPr>
              <w:t>的；</w:t>
            </w:r>
          </w:p>
        </w:tc>
      </w:tr>
      <w:tr w:rsidR="00E16D11" w14:paraId="22EC3AAA"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A0501F5" w14:textId="77777777" w:rsidR="00E16D11" w:rsidRDefault="00E16D11">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7D28D7D0" w14:textId="77777777" w:rsidR="00E16D11" w:rsidRDefault="00000000">
            <w:pPr>
              <w:spacing w:line="400" w:lineRule="exact"/>
              <w:rPr>
                <w:rFonts w:ascii="Times New Roman" w:hAnsi="Times New Roman" w:cs="Times New Roman"/>
              </w:rPr>
            </w:pPr>
            <w:r>
              <w:rPr>
                <w:rFonts w:ascii="Times New Roman" w:cs="Times New Roman"/>
              </w:rPr>
              <w:t>报价明显低于其他通过符合性审查投标人的报价，有可能影响产品质量或者不能诚信履约，投标人不能证明其报价合理性</w:t>
            </w:r>
            <w:r>
              <w:rPr>
                <w:rFonts w:ascii="Times New Roman" w:cs="Times New Roman" w:hint="eastAsia"/>
              </w:rPr>
              <w:t>的。</w:t>
            </w:r>
          </w:p>
        </w:tc>
      </w:tr>
      <w:tr w:rsidR="00E16D11" w14:paraId="021E59A2"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B9363CC" w14:textId="77777777" w:rsidR="00E16D11" w:rsidRDefault="00E16D11">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068735C" w14:textId="77777777" w:rsidR="00E16D11" w:rsidRDefault="00000000">
            <w:pPr>
              <w:spacing w:line="400" w:lineRule="exact"/>
              <w:rPr>
                <w:rFonts w:ascii="Times New Roman" w:hAnsi="Times New Roman" w:cs="Times New Roman"/>
                <w:b/>
                <w:szCs w:val="21"/>
              </w:rPr>
            </w:pPr>
            <w:r>
              <w:rPr>
                <w:rFonts w:ascii="Times New Roman" w:cs="Times New Roman"/>
                <w:b/>
              </w:rPr>
              <w:t>违规行为，包括但不限于：</w:t>
            </w:r>
          </w:p>
        </w:tc>
      </w:tr>
      <w:tr w:rsidR="00E16D11" w14:paraId="00D530E7"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1613AB8" w14:textId="77777777" w:rsidR="00E16D11" w:rsidRDefault="00E16D11">
            <w:pPr>
              <w:pStyle w:val="afa"/>
              <w:numPr>
                <w:ilvl w:val="1"/>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6A169EC1" w14:textId="77777777" w:rsidR="00E16D11" w:rsidRDefault="00000000">
            <w:pPr>
              <w:spacing w:line="400" w:lineRule="exact"/>
              <w:rPr>
                <w:rFonts w:ascii="Times New Roman" w:hAnsi="Times New Roman" w:cs="Times New Roman"/>
              </w:rPr>
            </w:pPr>
            <w:r>
              <w:rPr>
                <w:rFonts w:ascii="Times New Roman" w:cs="Times New Roman"/>
              </w:rPr>
              <w:t>以他人的名义投标、串通投标、以行贿手段谋取中标或者以其他弄虚作假方式投标</w:t>
            </w:r>
            <w:r>
              <w:rPr>
                <w:rFonts w:ascii="Times New Roman" w:cs="Times New Roman" w:hint="eastAsia"/>
              </w:rPr>
              <w:t>的；</w:t>
            </w:r>
          </w:p>
        </w:tc>
      </w:tr>
      <w:tr w:rsidR="00E16D11" w14:paraId="6876703F"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DC1B8C8" w14:textId="77777777" w:rsidR="00E16D11" w:rsidRDefault="00E16D11">
            <w:pPr>
              <w:pStyle w:val="afa"/>
              <w:numPr>
                <w:ilvl w:val="1"/>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5BDA803C" w14:textId="77777777" w:rsidR="00E16D11" w:rsidRDefault="00000000">
            <w:pPr>
              <w:spacing w:line="400" w:lineRule="exact"/>
              <w:rPr>
                <w:rFonts w:ascii="Times New Roman" w:hAnsi="Times New Roman" w:cs="Times New Roman"/>
              </w:rPr>
            </w:pPr>
            <w:r>
              <w:rPr>
                <w:rFonts w:ascii="Times New Roman" w:cs="Times New Roman"/>
              </w:rPr>
              <w:t>扰乱开标、评标秩序，干扰招标工作正常进行</w:t>
            </w:r>
            <w:r>
              <w:rPr>
                <w:rFonts w:ascii="Times New Roman" w:cs="Times New Roman" w:hint="eastAsia"/>
              </w:rPr>
              <w:t>的。</w:t>
            </w:r>
          </w:p>
        </w:tc>
      </w:tr>
      <w:tr w:rsidR="00E16D11" w14:paraId="7896FF72"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2BD1F5E" w14:textId="77777777" w:rsidR="00E16D11" w:rsidRDefault="00E16D11">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C692400" w14:textId="77777777" w:rsidR="00E16D11" w:rsidRDefault="00000000">
            <w:pPr>
              <w:spacing w:line="400" w:lineRule="exact"/>
              <w:rPr>
                <w:rFonts w:ascii="Times New Roman" w:hAnsi="Times New Roman" w:cs="Times New Roman"/>
                <w:b/>
                <w:szCs w:val="21"/>
              </w:rPr>
            </w:pPr>
            <w:r>
              <w:rPr>
                <w:rFonts w:ascii="Times New Roman" w:cs="Times New Roman"/>
                <w:b/>
              </w:rPr>
              <w:t>招标文件规定的其它情形</w:t>
            </w:r>
            <w:r>
              <w:rPr>
                <w:rFonts w:ascii="Times New Roman" w:cs="Times New Roman" w:hint="eastAsia"/>
                <w:b/>
              </w:rPr>
              <w:t>：</w:t>
            </w:r>
          </w:p>
        </w:tc>
      </w:tr>
      <w:tr w:rsidR="00E16D11" w14:paraId="3E355852"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3D2A463" w14:textId="77777777" w:rsidR="00E16D11" w:rsidRDefault="00E16D11">
            <w:pPr>
              <w:pStyle w:val="afa"/>
              <w:numPr>
                <w:ilvl w:val="1"/>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52F93A10" w14:textId="77777777" w:rsidR="00E16D11" w:rsidRDefault="00000000">
            <w:pPr>
              <w:spacing w:line="400" w:lineRule="exact"/>
              <w:rPr>
                <w:rFonts w:ascii="Times New Roman" w:cs="Times New Roman"/>
              </w:rPr>
            </w:pPr>
            <w:r>
              <w:rPr>
                <w:rFonts w:ascii="Times New Roman" w:cs="Times New Roman" w:hint="eastAsia"/>
              </w:rPr>
              <w:t>出现</w:t>
            </w:r>
            <w:r>
              <w:rPr>
                <w:rFonts w:ascii="Times New Roman" w:hAnsi="Times New Roman" w:cs="Times New Roman" w:hint="eastAsia"/>
              </w:rPr>
              <w:t>投标人须知</w:t>
            </w:r>
            <w:r>
              <w:rPr>
                <w:rFonts w:ascii="Times New Roman" w:cs="Times New Roman" w:hint="eastAsia"/>
              </w:rPr>
              <w:t>第</w:t>
            </w:r>
            <w:r>
              <w:rPr>
                <w:rFonts w:ascii="Times New Roman" w:cs="Times New Roman"/>
              </w:rPr>
              <w:t>35.2.1</w:t>
            </w:r>
            <w:r>
              <w:rPr>
                <w:rFonts w:ascii="Times New Roman" w:cs="Times New Roman" w:hint="eastAsia"/>
              </w:rPr>
              <w:t>项规定的情形，投标人未被确定参加评标的。</w:t>
            </w:r>
          </w:p>
        </w:tc>
      </w:tr>
      <w:tr w:rsidR="00E16D11" w14:paraId="7B2F2DE8"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1F8A19D5" w14:textId="77777777" w:rsidR="00E16D11" w:rsidRDefault="00E16D11">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100DC444" w14:textId="77777777" w:rsidR="00E16D11" w:rsidRDefault="00000000">
            <w:pPr>
              <w:spacing w:line="400" w:lineRule="exact"/>
              <w:rPr>
                <w:rFonts w:ascii="Times New Roman" w:cs="Times New Roman"/>
                <w:b/>
              </w:rPr>
            </w:pPr>
            <w:r>
              <w:rPr>
                <w:rFonts w:ascii="Times New Roman" w:cs="Times New Roman"/>
                <w:b/>
              </w:rPr>
              <w:t>法律法规规定的其它情形</w:t>
            </w:r>
            <w:r>
              <w:rPr>
                <w:rFonts w:ascii="Times New Roman" w:cs="Times New Roman" w:hint="eastAsia"/>
                <w:b/>
              </w:rPr>
              <w:t>。</w:t>
            </w:r>
          </w:p>
        </w:tc>
      </w:tr>
    </w:tbl>
    <w:p w14:paraId="5C0108E0" w14:textId="77777777" w:rsidR="00E16D11" w:rsidRDefault="00E16D11">
      <w:pPr>
        <w:widowControl/>
        <w:jc w:val="left"/>
        <w:rPr>
          <w:rFonts w:ascii="Times New Roman" w:hAnsi="Times New Roman" w:cs="Times New Roman"/>
        </w:rPr>
      </w:pPr>
    </w:p>
    <w:p w14:paraId="2EBE7349" w14:textId="77777777" w:rsidR="00E16D11" w:rsidRDefault="00E16D11">
      <w:pPr>
        <w:widowControl/>
        <w:jc w:val="left"/>
        <w:rPr>
          <w:rFonts w:ascii="Times New Roman" w:hAnsi="Times New Roman" w:cs="Times New Roman"/>
        </w:rPr>
      </w:pPr>
    </w:p>
    <w:p w14:paraId="5B597F4D" w14:textId="77777777" w:rsidR="00E16D11" w:rsidRDefault="00000000">
      <w:pPr>
        <w:widowControl/>
        <w:jc w:val="left"/>
        <w:rPr>
          <w:rFonts w:ascii="Times New Roman" w:hAnsi="Times New Roman" w:cs="Times New Roman"/>
          <w:b/>
          <w:bCs/>
          <w:sz w:val="32"/>
          <w:szCs w:val="32"/>
        </w:rPr>
      </w:pPr>
      <w:bookmarkStart w:id="11" w:name="_Toc69482210"/>
      <w:r>
        <w:rPr>
          <w:rFonts w:ascii="Times New Roman" w:hAnsi="Times New Roman" w:cs="Times New Roman"/>
        </w:rPr>
        <w:br w:type="page"/>
      </w:r>
    </w:p>
    <w:p w14:paraId="13758744" w14:textId="77777777" w:rsidR="00E16D11" w:rsidRDefault="00000000">
      <w:pPr>
        <w:pStyle w:val="3"/>
        <w:spacing w:line="560" w:lineRule="exact"/>
        <w:jc w:val="center"/>
        <w:rPr>
          <w:rFonts w:ascii="Times New Roman" w:hAnsi="Times New Roman" w:cs="Times New Roman"/>
        </w:rPr>
      </w:pPr>
      <w:bookmarkStart w:id="12" w:name="_Toc22935"/>
      <w:bookmarkStart w:id="13" w:name="_Toc17352"/>
      <w:bookmarkStart w:id="14" w:name="_Toc185952128"/>
      <w:r>
        <w:rPr>
          <w:rFonts w:ascii="Times New Roman" w:hAnsi="Times New Roman" w:cs="Times New Roman" w:hint="eastAsia"/>
        </w:rPr>
        <w:lastRenderedPageBreak/>
        <w:t>评标信息表</w:t>
      </w:r>
      <w:bookmarkEnd w:id="11"/>
      <w:bookmarkEnd w:id="12"/>
      <w:bookmarkEnd w:id="13"/>
      <w:bookmarkEnd w:id="14"/>
    </w:p>
    <w:tbl>
      <w:tblPr>
        <w:tblW w:w="9480"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728"/>
        <w:gridCol w:w="6058"/>
      </w:tblGrid>
      <w:tr w:rsidR="00E16D11" w14:paraId="5853045D" w14:textId="77777777">
        <w:trPr>
          <w:jc w:val="center"/>
        </w:trPr>
        <w:tc>
          <w:tcPr>
            <w:tcW w:w="1560" w:type="dxa"/>
            <w:tcBorders>
              <w:top w:val="double" w:sz="2" w:space="0" w:color="auto"/>
              <w:left w:val="double" w:sz="2" w:space="0" w:color="auto"/>
              <w:bottom w:val="single" w:sz="4" w:space="0" w:color="auto"/>
              <w:right w:val="single" w:sz="4" w:space="0" w:color="auto"/>
            </w:tcBorders>
          </w:tcPr>
          <w:p w14:paraId="258ABC88"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类别</w:t>
            </w:r>
          </w:p>
        </w:tc>
        <w:tc>
          <w:tcPr>
            <w:tcW w:w="1134" w:type="dxa"/>
            <w:tcBorders>
              <w:top w:val="double" w:sz="2" w:space="0" w:color="auto"/>
              <w:left w:val="single" w:sz="4" w:space="0" w:color="auto"/>
              <w:bottom w:val="single" w:sz="4" w:space="0" w:color="auto"/>
              <w:right w:val="single" w:sz="4" w:space="0" w:color="auto"/>
            </w:tcBorders>
          </w:tcPr>
          <w:p w14:paraId="566F800D"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评分因素</w:t>
            </w:r>
          </w:p>
        </w:tc>
        <w:tc>
          <w:tcPr>
            <w:tcW w:w="728" w:type="dxa"/>
            <w:tcBorders>
              <w:top w:val="double" w:sz="2" w:space="0" w:color="auto"/>
              <w:left w:val="single" w:sz="4" w:space="0" w:color="auto"/>
              <w:bottom w:val="single" w:sz="4" w:space="0" w:color="auto"/>
              <w:right w:val="single" w:sz="4" w:space="0" w:color="auto"/>
            </w:tcBorders>
          </w:tcPr>
          <w:p w14:paraId="0E9059FA"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权重</w:t>
            </w:r>
          </w:p>
        </w:tc>
        <w:tc>
          <w:tcPr>
            <w:tcW w:w="6058" w:type="dxa"/>
            <w:tcBorders>
              <w:top w:val="double" w:sz="2" w:space="0" w:color="auto"/>
              <w:left w:val="single" w:sz="4" w:space="0" w:color="auto"/>
              <w:bottom w:val="single" w:sz="4" w:space="0" w:color="auto"/>
              <w:right w:val="double" w:sz="2" w:space="0" w:color="auto"/>
            </w:tcBorders>
          </w:tcPr>
          <w:p w14:paraId="52D88AD6"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评分标准</w:t>
            </w:r>
          </w:p>
        </w:tc>
      </w:tr>
      <w:tr w:rsidR="00E16D11" w14:paraId="76CF76B4" w14:textId="77777777">
        <w:trPr>
          <w:jc w:val="center"/>
        </w:trPr>
        <w:tc>
          <w:tcPr>
            <w:tcW w:w="1560" w:type="dxa"/>
            <w:tcBorders>
              <w:top w:val="single" w:sz="4" w:space="0" w:color="auto"/>
              <w:left w:val="double" w:sz="2" w:space="0" w:color="auto"/>
              <w:bottom w:val="single" w:sz="4" w:space="0" w:color="auto"/>
              <w:right w:val="single" w:sz="4" w:space="0" w:color="auto"/>
            </w:tcBorders>
            <w:vAlign w:val="center"/>
          </w:tcPr>
          <w:p w14:paraId="03DB4EB6"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价格标（</w:t>
            </w:r>
            <w:r>
              <w:rPr>
                <w:rFonts w:ascii="Times New Roman" w:hAnsi="Times New Roman" w:cs="Times New Roman"/>
                <w:sz w:val="21"/>
                <w:szCs w:val="21"/>
                <w:lang w:val="en-US"/>
              </w:rPr>
              <w:t>S</w:t>
            </w:r>
            <w:r>
              <w:rPr>
                <w:rFonts w:ascii="Times New Roman" w:hAnsi="Times New Roman" w:cs="Times New Roman"/>
                <w:sz w:val="21"/>
                <w:szCs w:val="21"/>
                <w:lang w:val="en-US"/>
              </w:rPr>
              <w:t>）</w:t>
            </w:r>
          </w:p>
          <w:p w14:paraId="0F675750"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（总分</w:t>
            </w:r>
            <w:r>
              <w:rPr>
                <w:rFonts w:ascii="Times New Roman" w:hAnsi="Times New Roman" w:cs="Times New Roman"/>
                <w:sz w:val="21"/>
                <w:szCs w:val="21"/>
                <w:lang w:val="en-US"/>
              </w:rPr>
              <w:t>10</w:t>
            </w:r>
            <w:r>
              <w:rPr>
                <w:rFonts w:ascii="Times New Roman" w:hAnsi="Times New Roman" w:cs="Times New Roman"/>
                <w:sz w:val="21"/>
                <w:szCs w:val="21"/>
                <w:lang w:val="en-US"/>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0A8D5E93"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投标总价</w:t>
            </w:r>
          </w:p>
        </w:tc>
        <w:tc>
          <w:tcPr>
            <w:tcW w:w="728" w:type="dxa"/>
            <w:tcBorders>
              <w:top w:val="single" w:sz="4" w:space="0" w:color="auto"/>
              <w:left w:val="single" w:sz="4" w:space="0" w:color="auto"/>
              <w:bottom w:val="single" w:sz="4" w:space="0" w:color="auto"/>
              <w:right w:val="single" w:sz="4" w:space="0" w:color="auto"/>
            </w:tcBorders>
            <w:vAlign w:val="center"/>
          </w:tcPr>
          <w:p w14:paraId="6C71DDF4"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10</w:t>
            </w:r>
          </w:p>
        </w:tc>
        <w:tc>
          <w:tcPr>
            <w:tcW w:w="6058" w:type="dxa"/>
            <w:tcBorders>
              <w:top w:val="single" w:sz="4" w:space="0" w:color="auto"/>
              <w:left w:val="single" w:sz="4" w:space="0" w:color="auto"/>
              <w:bottom w:val="single" w:sz="4" w:space="0" w:color="auto"/>
              <w:right w:val="double" w:sz="2" w:space="0" w:color="auto"/>
            </w:tcBorders>
          </w:tcPr>
          <w:p w14:paraId="675CCE74"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满足招标文件要求且投标价格最低的投标报价为评标基准价，其价格分为满分。其他投标人的价格</w:t>
            </w:r>
            <w:proofErr w:type="gramStart"/>
            <w:r>
              <w:rPr>
                <w:rFonts w:ascii="Times New Roman" w:hAnsi="Times New Roman" w:cs="Times New Roman"/>
                <w:sz w:val="21"/>
                <w:szCs w:val="21"/>
                <w:lang w:val="en-US"/>
              </w:rPr>
              <w:t>分统一</w:t>
            </w:r>
            <w:proofErr w:type="gramEnd"/>
            <w:r>
              <w:rPr>
                <w:rFonts w:ascii="Times New Roman" w:hAnsi="Times New Roman" w:cs="Times New Roman"/>
                <w:sz w:val="21"/>
                <w:szCs w:val="21"/>
                <w:lang w:val="en-US"/>
              </w:rPr>
              <w:t>按照下列公式计算：</w:t>
            </w:r>
          </w:p>
          <w:p w14:paraId="6E6918DF"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投标报价得分</w:t>
            </w:r>
            <w:r>
              <w:rPr>
                <w:rFonts w:ascii="Times New Roman" w:hAnsi="Times New Roman" w:cs="Times New Roman"/>
                <w:sz w:val="21"/>
                <w:szCs w:val="21"/>
                <w:lang w:val="en-US"/>
              </w:rPr>
              <w:t>=(</w:t>
            </w:r>
            <w:r>
              <w:rPr>
                <w:rFonts w:ascii="Times New Roman" w:hAnsi="Times New Roman" w:cs="Times New Roman"/>
                <w:sz w:val="21"/>
                <w:szCs w:val="21"/>
                <w:lang w:val="en-US"/>
              </w:rPr>
              <w:t>评标基准价／投标报价</w:t>
            </w:r>
            <w:r>
              <w:rPr>
                <w:rFonts w:ascii="Times New Roman" w:hAnsi="Times New Roman" w:cs="Times New Roman"/>
                <w:sz w:val="21"/>
                <w:szCs w:val="21"/>
                <w:lang w:val="en-US"/>
              </w:rPr>
              <w:t>) ×10</w:t>
            </w:r>
          </w:p>
          <w:p w14:paraId="50EC0FF5" w14:textId="77777777" w:rsidR="00E16D11" w:rsidRDefault="00000000">
            <w:pPr>
              <w:pStyle w:val="a0"/>
              <w:spacing w:line="400" w:lineRule="exact"/>
              <w:rPr>
                <w:rFonts w:ascii="Times New Roman" w:hAnsi="Times New Roman" w:cs="Times New Roman"/>
                <w:b/>
                <w:bCs/>
                <w:sz w:val="21"/>
                <w:szCs w:val="21"/>
                <w:lang w:val="en-US"/>
              </w:rPr>
            </w:pPr>
            <w:r>
              <w:rPr>
                <w:rFonts w:ascii="Times New Roman" w:hAnsi="Times New Roman" w:cs="Times New Roman"/>
                <w:b/>
                <w:bCs/>
                <w:sz w:val="21"/>
                <w:szCs w:val="21"/>
                <w:lang w:val="en-US"/>
              </w:rPr>
              <w:t>因落实政府采购政策进行价格调整的，以调整后的价格计算评标基准价和投标报价得分。</w:t>
            </w:r>
          </w:p>
          <w:p w14:paraId="0B2D080B"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w:t>
            </w:r>
            <w:r>
              <w:rPr>
                <w:rFonts w:ascii="Times New Roman" w:hAnsi="Times New Roman" w:cs="Times New Roman"/>
                <w:sz w:val="21"/>
                <w:szCs w:val="21"/>
                <w:lang w:val="en-US"/>
              </w:rPr>
              <w:t>1</w:t>
            </w:r>
            <w:r>
              <w:rPr>
                <w:rFonts w:ascii="Times New Roman" w:hAnsi="Times New Roman" w:cs="Times New Roman"/>
                <w:sz w:val="21"/>
                <w:szCs w:val="21"/>
                <w:lang w:val="en-US"/>
              </w:rPr>
              <w:t>）投标人提供的服务全部均由优惠主体承接，则对其投标总价给予</w:t>
            </w:r>
            <w:r>
              <w:rPr>
                <w:rFonts w:ascii="Times New Roman" w:hAnsi="Times New Roman" w:cs="Times New Roman"/>
                <w:sz w:val="21"/>
                <w:szCs w:val="21"/>
                <w:lang w:val="en-US"/>
              </w:rPr>
              <w:t xml:space="preserve">10% </w:t>
            </w:r>
            <w:r>
              <w:rPr>
                <w:rFonts w:ascii="Times New Roman" w:hAnsi="Times New Roman" w:cs="Times New Roman"/>
                <w:sz w:val="21"/>
                <w:szCs w:val="21"/>
                <w:lang w:val="en-US"/>
              </w:rPr>
              <w:t>的扣除，用扣除后的价格参与评审。满足多项优惠政策的企业，不重复享受多项价格扣除政策。</w:t>
            </w:r>
          </w:p>
          <w:p w14:paraId="599A3FE6"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备注：（</w:t>
            </w:r>
            <w:r>
              <w:rPr>
                <w:rFonts w:ascii="Times New Roman" w:hAnsi="Times New Roman" w:cs="Times New Roman"/>
                <w:sz w:val="21"/>
                <w:szCs w:val="21"/>
                <w:lang w:val="en-US"/>
              </w:rPr>
              <w:t>a</w:t>
            </w:r>
            <w:r>
              <w:rPr>
                <w:rFonts w:ascii="Times New Roman" w:hAnsi="Times New Roman" w:cs="Times New Roman"/>
                <w:sz w:val="21"/>
                <w:szCs w:val="21"/>
                <w:lang w:val="en-US"/>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Times New Roman" w:hAnsi="Times New Roman" w:cs="Times New Roman"/>
                <w:sz w:val="21"/>
                <w:szCs w:val="21"/>
                <w:lang w:val="en-US"/>
              </w:rPr>
              <w:t>(b)</w:t>
            </w:r>
            <w:r>
              <w:rPr>
                <w:rFonts w:ascii="Times New Roman" w:hAnsi="Times New Roman" w:cs="Times New Roman"/>
                <w:sz w:val="21"/>
                <w:szCs w:val="21"/>
                <w:lang w:val="en-US"/>
              </w:rPr>
              <w:t>优惠主体承接是指提供服务的人员为中小企业依照《中华人民共和国劳动合同法》订立劳动合同的从业人员。</w:t>
            </w:r>
          </w:p>
          <w:p w14:paraId="0D923359"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w:t>
            </w:r>
            <w:r>
              <w:rPr>
                <w:rFonts w:ascii="Times New Roman" w:hAnsi="Times New Roman" w:cs="Times New Roman"/>
                <w:sz w:val="21"/>
                <w:szCs w:val="21"/>
                <w:lang w:val="en-US"/>
              </w:rPr>
              <w:t>2</w:t>
            </w:r>
            <w:r>
              <w:rPr>
                <w:rFonts w:ascii="Times New Roman" w:hAnsi="Times New Roman" w:cs="Times New Roman"/>
                <w:sz w:val="21"/>
                <w:szCs w:val="21"/>
                <w:lang w:val="en-US"/>
              </w:rPr>
              <w:t>）根据《工业和信息化部、国家统计局、国家发展和改革委员会、财政部关于印发中小企业划型标准规定的通知》（工信部联企业〔</w:t>
            </w:r>
            <w:r>
              <w:rPr>
                <w:rFonts w:ascii="Times New Roman" w:hAnsi="Times New Roman" w:cs="Times New Roman"/>
                <w:sz w:val="21"/>
                <w:szCs w:val="21"/>
                <w:lang w:val="en-US"/>
              </w:rPr>
              <w:t>2011</w:t>
            </w:r>
            <w:r>
              <w:rPr>
                <w:rFonts w:ascii="Times New Roman" w:hAnsi="Times New Roman" w:cs="Times New Roman"/>
                <w:sz w:val="21"/>
                <w:szCs w:val="21"/>
                <w:lang w:val="en-US"/>
              </w:rPr>
              <w:t>〕</w:t>
            </w:r>
            <w:r>
              <w:rPr>
                <w:rFonts w:ascii="Times New Roman" w:hAnsi="Times New Roman" w:cs="Times New Roman"/>
                <w:sz w:val="21"/>
                <w:szCs w:val="21"/>
                <w:lang w:val="en-US"/>
              </w:rPr>
              <w:t xml:space="preserve">300 </w:t>
            </w:r>
            <w:r>
              <w:rPr>
                <w:rFonts w:ascii="Times New Roman" w:hAnsi="Times New Roman" w:cs="Times New Roman"/>
                <w:sz w:val="21"/>
                <w:szCs w:val="21"/>
                <w:lang w:val="en-US"/>
              </w:rPr>
              <w:t>号），本项目采购标的（服务需求）对应的中小企业划分标准所属行业为其他未列明行业。</w:t>
            </w:r>
          </w:p>
          <w:p w14:paraId="3CC89A2D"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w:t>
            </w:r>
            <w:r>
              <w:rPr>
                <w:rFonts w:ascii="Times New Roman" w:hAnsi="Times New Roman" w:cs="Times New Roman"/>
                <w:sz w:val="21"/>
                <w:szCs w:val="21"/>
                <w:lang w:val="en-US"/>
              </w:rPr>
              <w:t>3</w:t>
            </w:r>
            <w:r>
              <w:rPr>
                <w:rFonts w:ascii="Times New Roman" w:hAnsi="Times New Roman" w:cs="Times New Roman"/>
                <w:sz w:val="21"/>
                <w:szCs w:val="21"/>
                <w:lang w:val="en-US"/>
              </w:rPr>
              <w:t>）小型企业、微型企业、残疾人福利性单位作为优惠主体的认定资料为《中小企业声明函》、《残疾人福利性单位声明函》；监狱企业作为优惠主体的认定资料为省级以上监狱管理局、戒毒管理局出具的监狱企业证明文件。</w:t>
            </w:r>
          </w:p>
        </w:tc>
      </w:tr>
      <w:tr w:rsidR="00E16D11" w14:paraId="23096CB0" w14:textId="77777777">
        <w:trPr>
          <w:jc w:val="center"/>
        </w:trPr>
        <w:tc>
          <w:tcPr>
            <w:tcW w:w="1560" w:type="dxa"/>
            <w:vMerge w:val="restart"/>
            <w:tcBorders>
              <w:top w:val="single" w:sz="4" w:space="0" w:color="auto"/>
              <w:left w:val="double" w:sz="2" w:space="0" w:color="auto"/>
              <w:bottom w:val="single" w:sz="4" w:space="0" w:color="auto"/>
              <w:right w:val="single" w:sz="4" w:space="0" w:color="auto"/>
            </w:tcBorders>
            <w:vAlign w:val="center"/>
          </w:tcPr>
          <w:p w14:paraId="1009C6BD"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商务标（</w:t>
            </w:r>
            <w:r>
              <w:rPr>
                <w:rFonts w:ascii="Times New Roman" w:hAnsi="Times New Roman" w:cs="Times New Roman"/>
                <w:sz w:val="21"/>
                <w:szCs w:val="21"/>
                <w:lang w:val="en-US"/>
              </w:rPr>
              <w:t>S</w:t>
            </w:r>
            <w:r>
              <w:rPr>
                <w:rFonts w:ascii="Times New Roman" w:hAnsi="Times New Roman" w:cs="Times New Roman"/>
                <w:sz w:val="21"/>
                <w:szCs w:val="21"/>
                <w:lang w:val="en-US"/>
              </w:rPr>
              <w:t>）</w:t>
            </w:r>
          </w:p>
          <w:p w14:paraId="6219F123"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（总分</w:t>
            </w:r>
            <w:r>
              <w:rPr>
                <w:rFonts w:ascii="Times New Roman" w:hAnsi="Times New Roman" w:cs="Times New Roman"/>
                <w:sz w:val="21"/>
                <w:szCs w:val="21"/>
                <w:lang w:val="en-US"/>
              </w:rPr>
              <w:t>35</w:t>
            </w:r>
            <w:r>
              <w:rPr>
                <w:rFonts w:ascii="Times New Roman" w:hAnsi="Times New Roman" w:cs="Times New Roman"/>
                <w:sz w:val="21"/>
                <w:szCs w:val="21"/>
                <w:lang w:val="en-US"/>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1844B990"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类似项目业绩</w:t>
            </w:r>
          </w:p>
        </w:tc>
        <w:tc>
          <w:tcPr>
            <w:tcW w:w="728" w:type="dxa"/>
            <w:tcBorders>
              <w:top w:val="single" w:sz="4" w:space="0" w:color="auto"/>
              <w:left w:val="single" w:sz="4" w:space="0" w:color="auto"/>
              <w:bottom w:val="single" w:sz="4" w:space="0" w:color="auto"/>
              <w:right w:val="single" w:sz="4" w:space="0" w:color="auto"/>
            </w:tcBorders>
            <w:vAlign w:val="center"/>
          </w:tcPr>
          <w:p w14:paraId="1F8F87BB"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6058" w:type="dxa"/>
            <w:tcBorders>
              <w:top w:val="single" w:sz="4" w:space="0" w:color="auto"/>
              <w:left w:val="single" w:sz="4" w:space="0" w:color="auto"/>
              <w:bottom w:val="single" w:sz="4" w:space="0" w:color="auto"/>
              <w:right w:val="double" w:sz="2" w:space="0" w:color="auto"/>
            </w:tcBorders>
          </w:tcPr>
          <w:p w14:paraId="7AD04DE0"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（一）评审内容：</w:t>
            </w:r>
          </w:p>
          <w:p w14:paraId="244885EF"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提供投标人近三年内（</w:t>
            </w:r>
            <w:r>
              <w:rPr>
                <w:rFonts w:ascii="Times New Roman" w:eastAsia="宋体" w:hAnsi="Times New Roman" w:cs="Times New Roman"/>
                <w:szCs w:val="21"/>
                <w:lang w:bidi="zh-CN"/>
              </w:rPr>
              <w:t>2021</w:t>
            </w:r>
            <w:r>
              <w:rPr>
                <w:rFonts w:ascii="Times New Roman" w:eastAsia="宋体" w:hAnsi="Times New Roman" w:cs="Times New Roman"/>
                <w:szCs w:val="21"/>
                <w:lang w:bidi="zh-CN"/>
              </w:rPr>
              <w:t>年</w:t>
            </w:r>
            <w:r>
              <w:rPr>
                <w:rFonts w:ascii="Times New Roman" w:eastAsia="宋体" w:hAnsi="Times New Roman" w:cs="Times New Roman"/>
                <w:szCs w:val="21"/>
                <w:lang w:bidi="zh-CN"/>
              </w:rPr>
              <w:t>12</w:t>
            </w:r>
            <w:r>
              <w:rPr>
                <w:rFonts w:ascii="Times New Roman" w:eastAsia="宋体" w:hAnsi="Times New Roman" w:cs="Times New Roman"/>
                <w:szCs w:val="21"/>
                <w:lang w:bidi="zh-CN"/>
              </w:rPr>
              <w:t>月至本项目投标截止之日，以合同或协议签订日期为准）承接的政府行政机关或企事业单位</w:t>
            </w:r>
            <w:r w:rsidRPr="00E923AE">
              <w:rPr>
                <w:rFonts w:ascii="Times New Roman" w:eastAsia="宋体" w:hAnsi="Times New Roman" w:cs="Times New Roman" w:hint="eastAsia"/>
                <w:szCs w:val="21"/>
                <w:lang w:bidi="zh-CN"/>
              </w:rPr>
              <w:t>市容巡查或城市服务类</w:t>
            </w:r>
            <w:r>
              <w:rPr>
                <w:rFonts w:ascii="Times New Roman" w:eastAsia="宋体" w:hAnsi="Times New Roman" w:cs="Times New Roman"/>
                <w:szCs w:val="21"/>
                <w:lang w:bidi="zh-CN"/>
              </w:rPr>
              <w:t>项目成功案例，每提供</w:t>
            </w:r>
            <w:r>
              <w:rPr>
                <w:rFonts w:ascii="Times New Roman" w:eastAsia="宋体" w:hAnsi="Times New Roman" w:cs="Times New Roman"/>
                <w:szCs w:val="21"/>
                <w:lang w:bidi="zh-CN"/>
              </w:rPr>
              <w:t>1</w:t>
            </w:r>
            <w:r>
              <w:rPr>
                <w:rFonts w:ascii="Times New Roman" w:eastAsia="宋体" w:hAnsi="Times New Roman" w:cs="Times New Roman"/>
                <w:szCs w:val="21"/>
                <w:lang w:bidi="zh-CN"/>
              </w:rPr>
              <w:t>宗合同得</w:t>
            </w:r>
            <w:r>
              <w:rPr>
                <w:rFonts w:ascii="Times New Roman" w:eastAsia="宋体" w:hAnsi="Times New Roman" w:cs="Times New Roman"/>
                <w:szCs w:val="21"/>
                <w:lang w:bidi="zh-CN"/>
              </w:rPr>
              <w:t>3</w:t>
            </w:r>
            <w:r>
              <w:rPr>
                <w:rFonts w:ascii="Times New Roman" w:eastAsia="宋体" w:hAnsi="Times New Roman" w:cs="Times New Roman"/>
                <w:szCs w:val="21"/>
                <w:lang w:bidi="zh-CN"/>
              </w:rPr>
              <w:t>分，最高为</w:t>
            </w:r>
            <w:r>
              <w:rPr>
                <w:rFonts w:ascii="Times New Roman" w:eastAsia="宋体" w:hAnsi="Times New Roman" w:cs="Times New Roman"/>
                <w:szCs w:val="21"/>
                <w:lang w:bidi="zh-CN"/>
              </w:rPr>
              <w:t>15</w:t>
            </w:r>
            <w:r>
              <w:rPr>
                <w:rFonts w:ascii="Times New Roman" w:eastAsia="宋体" w:hAnsi="Times New Roman" w:cs="Times New Roman"/>
                <w:szCs w:val="21"/>
                <w:lang w:bidi="zh-CN"/>
              </w:rPr>
              <w:t>分。（以提供合同关键页的扫描件为准，原件备查）</w:t>
            </w:r>
          </w:p>
          <w:p w14:paraId="0D46E989"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（二）评分依据：</w:t>
            </w:r>
          </w:p>
          <w:p w14:paraId="4CC0FF28" w14:textId="77777777" w:rsidR="00E16D11" w:rsidRDefault="00000000">
            <w:pPr>
              <w:pStyle w:val="a0"/>
              <w:spacing w:line="40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提供项目合同（或协议）关键页（包括但不限于：合同名称</w:t>
            </w:r>
            <w:r>
              <w:rPr>
                <w:rFonts w:ascii="Times New Roman" w:hAnsi="Times New Roman" w:cs="Times New Roman"/>
                <w:sz w:val="21"/>
                <w:szCs w:val="21"/>
                <w:lang w:val="en-US"/>
              </w:rPr>
              <w:lastRenderedPageBreak/>
              <w:t>页、合同主要内容页、合同签订日期页、合同双方签字盖章页）扫描件，原件备查。如未按要求提供证明材料，或所提供的证明材料未能体现上述评分内容的，视为该证明材料无效。</w:t>
            </w:r>
          </w:p>
        </w:tc>
      </w:tr>
      <w:tr w:rsidR="00E16D11" w14:paraId="458308C9" w14:textId="77777777">
        <w:trPr>
          <w:jc w:val="center"/>
        </w:trPr>
        <w:tc>
          <w:tcPr>
            <w:tcW w:w="1560" w:type="dxa"/>
            <w:vMerge/>
            <w:tcBorders>
              <w:top w:val="single" w:sz="4" w:space="0" w:color="auto"/>
              <w:left w:val="double" w:sz="2" w:space="0" w:color="auto"/>
              <w:bottom w:val="single" w:sz="4" w:space="0" w:color="auto"/>
              <w:right w:val="single" w:sz="4" w:space="0" w:color="auto"/>
            </w:tcBorders>
          </w:tcPr>
          <w:p w14:paraId="3B9B5688" w14:textId="77777777" w:rsidR="00E16D11" w:rsidRDefault="00E16D11">
            <w:pPr>
              <w:pStyle w:val="a0"/>
              <w:spacing w:line="400" w:lineRule="exact"/>
              <w:rPr>
                <w:rFonts w:ascii="Times New Roman" w:hAnsi="Times New Roman" w:cs="Times New Roman"/>
                <w:sz w:val="21"/>
                <w:szCs w:val="21"/>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1537AE5"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企业荣誉</w:t>
            </w:r>
          </w:p>
        </w:tc>
        <w:tc>
          <w:tcPr>
            <w:tcW w:w="728" w:type="dxa"/>
            <w:tcBorders>
              <w:top w:val="single" w:sz="4" w:space="0" w:color="auto"/>
              <w:left w:val="single" w:sz="4" w:space="0" w:color="auto"/>
              <w:bottom w:val="single" w:sz="4" w:space="0" w:color="auto"/>
              <w:right w:val="single" w:sz="4" w:space="0" w:color="auto"/>
            </w:tcBorders>
            <w:vAlign w:val="center"/>
          </w:tcPr>
          <w:p w14:paraId="0A9E74B8"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10</w:t>
            </w:r>
          </w:p>
        </w:tc>
        <w:tc>
          <w:tcPr>
            <w:tcW w:w="6058" w:type="dxa"/>
            <w:tcBorders>
              <w:top w:val="single" w:sz="4" w:space="0" w:color="auto"/>
              <w:left w:val="single" w:sz="4" w:space="0" w:color="auto"/>
              <w:bottom w:val="single" w:sz="4" w:space="0" w:color="auto"/>
              <w:right w:val="double" w:sz="2" w:space="0" w:color="auto"/>
            </w:tcBorders>
          </w:tcPr>
          <w:p w14:paraId="7CC0730F" w14:textId="77777777" w:rsidR="00E16D11" w:rsidRDefault="00000000">
            <w:pPr>
              <w:numPr>
                <w:ilvl w:val="0"/>
                <w:numId w:val="3"/>
              </w:num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评审内容：</w:t>
            </w:r>
          </w:p>
          <w:p w14:paraId="34C466A1" w14:textId="77777777" w:rsidR="00E16D11" w:rsidRDefault="00000000">
            <w:pPr>
              <w:spacing w:line="400" w:lineRule="exact"/>
              <w:ind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、投标人每获得</w:t>
            </w:r>
            <w:r>
              <w:rPr>
                <w:rFonts w:ascii="Times New Roman" w:eastAsia="宋体" w:hAnsi="Times New Roman" w:cs="Times New Roman"/>
                <w:szCs w:val="21"/>
                <w:lang w:bidi="zh-CN"/>
              </w:rPr>
              <w:t>1</w:t>
            </w:r>
            <w:r>
              <w:rPr>
                <w:rFonts w:ascii="Times New Roman" w:eastAsia="宋体" w:hAnsi="Times New Roman" w:cs="Times New Roman"/>
                <w:szCs w:val="21"/>
                <w:lang w:bidi="zh-CN"/>
              </w:rPr>
              <w:t>个</w:t>
            </w:r>
            <w:r>
              <w:rPr>
                <w:rFonts w:ascii="Times New Roman" w:eastAsia="宋体" w:hAnsi="Times New Roman" w:cs="Times New Roman" w:hint="eastAsia"/>
                <w:szCs w:val="21"/>
                <w:lang w:bidi="zh-CN"/>
              </w:rPr>
              <w:t>县、</w:t>
            </w:r>
            <w:r>
              <w:rPr>
                <w:rFonts w:ascii="Times New Roman" w:eastAsia="宋体" w:hAnsi="Times New Roman" w:cs="Times New Roman"/>
                <w:szCs w:val="21"/>
                <w:lang w:bidi="zh-CN"/>
              </w:rPr>
              <w:t>区级政府部门颁发的荣誉奖项</w:t>
            </w:r>
            <w:r>
              <w:rPr>
                <w:rFonts w:ascii="Times New Roman" w:eastAsia="宋体" w:hAnsi="Times New Roman" w:cs="Times New Roman" w:hint="eastAsia"/>
                <w:szCs w:val="21"/>
                <w:lang w:bidi="zh-CN"/>
              </w:rPr>
              <w:t>的</w:t>
            </w:r>
            <w:r>
              <w:rPr>
                <w:rFonts w:ascii="Times New Roman" w:eastAsia="宋体" w:hAnsi="Times New Roman" w:cs="Times New Roman"/>
                <w:szCs w:val="21"/>
                <w:lang w:bidi="zh-CN"/>
              </w:rPr>
              <w:t>得</w:t>
            </w:r>
            <w:r>
              <w:rPr>
                <w:rFonts w:ascii="Times New Roman" w:eastAsia="宋体" w:hAnsi="Times New Roman" w:cs="Times New Roman"/>
                <w:szCs w:val="21"/>
                <w:lang w:bidi="zh-CN"/>
              </w:rPr>
              <w:t>2</w:t>
            </w:r>
            <w:r>
              <w:rPr>
                <w:rFonts w:ascii="Times New Roman" w:eastAsia="宋体" w:hAnsi="Times New Roman" w:cs="Times New Roman"/>
                <w:szCs w:val="21"/>
                <w:lang w:bidi="zh-CN"/>
              </w:rPr>
              <w:t>分；每获得</w:t>
            </w:r>
            <w:r>
              <w:rPr>
                <w:rFonts w:ascii="Times New Roman" w:eastAsia="宋体" w:hAnsi="Times New Roman" w:cs="Times New Roman"/>
                <w:szCs w:val="21"/>
                <w:lang w:bidi="zh-CN"/>
              </w:rPr>
              <w:t>1</w:t>
            </w:r>
            <w:r>
              <w:rPr>
                <w:rFonts w:ascii="Times New Roman" w:eastAsia="宋体" w:hAnsi="Times New Roman" w:cs="Times New Roman"/>
                <w:szCs w:val="21"/>
                <w:lang w:bidi="zh-CN"/>
              </w:rPr>
              <w:t>个市级（不含副省级）政府部门颁发的</w:t>
            </w:r>
            <w:proofErr w:type="gramStart"/>
            <w:r>
              <w:rPr>
                <w:rFonts w:ascii="Times New Roman" w:eastAsia="宋体" w:hAnsi="Times New Roman" w:cs="Times New Roman"/>
                <w:szCs w:val="21"/>
                <w:lang w:bidi="zh-CN"/>
              </w:rPr>
              <w:t>荣誉奖项得</w:t>
            </w:r>
            <w:r>
              <w:rPr>
                <w:rFonts w:ascii="Times New Roman" w:eastAsia="宋体" w:hAnsi="Times New Roman" w:cs="Times New Roman"/>
                <w:szCs w:val="21"/>
                <w:lang w:bidi="zh-CN"/>
              </w:rPr>
              <w:t>3</w:t>
            </w:r>
            <w:r>
              <w:rPr>
                <w:rFonts w:ascii="Times New Roman" w:eastAsia="宋体" w:hAnsi="Times New Roman" w:cs="Times New Roman"/>
                <w:szCs w:val="21"/>
                <w:lang w:bidi="zh-CN"/>
              </w:rPr>
              <w:t>分</w:t>
            </w:r>
            <w:proofErr w:type="gramEnd"/>
            <w:r>
              <w:rPr>
                <w:rFonts w:ascii="Times New Roman" w:eastAsia="宋体" w:hAnsi="Times New Roman" w:cs="Times New Roman"/>
                <w:szCs w:val="21"/>
                <w:lang w:bidi="zh-CN"/>
              </w:rPr>
              <w:t>；每获得</w:t>
            </w:r>
            <w:r>
              <w:rPr>
                <w:rFonts w:ascii="Times New Roman" w:eastAsia="宋体" w:hAnsi="Times New Roman" w:cs="Times New Roman"/>
                <w:szCs w:val="21"/>
                <w:lang w:bidi="zh-CN"/>
              </w:rPr>
              <w:t>1</w:t>
            </w:r>
            <w:r>
              <w:rPr>
                <w:rFonts w:ascii="Times New Roman" w:eastAsia="宋体" w:hAnsi="Times New Roman" w:cs="Times New Roman"/>
                <w:szCs w:val="21"/>
                <w:lang w:bidi="zh-CN"/>
              </w:rPr>
              <w:t>个副省级或副省级以上政府部门颁发的</w:t>
            </w:r>
            <w:proofErr w:type="gramStart"/>
            <w:r>
              <w:rPr>
                <w:rFonts w:ascii="Times New Roman" w:eastAsia="宋体" w:hAnsi="Times New Roman" w:cs="Times New Roman"/>
                <w:szCs w:val="21"/>
                <w:lang w:bidi="zh-CN"/>
              </w:rPr>
              <w:t>荣誉奖项得</w:t>
            </w:r>
            <w:r>
              <w:rPr>
                <w:rFonts w:ascii="Times New Roman" w:eastAsia="宋体" w:hAnsi="Times New Roman" w:cs="Times New Roman"/>
                <w:szCs w:val="21"/>
                <w:lang w:bidi="zh-CN"/>
              </w:rPr>
              <w:t>4</w:t>
            </w:r>
            <w:r>
              <w:rPr>
                <w:rFonts w:ascii="Times New Roman" w:eastAsia="宋体" w:hAnsi="Times New Roman" w:cs="Times New Roman"/>
                <w:szCs w:val="21"/>
                <w:lang w:bidi="zh-CN"/>
              </w:rPr>
              <w:t>分</w:t>
            </w:r>
            <w:proofErr w:type="gramEnd"/>
            <w:r>
              <w:rPr>
                <w:rFonts w:ascii="Times New Roman" w:eastAsia="宋体" w:hAnsi="Times New Roman" w:cs="Times New Roman"/>
                <w:szCs w:val="21"/>
                <w:lang w:bidi="zh-CN"/>
              </w:rPr>
              <w:t>；最高</w:t>
            </w:r>
            <w:r>
              <w:rPr>
                <w:rFonts w:ascii="Times New Roman" w:eastAsia="宋体" w:hAnsi="Times New Roman" w:cs="Times New Roman"/>
                <w:szCs w:val="21"/>
                <w:lang w:bidi="zh-CN"/>
              </w:rPr>
              <w:t>10</w:t>
            </w:r>
            <w:r>
              <w:rPr>
                <w:rFonts w:ascii="Times New Roman" w:eastAsia="宋体" w:hAnsi="Times New Roman" w:cs="Times New Roman"/>
                <w:szCs w:val="21"/>
                <w:lang w:bidi="zh-CN"/>
              </w:rPr>
              <w:t>分。</w:t>
            </w:r>
          </w:p>
          <w:p w14:paraId="6DA1ECC0"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（二）评分依据：</w:t>
            </w:r>
          </w:p>
          <w:p w14:paraId="78047FC7"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、提供获奖荣誉证书（或牌匾）或官方网站截图等证明材料扫描件，如证明材料无法提现投标人信息的，投标人还须同时提供其他佐证材料。</w:t>
            </w:r>
          </w:p>
          <w:p w14:paraId="6EFB9B55" w14:textId="77777777" w:rsidR="00E16D11" w:rsidRDefault="00000000">
            <w:pPr>
              <w:spacing w:line="400" w:lineRule="exact"/>
              <w:ind w:leftChars="19" w:left="40" w:firstLineChars="200" w:firstLine="420"/>
              <w:rPr>
                <w:rFonts w:ascii="Times New Roman" w:hAnsi="Times New Roman" w:cs="Times New Roman"/>
                <w:szCs w:val="21"/>
              </w:rPr>
            </w:pPr>
            <w:r>
              <w:rPr>
                <w:rFonts w:ascii="Times New Roman" w:eastAsia="宋体" w:hAnsi="Times New Roman" w:cs="Times New Roman"/>
                <w:szCs w:val="21"/>
                <w:lang w:bidi="zh-CN"/>
              </w:rPr>
              <w:t>2</w:t>
            </w:r>
            <w:r>
              <w:rPr>
                <w:rFonts w:ascii="Times New Roman" w:eastAsia="宋体" w:hAnsi="Times New Roman" w:cs="Times New Roman"/>
                <w:szCs w:val="21"/>
                <w:lang w:bidi="zh-CN"/>
              </w:rPr>
              <w:t>、</w:t>
            </w:r>
            <w:r>
              <w:rPr>
                <w:rFonts w:ascii="Times New Roman" w:hAnsi="Times New Roman" w:cs="Times New Roman"/>
                <w:szCs w:val="21"/>
              </w:rPr>
              <w:t>如未按要求提供证明材料，或所提供的证明材料未能体现上述评分内容的，视为该证明材料无效。</w:t>
            </w:r>
          </w:p>
        </w:tc>
      </w:tr>
      <w:tr w:rsidR="00E16D11" w14:paraId="40F7BD1A" w14:textId="77777777">
        <w:trPr>
          <w:jc w:val="center"/>
        </w:trPr>
        <w:tc>
          <w:tcPr>
            <w:tcW w:w="1560" w:type="dxa"/>
            <w:vMerge/>
            <w:tcBorders>
              <w:top w:val="single" w:sz="4" w:space="0" w:color="auto"/>
              <w:left w:val="double" w:sz="2" w:space="0" w:color="auto"/>
              <w:bottom w:val="single" w:sz="4" w:space="0" w:color="auto"/>
              <w:right w:val="single" w:sz="4" w:space="0" w:color="auto"/>
            </w:tcBorders>
          </w:tcPr>
          <w:p w14:paraId="4EF4D911" w14:textId="77777777" w:rsidR="00E16D11" w:rsidRDefault="00E16D11">
            <w:pPr>
              <w:pStyle w:val="a0"/>
              <w:spacing w:line="400" w:lineRule="exact"/>
              <w:rPr>
                <w:rFonts w:ascii="Times New Roman" w:hAnsi="Times New Roman" w:cs="Times New Roman"/>
                <w:sz w:val="21"/>
                <w:szCs w:val="21"/>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238370C"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企业认证</w:t>
            </w:r>
          </w:p>
        </w:tc>
        <w:tc>
          <w:tcPr>
            <w:tcW w:w="728" w:type="dxa"/>
            <w:tcBorders>
              <w:top w:val="single" w:sz="4" w:space="0" w:color="auto"/>
              <w:left w:val="single" w:sz="4" w:space="0" w:color="auto"/>
              <w:bottom w:val="single" w:sz="4" w:space="0" w:color="auto"/>
              <w:right w:val="single" w:sz="4" w:space="0" w:color="auto"/>
            </w:tcBorders>
            <w:vAlign w:val="center"/>
          </w:tcPr>
          <w:p w14:paraId="61A480FA"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10</w:t>
            </w:r>
          </w:p>
        </w:tc>
        <w:tc>
          <w:tcPr>
            <w:tcW w:w="6058" w:type="dxa"/>
            <w:tcBorders>
              <w:top w:val="single" w:sz="4" w:space="0" w:color="auto"/>
              <w:left w:val="single" w:sz="4" w:space="0" w:color="auto"/>
              <w:bottom w:val="single" w:sz="4" w:space="0" w:color="auto"/>
              <w:right w:val="double" w:sz="2" w:space="0" w:color="auto"/>
            </w:tcBorders>
          </w:tcPr>
          <w:p w14:paraId="6DC7DE8C"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（一）评审内容：</w:t>
            </w:r>
          </w:p>
          <w:p w14:paraId="27B191C7"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投标人获得：</w:t>
            </w:r>
          </w:p>
          <w:p w14:paraId="62324EF1"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、保安服务能力评价认证；</w:t>
            </w:r>
          </w:p>
          <w:p w14:paraId="3F0B509D"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2</w:t>
            </w:r>
            <w:r>
              <w:rPr>
                <w:rFonts w:ascii="Times New Roman" w:eastAsia="宋体" w:hAnsi="Times New Roman" w:cs="Times New Roman"/>
                <w:szCs w:val="21"/>
                <w:lang w:bidi="zh-CN"/>
              </w:rPr>
              <w:t>、安全风险管理体系认证；</w:t>
            </w:r>
          </w:p>
          <w:p w14:paraId="30206171"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3</w:t>
            </w:r>
            <w:r>
              <w:rPr>
                <w:rFonts w:ascii="Times New Roman" w:eastAsia="宋体" w:hAnsi="Times New Roman" w:cs="Times New Roman"/>
                <w:szCs w:val="21"/>
                <w:lang w:bidi="zh-CN"/>
              </w:rPr>
              <w:t>、信息安全管理体系认证；</w:t>
            </w:r>
          </w:p>
          <w:p w14:paraId="6546EDB0"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4</w:t>
            </w:r>
            <w:r>
              <w:rPr>
                <w:rFonts w:ascii="Times New Roman" w:eastAsia="宋体" w:hAnsi="Times New Roman" w:cs="Times New Roman"/>
                <w:szCs w:val="21"/>
                <w:lang w:bidi="zh-CN"/>
              </w:rPr>
              <w:t>、应急预案管理能力评价认证；</w:t>
            </w:r>
          </w:p>
          <w:p w14:paraId="6D195745"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每提供上述一类认证证书的得</w:t>
            </w:r>
            <w:r>
              <w:rPr>
                <w:rFonts w:ascii="Times New Roman" w:eastAsia="宋体" w:hAnsi="Times New Roman" w:cs="Times New Roman"/>
                <w:szCs w:val="21"/>
                <w:lang w:bidi="zh-CN"/>
              </w:rPr>
              <w:t>2.5</w:t>
            </w:r>
            <w:r>
              <w:rPr>
                <w:rFonts w:ascii="Times New Roman" w:eastAsia="宋体" w:hAnsi="Times New Roman" w:cs="Times New Roman"/>
                <w:szCs w:val="21"/>
                <w:lang w:bidi="zh-CN"/>
              </w:rPr>
              <w:t>分，其它情况不得分，最高得</w:t>
            </w:r>
            <w:r>
              <w:rPr>
                <w:rFonts w:ascii="Times New Roman" w:eastAsia="宋体" w:hAnsi="Times New Roman" w:cs="Times New Roman"/>
                <w:szCs w:val="21"/>
                <w:lang w:bidi="zh-CN"/>
              </w:rPr>
              <w:t>10</w:t>
            </w:r>
            <w:r>
              <w:rPr>
                <w:rFonts w:ascii="Times New Roman" w:eastAsia="宋体" w:hAnsi="Times New Roman" w:cs="Times New Roman"/>
                <w:szCs w:val="21"/>
                <w:lang w:bidi="zh-CN"/>
              </w:rPr>
              <w:t>分。</w:t>
            </w:r>
          </w:p>
          <w:p w14:paraId="0035E636"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（二）评分依据：</w:t>
            </w:r>
          </w:p>
          <w:p w14:paraId="60FF65F8" w14:textId="77777777" w:rsidR="00E16D11" w:rsidRDefault="00000000">
            <w:pPr>
              <w:pStyle w:val="a0"/>
              <w:spacing w:line="40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提供有效的相关证书扫描件，原件备查。如未按要求提供证明材料，或所提供的证明材料未能体现上述评分内容的，视为该证明材料无效。</w:t>
            </w:r>
          </w:p>
        </w:tc>
      </w:tr>
      <w:tr w:rsidR="00E16D11" w14:paraId="75AAE28D" w14:textId="77777777">
        <w:trPr>
          <w:jc w:val="center"/>
        </w:trPr>
        <w:tc>
          <w:tcPr>
            <w:tcW w:w="1560" w:type="dxa"/>
            <w:vMerge w:val="restart"/>
            <w:tcBorders>
              <w:top w:val="single" w:sz="4" w:space="0" w:color="auto"/>
              <w:left w:val="double" w:sz="2" w:space="0" w:color="auto"/>
              <w:right w:val="single" w:sz="4" w:space="0" w:color="auto"/>
            </w:tcBorders>
            <w:vAlign w:val="center"/>
          </w:tcPr>
          <w:p w14:paraId="6086155E"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技术标（</w:t>
            </w:r>
            <w:r>
              <w:rPr>
                <w:rFonts w:ascii="Times New Roman" w:hAnsi="Times New Roman" w:cs="Times New Roman"/>
                <w:sz w:val="21"/>
                <w:szCs w:val="21"/>
                <w:lang w:val="en-US"/>
              </w:rPr>
              <w:t>T</w:t>
            </w:r>
            <w:r>
              <w:rPr>
                <w:rFonts w:ascii="Times New Roman" w:hAnsi="Times New Roman" w:cs="Times New Roman"/>
                <w:sz w:val="21"/>
                <w:szCs w:val="21"/>
                <w:lang w:val="en-US"/>
              </w:rPr>
              <w:t>）</w:t>
            </w:r>
          </w:p>
          <w:p w14:paraId="12EE9483"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（总分</w:t>
            </w:r>
            <w:r>
              <w:rPr>
                <w:rFonts w:ascii="Times New Roman" w:hAnsi="Times New Roman" w:cs="Times New Roman"/>
                <w:sz w:val="21"/>
                <w:szCs w:val="21"/>
                <w:lang w:val="en-US"/>
              </w:rPr>
              <w:t>55</w:t>
            </w:r>
            <w:r>
              <w:rPr>
                <w:rFonts w:ascii="Times New Roman" w:hAnsi="Times New Roman" w:cs="Times New Roman"/>
                <w:sz w:val="21"/>
                <w:szCs w:val="21"/>
                <w:lang w:val="en-US"/>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65C42580"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项目服务方案</w:t>
            </w:r>
          </w:p>
        </w:tc>
        <w:tc>
          <w:tcPr>
            <w:tcW w:w="728" w:type="dxa"/>
            <w:tcBorders>
              <w:top w:val="single" w:sz="4" w:space="0" w:color="auto"/>
              <w:left w:val="single" w:sz="4" w:space="0" w:color="auto"/>
              <w:bottom w:val="single" w:sz="4" w:space="0" w:color="auto"/>
              <w:right w:val="single" w:sz="4" w:space="0" w:color="auto"/>
            </w:tcBorders>
            <w:vAlign w:val="center"/>
          </w:tcPr>
          <w:p w14:paraId="30DF9D61"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6058" w:type="dxa"/>
            <w:tcBorders>
              <w:top w:val="single" w:sz="4" w:space="0" w:color="auto"/>
              <w:left w:val="single" w:sz="4" w:space="0" w:color="auto"/>
              <w:bottom w:val="single" w:sz="4" w:space="0" w:color="auto"/>
              <w:right w:val="double" w:sz="2" w:space="0" w:color="auto"/>
            </w:tcBorders>
          </w:tcPr>
          <w:p w14:paraId="282B4367"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（一）评审内容：</w:t>
            </w:r>
          </w:p>
          <w:p w14:paraId="1EC59C83"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投标人需提供项目服务方案，服务方案包含但不限于：</w:t>
            </w:r>
          </w:p>
          <w:p w14:paraId="1E121C1E"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、管理架构、人员配备及管理模式。</w:t>
            </w:r>
          </w:p>
          <w:p w14:paraId="37CD6C29"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2</w:t>
            </w:r>
            <w:r>
              <w:rPr>
                <w:rFonts w:ascii="Times New Roman" w:eastAsia="宋体" w:hAnsi="Times New Roman" w:cs="Times New Roman"/>
                <w:szCs w:val="21"/>
                <w:lang w:bidi="zh-CN"/>
              </w:rPr>
              <w:t>、维修设备设施的配置、备件采购、维修保养方案。</w:t>
            </w:r>
          </w:p>
          <w:p w14:paraId="5EBB42C0"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3</w:t>
            </w:r>
            <w:r>
              <w:rPr>
                <w:rFonts w:ascii="Times New Roman" w:eastAsia="宋体" w:hAnsi="Times New Roman" w:cs="Times New Roman"/>
                <w:szCs w:val="21"/>
                <w:lang w:bidi="zh-CN"/>
              </w:rPr>
              <w:t>、迎检、接待及大型活动预案，夜间值班方案、节假日值班方案。</w:t>
            </w:r>
          </w:p>
          <w:p w14:paraId="50FCA221"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4</w:t>
            </w:r>
            <w:r>
              <w:rPr>
                <w:rFonts w:ascii="Times New Roman" w:eastAsia="宋体" w:hAnsi="Times New Roman" w:cs="Times New Roman"/>
                <w:szCs w:val="21"/>
                <w:lang w:bidi="zh-CN"/>
              </w:rPr>
              <w:t>、突发事件应急处置方案。</w:t>
            </w:r>
          </w:p>
          <w:p w14:paraId="06E4B8CA"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（二）评分依据：</w:t>
            </w:r>
          </w:p>
          <w:p w14:paraId="0F91C6F9"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lastRenderedPageBreak/>
              <w:t>1</w:t>
            </w:r>
            <w:r>
              <w:rPr>
                <w:rFonts w:ascii="Times New Roman" w:eastAsia="宋体" w:hAnsi="Times New Roman" w:cs="Times New Roman"/>
                <w:szCs w:val="21"/>
                <w:lang w:bidi="zh-CN"/>
              </w:rPr>
              <w:t>、投标人提供的项目</w:t>
            </w:r>
            <w:r>
              <w:rPr>
                <w:rFonts w:ascii="Times New Roman" w:eastAsia="宋体" w:hAnsi="Times New Roman" w:cs="Times New Roman"/>
                <w:szCs w:val="21"/>
              </w:rPr>
              <w:t>服务</w:t>
            </w:r>
            <w:r>
              <w:rPr>
                <w:rFonts w:ascii="Times New Roman" w:eastAsia="宋体" w:hAnsi="Times New Roman" w:cs="Times New Roman"/>
                <w:szCs w:val="21"/>
                <w:lang w:bidi="zh-CN"/>
              </w:rPr>
              <w:t>方案包含以上</w:t>
            </w:r>
            <w:r>
              <w:rPr>
                <w:rFonts w:ascii="Times New Roman" w:eastAsia="宋体" w:hAnsi="Times New Roman" w:cs="Times New Roman"/>
                <w:szCs w:val="21"/>
                <w:lang w:bidi="zh-CN"/>
              </w:rPr>
              <w:t>4</w:t>
            </w:r>
            <w:r>
              <w:rPr>
                <w:rFonts w:ascii="Times New Roman" w:eastAsia="宋体" w:hAnsi="Times New Roman" w:cs="Times New Roman"/>
                <w:szCs w:val="21"/>
                <w:lang w:bidi="zh-CN"/>
              </w:rPr>
              <w:t>点且符合项目需求的得</w:t>
            </w:r>
            <w:r>
              <w:rPr>
                <w:rFonts w:ascii="Times New Roman" w:eastAsia="宋体" w:hAnsi="Times New Roman" w:cs="Times New Roman"/>
                <w:szCs w:val="21"/>
                <w:lang w:bidi="zh-CN"/>
              </w:rPr>
              <w:t>10</w:t>
            </w:r>
            <w:r>
              <w:rPr>
                <w:rFonts w:ascii="Times New Roman" w:eastAsia="宋体" w:hAnsi="Times New Roman" w:cs="Times New Roman"/>
                <w:szCs w:val="21"/>
                <w:lang w:bidi="zh-CN"/>
              </w:rPr>
              <w:t>分。</w:t>
            </w:r>
          </w:p>
          <w:p w14:paraId="668AEAAA"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投标人提供的项目</w:t>
            </w:r>
            <w:r>
              <w:rPr>
                <w:rFonts w:ascii="Times New Roman" w:eastAsia="宋体" w:hAnsi="Times New Roman" w:cs="Times New Roman"/>
                <w:szCs w:val="21"/>
              </w:rPr>
              <w:t>服务</w:t>
            </w:r>
            <w:r>
              <w:rPr>
                <w:rFonts w:ascii="Times New Roman" w:eastAsia="宋体" w:hAnsi="Times New Roman" w:cs="Times New Roman"/>
                <w:szCs w:val="21"/>
                <w:lang w:bidi="zh-CN"/>
              </w:rPr>
              <w:t>方案包含以上</w:t>
            </w:r>
            <w:r>
              <w:rPr>
                <w:rFonts w:ascii="Times New Roman" w:eastAsia="宋体" w:hAnsi="Times New Roman" w:cs="Times New Roman"/>
                <w:szCs w:val="21"/>
                <w:lang w:bidi="zh-CN"/>
              </w:rPr>
              <w:t>3</w:t>
            </w:r>
            <w:r>
              <w:rPr>
                <w:rFonts w:ascii="Times New Roman" w:eastAsia="宋体" w:hAnsi="Times New Roman" w:cs="Times New Roman"/>
                <w:szCs w:val="21"/>
                <w:lang w:bidi="zh-CN"/>
              </w:rPr>
              <w:t>点且符合项目需求的得</w:t>
            </w:r>
            <w:r>
              <w:rPr>
                <w:rFonts w:ascii="Times New Roman" w:eastAsia="宋体" w:hAnsi="Times New Roman" w:cs="Times New Roman"/>
                <w:szCs w:val="21"/>
                <w:lang w:bidi="zh-CN"/>
              </w:rPr>
              <w:t>8</w:t>
            </w:r>
            <w:r>
              <w:rPr>
                <w:rFonts w:ascii="Times New Roman" w:eastAsia="宋体" w:hAnsi="Times New Roman" w:cs="Times New Roman"/>
                <w:szCs w:val="21"/>
                <w:lang w:bidi="zh-CN"/>
              </w:rPr>
              <w:t>分。</w:t>
            </w:r>
          </w:p>
          <w:p w14:paraId="7A595C0A"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投标人提供的项目</w:t>
            </w:r>
            <w:r>
              <w:rPr>
                <w:rFonts w:ascii="Times New Roman" w:eastAsia="宋体" w:hAnsi="Times New Roman" w:cs="Times New Roman"/>
                <w:szCs w:val="21"/>
              </w:rPr>
              <w:t>服务</w:t>
            </w:r>
            <w:r>
              <w:rPr>
                <w:rFonts w:ascii="Times New Roman" w:eastAsia="宋体" w:hAnsi="Times New Roman" w:cs="Times New Roman"/>
                <w:szCs w:val="21"/>
                <w:lang w:bidi="zh-CN"/>
              </w:rPr>
              <w:t>方案包含以上</w:t>
            </w:r>
            <w:r>
              <w:rPr>
                <w:rFonts w:ascii="Times New Roman" w:eastAsia="宋体" w:hAnsi="Times New Roman" w:cs="Times New Roman"/>
                <w:szCs w:val="21"/>
                <w:lang w:bidi="zh-CN"/>
              </w:rPr>
              <w:t>2</w:t>
            </w:r>
            <w:r>
              <w:rPr>
                <w:rFonts w:ascii="Times New Roman" w:eastAsia="宋体" w:hAnsi="Times New Roman" w:cs="Times New Roman"/>
                <w:szCs w:val="21"/>
                <w:lang w:bidi="zh-CN"/>
              </w:rPr>
              <w:t>点且符合项目需求的得</w:t>
            </w:r>
            <w:r>
              <w:rPr>
                <w:rFonts w:ascii="Times New Roman" w:eastAsia="宋体" w:hAnsi="Times New Roman" w:cs="Times New Roman"/>
                <w:szCs w:val="21"/>
                <w:lang w:bidi="zh-CN"/>
              </w:rPr>
              <w:t>6</w:t>
            </w:r>
            <w:r>
              <w:rPr>
                <w:rFonts w:ascii="Times New Roman" w:eastAsia="宋体" w:hAnsi="Times New Roman" w:cs="Times New Roman"/>
                <w:szCs w:val="21"/>
                <w:lang w:bidi="zh-CN"/>
              </w:rPr>
              <w:t>分。</w:t>
            </w:r>
          </w:p>
          <w:p w14:paraId="512CD522"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其他情况得</w:t>
            </w:r>
            <w:r>
              <w:rPr>
                <w:rFonts w:ascii="Times New Roman" w:eastAsia="宋体" w:hAnsi="Times New Roman" w:cs="Times New Roman"/>
                <w:szCs w:val="21"/>
                <w:lang w:bidi="zh-CN"/>
              </w:rPr>
              <w:t>0</w:t>
            </w:r>
            <w:r>
              <w:rPr>
                <w:rFonts w:ascii="Times New Roman" w:eastAsia="宋体" w:hAnsi="Times New Roman" w:cs="Times New Roman"/>
                <w:szCs w:val="21"/>
                <w:lang w:bidi="zh-CN"/>
              </w:rPr>
              <w:t>分。</w:t>
            </w:r>
          </w:p>
          <w:p w14:paraId="3FF9499A"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2</w:t>
            </w:r>
            <w:r>
              <w:rPr>
                <w:rFonts w:ascii="Times New Roman" w:eastAsia="宋体" w:hAnsi="Times New Roman" w:cs="Times New Roman"/>
                <w:szCs w:val="21"/>
                <w:lang w:bidi="zh-CN"/>
              </w:rPr>
              <w:t>、在此基础上，进一步评审：</w:t>
            </w:r>
          </w:p>
          <w:p w14:paraId="59896106"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投标人提供的方案，描述了项目实际存在的</w:t>
            </w:r>
            <w:proofErr w:type="gramStart"/>
            <w:r>
              <w:rPr>
                <w:rFonts w:ascii="Times New Roman" w:eastAsia="宋体" w:hAnsi="Times New Roman" w:cs="Times New Roman"/>
                <w:szCs w:val="21"/>
                <w:lang w:bidi="zh-CN"/>
              </w:rPr>
              <w:t>关键点且从实际出发</w:t>
            </w:r>
            <w:proofErr w:type="gramEnd"/>
            <w:r>
              <w:rPr>
                <w:rFonts w:ascii="Times New Roman" w:eastAsia="宋体" w:hAnsi="Times New Roman" w:cs="Times New Roman"/>
                <w:szCs w:val="21"/>
                <w:lang w:bidi="zh-CN"/>
              </w:rPr>
              <w:t>提出贴合现状的评价</w:t>
            </w:r>
            <w:proofErr w:type="gramStart"/>
            <w:r>
              <w:rPr>
                <w:rFonts w:ascii="Times New Roman" w:eastAsia="宋体" w:hAnsi="Times New Roman" w:cs="Times New Roman"/>
                <w:szCs w:val="21"/>
                <w:lang w:bidi="zh-CN"/>
              </w:rPr>
              <w:t>为优得</w:t>
            </w:r>
            <w:r>
              <w:rPr>
                <w:rFonts w:ascii="Times New Roman" w:eastAsia="宋体" w:hAnsi="Times New Roman" w:cs="Times New Roman"/>
                <w:szCs w:val="21"/>
                <w:lang w:bidi="zh-CN"/>
              </w:rPr>
              <w:t>5</w:t>
            </w:r>
            <w:r>
              <w:rPr>
                <w:rFonts w:ascii="Times New Roman" w:eastAsia="宋体" w:hAnsi="Times New Roman" w:cs="Times New Roman"/>
                <w:szCs w:val="21"/>
                <w:lang w:bidi="zh-CN"/>
              </w:rPr>
              <w:t>分</w:t>
            </w:r>
            <w:proofErr w:type="gramEnd"/>
            <w:r>
              <w:rPr>
                <w:rFonts w:ascii="Times New Roman" w:eastAsia="宋体" w:hAnsi="Times New Roman" w:cs="Times New Roman"/>
                <w:szCs w:val="21"/>
                <w:lang w:bidi="zh-CN"/>
              </w:rPr>
              <w:t>。</w:t>
            </w:r>
          </w:p>
          <w:p w14:paraId="065C1958"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投标人提供的方案基本能够涵盖项目的关键点，方案也基本能够解决问题的评价</w:t>
            </w:r>
            <w:proofErr w:type="gramStart"/>
            <w:r>
              <w:rPr>
                <w:rFonts w:ascii="Times New Roman" w:eastAsia="宋体" w:hAnsi="Times New Roman" w:cs="Times New Roman"/>
                <w:szCs w:val="21"/>
                <w:lang w:bidi="zh-CN"/>
              </w:rPr>
              <w:t>为良得</w:t>
            </w:r>
            <w:r>
              <w:rPr>
                <w:rFonts w:ascii="Times New Roman" w:eastAsia="宋体" w:hAnsi="Times New Roman" w:cs="Times New Roman"/>
                <w:szCs w:val="21"/>
                <w:lang w:bidi="zh-CN"/>
              </w:rPr>
              <w:t>3</w:t>
            </w:r>
            <w:r>
              <w:rPr>
                <w:rFonts w:ascii="Times New Roman" w:eastAsia="宋体" w:hAnsi="Times New Roman" w:cs="Times New Roman"/>
                <w:szCs w:val="21"/>
                <w:lang w:bidi="zh-CN"/>
              </w:rPr>
              <w:t>分</w:t>
            </w:r>
            <w:proofErr w:type="gramEnd"/>
            <w:r>
              <w:rPr>
                <w:rFonts w:ascii="Times New Roman" w:eastAsia="宋体" w:hAnsi="Times New Roman" w:cs="Times New Roman"/>
                <w:szCs w:val="21"/>
                <w:lang w:bidi="zh-CN"/>
              </w:rPr>
              <w:t>。</w:t>
            </w:r>
          </w:p>
          <w:p w14:paraId="2C10FED9" w14:textId="77777777" w:rsidR="00E16D11" w:rsidRDefault="00000000">
            <w:pPr>
              <w:spacing w:line="400" w:lineRule="exact"/>
              <w:ind w:leftChars="19" w:left="40" w:firstLineChars="200" w:firstLine="420"/>
              <w:rPr>
                <w:rFonts w:ascii="Times New Roman" w:hAnsi="Times New Roman" w:cs="Times New Roman"/>
                <w:szCs w:val="21"/>
              </w:rPr>
            </w:pPr>
            <w:r>
              <w:rPr>
                <w:rFonts w:ascii="Times New Roman" w:eastAsia="宋体" w:hAnsi="Times New Roman" w:cs="Times New Roman"/>
                <w:szCs w:val="21"/>
                <w:lang w:bidi="zh-CN"/>
              </w:rPr>
              <w:t>投标人提供的方案不够全面的评价为中得</w:t>
            </w:r>
            <w:r>
              <w:rPr>
                <w:rFonts w:ascii="Times New Roman" w:eastAsia="宋体" w:hAnsi="Times New Roman" w:cs="Times New Roman"/>
                <w:szCs w:val="21"/>
                <w:lang w:bidi="zh-CN"/>
              </w:rPr>
              <w:t>1</w:t>
            </w:r>
            <w:r>
              <w:rPr>
                <w:rFonts w:ascii="Times New Roman" w:eastAsia="宋体" w:hAnsi="Times New Roman" w:cs="Times New Roman"/>
                <w:szCs w:val="21"/>
                <w:lang w:bidi="zh-CN"/>
              </w:rPr>
              <w:t>分。</w:t>
            </w:r>
            <w:r>
              <w:rPr>
                <w:rFonts w:ascii="Times New Roman" w:hAnsi="Times New Roman" w:cs="Times New Roman"/>
                <w:szCs w:val="21"/>
              </w:rPr>
              <w:t>其他情况不得分。</w:t>
            </w:r>
          </w:p>
          <w:p w14:paraId="246C9C0A" w14:textId="77777777" w:rsidR="00E16D11" w:rsidRDefault="00000000">
            <w:pPr>
              <w:spacing w:line="400" w:lineRule="exact"/>
              <w:ind w:leftChars="19" w:left="40" w:firstLineChars="200" w:firstLine="420"/>
              <w:rPr>
                <w:rFonts w:ascii="Times New Roman"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、以上两点累积相加，满分为</w:t>
            </w:r>
            <w:r>
              <w:rPr>
                <w:rFonts w:ascii="Times New Roman" w:eastAsia="宋体" w:hAnsi="Times New Roman" w:cs="Times New Roman"/>
                <w:szCs w:val="21"/>
              </w:rPr>
              <w:t>15</w:t>
            </w:r>
            <w:r>
              <w:rPr>
                <w:rFonts w:ascii="Times New Roman" w:eastAsia="宋体" w:hAnsi="Times New Roman" w:cs="Times New Roman"/>
                <w:szCs w:val="21"/>
              </w:rPr>
              <w:t>分，最低为</w:t>
            </w:r>
            <w:r>
              <w:rPr>
                <w:rFonts w:ascii="Times New Roman" w:eastAsia="宋体" w:hAnsi="Times New Roman" w:cs="Times New Roman"/>
                <w:szCs w:val="21"/>
              </w:rPr>
              <w:t>0</w:t>
            </w:r>
            <w:r>
              <w:rPr>
                <w:rFonts w:ascii="Times New Roman" w:eastAsia="宋体" w:hAnsi="Times New Roman" w:cs="Times New Roman"/>
                <w:szCs w:val="21"/>
              </w:rPr>
              <w:t>分。</w:t>
            </w:r>
          </w:p>
        </w:tc>
      </w:tr>
      <w:tr w:rsidR="00E16D11" w14:paraId="4675CD9A" w14:textId="77777777">
        <w:trPr>
          <w:jc w:val="center"/>
        </w:trPr>
        <w:tc>
          <w:tcPr>
            <w:tcW w:w="1560" w:type="dxa"/>
            <w:vMerge/>
            <w:tcBorders>
              <w:top w:val="single" w:sz="4" w:space="0" w:color="auto"/>
              <w:left w:val="double" w:sz="2" w:space="0" w:color="auto"/>
              <w:right w:val="single" w:sz="4" w:space="0" w:color="auto"/>
            </w:tcBorders>
          </w:tcPr>
          <w:p w14:paraId="36BB88BB" w14:textId="77777777" w:rsidR="00E16D11" w:rsidRDefault="00E16D11">
            <w:pPr>
              <w:pStyle w:val="a0"/>
              <w:spacing w:line="400" w:lineRule="exact"/>
              <w:rPr>
                <w:rFonts w:ascii="Times New Roman" w:hAnsi="Times New Roman" w:cs="Times New Roman"/>
                <w:sz w:val="21"/>
                <w:szCs w:val="21"/>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3792E4C"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快速化处置方案</w:t>
            </w:r>
          </w:p>
        </w:tc>
        <w:tc>
          <w:tcPr>
            <w:tcW w:w="728" w:type="dxa"/>
            <w:tcBorders>
              <w:top w:val="single" w:sz="4" w:space="0" w:color="auto"/>
              <w:left w:val="single" w:sz="4" w:space="0" w:color="auto"/>
              <w:bottom w:val="single" w:sz="4" w:space="0" w:color="auto"/>
              <w:right w:val="single" w:sz="4" w:space="0" w:color="auto"/>
            </w:tcBorders>
            <w:vAlign w:val="center"/>
          </w:tcPr>
          <w:p w14:paraId="6AF1F492"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6058" w:type="dxa"/>
            <w:tcBorders>
              <w:top w:val="single" w:sz="4" w:space="0" w:color="auto"/>
              <w:left w:val="single" w:sz="4" w:space="0" w:color="auto"/>
              <w:bottom w:val="single" w:sz="4" w:space="0" w:color="auto"/>
              <w:right w:val="double" w:sz="2" w:space="0" w:color="auto"/>
            </w:tcBorders>
          </w:tcPr>
          <w:p w14:paraId="73BF6915"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（一）评审内容：</w:t>
            </w:r>
          </w:p>
          <w:p w14:paraId="112F3BC6"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投标人需提供快速化处置方案，快速化处置方案包含但不限于：</w:t>
            </w:r>
          </w:p>
          <w:p w14:paraId="5C14D932"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、可能出现的应急事件分析。</w:t>
            </w:r>
          </w:p>
          <w:p w14:paraId="26DD2AD5"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2</w:t>
            </w:r>
            <w:r>
              <w:rPr>
                <w:rFonts w:ascii="Times New Roman" w:eastAsia="宋体" w:hAnsi="Times New Roman" w:cs="Times New Roman"/>
                <w:szCs w:val="21"/>
                <w:lang w:bidi="zh-CN"/>
              </w:rPr>
              <w:t>、应急事件应对措施。</w:t>
            </w:r>
          </w:p>
          <w:p w14:paraId="0DC0F4CA"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3</w:t>
            </w:r>
            <w:r>
              <w:rPr>
                <w:rFonts w:ascii="Times New Roman" w:eastAsia="宋体" w:hAnsi="Times New Roman" w:cs="Times New Roman"/>
                <w:szCs w:val="21"/>
                <w:lang w:bidi="zh-CN"/>
              </w:rPr>
              <w:t>、</w:t>
            </w:r>
            <w:proofErr w:type="gramStart"/>
            <w:r>
              <w:rPr>
                <w:rFonts w:ascii="Times New Roman" w:eastAsia="宋体" w:hAnsi="Times New Roman" w:cs="Times New Roman"/>
                <w:szCs w:val="21"/>
                <w:lang w:bidi="zh-CN"/>
              </w:rPr>
              <w:t>维稳队员</w:t>
            </w:r>
            <w:proofErr w:type="gramEnd"/>
            <w:r>
              <w:rPr>
                <w:rFonts w:ascii="Times New Roman" w:eastAsia="宋体" w:hAnsi="Times New Roman" w:cs="Times New Roman"/>
                <w:szCs w:val="21"/>
                <w:lang w:bidi="zh-CN"/>
              </w:rPr>
              <w:t>调配方案。</w:t>
            </w:r>
          </w:p>
          <w:p w14:paraId="3E7BA0D5"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（二）评分依据：</w:t>
            </w:r>
          </w:p>
          <w:p w14:paraId="27D5CEBE"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、投标人提供的快速化处置方案包含以上</w:t>
            </w:r>
            <w:r>
              <w:rPr>
                <w:rFonts w:ascii="Times New Roman" w:eastAsia="宋体" w:hAnsi="Times New Roman" w:cs="Times New Roman"/>
                <w:szCs w:val="21"/>
                <w:lang w:bidi="zh-CN"/>
              </w:rPr>
              <w:t>3</w:t>
            </w:r>
            <w:r>
              <w:rPr>
                <w:rFonts w:ascii="Times New Roman" w:eastAsia="宋体" w:hAnsi="Times New Roman" w:cs="Times New Roman"/>
                <w:szCs w:val="21"/>
                <w:lang w:bidi="zh-CN"/>
              </w:rPr>
              <w:t>点且符合项目需求的得</w:t>
            </w:r>
            <w:r>
              <w:rPr>
                <w:rFonts w:ascii="Times New Roman" w:eastAsia="宋体" w:hAnsi="Times New Roman" w:cs="Times New Roman"/>
                <w:szCs w:val="21"/>
                <w:lang w:bidi="zh-CN"/>
              </w:rPr>
              <w:t>10</w:t>
            </w:r>
            <w:r>
              <w:rPr>
                <w:rFonts w:ascii="Times New Roman" w:eastAsia="宋体" w:hAnsi="Times New Roman" w:cs="Times New Roman"/>
                <w:szCs w:val="21"/>
                <w:lang w:bidi="zh-CN"/>
              </w:rPr>
              <w:t>分。</w:t>
            </w:r>
          </w:p>
          <w:p w14:paraId="50690DD0"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投标人提供的快速化处置方案包含以上</w:t>
            </w:r>
            <w:r>
              <w:rPr>
                <w:rFonts w:ascii="Times New Roman" w:eastAsia="宋体" w:hAnsi="Times New Roman" w:cs="Times New Roman"/>
                <w:szCs w:val="21"/>
                <w:lang w:bidi="zh-CN"/>
              </w:rPr>
              <w:t>2</w:t>
            </w:r>
            <w:r>
              <w:rPr>
                <w:rFonts w:ascii="Times New Roman" w:eastAsia="宋体" w:hAnsi="Times New Roman" w:cs="Times New Roman"/>
                <w:szCs w:val="21"/>
                <w:lang w:bidi="zh-CN"/>
              </w:rPr>
              <w:t>点且符合项目需求的得</w:t>
            </w:r>
            <w:r>
              <w:rPr>
                <w:rFonts w:ascii="Times New Roman" w:eastAsia="宋体" w:hAnsi="Times New Roman" w:cs="Times New Roman"/>
                <w:szCs w:val="21"/>
                <w:lang w:bidi="zh-CN"/>
              </w:rPr>
              <w:t>8</w:t>
            </w:r>
            <w:r>
              <w:rPr>
                <w:rFonts w:ascii="Times New Roman" w:eastAsia="宋体" w:hAnsi="Times New Roman" w:cs="Times New Roman"/>
                <w:szCs w:val="21"/>
                <w:lang w:bidi="zh-CN"/>
              </w:rPr>
              <w:t>分。</w:t>
            </w:r>
          </w:p>
          <w:p w14:paraId="6943C6A4"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投标人提供的快速化处置方案包含以上</w:t>
            </w:r>
            <w:r>
              <w:rPr>
                <w:rFonts w:ascii="Times New Roman" w:eastAsia="宋体" w:hAnsi="Times New Roman" w:cs="Times New Roman"/>
                <w:szCs w:val="21"/>
                <w:lang w:bidi="zh-CN"/>
              </w:rPr>
              <w:t>1</w:t>
            </w:r>
            <w:r>
              <w:rPr>
                <w:rFonts w:ascii="Times New Roman" w:eastAsia="宋体" w:hAnsi="Times New Roman" w:cs="Times New Roman"/>
                <w:szCs w:val="21"/>
                <w:lang w:bidi="zh-CN"/>
              </w:rPr>
              <w:t>点且符合项目需求的得</w:t>
            </w:r>
            <w:r>
              <w:rPr>
                <w:rFonts w:ascii="Times New Roman" w:eastAsia="宋体" w:hAnsi="Times New Roman" w:cs="Times New Roman"/>
                <w:szCs w:val="21"/>
                <w:lang w:bidi="zh-CN"/>
              </w:rPr>
              <w:t>6</w:t>
            </w:r>
            <w:r>
              <w:rPr>
                <w:rFonts w:ascii="Times New Roman" w:eastAsia="宋体" w:hAnsi="Times New Roman" w:cs="Times New Roman"/>
                <w:szCs w:val="21"/>
                <w:lang w:bidi="zh-CN"/>
              </w:rPr>
              <w:t>分。</w:t>
            </w:r>
          </w:p>
          <w:p w14:paraId="682878DD"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其他情况得</w:t>
            </w:r>
            <w:r>
              <w:rPr>
                <w:rFonts w:ascii="Times New Roman" w:eastAsia="宋体" w:hAnsi="Times New Roman" w:cs="Times New Roman"/>
                <w:szCs w:val="21"/>
                <w:lang w:bidi="zh-CN"/>
              </w:rPr>
              <w:t>0</w:t>
            </w:r>
            <w:r>
              <w:rPr>
                <w:rFonts w:ascii="Times New Roman" w:eastAsia="宋体" w:hAnsi="Times New Roman" w:cs="Times New Roman"/>
                <w:szCs w:val="21"/>
                <w:lang w:bidi="zh-CN"/>
              </w:rPr>
              <w:t>分。</w:t>
            </w:r>
          </w:p>
          <w:p w14:paraId="73B196B7"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2</w:t>
            </w:r>
            <w:r>
              <w:rPr>
                <w:rFonts w:ascii="Times New Roman" w:eastAsia="宋体" w:hAnsi="Times New Roman" w:cs="Times New Roman"/>
                <w:szCs w:val="21"/>
                <w:lang w:bidi="zh-CN"/>
              </w:rPr>
              <w:t>、在此基础上，进一步评审：</w:t>
            </w:r>
          </w:p>
          <w:p w14:paraId="7EEFE1EA"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投标人提供的方案，描述了项目实际存在的</w:t>
            </w:r>
            <w:proofErr w:type="gramStart"/>
            <w:r>
              <w:rPr>
                <w:rFonts w:ascii="Times New Roman" w:eastAsia="宋体" w:hAnsi="Times New Roman" w:cs="Times New Roman"/>
                <w:szCs w:val="21"/>
                <w:lang w:bidi="zh-CN"/>
              </w:rPr>
              <w:t>关键点且从实际出发</w:t>
            </w:r>
            <w:proofErr w:type="gramEnd"/>
            <w:r>
              <w:rPr>
                <w:rFonts w:ascii="Times New Roman" w:eastAsia="宋体" w:hAnsi="Times New Roman" w:cs="Times New Roman"/>
                <w:szCs w:val="21"/>
                <w:lang w:bidi="zh-CN"/>
              </w:rPr>
              <w:t>提出贴合现状的评价</w:t>
            </w:r>
            <w:proofErr w:type="gramStart"/>
            <w:r>
              <w:rPr>
                <w:rFonts w:ascii="Times New Roman" w:eastAsia="宋体" w:hAnsi="Times New Roman" w:cs="Times New Roman"/>
                <w:szCs w:val="21"/>
                <w:lang w:bidi="zh-CN"/>
              </w:rPr>
              <w:t>为优得</w:t>
            </w:r>
            <w:r>
              <w:rPr>
                <w:rFonts w:ascii="Times New Roman" w:eastAsia="宋体" w:hAnsi="Times New Roman" w:cs="Times New Roman"/>
                <w:szCs w:val="21"/>
                <w:lang w:bidi="zh-CN"/>
              </w:rPr>
              <w:t>5</w:t>
            </w:r>
            <w:r>
              <w:rPr>
                <w:rFonts w:ascii="Times New Roman" w:eastAsia="宋体" w:hAnsi="Times New Roman" w:cs="Times New Roman"/>
                <w:szCs w:val="21"/>
                <w:lang w:bidi="zh-CN"/>
              </w:rPr>
              <w:t>分</w:t>
            </w:r>
            <w:proofErr w:type="gramEnd"/>
            <w:r>
              <w:rPr>
                <w:rFonts w:ascii="Times New Roman" w:eastAsia="宋体" w:hAnsi="Times New Roman" w:cs="Times New Roman"/>
                <w:szCs w:val="21"/>
                <w:lang w:bidi="zh-CN"/>
              </w:rPr>
              <w:t>。</w:t>
            </w:r>
          </w:p>
          <w:p w14:paraId="53BABC87"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投标人提供的方案基本能够涵盖项目的关键点，方案也基本能够解决问题的评价</w:t>
            </w:r>
            <w:proofErr w:type="gramStart"/>
            <w:r>
              <w:rPr>
                <w:rFonts w:ascii="Times New Roman" w:eastAsia="宋体" w:hAnsi="Times New Roman" w:cs="Times New Roman"/>
                <w:szCs w:val="21"/>
                <w:lang w:bidi="zh-CN"/>
              </w:rPr>
              <w:t>为良得</w:t>
            </w:r>
            <w:r>
              <w:rPr>
                <w:rFonts w:ascii="Times New Roman" w:eastAsia="宋体" w:hAnsi="Times New Roman" w:cs="Times New Roman"/>
                <w:szCs w:val="21"/>
                <w:lang w:bidi="zh-CN"/>
              </w:rPr>
              <w:t>3</w:t>
            </w:r>
            <w:r>
              <w:rPr>
                <w:rFonts w:ascii="Times New Roman" w:eastAsia="宋体" w:hAnsi="Times New Roman" w:cs="Times New Roman"/>
                <w:szCs w:val="21"/>
                <w:lang w:bidi="zh-CN"/>
              </w:rPr>
              <w:t>分</w:t>
            </w:r>
            <w:proofErr w:type="gramEnd"/>
            <w:r>
              <w:rPr>
                <w:rFonts w:ascii="Times New Roman" w:eastAsia="宋体" w:hAnsi="Times New Roman" w:cs="Times New Roman"/>
                <w:szCs w:val="21"/>
                <w:lang w:bidi="zh-CN"/>
              </w:rPr>
              <w:t>。</w:t>
            </w:r>
          </w:p>
          <w:p w14:paraId="04974C07" w14:textId="77777777" w:rsidR="00E16D11" w:rsidRDefault="00000000">
            <w:pPr>
              <w:spacing w:line="400" w:lineRule="exact"/>
              <w:ind w:leftChars="19" w:left="40" w:firstLineChars="200" w:firstLine="420"/>
              <w:rPr>
                <w:rFonts w:ascii="Times New Roman" w:hAnsi="Times New Roman" w:cs="Times New Roman"/>
                <w:szCs w:val="21"/>
              </w:rPr>
            </w:pPr>
            <w:r>
              <w:rPr>
                <w:rFonts w:ascii="Times New Roman" w:eastAsia="宋体" w:hAnsi="Times New Roman" w:cs="Times New Roman"/>
                <w:szCs w:val="21"/>
                <w:lang w:bidi="zh-CN"/>
              </w:rPr>
              <w:lastRenderedPageBreak/>
              <w:t>投标人提供的方案不够全面的评价为中得</w:t>
            </w:r>
            <w:r>
              <w:rPr>
                <w:rFonts w:ascii="Times New Roman" w:eastAsia="宋体" w:hAnsi="Times New Roman" w:cs="Times New Roman"/>
                <w:szCs w:val="21"/>
                <w:lang w:bidi="zh-CN"/>
              </w:rPr>
              <w:t>1</w:t>
            </w:r>
            <w:r>
              <w:rPr>
                <w:rFonts w:ascii="Times New Roman" w:eastAsia="宋体" w:hAnsi="Times New Roman" w:cs="Times New Roman"/>
                <w:szCs w:val="21"/>
                <w:lang w:bidi="zh-CN"/>
              </w:rPr>
              <w:t>分。</w:t>
            </w:r>
            <w:r>
              <w:rPr>
                <w:rFonts w:ascii="Times New Roman" w:hAnsi="Times New Roman" w:cs="Times New Roman"/>
                <w:szCs w:val="21"/>
              </w:rPr>
              <w:t>其他情况不得分。</w:t>
            </w:r>
          </w:p>
          <w:p w14:paraId="5F407282" w14:textId="77777777" w:rsidR="00E16D11" w:rsidRDefault="00000000">
            <w:pPr>
              <w:spacing w:line="400" w:lineRule="exact"/>
              <w:ind w:leftChars="19" w:left="40"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w:t>
            </w:r>
            <w:r>
              <w:rPr>
                <w:rFonts w:ascii="Times New Roman" w:eastAsia="宋体" w:hAnsi="Times New Roman" w:cs="Times New Roman"/>
                <w:szCs w:val="21"/>
              </w:rPr>
              <w:t>以上两点累积相加，满分为</w:t>
            </w:r>
            <w:r>
              <w:rPr>
                <w:rFonts w:ascii="Times New Roman" w:eastAsia="宋体" w:hAnsi="Times New Roman" w:cs="Times New Roman"/>
                <w:szCs w:val="21"/>
              </w:rPr>
              <w:t>15</w:t>
            </w:r>
            <w:r>
              <w:rPr>
                <w:rFonts w:ascii="Times New Roman" w:eastAsia="宋体" w:hAnsi="Times New Roman" w:cs="Times New Roman"/>
                <w:szCs w:val="21"/>
              </w:rPr>
              <w:t>分，最低为</w:t>
            </w:r>
            <w:r>
              <w:rPr>
                <w:rFonts w:ascii="Times New Roman" w:eastAsia="宋体" w:hAnsi="Times New Roman" w:cs="Times New Roman"/>
                <w:szCs w:val="21"/>
              </w:rPr>
              <w:t>0</w:t>
            </w:r>
            <w:r>
              <w:rPr>
                <w:rFonts w:ascii="Times New Roman" w:eastAsia="宋体" w:hAnsi="Times New Roman" w:cs="Times New Roman"/>
                <w:szCs w:val="21"/>
              </w:rPr>
              <w:t>分。</w:t>
            </w:r>
          </w:p>
        </w:tc>
      </w:tr>
      <w:tr w:rsidR="00E16D11" w14:paraId="3BF0C29F" w14:textId="77777777">
        <w:trPr>
          <w:jc w:val="center"/>
        </w:trPr>
        <w:tc>
          <w:tcPr>
            <w:tcW w:w="1560" w:type="dxa"/>
            <w:vMerge/>
            <w:tcBorders>
              <w:top w:val="single" w:sz="4" w:space="0" w:color="auto"/>
              <w:left w:val="double" w:sz="2" w:space="0" w:color="auto"/>
              <w:right w:val="single" w:sz="4" w:space="0" w:color="auto"/>
            </w:tcBorders>
          </w:tcPr>
          <w:p w14:paraId="15885397" w14:textId="77777777" w:rsidR="00E16D11" w:rsidRDefault="00E16D11">
            <w:pPr>
              <w:pStyle w:val="a0"/>
              <w:spacing w:line="400" w:lineRule="exact"/>
              <w:rPr>
                <w:rFonts w:ascii="Times New Roman" w:hAnsi="Times New Roman" w:cs="Times New Roman"/>
                <w:sz w:val="21"/>
                <w:szCs w:val="21"/>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9FB9555"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项目安保负责人</w:t>
            </w:r>
          </w:p>
        </w:tc>
        <w:tc>
          <w:tcPr>
            <w:tcW w:w="728" w:type="dxa"/>
            <w:tcBorders>
              <w:top w:val="single" w:sz="4" w:space="0" w:color="auto"/>
              <w:left w:val="single" w:sz="4" w:space="0" w:color="auto"/>
              <w:bottom w:val="single" w:sz="4" w:space="0" w:color="auto"/>
              <w:right w:val="single" w:sz="4" w:space="0" w:color="auto"/>
            </w:tcBorders>
            <w:vAlign w:val="center"/>
          </w:tcPr>
          <w:p w14:paraId="339CB0AD"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10</w:t>
            </w:r>
          </w:p>
        </w:tc>
        <w:tc>
          <w:tcPr>
            <w:tcW w:w="6058" w:type="dxa"/>
            <w:tcBorders>
              <w:top w:val="single" w:sz="4" w:space="0" w:color="auto"/>
              <w:left w:val="single" w:sz="4" w:space="0" w:color="auto"/>
              <w:bottom w:val="single" w:sz="4" w:space="0" w:color="auto"/>
              <w:right w:val="double" w:sz="2" w:space="0" w:color="auto"/>
            </w:tcBorders>
          </w:tcPr>
          <w:p w14:paraId="37CBAE72" w14:textId="77777777" w:rsidR="00E16D11" w:rsidRDefault="00000000">
            <w:pPr>
              <w:numPr>
                <w:ilvl w:val="0"/>
                <w:numId w:val="4"/>
              </w:num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评审内容：</w:t>
            </w:r>
          </w:p>
          <w:p w14:paraId="1BF02A0D" w14:textId="77777777" w:rsidR="00E16D11" w:rsidRDefault="00000000">
            <w:pPr>
              <w:pStyle w:val="a0"/>
              <w:spacing w:line="40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投标人拟安排的安保负责人（限</w:t>
            </w:r>
            <w:r>
              <w:rPr>
                <w:rFonts w:ascii="Times New Roman" w:hAnsi="Times New Roman" w:cs="Times New Roman"/>
                <w:sz w:val="21"/>
                <w:szCs w:val="21"/>
                <w:lang w:val="en-US"/>
              </w:rPr>
              <w:t>1</w:t>
            </w:r>
            <w:r>
              <w:rPr>
                <w:rFonts w:ascii="Times New Roman" w:hAnsi="Times New Roman" w:cs="Times New Roman"/>
                <w:sz w:val="21"/>
                <w:szCs w:val="21"/>
                <w:lang w:val="en-US"/>
              </w:rPr>
              <w:t>人）须为投标单位员工，否则本项不得分。在此基础上：</w:t>
            </w:r>
          </w:p>
          <w:p w14:paraId="6789F802"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、安保负责人具有本科或以上学历的得</w:t>
            </w:r>
            <w:r>
              <w:rPr>
                <w:rFonts w:ascii="Times New Roman" w:eastAsia="宋体" w:hAnsi="Times New Roman" w:cs="Times New Roman"/>
                <w:szCs w:val="21"/>
                <w:lang w:bidi="zh-CN"/>
              </w:rPr>
              <w:t>2</w:t>
            </w:r>
            <w:r>
              <w:rPr>
                <w:rFonts w:ascii="Times New Roman" w:eastAsia="宋体" w:hAnsi="Times New Roman" w:cs="Times New Roman"/>
                <w:szCs w:val="21"/>
                <w:lang w:bidi="zh-CN"/>
              </w:rPr>
              <w:t>分，其它情况不得分，最高得</w:t>
            </w:r>
            <w:r>
              <w:rPr>
                <w:rFonts w:ascii="Times New Roman" w:eastAsia="宋体" w:hAnsi="Times New Roman" w:cs="Times New Roman"/>
                <w:szCs w:val="21"/>
                <w:lang w:bidi="zh-CN"/>
              </w:rPr>
              <w:t>2</w:t>
            </w:r>
            <w:r>
              <w:rPr>
                <w:rFonts w:ascii="Times New Roman" w:eastAsia="宋体" w:hAnsi="Times New Roman" w:cs="Times New Roman"/>
                <w:szCs w:val="21"/>
                <w:lang w:bidi="zh-CN"/>
              </w:rPr>
              <w:t>分；</w:t>
            </w:r>
          </w:p>
          <w:p w14:paraId="32FC42EA"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2</w:t>
            </w:r>
            <w:r>
              <w:rPr>
                <w:rFonts w:ascii="Times New Roman" w:eastAsia="宋体" w:hAnsi="Times New Roman" w:cs="Times New Roman"/>
                <w:szCs w:val="21"/>
                <w:lang w:bidi="zh-CN"/>
              </w:rPr>
              <w:t>、安保负责人具有保安员（国家职业资格二级或二级以上）职业资格证书的得</w:t>
            </w:r>
            <w:r>
              <w:rPr>
                <w:rFonts w:ascii="Times New Roman" w:eastAsia="宋体" w:hAnsi="Times New Roman" w:cs="Times New Roman"/>
                <w:szCs w:val="21"/>
                <w:lang w:bidi="zh-CN"/>
              </w:rPr>
              <w:t>3</w:t>
            </w:r>
            <w:r>
              <w:rPr>
                <w:rFonts w:ascii="Times New Roman" w:eastAsia="宋体" w:hAnsi="Times New Roman" w:cs="Times New Roman"/>
                <w:szCs w:val="21"/>
                <w:lang w:bidi="zh-CN"/>
              </w:rPr>
              <w:t>分，其它情况不得分，最高得</w:t>
            </w:r>
            <w:r>
              <w:rPr>
                <w:rFonts w:ascii="Times New Roman" w:eastAsia="宋体" w:hAnsi="Times New Roman" w:cs="Times New Roman"/>
                <w:szCs w:val="21"/>
                <w:lang w:bidi="zh-CN"/>
              </w:rPr>
              <w:t>3</w:t>
            </w:r>
            <w:r>
              <w:rPr>
                <w:rFonts w:ascii="Times New Roman" w:eastAsia="宋体" w:hAnsi="Times New Roman" w:cs="Times New Roman"/>
                <w:szCs w:val="21"/>
                <w:lang w:bidi="zh-CN"/>
              </w:rPr>
              <w:t>分；</w:t>
            </w:r>
          </w:p>
          <w:p w14:paraId="129FCADA"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3</w:t>
            </w:r>
            <w:r>
              <w:rPr>
                <w:rFonts w:ascii="Times New Roman" w:eastAsia="宋体" w:hAnsi="Times New Roman" w:cs="Times New Roman"/>
                <w:szCs w:val="21"/>
                <w:lang w:bidi="zh-CN"/>
              </w:rPr>
              <w:t>、安保负责人为退伍军人证的得</w:t>
            </w:r>
            <w:r>
              <w:rPr>
                <w:rFonts w:ascii="Times New Roman" w:eastAsia="宋体" w:hAnsi="Times New Roman" w:cs="Times New Roman"/>
                <w:szCs w:val="21"/>
                <w:lang w:bidi="zh-CN"/>
              </w:rPr>
              <w:t>3</w:t>
            </w:r>
            <w:r>
              <w:rPr>
                <w:rFonts w:ascii="Times New Roman" w:eastAsia="宋体" w:hAnsi="Times New Roman" w:cs="Times New Roman"/>
                <w:szCs w:val="21"/>
                <w:lang w:bidi="zh-CN"/>
              </w:rPr>
              <w:t>分，其它情况不得分，最高得</w:t>
            </w:r>
            <w:r>
              <w:rPr>
                <w:rFonts w:ascii="Times New Roman" w:eastAsia="宋体" w:hAnsi="Times New Roman" w:cs="Times New Roman"/>
                <w:szCs w:val="21"/>
                <w:lang w:bidi="zh-CN"/>
              </w:rPr>
              <w:t>3</w:t>
            </w:r>
            <w:r>
              <w:rPr>
                <w:rFonts w:ascii="Times New Roman" w:eastAsia="宋体" w:hAnsi="Times New Roman" w:cs="Times New Roman"/>
                <w:szCs w:val="21"/>
                <w:lang w:bidi="zh-CN"/>
              </w:rPr>
              <w:t>分；</w:t>
            </w:r>
          </w:p>
          <w:p w14:paraId="1735B762" w14:textId="33B2A14A"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4</w:t>
            </w:r>
            <w:r>
              <w:rPr>
                <w:rFonts w:ascii="Times New Roman" w:eastAsia="宋体" w:hAnsi="Times New Roman" w:cs="Times New Roman"/>
                <w:szCs w:val="21"/>
                <w:lang w:bidi="zh-CN"/>
              </w:rPr>
              <w:t>、</w:t>
            </w:r>
            <w:r w:rsidR="007E4144" w:rsidRPr="007E4144">
              <w:rPr>
                <w:rFonts w:ascii="Times New Roman" w:eastAsia="宋体" w:hAnsi="Times New Roman" w:cs="Times New Roman" w:hint="eastAsia"/>
                <w:szCs w:val="21"/>
                <w:lang w:bidi="zh-CN"/>
              </w:rPr>
              <w:t>安保负责人具有政府部门颁发的保安员荣誉证书的得</w:t>
            </w:r>
            <w:r w:rsidR="007E4144" w:rsidRPr="007E4144">
              <w:rPr>
                <w:rFonts w:ascii="Times New Roman" w:eastAsia="宋体" w:hAnsi="Times New Roman" w:cs="Times New Roman" w:hint="eastAsia"/>
                <w:szCs w:val="21"/>
                <w:lang w:bidi="zh-CN"/>
              </w:rPr>
              <w:t>2</w:t>
            </w:r>
            <w:r w:rsidR="007E4144" w:rsidRPr="007E4144">
              <w:rPr>
                <w:rFonts w:ascii="Times New Roman" w:eastAsia="宋体" w:hAnsi="Times New Roman" w:cs="Times New Roman" w:hint="eastAsia"/>
                <w:szCs w:val="21"/>
                <w:lang w:bidi="zh-CN"/>
              </w:rPr>
              <w:t>分，其它情况不得分，最高得</w:t>
            </w:r>
            <w:r w:rsidR="007E4144" w:rsidRPr="007E4144">
              <w:rPr>
                <w:rFonts w:ascii="Times New Roman" w:eastAsia="宋体" w:hAnsi="Times New Roman" w:cs="Times New Roman" w:hint="eastAsia"/>
                <w:szCs w:val="21"/>
                <w:lang w:bidi="zh-CN"/>
              </w:rPr>
              <w:t>2</w:t>
            </w:r>
            <w:r w:rsidR="007E4144" w:rsidRPr="007E4144">
              <w:rPr>
                <w:rFonts w:ascii="Times New Roman" w:eastAsia="宋体" w:hAnsi="Times New Roman" w:cs="Times New Roman" w:hint="eastAsia"/>
                <w:szCs w:val="21"/>
                <w:lang w:bidi="zh-CN"/>
              </w:rPr>
              <w:t>分</w:t>
            </w:r>
            <w:r w:rsidR="007E4144">
              <w:rPr>
                <w:rFonts w:ascii="Times New Roman" w:eastAsia="宋体" w:hAnsi="Times New Roman" w:cs="Times New Roman" w:hint="eastAsia"/>
                <w:szCs w:val="21"/>
                <w:lang w:bidi="zh-CN"/>
              </w:rPr>
              <w:t>。</w:t>
            </w:r>
          </w:p>
          <w:p w14:paraId="7080857A"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5</w:t>
            </w:r>
            <w:r>
              <w:rPr>
                <w:rFonts w:ascii="Times New Roman" w:eastAsia="宋体" w:hAnsi="Times New Roman" w:cs="Times New Roman"/>
                <w:szCs w:val="21"/>
                <w:lang w:bidi="zh-CN"/>
              </w:rPr>
              <w:t>、以上</w:t>
            </w:r>
            <w:r>
              <w:rPr>
                <w:rFonts w:ascii="Times New Roman" w:eastAsia="宋体" w:hAnsi="Times New Roman" w:cs="Times New Roman"/>
                <w:szCs w:val="21"/>
                <w:lang w:bidi="zh-CN"/>
              </w:rPr>
              <w:t>5</w:t>
            </w:r>
            <w:r>
              <w:rPr>
                <w:rFonts w:ascii="Times New Roman" w:eastAsia="宋体" w:hAnsi="Times New Roman" w:cs="Times New Roman"/>
                <w:szCs w:val="21"/>
                <w:lang w:bidi="zh-CN"/>
              </w:rPr>
              <w:t>项累计得分，最高得</w:t>
            </w:r>
            <w:r>
              <w:rPr>
                <w:rFonts w:ascii="Times New Roman" w:eastAsia="宋体" w:hAnsi="Times New Roman" w:cs="Times New Roman"/>
                <w:szCs w:val="21"/>
                <w:lang w:bidi="zh-CN"/>
              </w:rPr>
              <w:t>10</w:t>
            </w:r>
            <w:r>
              <w:rPr>
                <w:rFonts w:ascii="Times New Roman" w:eastAsia="宋体" w:hAnsi="Times New Roman" w:cs="Times New Roman"/>
                <w:szCs w:val="21"/>
                <w:lang w:bidi="zh-CN"/>
              </w:rPr>
              <w:t>分。</w:t>
            </w:r>
          </w:p>
          <w:p w14:paraId="0D8D85D2"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（二）评分依据：</w:t>
            </w:r>
          </w:p>
          <w:p w14:paraId="09539472"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、须提供社保部门出具投标人为项目负责人缴纳得近</w:t>
            </w:r>
            <w:r>
              <w:rPr>
                <w:rFonts w:ascii="Times New Roman" w:eastAsia="宋体" w:hAnsi="Times New Roman" w:cs="Times New Roman"/>
                <w:szCs w:val="21"/>
                <w:lang w:bidi="zh-CN"/>
              </w:rPr>
              <w:t>1</w:t>
            </w:r>
            <w:r>
              <w:rPr>
                <w:rFonts w:ascii="Times New Roman" w:eastAsia="宋体" w:hAnsi="Times New Roman" w:cs="Times New Roman"/>
                <w:szCs w:val="21"/>
                <w:lang w:bidi="zh-CN"/>
              </w:rPr>
              <w:t>个月</w:t>
            </w:r>
            <w:proofErr w:type="gramStart"/>
            <w:r>
              <w:rPr>
                <w:rFonts w:ascii="Times New Roman" w:eastAsia="宋体" w:hAnsi="Times New Roman" w:cs="Times New Roman"/>
                <w:szCs w:val="21"/>
                <w:lang w:bidi="zh-CN"/>
              </w:rPr>
              <w:t>社保证明</w:t>
            </w:r>
            <w:proofErr w:type="gramEnd"/>
            <w:r>
              <w:rPr>
                <w:rFonts w:ascii="Times New Roman" w:eastAsia="宋体" w:hAnsi="Times New Roman" w:cs="Times New Roman"/>
                <w:szCs w:val="21"/>
                <w:lang w:bidi="zh-CN"/>
              </w:rPr>
              <w:t>文件扫描件，原件备查，成立不足</w:t>
            </w:r>
            <w:r>
              <w:rPr>
                <w:rFonts w:ascii="Times New Roman" w:eastAsia="宋体" w:hAnsi="Times New Roman" w:cs="Times New Roman"/>
                <w:szCs w:val="21"/>
                <w:lang w:bidi="zh-CN"/>
              </w:rPr>
              <w:t>1</w:t>
            </w:r>
            <w:r>
              <w:rPr>
                <w:rFonts w:ascii="Times New Roman" w:eastAsia="宋体" w:hAnsi="Times New Roman" w:cs="Times New Roman"/>
                <w:szCs w:val="21"/>
                <w:lang w:bidi="zh-CN"/>
              </w:rPr>
              <w:t>个月的提供承诺函。</w:t>
            </w:r>
          </w:p>
          <w:p w14:paraId="1D32ABAD" w14:textId="4331106E" w:rsidR="00E16D11" w:rsidRDefault="00000000">
            <w:pPr>
              <w:pStyle w:val="a0"/>
              <w:spacing w:line="40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2</w:t>
            </w:r>
            <w:r>
              <w:rPr>
                <w:rFonts w:ascii="Times New Roman" w:hAnsi="Times New Roman" w:cs="Times New Roman"/>
                <w:sz w:val="21"/>
                <w:szCs w:val="21"/>
                <w:lang w:val="en-US"/>
              </w:rPr>
              <w:t>、提供项目负责人的学历、</w:t>
            </w:r>
            <w:r w:rsidR="00B97878">
              <w:rPr>
                <w:rFonts w:ascii="Times New Roman" w:hAnsi="Times New Roman" w:cs="Times New Roman" w:hint="eastAsia"/>
                <w:sz w:val="21"/>
                <w:szCs w:val="21"/>
                <w:lang w:val="en-US"/>
              </w:rPr>
              <w:t>资格证书、荣誉证书等</w:t>
            </w:r>
            <w:r>
              <w:rPr>
                <w:rFonts w:ascii="Times New Roman" w:hAnsi="Times New Roman" w:cs="Times New Roman"/>
                <w:sz w:val="21"/>
                <w:szCs w:val="21"/>
                <w:lang w:val="en-US"/>
              </w:rPr>
              <w:t>相关证书扫描件，原件备查。如未按要求提供证明材料，或所提供的证明材料未能体现上述评分内容的，视为该证明材料无效。</w:t>
            </w:r>
          </w:p>
        </w:tc>
      </w:tr>
      <w:tr w:rsidR="00E16D11" w14:paraId="77F372E7" w14:textId="77777777">
        <w:trPr>
          <w:jc w:val="center"/>
        </w:trPr>
        <w:tc>
          <w:tcPr>
            <w:tcW w:w="1560" w:type="dxa"/>
            <w:vMerge/>
            <w:tcBorders>
              <w:left w:val="double" w:sz="2" w:space="0" w:color="auto"/>
              <w:bottom w:val="single" w:sz="4" w:space="0" w:color="auto"/>
              <w:right w:val="single" w:sz="4" w:space="0" w:color="auto"/>
            </w:tcBorders>
          </w:tcPr>
          <w:p w14:paraId="622BC5E3" w14:textId="77777777" w:rsidR="00E16D11" w:rsidRDefault="00E16D11">
            <w:pPr>
              <w:pStyle w:val="a0"/>
              <w:spacing w:line="400" w:lineRule="exact"/>
              <w:rPr>
                <w:rFonts w:ascii="Times New Roman" w:hAnsi="Times New Roman" w:cs="Times New Roman"/>
                <w:sz w:val="21"/>
                <w:szCs w:val="21"/>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4537F1D" w14:textId="77777777" w:rsidR="00E16D11" w:rsidRDefault="00000000">
            <w:pPr>
              <w:pStyle w:val="a0"/>
              <w:spacing w:line="400" w:lineRule="exact"/>
              <w:rPr>
                <w:rFonts w:ascii="Times New Roman" w:hAnsi="Times New Roman" w:cs="Times New Roman"/>
                <w:sz w:val="21"/>
                <w:szCs w:val="21"/>
                <w:lang w:val="en-US"/>
              </w:rPr>
            </w:pPr>
            <w:bookmarkStart w:id="15" w:name="_Hlk91493718"/>
            <w:r>
              <w:rPr>
                <w:rFonts w:ascii="Times New Roman" w:hAnsi="Times New Roman" w:cs="Times New Roman"/>
                <w:sz w:val="21"/>
                <w:szCs w:val="21"/>
                <w:lang w:val="en-US"/>
              </w:rPr>
              <w:t>项目团队人员</w:t>
            </w:r>
            <w:bookmarkEnd w:id="15"/>
          </w:p>
        </w:tc>
        <w:tc>
          <w:tcPr>
            <w:tcW w:w="728" w:type="dxa"/>
            <w:tcBorders>
              <w:top w:val="single" w:sz="4" w:space="0" w:color="auto"/>
              <w:left w:val="single" w:sz="4" w:space="0" w:color="auto"/>
              <w:bottom w:val="single" w:sz="4" w:space="0" w:color="auto"/>
              <w:right w:val="single" w:sz="4" w:space="0" w:color="auto"/>
            </w:tcBorders>
            <w:vAlign w:val="center"/>
          </w:tcPr>
          <w:p w14:paraId="524059B8" w14:textId="77777777" w:rsidR="00E16D11" w:rsidRDefault="00000000">
            <w:pPr>
              <w:pStyle w:val="a0"/>
              <w:spacing w:line="400" w:lineRule="exact"/>
              <w:rPr>
                <w:rFonts w:ascii="Times New Roman" w:hAnsi="Times New Roman" w:cs="Times New Roman"/>
                <w:sz w:val="21"/>
                <w:szCs w:val="21"/>
                <w:lang w:val="en-US"/>
              </w:rPr>
            </w:pPr>
            <w:r>
              <w:rPr>
                <w:rFonts w:ascii="Times New Roman" w:hAnsi="Times New Roman" w:cs="Times New Roman"/>
                <w:sz w:val="21"/>
                <w:szCs w:val="21"/>
                <w:lang w:val="en-US"/>
              </w:rPr>
              <w:t>15</w:t>
            </w:r>
          </w:p>
        </w:tc>
        <w:tc>
          <w:tcPr>
            <w:tcW w:w="6058" w:type="dxa"/>
            <w:tcBorders>
              <w:top w:val="single" w:sz="4" w:space="0" w:color="auto"/>
              <w:left w:val="single" w:sz="4" w:space="0" w:color="auto"/>
              <w:bottom w:val="single" w:sz="4" w:space="0" w:color="auto"/>
              <w:right w:val="double" w:sz="2" w:space="0" w:color="auto"/>
            </w:tcBorders>
          </w:tcPr>
          <w:p w14:paraId="5DB9DF51" w14:textId="77777777" w:rsidR="00E16D11" w:rsidRDefault="00000000">
            <w:pPr>
              <w:numPr>
                <w:ilvl w:val="0"/>
                <w:numId w:val="5"/>
              </w:num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评审内容：</w:t>
            </w:r>
          </w:p>
          <w:p w14:paraId="3EB8FCE5" w14:textId="77777777" w:rsidR="00E16D11" w:rsidRDefault="00000000">
            <w:pPr>
              <w:pStyle w:val="a0"/>
              <w:spacing w:line="400" w:lineRule="exact"/>
              <w:ind w:firstLineChars="200" w:firstLine="420"/>
              <w:rPr>
                <w:rFonts w:ascii="Times New Roman" w:hAnsi="Times New Roman" w:cs="Times New Roman"/>
                <w:sz w:val="21"/>
                <w:szCs w:val="21"/>
                <w:lang w:val="en-US"/>
              </w:rPr>
            </w:pPr>
            <w:r>
              <w:rPr>
                <w:rFonts w:ascii="Times New Roman" w:hAnsi="Times New Roman" w:cs="Times New Roman"/>
                <w:sz w:val="21"/>
                <w:szCs w:val="21"/>
                <w:lang w:val="en-US"/>
              </w:rPr>
              <w:t>投标人拟安排的拟安排的项目团队人员情况（项目负责人除外）（限</w:t>
            </w:r>
            <w:r>
              <w:rPr>
                <w:rFonts w:ascii="Times New Roman" w:hAnsi="Times New Roman" w:cs="Times New Roman"/>
                <w:sz w:val="21"/>
                <w:szCs w:val="21"/>
                <w:lang w:val="en-US"/>
              </w:rPr>
              <w:t>4</w:t>
            </w:r>
            <w:r>
              <w:rPr>
                <w:rFonts w:ascii="Times New Roman" w:hAnsi="Times New Roman" w:cs="Times New Roman"/>
                <w:sz w:val="21"/>
                <w:szCs w:val="21"/>
                <w:lang w:val="en-US"/>
              </w:rPr>
              <w:t>人）须为投标单位员工，否则本项不得分。在此基础上：</w:t>
            </w:r>
          </w:p>
          <w:p w14:paraId="59CAA832"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、团队成员中每有</w:t>
            </w:r>
            <w:r>
              <w:rPr>
                <w:rFonts w:ascii="Times New Roman" w:eastAsia="宋体" w:hAnsi="Times New Roman" w:cs="Times New Roman"/>
                <w:szCs w:val="21"/>
                <w:lang w:bidi="zh-CN"/>
              </w:rPr>
              <w:t>1</w:t>
            </w:r>
            <w:r>
              <w:rPr>
                <w:rFonts w:ascii="Times New Roman" w:eastAsia="宋体" w:hAnsi="Times New Roman" w:cs="Times New Roman"/>
                <w:szCs w:val="21"/>
                <w:lang w:bidi="zh-CN"/>
              </w:rPr>
              <w:t>人具有本科学历、退伍军人证、持有有效驾驶证的得</w:t>
            </w:r>
            <w:r>
              <w:rPr>
                <w:rFonts w:ascii="Times New Roman" w:eastAsia="宋体" w:hAnsi="Times New Roman" w:cs="Times New Roman"/>
                <w:szCs w:val="21"/>
                <w:lang w:bidi="zh-CN"/>
              </w:rPr>
              <w:t>2.5</w:t>
            </w:r>
            <w:r>
              <w:rPr>
                <w:rFonts w:ascii="Times New Roman" w:eastAsia="宋体" w:hAnsi="Times New Roman" w:cs="Times New Roman"/>
                <w:szCs w:val="21"/>
                <w:lang w:bidi="zh-CN"/>
              </w:rPr>
              <w:t>分，其它情况不得分，本小项最高得</w:t>
            </w:r>
            <w:r>
              <w:rPr>
                <w:rFonts w:ascii="Times New Roman" w:eastAsia="宋体" w:hAnsi="Times New Roman" w:cs="Times New Roman"/>
                <w:szCs w:val="21"/>
                <w:lang w:bidi="zh-CN"/>
              </w:rPr>
              <w:t>5</w:t>
            </w:r>
            <w:r>
              <w:rPr>
                <w:rFonts w:ascii="Times New Roman" w:eastAsia="宋体" w:hAnsi="Times New Roman" w:cs="Times New Roman"/>
                <w:szCs w:val="21"/>
                <w:lang w:bidi="zh-CN"/>
              </w:rPr>
              <w:t>分；</w:t>
            </w:r>
          </w:p>
          <w:p w14:paraId="4EA3592F"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2</w:t>
            </w:r>
            <w:r>
              <w:rPr>
                <w:rFonts w:ascii="Times New Roman" w:eastAsia="宋体" w:hAnsi="Times New Roman" w:cs="Times New Roman"/>
                <w:szCs w:val="21"/>
                <w:lang w:bidi="zh-CN"/>
              </w:rPr>
              <w:t>、团队人员中每有</w:t>
            </w:r>
            <w:r>
              <w:rPr>
                <w:rFonts w:ascii="Times New Roman" w:eastAsia="宋体" w:hAnsi="Times New Roman" w:cs="Times New Roman"/>
                <w:szCs w:val="21"/>
                <w:lang w:bidi="zh-CN"/>
              </w:rPr>
              <w:t>1</w:t>
            </w:r>
            <w:r>
              <w:rPr>
                <w:rFonts w:ascii="Times New Roman" w:eastAsia="宋体" w:hAnsi="Times New Roman" w:cs="Times New Roman"/>
                <w:szCs w:val="21"/>
                <w:lang w:bidi="zh-CN"/>
              </w:rPr>
              <w:t>人具有本科学历及保安员（国家职业资格二级或二级以上）职业资格证书的得</w:t>
            </w:r>
            <w:r>
              <w:rPr>
                <w:rFonts w:ascii="Times New Roman" w:eastAsia="宋体" w:hAnsi="Times New Roman" w:cs="Times New Roman"/>
                <w:szCs w:val="21"/>
                <w:lang w:bidi="zh-CN"/>
              </w:rPr>
              <w:t>5</w:t>
            </w:r>
            <w:r>
              <w:rPr>
                <w:rFonts w:ascii="Times New Roman" w:eastAsia="宋体" w:hAnsi="Times New Roman" w:cs="Times New Roman"/>
                <w:szCs w:val="21"/>
                <w:lang w:bidi="zh-CN"/>
              </w:rPr>
              <w:t>分，其它情况不得分，本小项最高得</w:t>
            </w:r>
            <w:r>
              <w:rPr>
                <w:rFonts w:ascii="Times New Roman" w:eastAsia="宋体" w:hAnsi="Times New Roman" w:cs="Times New Roman"/>
                <w:szCs w:val="21"/>
                <w:lang w:bidi="zh-CN"/>
              </w:rPr>
              <w:t>5</w:t>
            </w:r>
            <w:r>
              <w:rPr>
                <w:rFonts w:ascii="Times New Roman" w:eastAsia="宋体" w:hAnsi="Times New Roman" w:cs="Times New Roman"/>
                <w:szCs w:val="21"/>
                <w:lang w:bidi="zh-CN"/>
              </w:rPr>
              <w:t>分。</w:t>
            </w:r>
          </w:p>
          <w:p w14:paraId="6BA143CD"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3</w:t>
            </w:r>
            <w:r>
              <w:rPr>
                <w:rFonts w:ascii="Times New Roman" w:eastAsia="宋体" w:hAnsi="Times New Roman" w:cs="Times New Roman"/>
                <w:szCs w:val="21"/>
                <w:lang w:bidi="zh-CN"/>
              </w:rPr>
              <w:t>、团队成员中每有</w:t>
            </w:r>
            <w:r>
              <w:rPr>
                <w:rFonts w:ascii="Times New Roman" w:eastAsia="宋体" w:hAnsi="Times New Roman" w:cs="Times New Roman"/>
                <w:szCs w:val="21"/>
                <w:lang w:bidi="zh-CN"/>
              </w:rPr>
              <w:t>1</w:t>
            </w:r>
            <w:r>
              <w:rPr>
                <w:rFonts w:ascii="Times New Roman" w:eastAsia="宋体" w:hAnsi="Times New Roman" w:cs="Times New Roman"/>
                <w:szCs w:val="21"/>
                <w:lang w:bidi="zh-CN"/>
              </w:rPr>
              <w:t>人具有本科学历</w:t>
            </w:r>
            <w:proofErr w:type="gramStart"/>
            <w:r>
              <w:rPr>
                <w:rFonts w:ascii="Times New Roman" w:eastAsia="宋体" w:hAnsi="Times New Roman" w:cs="Times New Roman"/>
                <w:szCs w:val="21"/>
                <w:lang w:bidi="zh-CN"/>
              </w:rPr>
              <w:t>及人社部</w:t>
            </w:r>
            <w:proofErr w:type="gramEnd"/>
            <w:r>
              <w:rPr>
                <w:rFonts w:ascii="Times New Roman" w:eastAsia="宋体" w:hAnsi="Times New Roman" w:cs="Times New Roman"/>
                <w:szCs w:val="21"/>
                <w:lang w:bidi="zh-CN"/>
              </w:rPr>
              <w:t>和应急管理部紧急救援促进中心颁发的应急</w:t>
            </w:r>
            <w:proofErr w:type="gramStart"/>
            <w:r>
              <w:rPr>
                <w:rFonts w:ascii="Times New Roman" w:eastAsia="宋体" w:hAnsi="Times New Roman" w:cs="Times New Roman"/>
                <w:szCs w:val="21"/>
                <w:lang w:bidi="zh-CN"/>
              </w:rPr>
              <w:t>救援员</w:t>
            </w:r>
            <w:proofErr w:type="gramEnd"/>
            <w:r>
              <w:rPr>
                <w:rFonts w:ascii="Times New Roman" w:eastAsia="宋体" w:hAnsi="Times New Roman" w:cs="Times New Roman"/>
                <w:szCs w:val="21"/>
                <w:lang w:bidi="zh-CN"/>
              </w:rPr>
              <w:t>证的得</w:t>
            </w:r>
            <w:r>
              <w:rPr>
                <w:rFonts w:ascii="Times New Roman" w:eastAsia="宋体" w:hAnsi="Times New Roman" w:cs="Times New Roman"/>
                <w:szCs w:val="21"/>
                <w:lang w:bidi="zh-CN"/>
              </w:rPr>
              <w:t>5</w:t>
            </w:r>
            <w:r>
              <w:rPr>
                <w:rFonts w:ascii="Times New Roman" w:eastAsia="宋体" w:hAnsi="Times New Roman" w:cs="Times New Roman"/>
                <w:szCs w:val="21"/>
                <w:lang w:bidi="zh-CN"/>
              </w:rPr>
              <w:t>分，其他情况不得分，本小项最高得</w:t>
            </w:r>
            <w:r>
              <w:rPr>
                <w:rFonts w:ascii="Times New Roman" w:eastAsia="宋体" w:hAnsi="Times New Roman" w:cs="Times New Roman"/>
                <w:szCs w:val="21"/>
                <w:lang w:bidi="zh-CN"/>
              </w:rPr>
              <w:t>5</w:t>
            </w:r>
            <w:r>
              <w:rPr>
                <w:rFonts w:ascii="Times New Roman" w:eastAsia="宋体" w:hAnsi="Times New Roman" w:cs="Times New Roman"/>
                <w:szCs w:val="21"/>
                <w:lang w:bidi="zh-CN"/>
              </w:rPr>
              <w:t>分。</w:t>
            </w:r>
          </w:p>
          <w:p w14:paraId="24B3069C"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lastRenderedPageBreak/>
              <w:t>以上</w:t>
            </w:r>
            <w:r>
              <w:rPr>
                <w:rFonts w:ascii="Times New Roman" w:eastAsia="宋体" w:hAnsi="Times New Roman" w:cs="Times New Roman"/>
                <w:szCs w:val="21"/>
                <w:lang w:bidi="zh-CN"/>
              </w:rPr>
              <w:t>3</w:t>
            </w:r>
            <w:r>
              <w:rPr>
                <w:rFonts w:ascii="Times New Roman" w:eastAsia="宋体" w:hAnsi="Times New Roman" w:cs="Times New Roman"/>
                <w:szCs w:val="21"/>
                <w:lang w:bidi="zh-CN"/>
              </w:rPr>
              <w:t>项累计得分，最高得</w:t>
            </w:r>
            <w:r>
              <w:rPr>
                <w:rFonts w:ascii="Times New Roman" w:eastAsia="宋体" w:hAnsi="Times New Roman" w:cs="Times New Roman"/>
                <w:szCs w:val="21"/>
                <w:lang w:bidi="zh-CN"/>
              </w:rPr>
              <w:t>15</w:t>
            </w:r>
            <w:r>
              <w:rPr>
                <w:rFonts w:ascii="Times New Roman" w:eastAsia="宋体" w:hAnsi="Times New Roman" w:cs="Times New Roman"/>
                <w:szCs w:val="21"/>
                <w:lang w:bidi="zh-CN"/>
              </w:rPr>
              <w:t>分。</w:t>
            </w:r>
          </w:p>
          <w:p w14:paraId="03116152" w14:textId="77777777" w:rsidR="00E16D11" w:rsidRDefault="00000000">
            <w:pPr>
              <w:spacing w:line="400" w:lineRule="exact"/>
              <w:rPr>
                <w:rFonts w:ascii="Times New Roman" w:eastAsia="宋体" w:hAnsi="Times New Roman" w:cs="Times New Roman"/>
                <w:szCs w:val="21"/>
                <w:lang w:bidi="zh-CN"/>
              </w:rPr>
            </w:pPr>
            <w:r>
              <w:rPr>
                <w:rFonts w:ascii="Times New Roman" w:eastAsia="宋体" w:hAnsi="Times New Roman" w:cs="Times New Roman"/>
                <w:szCs w:val="21"/>
                <w:lang w:bidi="zh-CN"/>
              </w:rPr>
              <w:t>（二）评分依据：</w:t>
            </w:r>
          </w:p>
          <w:p w14:paraId="75375DCC" w14:textId="77777777" w:rsidR="00E16D11" w:rsidRDefault="00000000">
            <w:pPr>
              <w:spacing w:line="400" w:lineRule="exact"/>
              <w:ind w:leftChars="19" w:left="40" w:firstLineChars="200" w:firstLine="420"/>
              <w:rPr>
                <w:rFonts w:ascii="Times New Roman" w:eastAsia="宋体" w:hAnsi="Times New Roman" w:cs="Times New Roman"/>
                <w:szCs w:val="21"/>
                <w:lang w:bidi="zh-CN"/>
              </w:rPr>
            </w:pPr>
            <w:r>
              <w:rPr>
                <w:rFonts w:ascii="Times New Roman" w:eastAsia="宋体" w:hAnsi="Times New Roman" w:cs="Times New Roman"/>
                <w:szCs w:val="21"/>
                <w:lang w:bidi="zh-CN"/>
              </w:rPr>
              <w:t>1</w:t>
            </w:r>
            <w:r>
              <w:rPr>
                <w:rFonts w:ascii="Times New Roman" w:eastAsia="宋体" w:hAnsi="Times New Roman" w:cs="Times New Roman"/>
                <w:szCs w:val="21"/>
                <w:lang w:bidi="zh-CN"/>
              </w:rPr>
              <w:t>、须提供社保部门出具投标人为项目团队人员缴纳得近</w:t>
            </w:r>
            <w:r>
              <w:rPr>
                <w:rFonts w:ascii="Times New Roman" w:eastAsia="宋体" w:hAnsi="Times New Roman" w:cs="Times New Roman"/>
                <w:szCs w:val="21"/>
                <w:lang w:bidi="zh-CN"/>
              </w:rPr>
              <w:t>1</w:t>
            </w:r>
            <w:r>
              <w:rPr>
                <w:rFonts w:ascii="Times New Roman" w:eastAsia="宋体" w:hAnsi="Times New Roman" w:cs="Times New Roman"/>
                <w:szCs w:val="21"/>
                <w:lang w:bidi="zh-CN"/>
              </w:rPr>
              <w:t>个月</w:t>
            </w:r>
            <w:proofErr w:type="gramStart"/>
            <w:r>
              <w:rPr>
                <w:rFonts w:ascii="Times New Roman" w:eastAsia="宋体" w:hAnsi="Times New Roman" w:cs="Times New Roman"/>
                <w:szCs w:val="21"/>
                <w:lang w:bidi="zh-CN"/>
              </w:rPr>
              <w:t>社保证明</w:t>
            </w:r>
            <w:proofErr w:type="gramEnd"/>
            <w:r>
              <w:rPr>
                <w:rFonts w:ascii="Times New Roman" w:eastAsia="宋体" w:hAnsi="Times New Roman" w:cs="Times New Roman"/>
                <w:szCs w:val="21"/>
                <w:lang w:bidi="zh-CN"/>
              </w:rPr>
              <w:t>文件扫描件，原件备查，成立不足</w:t>
            </w:r>
            <w:r>
              <w:rPr>
                <w:rFonts w:ascii="Times New Roman" w:eastAsia="宋体" w:hAnsi="Times New Roman" w:cs="Times New Roman"/>
                <w:szCs w:val="21"/>
                <w:lang w:bidi="zh-CN"/>
              </w:rPr>
              <w:t>1</w:t>
            </w:r>
            <w:r>
              <w:rPr>
                <w:rFonts w:ascii="Times New Roman" w:eastAsia="宋体" w:hAnsi="Times New Roman" w:cs="Times New Roman"/>
                <w:szCs w:val="21"/>
                <w:lang w:bidi="zh-CN"/>
              </w:rPr>
              <w:t>个月的提供承诺函亦可得分。</w:t>
            </w:r>
          </w:p>
          <w:p w14:paraId="09BECE0D" w14:textId="77777777" w:rsidR="00E16D11" w:rsidRDefault="00000000">
            <w:pPr>
              <w:spacing w:line="400" w:lineRule="exact"/>
              <w:ind w:leftChars="19" w:left="40" w:firstLineChars="200" w:firstLine="420"/>
              <w:rPr>
                <w:rFonts w:ascii="Times New Roman" w:hAnsi="Times New Roman" w:cs="Times New Roman"/>
                <w:szCs w:val="21"/>
              </w:rPr>
            </w:pPr>
            <w:r>
              <w:rPr>
                <w:rFonts w:ascii="Times New Roman" w:eastAsia="宋体" w:hAnsi="Times New Roman" w:cs="Times New Roman"/>
                <w:szCs w:val="21"/>
                <w:lang w:bidi="zh-CN"/>
              </w:rPr>
              <w:t>2</w:t>
            </w:r>
            <w:r>
              <w:rPr>
                <w:rFonts w:ascii="Times New Roman" w:eastAsia="宋体" w:hAnsi="Times New Roman" w:cs="Times New Roman"/>
                <w:szCs w:val="21"/>
                <w:lang w:bidi="zh-CN"/>
              </w:rPr>
              <w:t>、提供项目团队成员的学历、相关证书扫描件，原件备查。如未按要求提供证明材料，或所提供的证明材料未能体现上述评分内容的，视为该证明材料无效。</w:t>
            </w:r>
          </w:p>
        </w:tc>
      </w:tr>
      <w:tr w:rsidR="00E16D11" w14:paraId="32FF6B88" w14:textId="77777777">
        <w:trPr>
          <w:jc w:val="center"/>
        </w:trPr>
        <w:tc>
          <w:tcPr>
            <w:tcW w:w="1560" w:type="dxa"/>
            <w:tcBorders>
              <w:top w:val="single" w:sz="4" w:space="0" w:color="auto"/>
              <w:left w:val="double" w:sz="2" w:space="0" w:color="auto"/>
              <w:bottom w:val="double" w:sz="2" w:space="0" w:color="auto"/>
              <w:right w:val="single" w:sz="4" w:space="0" w:color="auto"/>
            </w:tcBorders>
          </w:tcPr>
          <w:p w14:paraId="37C240E5" w14:textId="77777777" w:rsidR="00E16D11" w:rsidRDefault="00000000">
            <w:pPr>
              <w:pStyle w:val="a0"/>
              <w:spacing w:line="400" w:lineRule="exact"/>
              <w:jc w:val="center"/>
              <w:rPr>
                <w:rFonts w:ascii="Times New Roman" w:hAnsi="Times New Roman" w:cs="Times New Roman"/>
                <w:sz w:val="21"/>
                <w:szCs w:val="21"/>
                <w:lang w:val="en-US"/>
              </w:rPr>
            </w:pPr>
            <w:r>
              <w:rPr>
                <w:rFonts w:ascii="Times New Roman" w:hAnsi="Times New Roman" w:cs="Times New Roman"/>
                <w:sz w:val="21"/>
                <w:szCs w:val="21"/>
                <w:lang w:val="en-US"/>
              </w:rPr>
              <w:lastRenderedPageBreak/>
              <w:t>评标总得分（</w:t>
            </w:r>
            <w:r>
              <w:rPr>
                <w:rFonts w:ascii="Times New Roman" w:hAnsi="Times New Roman" w:cs="Times New Roman"/>
                <w:sz w:val="21"/>
                <w:szCs w:val="21"/>
                <w:lang w:val="en-US"/>
              </w:rPr>
              <w:t>Z</w:t>
            </w:r>
            <w:r>
              <w:rPr>
                <w:rFonts w:ascii="Times New Roman" w:hAnsi="Times New Roman" w:cs="Times New Roman"/>
                <w:sz w:val="21"/>
                <w:szCs w:val="21"/>
                <w:lang w:val="en-US"/>
              </w:rPr>
              <w:t>）</w:t>
            </w:r>
          </w:p>
          <w:p w14:paraId="32406CD4" w14:textId="77777777" w:rsidR="00E16D11" w:rsidRDefault="00000000">
            <w:pPr>
              <w:pStyle w:val="a0"/>
              <w:spacing w:line="400" w:lineRule="exact"/>
              <w:jc w:val="center"/>
              <w:rPr>
                <w:rFonts w:ascii="Times New Roman" w:hAnsi="Times New Roman" w:cs="Times New Roman"/>
                <w:sz w:val="21"/>
                <w:szCs w:val="21"/>
                <w:lang w:val="en-US"/>
              </w:rPr>
            </w:pPr>
            <w:r>
              <w:rPr>
                <w:rFonts w:ascii="Times New Roman" w:hAnsi="Times New Roman" w:cs="Times New Roman"/>
                <w:sz w:val="21"/>
                <w:szCs w:val="21"/>
                <w:lang w:val="en-US"/>
              </w:rPr>
              <w:t>总分</w:t>
            </w:r>
            <w:r>
              <w:rPr>
                <w:rFonts w:ascii="Times New Roman" w:hAnsi="Times New Roman" w:cs="Times New Roman"/>
                <w:sz w:val="21"/>
                <w:szCs w:val="21"/>
                <w:lang w:val="en-US"/>
              </w:rPr>
              <w:t>100</w:t>
            </w:r>
            <w:r>
              <w:rPr>
                <w:rFonts w:ascii="Times New Roman" w:hAnsi="Times New Roman" w:cs="Times New Roman"/>
                <w:sz w:val="21"/>
                <w:szCs w:val="21"/>
                <w:lang w:val="en-US"/>
              </w:rPr>
              <w:t>分</w:t>
            </w:r>
          </w:p>
        </w:tc>
        <w:tc>
          <w:tcPr>
            <w:tcW w:w="7920" w:type="dxa"/>
            <w:gridSpan w:val="3"/>
            <w:tcBorders>
              <w:top w:val="single" w:sz="4" w:space="0" w:color="auto"/>
              <w:left w:val="single" w:sz="4" w:space="0" w:color="auto"/>
              <w:bottom w:val="double" w:sz="2" w:space="0" w:color="auto"/>
              <w:right w:val="double" w:sz="2" w:space="0" w:color="auto"/>
            </w:tcBorders>
            <w:vAlign w:val="center"/>
          </w:tcPr>
          <w:p w14:paraId="6C9BE079" w14:textId="77777777" w:rsidR="00E16D11" w:rsidRDefault="00000000">
            <w:pPr>
              <w:pStyle w:val="a0"/>
              <w:spacing w:line="400" w:lineRule="exact"/>
              <w:jc w:val="center"/>
              <w:rPr>
                <w:rFonts w:ascii="Times New Roman" w:hAnsi="Times New Roman" w:cs="Times New Roman"/>
                <w:sz w:val="32"/>
                <w:szCs w:val="32"/>
                <w:lang w:val="en-US"/>
              </w:rPr>
            </w:pPr>
            <w:r>
              <w:rPr>
                <w:rFonts w:ascii="Times New Roman" w:hAnsi="Times New Roman" w:cs="Times New Roman"/>
                <w:sz w:val="32"/>
                <w:szCs w:val="32"/>
                <w:lang w:val="en-US"/>
              </w:rPr>
              <w:t>Z=S+C+T</w:t>
            </w:r>
          </w:p>
        </w:tc>
      </w:tr>
    </w:tbl>
    <w:p w14:paraId="440C94EA" w14:textId="77777777" w:rsidR="00E16D11" w:rsidRDefault="00E16D11">
      <w:pPr>
        <w:pStyle w:val="a0"/>
        <w:rPr>
          <w:rFonts w:hint="eastAsia"/>
          <w:lang w:val="en-US" w:bidi="ar-SA"/>
        </w:rPr>
      </w:pPr>
    </w:p>
    <w:p w14:paraId="2CA1C6EC" w14:textId="77777777" w:rsidR="00E16D11" w:rsidRDefault="00E16D11">
      <w:pPr>
        <w:pStyle w:val="a0"/>
        <w:rPr>
          <w:rFonts w:hint="eastAsia"/>
          <w:lang w:val="en-US" w:bidi="ar-SA"/>
        </w:rPr>
      </w:pPr>
    </w:p>
    <w:p w14:paraId="7C4EF0A6" w14:textId="77777777" w:rsidR="00E16D11" w:rsidRDefault="00E16D11">
      <w:pPr>
        <w:ind w:firstLineChars="50" w:firstLine="340"/>
        <w:jc w:val="center"/>
        <w:rPr>
          <w:rFonts w:ascii="Times New Roman" w:hAnsi="Times New Roman" w:cs="Times New Roman"/>
          <w:spacing w:val="200"/>
          <w:sz w:val="28"/>
          <w:szCs w:val="28"/>
        </w:rPr>
        <w:sectPr w:rsidR="00E16D11">
          <w:footerReference w:type="default" r:id="rId8"/>
          <w:pgSz w:w="11906" w:h="16838"/>
          <w:pgMar w:top="1440" w:right="1800" w:bottom="1440" w:left="1800" w:header="851" w:footer="992" w:gutter="0"/>
          <w:pgNumType w:fmt="upperRoman" w:start="1"/>
          <w:cols w:space="425"/>
          <w:docGrid w:type="lines" w:linePitch="312"/>
        </w:sectPr>
      </w:pPr>
    </w:p>
    <w:p w14:paraId="60A77205" w14:textId="77777777" w:rsidR="00E16D11" w:rsidRDefault="00E16D11">
      <w:bookmarkStart w:id="16" w:name="_Toc244"/>
      <w:bookmarkStart w:id="17" w:name="_Toc6818886"/>
      <w:bookmarkStart w:id="18" w:name="_Toc6079507"/>
      <w:bookmarkStart w:id="19" w:name="_Toc69482211"/>
    </w:p>
    <w:p w14:paraId="12CE096E" w14:textId="77777777" w:rsidR="00E16D11" w:rsidRDefault="00000000">
      <w:pPr>
        <w:pStyle w:val="1"/>
        <w:jc w:val="center"/>
      </w:pPr>
      <w:bookmarkStart w:id="20" w:name="_Toc185952129"/>
      <w:r>
        <w:t>目</w:t>
      </w:r>
      <w:r>
        <w:t xml:space="preserve"> </w:t>
      </w:r>
      <w:r>
        <w:t>录</w:t>
      </w:r>
      <w:bookmarkEnd w:id="16"/>
      <w:bookmarkEnd w:id="17"/>
      <w:bookmarkEnd w:id="18"/>
      <w:bookmarkEnd w:id="19"/>
      <w:bookmarkEnd w:id="20"/>
      <w:r>
        <w:rPr>
          <w:rFonts w:hint="eastAsia"/>
        </w:rPr>
        <w:t xml:space="preserve"> </w:t>
      </w:r>
    </w:p>
    <w:p w14:paraId="44072E66" w14:textId="77777777" w:rsidR="00E16D11" w:rsidRDefault="00000000">
      <w:pPr>
        <w:pStyle w:val="TOC3"/>
        <w:rPr>
          <w:i w:val="0"/>
          <w:iCs w:val="0"/>
          <w:sz w:val="21"/>
          <w:szCs w:val="22"/>
          <w14:ligatures w14:val="standardContextual"/>
        </w:rPr>
      </w:pPr>
      <w:r>
        <w:fldChar w:fldCharType="begin"/>
      </w:r>
      <w:r>
        <w:instrText xml:space="preserve">TOC \o "1-6" \h \u </w:instrText>
      </w:r>
      <w:r>
        <w:fldChar w:fldCharType="separate"/>
      </w:r>
      <w:hyperlink w:anchor="_Toc185952126" w:history="1">
        <w:r>
          <w:rPr>
            <w:rStyle w:val="af8"/>
            <w:rFonts w:ascii="Times New Roman" w:hAnsi="Times New Roman" w:cs="Times New Roman" w:hint="eastAsia"/>
          </w:rPr>
          <w:t>资格性审查表</w:t>
        </w:r>
        <w:r>
          <w:rPr>
            <w:rFonts w:hint="eastAsia"/>
          </w:rPr>
          <w:tab/>
        </w:r>
        <w:r>
          <w:rPr>
            <w:rFonts w:hint="eastAsia"/>
          </w:rPr>
          <w:fldChar w:fldCharType="begin"/>
        </w:r>
        <w:r>
          <w:rPr>
            <w:rFonts w:hint="eastAsia"/>
          </w:rPr>
          <w:instrText xml:space="preserve"> </w:instrText>
        </w:r>
        <w:r>
          <w:instrText>PAGEREF _Toc185952126 \h</w:instrText>
        </w:r>
        <w:r>
          <w:rPr>
            <w:rFonts w:hint="eastAsia"/>
          </w:rPr>
          <w:instrText xml:space="preserve"> </w:instrText>
        </w:r>
        <w:r>
          <w:rPr>
            <w:rFonts w:hint="eastAsia"/>
          </w:rPr>
        </w:r>
        <w:r>
          <w:rPr>
            <w:rFonts w:hint="eastAsia"/>
          </w:rPr>
          <w:fldChar w:fldCharType="separate"/>
        </w:r>
        <w:r>
          <w:t>I</w:t>
        </w:r>
        <w:r>
          <w:rPr>
            <w:rFonts w:hint="eastAsia"/>
          </w:rPr>
          <w:fldChar w:fldCharType="end"/>
        </w:r>
      </w:hyperlink>
    </w:p>
    <w:p w14:paraId="628BDBD0" w14:textId="77777777" w:rsidR="00E16D11" w:rsidRDefault="00000000">
      <w:pPr>
        <w:pStyle w:val="TOC3"/>
        <w:rPr>
          <w:i w:val="0"/>
          <w:iCs w:val="0"/>
          <w:sz w:val="21"/>
          <w:szCs w:val="22"/>
          <w14:ligatures w14:val="standardContextual"/>
        </w:rPr>
      </w:pPr>
      <w:hyperlink w:anchor="_Toc185952127" w:history="1">
        <w:r>
          <w:rPr>
            <w:rStyle w:val="af8"/>
            <w:rFonts w:ascii="Times New Roman" w:hAnsi="Times New Roman" w:cs="Times New Roman" w:hint="eastAsia"/>
          </w:rPr>
          <w:t>符合性审查表</w:t>
        </w:r>
        <w:r>
          <w:rPr>
            <w:rFonts w:hint="eastAsia"/>
          </w:rPr>
          <w:tab/>
        </w:r>
        <w:r>
          <w:rPr>
            <w:rFonts w:hint="eastAsia"/>
          </w:rPr>
          <w:fldChar w:fldCharType="begin"/>
        </w:r>
        <w:r>
          <w:rPr>
            <w:rFonts w:hint="eastAsia"/>
          </w:rPr>
          <w:instrText xml:space="preserve"> </w:instrText>
        </w:r>
        <w:r>
          <w:instrText>PAGEREF _Toc185952127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2A7CB5D2" w14:textId="77777777" w:rsidR="00E16D11" w:rsidRDefault="00000000">
      <w:pPr>
        <w:pStyle w:val="TOC3"/>
        <w:rPr>
          <w:i w:val="0"/>
          <w:iCs w:val="0"/>
          <w:sz w:val="21"/>
          <w:szCs w:val="22"/>
          <w14:ligatures w14:val="standardContextual"/>
        </w:rPr>
      </w:pPr>
      <w:hyperlink w:anchor="_Toc185952128" w:history="1">
        <w:r>
          <w:rPr>
            <w:rStyle w:val="af8"/>
            <w:rFonts w:ascii="Times New Roman" w:hAnsi="Times New Roman" w:cs="Times New Roman" w:hint="eastAsia"/>
          </w:rPr>
          <w:t>评标信息表</w:t>
        </w:r>
        <w:r>
          <w:rPr>
            <w:rFonts w:hint="eastAsia"/>
          </w:rPr>
          <w:tab/>
        </w:r>
        <w:r>
          <w:rPr>
            <w:rFonts w:hint="eastAsia"/>
          </w:rPr>
          <w:fldChar w:fldCharType="begin"/>
        </w:r>
        <w:r>
          <w:rPr>
            <w:rFonts w:hint="eastAsia"/>
          </w:rPr>
          <w:instrText xml:space="preserve"> </w:instrText>
        </w:r>
        <w:r>
          <w:instrText>PAGEREF _Toc185952128 \h</w:instrText>
        </w:r>
        <w:r>
          <w:rPr>
            <w:rFonts w:hint="eastAsia"/>
          </w:rPr>
          <w:instrText xml:space="preserve"> </w:instrText>
        </w:r>
        <w:r>
          <w:rPr>
            <w:rFonts w:hint="eastAsia"/>
          </w:rPr>
        </w:r>
        <w:r>
          <w:rPr>
            <w:rFonts w:hint="eastAsia"/>
          </w:rPr>
          <w:fldChar w:fldCharType="separate"/>
        </w:r>
        <w:r>
          <w:t>IV</w:t>
        </w:r>
        <w:r>
          <w:rPr>
            <w:rFonts w:hint="eastAsia"/>
          </w:rPr>
          <w:fldChar w:fldCharType="end"/>
        </w:r>
      </w:hyperlink>
    </w:p>
    <w:p w14:paraId="0D580B6A" w14:textId="77777777" w:rsidR="00E16D11" w:rsidRDefault="00000000">
      <w:pPr>
        <w:pStyle w:val="TOC1"/>
        <w:tabs>
          <w:tab w:val="right" w:leader="dot" w:pos="8296"/>
        </w:tabs>
        <w:rPr>
          <w:b w:val="0"/>
          <w:bCs w:val="0"/>
          <w:caps w:val="0"/>
          <w:sz w:val="21"/>
          <w:szCs w:val="22"/>
          <w14:ligatures w14:val="standardContextual"/>
        </w:rPr>
      </w:pPr>
      <w:hyperlink w:anchor="_Toc185952129" w:history="1">
        <w:r>
          <w:rPr>
            <w:rStyle w:val="af8"/>
            <w:rFonts w:hint="eastAsia"/>
          </w:rPr>
          <w:t>目</w:t>
        </w:r>
        <w:r>
          <w:rPr>
            <w:rStyle w:val="af8"/>
            <w:rFonts w:hint="eastAsia"/>
          </w:rPr>
          <w:t xml:space="preserve"> </w:t>
        </w:r>
        <w:r>
          <w:rPr>
            <w:rStyle w:val="af8"/>
            <w:rFonts w:hint="eastAsia"/>
          </w:rPr>
          <w:t>录</w:t>
        </w:r>
        <w:r>
          <w:rPr>
            <w:rFonts w:hint="eastAsia"/>
          </w:rPr>
          <w:tab/>
        </w:r>
        <w:r>
          <w:rPr>
            <w:rFonts w:hint="eastAsia"/>
          </w:rPr>
          <w:fldChar w:fldCharType="begin"/>
        </w:r>
        <w:r>
          <w:rPr>
            <w:rFonts w:hint="eastAsia"/>
          </w:rPr>
          <w:instrText xml:space="preserve"> </w:instrText>
        </w:r>
        <w:r>
          <w:instrText>PAGEREF _Toc185952129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5BA97FC" w14:textId="77777777" w:rsidR="00E16D11" w:rsidRDefault="00000000">
      <w:pPr>
        <w:pStyle w:val="TOC1"/>
        <w:tabs>
          <w:tab w:val="right" w:leader="dot" w:pos="8296"/>
        </w:tabs>
        <w:rPr>
          <w:b w:val="0"/>
          <w:bCs w:val="0"/>
          <w:caps w:val="0"/>
          <w:sz w:val="21"/>
          <w:szCs w:val="22"/>
          <w14:ligatures w14:val="standardContextual"/>
        </w:rPr>
      </w:pPr>
      <w:hyperlink w:anchor="_Toc185952130" w:history="1">
        <w:r>
          <w:rPr>
            <w:rStyle w:val="af8"/>
            <w:rFonts w:hint="eastAsia"/>
          </w:rPr>
          <w:t>第一章</w:t>
        </w:r>
        <w:r>
          <w:rPr>
            <w:rStyle w:val="af8"/>
            <w:rFonts w:hint="eastAsia"/>
          </w:rPr>
          <w:t xml:space="preserve"> </w:t>
        </w:r>
        <w:r>
          <w:rPr>
            <w:rStyle w:val="af8"/>
            <w:rFonts w:hint="eastAsia"/>
          </w:rPr>
          <w:t>招标公告</w:t>
        </w:r>
        <w:r>
          <w:rPr>
            <w:rFonts w:hint="eastAsia"/>
          </w:rPr>
          <w:tab/>
        </w:r>
        <w:r>
          <w:rPr>
            <w:rFonts w:hint="eastAsia"/>
          </w:rPr>
          <w:fldChar w:fldCharType="begin"/>
        </w:r>
        <w:r>
          <w:rPr>
            <w:rFonts w:hint="eastAsia"/>
          </w:rPr>
          <w:instrText xml:space="preserve"> </w:instrText>
        </w:r>
        <w:r>
          <w:instrText>PAGEREF _Toc185952130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265540B" w14:textId="77777777" w:rsidR="00E16D11" w:rsidRDefault="00000000">
      <w:pPr>
        <w:pStyle w:val="TOC2"/>
        <w:tabs>
          <w:tab w:val="right" w:leader="dot" w:pos="8296"/>
        </w:tabs>
        <w:rPr>
          <w:smallCaps w:val="0"/>
          <w:sz w:val="21"/>
          <w:szCs w:val="22"/>
          <w14:ligatures w14:val="standardContextual"/>
        </w:rPr>
      </w:pPr>
      <w:hyperlink w:anchor="_Toc185952131" w:history="1">
        <w:r>
          <w:rPr>
            <w:rStyle w:val="af8"/>
            <w:rFonts w:ascii="Times New Roman" w:hAnsi="Times New Roman" w:cs="Times New Roman" w:hint="eastAsia"/>
          </w:rPr>
          <w:t>一、项目名称</w:t>
        </w:r>
        <w:r>
          <w:rPr>
            <w:rFonts w:hint="eastAsia"/>
          </w:rPr>
          <w:tab/>
        </w:r>
        <w:r>
          <w:rPr>
            <w:rFonts w:hint="eastAsia"/>
          </w:rPr>
          <w:fldChar w:fldCharType="begin"/>
        </w:r>
        <w:r>
          <w:rPr>
            <w:rFonts w:hint="eastAsia"/>
          </w:rPr>
          <w:instrText xml:space="preserve"> </w:instrText>
        </w:r>
        <w:r>
          <w:instrText>PAGEREF _Toc185952131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4561E5C" w14:textId="77777777" w:rsidR="00E16D11" w:rsidRDefault="00000000">
      <w:pPr>
        <w:pStyle w:val="TOC2"/>
        <w:tabs>
          <w:tab w:val="right" w:leader="dot" w:pos="8296"/>
        </w:tabs>
        <w:rPr>
          <w:smallCaps w:val="0"/>
          <w:sz w:val="21"/>
          <w:szCs w:val="22"/>
          <w14:ligatures w14:val="standardContextual"/>
        </w:rPr>
      </w:pPr>
      <w:hyperlink w:anchor="_Toc185952132" w:history="1">
        <w:r>
          <w:rPr>
            <w:rStyle w:val="af8"/>
            <w:rFonts w:ascii="Times New Roman" w:hAnsi="Times New Roman" w:cs="Times New Roman" w:hint="eastAsia"/>
          </w:rPr>
          <w:t>二、项目内容及需求</w:t>
        </w:r>
        <w:r>
          <w:rPr>
            <w:rFonts w:hint="eastAsia"/>
          </w:rPr>
          <w:tab/>
        </w:r>
        <w:r>
          <w:rPr>
            <w:rFonts w:hint="eastAsia"/>
          </w:rPr>
          <w:fldChar w:fldCharType="begin"/>
        </w:r>
        <w:r>
          <w:rPr>
            <w:rFonts w:hint="eastAsia"/>
          </w:rPr>
          <w:instrText xml:space="preserve"> </w:instrText>
        </w:r>
        <w:r>
          <w:instrText>PAGEREF _Toc185952132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56D78CA2" w14:textId="77777777" w:rsidR="00E16D11" w:rsidRDefault="00000000">
      <w:pPr>
        <w:pStyle w:val="TOC2"/>
        <w:tabs>
          <w:tab w:val="right" w:leader="dot" w:pos="8296"/>
        </w:tabs>
        <w:rPr>
          <w:smallCaps w:val="0"/>
          <w:sz w:val="21"/>
          <w:szCs w:val="22"/>
          <w14:ligatures w14:val="standardContextual"/>
        </w:rPr>
      </w:pPr>
      <w:hyperlink w:anchor="_Toc185952133" w:history="1">
        <w:r>
          <w:rPr>
            <w:rStyle w:val="af8"/>
            <w:rFonts w:ascii="Times New Roman" w:hAnsi="Times New Roman" w:cs="Times New Roman" w:hint="eastAsia"/>
          </w:rPr>
          <w:t>三、申请人的资格要求</w:t>
        </w:r>
        <w:r>
          <w:rPr>
            <w:rFonts w:hint="eastAsia"/>
          </w:rPr>
          <w:tab/>
        </w:r>
        <w:r>
          <w:rPr>
            <w:rFonts w:hint="eastAsia"/>
          </w:rPr>
          <w:fldChar w:fldCharType="begin"/>
        </w:r>
        <w:r>
          <w:rPr>
            <w:rFonts w:hint="eastAsia"/>
          </w:rPr>
          <w:instrText xml:space="preserve"> </w:instrText>
        </w:r>
        <w:r>
          <w:instrText>PAGEREF _Toc185952133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263AFB32" w14:textId="77777777" w:rsidR="00E16D11" w:rsidRDefault="00000000">
      <w:pPr>
        <w:pStyle w:val="TOC2"/>
        <w:tabs>
          <w:tab w:val="right" w:leader="dot" w:pos="8296"/>
        </w:tabs>
        <w:rPr>
          <w:smallCaps w:val="0"/>
          <w:sz w:val="21"/>
          <w:szCs w:val="22"/>
          <w14:ligatures w14:val="standardContextual"/>
        </w:rPr>
      </w:pPr>
      <w:hyperlink w:anchor="_Toc185952134" w:history="1">
        <w:r>
          <w:rPr>
            <w:rStyle w:val="af8"/>
            <w:rFonts w:ascii="Times New Roman" w:hAnsi="Times New Roman" w:cs="Times New Roman" w:hint="eastAsia"/>
          </w:rPr>
          <w:t>四、获取采购文件获取及提交响应</w:t>
        </w:r>
        <w:r>
          <w:rPr>
            <w:rStyle w:val="af8"/>
            <w:rFonts w:ascii="Times New Roman" w:hAnsi="Times New Roman" w:cs="Times New Roman" w:hint="eastAsia"/>
          </w:rPr>
          <w:t>/</w:t>
        </w:r>
        <w:r>
          <w:rPr>
            <w:rStyle w:val="af8"/>
            <w:rFonts w:ascii="Times New Roman" w:hAnsi="Times New Roman" w:cs="Times New Roman" w:hint="eastAsia"/>
          </w:rPr>
          <w:t>投标文件方式及时间</w:t>
        </w:r>
        <w:r>
          <w:rPr>
            <w:rFonts w:hint="eastAsia"/>
          </w:rPr>
          <w:tab/>
        </w:r>
        <w:r>
          <w:rPr>
            <w:rFonts w:hint="eastAsia"/>
          </w:rPr>
          <w:fldChar w:fldCharType="begin"/>
        </w:r>
        <w:r>
          <w:rPr>
            <w:rFonts w:hint="eastAsia"/>
          </w:rPr>
          <w:instrText xml:space="preserve"> </w:instrText>
        </w:r>
        <w:r>
          <w:instrText>PAGEREF _Toc185952134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3FC3668F" w14:textId="77777777" w:rsidR="00E16D11" w:rsidRDefault="00000000">
      <w:pPr>
        <w:pStyle w:val="TOC2"/>
        <w:tabs>
          <w:tab w:val="right" w:leader="dot" w:pos="8296"/>
        </w:tabs>
        <w:rPr>
          <w:smallCaps w:val="0"/>
          <w:sz w:val="21"/>
          <w:szCs w:val="22"/>
          <w14:ligatures w14:val="standardContextual"/>
        </w:rPr>
      </w:pPr>
      <w:hyperlink w:anchor="_Toc185952135" w:history="1">
        <w:r>
          <w:rPr>
            <w:rStyle w:val="af8"/>
            <w:rFonts w:ascii="Times New Roman" w:hAnsi="Times New Roman" w:cs="Times New Roman" w:hint="eastAsia"/>
          </w:rPr>
          <w:t>五、公告期限</w:t>
        </w:r>
        <w:r>
          <w:rPr>
            <w:rFonts w:hint="eastAsia"/>
          </w:rPr>
          <w:tab/>
        </w:r>
        <w:r>
          <w:rPr>
            <w:rFonts w:hint="eastAsia"/>
          </w:rPr>
          <w:fldChar w:fldCharType="begin"/>
        </w:r>
        <w:r>
          <w:rPr>
            <w:rFonts w:hint="eastAsia"/>
          </w:rPr>
          <w:instrText xml:space="preserve"> </w:instrText>
        </w:r>
        <w:r>
          <w:instrText>PAGEREF _Toc185952135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46425B08" w14:textId="77777777" w:rsidR="00E16D11" w:rsidRDefault="00000000">
      <w:pPr>
        <w:pStyle w:val="TOC2"/>
        <w:tabs>
          <w:tab w:val="right" w:leader="dot" w:pos="8296"/>
        </w:tabs>
        <w:rPr>
          <w:smallCaps w:val="0"/>
          <w:sz w:val="21"/>
          <w:szCs w:val="22"/>
          <w14:ligatures w14:val="standardContextual"/>
        </w:rPr>
      </w:pPr>
      <w:hyperlink w:anchor="_Toc185952136" w:history="1">
        <w:r>
          <w:rPr>
            <w:rStyle w:val="af8"/>
            <w:rFonts w:ascii="Times New Roman" w:hAnsi="Times New Roman" w:cs="Times New Roman" w:hint="eastAsia"/>
          </w:rPr>
          <w:t>六、凡对本次采购提出询问，请按以下方式联系</w:t>
        </w:r>
        <w:r>
          <w:rPr>
            <w:rFonts w:hint="eastAsia"/>
          </w:rPr>
          <w:tab/>
        </w:r>
        <w:r>
          <w:rPr>
            <w:rFonts w:hint="eastAsia"/>
          </w:rPr>
          <w:fldChar w:fldCharType="begin"/>
        </w:r>
        <w:r>
          <w:rPr>
            <w:rFonts w:hint="eastAsia"/>
          </w:rPr>
          <w:instrText xml:space="preserve"> </w:instrText>
        </w:r>
        <w:r>
          <w:instrText>PAGEREF _Toc185952136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7AAB2F00" w14:textId="77777777" w:rsidR="00E16D11" w:rsidRDefault="00000000">
      <w:pPr>
        <w:pStyle w:val="TOC1"/>
        <w:tabs>
          <w:tab w:val="right" w:leader="dot" w:pos="8296"/>
        </w:tabs>
        <w:rPr>
          <w:b w:val="0"/>
          <w:bCs w:val="0"/>
          <w:caps w:val="0"/>
          <w:sz w:val="21"/>
          <w:szCs w:val="22"/>
          <w14:ligatures w14:val="standardContextual"/>
        </w:rPr>
      </w:pPr>
      <w:hyperlink w:anchor="_Toc185952137" w:history="1">
        <w:r>
          <w:rPr>
            <w:rStyle w:val="af8"/>
            <w:rFonts w:hint="eastAsia"/>
          </w:rPr>
          <w:t>第二章</w:t>
        </w:r>
        <w:r>
          <w:rPr>
            <w:rStyle w:val="af8"/>
            <w:rFonts w:hint="eastAsia"/>
          </w:rPr>
          <w:t xml:space="preserve"> </w:t>
        </w:r>
        <w:r>
          <w:rPr>
            <w:rStyle w:val="af8"/>
            <w:rFonts w:hint="eastAsia"/>
          </w:rPr>
          <w:t>采购需求</w:t>
        </w:r>
        <w:r>
          <w:rPr>
            <w:rFonts w:hint="eastAsia"/>
          </w:rPr>
          <w:tab/>
        </w:r>
        <w:r>
          <w:rPr>
            <w:rFonts w:hint="eastAsia"/>
          </w:rPr>
          <w:fldChar w:fldCharType="begin"/>
        </w:r>
        <w:r>
          <w:rPr>
            <w:rFonts w:hint="eastAsia"/>
          </w:rPr>
          <w:instrText xml:space="preserve"> </w:instrText>
        </w:r>
        <w:r>
          <w:instrText>PAGEREF _Toc185952137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1436FED3" w14:textId="77777777" w:rsidR="00E16D11" w:rsidRDefault="00000000">
      <w:pPr>
        <w:pStyle w:val="TOC1"/>
        <w:tabs>
          <w:tab w:val="right" w:leader="dot" w:pos="8296"/>
        </w:tabs>
        <w:rPr>
          <w:b w:val="0"/>
          <w:bCs w:val="0"/>
          <w:caps w:val="0"/>
          <w:sz w:val="21"/>
          <w:szCs w:val="22"/>
          <w14:ligatures w14:val="standardContextual"/>
        </w:rPr>
      </w:pPr>
      <w:hyperlink w:anchor="_Toc185952138" w:history="1">
        <w:r>
          <w:rPr>
            <w:rStyle w:val="af8"/>
            <w:rFonts w:hint="eastAsia"/>
          </w:rPr>
          <w:t>第三章</w:t>
        </w:r>
        <w:r>
          <w:rPr>
            <w:rStyle w:val="af8"/>
            <w:rFonts w:hint="eastAsia"/>
          </w:rPr>
          <w:t xml:space="preserve"> </w:t>
        </w:r>
        <w:r>
          <w:rPr>
            <w:rStyle w:val="af8"/>
            <w:rFonts w:hint="eastAsia"/>
          </w:rPr>
          <w:t>投标人须知</w:t>
        </w:r>
        <w:r>
          <w:rPr>
            <w:rFonts w:hint="eastAsia"/>
          </w:rPr>
          <w:tab/>
        </w:r>
        <w:r>
          <w:rPr>
            <w:rFonts w:hint="eastAsia"/>
          </w:rPr>
          <w:fldChar w:fldCharType="begin"/>
        </w:r>
        <w:r>
          <w:rPr>
            <w:rFonts w:hint="eastAsia"/>
          </w:rPr>
          <w:instrText xml:space="preserve"> </w:instrText>
        </w:r>
        <w:r>
          <w:instrText>PAGEREF _Toc185952138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1CDAA6D1" w14:textId="77777777" w:rsidR="00E16D11" w:rsidRDefault="00000000">
      <w:pPr>
        <w:pStyle w:val="TOC3"/>
        <w:rPr>
          <w:i w:val="0"/>
          <w:iCs w:val="0"/>
          <w:sz w:val="21"/>
          <w:szCs w:val="22"/>
          <w14:ligatures w14:val="standardContextual"/>
        </w:rPr>
      </w:pPr>
      <w:hyperlink w:anchor="_Toc185952139" w:history="1">
        <w:r>
          <w:rPr>
            <w:rStyle w:val="af8"/>
            <w:rFonts w:ascii="Times New Roman" w:hAnsi="Times New Roman" w:cs="Times New Roman" w:hint="eastAsia"/>
          </w:rPr>
          <w:t>投标人须知前附表</w:t>
        </w:r>
        <w:r>
          <w:rPr>
            <w:rFonts w:hint="eastAsia"/>
          </w:rPr>
          <w:tab/>
        </w:r>
        <w:r>
          <w:rPr>
            <w:rFonts w:hint="eastAsia"/>
          </w:rPr>
          <w:fldChar w:fldCharType="begin"/>
        </w:r>
        <w:r>
          <w:rPr>
            <w:rFonts w:hint="eastAsia"/>
          </w:rPr>
          <w:instrText xml:space="preserve"> </w:instrText>
        </w:r>
        <w:r>
          <w:instrText>PAGEREF _Toc185952139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0B3E6251" w14:textId="77777777" w:rsidR="00E16D11" w:rsidRDefault="00000000">
      <w:pPr>
        <w:pStyle w:val="TOC3"/>
        <w:rPr>
          <w:i w:val="0"/>
          <w:iCs w:val="0"/>
          <w:sz w:val="21"/>
          <w:szCs w:val="22"/>
          <w14:ligatures w14:val="standardContextual"/>
        </w:rPr>
      </w:pPr>
      <w:hyperlink w:anchor="_Toc185952140" w:history="1">
        <w:r>
          <w:rPr>
            <w:rStyle w:val="af8"/>
            <w:rFonts w:ascii="Times New Roman" w:hAnsi="Times New Roman" w:cs="Times New Roman" w:hint="eastAsia"/>
          </w:rPr>
          <w:t>第一节</w:t>
        </w:r>
        <w:r>
          <w:rPr>
            <w:rStyle w:val="af8"/>
            <w:rFonts w:ascii="Times New Roman" w:hAnsi="Times New Roman" w:cs="Times New Roman" w:hint="eastAsia"/>
          </w:rPr>
          <w:t xml:space="preserve"> </w:t>
        </w:r>
        <w:r>
          <w:rPr>
            <w:rStyle w:val="af8"/>
            <w:rFonts w:ascii="Times New Roman" w:hAnsi="Times New Roman" w:cs="Times New Roman" w:hint="eastAsia"/>
          </w:rPr>
          <w:t>总则</w:t>
        </w:r>
        <w:r>
          <w:rPr>
            <w:rFonts w:hint="eastAsia"/>
          </w:rPr>
          <w:tab/>
        </w:r>
        <w:r>
          <w:rPr>
            <w:rFonts w:hint="eastAsia"/>
          </w:rPr>
          <w:fldChar w:fldCharType="begin"/>
        </w:r>
        <w:r>
          <w:rPr>
            <w:rFonts w:hint="eastAsia"/>
          </w:rPr>
          <w:instrText xml:space="preserve"> </w:instrText>
        </w:r>
        <w:r>
          <w:instrText>PAGEREF _Toc185952140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734E6E5A" w14:textId="77777777" w:rsidR="00E16D11" w:rsidRDefault="00000000">
      <w:pPr>
        <w:pStyle w:val="TOC4"/>
        <w:tabs>
          <w:tab w:val="right" w:leader="dot" w:pos="8296"/>
        </w:tabs>
        <w:rPr>
          <w:sz w:val="21"/>
          <w:szCs w:val="22"/>
          <w14:ligatures w14:val="standardContextual"/>
        </w:rPr>
      </w:pPr>
      <w:hyperlink w:anchor="_Toc185952141" w:history="1">
        <w:r>
          <w:rPr>
            <w:rStyle w:val="af8"/>
            <w:rFonts w:ascii="Times New Roman" w:hAnsi="Times New Roman" w:cs="Times New Roman" w:hint="eastAsia"/>
          </w:rPr>
          <w:t>1.</w:t>
        </w:r>
        <w:r>
          <w:rPr>
            <w:rStyle w:val="af8"/>
            <w:rFonts w:ascii="Times New Roman" w:hAnsi="Times New Roman" w:cs="Times New Roman" w:hint="eastAsia"/>
          </w:rPr>
          <w:t>说明</w:t>
        </w:r>
        <w:r>
          <w:rPr>
            <w:rFonts w:hint="eastAsia"/>
          </w:rPr>
          <w:tab/>
        </w:r>
        <w:r>
          <w:rPr>
            <w:rFonts w:hint="eastAsia"/>
          </w:rPr>
          <w:fldChar w:fldCharType="begin"/>
        </w:r>
        <w:r>
          <w:rPr>
            <w:rFonts w:hint="eastAsia"/>
          </w:rPr>
          <w:instrText xml:space="preserve"> </w:instrText>
        </w:r>
        <w:r>
          <w:instrText>PAGEREF _Toc185952141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22EC63FD" w14:textId="77777777" w:rsidR="00E16D11" w:rsidRDefault="00000000">
      <w:pPr>
        <w:pStyle w:val="TOC4"/>
        <w:tabs>
          <w:tab w:val="right" w:leader="dot" w:pos="8296"/>
        </w:tabs>
        <w:rPr>
          <w:sz w:val="21"/>
          <w:szCs w:val="22"/>
          <w14:ligatures w14:val="standardContextual"/>
        </w:rPr>
      </w:pPr>
      <w:hyperlink w:anchor="_Toc185952142" w:history="1">
        <w:r>
          <w:rPr>
            <w:rStyle w:val="af8"/>
            <w:rFonts w:ascii="Times New Roman" w:hAnsi="Times New Roman" w:cs="Times New Roman" w:hint="eastAsia"/>
          </w:rPr>
          <w:t>2.</w:t>
        </w:r>
        <w:r>
          <w:rPr>
            <w:rStyle w:val="af8"/>
            <w:rFonts w:ascii="Times New Roman" w:hAnsi="Times New Roman" w:cs="Times New Roman" w:hint="eastAsia"/>
          </w:rPr>
          <w:t>采购项目概况</w:t>
        </w:r>
        <w:r>
          <w:rPr>
            <w:rFonts w:hint="eastAsia"/>
          </w:rPr>
          <w:tab/>
        </w:r>
        <w:r>
          <w:rPr>
            <w:rFonts w:hint="eastAsia"/>
          </w:rPr>
          <w:fldChar w:fldCharType="begin"/>
        </w:r>
        <w:r>
          <w:rPr>
            <w:rFonts w:hint="eastAsia"/>
          </w:rPr>
          <w:instrText xml:space="preserve"> </w:instrText>
        </w:r>
        <w:r>
          <w:instrText>PAGEREF _Toc185952142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61C4ACF6" w14:textId="77777777" w:rsidR="00E16D11" w:rsidRDefault="00000000">
      <w:pPr>
        <w:pStyle w:val="TOC4"/>
        <w:tabs>
          <w:tab w:val="right" w:leader="dot" w:pos="8296"/>
        </w:tabs>
        <w:rPr>
          <w:sz w:val="21"/>
          <w:szCs w:val="22"/>
          <w14:ligatures w14:val="standardContextual"/>
        </w:rPr>
      </w:pPr>
      <w:hyperlink w:anchor="_Toc185952143" w:history="1">
        <w:r>
          <w:rPr>
            <w:rStyle w:val="af8"/>
            <w:rFonts w:ascii="Times New Roman" w:hAnsi="Times New Roman" w:cs="Times New Roman" w:hint="eastAsia"/>
          </w:rPr>
          <w:t>3.</w:t>
        </w:r>
        <w:r>
          <w:rPr>
            <w:rStyle w:val="af8"/>
            <w:rFonts w:ascii="Times New Roman" w:hAnsi="Times New Roman" w:cs="Times New Roman" w:hint="eastAsia"/>
          </w:rPr>
          <w:t>采购项目的资金来源和落实情况</w:t>
        </w:r>
        <w:r>
          <w:rPr>
            <w:rFonts w:hint="eastAsia"/>
          </w:rPr>
          <w:tab/>
        </w:r>
        <w:r>
          <w:rPr>
            <w:rFonts w:hint="eastAsia"/>
          </w:rPr>
          <w:fldChar w:fldCharType="begin"/>
        </w:r>
        <w:r>
          <w:rPr>
            <w:rFonts w:hint="eastAsia"/>
          </w:rPr>
          <w:instrText xml:space="preserve"> </w:instrText>
        </w:r>
        <w:r>
          <w:instrText>PAGEREF _Toc185952143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512C4138" w14:textId="77777777" w:rsidR="00E16D11" w:rsidRDefault="00000000">
      <w:pPr>
        <w:pStyle w:val="TOC4"/>
        <w:tabs>
          <w:tab w:val="right" w:leader="dot" w:pos="8296"/>
        </w:tabs>
        <w:rPr>
          <w:sz w:val="21"/>
          <w:szCs w:val="22"/>
          <w14:ligatures w14:val="standardContextual"/>
        </w:rPr>
      </w:pPr>
      <w:hyperlink w:anchor="_Toc185952144" w:history="1">
        <w:r>
          <w:rPr>
            <w:rStyle w:val="af8"/>
            <w:rFonts w:ascii="Times New Roman" w:hAnsi="Times New Roman" w:cs="Times New Roman" w:hint="eastAsia"/>
          </w:rPr>
          <w:t>4.</w:t>
        </w:r>
        <w:r>
          <w:rPr>
            <w:rStyle w:val="af8"/>
            <w:rFonts w:ascii="Times New Roman" w:hAnsi="Times New Roman" w:cs="Times New Roman" w:hint="eastAsia"/>
          </w:rPr>
          <w:t>招标范围、合同履行期限、合同履行地点</w:t>
        </w:r>
        <w:r>
          <w:rPr>
            <w:rFonts w:hint="eastAsia"/>
          </w:rPr>
          <w:tab/>
        </w:r>
        <w:r>
          <w:rPr>
            <w:rFonts w:hint="eastAsia"/>
          </w:rPr>
          <w:fldChar w:fldCharType="begin"/>
        </w:r>
        <w:r>
          <w:rPr>
            <w:rFonts w:hint="eastAsia"/>
          </w:rPr>
          <w:instrText xml:space="preserve"> </w:instrText>
        </w:r>
        <w:r>
          <w:instrText>PAGEREF _Toc185952144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29CED1BE" w14:textId="77777777" w:rsidR="00E16D11" w:rsidRDefault="00000000">
      <w:pPr>
        <w:pStyle w:val="TOC4"/>
        <w:tabs>
          <w:tab w:val="right" w:leader="dot" w:pos="8296"/>
        </w:tabs>
        <w:rPr>
          <w:sz w:val="21"/>
          <w:szCs w:val="22"/>
          <w14:ligatures w14:val="standardContextual"/>
        </w:rPr>
      </w:pPr>
      <w:hyperlink w:anchor="_Toc185952145" w:history="1">
        <w:r>
          <w:rPr>
            <w:rStyle w:val="af8"/>
            <w:rFonts w:ascii="Times New Roman" w:hAnsi="Times New Roman" w:cs="Times New Roman" w:hint="eastAsia"/>
          </w:rPr>
          <w:t>5.</w:t>
        </w:r>
        <w:r>
          <w:rPr>
            <w:rStyle w:val="af8"/>
            <w:rFonts w:ascii="Times New Roman" w:hAnsi="Times New Roman" w:cs="Times New Roman" w:hint="eastAsia"/>
          </w:rPr>
          <w:t>进口产品采购</w:t>
        </w:r>
        <w:r>
          <w:rPr>
            <w:rFonts w:hint="eastAsia"/>
          </w:rPr>
          <w:tab/>
        </w:r>
        <w:r>
          <w:rPr>
            <w:rFonts w:hint="eastAsia"/>
          </w:rPr>
          <w:fldChar w:fldCharType="begin"/>
        </w:r>
        <w:r>
          <w:rPr>
            <w:rFonts w:hint="eastAsia"/>
          </w:rPr>
          <w:instrText xml:space="preserve"> </w:instrText>
        </w:r>
        <w:r>
          <w:instrText>PAGEREF _Toc185952145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7E513C0A" w14:textId="77777777" w:rsidR="00E16D11" w:rsidRDefault="00000000">
      <w:pPr>
        <w:pStyle w:val="TOC4"/>
        <w:tabs>
          <w:tab w:val="right" w:leader="dot" w:pos="8296"/>
        </w:tabs>
        <w:rPr>
          <w:sz w:val="21"/>
          <w:szCs w:val="22"/>
          <w14:ligatures w14:val="standardContextual"/>
        </w:rPr>
      </w:pPr>
      <w:hyperlink w:anchor="_Toc185952146" w:history="1">
        <w:r>
          <w:rPr>
            <w:rStyle w:val="af8"/>
            <w:rFonts w:ascii="Times New Roman" w:hAnsi="Times New Roman" w:cs="Times New Roman" w:hint="eastAsia"/>
          </w:rPr>
          <w:t>6.</w:t>
        </w:r>
        <w:r>
          <w:rPr>
            <w:rStyle w:val="af8"/>
            <w:rFonts w:ascii="Times New Roman" w:hAnsi="Times New Roman" w:cs="Times New Roman" w:hint="eastAsia"/>
          </w:rPr>
          <w:t>投标人资格要求</w:t>
        </w:r>
        <w:r>
          <w:rPr>
            <w:rFonts w:hint="eastAsia"/>
          </w:rPr>
          <w:tab/>
        </w:r>
        <w:r>
          <w:rPr>
            <w:rFonts w:hint="eastAsia"/>
          </w:rPr>
          <w:fldChar w:fldCharType="begin"/>
        </w:r>
        <w:r>
          <w:rPr>
            <w:rFonts w:hint="eastAsia"/>
          </w:rPr>
          <w:instrText xml:space="preserve"> </w:instrText>
        </w:r>
        <w:r>
          <w:instrText>PAGEREF _Toc185952146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0D79398E" w14:textId="77777777" w:rsidR="00E16D11" w:rsidRDefault="00000000">
      <w:pPr>
        <w:pStyle w:val="TOC4"/>
        <w:tabs>
          <w:tab w:val="right" w:leader="dot" w:pos="8296"/>
        </w:tabs>
        <w:rPr>
          <w:sz w:val="21"/>
          <w:szCs w:val="22"/>
          <w14:ligatures w14:val="standardContextual"/>
        </w:rPr>
      </w:pPr>
      <w:hyperlink w:anchor="_Toc185952147" w:history="1">
        <w:r>
          <w:rPr>
            <w:rStyle w:val="af8"/>
            <w:rFonts w:ascii="Times New Roman" w:hAnsi="Times New Roman" w:cs="Times New Roman" w:hint="eastAsia"/>
          </w:rPr>
          <w:t>7.</w:t>
        </w:r>
        <w:r>
          <w:rPr>
            <w:rStyle w:val="af8"/>
            <w:rFonts w:ascii="Times New Roman" w:hAnsi="Times New Roman" w:cs="Times New Roman" w:hint="eastAsia"/>
          </w:rPr>
          <w:t>费用承担</w:t>
        </w:r>
        <w:r>
          <w:rPr>
            <w:rFonts w:hint="eastAsia"/>
          </w:rPr>
          <w:tab/>
        </w:r>
        <w:r>
          <w:rPr>
            <w:rFonts w:hint="eastAsia"/>
          </w:rPr>
          <w:fldChar w:fldCharType="begin"/>
        </w:r>
        <w:r>
          <w:rPr>
            <w:rFonts w:hint="eastAsia"/>
          </w:rPr>
          <w:instrText xml:space="preserve"> </w:instrText>
        </w:r>
        <w:r>
          <w:instrText>PAGEREF _Toc185952147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7EA1C20A" w14:textId="77777777" w:rsidR="00E16D11" w:rsidRDefault="00000000">
      <w:pPr>
        <w:pStyle w:val="TOC4"/>
        <w:tabs>
          <w:tab w:val="right" w:leader="dot" w:pos="8296"/>
        </w:tabs>
        <w:rPr>
          <w:sz w:val="21"/>
          <w:szCs w:val="22"/>
          <w14:ligatures w14:val="standardContextual"/>
        </w:rPr>
      </w:pPr>
      <w:hyperlink w:anchor="_Toc185952148" w:history="1">
        <w:r>
          <w:rPr>
            <w:rStyle w:val="af8"/>
            <w:rFonts w:ascii="Times New Roman" w:hAnsi="Times New Roman" w:cs="Times New Roman" w:hint="eastAsia"/>
          </w:rPr>
          <w:t>8.</w:t>
        </w:r>
        <w:r>
          <w:rPr>
            <w:rStyle w:val="af8"/>
            <w:rFonts w:ascii="Times New Roman" w:hAnsi="Times New Roman" w:cs="Times New Roman" w:hint="eastAsia"/>
          </w:rPr>
          <w:t>保密</w:t>
        </w:r>
        <w:r>
          <w:rPr>
            <w:rFonts w:hint="eastAsia"/>
          </w:rPr>
          <w:tab/>
        </w:r>
        <w:r>
          <w:rPr>
            <w:rFonts w:hint="eastAsia"/>
          </w:rPr>
          <w:fldChar w:fldCharType="begin"/>
        </w:r>
        <w:r>
          <w:rPr>
            <w:rFonts w:hint="eastAsia"/>
          </w:rPr>
          <w:instrText xml:space="preserve"> </w:instrText>
        </w:r>
        <w:r>
          <w:instrText>PAGEREF _Toc185952148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1E9E0873" w14:textId="77777777" w:rsidR="00E16D11" w:rsidRDefault="00000000">
      <w:pPr>
        <w:pStyle w:val="TOC4"/>
        <w:tabs>
          <w:tab w:val="right" w:leader="dot" w:pos="8296"/>
        </w:tabs>
        <w:rPr>
          <w:sz w:val="21"/>
          <w:szCs w:val="22"/>
          <w14:ligatures w14:val="standardContextual"/>
        </w:rPr>
      </w:pPr>
      <w:hyperlink w:anchor="_Toc185952149" w:history="1">
        <w:r>
          <w:rPr>
            <w:rStyle w:val="af8"/>
            <w:rFonts w:ascii="Times New Roman" w:hAnsi="Times New Roman" w:cs="Times New Roman" w:hint="eastAsia"/>
          </w:rPr>
          <w:t>9.</w:t>
        </w:r>
        <w:r>
          <w:rPr>
            <w:rStyle w:val="af8"/>
            <w:rFonts w:ascii="Times New Roman" w:hAnsi="Times New Roman" w:cs="Times New Roman" w:hint="eastAsia"/>
          </w:rPr>
          <w:t>语言文字</w:t>
        </w:r>
        <w:r>
          <w:rPr>
            <w:rFonts w:hint="eastAsia"/>
          </w:rPr>
          <w:tab/>
        </w:r>
        <w:r>
          <w:rPr>
            <w:rFonts w:hint="eastAsia"/>
          </w:rPr>
          <w:fldChar w:fldCharType="begin"/>
        </w:r>
        <w:r>
          <w:rPr>
            <w:rFonts w:hint="eastAsia"/>
          </w:rPr>
          <w:instrText xml:space="preserve"> </w:instrText>
        </w:r>
        <w:r>
          <w:instrText>PAGEREF _Toc185952149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2FB6DF59" w14:textId="77777777" w:rsidR="00E16D11" w:rsidRDefault="00000000">
      <w:pPr>
        <w:pStyle w:val="TOC4"/>
        <w:tabs>
          <w:tab w:val="right" w:leader="dot" w:pos="8296"/>
        </w:tabs>
        <w:rPr>
          <w:sz w:val="21"/>
          <w:szCs w:val="22"/>
          <w14:ligatures w14:val="standardContextual"/>
        </w:rPr>
      </w:pPr>
      <w:hyperlink w:anchor="_Toc185952150" w:history="1">
        <w:r>
          <w:rPr>
            <w:rStyle w:val="af8"/>
            <w:rFonts w:ascii="Times New Roman" w:hAnsi="Times New Roman" w:cs="Times New Roman" w:hint="eastAsia"/>
          </w:rPr>
          <w:t>10.</w:t>
        </w:r>
        <w:r>
          <w:rPr>
            <w:rStyle w:val="af8"/>
            <w:rFonts w:ascii="Times New Roman" w:hAnsi="Times New Roman" w:cs="Times New Roman" w:hint="eastAsia"/>
          </w:rPr>
          <w:t>计量单位</w:t>
        </w:r>
        <w:r>
          <w:rPr>
            <w:rFonts w:hint="eastAsia"/>
          </w:rPr>
          <w:tab/>
        </w:r>
        <w:r>
          <w:rPr>
            <w:rFonts w:hint="eastAsia"/>
          </w:rPr>
          <w:fldChar w:fldCharType="begin"/>
        </w:r>
        <w:r>
          <w:rPr>
            <w:rFonts w:hint="eastAsia"/>
          </w:rPr>
          <w:instrText xml:space="preserve"> </w:instrText>
        </w:r>
        <w:r>
          <w:instrText>PAGEREF _Toc185952150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15A31C52" w14:textId="77777777" w:rsidR="00E16D11" w:rsidRDefault="00000000">
      <w:pPr>
        <w:pStyle w:val="TOC4"/>
        <w:tabs>
          <w:tab w:val="right" w:leader="dot" w:pos="8296"/>
        </w:tabs>
        <w:rPr>
          <w:sz w:val="21"/>
          <w:szCs w:val="22"/>
          <w14:ligatures w14:val="standardContextual"/>
        </w:rPr>
      </w:pPr>
      <w:hyperlink w:anchor="_Toc185952151" w:history="1">
        <w:r>
          <w:rPr>
            <w:rStyle w:val="af8"/>
            <w:rFonts w:ascii="Times New Roman" w:hAnsi="Times New Roman" w:cs="Times New Roman" w:hint="eastAsia"/>
          </w:rPr>
          <w:t>11.</w:t>
        </w:r>
        <w:r>
          <w:rPr>
            <w:rStyle w:val="af8"/>
            <w:rFonts w:ascii="Times New Roman" w:hAnsi="Times New Roman" w:cs="Times New Roman" w:hint="eastAsia"/>
          </w:rPr>
          <w:t>踏勘现场</w:t>
        </w:r>
        <w:r>
          <w:rPr>
            <w:rFonts w:hint="eastAsia"/>
          </w:rPr>
          <w:tab/>
        </w:r>
        <w:r>
          <w:rPr>
            <w:rFonts w:hint="eastAsia"/>
          </w:rPr>
          <w:fldChar w:fldCharType="begin"/>
        </w:r>
        <w:r>
          <w:rPr>
            <w:rFonts w:hint="eastAsia"/>
          </w:rPr>
          <w:instrText xml:space="preserve"> </w:instrText>
        </w:r>
        <w:r>
          <w:instrText>PAGEREF _Toc185952151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2D82381A" w14:textId="77777777" w:rsidR="00E16D11" w:rsidRDefault="00000000">
      <w:pPr>
        <w:pStyle w:val="TOC4"/>
        <w:tabs>
          <w:tab w:val="right" w:leader="dot" w:pos="8296"/>
        </w:tabs>
        <w:rPr>
          <w:sz w:val="21"/>
          <w:szCs w:val="22"/>
          <w14:ligatures w14:val="standardContextual"/>
        </w:rPr>
      </w:pPr>
      <w:hyperlink w:anchor="_Toc185952152" w:history="1">
        <w:r>
          <w:rPr>
            <w:rStyle w:val="af8"/>
            <w:rFonts w:ascii="Times New Roman" w:hAnsi="Times New Roman" w:cs="Times New Roman" w:hint="eastAsia"/>
          </w:rPr>
          <w:t>12.</w:t>
        </w:r>
        <w:r>
          <w:rPr>
            <w:rStyle w:val="af8"/>
            <w:rFonts w:ascii="Times New Roman" w:hAnsi="Times New Roman" w:cs="Times New Roman" w:hint="eastAsia"/>
          </w:rPr>
          <w:t>投标预备会</w:t>
        </w:r>
        <w:r>
          <w:rPr>
            <w:rFonts w:hint="eastAsia"/>
          </w:rPr>
          <w:tab/>
        </w:r>
        <w:r>
          <w:rPr>
            <w:rFonts w:hint="eastAsia"/>
          </w:rPr>
          <w:fldChar w:fldCharType="begin"/>
        </w:r>
        <w:r>
          <w:rPr>
            <w:rFonts w:hint="eastAsia"/>
          </w:rPr>
          <w:instrText xml:space="preserve"> </w:instrText>
        </w:r>
        <w:r>
          <w:instrText>PAGEREF _Toc185952152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77AF0DC4" w14:textId="77777777" w:rsidR="00E16D11" w:rsidRDefault="00000000">
      <w:pPr>
        <w:pStyle w:val="TOC4"/>
        <w:tabs>
          <w:tab w:val="right" w:leader="dot" w:pos="8296"/>
        </w:tabs>
        <w:rPr>
          <w:sz w:val="21"/>
          <w:szCs w:val="22"/>
          <w14:ligatures w14:val="standardContextual"/>
        </w:rPr>
      </w:pPr>
      <w:hyperlink w:anchor="_Toc185952153" w:history="1">
        <w:r>
          <w:rPr>
            <w:rStyle w:val="af8"/>
            <w:rFonts w:ascii="Times New Roman" w:hAnsi="Times New Roman" w:cs="Times New Roman" w:hint="eastAsia"/>
          </w:rPr>
          <w:t>13.</w:t>
        </w:r>
        <w:r>
          <w:rPr>
            <w:rStyle w:val="af8"/>
            <w:rFonts w:ascii="Times New Roman" w:hAnsi="Times New Roman" w:cs="Times New Roman" w:hint="eastAsia"/>
          </w:rPr>
          <w:t>分包</w:t>
        </w:r>
        <w:r>
          <w:rPr>
            <w:rFonts w:hint="eastAsia"/>
          </w:rPr>
          <w:tab/>
        </w:r>
        <w:r>
          <w:rPr>
            <w:rFonts w:hint="eastAsia"/>
          </w:rPr>
          <w:fldChar w:fldCharType="begin"/>
        </w:r>
        <w:r>
          <w:rPr>
            <w:rFonts w:hint="eastAsia"/>
          </w:rPr>
          <w:instrText xml:space="preserve"> </w:instrText>
        </w:r>
        <w:r>
          <w:instrText>PAGEREF _Toc185952153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11B00D9E" w14:textId="77777777" w:rsidR="00E16D11" w:rsidRDefault="00000000">
      <w:pPr>
        <w:pStyle w:val="TOC4"/>
        <w:tabs>
          <w:tab w:val="right" w:leader="dot" w:pos="8296"/>
        </w:tabs>
        <w:rPr>
          <w:sz w:val="21"/>
          <w:szCs w:val="22"/>
          <w14:ligatures w14:val="standardContextual"/>
        </w:rPr>
      </w:pPr>
      <w:hyperlink w:anchor="_Toc185952154" w:history="1">
        <w:r>
          <w:rPr>
            <w:rStyle w:val="af8"/>
            <w:rFonts w:ascii="Times New Roman" w:hAnsi="Times New Roman" w:cs="Times New Roman" w:hint="eastAsia"/>
          </w:rPr>
          <w:t>14.</w:t>
        </w:r>
        <w:r>
          <w:rPr>
            <w:rStyle w:val="af8"/>
            <w:rFonts w:ascii="Times New Roman" w:hAnsi="Times New Roman" w:cs="Times New Roman" w:hint="eastAsia"/>
          </w:rPr>
          <w:t>响应和偏差</w:t>
        </w:r>
        <w:r>
          <w:rPr>
            <w:rFonts w:hint="eastAsia"/>
          </w:rPr>
          <w:tab/>
        </w:r>
        <w:r>
          <w:rPr>
            <w:rFonts w:hint="eastAsia"/>
          </w:rPr>
          <w:fldChar w:fldCharType="begin"/>
        </w:r>
        <w:r>
          <w:rPr>
            <w:rFonts w:hint="eastAsia"/>
          </w:rPr>
          <w:instrText xml:space="preserve"> </w:instrText>
        </w:r>
        <w:r>
          <w:instrText>PAGEREF _Toc185952154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2A073227" w14:textId="77777777" w:rsidR="00E16D11" w:rsidRDefault="00000000">
      <w:pPr>
        <w:pStyle w:val="TOC3"/>
        <w:rPr>
          <w:i w:val="0"/>
          <w:iCs w:val="0"/>
          <w:sz w:val="21"/>
          <w:szCs w:val="22"/>
          <w14:ligatures w14:val="standardContextual"/>
        </w:rPr>
      </w:pPr>
      <w:hyperlink w:anchor="_Toc185952155" w:history="1">
        <w:r>
          <w:rPr>
            <w:rStyle w:val="af8"/>
            <w:rFonts w:ascii="Times New Roman" w:hAnsi="Times New Roman" w:cs="Times New Roman" w:hint="eastAsia"/>
          </w:rPr>
          <w:t>第二节</w:t>
        </w:r>
        <w:r>
          <w:rPr>
            <w:rStyle w:val="af8"/>
            <w:rFonts w:ascii="Times New Roman" w:hAnsi="Times New Roman" w:cs="Times New Roman" w:hint="eastAsia"/>
          </w:rPr>
          <w:t xml:space="preserve"> </w:t>
        </w:r>
        <w:r>
          <w:rPr>
            <w:rStyle w:val="af8"/>
            <w:rFonts w:ascii="Times New Roman" w:hAnsi="Times New Roman" w:cs="Times New Roman" w:hint="eastAsia"/>
          </w:rPr>
          <w:t>招标文件</w:t>
        </w:r>
        <w:r>
          <w:rPr>
            <w:rFonts w:hint="eastAsia"/>
          </w:rPr>
          <w:tab/>
        </w:r>
        <w:r>
          <w:rPr>
            <w:rFonts w:hint="eastAsia"/>
          </w:rPr>
          <w:fldChar w:fldCharType="begin"/>
        </w:r>
        <w:r>
          <w:rPr>
            <w:rFonts w:hint="eastAsia"/>
          </w:rPr>
          <w:instrText xml:space="preserve"> </w:instrText>
        </w:r>
        <w:r>
          <w:instrText>PAGEREF _Toc185952155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711BCE25" w14:textId="77777777" w:rsidR="00E16D11" w:rsidRDefault="00000000">
      <w:pPr>
        <w:pStyle w:val="TOC4"/>
        <w:tabs>
          <w:tab w:val="right" w:leader="dot" w:pos="8296"/>
        </w:tabs>
        <w:rPr>
          <w:sz w:val="21"/>
          <w:szCs w:val="22"/>
          <w14:ligatures w14:val="standardContextual"/>
        </w:rPr>
      </w:pPr>
      <w:hyperlink w:anchor="_Toc185952156" w:history="1">
        <w:r>
          <w:rPr>
            <w:rStyle w:val="af8"/>
            <w:rFonts w:ascii="Times New Roman" w:hAnsi="Times New Roman" w:cs="Times New Roman" w:hint="eastAsia"/>
          </w:rPr>
          <w:t>15.</w:t>
        </w:r>
        <w:r>
          <w:rPr>
            <w:rStyle w:val="af8"/>
            <w:rFonts w:ascii="Times New Roman" w:hAnsi="Times New Roman" w:cs="Times New Roman" w:hint="eastAsia"/>
          </w:rPr>
          <w:t>招标文件的组成</w:t>
        </w:r>
        <w:r>
          <w:rPr>
            <w:rFonts w:hint="eastAsia"/>
          </w:rPr>
          <w:tab/>
        </w:r>
        <w:r>
          <w:rPr>
            <w:rFonts w:hint="eastAsia"/>
          </w:rPr>
          <w:fldChar w:fldCharType="begin"/>
        </w:r>
        <w:r>
          <w:rPr>
            <w:rFonts w:hint="eastAsia"/>
          </w:rPr>
          <w:instrText xml:space="preserve"> </w:instrText>
        </w:r>
        <w:r>
          <w:instrText>PAGEREF _Toc185952156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52C04253" w14:textId="77777777" w:rsidR="00E16D11" w:rsidRDefault="00000000">
      <w:pPr>
        <w:pStyle w:val="TOC4"/>
        <w:tabs>
          <w:tab w:val="right" w:leader="dot" w:pos="8296"/>
        </w:tabs>
        <w:rPr>
          <w:sz w:val="21"/>
          <w:szCs w:val="22"/>
          <w14:ligatures w14:val="standardContextual"/>
        </w:rPr>
      </w:pPr>
      <w:hyperlink w:anchor="_Toc185952157" w:history="1">
        <w:r>
          <w:rPr>
            <w:rStyle w:val="af8"/>
            <w:rFonts w:ascii="Times New Roman" w:hAnsi="Times New Roman" w:cs="Times New Roman" w:hint="eastAsia"/>
          </w:rPr>
          <w:t>16.</w:t>
        </w:r>
        <w:r>
          <w:rPr>
            <w:rStyle w:val="af8"/>
            <w:rFonts w:ascii="Times New Roman" w:hAnsi="Times New Roman" w:cs="Times New Roman" w:hint="eastAsia"/>
          </w:rPr>
          <w:t>招标文件的澄清或修改</w:t>
        </w:r>
        <w:r>
          <w:rPr>
            <w:rFonts w:hint="eastAsia"/>
          </w:rPr>
          <w:tab/>
        </w:r>
        <w:r>
          <w:rPr>
            <w:rFonts w:hint="eastAsia"/>
          </w:rPr>
          <w:fldChar w:fldCharType="begin"/>
        </w:r>
        <w:r>
          <w:rPr>
            <w:rFonts w:hint="eastAsia"/>
          </w:rPr>
          <w:instrText xml:space="preserve"> </w:instrText>
        </w:r>
        <w:r>
          <w:instrText>PAGEREF _Toc185952157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34BD3EBF" w14:textId="77777777" w:rsidR="00E16D11" w:rsidRDefault="00000000">
      <w:pPr>
        <w:pStyle w:val="TOC3"/>
        <w:rPr>
          <w:i w:val="0"/>
          <w:iCs w:val="0"/>
          <w:sz w:val="21"/>
          <w:szCs w:val="22"/>
          <w14:ligatures w14:val="standardContextual"/>
        </w:rPr>
      </w:pPr>
      <w:hyperlink w:anchor="_Toc185952158" w:history="1">
        <w:r>
          <w:rPr>
            <w:rStyle w:val="af8"/>
            <w:rFonts w:ascii="Times New Roman" w:hAnsi="Times New Roman" w:cs="Times New Roman" w:hint="eastAsia"/>
          </w:rPr>
          <w:t>第三节</w:t>
        </w:r>
        <w:r>
          <w:rPr>
            <w:rStyle w:val="af8"/>
            <w:rFonts w:ascii="Times New Roman" w:hAnsi="Times New Roman" w:cs="Times New Roman" w:hint="eastAsia"/>
          </w:rPr>
          <w:t xml:space="preserve"> </w:t>
        </w:r>
        <w:r>
          <w:rPr>
            <w:rStyle w:val="af8"/>
            <w:rFonts w:ascii="Times New Roman" w:hAnsi="Times New Roman" w:cs="Times New Roman" w:hint="eastAsia"/>
          </w:rPr>
          <w:t>投标文件</w:t>
        </w:r>
        <w:r>
          <w:rPr>
            <w:rFonts w:hint="eastAsia"/>
          </w:rPr>
          <w:tab/>
        </w:r>
        <w:r>
          <w:rPr>
            <w:rFonts w:hint="eastAsia"/>
          </w:rPr>
          <w:fldChar w:fldCharType="begin"/>
        </w:r>
        <w:r>
          <w:rPr>
            <w:rFonts w:hint="eastAsia"/>
          </w:rPr>
          <w:instrText xml:space="preserve"> </w:instrText>
        </w:r>
        <w:r>
          <w:instrText>PAGEREF _Toc185952158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5B1D01FF" w14:textId="77777777" w:rsidR="00E16D11" w:rsidRDefault="00000000">
      <w:pPr>
        <w:pStyle w:val="TOC4"/>
        <w:tabs>
          <w:tab w:val="right" w:leader="dot" w:pos="8296"/>
        </w:tabs>
        <w:rPr>
          <w:sz w:val="21"/>
          <w:szCs w:val="22"/>
          <w14:ligatures w14:val="standardContextual"/>
        </w:rPr>
      </w:pPr>
      <w:hyperlink w:anchor="_Toc185952159" w:history="1">
        <w:r>
          <w:rPr>
            <w:rStyle w:val="af8"/>
            <w:rFonts w:ascii="Times New Roman" w:hAnsi="Times New Roman" w:cs="Times New Roman" w:hint="eastAsia"/>
          </w:rPr>
          <w:t>17.</w:t>
        </w:r>
        <w:r>
          <w:rPr>
            <w:rStyle w:val="af8"/>
            <w:rFonts w:ascii="Times New Roman" w:hAnsi="Times New Roman" w:cs="Times New Roman" w:hint="eastAsia"/>
          </w:rPr>
          <w:t>投标文件的组成</w:t>
        </w:r>
        <w:r>
          <w:rPr>
            <w:rFonts w:hint="eastAsia"/>
          </w:rPr>
          <w:tab/>
        </w:r>
        <w:r>
          <w:rPr>
            <w:rFonts w:hint="eastAsia"/>
          </w:rPr>
          <w:fldChar w:fldCharType="begin"/>
        </w:r>
        <w:r>
          <w:rPr>
            <w:rFonts w:hint="eastAsia"/>
          </w:rPr>
          <w:instrText xml:space="preserve"> </w:instrText>
        </w:r>
        <w:r>
          <w:instrText>PAGEREF _Toc185952159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02E280F6" w14:textId="77777777" w:rsidR="00E16D11" w:rsidRDefault="00000000">
      <w:pPr>
        <w:pStyle w:val="TOC4"/>
        <w:tabs>
          <w:tab w:val="right" w:leader="dot" w:pos="8296"/>
        </w:tabs>
        <w:rPr>
          <w:sz w:val="21"/>
          <w:szCs w:val="22"/>
          <w14:ligatures w14:val="standardContextual"/>
        </w:rPr>
      </w:pPr>
      <w:hyperlink w:anchor="_Toc185952160" w:history="1">
        <w:r>
          <w:rPr>
            <w:rStyle w:val="af8"/>
            <w:rFonts w:ascii="Times New Roman" w:hAnsi="Times New Roman" w:cs="Times New Roman" w:hint="eastAsia"/>
          </w:rPr>
          <w:t>18.</w:t>
        </w:r>
        <w:r>
          <w:rPr>
            <w:rStyle w:val="af8"/>
            <w:rFonts w:ascii="Times New Roman" w:hAnsi="Times New Roman" w:cs="Times New Roman" w:hint="eastAsia"/>
          </w:rPr>
          <w:t>投标报价</w:t>
        </w:r>
        <w:r>
          <w:rPr>
            <w:rFonts w:hint="eastAsia"/>
          </w:rPr>
          <w:tab/>
        </w:r>
        <w:r>
          <w:rPr>
            <w:rFonts w:hint="eastAsia"/>
          </w:rPr>
          <w:fldChar w:fldCharType="begin"/>
        </w:r>
        <w:r>
          <w:rPr>
            <w:rFonts w:hint="eastAsia"/>
          </w:rPr>
          <w:instrText xml:space="preserve"> </w:instrText>
        </w:r>
        <w:r>
          <w:instrText>PAGEREF _Toc185952160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467A115E" w14:textId="77777777" w:rsidR="00E16D11" w:rsidRDefault="00000000">
      <w:pPr>
        <w:pStyle w:val="TOC4"/>
        <w:tabs>
          <w:tab w:val="right" w:leader="dot" w:pos="8296"/>
        </w:tabs>
        <w:rPr>
          <w:sz w:val="21"/>
          <w:szCs w:val="22"/>
          <w14:ligatures w14:val="standardContextual"/>
        </w:rPr>
      </w:pPr>
      <w:hyperlink w:anchor="_Toc185952161" w:history="1">
        <w:r>
          <w:rPr>
            <w:rStyle w:val="af8"/>
            <w:rFonts w:ascii="Times New Roman" w:hAnsi="Times New Roman" w:cs="Times New Roman" w:hint="eastAsia"/>
          </w:rPr>
          <w:t>19.</w:t>
        </w:r>
        <w:r>
          <w:rPr>
            <w:rStyle w:val="af8"/>
            <w:rFonts w:ascii="Times New Roman" w:hAnsi="Times New Roman" w:cs="Times New Roman" w:hint="eastAsia"/>
          </w:rPr>
          <w:t>投标有效期</w:t>
        </w:r>
        <w:r>
          <w:rPr>
            <w:rFonts w:hint="eastAsia"/>
          </w:rPr>
          <w:tab/>
        </w:r>
        <w:r>
          <w:rPr>
            <w:rFonts w:hint="eastAsia"/>
          </w:rPr>
          <w:fldChar w:fldCharType="begin"/>
        </w:r>
        <w:r>
          <w:rPr>
            <w:rFonts w:hint="eastAsia"/>
          </w:rPr>
          <w:instrText xml:space="preserve"> </w:instrText>
        </w:r>
        <w:r>
          <w:instrText>PAGEREF _Toc185952161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14:paraId="53F91F3D" w14:textId="77777777" w:rsidR="00E16D11" w:rsidRDefault="00000000">
      <w:pPr>
        <w:pStyle w:val="TOC4"/>
        <w:tabs>
          <w:tab w:val="right" w:leader="dot" w:pos="8296"/>
        </w:tabs>
        <w:rPr>
          <w:sz w:val="21"/>
          <w:szCs w:val="22"/>
          <w14:ligatures w14:val="standardContextual"/>
        </w:rPr>
      </w:pPr>
      <w:hyperlink w:anchor="_Toc185952162" w:history="1">
        <w:r>
          <w:rPr>
            <w:rStyle w:val="af8"/>
            <w:rFonts w:ascii="Times New Roman" w:hAnsi="Times New Roman" w:cs="Times New Roman" w:hint="eastAsia"/>
          </w:rPr>
          <w:t>20.</w:t>
        </w:r>
        <w:r>
          <w:rPr>
            <w:rStyle w:val="af8"/>
            <w:rFonts w:ascii="Times New Roman" w:hAnsi="Times New Roman" w:cs="Times New Roman" w:hint="eastAsia"/>
          </w:rPr>
          <w:t>投标保证金</w:t>
        </w:r>
        <w:r>
          <w:rPr>
            <w:rFonts w:hint="eastAsia"/>
          </w:rPr>
          <w:tab/>
        </w:r>
        <w:r>
          <w:rPr>
            <w:rFonts w:hint="eastAsia"/>
          </w:rPr>
          <w:fldChar w:fldCharType="begin"/>
        </w:r>
        <w:r>
          <w:rPr>
            <w:rFonts w:hint="eastAsia"/>
          </w:rPr>
          <w:instrText xml:space="preserve"> </w:instrText>
        </w:r>
        <w:r>
          <w:instrText>PAGEREF _Toc185952162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14:paraId="17303AB5" w14:textId="77777777" w:rsidR="00E16D11" w:rsidRDefault="00000000">
      <w:pPr>
        <w:pStyle w:val="TOC4"/>
        <w:tabs>
          <w:tab w:val="right" w:leader="dot" w:pos="8296"/>
        </w:tabs>
        <w:rPr>
          <w:sz w:val="21"/>
          <w:szCs w:val="22"/>
          <w14:ligatures w14:val="standardContextual"/>
        </w:rPr>
      </w:pPr>
      <w:hyperlink w:anchor="_Toc185952163" w:history="1">
        <w:r>
          <w:rPr>
            <w:rStyle w:val="af8"/>
            <w:rFonts w:ascii="Times New Roman" w:hAnsi="Times New Roman" w:cs="Times New Roman" w:hint="eastAsia"/>
          </w:rPr>
          <w:t>21.</w:t>
        </w:r>
        <w:r>
          <w:rPr>
            <w:rStyle w:val="af8"/>
            <w:rFonts w:ascii="Times New Roman" w:hAnsi="Times New Roman" w:cs="Times New Roman" w:hint="eastAsia"/>
          </w:rPr>
          <w:t>资格审查资料</w:t>
        </w:r>
        <w:r>
          <w:rPr>
            <w:rFonts w:hint="eastAsia"/>
          </w:rPr>
          <w:tab/>
        </w:r>
        <w:r>
          <w:rPr>
            <w:rFonts w:hint="eastAsia"/>
          </w:rPr>
          <w:fldChar w:fldCharType="begin"/>
        </w:r>
        <w:r>
          <w:rPr>
            <w:rFonts w:hint="eastAsia"/>
          </w:rPr>
          <w:instrText xml:space="preserve"> </w:instrText>
        </w:r>
        <w:r>
          <w:instrText>PAGEREF _Toc185952163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14:paraId="3048F989" w14:textId="77777777" w:rsidR="00E16D11" w:rsidRDefault="00000000">
      <w:pPr>
        <w:pStyle w:val="TOC4"/>
        <w:tabs>
          <w:tab w:val="right" w:leader="dot" w:pos="8296"/>
        </w:tabs>
        <w:rPr>
          <w:sz w:val="21"/>
          <w:szCs w:val="22"/>
          <w14:ligatures w14:val="standardContextual"/>
        </w:rPr>
      </w:pPr>
      <w:hyperlink w:anchor="_Toc185952164" w:history="1">
        <w:r>
          <w:rPr>
            <w:rStyle w:val="af8"/>
            <w:rFonts w:ascii="Times New Roman" w:hAnsi="Times New Roman" w:cs="Times New Roman" w:hint="eastAsia"/>
          </w:rPr>
          <w:t>22.</w:t>
        </w:r>
        <w:r>
          <w:rPr>
            <w:rStyle w:val="af8"/>
            <w:rFonts w:ascii="Times New Roman" w:hAnsi="Times New Roman" w:cs="Times New Roman" w:hint="eastAsia"/>
          </w:rPr>
          <w:t>备选投标方案</w:t>
        </w:r>
        <w:r>
          <w:rPr>
            <w:rFonts w:hint="eastAsia"/>
          </w:rPr>
          <w:tab/>
        </w:r>
        <w:r>
          <w:rPr>
            <w:rFonts w:hint="eastAsia"/>
          </w:rPr>
          <w:fldChar w:fldCharType="begin"/>
        </w:r>
        <w:r>
          <w:rPr>
            <w:rFonts w:hint="eastAsia"/>
          </w:rPr>
          <w:instrText xml:space="preserve"> </w:instrText>
        </w:r>
        <w:r>
          <w:instrText>PAGEREF _Toc185952164 \h</w:instrText>
        </w:r>
        <w:r>
          <w:rPr>
            <w:rFonts w:hint="eastAsia"/>
          </w:rPr>
          <w:instrText xml:space="preserve"> </w:instrText>
        </w:r>
        <w:r>
          <w:rPr>
            <w:rFonts w:hint="eastAsia"/>
          </w:rPr>
        </w:r>
        <w:r>
          <w:rPr>
            <w:rFonts w:hint="eastAsia"/>
          </w:rPr>
          <w:fldChar w:fldCharType="separate"/>
        </w:r>
        <w:r>
          <w:t>23</w:t>
        </w:r>
        <w:r>
          <w:rPr>
            <w:rFonts w:hint="eastAsia"/>
          </w:rPr>
          <w:fldChar w:fldCharType="end"/>
        </w:r>
      </w:hyperlink>
    </w:p>
    <w:p w14:paraId="7A99D70E" w14:textId="77777777" w:rsidR="00E16D11" w:rsidRDefault="00000000">
      <w:pPr>
        <w:pStyle w:val="TOC4"/>
        <w:tabs>
          <w:tab w:val="right" w:leader="dot" w:pos="8296"/>
        </w:tabs>
        <w:rPr>
          <w:sz w:val="21"/>
          <w:szCs w:val="22"/>
          <w14:ligatures w14:val="standardContextual"/>
        </w:rPr>
      </w:pPr>
      <w:hyperlink w:anchor="_Toc185952165" w:history="1">
        <w:r>
          <w:rPr>
            <w:rStyle w:val="af8"/>
            <w:rFonts w:ascii="Times New Roman" w:hAnsi="Times New Roman" w:cs="Times New Roman" w:hint="eastAsia"/>
          </w:rPr>
          <w:t>23.</w:t>
        </w:r>
        <w:r>
          <w:rPr>
            <w:rStyle w:val="af8"/>
            <w:rFonts w:ascii="Times New Roman" w:hAnsi="Times New Roman" w:cs="Times New Roman" w:hint="eastAsia"/>
          </w:rPr>
          <w:t>投标文件的编制</w:t>
        </w:r>
        <w:r>
          <w:rPr>
            <w:rFonts w:hint="eastAsia"/>
          </w:rPr>
          <w:tab/>
        </w:r>
        <w:r>
          <w:rPr>
            <w:rFonts w:hint="eastAsia"/>
          </w:rPr>
          <w:fldChar w:fldCharType="begin"/>
        </w:r>
        <w:r>
          <w:rPr>
            <w:rFonts w:hint="eastAsia"/>
          </w:rPr>
          <w:instrText xml:space="preserve"> </w:instrText>
        </w:r>
        <w:r>
          <w:instrText>PAGEREF _Toc185952165 \h</w:instrText>
        </w:r>
        <w:r>
          <w:rPr>
            <w:rFonts w:hint="eastAsia"/>
          </w:rPr>
          <w:instrText xml:space="preserve"> </w:instrText>
        </w:r>
        <w:r>
          <w:rPr>
            <w:rFonts w:hint="eastAsia"/>
          </w:rPr>
        </w:r>
        <w:r>
          <w:rPr>
            <w:rFonts w:hint="eastAsia"/>
          </w:rPr>
          <w:fldChar w:fldCharType="separate"/>
        </w:r>
        <w:r>
          <w:t>23</w:t>
        </w:r>
        <w:r>
          <w:rPr>
            <w:rFonts w:hint="eastAsia"/>
          </w:rPr>
          <w:fldChar w:fldCharType="end"/>
        </w:r>
      </w:hyperlink>
    </w:p>
    <w:p w14:paraId="7ADC2F91" w14:textId="77777777" w:rsidR="00E16D11" w:rsidRDefault="00000000">
      <w:pPr>
        <w:pStyle w:val="TOC4"/>
        <w:tabs>
          <w:tab w:val="right" w:leader="dot" w:pos="8296"/>
        </w:tabs>
        <w:rPr>
          <w:sz w:val="21"/>
          <w:szCs w:val="22"/>
          <w14:ligatures w14:val="standardContextual"/>
        </w:rPr>
      </w:pPr>
      <w:hyperlink w:anchor="_Toc185952166" w:history="1">
        <w:r>
          <w:rPr>
            <w:rStyle w:val="af8"/>
            <w:rFonts w:ascii="Times New Roman" w:hAnsi="Times New Roman" w:cs="Times New Roman" w:hint="eastAsia"/>
          </w:rPr>
          <w:t>24.</w:t>
        </w:r>
        <w:r>
          <w:rPr>
            <w:rStyle w:val="af8"/>
            <w:rFonts w:ascii="Times New Roman" w:hAnsi="Times New Roman" w:cs="Times New Roman" w:hint="eastAsia"/>
          </w:rPr>
          <w:t>投标</w:t>
        </w:r>
        <w:r>
          <w:rPr>
            <w:rFonts w:hint="eastAsia"/>
          </w:rPr>
          <w:tab/>
        </w:r>
        <w:r>
          <w:rPr>
            <w:rFonts w:hint="eastAsia"/>
          </w:rPr>
          <w:fldChar w:fldCharType="begin"/>
        </w:r>
        <w:r>
          <w:rPr>
            <w:rFonts w:hint="eastAsia"/>
          </w:rPr>
          <w:instrText xml:space="preserve"> </w:instrText>
        </w:r>
        <w:r>
          <w:instrText>PAGEREF _Toc185952166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6C19B4B3" w14:textId="77777777" w:rsidR="00E16D11" w:rsidRDefault="00000000">
      <w:pPr>
        <w:pStyle w:val="TOC4"/>
        <w:tabs>
          <w:tab w:val="right" w:leader="dot" w:pos="8296"/>
        </w:tabs>
        <w:rPr>
          <w:sz w:val="21"/>
          <w:szCs w:val="22"/>
          <w14:ligatures w14:val="standardContextual"/>
        </w:rPr>
      </w:pPr>
      <w:hyperlink w:anchor="_Toc185952167" w:history="1">
        <w:r>
          <w:rPr>
            <w:rStyle w:val="af8"/>
            <w:rFonts w:ascii="Times New Roman" w:hAnsi="Times New Roman" w:cs="Times New Roman" w:hint="eastAsia"/>
          </w:rPr>
          <w:t>24.1</w:t>
        </w:r>
        <w:r>
          <w:rPr>
            <w:rStyle w:val="af8"/>
            <w:rFonts w:ascii="Times New Roman" w:hAnsi="Times New Roman" w:cs="Times New Roman" w:hint="eastAsia"/>
          </w:rPr>
          <w:t>投标文件的密封和标记</w:t>
        </w:r>
        <w:r>
          <w:rPr>
            <w:rFonts w:hint="eastAsia"/>
          </w:rPr>
          <w:tab/>
        </w:r>
        <w:r>
          <w:rPr>
            <w:rFonts w:hint="eastAsia"/>
          </w:rPr>
          <w:fldChar w:fldCharType="begin"/>
        </w:r>
        <w:r>
          <w:rPr>
            <w:rFonts w:hint="eastAsia"/>
          </w:rPr>
          <w:instrText xml:space="preserve"> </w:instrText>
        </w:r>
        <w:r>
          <w:instrText>PAGEREF _Toc185952167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31362DF1" w14:textId="77777777" w:rsidR="00E16D11" w:rsidRDefault="00000000">
      <w:pPr>
        <w:pStyle w:val="TOC4"/>
        <w:tabs>
          <w:tab w:val="right" w:leader="dot" w:pos="8296"/>
        </w:tabs>
        <w:rPr>
          <w:sz w:val="21"/>
          <w:szCs w:val="22"/>
          <w14:ligatures w14:val="standardContextual"/>
        </w:rPr>
      </w:pPr>
      <w:hyperlink w:anchor="_Toc185952168" w:history="1">
        <w:r>
          <w:rPr>
            <w:rStyle w:val="af8"/>
            <w:rFonts w:ascii="Times New Roman" w:hAnsi="Times New Roman" w:cs="Times New Roman" w:hint="eastAsia"/>
          </w:rPr>
          <w:t>24.2</w:t>
        </w:r>
        <w:r>
          <w:rPr>
            <w:rStyle w:val="af8"/>
            <w:rFonts w:ascii="Times New Roman" w:hAnsi="Times New Roman" w:cs="Times New Roman" w:hint="eastAsia"/>
          </w:rPr>
          <w:t>投标文件的递交</w:t>
        </w:r>
        <w:r>
          <w:rPr>
            <w:rFonts w:hint="eastAsia"/>
          </w:rPr>
          <w:tab/>
        </w:r>
        <w:r>
          <w:rPr>
            <w:rFonts w:hint="eastAsia"/>
          </w:rPr>
          <w:fldChar w:fldCharType="begin"/>
        </w:r>
        <w:r>
          <w:rPr>
            <w:rFonts w:hint="eastAsia"/>
          </w:rPr>
          <w:instrText xml:space="preserve"> </w:instrText>
        </w:r>
        <w:r>
          <w:instrText>PAGEREF _Toc185952168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068D3438" w14:textId="77777777" w:rsidR="00E16D11" w:rsidRDefault="00000000">
      <w:pPr>
        <w:pStyle w:val="TOC4"/>
        <w:tabs>
          <w:tab w:val="right" w:leader="dot" w:pos="8296"/>
        </w:tabs>
        <w:rPr>
          <w:sz w:val="21"/>
          <w:szCs w:val="22"/>
          <w14:ligatures w14:val="standardContextual"/>
        </w:rPr>
      </w:pPr>
      <w:hyperlink w:anchor="_Toc185952169" w:history="1">
        <w:r>
          <w:rPr>
            <w:rStyle w:val="af8"/>
            <w:rFonts w:ascii="Times New Roman" w:hAnsi="Times New Roman" w:cs="Times New Roman" w:hint="eastAsia"/>
          </w:rPr>
          <w:t>24.3</w:t>
        </w:r>
        <w:r>
          <w:rPr>
            <w:rStyle w:val="af8"/>
            <w:rFonts w:ascii="Times New Roman" w:hAnsi="Times New Roman" w:cs="Times New Roman" w:hint="eastAsia"/>
          </w:rPr>
          <w:t>投标文件的修改与撤回</w:t>
        </w:r>
        <w:r>
          <w:rPr>
            <w:rFonts w:hint="eastAsia"/>
          </w:rPr>
          <w:tab/>
        </w:r>
        <w:r>
          <w:rPr>
            <w:rFonts w:hint="eastAsia"/>
          </w:rPr>
          <w:fldChar w:fldCharType="begin"/>
        </w:r>
        <w:r>
          <w:rPr>
            <w:rFonts w:hint="eastAsia"/>
          </w:rPr>
          <w:instrText xml:space="preserve"> </w:instrText>
        </w:r>
        <w:r>
          <w:instrText>PAGEREF _Toc185952169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72190EA0" w14:textId="77777777" w:rsidR="00E16D11" w:rsidRDefault="00000000">
      <w:pPr>
        <w:pStyle w:val="TOC3"/>
        <w:rPr>
          <w:i w:val="0"/>
          <w:iCs w:val="0"/>
          <w:sz w:val="21"/>
          <w:szCs w:val="22"/>
          <w14:ligatures w14:val="standardContextual"/>
        </w:rPr>
      </w:pPr>
      <w:hyperlink w:anchor="_Toc185952170" w:history="1">
        <w:r>
          <w:rPr>
            <w:rStyle w:val="af8"/>
            <w:rFonts w:ascii="Times New Roman" w:hAnsi="Times New Roman" w:cs="Times New Roman" w:hint="eastAsia"/>
          </w:rPr>
          <w:t>第四节</w:t>
        </w:r>
        <w:r>
          <w:rPr>
            <w:rStyle w:val="af8"/>
            <w:rFonts w:ascii="Times New Roman" w:hAnsi="Times New Roman" w:cs="Times New Roman" w:hint="eastAsia"/>
          </w:rPr>
          <w:t xml:space="preserve"> </w:t>
        </w:r>
        <w:r>
          <w:rPr>
            <w:rStyle w:val="af8"/>
            <w:rFonts w:ascii="Times New Roman" w:hAnsi="Times New Roman" w:cs="Times New Roman" w:hint="eastAsia"/>
          </w:rPr>
          <w:t>开标</w:t>
        </w:r>
        <w:r>
          <w:rPr>
            <w:rFonts w:hint="eastAsia"/>
          </w:rPr>
          <w:tab/>
        </w:r>
        <w:r>
          <w:rPr>
            <w:rFonts w:hint="eastAsia"/>
          </w:rPr>
          <w:fldChar w:fldCharType="begin"/>
        </w:r>
        <w:r>
          <w:rPr>
            <w:rFonts w:hint="eastAsia"/>
          </w:rPr>
          <w:instrText xml:space="preserve"> </w:instrText>
        </w:r>
        <w:r>
          <w:instrText>PAGEREF _Toc185952170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4652F880" w14:textId="77777777" w:rsidR="00E16D11" w:rsidRDefault="00000000">
      <w:pPr>
        <w:pStyle w:val="TOC4"/>
        <w:tabs>
          <w:tab w:val="right" w:leader="dot" w:pos="8296"/>
        </w:tabs>
        <w:rPr>
          <w:sz w:val="21"/>
          <w:szCs w:val="22"/>
          <w14:ligatures w14:val="standardContextual"/>
        </w:rPr>
      </w:pPr>
      <w:hyperlink w:anchor="_Toc185952171" w:history="1">
        <w:r>
          <w:rPr>
            <w:rStyle w:val="af8"/>
            <w:rFonts w:ascii="Times New Roman" w:hAnsi="Times New Roman" w:cs="Times New Roman" w:hint="eastAsia"/>
          </w:rPr>
          <w:t>25.</w:t>
        </w:r>
        <w:r>
          <w:rPr>
            <w:rStyle w:val="af8"/>
            <w:rFonts w:ascii="Times New Roman" w:hAnsi="Times New Roman" w:cs="Times New Roman" w:hint="eastAsia"/>
          </w:rPr>
          <w:t>开标地点</w:t>
        </w:r>
        <w:r>
          <w:rPr>
            <w:rFonts w:hint="eastAsia"/>
          </w:rPr>
          <w:tab/>
        </w:r>
        <w:r>
          <w:rPr>
            <w:rFonts w:hint="eastAsia"/>
          </w:rPr>
          <w:fldChar w:fldCharType="begin"/>
        </w:r>
        <w:r>
          <w:rPr>
            <w:rFonts w:hint="eastAsia"/>
          </w:rPr>
          <w:instrText xml:space="preserve"> </w:instrText>
        </w:r>
        <w:r>
          <w:instrText>PAGEREF _Toc185952171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78142163" w14:textId="77777777" w:rsidR="00E16D11" w:rsidRDefault="00000000">
      <w:pPr>
        <w:pStyle w:val="TOC4"/>
        <w:tabs>
          <w:tab w:val="right" w:leader="dot" w:pos="8296"/>
        </w:tabs>
        <w:rPr>
          <w:sz w:val="21"/>
          <w:szCs w:val="22"/>
          <w14:ligatures w14:val="standardContextual"/>
        </w:rPr>
      </w:pPr>
      <w:hyperlink w:anchor="_Toc185952172" w:history="1">
        <w:r>
          <w:rPr>
            <w:rStyle w:val="af8"/>
            <w:rFonts w:ascii="Times New Roman" w:hAnsi="Times New Roman" w:cs="Times New Roman" w:hint="eastAsia"/>
          </w:rPr>
          <w:t>26.</w:t>
        </w:r>
        <w:r>
          <w:rPr>
            <w:rStyle w:val="af8"/>
            <w:rFonts w:ascii="Times New Roman" w:hAnsi="Times New Roman" w:cs="Times New Roman" w:hint="eastAsia"/>
          </w:rPr>
          <w:t>开标程序</w:t>
        </w:r>
        <w:r>
          <w:rPr>
            <w:rFonts w:hint="eastAsia"/>
          </w:rPr>
          <w:tab/>
        </w:r>
        <w:r>
          <w:rPr>
            <w:rFonts w:hint="eastAsia"/>
          </w:rPr>
          <w:fldChar w:fldCharType="begin"/>
        </w:r>
        <w:r>
          <w:rPr>
            <w:rFonts w:hint="eastAsia"/>
          </w:rPr>
          <w:instrText xml:space="preserve"> </w:instrText>
        </w:r>
        <w:r>
          <w:instrText>PAGEREF _Toc185952172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3751B978" w14:textId="77777777" w:rsidR="00E16D11" w:rsidRDefault="00000000">
      <w:pPr>
        <w:pStyle w:val="TOC4"/>
        <w:tabs>
          <w:tab w:val="right" w:leader="dot" w:pos="8296"/>
        </w:tabs>
        <w:rPr>
          <w:sz w:val="21"/>
          <w:szCs w:val="22"/>
          <w14:ligatures w14:val="standardContextual"/>
        </w:rPr>
      </w:pPr>
      <w:hyperlink w:anchor="_Toc185952173" w:history="1">
        <w:r>
          <w:rPr>
            <w:rStyle w:val="af8"/>
            <w:rFonts w:ascii="Times New Roman" w:hAnsi="Times New Roman" w:cs="Times New Roman" w:hint="eastAsia"/>
          </w:rPr>
          <w:t>27.</w:t>
        </w:r>
        <w:r>
          <w:rPr>
            <w:rStyle w:val="af8"/>
            <w:rFonts w:ascii="Times New Roman" w:hAnsi="Times New Roman" w:cs="Times New Roman" w:hint="eastAsia"/>
          </w:rPr>
          <w:t>开标疑义</w:t>
        </w:r>
        <w:r>
          <w:rPr>
            <w:rFonts w:hint="eastAsia"/>
          </w:rPr>
          <w:tab/>
        </w:r>
        <w:r>
          <w:rPr>
            <w:rFonts w:hint="eastAsia"/>
          </w:rPr>
          <w:fldChar w:fldCharType="begin"/>
        </w:r>
        <w:r>
          <w:rPr>
            <w:rFonts w:hint="eastAsia"/>
          </w:rPr>
          <w:instrText xml:space="preserve"> </w:instrText>
        </w:r>
        <w:r>
          <w:instrText>PAGEREF _Toc185952173 \h</w:instrText>
        </w:r>
        <w:r>
          <w:rPr>
            <w:rFonts w:hint="eastAsia"/>
          </w:rPr>
          <w:instrText xml:space="preserve"> </w:instrText>
        </w:r>
        <w:r>
          <w:rPr>
            <w:rFonts w:hint="eastAsia"/>
          </w:rPr>
        </w:r>
        <w:r>
          <w:rPr>
            <w:rFonts w:hint="eastAsia"/>
          </w:rPr>
          <w:fldChar w:fldCharType="separate"/>
        </w:r>
        <w:r>
          <w:t>25</w:t>
        </w:r>
        <w:r>
          <w:rPr>
            <w:rFonts w:hint="eastAsia"/>
          </w:rPr>
          <w:fldChar w:fldCharType="end"/>
        </w:r>
      </w:hyperlink>
    </w:p>
    <w:p w14:paraId="5544F6A7" w14:textId="77777777" w:rsidR="00E16D11" w:rsidRDefault="00000000">
      <w:pPr>
        <w:pStyle w:val="TOC3"/>
        <w:rPr>
          <w:i w:val="0"/>
          <w:iCs w:val="0"/>
          <w:sz w:val="21"/>
          <w:szCs w:val="22"/>
          <w14:ligatures w14:val="standardContextual"/>
        </w:rPr>
      </w:pPr>
      <w:hyperlink w:anchor="_Toc185952174" w:history="1">
        <w:r>
          <w:rPr>
            <w:rStyle w:val="af8"/>
            <w:rFonts w:ascii="Times New Roman" w:hAnsi="Times New Roman" w:cs="Times New Roman" w:hint="eastAsia"/>
          </w:rPr>
          <w:t>第五节</w:t>
        </w:r>
        <w:r>
          <w:rPr>
            <w:rStyle w:val="af8"/>
            <w:rFonts w:ascii="Times New Roman" w:hAnsi="Times New Roman" w:cs="Times New Roman" w:hint="eastAsia"/>
          </w:rPr>
          <w:t xml:space="preserve"> </w:t>
        </w:r>
        <w:r>
          <w:rPr>
            <w:rStyle w:val="af8"/>
            <w:rFonts w:ascii="Times New Roman" w:hAnsi="Times New Roman" w:cs="Times New Roman" w:hint="eastAsia"/>
          </w:rPr>
          <w:t>资格审查</w:t>
        </w:r>
        <w:r>
          <w:rPr>
            <w:rFonts w:hint="eastAsia"/>
          </w:rPr>
          <w:tab/>
        </w:r>
        <w:r>
          <w:rPr>
            <w:rFonts w:hint="eastAsia"/>
          </w:rPr>
          <w:fldChar w:fldCharType="begin"/>
        </w:r>
        <w:r>
          <w:rPr>
            <w:rFonts w:hint="eastAsia"/>
          </w:rPr>
          <w:instrText xml:space="preserve"> </w:instrText>
        </w:r>
        <w:r>
          <w:instrText>PAGEREF _Toc185952174 \h</w:instrText>
        </w:r>
        <w:r>
          <w:rPr>
            <w:rFonts w:hint="eastAsia"/>
          </w:rPr>
          <w:instrText xml:space="preserve"> </w:instrText>
        </w:r>
        <w:r>
          <w:rPr>
            <w:rFonts w:hint="eastAsia"/>
          </w:rPr>
        </w:r>
        <w:r>
          <w:rPr>
            <w:rFonts w:hint="eastAsia"/>
          </w:rPr>
          <w:fldChar w:fldCharType="separate"/>
        </w:r>
        <w:r>
          <w:t>25</w:t>
        </w:r>
        <w:r>
          <w:rPr>
            <w:rFonts w:hint="eastAsia"/>
          </w:rPr>
          <w:fldChar w:fldCharType="end"/>
        </w:r>
      </w:hyperlink>
    </w:p>
    <w:p w14:paraId="51B73823" w14:textId="77777777" w:rsidR="00E16D11" w:rsidRDefault="00000000">
      <w:pPr>
        <w:pStyle w:val="TOC4"/>
        <w:tabs>
          <w:tab w:val="right" w:leader="dot" w:pos="8296"/>
        </w:tabs>
        <w:rPr>
          <w:sz w:val="21"/>
          <w:szCs w:val="22"/>
          <w14:ligatures w14:val="standardContextual"/>
        </w:rPr>
      </w:pPr>
      <w:hyperlink w:anchor="_Toc185952175" w:history="1">
        <w:r>
          <w:rPr>
            <w:rStyle w:val="af8"/>
            <w:rFonts w:ascii="Times New Roman" w:hAnsi="Times New Roman" w:cs="Times New Roman" w:hint="eastAsia"/>
          </w:rPr>
          <w:t>28.</w:t>
        </w:r>
        <w:r>
          <w:rPr>
            <w:rStyle w:val="af8"/>
            <w:rFonts w:ascii="Times New Roman" w:hAnsi="Times New Roman" w:cs="Times New Roman" w:hint="eastAsia"/>
          </w:rPr>
          <w:t>资格审查的主体</w:t>
        </w:r>
        <w:r>
          <w:rPr>
            <w:rFonts w:hint="eastAsia"/>
          </w:rPr>
          <w:tab/>
        </w:r>
        <w:r>
          <w:rPr>
            <w:rFonts w:hint="eastAsia"/>
          </w:rPr>
          <w:fldChar w:fldCharType="begin"/>
        </w:r>
        <w:r>
          <w:rPr>
            <w:rFonts w:hint="eastAsia"/>
          </w:rPr>
          <w:instrText xml:space="preserve"> </w:instrText>
        </w:r>
        <w:r>
          <w:instrText>PAGEREF _Toc185952175 \h</w:instrText>
        </w:r>
        <w:r>
          <w:rPr>
            <w:rFonts w:hint="eastAsia"/>
          </w:rPr>
          <w:instrText xml:space="preserve"> </w:instrText>
        </w:r>
        <w:r>
          <w:rPr>
            <w:rFonts w:hint="eastAsia"/>
          </w:rPr>
        </w:r>
        <w:r>
          <w:rPr>
            <w:rFonts w:hint="eastAsia"/>
          </w:rPr>
          <w:fldChar w:fldCharType="separate"/>
        </w:r>
        <w:r>
          <w:t>25</w:t>
        </w:r>
        <w:r>
          <w:rPr>
            <w:rFonts w:hint="eastAsia"/>
          </w:rPr>
          <w:fldChar w:fldCharType="end"/>
        </w:r>
      </w:hyperlink>
    </w:p>
    <w:p w14:paraId="7CF17DE3" w14:textId="77777777" w:rsidR="00E16D11" w:rsidRDefault="00000000">
      <w:pPr>
        <w:pStyle w:val="TOC4"/>
        <w:tabs>
          <w:tab w:val="right" w:leader="dot" w:pos="8296"/>
        </w:tabs>
        <w:rPr>
          <w:sz w:val="21"/>
          <w:szCs w:val="22"/>
          <w14:ligatures w14:val="standardContextual"/>
        </w:rPr>
      </w:pPr>
      <w:hyperlink w:anchor="_Toc185952176" w:history="1">
        <w:r>
          <w:rPr>
            <w:rStyle w:val="af8"/>
            <w:rFonts w:ascii="Times New Roman" w:hAnsi="Times New Roman" w:cs="Times New Roman" w:hint="eastAsia"/>
          </w:rPr>
          <w:t>29.</w:t>
        </w:r>
        <w:r>
          <w:rPr>
            <w:rStyle w:val="af8"/>
            <w:rFonts w:ascii="Times New Roman" w:hAnsi="Times New Roman" w:cs="Times New Roman" w:hint="eastAsia"/>
          </w:rPr>
          <w:t>资格审查内容</w:t>
        </w:r>
        <w:r>
          <w:rPr>
            <w:rFonts w:hint="eastAsia"/>
          </w:rPr>
          <w:tab/>
        </w:r>
        <w:r>
          <w:rPr>
            <w:rFonts w:hint="eastAsia"/>
          </w:rPr>
          <w:fldChar w:fldCharType="begin"/>
        </w:r>
        <w:r>
          <w:rPr>
            <w:rFonts w:hint="eastAsia"/>
          </w:rPr>
          <w:instrText xml:space="preserve"> </w:instrText>
        </w:r>
        <w:r>
          <w:instrText>PAGEREF _Toc185952176 \h</w:instrText>
        </w:r>
        <w:r>
          <w:rPr>
            <w:rFonts w:hint="eastAsia"/>
          </w:rPr>
          <w:instrText xml:space="preserve"> </w:instrText>
        </w:r>
        <w:r>
          <w:rPr>
            <w:rFonts w:hint="eastAsia"/>
          </w:rPr>
        </w:r>
        <w:r>
          <w:rPr>
            <w:rFonts w:hint="eastAsia"/>
          </w:rPr>
          <w:fldChar w:fldCharType="separate"/>
        </w:r>
        <w:r>
          <w:t>25</w:t>
        </w:r>
        <w:r>
          <w:rPr>
            <w:rFonts w:hint="eastAsia"/>
          </w:rPr>
          <w:fldChar w:fldCharType="end"/>
        </w:r>
      </w:hyperlink>
    </w:p>
    <w:p w14:paraId="5777723D" w14:textId="77777777" w:rsidR="00E16D11" w:rsidRDefault="00000000">
      <w:pPr>
        <w:pStyle w:val="TOC4"/>
        <w:tabs>
          <w:tab w:val="right" w:leader="dot" w:pos="8296"/>
        </w:tabs>
        <w:rPr>
          <w:sz w:val="21"/>
          <w:szCs w:val="22"/>
          <w14:ligatures w14:val="standardContextual"/>
        </w:rPr>
      </w:pPr>
      <w:hyperlink w:anchor="_Toc185952177" w:history="1">
        <w:r>
          <w:rPr>
            <w:rStyle w:val="af8"/>
            <w:rFonts w:ascii="Times New Roman" w:hAnsi="Times New Roman" w:cs="Times New Roman" w:hint="eastAsia"/>
          </w:rPr>
          <w:t>30.</w:t>
        </w:r>
        <w:r>
          <w:rPr>
            <w:rStyle w:val="af8"/>
            <w:rFonts w:ascii="Times New Roman" w:hAnsi="Times New Roman" w:cs="Times New Roman" w:hint="eastAsia"/>
          </w:rPr>
          <w:t>合格投标人数量</w:t>
        </w:r>
        <w:r>
          <w:rPr>
            <w:rFonts w:hint="eastAsia"/>
          </w:rPr>
          <w:tab/>
        </w:r>
        <w:r>
          <w:rPr>
            <w:rFonts w:hint="eastAsia"/>
          </w:rPr>
          <w:fldChar w:fldCharType="begin"/>
        </w:r>
        <w:r>
          <w:rPr>
            <w:rFonts w:hint="eastAsia"/>
          </w:rPr>
          <w:instrText xml:space="preserve"> </w:instrText>
        </w:r>
        <w:r>
          <w:instrText>PAGEREF _Toc185952177 \h</w:instrText>
        </w:r>
        <w:r>
          <w:rPr>
            <w:rFonts w:hint="eastAsia"/>
          </w:rPr>
          <w:instrText xml:space="preserve"> </w:instrText>
        </w:r>
        <w:r>
          <w:rPr>
            <w:rFonts w:hint="eastAsia"/>
          </w:rPr>
        </w:r>
        <w:r>
          <w:rPr>
            <w:rFonts w:hint="eastAsia"/>
          </w:rPr>
          <w:fldChar w:fldCharType="separate"/>
        </w:r>
        <w:r>
          <w:t>25</w:t>
        </w:r>
        <w:r>
          <w:rPr>
            <w:rFonts w:hint="eastAsia"/>
          </w:rPr>
          <w:fldChar w:fldCharType="end"/>
        </w:r>
      </w:hyperlink>
    </w:p>
    <w:p w14:paraId="1C6662E8" w14:textId="77777777" w:rsidR="00E16D11" w:rsidRDefault="00000000">
      <w:pPr>
        <w:pStyle w:val="TOC3"/>
        <w:rPr>
          <w:i w:val="0"/>
          <w:iCs w:val="0"/>
          <w:sz w:val="21"/>
          <w:szCs w:val="22"/>
          <w14:ligatures w14:val="standardContextual"/>
        </w:rPr>
      </w:pPr>
      <w:hyperlink w:anchor="_Toc185952178" w:history="1">
        <w:r>
          <w:rPr>
            <w:rStyle w:val="af8"/>
            <w:rFonts w:ascii="Times New Roman" w:hAnsi="Times New Roman" w:cs="Times New Roman" w:hint="eastAsia"/>
          </w:rPr>
          <w:t>第六节</w:t>
        </w:r>
        <w:r>
          <w:rPr>
            <w:rStyle w:val="af8"/>
            <w:rFonts w:ascii="Times New Roman" w:hAnsi="Times New Roman" w:cs="Times New Roman" w:hint="eastAsia"/>
          </w:rPr>
          <w:t xml:space="preserve"> </w:t>
        </w:r>
        <w:r>
          <w:rPr>
            <w:rStyle w:val="af8"/>
            <w:rFonts w:ascii="Times New Roman" w:hAnsi="Times New Roman" w:cs="Times New Roman" w:hint="eastAsia"/>
          </w:rPr>
          <w:t>评标总则</w:t>
        </w:r>
        <w:r>
          <w:rPr>
            <w:rFonts w:hint="eastAsia"/>
          </w:rPr>
          <w:tab/>
        </w:r>
        <w:r>
          <w:rPr>
            <w:rFonts w:hint="eastAsia"/>
          </w:rPr>
          <w:fldChar w:fldCharType="begin"/>
        </w:r>
        <w:r>
          <w:rPr>
            <w:rFonts w:hint="eastAsia"/>
          </w:rPr>
          <w:instrText xml:space="preserve"> </w:instrText>
        </w:r>
        <w:r>
          <w:instrText>PAGEREF _Toc185952178 \h</w:instrText>
        </w:r>
        <w:r>
          <w:rPr>
            <w:rFonts w:hint="eastAsia"/>
          </w:rPr>
          <w:instrText xml:space="preserve"> </w:instrText>
        </w:r>
        <w:r>
          <w:rPr>
            <w:rFonts w:hint="eastAsia"/>
          </w:rPr>
        </w:r>
        <w:r>
          <w:rPr>
            <w:rFonts w:hint="eastAsia"/>
          </w:rPr>
          <w:fldChar w:fldCharType="separate"/>
        </w:r>
        <w:r>
          <w:t>25</w:t>
        </w:r>
        <w:r>
          <w:rPr>
            <w:rFonts w:hint="eastAsia"/>
          </w:rPr>
          <w:fldChar w:fldCharType="end"/>
        </w:r>
      </w:hyperlink>
    </w:p>
    <w:p w14:paraId="1EED2278" w14:textId="77777777" w:rsidR="00E16D11" w:rsidRDefault="00000000">
      <w:pPr>
        <w:pStyle w:val="TOC4"/>
        <w:tabs>
          <w:tab w:val="right" w:leader="dot" w:pos="8296"/>
        </w:tabs>
        <w:rPr>
          <w:sz w:val="21"/>
          <w:szCs w:val="22"/>
          <w14:ligatures w14:val="standardContextual"/>
        </w:rPr>
      </w:pPr>
      <w:hyperlink w:anchor="_Toc185952179" w:history="1">
        <w:r>
          <w:rPr>
            <w:rStyle w:val="af8"/>
            <w:rFonts w:ascii="Times New Roman" w:hAnsi="Times New Roman" w:cs="Times New Roman" w:hint="eastAsia"/>
          </w:rPr>
          <w:t>31.</w:t>
        </w:r>
        <w:r>
          <w:rPr>
            <w:rStyle w:val="af8"/>
            <w:rFonts w:ascii="Times New Roman" w:hAnsi="Times New Roman" w:cs="Times New Roman" w:hint="eastAsia"/>
          </w:rPr>
          <w:t>评审委员会</w:t>
        </w:r>
        <w:r>
          <w:rPr>
            <w:rFonts w:hint="eastAsia"/>
          </w:rPr>
          <w:tab/>
        </w:r>
        <w:r>
          <w:rPr>
            <w:rFonts w:hint="eastAsia"/>
          </w:rPr>
          <w:fldChar w:fldCharType="begin"/>
        </w:r>
        <w:r>
          <w:rPr>
            <w:rFonts w:hint="eastAsia"/>
          </w:rPr>
          <w:instrText xml:space="preserve"> </w:instrText>
        </w:r>
        <w:r>
          <w:instrText>PAGEREF _Toc185952179 \h</w:instrText>
        </w:r>
        <w:r>
          <w:rPr>
            <w:rFonts w:hint="eastAsia"/>
          </w:rPr>
          <w:instrText xml:space="preserve"> </w:instrText>
        </w:r>
        <w:r>
          <w:rPr>
            <w:rFonts w:hint="eastAsia"/>
          </w:rPr>
        </w:r>
        <w:r>
          <w:rPr>
            <w:rFonts w:hint="eastAsia"/>
          </w:rPr>
          <w:fldChar w:fldCharType="separate"/>
        </w:r>
        <w:r>
          <w:t>25</w:t>
        </w:r>
        <w:r>
          <w:rPr>
            <w:rFonts w:hint="eastAsia"/>
          </w:rPr>
          <w:fldChar w:fldCharType="end"/>
        </w:r>
      </w:hyperlink>
    </w:p>
    <w:p w14:paraId="0A501450" w14:textId="77777777" w:rsidR="00E16D11" w:rsidRDefault="00000000">
      <w:pPr>
        <w:pStyle w:val="TOC4"/>
        <w:tabs>
          <w:tab w:val="right" w:leader="dot" w:pos="8296"/>
        </w:tabs>
        <w:rPr>
          <w:sz w:val="21"/>
          <w:szCs w:val="22"/>
          <w14:ligatures w14:val="standardContextual"/>
        </w:rPr>
      </w:pPr>
      <w:hyperlink w:anchor="_Toc185952180" w:history="1">
        <w:r>
          <w:rPr>
            <w:rStyle w:val="af8"/>
            <w:rFonts w:ascii="Times New Roman" w:hAnsi="Times New Roman" w:cs="Times New Roman" w:hint="eastAsia"/>
          </w:rPr>
          <w:t>32.</w:t>
        </w:r>
        <w:r>
          <w:rPr>
            <w:rStyle w:val="af8"/>
            <w:rFonts w:ascii="Times New Roman" w:hAnsi="Times New Roman" w:cs="Times New Roman" w:hint="eastAsia"/>
          </w:rPr>
          <w:t>评标原则</w:t>
        </w:r>
        <w:r>
          <w:rPr>
            <w:rFonts w:hint="eastAsia"/>
          </w:rPr>
          <w:tab/>
        </w:r>
        <w:r>
          <w:rPr>
            <w:rFonts w:hint="eastAsia"/>
          </w:rPr>
          <w:fldChar w:fldCharType="begin"/>
        </w:r>
        <w:r>
          <w:rPr>
            <w:rFonts w:hint="eastAsia"/>
          </w:rPr>
          <w:instrText xml:space="preserve"> </w:instrText>
        </w:r>
        <w:r>
          <w:instrText>PAGEREF _Toc185952180 \h</w:instrText>
        </w:r>
        <w:r>
          <w:rPr>
            <w:rFonts w:hint="eastAsia"/>
          </w:rPr>
          <w:instrText xml:space="preserve"> </w:instrText>
        </w:r>
        <w:r>
          <w:rPr>
            <w:rFonts w:hint="eastAsia"/>
          </w:rPr>
        </w:r>
        <w:r>
          <w:rPr>
            <w:rFonts w:hint="eastAsia"/>
          </w:rPr>
          <w:fldChar w:fldCharType="separate"/>
        </w:r>
        <w:r>
          <w:t>26</w:t>
        </w:r>
        <w:r>
          <w:rPr>
            <w:rFonts w:hint="eastAsia"/>
          </w:rPr>
          <w:fldChar w:fldCharType="end"/>
        </w:r>
      </w:hyperlink>
    </w:p>
    <w:p w14:paraId="3D27F5D0" w14:textId="77777777" w:rsidR="00E16D11" w:rsidRDefault="00000000">
      <w:pPr>
        <w:pStyle w:val="TOC4"/>
        <w:tabs>
          <w:tab w:val="right" w:leader="dot" w:pos="8296"/>
        </w:tabs>
        <w:rPr>
          <w:sz w:val="21"/>
          <w:szCs w:val="22"/>
          <w14:ligatures w14:val="standardContextual"/>
        </w:rPr>
      </w:pPr>
      <w:hyperlink w:anchor="_Toc185952181" w:history="1">
        <w:r>
          <w:rPr>
            <w:rStyle w:val="af8"/>
            <w:rFonts w:ascii="Times New Roman" w:hAnsi="Times New Roman" w:cs="Times New Roman" w:hint="eastAsia"/>
          </w:rPr>
          <w:t>33.</w:t>
        </w:r>
        <w:r>
          <w:rPr>
            <w:rStyle w:val="af8"/>
            <w:rFonts w:ascii="Times New Roman" w:hAnsi="Times New Roman" w:cs="Times New Roman" w:hint="eastAsia"/>
          </w:rPr>
          <w:t>评标方法</w:t>
        </w:r>
        <w:r>
          <w:rPr>
            <w:rFonts w:hint="eastAsia"/>
          </w:rPr>
          <w:tab/>
        </w:r>
        <w:r>
          <w:rPr>
            <w:rFonts w:hint="eastAsia"/>
          </w:rPr>
          <w:fldChar w:fldCharType="begin"/>
        </w:r>
        <w:r>
          <w:rPr>
            <w:rFonts w:hint="eastAsia"/>
          </w:rPr>
          <w:instrText xml:space="preserve"> </w:instrText>
        </w:r>
        <w:r>
          <w:instrText>PAGEREF _Toc185952181 \h</w:instrText>
        </w:r>
        <w:r>
          <w:rPr>
            <w:rFonts w:hint="eastAsia"/>
          </w:rPr>
          <w:instrText xml:space="preserve"> </w:instrText>
        </w:r>
        <w:r>
          <w:rPr>
            <w:rFonts w:hint="eastAsia"/>
          </w:rPr>
        </w:r>
        <w:r>
          <w:rPr>
            <w:rFonts w:hint="eastAsia"/>
          </w:rPr>
          <w:fldChar w:fldCharType="separate"/>
        </w:r>
        <w:r>
          <w:t>26</w:t>
        </w:r>
        <w:r>
          <w:rPr>
            <w:rFonts w:hint="eastAsia"/>
          </w:rPr>
          <w:fldChar w:fldCharType="end"/>
        </w:r>
      </w:hyperlink>
    </w:p>
    <w:p w14:paraId="410E019B" w14:textId="77777777" w:rsidR="00E16D11" w:rsidRDefault="00000000">
      <w:pPr>
        <w:pStyle w:val="TOC3"/>
        <w:rPr>
          <w:i w:val="0"/>
          <w:iCs w:val="0"/>
          <w:sz w:val="21"/>
          <w:szCs w:val="22"/>
          <w14:ligatures w14:val="standardContextual"/>
        </w:rPr>
      </w:pPr>
      <w:hyperlink w:anchor="_Toc185952182" w:history="1">
        <w:r>
          <w:rPr>
            <w:rStyle w:val="af8"/>
            <w:rFonts w:ascii="Times New Roman" w:hAnsi="Times New Roman" w:cs="Times New Roman" w:hint="eastAsia"/>
          </w:rPr>
          <w:t>第七节</w:t>
        </w:r>
        <w:r>
          <w:rPr>
            <w:rStyle w:val="af8"/>
            <w:rFonts w:ascii="Times New Roman" w:hAnsi="Times New Roman" w:cs="Times New Roman" w:hint="eastAsia"/>
          </w:rPr>
          <w:t xml:space="preserve"> </w:t>
        </w:r>
        <w:r>
          <w:rPr>
            <w:rStyle w:val="af8"/>
            <w:rFonts w:ascii="Times New Roman" w:hAnsi="Times New Roman" w:cs="Times New Roman" w:hint="eastAsia"/>
          </w:rPr>
          <w:t>评标程序</w:t>
        </w:r>
        <w:r>
          <w:rPr>
            <w:rFonts w:hint="eastAsia"/>
          </w:rPr>
          <w:tab/>
        </w:r>
        <w:r>
          <w:rPr>
            <w:rFonts w:hint="eastAsia"/>
          </w:rPr>
          <w:fldChar w:fldCharType="begin"/>
        </w:r>
        <w:r>
          <w:rPr>
            <w:rFonts w:hint="eastAsia"/>
          </w:rPr>
          <w:instrText xml:space="preserve"> </w:instrText>
        </w:r>
        <w:r>
          <w:instrText>PAGEREF _Toc185952182 \h</w:instrText>
        </w:r>
        <w:r>
          <w:rPr>
            <w:rFonts w:hint="eastAsia"/>
          </w:rPr>
          <w:instrText xml:space="preserve"> </w:instrText>
        </w:r>
        <w:r>
          <w:rPr>
            <w:rFonts w:hint="eastAsia"/>
          </w:rPr>
        </w:r>
        <w:r>
          <w:rPr>
            <w:rFonts w:hint="eastAsia"/>
          </w:rPr>
          <w:fldChar w:fldCharType="separate"/>
        </w:r>
        <w:r>
          <w:t>27</w:t>
        </w:r>
        <w:r>
          <w:rPr>
            <w:rFonts w:hint="eastAsia"/>
          </w:rPr>
          <w:fldChar w:fldCharType="end"/>
        </w:r>
      </w:hyperlink>
    </w:p>
    <w:p w14:paraId="5160775E" w14:textId="77777777" w:rsidR="00E16D11" w:rsidRDefault="00000000">
      <w:pPr>
        <w:pStyle w:val="TOC4"/>
        <w:tabs>
          <w:tab w:val="right" w:leader="dot" w:pos="8296"/>
        </w:tabs>
        <w:rPr>
          <w:sz w:val="21"/>
          <w:szCs w:val="22"/>
          <w14:ligatures w14:val="standardContextual"/>
        </w:rPr>
      </w:pPr>
      <w:hyperlink w:anchor="_Toc185952183" w:history="1">
        <w:r>
          <w:rPr>
            <w:rStyle w:val="af8"/>
            <w:rFonts w:ascii="Times New Roman" w:hAnsi="Times New Roman" w:cs="Times New Roman" w:hint="eastAsia"/>
          </w:rPr>
          <w:t>34.</w:t>
        </w:r>
        <w:r>
          <w:rPr>
            <w:rStyle w:val="af8"/>
            <w:rFonts w:ascii="Times New Roman" w:hAnsi="Times New Roman" w:cs="Times New Roman" w:hint="eastAsia"/>
          </w:rPr>
          <w:t>符合性审查</w:t>
        </w:r>
        <w:r>
          <w:rPr>
            <w:rFonts w:hint="eastAsia"/>
          </w:rPr>
          <w:tab/>
        </w:r>
        <w:r>
          <w:rPr>
            <w:rFonts w:hint="eastAsia"/>
          </w:rPr>
          <w:fldChar w:fldCharType="begin"/>
        </w:r>
        <w:r>
          <w:rPr>
            <w:rFonts w:hint="eastAsia"/>
          </w:rPr>
          <w:instrText xml:space="preserve"> </w:instrText>
        </w:r>
        <w:r>
          <w:instrText>PAGEREF _Toc185952183 \h</w:instrText>
        </w:r>
        <w:r>
          <w:rPr>
            <w:rFonts w:hint="eastAsia"/>
          </w:rPr>
          <w:instrText xml:space="preserve"> </w:instrText>
        </w:r>
        <w:r>
          <w:rPr>
            <w:rFonts w:hint="eastAsia"/>
          </w:rPr>
        </w:r>
        <w:r>
          <w:rPr>
            <w:rFonts w:hint="eastAsia"/>
          </w:rPr>
          <w:fldChar w:fldCharType="separate"/>
        </w:r>
        <w:r>
          <w:t>27</w:t>
        </w:r>
        <w:r>
          <w:rPr>
            <w:rFonts w:hint="eastAsia"/>
          </w:rPr>
          <w:fldChar w:fldCharType="end"/>
        </w:r>
      </w:hyperlink>
    </w:p>
    <w:p w14:paraId="7CD025BD" w14:textId="77777777" w:rsidR="00E16D11" w:rsidRDefault="00000000">
      <w:pPr>
        <w:pStyle w:val="TOC4"/>
        <w:tabs>
          <w:tab w:val="right" w:leader="dot" w:pos="8296"/>
        </w:tabs>
        <w:rPr>
          <w:sz w:val="21"/>
          <w:szCs w:val="22"/>
          <w14:ligatures w14:val="standardContextual"/>
        </w:rPr>
      </w:pPr>
      <w:hyperlink w:anchor="_Toc185952184" w:history="1">
        <w:r>
          <w:rPr>
            <w:rStyle w:val="af8"/>
            <w:rFonts w:ascii="Times New Roman" w:hAnsi="Times New Roman" w:cs="Times New Roman" w:hint="eastAsia"/>
          </w:rPr>
          <w:t>34.1</w:t>
        </w:r>
        <w:r>
          <w:rPr>
            <w:rStyle w:val="af8"/>
            <w:rFonts w:ascii="Times New Roman" w:hAnsi="Times New Roman" w:cs="Times New Roman" w:hint="eastAsia"/>
          </w:rPr>
          <w:t>符合性审查的原则</w:t>
        </w:r>
        <w:r>
          <w:rPr>
            <w:rFonts w:hint="eastAsia"/>
          </w:rPr>
          <w:tab/>
        </w:r>
        <w:r>
          <w:rPr>
            <w:rFonts w:hint="eastAsia"/>
          </w:rPr>
          <w:fldChar w:fldCharType="begin"/>
        </w:r>
        <w:r>
          <w:rPr>
            <w:rFonts w:hint="eastAsia"/>
          </w:rPr>
          <w:instrText xml:space="preserve"> </w:instrText>
        </w:r>
        <w:r>
          <w:instrText>PAGEREF _Toc185952184 \h</w:instrText>
        </w:r>
        <w:r>
          <w:rPr>
            <w:rFonts w:hint="eastAsia"/>
          </w:rPr>
          <w:instrText xml:space="preserve"> </w:instrText>
        </w:r>
        <w:r>
          <w:rPr>
            <w:rFonts w:hint="eastAsia"/>
          </w:rPr>
        </w:r>
        <w:r>
          <w:rPr>
            <w:rFonts w:hint="eastAsia"/>
          </w:rPr>
          <w:fldChar w:fldCharType="separate"/>
        </w:r>
        <w:r>
          <w:t>27</w:t>
        </w:r>
        <w:r>
          <w:rPr>
            <w:rFonts w:hint="eastAsia"/>
          </w:rPr>
          <w:fldChar w:fldCharType="end"/>
        </w:r>
      </w:hyperlink>
    </w:p>
    <w:p w14:paraId="5844C6A2" w14:textId="77777777" w:rsidR="00E16D11" w:rsidRDefault="00000000">
      <w:pPr>
        <w:pStyle w:val="TOC4"/>
        <w:tabs>
          <w:tab w:val="right" w:leader="dot" w:pos="8296"/>
        </w:tabs>
        <w:rPr>
          <w:sz w:val="21"/>
          <w:szCs w:val="22"/>
          <w14:ligatures w14:val="standardContextual"/>
        </w:rPr>
      </w:pPr>
      <w:hyperlink w:anchor="_Toc185952185" w:history="1">
        <w:r>
          <w:rPr>
            <w:rStyle w:val="af8"/>
            <w:rFonts w:ascii="Times New Roman" w:hAnsi="Times New Roman" w:cs="Times New Roman" w:hint="eastAsia"/>
          </w:rPr>
          <w:t>34.2</w:t>
        </w:r>
        <w:r>
          <w:rPr>
            <w:rStyle w:val="af8"/>
            <w:rFonts w:ascii="Times New Roman" w:hAnsi="Times New Roman" w:cs="Times New Roman" w:hint="eastAsia"/>
          </w:rPr>
          <w:t>澄清、说明或者补正</w:t>
        </w:r>
        <w:r>
          <w:rPr>
            <w:rFonts w:hint="eastAsia"/>
          </w:rPr>
          <w:tab/>
        </w:r>
        <w:r>
          <w:rPr>
            <w:rFonts w:hint="eastAsia"/>
          </w:rPr>
          <w:fldChar w:fldCharType="begin"/>
        </w:r>
        <w:r>
          <w:rPr>
            <w:rFonts w:hint="eastAsia"/>
          </w:rPr>
          <w:instrText xml:space="preserve"> </w:instrText>
        </w:r>
        <w:r>
          <w:instrText>PAGEREF _Toc185952185 \h</w:instrText>
        </w:r>
        <w:r>
          <w:rPr>
            <w:rFonts w:hint="eastAsia"/>
          </w:rPr>
          <w:instrText xml:space="preserve"> </w:instrText>
        </w:r>
        <w:r>
          <w:rPr>
            <w:rFonts w:hint="eastAsia"/>
          </w:rPr>
        </w:r>
        <w:r>
          <w:rPr>
            <w:rFonts w:hint="eastAsia"/>
          </w:rPr>
          <w:fldChar w:fldCharType="separate"/>
        </w:r>
        <w:r>
          <w:t>27</w:t>
        </w:r>
        <w:r>
          <w:rPr>
            <w:rFonts w:hint="eastAsia"/>
          </w:rPr>
          <w:fldChar w:fldCharType="end"/>
        </w:r>
      </w:hyperlink>
    </w:p>
    <w:p w14:paraId="6185222C" w14:textId="77777777" w:rsidR="00E16D11" w:rsidRDefault="00000000">
      <w:pPr>
        <w:pStyle w:val="TOC4"/>
        <w:tabs>
          <w:tab w:val="right" w:leader="dot" w:pos="8296"/>
        </w:tabs>
        <w:rPr>
          <w:sz w:val="21"/>
          <w:szCs w:val="22"/>
          <w14:ligatures w14:val="standardContextual"/>
        </w:rPr>
      </w:pPr>
      <w:hyperlink w:anchor="_Toc185952186" w:history="1">
        <w:r>
          <w:rPr>
            <w:rStyle w:val="af8"/>
            <w:rFonts w:ascii="Times New Roman" w:hAnsi="Times New Roman" w:cs="Times New Roman" w:hint="eastAsia"/>
          </w:rPr>
          <w:t>34.3</w:t>
        </w:r>
        <w:r>
          <w:rPr>
            <w:rStyle w:val="af8"/>
            <w:rFonts w:ascii="Times New Roman" w:hAnsi="Times New Roman" w:cs="Times New Roman" w:hint="eastAsia"/>
          </w:rPr>
          <w:t>投标报价前后不一致的修正</w:t>
        </w:r>
        <w:r>
          <w:rPr>
            <w:rFonts w:hint="eastAsia"/>
          </w:rPr>
          <w:tab/>
        </w:r>
        <w:r>
          <w:rPr>
            <w:rFonts w:hint="eastAsia"/>
          </w:rPr>
          <w:fldChar w:fldCharType="begin"/>
        </w:r>
        <w:r>
          <w:rPr>
            <w:rFonts w:hint="eastAsia"/>
          </w:rPr>
          <w:instrText xml:space="preserve"> </w:instrText>
        </w:r>
        <w:r>
          <w:instrText>PAGEREF _Toc185952186 \h</w:instrText>
        </w:r>
        <w:r>
          <w:rPr>
            <w:rFonts w:hint="eastAsia"/>
          </w:rPr>
          <w:instrText xml:space="preserve"> </w:instrText>
        </w:r>
        <w:r>
          <w:rPr>
            <w:rFonts w:hint="eastAsia"/>
          </w:rPr>
        </w:r>
        <w:r>
          <w:rPr>
            <w:rFonts w:hint="eastAsia"/>
          </w:rPr>
          <w:fldChar w:fldCharType="separate"/>
        </w:r>
        <w:r>
          <w:t>27</w:t>
        </w:r>
        <w:r>
          <w:rPr>
            <w:rFonts w:hint="eastAsia"/>
          </w:rPr>
          <w:fldChar w:fldCharType="end"/>
        </w:r>
      </w:hyperlink>
    </w:p>
    <w:p w14:paraId="4B7CCC59" w14:textId="77777777" w:rsidR="00E16D11" w:rsidRDefault="00000000">
      <w:pPr>
        <w:pStyle w:val="TOC4"/>
        <w:tabs>
          <w:tab w:val="right" w:leader="dot" w:pos="8296"/>
        </w:tabs>
        <w:rPr>
          <w:sz w:val="21"/>
          <w:szCs w:val="22"/>
          <w14:ligatures w14:val="standardContextual"/>
        </w:rPr>
      </w:pPr>
      <w:hyperlink w:anchor="_Toc185952187" w:history="1">
        <w:r>
          <w:rPr>
            <w:rStyle w:val="af8"/>
            <w:rFonts w:ascii="Times New Roman" w:hAnsi="Times New Roman" w:cs="Times New Roman" w:hint="eastAsia"/>
          </w:rPr>
          <w:t>34.4</w:t>
        </w:r>
        <w:r>
          <w:rPr>
            <w:rStyle w:val="af8"/>
            <w:rFonts w:ascii="Times New Roman" w:hAnsi="Times New Roman" w:cs="Times New Roman" w:hint="eastAsia"/>
          </w:rPr>
          <w:t>投标报价缺漏项的修正</w:t>
        </w:r>
        <w:r>
          <w:rPr>
            <w:rFonts w:hint="eastAsia"/>
          </w:rPr>
          <w:tab/>
        </w:r>
        <w:r>
          <w:rPr>
            <w:rFonts w:hint="eastAsia"/>
          </w:rPr>
          <w:fldChar w:fldCharType="begin"/>
        </w:r>
        <w:r>
          <w:rPr>
            <w:rFonts w:hint="eastAsia"/>
          </w:rPr>
          <w:instrText xml:space="preserve"> </w:instrText>
        </w:r>
        <w:r>
          <w:instrText>PAGEREF _Toc185952187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0DB84E6C" w14:textId="77777777" w:rsidR="00E16D11" w:rsidRDefault="00000000">
      <w:pPr>
        <w:pStyle w:val="TOC4"/>
        <w:tabs>
          <w:tab w:val="right" w:leader="dot" w:pos="8296"/>
        </w:tabs>
        <w:rPr>
          <w:sz w:val="21"/>
          <w:szCs w:val="22"/>
          <w14:ligatures w14:val="standardContextual"/>
        </w:rPr>
      </w:pPr>
      <w:hyperlink w:anchor="_Toc185952188" w:history="1">
        <w:r>
          <w:rPr>
            <w:rStyle w:val="af8"/>
            <w:rFonts w:ascii="Times New Roman" w:hAnsi="Times New Roman" w:cs="Times New Roman" w:hint="eastAsia"/>
          </w:rPr>
          <w:t>34.5</w:t>
        </w:r>
        <w:r>
          <w:rPr>
            <w:rStyle w:val="af8"/>
            <w:rFonts w:ascii="Times New Roman" w:hAnsi="Times New Roman" w:cs="Times New Roman" w:hint="eastAsia"/>
          </w:rPr>
          <w:t>异常低价</w:t>
        </w:r>
        <w:r>
          <w:rPr>
            <w:rFonts w:hint="eastAsia"/>
          </w:rPr>
          <w:tab/>
        </w:r>
        <w:r>
          <w:rPr>
            <w:rFonts w:hint="eastAsia"/>
          </w:rPr>
          <w:fldChar w:fldCharType="begin"/>
        </w:r>
        <w:r>
          <w:rPr>
            <w:rFonts w:hint="eastAsia"/>
          </w:rPr>
          <w:instrText xml:space="preserve"> </w:instrText>
        </w:r>
        <w:r>
          <w:instrText>PAGEREF _Toc185952188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72A541C6" w14:textId="77777777" w:rsidR="00E16D11" w:rsidRDefault="00000000">
      <w:pPr>
        <w:pStyle w:val="TOC4"/>
        <w:tabs>
          <w:tab w:val="right" w:leader="dot" w:pos="8296"/>
        </w:tabs>
        <w:rPr>
          <w:sz w:val="21"/>
          <w:szCs w:val="22"/>
          <w14:ligatures w14:val="standardContextual"/>
        </w:rPr>
      </w:pPr>
      <w:hyperlink w:anchor="_Toc185952189" w:history="1">
        <w:r>
          <w:rPr>
            <w:rStyle w:val="af8"/>
            <w:rFonts w:ascii="Times New Roman" w:hAnsi="Times New Roman" w:cs="Times New Roman" w:hint="eastAsia"/>
          </w:rPr>
          <w:t>34.6</w:t>
        </w:r>
        <w:r>
          <w:rPr>
            <w:rStyle w:val="af8"/>
            <w:rFonts w:ascii="Times New Roman" w:hAnsi="Times New Roman" w:cs="Times New Roman" w:hint="eastAsia"/>
          </w:rPr>
          <w:t>符合性审查内容</w:t>
        </w:r>
        <w:r>
          <w:rPr>
            <w:rFonts w:hint="eastAsia"/>
          </w:rPr>
          <w:tab/>
        </w:r>
        <w:r>
          <w:rPr>
            <w:rFonts w:hint="eastAsia"/>
          </w:rPr>
          <w:fldChar w:fldCharType="begin"/>
        </w:r>
        <w:r>
          <w:rPr>
            <w:rFonts w:hint="eastAsia"/>
          </w:rPr>
          <w:instrText xml:space="preserve"> </w:instrText>
        </w:r>
        <w:r>
          <w:instrText>PAGEREF _Toc185952189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48D94024" w14:textId="77777777" w:rsidR="00E16D11" w:rsidRDefault="00000000">
      <w:pPr>
        <w:pStyle w:val="TOC4"/>
        <w:tabs>
          <w:tab w:val="right" w:leader="dot" w:pos="8296"/>
        </w:tabs>
        <w:rPr>
          <w:sz w:val="21"/>
          <w:szCs w:val="22"/>
          <w14:ligatures w14:val="standardContextual"/>
        </w:rPr>
      </w:pPr>
      <w:hyperlink w:anchor="_Toc185952190" w:history="1">
        <w:r>
          <w:rPr>
            <w:rStyle w:val="af8"/>
            <w:rFonts w:ascii="Times New Roman" w:hAnsi="Times New Roman" w:cs="Times New Roman" w:hint="eastAsia"/>
          </w:rPr>
          <w:t>35.</w:t>
        </w:r>
        <w:r>
          <w:rPr>
            <w:rStyle w:val="af8"/>
            <w:rFonts w:ascii="Times New Roman" w:hAnsi="Times New Roman" w:cs="Times New Roman" w:hint="eastAsia"/>
          </w:rPr>
          <w:t>比较与评价</w:t>
        </w:r>
        <w:r>
          <w:rPr>
            <w:rFonts w:hint="eastAsia"/>
          </w:rPr>
          <w:tab/>
        </w:r>
        <w:r>
          <w:rPr>
            <w:rFonts w:hint="eastAsia"/>
          </w:rPr>
          <w:fldChar w:fldCharType="begin"/>
        </w:r>
        <w:r>
          <w:rPr>
            <w:rFonts w:hint="eastAsia"/>
          </w:rPr>
          <w:instrText xml:space="preserve"> </w:instrText>
        </w:r>
        <w:r>
          <w:instrText>PAGEREF _Toc185952190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517E7E9E" w14:textId="77777777" w:rsidR="00E16D11" w:rsidRDefault="00000000">
      <w:pPr>
        <w:pStyle w:val="TOC4"/>
        <w:tabs>
          <w:tab w:val="right" w:leader="dot" w:pos="8296"/>
        </w:tabs>
        <w:rPr>
          <w:sz w:val="21"/>
          <w:szCs w:val="22"/>
          <w14:ligatures w14:val="standardContextual"/>
        </w:rPr>
      </w:pPr>
      <w:hyperlink w:anchor="_Toc185952191" w:history="1">
        <w:r>
          <w:rPr>
            <w:rStyle w:val="af8"/>
            <w:rFonts w:ascii="Times New Roman" w:hAnsi="Times New Roman" w:cs="Times New Roman" w:hint="eastAsia"/>
          </w:rPr>
          <w:t>35.1</w:t>
        </w:r>
        <w:r>
          <w:rPr>
            <w:rStyle w:val="af8"/>
            <w:rFonts w:ascii="Times New Roman" w:hAnsi="Times New Roman" w:cs="Times New Roman" w:hint="eastAsia"/>
          </w:rPr>
          <w:t>评审依据</w:t>
        </w:r>
        <w:r>
          <w:rPr>
            <w:rFonts w:hint="eastAsia"/>
          </w:rPr>
          <w:tab/>
        </w:r>
        <w:r>
          <w:rPr>
            <w:rFonts w:hint="eastAsia"/>
          </w:rPr>
          <w:fldChar w:fldCharType="begin"/>
        </w:r>
        <w:r>
          <w:rPr>
            <w:rFonts w:hint="eastAsia"/>
          </w:rPr>
          <w:instrText xml:space="preserve"> </w:instrText>
        </w:r>
        <w:r>
          <w:instrText>PAGEREF _Toc185952191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7CCC4F8F" w14:textId="77777777" w:rsidR="00E16D11" w:rsidRDefault="00000000">
      <w:pPr>
        <w:pStyle w:val="TOC4"/>
        <w:tabs>
          <w:tab w:val="right" w:leader="dot" w:pos="8296"/>
        </w:tabs>
        <w:rPr>
          <w:sz w:val="21"/>
          <w:szCs w:val="22"/>
          <w14:ligatures w14:val="standardContextual"/>
        </w:rPr>
      </w:pPr>
      <w:hyperlink w:anchor="_Toc185952192" w:history="1">
        <w:r>
          <w:rPr>
            <w:rStyle w:val="af8"/>
            <w:rFonts w:ascii="Times New Roman" w:hAnsi="Times New Roman" w:cs="Times New Roman" w:hint="eastAsia"/>
          </w:rPr>
          <w:t>35.2</w:t>
        </w:r>
        <w:r>
          <w:rPr>
            <w:rStyle w:val="af8"/>
            <w:rFonts w:ascii="Times New Roman" w:hAnsi="Times New Roman" w:cs="Times New Roman" w:hint="eastAsia"/>
          </w:rPr>
          <w:t>不同投标人提供相同品牌产品</w:t>
        </w:r>
        <w:r>
          <w:rPr>
            <w:rFonts w:hint="eastAsia"/>
          </w:rPr>
          <w:tab/>
        </w:r>
        <w:r>
          <w:rPr>
            <w:rFonts w:hint="eastAsia"/>
          </w:rPr>
          <w:fldChar w:fldCharType="begin"/>
        </w:r>
        <w:r>
          <w:rPr>
            <w:rFonts w:hint="eastAsia"/>
          </w:rPr>
          <w:instrText xml:space="preserve"> </w:instrText>
        </w:r>
        <w:r>
          <w:instrText>PAGEREF _Toc185952192 \h</w:instrText>
        </w:r>
        <w:r>
          <w:rPr>
            <w:rFonts w:hint="eastAsia"/>
          </w:rPr>
          <w:instrText xml:space="preserve"> </w:instrText>
        </w:r>
        <w:r>
          <w:rPr>
            <w:rFonts w:hint="eastAsia"/>
          </w:rPr>
        </w:r>
        <w:r>
          <w:rPr>
            <w:rFonts w:hint="eastAsia"/>
          </w:rPr>
          <w:fldChar w:fldCharType="separate"/>
        </w:r>
        <w:r>
          <w:t>28</w:t>
        </w:r>
        <w:r>
          <w:rPr>
            <w:rFonts w:hint="eastAsia"/>
          </w:rPr>
          <w:fldChar w:fldCharType="end"/>
        </w:r>
      </w:hyperlink>
    </w:p>
    <w:p w14:paraId="45150AD3" w14:textId="77777777" w:rsidR="00E16D11" w:rsidRDefault="00000000">
      <w:pPr>
        <w:pStyle w:val="TOC4"/>
        <w:tabs>
          <w:tab w:val="right" w:leader="dot" w:pos="8296"/>
        </w:tabs>
        <w:rPr>
          <w:sz w:val="21"/>
          <w:szCs w:val="22"/>
          <w14:ligatures w14:val="standardContextual"/>
        </w:rPr>
      </w:pPr>
      <w:hyperlink w:anchor="_Toc185952193" w:history="1">
        <w:r>
          <w:rPr>
            <w:rStyle w:val="af8"/>
            <w:rFonts w:ascii="Times New Roman" w:hAnsi="Times New Roman" w:cs="Times New Roman" w:hint="eastAsia"/>
          </w:rPr>
          <w:t>36.</w:t>
        </w:r>
        <w:r>
          <w:rPr>
            <w:rStyle w:val="af8"/>
            <w:rFonts w:ascii="Times New Roman" w:hAnsi="Times New Roman" w:cs="Times New Roman" w:hint="eastAsia"/>
          </w:rPr>
          <w:t>编写评标报告</w:t>
        </w:r>
        <w:r>
          <w:rPr>
            <w:rFonts w:hint="eastAsia"/>
          </w:rPr>
          <w:tab/>
        </w:r>
        <w:r>
          <w:rPr>
            <w:rFonts w:hint="eastAsia"/>
          </w:rPr>
          <w:fldChar w:fldCharType="begin"/>
        </w:r>
        <w:r>
          <w:rPr>
            <w:rFonts w:hint="eastAsia"/>
          </w:rPr>
          <w:instrText xml:space="preserve"> </w:instrText>
        </w:r>
        <w:r>
          <w:instrText>PAGEREF _Toc185952193 \h</w:instrText>
        </w:r>
        <w:r>
          <w:rPr>
            <w:rFonts w:hint="eastAsia"/>
          </w:rPr>
          <w:instrText xml:space="preserve"> </w:instrText>
        </w:r>
        <w:r>
          <w:rPr>
            <w:rFonts w:hint="eastAsia"/>
          </w:rPr>
        </w:r>
        <w:r>
          <w:rPr>
            <w:rFonts w:hint="eastAsia"/>
          </w:rPr>
          <w:fldChar w:fldCharType="separate"/>
        </w:r>
        <w:r>
          <w:t>29</w:t>
        </w:r>
        <w:r>
          <w:rPr>
            <w:rFonts w:hint="eastAsia"/>
          </w:rPr>
          <w:fldChar w:fldCharType="end"/>
        </w:r>
      </w:hyperlink>
    </w:p>
    <w:p w14:paraId="534D0D74" w14:textId="77777777" w:rsidR="00E16D11" w:rsidRDefault="00000000">
      <w:pPr>
        <w:pStyle w:val="TOC4"/>
        <w:tabs>
          <w:tab w:val="right" w:leader="dot" w:pos="8296"/>
        </w:tabs>
        <w:rPr>
          <w:sz w:val="21"/>
          <w:szCs w:val="22"/>
          <w14:ligatures w14:val="standardContextual"/>
        </w:rPr>
      </w:pPr>
      <w:hyperlink w:anchor="_Toc185952194" w:history="1">
        <w:r>
          <w:rPr>
            <w:rStyle w:val="af8"/>
            <w:rFonts w:ascii="Times New Roman" w:hAnsi="Times New Roman" w:cs="Times New Roman" w:hint="eastAsia"/>
          </w:rPr>
          <w:t>36.1</w:t>
        </w:r>
        <w:r>
          <w:rPr>
            <w:rStyle w:val="af8"/>
            <w:rFonts w:ascii="Times New Roman" w:hAnsi="Times New Roman" w:cs="Times New Roman" w:hint="eastAsia"/>
          </w:rPr>
          <w:t>评标报告内容</w:t>
        </w:r>
        <w:r>
          <w:rPr>
            <w:rFonts w:hint="eastAsia"/>
          </w:rPr>
          <w:tab/>
        </w:r>
        <w:r>
          <w:rPr>
            <w:rFonts w:hint="eastAsia"/>
          </w:rPr>
          <w:fldChar w:fldCharType="begin"/>
        </w:r>
        <w:r>
          <w:rPr>
            <w:rFonts w:hint="eastAsia"/>
          </w:rPr>
          <w:instrText xml:space="preserve"> </w:instrText>
        </w:r>
        <w:r>
          <w:instrText>PAGEREF _Toc185952194 \h</w:instrText>
        </w:r>
        <w:r>
          <w:rPr>
            <w:rFonts w:hint="eastAsia"/>
          </w:rPr>
          <w:instrText xml:space="preserve"> </w:instrText>
        </w:r>
        <w:r>
          <w:rPr>
            <w:rFonts w:hint="eastAsia"/>
          </w:rPr>
        </w:r>
        <w:r>
          <w:rPr>
            <w:rFonts w:hint="eastAsia"/>
          </w:rPr>
          <w:fldChar w:fldCharType="separate"/>
        </w:r>
        <w:r>
          <w:t>29</w:t>
        </w:r>
        <w:r>
          <w:rPr>
            <w:rFonts w:hint="eastAsia"/>
          </w:rPr>
          <w:fldChar w:fldCharType="end"/>
        </w:r>
      </w:hyperlink>
    </w:p>
    <w:p w14:paraId="4E09FBF3" w14:textId="77777777" w:rsidR="00E16D11" w:rsidRDefault="00000000">
      <w:pPr>
        <w:pStyle w:val="TOC4"/>
        <w:tabs>
          <w:tab w:val="right" w:leader="dot" w:pos="8296"/>
        </w:tabs>
        <w:rPr>
          <w:sz w:val="21"/>
          <w:szCs w:val="22"/>
          <w14:ligatures w14:val="standardContextual"/>
        </w:rPr>
      </w:pPr>
      <w:hyperlink w:anchor="_Toc185952195" w:history="1">
        <w:r>
          <w:rPr>
            <w:rStyle w:val="af8"/>
            <w:rFonts w:ascii="Times New Roman" w:hAnsi="Times New Roman" w:cs="Times New Roman" w:hint="eastAsia"/>
          </w:rPr>
          <w:t>36.2</w:t>
        </w:r>
        <w:r>
          <w:rPr>
            <w:rStyle w:val="af8"/>
            <w:rFonts w:ascii="Times New Roman" w:hAnsi="Times New Roman" w:cs="Times New Roman" w:hint="eastAsia"/>
          </w:rPr>
          <w:t>中标人及中标候选人的数量</w:t>
        </w:r>
        <w:r>
          <w:rPr>
            <w:rFonts w:hint="eastAsia"/>
          </w:rPr>
          <w:tab/>
        </w:r>
        <w:r>
          <w:rPr>
            <w:rFonts w:hint="eastAsia"/>
          </w:rPr>
          <w:fldChar w:fldCharType="begin"/>
        </w:r>
        <w:r>
          <w:rPr>
            <w:rFonts w:hint="eastAsia"/>
          </w:rPr>
          <w:instrText xml:space="preserve"> </w:instrText>
        </w:r>
        <w:r>
          <w:instrText>PAGEREF _Toc185952195 \h</w:instrText>
        </w:r>
        <w:r>
          <w:rPr>
            <w:rFonts w:hint="eastAsia"/>
          </w:rPr>
          <w:instrText xml:space="preserve"> </w:instrText>
        </w:r>
        <w:r>
          <w:rPr>
            <w:rFonts w:hint="eastAsia"/>
          </w:rPr>
        </w:r>
        <w:r>
          <w:rPr>
            <w:rFonts w:hint="eastAsia"/>
          </w:rPr>
          <w:fldChar w:fldCharType="separate"/>
        </w:r>
        <w:r>
          <w:t>29</w:t>
        </w:r>
        <w:r>
          <w:rPr>
            <w:rFonts w:hint="eastAsia"/>
          </w:rPr>
          <w:fldChar w:fldCharType="end"/>
        </w:r>
      </w:hyperlink>
    </w:p>
    <w:p w14:paraId="701366D3" w14:textId="77777777" w:rsidR="00E16D11" w:rsidRDefault="00000000">
      <w:pPr>
        <w:pStyle w:val="TOC4"/>
        <w:tabs>
          <w:tab w:val="right" w:leader="dot" w:pos="8296"/>
        </w:tabs>
        <w:rPr>
          <w:sz w:val="21"/>
          <w:szCs w:val="22"/>
          <w14:ligatures w14:val="standardContextual"/>
        </w:rPr>
      </w:pPr>
      <w:hyperlink w:anchor="_Toc185952196" w:history="1">
        <w:r>
          <w:rPr>
            <w:rStyle w:val="af8"/>
            <w:rFonts w:ascii="Times New Roman" w:hAnsi="Times New Roman" w:cs="Times New Roman" w:hint="eastAsia"/>
          </w:rPr>
          <w:t>36.3</w:t>
        </w:r>
        <w:r>
          <w:rPr>
            <w:rStyle w:val="af8"/>
            <w:rFonts w:ascii="Times New Roman" w:hAnsi="Times New Roman" w:cs="Times New Roman" w:hint="eastAsia"/>
          </w:rPr>
          <w:t>评审委员会成员争议事项的认定</w:t>
        </w:r>
        <w:r>
          <w:rPr>
            <w:rFonts w:hint="eastAsia"/>
          </w:rPr>
          <w:tab/>
        </w:r>
        <w:r>
          <w:rPr>
            <w:rFonts w:hint="eastAsia"/>
          </w:rPr>
          <w:fldChar w:fldCharType="begin"/>
        </w:r>
        <w:r>
          <w:rPr>
            <w:rFonts w:hint="eastAsia"/>
          </w:rPr>
          <w:instrText xml:space="preserve"> </w:instrText>
        </w:r>
        <w:r>
          <w:instrText>PAGEREF _Toc185952196 \h</w:instrText>
        </w:r>
        <w:r>
          <w:rPr>
            <w:rFonts w:hint="eastAsia"/>
          </w:rPr>
          <w:instrText xml:space="preserve"> </w:instrText>
        </w:r>
        <w:r>
          <w:rPr>
            <w:rFonts w:hint="eastAsia"/>
          </w:rPr>
        </w:r>
        <w:r>
          <w:rPr>
            <w:rFonts w:hint="eastAsia"/>
          </w:rPr>
          <w:fldChar w:fldCharType="separate"/>
        </w:r>
        <w:r>
          <w:t>30</w:t>
        </w:r>
        <w:r>
          <w:rPr>
            <w:rFonts w:hint="eastAsia"/>
          </w:rPr>
          <w:fldChar w:fldCharType="end"/>
        </w:r>
      </w:hyperlink>
    </w:p>
    <w:p w14:paraId="335CACC8" w14:textId="77777777" w:rsidR="00E16D11" w:rsidRDefault="00000000">
      <w:pPr>
        <w:pStyle w:val="TOC3"/>
        <w:rPr>
          <w:i w:val="0"/>
          <w:iCs w:val="0"/>
          <w:sz w:val="21"/>
          <w:szCs w:val="22"/>
          <w14:ligatures w14:val="standardContextual"/>
        </w:rPr>
      </w:pPr>
      <w:hyperlink w:anchor="_Toc185952197" w:history="1">
        <w:r>
          <w:rPr>
            <w:rStyle w:val="af8"/>
            <w:rFonts w:ascii="Times New Roman" w:hAnsi="Times New Roman" w:cs="Times New Roman" w:hint="eastAsia"/>
          </w:rPr>
          <w:t>第八节</w:t>
        </w:r>
        <w:r>
          <w:rPr>
            <w:rStyle w:val="af8"/>
            <w:rFonts w:ascii="Times New Roman" w:hAnsi="Times New Roman" w:cs="Times New Roman" w:hint="eastAsia"/>
          </w:rPr>
          <w:t xml:space="preserve"> </w:t>
        </w:r>
        <w:r>
          <w:rPr>
            <w:rStyle w:val="af8"/>
            <w:rFonts w:ascii="Times New Roman" w:hAnsi="Times New Roman" w:cs="Times New Roman" w:hint="eastAsia"/>
          </w:rPr>
          <w:t>合同授予</w:t>
        </w:r>
        <w:r>
          <w:rPr>
            <w:rFonts w:hint="eastAsia"/>
          </w:rPr>
          <w:tab/>
        </w:r>
        <w:r>
          <w:rPr>
            <w:rFonts w:hint="eastAsia"/>
          </w:rPr>
          <w:fldChar w:fldCharType="begin"/>
        </w:r>
        <w:r>
          <w:rPr>
            <w:rFonts w:hint="eastAsia"/>
          </w:rPr>
          <w:instrText xml:space="preserve"> </w:instrText>
        </w:r>
        <w:r>
          <w:instrText>PAGEREF _Toc185952197 \h</w:instrText>
        </w:r>
        <w:r>
          <w:rPr>
            <w:rFonts w:hint="eastAsia"/>
          </w:rPr>
          <w:instrText xml:space="preserve"> </w:instrText>
        </w:r>
        <w:r>
          <w:rPr>
            <w:rFonts w:hint="eastAsia"/>
          </w:rPr>
        </w:r>
        <w:r>
          <w:rPr>
            <w:rFonts w:hint="eastAsia"/>
          </w:rPr>
          <w:fldChar w:fldCharType="separate"/>
        </w:r>
        <w:r>
          <w:t>30</w:t>
        </w:r>
        <w:r>
          <w:rPr>
            <w:rFonts w:hint="eastAsia"/>
          </w:rPr>
          <w:fldChar w:fldCharType="end"/>
        </w:r>
      </w:hyperlink>
    </w:p>
    <w:p w14:paraId="055D3F83" w14:textId="77777777" w:rsidR="00E16D11" w:rsidRDefault="00000000">
      <w:pPr>
        <w:pStyle w:val="TOC4"/>
        <w:tabs>
          <w:tab w:val="right" w:leader="dot" w:pos="8296"/>
        </w:tabs>
        <w:rPr>
          <w:sz w:val="21"/>
          <w:szCs w:val="22"/>
          <w14:ligatures w14:val="standardContextual"/>
        </w:rPr>
      </w:pPr>
      <w:hyperlink w:anchor="_Toc185952198" w:history="1">
        <w:r>
          <w:rPr>
            <w:rStyle w:val="af8"/>
            <w:rFonts w:ascii="Times New Roman" w:hAnsi="Times New Roman" w:cs="Times New Roman" w:hint="eastAsia"/>
          </w:rPr>
          <w:t>37.</w:t>
        </w:r>
        <w:r>
          <w:rPr>
            <w:rStyle w:val="af8"/>
            <w:rFonts w:ascii="Times New Roman" w:hAnsi="Times New Roman" w:cs="Times New Roman" w:hint="eastAsia"/>
          </w:rPr>
          <w:t>确定中标人</w:t>
        </w:r>
        <w:r>
          <w:rPr>
            <w:rFonts w:hint="eastAsia"/>
          </w:rPr>
          <w:tab/>
        </w:r>
        <w:r>
          <w:rPr>
            <w:rFonts w:hint="eastAsia"/>
          </w:rPr>
          <w:fldChar w:fldCharType="begin"/>
        </w:r>
        <w:r>
          <w:rPr>
            <w:rFonts w:hint="eastAsia"/>
          </w:rPr>
          <w:instrText xml:space="preserve"> </w:instrText>
        </w:r>
        <w:r>
          <w:instrText>PAGEREF _Toc185952198 \h</w:instrText>
        </w:r>
        <w:r>
          <w:rPr>
            <w:rFonts w:hint="eastAsia"/>
          </w:rPr>
          <w:instrText xml:space="preserve"> </w:instrText>
        </w:r>
        <w:r>
          <w:rPr>
            <w:rFonts w:hint="eastAsia"/>
          </w:rPr>
        </w:r>
        <w:r>
          <w:rPr>
            <w:rFonts w:hint="eastAsia"/>
          </w:rPr>
          <w:fldChar w:fldCharType="separate"/>
        </w:r>
        <w:r>
          <w:t>30</w:t>
        </w:r>
        <w:r>
          <w:rPr>
            <w:rFonts w:hint="eastAsia"/>
          </w:rPr>
          <w:fldChar w:fldCharType="end"/>
        </w:r>
      </w:hyperlink>
    </w:p>
    <w:p w14:paraId="655A49AC" w14:textId="77777777" w:rsidR="00E16D11" w:rsidRDefault="00000000">
      <w:pPr>
        <w:pStyle w:val="TOC4"/>
        <w:tabs>
          <w:tab w:val="right" w:leader="dot" w:pos="8296"/>
        </w:tabs>
        <w:rPr>
          <w:sz w:val="21"/>
          <w:szCs w:val="22"/>
          <w14:ligatures w14:val="standardContextual"/>
        </w:rPr>
      </w:pPr>
      <w:hyperlink w:anchor="_Toc185952199" w:history="1">
        <w:r>
          <w:rPr>
            <w:rStyle w:val="af8"/>
            <w:rFonts w:ascii="Times New Roman" w:hAnsi="Times New Roman" w:cs="Times New Roman" w:hint="eastAsia"/>
          </w:rPr>
          <w:t>38.</w:t>
        </w:r>
        <w:r>
          <w:rPr>
            <w:rStyle w:val="af8"/>
            <w:rFonts w:ascii="Times New Roman" w:hAnsi="Times New Roman" w:cs="Times New Roman" w:hint="eastAsia"/>
          </w:rPr>
          <w:t>公示中标结果</w:t>
        </w:r>
        <w:r>
          <w:rPr>
            <w:rFonts w:hint="eastAsia"/>
          </w:rPr>
          <w:tab/>
        </w:r>
        <w:r>
          <w:rPr>
            <w:rFonts w:hint="eastAsia"/>
          </w:rPr>
          <w:fldChar w:fldCharType="begin"/>
        </w:r>
        <w:r>
          <w:rPr>
            <w:rFonts w:hint="eastAsia"/>
          </w:rPr>
          <w:instrText xml:space="preserve"> </w:instrText>
        </w:r>
        <w:r>
          <w:instrText>PAGEREF _Toc185952199 \h</w:instrText>
        </w:r>
        <w:r>
          <w:rPr>
            <w:rFonts w:hint="eastAsia"/>
          </w:rPr>
          <w:instrText xml:space="preserve"> </w:instrText>
        </w:r>
        <w:r>
          <w:rPr>
            <w:rFonts w:hint="eastAsia"/>
          </w:rPr>
        </w:r>
        <w:r>
          <w:rPr>
            <w:rFonts w:hint="eastAsia"/>
          </w:rPr>
          <w:fldChar w:fldCharType="separate"/>
        </w:r>
        <w:r>
          <w:t>30</w:t>
        </w:r>
        <w:r>
          <w:rPr>
            <w:rFonts w:hint="eastAsia"/>
          </w:rPr>
          <w:fldChar w:fldCharType="end"/>
        </w:r>
      </w:hyperlink>
    </w:p>
    <w:p w14:paraId="53C93775" w14:textId="77777777" w:rsidR="00E16D11" w:rsidRDefault="00000000">
      <w:pPr>
        <w:pStyle w:val="TOC4"/>
        <w:tabs>
          <w:tab w:val="right" w:leader="dot" w:pos="8296"/>
        </w:tabs>
        <w:rPr>
          <w:sz w:val="21"/>
          <w:szCs w:val="22"/>
          <w14:ligatures w14:val="standardContextual"/>
        </w:rPr>
      </w:pPr>
      <w:hyperlink w:anchor="_Toc185952200" w:history="1">
        <w:r>
          <w:rPr>
            <w:rStyle w:val="af8"/>
            <w:rFonts w:ascii="Times New Roman" w:hAnsi="Times New Roman" w:cs="Times New Roman" w:hint="eastAsia"/>
          </w:rPr>
          <w:t>39.</w:t>
        </w:r>
        <w:r>
          <w:rPr>
            <w:rStyle w:val="af8"/>
            <w:rFonts w:ascii="Times New Roman" w:hAnsi="Times New Roman" w:cs="Times New Roman" w:hint="eastAsia"/>
          </w:rPr>
          <w:t>中标通知书</w:t>
        </w:r>
        <w:r>
          <w:rPr>
            <w:rFonts w:hint="eastAsia"/>
          </w:rPr>
          <w:tab/>
        </w:r>
        <w:r>
          <w:rPr>
            <w:rFonts w:hint="eastAsia"/>
          </w:rPr>
          <w:fldChar w:fldCharType="begin"/>
        </w:r>
        <w:r>
          <w:rPr>
            <w:rFonts w:hint="eastAsia"/>
          </w:rPr>
          <w:instrText xml:space="preserve"> </w:instrText>
        </w:r>
        <w:r>
          <w:instrText>PAGEREF _Toc185952200 \h</w:instrText>
        </w:r>
        <w:r>
          <w:rPr>
            <w:rFonts w:hint="eastAsia"/>
          </w:rPr>
          <w:instrText xml:space="preserve"> </w:instrText>
        </w:r>
        <w:r>
          <w:rPr>
            <w:rFonts w:hint="eastAsia"/>
          </w:rPr>
        </w:r>
        <w:r>
          <w:rPr>
            <w:rFonts w:hint="eastAsia"/>
          </w:rPr>
          <w:fldChar w:fldCharType="separate"/>
        </w:r>
        <w:r>
          <w:t>30</w:t>
        </w:r>
        <w:r>
          <w:rPr>
            <w:rFonts w:hint="eastAsia"/>
          </w:rPr>
          <w:fldChar w:fldCharType="end"/>
        </w:r>
      </w:hyperlink>
    </w:p>
    <w:p w14:paraId="69615386" w14:textId="77777777" w:rsidR="00E16D11" w:rsidRDefault="00000000">
      <w:pPr>
        <w:pStyle w:val="TOC4"/>
        <w:tabs>
          <w:tab w:val="right" w:leader="dot" w:pos="8296"/>
        </w:tabs>
        <w:rPr>
          <w:sz w:val="21"/>
          <w:szCs w:val="22"/>
          <w14:ligatures w14:val="standardContextual"/>
        </w:rPr>
      </w:pPr>
      <w:hyperlink w:anchor="_Toc185952201" w:history="1">
        <w:r>
          <w:rPr>
            <w:rStyle w:val="af8"/>
            <w:rFonts w:ascii="Times New Roman" w:hAnsi="Times New Roman" w:cs="Times New Roman" w:hint="eastAsia"/>
          </w:rPr>
          <w:t>40.</w:t>
        </w:r>
        <w:r>
          <w:rPr>
            <w:rStyle w:val="af8"/>
            <w:rFonts w:ascii="Times New Roman" w:hAnsi="Times New Roman" w:cs="Times New Roman" w:hint="eastAsia"/>
          </w:rPr>
          <w:t>履约保证金</w:t>
        </w:r>
        <w:r>
          <w:rPr>
            <w:rFonts w:hint="eastAsia"/>
          </w:rPr>
          <w:tab/>
        </w:r>
        <w:r>
          <w:rPr>
            <w:rFonts w:hint="eastAsia"/>
          </w:rPr>
          <w:fldChar w:fldCharType="begin"/>
        </w:r>
        <w:r>
          <w:rPr>
            <w:rFonts w:hint="eastAsia"/>
          </w:rPr>
          <w:instrText xml:space="preserve"> </w:instrText>
        </w:r>
        <w:r>
          <w:instrText>PAGEREF _Toc185952201 \h</w:instrText>
        </w:r>
        <w:r>
          <w:rPr>
            <w:rFonts w:hint="eastAsia"/>
          </w:rPr>
          <w:instrText xml:space="preserve"> </w:instrText>
        </w:r>
        <w:r>
          <w:rPr>
            <w:rFonts w:hint="eastAsia"/>
          </w:rPr>
        </w:r>
        <w:r>
          <w:rPr>
            <w:rFonts w:hint="eastAsia"/>
          </w:rPr>
          <w:fldChar w:fldCharType="separate"/>
        </w:r>
        <w:r>
          <w:t>30</w:t>
        </w:r>
        <w:r>
          <w:rPr>
            <w:rFonts w:hint="eastAsia"/>
          </w:rPr>
          <w:fldChar w:fldCharType="end"/>
        </w:r>
      </w:hyperlink>
    </w:p>
    <w:p w14:paraId="55CE3B95" w14:textId="77777777" w:rsidR="00E16D11" w:rsidRDefault="00000000">
      <w:pPr>
        <w:pStyle w:val="TOC4"/>
        <w:tabs>
          <w:tab w:val="right" w:leader="dot" w:pos="8296"/>
        </w:tabs>
        <w:rPr>
          <w:sz w:val="21"/>
          <w:szCs w:val="22"/>
          <w14:ligatures w14:val="standardContextual"/>
        </w:rPr>
      </w:pPr>
      <w:hyperlink w:anchor="_Toc185952202" w:history="1">
        <w:r>
          <w:rPr>
            <w:rStyle w:val="af8"/>
            <w:rFonts w:ascii="Times New Roman" w:hAnsi="Times New Roman" w:cs="Times New Roman" w:hint="eastAsia"/>
          </w:rPr>
          <w:t>41.</w:t>
        </w:r>
        <w:r>
          <w:rPr>
            <w:rStyle w:val="af8"/>
            <w:rFonts w:ascii="Times New Roman" w:hAnsi="Times New Roman" w:cs="Times New Roman" w:hint="eastAsia"/>
          </w:rPr>
          <w:t>签订合同</w:t>
        </w:r>
        <w:r>
          <w:rPr>
            <w:rFonts w:hint="eastAsia"/>
          </w:rPr>
          <w:tab/>
        </w:r>
        <w:r>
          <w:rPr>
            <w:rFonts w:hint="eastAsia"/>
          </w:rPr>
          <w:fldChar w:fldCharType="begin"/>
        </w:r>
        <w:r>
          <w:rPr>
            <w:rFonts w:hint="eastAsia"/>
          </w:rPr>
          <w:instrText xml:space="preserve"> </w:instrText>
        </w:r>
        <w:r>
          <w:instrText>PAGEREF _Toc185952202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63D09F4A" w14:textId="77777777" w:rsidR="00E16D11" w:rsidRDefault="00000000">
      <w:pPr>
        <w:pStyle w:val="TOC4"/>
        <w:tabs>
          <w:tab w:val="right" w:leader="dot" w:pos="8296"/>
        </w:tabs>
        <w:rPr>
          <w:sz w:val="21"/>
          <w:szCs w:val="22"/>
          <w14:ligatures w14:val="standardContextual"/>
        </w:rPr>
      </w:pPr>
      <w:hyperlink w:anchor="_Toc185952203" w:history="1">
        <w:r>
          <w:rPr>
            <w:rStyle w:val="af8"/>
            <w:rFonts w:ascii="Times New Roman" w:hAnsi="Times New Roman" w:cs="Times New Roman" w:hint="eastAsia"/>
          </w:rPr>
          <w:t>42.</w:t>
        </w:r>
        <w:r>
          <w:rPr>
            <w:rStyle w:val="af8"/>
            <w:rFonts w:ascii="Times New Roman" w:hAnsi="Times New Roman" w:cs="Times New Roman" w:hint="eastAsia"/>
          </w:rPr>
          <w:t>合同的履行</w:t>
        </w:r>
        <w:r>
          <w:rPr>
            <w:rFonts w:hint="eastAsia"/>
          </w:rPr>
          <w:tab/>
        </w:r>
        <w:r>
          <w:rPr>
            <w:rFonts w:hint="eastAsia"/>
          </w:rPr>
          <w:fldChar w:fldCharType="begin"/>
        </w:r>
        <w:r>
          <w:rPr>
            <w:rFonts w:hint="eastAsia"/>
          </w:rPr>
          <w:instrText xml:space="preserve"> </w:instrText>
        </w:r>
        <w:r>
          <w:instrText>PAGEREF _Toc185952203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557BC3C1" w14:textId="77777777" w:rsidR="00E16D11" w:rsidRDefault="00000000">
      <w:pPr>
        <w:pStyle w:val="TOC3"/>
        <w:rPr>
          <w:i w:val="0"/>
          <w:iCs w:val="0"/>
          <w:sz w:val="21"/>
          <w:szCs w:val="22"/>
          <w14:ligatures w14:val="standardContextual"/>
        </w:rPr>
      </w:pPr>
      <w:hyperlink w:anchor="_Toc185952204" w:history="1">
        <w:r>
          <w:rPr>
            <w:rStyle w:val="af8"/>
            <w:rFonts w:ascii="Times New Roman" w:hAnsi="Times New Roman" w:cs="Times New Roman" w:hint="eastAsia"/>
          </w:rPr>
          <w:t>第九节</w:t>
        </w:r>
        <w:r>
          <w:rPr>
            <w:rStyle w:val="af8"/>
            <w:rFonts w:ascii="Times New Roman" w:hAnsi="Times New Roman" w:cs="Times New Roman" w:hint="eastAsia"/>
          </w:rPr>
          <w:t xml:space="preserve"> </w:t>
        </w:r>
        <w:r>
          <w:rPr>
            <w:rStyle w:val="af8"/>
            <w:rFonts w:ascii="Times New Roman" w:hAnsi="Times New Roman" w:cs="Times New Roman" w:hint="eastAsia"/>
          </w:rPr>
          <w:t>其他事项</w:t>
        </w:r>
        <w:r>
          <w:rPr>
            <w:rFonts w:hint="eastAsia"/>
          </w:rPr>
          <w:tab/>
        </w:r>
        <w:r>
          <w:rPr>
            <w:rFonts w:hint="eastAsia"/>
          </w:rPr>
          <w:fldChar w:fldCharType="begin"/>
        </w:r>
        <w:r>
          <w:rPr>
            <w:rFonts w:hint="eastAsia"/>
          </w:rPr>
          <w:instrText xml:space="preserve"> </w:instrText>
        </w:r>
        <w:r>
          <w:instrText>PAGEREF _Toc185952204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0811B635" w14:textId="77777777" w:rsidR="00E16D11" w:rsidRDefault="00000000">
      <w:pPr>
        <w:pStyle w:val="TOC4"/>
        <w:tabs>
          <w:tab w:val="right" w:leader="dot" w:pos="8296"/>
        </w:tabs>
        <w:rPr>
          <w:sz w:val="21"/>
          <w:szCs w:val="22"/>
          <w14:ligatures w14:val="standardContextual"/>
        </w:rPr>
      </w:pPr>
      <w:hyperlink w:anchor="_Toc185952205" w:history="1">
        <w:r>
          <w:rPr>
            <w:rStyle w:val="af8"/>
            <w:rFonts w:ascii="Times New Roman" w:hAnsi="Times New Roman" w:cs="Times New Roman" w:hint="eastAsia"/>
          </w:rPr>
          <w:t>43.</w:t>
        </w:r>
        <w:r>
          <w:rPr>
            <w:rStyle w:val="af8"/>
            <w:rFonts w:ascii="Times New Roman" w:hAnsi="Times New Roman" w:cs="Times New Roman" w:hint="eastAsia"/>
          </w:rPr>
          <w:t>电子招标投标</w:t>
        </w:r>
        <w:r>
          <w:rPr>
            <w:rFonts w:hint="eastAsia"/>
          </w:rPr>
          <w:tab/>
        </w:r>
        <w:r>
          <w:rPr>
            <w:rFonts w:hint="eastAsia"/>
          </w:rPr>
          <w:fldChar w:fldCharType="begin"/>
        </w:r>
        <w:r>
          <w:rPr>
            <w:rFonts w:hint="eastAsia"/>
          </w:rPr>
          <w:instrText xml:space="preserve"> </w:instrText>
        </w:r>
        <w:r>
          <w:instrText>PAGEREF _Toc185952205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2A87C2BB" w14:textId="77777777" w:rsidR="00E16D11" w:rsidRDefault="00000000">
      <w:pPr>
        <w:pStyle w:val="TOC4"/>
        <w:tabs>
          <w:tab w:val="right" w:leader="dot" w:pos="8296"/>
        </w:tabs>
        <w:rPr>
          <w:sz w:val="21"/>
          <w:szCs w:val="22"/>
          <w14:ligatures w14:val="standardContextual"/>
        </w:rPr>
      </w:pPr>
      <w:hyperlink w:anchor="_Toc185952206" w:history="1">
        <w:r>
          <w:rPr>
            <w:rStyle w:val="af8"/>
            <w:rFonts w:ascii="Times New Roman" w:hAnsi="Times New Roman" w:cs="Times New Roman" w:hint="eastAsia"/>
          </w:rPr>
          <w:t>44.</w:t>
        </w:r>
        <w:r>
          <w:rPr>
            <w:rStyle w:val="af8"/>
            <w:rFonts w:ascii="Times New Roman" w:hAnsi="Times New Roman" w:cs="Times New Roman" w:hint="eastAsia"/>
          </w:rPr>
          <w:t>需要补充的其他内容</w:t>
        </w:r>
        <w:r>
          <w:rPr>
            <w:rFonts w:hint="eastAsia"/>
          </w:rPr>
          <w:tab/>
        </w:r>
        <w:r>
          <w:rPr>
            <w:rFonts w:hint="eastAsia"/>
          </w:rPr>
          <w:fldChar w:fldCharType="begin"/>
        </w:r>
        <w:r>
          <w:rPr>
            <w:rFonts w:hint="eastAsia"/>
          </w:rPr>
          <w:instrText xml:space="preserve"> </w:instrText>
        </w:r>
        <w:r>
          <w:instrText>PAGEREF _Toc185952206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3546519B" w14:textId="77777777" w:rsidR="00E16D11" w:rsidRDefault="00000000">
      <w:pPr>
        <w:pStyle w:val="TOC1"/>
        <w:tabs>
          <w:tab w:val="right" w:leader="dot" w:pos="8296"/>
        </w:tabs>
        <w:rPr>
          <w:b w:val="0"/>
          <w:bCs w:val="0"/>
          <w:caps w:val="0"/>
          <w:sz w:val="21"/>
          <w:szCs w:val="22"/>
          <w14:ligatures w14:val="standardContextual"/>
        </w:rPr>
      </w:pPr>
      <w:hyperlink w:anchor="_Toc185952207" w:history="1">
        <w:r>
          <w:rPr>
            <w:rStyle w:val="af8"/>
            <w:rFonts w:hint="eastAsia"/>
          </w:rPr>
          <w:t>第四章</w:t>
        </w:r>
        <w:r>
          <w:rPr>
            <w:rStyle w:val="af8"/>
            <w:rFonts w:hint="eastAsia"/>
          </w:rPr>
          <w:t xml:space="preserve"> </w:t>
        </w:r>
        <w:r>
          <w:rPr>
            <w:rStyle w:val="af8"/>
            <w:rFonts w:hint="eastAsia"/>
          </w:rPr>
          <w:t>投标文件格式</w:t>
        </w:r>
        <w:r>
          <w:rPr>
            <w:rFonts w:hint="eastAsia"/>
          </w:rPr>
          <w:tab/>
        </w:r>
        <w:r>
          <w:rPr>
            <w:rFonts w:hint="eastAsia"/>
          </w:rPr>
          <w:fldChar w:fldCharType="begin"/>
        </w:r>
        <w:r>
          <w:rPr>
            <w:rFonts w:hint="eastAsia"/>
          </w:rPr>
          <w:instrText xml:space="preserve"> </w:instrText>
        </w:r>
        <w:r>
          <w:instrText>PAGEREF _Toc185952207 \h</w:instrText>
        </w:r>
        <w:r>
          <w:rPr>
            <w:rFonts w:hint="eastAsia"/>
          </w:rPr>
          <w:instrText xml:space="preserve"> </w:instrText>
        </w:r>
        <w:r>
          <w:rPr>
            <w:rFonts w:hint="eastAsia"/>
          </w:rPr>
        </w:r>
        <w:r>
          <w:rPr>
            <w:rFonts w:hint="eastAsia"/>
          </w:rPr>
          <w:fldChar w:fldCharType="separate"/>
        </w:r>
        <w:r>
          <w:t>32</w:t>
        </w:r>
        <w:r>
          <w:rPr>
            <w:rFonts w:hint="eastAsia"/>
          </w:rPr>
          <w:fldChar w:fldCharType="end"/>
        </w:r>
      </w:hyperlink>
    </w:p>
    <w:p w14:paraId="65B580B2" w14:textId="77777777" w:rsidR="00E16D11" w:rsidRDefault="00000000">
      <w:pPr>
        <w:pStyle w:val="TOC3"/>
        <w:rPr>
          <w:i w:val="0"/>
          <w:iCs w:val="0"/>
          <w:sz w:val="21"/>
          <w:szCs w:val="22"/>
          <w14:ligatures w14:val="standardContextual"/>
        </w:rPr>
      </w:pPr>
      <w:hyperlink w:anchor="_Toc185952208" w:history="1">
        <w:r>
          <w:rPr>
            <w:rStyle w:val="af8"/>
            <w:rFonts w:ascii="Times New Roman" w:hAnsi="Times New Roman" w:cs="Times New Roman" w:hint="eastAsia"/>
          </w:rPr>
          <w:t>投标文件目录</w:t>
        </w:r>
        <w:r>
          <w:rPr>
            <w:rFonts w:hint="eastAsia"/>
          </w:rPr>
          <w:tab/>
        </w:r>
        <w:r>
          <w:rPr>
            <w:rFonts w:hint="eastAsia"/>
          </w:rPr>
          <w:fldChar w:fldCharType="begin"/>
        </w:r>
        <w:r>
          <w:rPr>
            <w:rFonts w:hint="eastAsia"/>
          </w:rPr>
          <w:instrText xml:space="preserve"> </w:instrText>
        </w:r>
        <w:r>
          <w:instrText>PAGEREF _Toc185952208 \h</w:instrText>
        </w:r>
        <w:r>
          <w:rPr>
            <w:rFonts w:hint="eastAsia"/>
          </w:rPr>
          <w:instrText xml:space="preserve"> </w:instrText>
        </w:r>
        <w:r>
          <w:rPr>
            <w:rFonts w:hint="eastAsia"/>
          </w:rPr>
        </w:r>
        <w:r>
          <w:rPr>
            <w:rFonts w:hint="eastAsia"/>
          </w:rPr>
          <w:fldChar w:fldCharType="separate"/>
        </w:r>
        <w:r>
          <w:t>34</w:t>
        </w:r>
        <w:r>
          <w:rPr>
            <w:rFonts w:hint="eastAsia"/>
          </w:rPr>
          <w:fldChar w:fldCharType="end"/>
        </w:r>
      </w:hyperlink>
    </w:p>
    <w:p w14:paraId="7F172140" w14:textId="77777777" w:rsidR="00E16D11" w:rsidRDefault="00000000">
      <w:pPr>
        <w:pStyle w:val="TOC3"/>
        <w:rPr>
          <w:i w:val="0"/>
          <w:iCs w:val="0"/>
          <w:sz w:val="21"/>
          <w:szCs w:val="22"/>
          <w14:ligatures w14:val="standardContextual"/>
        </w:rPr>
      </w:pPr>
      <w:hyperlink w:anchor="_Toc185952209" w:history="1">
        <w:r>
          <w:rPr>
            <w:rStyle w:val="af8"/>
            <w:rFonts w:ascii="Times New Roman" w:hAnsi="Times New Roman" w:cs="Times New Roman" w:hint="eastAsia"/>
          </w:rPr>
          <w:t>一、投标人基本情况表</w:t>
        </w:r>
        <w:r>
          <w:rPr>
            <w:rFonts w:hint="eastAsia"/>
          </w:rPr>
          <w:tab/>
        </w:r>
        <w:r>
          <w:rPr>
            <w:rFonts w:hint="eastAsia"/>
          </w:rPr>
          <w:fldChar w:fldCharType="begin"/>
        </w:r>
        <w:r>
          <w:rPr>
            <w:rFonts w:hint="eastAsia"/>
          </w:rPr>
          <w:instrText xml:space="preserve"> </w:instrText>
        </w:r>
        <w:r>
          <w:instrText>PAGEREF _Toc185952209 \h</w:instrText>
        </w:r>
        <w:r>
          <w:rPr>
            <w:rFonts w:hint="eastAsia"/>
          </w:rPr>
          <w:instrText xml:space="preserve"> </w:instrText>
        </w:r>
        <w:r>
          <w:rPr>
            <w:rFonts w:hint="eastAsia"/>
          </w:rPr>
        </w:r>
        <w:r>
          <w:rPr>
            <w:rFonts w:hint="eastAsia"/>
          </w:rPr>
          <w:fldChar w:fldCharType="separate"/>
        </w:r>
        <w:r>
          <w:t>35</w:t>
        </w:r>
        <w:r>
          <w:rPr>
            <w:rFonts w:hint="eastAsia"/>
          </w:rPr>
          <w:fldChar w:fldCharType="end"/>
        </w:r>
      </w:hyperlink>
    </w:p>
    <w:p w14:paraId="3563865E" w14:textId="77777777" w:rsidR="00E16D11" w:rsidRDefault="00000000">
      <w:pPr>
        <w:pStyle w:val="TOC3"/>
        <w:rPr>
          <w:i w:val="0"/>
          <w:iCs w:val="0"/>
          <w:sz w:val="21"/>
          <w:szCs w:val="22"/>
          <w14:ligatures w14:val="standardContextual"/>
        </w:rPr>
      </w:pPr>
      <w:hyperlink w:anchor="_Toc185952210" w:history="1">
        <w:r>
          <w:rPr>
            <w:rStyle w:val="af8"/>
            <w:rFonts w:ascii="Times New Roman" w:hAnsi="Times New Roman" w:cs="Times New Roman" w:hint="eastAsia"/>
          </w:rPr>
          <w:t>二、法人或者其他组织的营业执照等证明文件</w:t>
        </w:r>
        <w:r>
          <w:rPr>
            <w:rFonts w:hint="eastAsia"/>
          </w:rPr>
          <w:tab/>
        </w:r>
        <w:r>
          <w:rPr>
            <w:rFonts w:hint="eastAsia"/>
          </w:rPr>
          <w:fldChar w:fldCharType="begin"/>
        </w:r>
        <w:r>
          <w:rPr>
            <w:rFonts w:hint="eastAsia"/>
          </w:rPr>
          <w:instrText xml:space="preserve"> </w:instrText>
        </w:r>
        <w:r>
          <w:instrText>PAGEREF _Toc185952210 \h</w:instrText>
        </w:r>
        <w:r>
          <w:rPr>
            <w:rFonts w:hint="eastAsia"/>
          </w:rPr>
          <w:instrText xml:space="preserve"> </w:instrText>
        </w:r>
        <w:r>
          <w:rPr>
            <w:rFonts w:hint="eastAsia"/>
          </w:rPr>
        </w:r>
        <w:r>
          <w:rPr>
            <w:rFonts w:hint="eastAsia"/>
          </w:rPr>
          <w:fldChar w:fldCharType="separate"/>
        </w:r>
        <w:r>
          <w:t>36</w:t>
        </w:r>
        <w:r>
          <w:rPr>
            <w:rFonts w:hint="eastAsia"/>
          </w:rPr>
          <w:fldChar w:fldCharType="end"/>
        </w:r>
      </w:hyperlink>
    </w:p>
    <w:p w14:paraId="46269033" w14:textId="77777777" w:rsidR="00E16D11" w:rsidRDefault="00000000">
      <w:pPr>
        <w:pStyle w:val="TOC3"/>
        <w:rPr>
          <w:i w:val="0"/>
          <w:iCs w:val="0"/>
          <w:sz w:val="21"/>
          <w:szCs w:val="22"/>
          <w14:ligatures w14:val="standardContextual"/>
        </w:rPr>
      </w:pPr>
      <w:hyperlink w:anchor="_Toc185952211" w:history="1">
        <w:r>
          <w:rPr>
            <w:rStyle w:val="af8"/>
            <w:rFonts w:ascii="Times New Roman" w:hAnsi="Times New Roman" w:cs="Times New Roman" w:hint="eastAsia"/>
          </w:rPr>
          <w:t>三、股东信息查询截图</w:t>
        </w:r>
        <w:r>
          <w:rPr>
            <w:rFonts w:hint="eastAsia"/>
          </w:rPr>
          <w:tab/>
        </w:r>
        <w:r>
          <w:rPr>
            <w:rFonts w:hint="eastAsia"/>
          </w:rPr>
          <w:fldChar w:fldCharType="begin"/>
        </w:r>
        <w:r>
          <w:rPr>
            <w:rFonts w:hint="eastAsia"/>
          </w:rPr>
          <w:instrText xml:space="preserve"> </w:instrText>
        </w:r>
        <w:r>
          <w:instrText>PAGEREF _Toc185952211 \h</w:instrText>
        </w:r>
        <w:r>
          <w:rPr>
            <w:rFonts w:hint="eastAsia"/>
          </w:rPr>
          <w:instrText xml:space="preserve"> </w:instrText>
        </w:r>
        <w:r>
          <w:rPr>
            <w:rFonts w:hint="eastAsia"/>
          </w:rPr>
        </w:r>
        <w:r>
          <w:rPr>
            <w:rFonts w:hint="eastAsia"/>
          </w:rPr>
          <w:fldChar w:fldCharType="separate"/>
        </w:r>
        <w:r>
          <w:t>37</w:t>
        </w:r>
        <w:r>
          <w:rPr>
            <w:rFonts w:hint="eastAsia"/>
          </w:rPr>
          <w:fldChar w:fldCharType="end"/>
        </w:r>
      </w:hyperlink>
    </w:p>
    <w:p w14:paraId="5076DC61" w14:textId="77777777" w:rsidR="00E16D11" w:rsidRDefault="00000000">
      <w:pPr>
        <w:pStyle w:val="TOC3"/>
        <w:rPr>
          <w:i w:val="0"/>
          <w:iCs w:val="0"/>
          <w:sz w:val="21"/>
          <w:szCs w:val="22"/>
          <w14:ligatures w14:val="standardContextual"/>
        </w:rPr>
      </w:pPr>
      <w:hyperlink w:anchor="_Toc185952212" w:history="1">
        <w:r>
          <w:rPr>
            <w:rStyle w:val="af8"/>
            <w:rFonts w:ascii="Times New Roman" w:hAnsi="Times New Roman" w:cs="Times New Roman" w:hint="eastAsia"/>
          </w:rPr>
          <w:t>四、符合《中华人民共和国政府采购法》第</w:t>
        </w:r>
        <w:r>
          <w:rPr>
            <w:rStyle w:val="af8"/>
            <w:rFonts w:ascii="Times New Roman" w:hAnsi="Times New Roman" w:cs="Times New Roman" w:hint="eastAsia"/>
          </w:rPr>
          <w:t>22</w:t>
        </w:r>
        <w:r>
          <w:rPr>
            <w:rStyle w:val="af8"/>
            <w:rFonts w:ascii="Times New Roman" w:hAnsi="Times New Roman" w:cs="Times New Roman" w:hint="eastAsia"/>
          </w:rPr>
          <w:t>条规定条件的声明</w:t>
        </w:r>
        <w:r>
          <w:rPr>
            <w:rFonts w:hint="eastAsia"/>
          </w:rPr>
          <w:tab/>
        </w:r>
        <w:r>
          <w:rPr>
            <w:rFonts w:hint="eastAsia"/>
          </w:rPr>
          <w:fldChar w:fldCharType="begin"/>
        </w:r>
        <w:r>
          <w:rPr>
            <w:rFonts w:hint="eastAsia"/>
          </w:rPr>
          <w:instrText xml:space="preserve"> </w:instrText>
        </w:r>
        <w:r>
          <w:instrText>PAGEREF _Toc185952212 \h</w:instrText>
        </w:r>
        <w:r>
          <w:rPr>
            <w:rFonts w:hint="eastAsia"/>
          </w:rPr>
          <w:instrText xml:space="preserve"> </w:instrText>
        </w:r>
        <w:r>
          <w:rPr>
            <w:rFonts w:hint="eastAsia"/>
          </w:rPr>
        </w:r>
        <w:r>
          <w:rPr>
            <w:rFonts w:hint="eastAsia"/>
          </w:rPr>
          <w:fldChar w:fldCharType="separate"/>
        </w:r>
        <w:r>
          <w:t>38</w:t>
        </w:r>
        <w:r>
          <w:rPr>
            <w:rFonts w:hint="eastAsia"/>
          </w:rPr>
          <w:fldChar w:fldCharType="end"/>
        </w:r>
      </w:hyperlink>
    </w:p>
    <w:p w14:paraId="7AF145A2" w14:textId="77777777" w:rsidR="00E16D11" w:rsidRDefault="00000000">
      <w:pPr>
        <w:pStyle w:val="TOC3"/>
        <w:rPr>
          <w:i w:val="0"/>
          <w:iCs w:val="0"/>
          <w:sz w:val="21"/>
          <w:szCs w:val="22"/>
          <w14:ligatures w14:val="standardContextual"/>
        </w:rPr>
      </w:pPr>
      <w:hyperlink w:anchor="_Toc185952213" w:history="1">
        <w:r>
          <w:rPr>
            <w:rStyle w:val="af8"/>
            <w:rFonts w:ascii="Times New Roman" w:hAnsi="Times New Roman" w:cs="Times New Roman" w:hint="eastAsia"/>
          </w:rPr>
          <w:t>五、诚信承诺函</w:t>
        </w:r>
        <w:r>
          <w:rPr>
            <w:rFonts w:hint="eastAsia"/>
          </w:rPr>
          <w:tab/>
        </w:r>
        <w:r>
          <w:rPr>
            <w:rFonts w:hint="eastAsia"/>
          </w:rPr>
          <w:fldChar w:fldCharType="begin"/>
        </w:r>
        <w:r>
          <w:rPr>
            <w:rFonts w:hint="eastAsia"/>
          </w:rPr>
          <w:instrText xml:space="preserve"> </w:instrText>
        </w:r>
        <w:r>
          <w:instrText>PAGEREF _Toc185952213 \h</w:instrText>
        </w:r>
        <w:r>
          <w:rPr>
            <w:rFonts w:hint="eastAsia"/>
          </w:rPr>
          <w:instrText xml:space="preserve"> </w:instrText>
        </w:r>
        <w:r>
          <w:rPr>
            <w:rFonts w:hint="eastAsia"/>
          </w:rPr>
        </w:r>
        <w:r>
          <w:rPr>
            <w:rFonts w:hint="eastAsia"/>
          </w:rPr>
          <w:fldChar w:fldCharType="separate"/>
        </w:r>
        <w:r>
          <w:t>39</w:t>
        </w:r>
        <w:r>
          <w:rPr>
            <w:rFonts w:hint="eastAsia"/>
          </w:rPr>
          <w:fldChar w:fldCharType="end"/>
        </w:r>
      </w:hyperlink>
    </w:p>
    <w:p w14:paraId="1509543C" w14:textId="77777777" w:rsidR="00E16D11" w:rsidRDefault="00000000">
      <w:pPr>
        <w:pStyle w:val="TOC3"/>
        <w:rPr>
          <w:i w:val="0"/>
          <w:iCs w:val="0"/>
          <w:sz w:val="21"/>
          <w:szCs w:val="22"/>
          <w14:ligatures w14:val="standardContextual"/>
        </w:rPr>
      </w:pPr>
      <w:hyperlink w:anchor="_Toc185952214" w:history="1">
        <w:r>
          <w:rPr>
            <w:rStyle w:val="af8"/>
            <w:rFonts w:ascii="Times New Roman" w:hAnsi="Times New Roman" w:cs="Times New Roman" w:hint="eastAsia"/>
          </w:rPr>
          <w:t>六、投标函</w:t>
        </w:r>
        <w:r>
          <w:rPr>
            <w:rFonts w:hint="eastAsia"/>
          </w:rPr>
          <w:tab/>
        </w:r>
        <w:r>
          <w:rPr>
            <w:rFonts w:hint="eastAsia"/>
          </w:rPr>
          <w:fldChar w:fldCharType="begin"/>
        </w:r>
        <w:r>
          <w:rPr>
            <w:rFonts w:hint="eastAsia"/>
          </w:rPr>
          <w:instrText xml:space="preserve"> </w:instrText>
        </w:r>
        <w:r>
          <w:instrText>PAGEREF _Toc185952214 \h</w:instrText>
        </w:r>
        <w:r>
          <w:rPr>
            <w:rFonts w:hint="eastAsia"/>
          </w:rPr>
          <w:instrText xml:space="preserve"> </w:instrText>
        </w:r>
        <w:r>
          <w:rPr>
            <w:rFonts w:hint="eastAsia"/>
          </w:rPr>
        </w:r>
        <w:r>
          <w:rPr>
            <w:rFonts w:hint="eastAsia"/>
          </w:rPr>
          <w:fldChar w:fldCharType="separate"/>
        </w:r>
        <w:r>
          <w:t>40</w:t>
        </w:r>
        <w:r>
          <w:rPr>
            <w:rFonts w:hint="eastAsia"/>
          </w:rPr>
          <w:fldChar w:fldCharType="end"/>
        </w:r>
      </w:hyperlink>
    </w:p>
    <w:p w14:paraId="21F1495B" w14:textId="77777777" w:rsidR="00E16D11" w:rsidRDefault="00000000">
      <w:pPr>
        <w:pStyle w:val="TOC3"/>
        <w:rPr>
          <w:i w:val="0"/>
          <w:iCs w:val="0"/>
          <w:sz w:val="21"/>
          <w:szCs w:val="22"/>
          <w14:ligatures w14:val="standardContextual"/>
        </w:rPr>
      </w:pPr>
      <w:hyperlink w:anchor="_Toc185952215" w:history="1">
        <w:r>
          <w:rPr>
            <w:rStyle w:val="af8"/>
            <w:rFonts w:ascii="Times New Roman" w:hAnsi="Times New Roman" w:cs="Times New Roman" w:hint="eastAsia"/>
          </w:rPr>
          <w:t>七、法定代表人身份证明</w:t>
        </w:r>
        <w:r>
          <w:rPr>
            <w:rFonts w:hint="eastAsia"/>
          </w:rPr>
          <w:tab/>
        </w:r>
        <w:r>
          <w:rPr>
            <w:rFonts w:hint="eastAsia"/>
          </w:rPr>
          <w:fldChar w:fldCharType="begin"/>
        </w:r>
        <w:r>
          <w:rPr>
            <w:rFonts w:hint="eastAsia"/>
          </w:rPr>
          <w:instrText xml:space="preserve"> </w:instrText>
        </w:r>
        <w:r>
          <w:instrText>PAGEREF _Toc185952215 \h</w:instrText>
        </w:r>
        <w:r>
          <w:rPr>
            <w:rFonts w:hint="eastAsia"/>
          </w:rPr>
          <w:instrText xml:space="preserve"> </w:instrText>
        </w:r>
        <w:r>
          <w:rPr>
            <w:rFonts w:hint="eastAsia"/>
          </w:rPr>
        </w:r>
        <w:r>
          <w:rPr>
            <w:rFonts w:hint="eastAsia"/>
          </w:rPr>
          <w:fldChar w:fldCharType="separate"/>
        </w:r>
        <w:r>
          <w:t>42</w:t>
        </w:r>
        <w:r>
          <w:rPr>
            <w:rFonts w:hint="eastAsia"/>
          </w:rPr>
          <w:fldChar w:fldCharType="end"/>
        </w:r>
      </w:hyperlink>
    </w:p>
    <w:p w14:paraId="4097ED71" w14:textId="77777777" w:rsidR="00E16D11" w:rsidRDefault="00000000">
      <w:pPr>
        <w:pStyle w:val="TOC3"/>
        <w:rPr>
          <w:i w:val="0"/>
          <w:iCs w:val="0"/>
          <w:sz w:val="21"/>
          <w:szCs w:val="22"/>
          <w14:ligatures w14:val="standardContextual"/>
        </w:rPr>
      </w:pPr>
      <w:hyperlink w:anchor="_Toc185952216" w:history="1">
        <w:r>
          <w:rPr>
            <w:rStyle w:val="af8"/>
            <w:rFonts w:ascii="Times New Roman" w:hAnsi="Times New Roman" w:cs="Times New Roman" w:hint="eastAsia"/>
          </w:rPr>
          <w:t>八、授权委托书</w:t>
        </w:r>
        <w:r>
          <w:rPr>
            <w:rFonts w:hint="eastAsia"/>
          </w:rPr>
          <w:tab/>
        </w:r>
        <w:r>
          <w:rPr>
            <w:rFonts w:hint="eastAsia"/>
          </w:rPr>
          <w:fldChar w:fldCharType="begin"/>
        </w:r>
        <w:r>
          <w:rPr>
            <w:rFonts w:hint="eastAsia"/>
          </w:rPr>
          <w:instrText xml:space="preserve"> </w:instrText>
        </w:r>
        <w:r>
          <w:instrText>PAGEREF _Toc185952216 \h</w:instrText>
        </w:r>
        <w:r>
          <w:rPr>
            <w:rFonts w:hint="eastAsia"/>
          </w:rPr>
          <w:instrText xml:space="preserve"> </w:instrText>
        </w:r>
        <w:r>
          <w:rPr>
            <w:rFonts w:hint="eastAsia"/>
          </w:rPr>
        </w:r>
        <w:r>
          <w:rPr>
            <w:rFonts w:hint="eastAsia"/>
          </w:rPr>
          <w:fldChar w:fldCharType="separate"/>
        </w:r>
        <w:r>
          <w:t>43</w:t>
        </w:r>
        <w:r>
          <w:rPr>
            <w:rFonts w:hint="eastAsia"/>
          </w:rPr>
          <w:fldChar w:fldCharType="end"/>
        </w:r>
      </w:hyperlink>
    </w:p>
    <w:p w14:paraId="1F7CE989" w14:textId="77777777" w:rsidR="00E16D11" w:rsidRDefault="00000000">
      <w:pPr>
        <w:pStyle w:val="TOC3"/>
        <w:rPr>
          <w:i w:val="0"/>
          <w:iCs w:val="0"/>
          <w:sz w:val="21"/>
          <w:szCs w:val="22"/>
          <w14:ligatures w14:val="standardContextual"/>
        </w:rPr>
      </w:pPr>
      <w:hyperlink w:anchor="_Toc185952217" w:history="1">
        <w:r>
          <w:rPr>
            <w:rStyle w:val="af8"/>
            <w:rFonts w:ascii="Times New Roman" w:hAnsi="Times New Roman" w:cs="Times New Roman" w:hint="eastAsia"/>
          </w:rPr>
          <w:t>九、技术和商务要求偏差表</w:t>
        </w:r>
        <w:r>
          <w:rPr>
            <w:rFonts w:hint="eastAsia"/>
          </w:rPr>
          <w:tab/>
        </w:r>
        <w:r>
          <w:rPr>
            <w:rFonts w:hint="eastAsia"/>
          </w:rPr>
          <w:fldChar w:fldCharType="begin"/>
        </w:r>
        <w:r>
          <w:rPr>
            <w:rFonts w:hint="eastAsia"/>
          </w:rPr>
          <w:instrText xml:space="preserve"> </w:instrText>
        </w:r>
        <w:r>
          <w:instrText>PAGEREF _Toc185952217 \h</w:instrText>
        </w:r>
        <w:r>
          <w:rPr>
            <w:rFonts w:hint="eastAsia"/>
          </w:rPr>
          <w:instrText xml:space="preserve"> </w:instrText>
        </w:r>
        <w:r>
          <w:rPr>
            <w:rFonts w:hint="eastAsia"/>
          </w:rPr>
        </w:r>
        <w:r>
          <w:rPr>
            <w:rFonts w:hint="eastAsia"/>
          </w:rPr>
          <w:fldChar w:fldCharType="separate"/>
        </w:r>
        <w:r>
          <w:t>44</w:t>
        </w:r>
        <w:r>
          <w:rPr>
            <w:rFonts w:hint="eastAsia"/>
          </w:rPr>
          <w:fldChar w:fldCharType="end"/>
        </w:r>
      </w:hyperlink>
    </w:p>
    <w:p w14:paraId="1617EC50" w14:textId="77777777" w:rsidR="00E16D11" w:rsidRDefault="00000000">
      <w:pPr>
        <w:pStyle w:val="TOC3"/>
        <w:rPr>
          <w:i w:val="0"/>
          <w:iCs w:val="0"/>
          <w:sz w:val="21"/>
          <w:szCs w:val="22"/>
          <w14:ligatures w14:val="standardContextual"/>
        </w:rPr>
      </w:pPr>
      <w:hyperlink w:anchor="_Toc185952218" w:history="1">
        <w:r>
          <w:rPr>
            <w:rStyle w:val="af8"/>
            <w:rFonts w:ascii="Times New Roman" w:hAnsi="Times New Roman" w:cs="Times New Roman" w:hint="eastAsia"/>
          </w:rPr>
          <w:t>十、开标一览表</w:t>
        </w:r>
        <w:r>
          <w:rPr>
            <w:rFonts w:hint="eastAsia"/>
          </w:rPr>
          <w:tab/>
        </w:r>
        <w:r>
          <w:rPr>
            <w:rFonts w:hint="eastAsia"/>
          </w:rPr>
          <w:fldChar w:fldCharType="begin"/>
        </w:r>
        <w:r>
          <w:rPr>
            <w:rFonts w:hint="eastAsia"/>
          </w:rPr>
          <w:instrText xml:space="preserve"> </w:instrText>
        </w:r>
        <w:r>
          <w:instrText>PAGEREF _Toc185952218 \h</w:instrText>
        </w:r>
        <w:r>
          <w:rPr>
            <w:rFonts w:hint="eastAsia"/>
          </w:rPr>
          <w:instrText xml:space="preserve"> </w:instrText>
        </w:r>
        <w:r>
          <w:rPr>
            <w:rFonts w:hint="eastAsia"/>
          </w:rPr>
        </w:r>
        <w:r>
          <w:rPr>
            <w:rFonts w:hint="eastAsia"/>
          </w:rPr>
          <w:fldChar w:fldCharType="separate"/>
        </w:r>
        <w:r>
          <w:t>45</w:t>
        </w:r>
        <w:r>
          <w:rPr>
            <w:rFonts w:hint="eastAsia"/>
          </w:rPr>
          <w:fldChar w:fldCharType="end"/>
        </w:r>
      </w:hyperlink>
    </w:p>
    <w:p w14:paraId="2ED16DBD" w14:textId="77777777" w:rsidR="00E16D11" w:rsidRDefault="00000000">
      <w:pPr>
        <w:pStyle w:val="TOC3"/>
        <w:rPr>
          <w:i w:val="0"/>
          <w:iCs w:val="0"/>
          <w:sz w:val="21"/>
          <w:szCs w:val="22"/>
          <w14:ligatures w14:val="standardContextual"/>
        </w:rPr>
      </w:pPr>
      <w:hyperlink w:anchor="_Toc185952219" w:history="1">
        <w:r>
          <w:rPr>
            <w:rStyle w:val="af8"/>
            <w:rFonts w:ascii="Times New Roman" w:hAnsi="Times New Roman" w:cs="Times New Roman" w:hint="eastAsia"/>
          </w:rPr>
          <w:t>十一、投标分项报价表</w:t>
        </w:r>
        <w:r>
          <w:rPr>
            <w:rFonts w:hint="eastAsia"/>
          </w:rPr>
          <w:tab/>
        </w:r>
        <w:r>
          <w:rPr>
            <w:rFonts w:hint="eastAsia"/>
          </w:rPr>
          <w:fldChar w:fldCharType="begin"/>
        </w:r>
        <w:r>
          <w:rPr>
            <w:rFonts w:hint="eastAsia"/>
          </w:rPr>
          <w:instrText xml:space="preserve"> </w:instrText>
        </w:r>
        <w:r>
          <w:instrText>PAGEREF _Toc185952219 \h</w:instrText>
        </w:r>
        <w:r>
          <w:rPr>
            <w:rFonts w:hint="eastAsia"/>
          </w:rPr>
          <w:instrText xml:space="preserve"> </w:instrText>
        </w:r>
        <w:r>
          <w:rPr>
            <w:rFonts w:hint="eastAsia"/>
          </w:rPr>
        </w:r>
        <w:r>
          <w:rPr>
            <w:rFonts w:hint="eastAsia"/>
          </w:rPr>
          <w:fldChar w:fldCharType="separate"/>
        </w:r>
        <w:r>
          <w:t>46</w:t>
        </w:r>
        <w:r>
          <w:rPr>
            <w:rFonts w:hint="eastAsia"/>
          </w:rPr>
          <w:fldChar w:fldCharType="end"/>
        </w:r>
      </w:hyperlink>
    </w:p>
    <w:p w14:paraId="336BB9BD" w14:textId="77777777" w:rsidR="00E16D11" w:rsidRDefault="00000000">
      <w:pPr>
        <w:pStyle w:val="TOC3"/>
        <w:rPr>
          <w:i w:val="0"/>
          <w:iCs w:val="0"/>
          <w:sz w:val="21"/>
          <w:szCs w:val="22"/>
          <w14:ligatures w14:val="standardContextual"/>
        </w:rPr>
      </w:pPr>
      <w:hyperlink w:anchor="_Toc185952220" w:history="1">
        <w:r>
          <w:rPr>
            <w:rStyle w:val="af8"/>
            <w:rFonts w:ascii="Times New Roman" w:hAnsi="Times New Roman" w:cs="Times New Roman" w:hint="eastAsia"/>
          </w:rPr>
          <w:t>十二、中小企业声明函</w:t>
        </w:r>
        <w:r>
          <w:rPr>
            <w:rFonts w:hint="eastAsia"/>
          </w:rPr>
          <w:tab/>
        </w:r>
        <w:r>
          <w:rPr>
            <w:rFonts w:hint="eastAsia"/>
          </w:rPr>
          <w:fldChar w:fldCharType="begin"/>
        </w:r>
        <w:r>
          <w:rPr>
            <w:rFonts w:hint="eastAsia"/>
          </w:rPr>
          <w:instrText xml:space="preserve"> </w:instrText>
        </w:r>
        <w:r>
          <w:instrText>PAGEREF _Toc185952220 \h</w:instrText>
        </w:r>
        <w:r>
          <w:rPr>
            <w:rFonts w:hint="eastAsia"/>
          </w:rPr>
          <w:instrText xml:space="preserve"> </w:instrText>
        </w:r>
        <w:r>
          <w:rPr>
            <w:rFonts w:hint="eastAsia"/>
          </w:rPr>
        </w:r>
        <w:r>
          <w:rPr>
            <w:rFonts w:hint="eastAsia"/>
          </w:rPr>
          <w:fldChar w:fldCharType="separate"/>
        </w:r>
        <w:r>
          <w:t>47</w:t>
        </w:r>
        <w:r>
          <w:rPr>
            <w:rFonts w:hint="eastAsia"/>
          </w:rPr>
          <w:fldChar w:fldCharType="end"/>
        </w:r>
      </w:hyperlink>
    </w:p>
    <w:p w14:paraId="46C1457A" w14:textId="77777777" w:rsidR="00E16D11" w:rsidRDefault="00000000">
      <w:pPr>
        <w:pStyle w:val="TOC3"/>
        <w:rPr>
          <w:i w:val="0"/>
          <w:iCs w:val="0"/>
          <w:sz w:val="21"/>
          <w:szCs w:val="22"/>
          <w14:ligatures w14:val="standardContextual"/>
        </w:rPr>
      </w:pPr>
      <w:hyperlink w:anchor="_Toc185952221" w:history="1">
        <w:r>
          <w:rPr>
            <w:rStyle w:val="af8"/>
            <w:rFonts w:ascii="Times New Roman" w:hAnsi="Times New Roman" w:cs="Times New Roman" w:hint="eastAsia"/>
          </w:rPr>
          <w:t>十三、技术或商务标评分要求内容</w:t>
        </w:r>
        <w:r>
          <w:rPr>
            <w:rFonts w:hint="eastAsia"/>
          </w:rPr>
          <w:tab/>
        </w:r>
        <w:r>
          <w:rPr>
            <w:rFonts w:hint="eastAsia"/>
          </w:rPr>
          <w:fldChar w:fldCharType="begin"/>
        </w:r>
        <w:r>
          <w:rPr>
            <w:rFonts w:hint="eastAsia"/>
          </w:rPr>
          <w:instrText xml:space="preserve"> </w:instrText>
        </w:r>
        <w:r>
          <w:instrText>PAGEREF _Toc185952221 \h</w:instrText>
        </w:r>
        <w:r>
          <w:rPr>
            <w:rFonts w:hint="eastAsia"/>
          </w:rPr>
          <w:instrText xml:space="preserve"> </w:instrText>
        </w:r>
        <w:r>
          <w:rPr>
            <w:rFonts w:hint="eastAsia"/>
          </w:rPr>
        </w:r>
        <w:r>
          <w:rPr>
            <w:rFonts w:hint="eastAsia"/>
          </w:rPr>
          <w:fldChar w:fldCharType="separate"/>
        </w:r>
        <w:r>
          <w:t>48</w:t>
        </w:r>
        <w:r>
          <w:rPr>
            <w:rFonts w:hint="eastAsia"/>
          </w:rPr>
          <w:fldChar w:fldCharType="end"/>
        </w:r>
      </w:hyperlink>
    </w:p>
    <w:p w14:paraId="7F932D89" w14:textId="77777777" w:rsidR="00E16D11" w:rsidRDefault="00000000">
      <w:pPr>
        <w:pStyle w:val="TOC4"/>
        <w:tabs>
          <w:tab w:val="right" w:leader="dot" w:pos="8296"/>
        </w:tabs>
        <w:rPr>
          <w:sz w:val="21"/>
          <w:szCs w:val="22"/>
          <w14:ligatures w14:val="standardContextual"/>
        </w:rPr>
      </w:pPr>
      <w:hyperlink w:anchor="_Toc185952222" w:history="1">
        <w:r>
          <w:rPr>
            <w:rStyle w:val="af8"/>
            <w:rFonts w:ascii="Times New Roman" w:hAnsi="Times New Roman" w:cs="Times New Roman" w:hint="eastAsia"/>
          </w:rPr>
          <w:t>（一）业绩</w:t>
        </w:r>
        <w:r>
          <w:rPr>
            <w:rFonts w:hint="eastAsia"/>
          </w:rPr>
          <w:tab/>
        </w:r>
        <w:r>
          <w:rPr>
            <w:rFonts w:hint="eastAsia"/>
          </w:rPr>
          <w:fldChar w:fldCharType="begin"/>
        </w:r>
        <w:r>
          <w:rPr>
            <w:rFonts w:hint="eastAsia"/>
          </w:rPr>
          <w:instrText xml:space="preserve"> </w:instrText>
        </w:r>
        <w:r>
          <w:instrText>PAGEREF _Toc185952222 \h</w:instrText>
        </w:r>
        <w:r>
          <w:rPr>
            <w:rFonts w:hint="eastAsia"/>
          </w:rPr>
          <w:instrText xml:space="preserve"> </w:instrText>
        </w:r>
        <w:r>
          <w:rPr>
            <w:rFonts w:hint="eastAsia"/>
          </w:rPr>
        </w:r>
        <w:r>
          <w:rPr>
            <w:rFonts w:hint="eastAsia"/>
          </w:rPr>
          <w:fldChar w:fldCharType="separate"/>
        </w:r>
        <w:r>
          <w:t>48</w:t>
        </w:r>
        <w:r>
          <w:rPr>
            <w:rFonts w:hint="eastAsia"/>
          </w:rPr>
          <w:fldChar w:fldCharType="end"/>
        </w:r>
      </w:hyperlink>
    </w:p>
    <w:p w14:paraId="4C46E744" w14:textId="77777777" w:rsidR="00E16D11" w:rsidRDefault="00000000">
      <w:pPr>
        <w:pStyle w:val="TOC4"/>
        <w:tabs>
          <w:tab w:val="right" w:leader="dot" w:pos="8296"/>
        </w:tabs>
        <w:rPr>
          <w:sz w:val="21"/>
          <w:szCs w:val="22"/>
          <w14:ligatures w14:val="standardContextual"/>
        </w:rPr>
      </w:pPr>
      <w:hyperlink w:anchor="_Toc185952223" w:history="1">
        <w:r>
          <w:rPr>
            <w:rStyle w:val="af8"/>
            <w:rFonts w:ascii="Times New Roman" w:hAnsi="Times New Roman" w:cs="Times New Roman" w:hint="eastAsia"/>
          </w:rPr>
          <w:t>（二）企业基本情况</w:t>
        </w:r>
        <w:r>
          <w:rPr>
            <w:rFonts w:hint="eastAsia"/>
          </w:rPr>
          <w:tab/>
        </w:r>
        <w:r>
          <w:rPr>
            <w:rFonts w:hint="eastAsia"/>
          </w:rPr>
          <w:fldChar w:fldCharType="begin"/>
        </w:r>
        <w:r>
          <w:rPr>
            <w:rFonts w:hint="eastAsia"/>
          </w:rPr>
          <w:instrText xml:space="preserve"> </w:instrText>
        </w:r>
        <w:r>
          <w:instrText>PAGEREF _Toc185952223 \h</w:instrText>
        </w:r>
        <w:r>
          <w:rPr>
            <w:rFonts w:hint="eastAsia"/>
          </w:rPr>
          <w:instrText xml:space="preserve"> </w:instrText>
        </w:r>
        <w:r>
          <w:rPr>
            <w:rFonts w:hint="eastAsia"/>
          </w:rPr>
        </w:r>
        <w:r>
          <w:rPr>
            <w:rFonts w:hint="eastAsia"/>
          </w:rPr>
          <w:fldChar w:fldCharType="separate"/>
        </w:r>
        <w:r>
          <w:t>48</w:t>
        </w:r>
        <w:r>
          <w:rPr>
            <w:rFonts w:hint="eastAsia"/>
          </w:rPr>
          <w:fldChar w:fldCharType="end"/>
        </w:r>
      </w:hyperlink>
    </w:p>
    <w:p w14:paraId="5722F757" w14:textId="77777777" w:rsidR="00E16D11" w:rsidRDefault="00000000">
      <w:pPr>
        <w:pStyle w:val="TOC4"/>
        <w:tabs>
          <w:tab w:val="right" w:leader="dot" w:pos="8296"/>
        </w:tabs>
        <w:rPr>
          <w:sz w:val="21"/>
          <w:szCs w:val="22"/>
          <w14:ligatures w14:val="standardContextual"/>
        </w:rPr>
      </w:pPr>
      <w:hyperlink w:anchor="_Toc185952224" w:history="1">
        <w:r>
          <w:rPr>
            <w:rStyle w:val="af8"/>
            <w:rFonts w:ascii="Times New Roman" w:hAnsi="Times New Roman" w:cs="Times New Roman" w:hint="eastAsia"/>
          </w:rPr>
          <w:t>（三）项目团队实力</w:t>
        </w:r>
        <w:r>
          <w:rPr>
            <w:rFonts w:hint="eastAsia"/>
          </w:rPr>
          <w:tab/>
        </w:r>
        <w:r>
          <w:rPr>
            <w:rFonts w:hint="eastAsia"/>
          </w:rPr>
          <w:fldChar w:fldCharType="begin"/>
        </w:r>
        <w:r>
          <w:rPr>
            <w:rFonts w:hint="eastAsia"/>
          </w:rPr>
          <w:instrText xml:space="preserve"> </w:instrText>
        </w:r>
        <w:r>
          <w:instrText>PAGEREF _Toc185952224 \h</w:instrText>
        </w:r>
        <w:r>
          <w:rPr>
            <w:rFonts w:hint="eastAsia"/>
          </w:rPr>
          <w:instrText xml:space="preserve"> </w:instrText>
        </w:r>
        <w:r>
          <w:rPr>
            <w:rFonts w:hint="eastAsia"/>
          </w:rPr>
        </w:r>
        <w:r>
          <w:rPr>
            <w:rFonts w:hint="eastAsia"/>
          </w:rPr>
          <w:fldChar w:fldCharType="separate"/>
        </w:r>
        <w:r>
          <w:t>48</w:t>
        </w:r>
        <w:r>
          <w:rPr>
            <w:rFonts w:hint="eastAsia"/>
          </w:rPr>
          <w:fldChar w:fldCharType="end"/>
        </w:r>
      </w:hyperlink>
    </w:p>
    <w:p w14:paraId="7377A410" w14:textId="77777777" w:rsidR="00E16D11" w:rsidRDefault="00000000">
      <w:pPr>
        <w:pStyle w:val="TOC4"/>
        <w:tabs>
          <w:tab w:val="right" w:leader="dot" w:pos="8296"/>
        </w:tabs>
        <w:rPr>
          <w:sz w:val="21"/>
          <w:szCs w:val="22"/>
          <w14:ligatures w14:val="standardContextual"/>
        </w:rPr>
      </w:pPr>
      <w:hyperlink w:anchor="_Toc185952225" w:history="1">
        <w:r>
          <w:rPr>
            <w:rStyle w:val="af8"/>
            <w:rFonts w:ascii="Times New Roman" w:hAnsi="Times New Roman" w:cs="Times New Roman" w:hint="eastAsia"/>
          </w:rPr>
          <w:t>（四）……</w:t>
        </w:r>
        <w:r>
          <w:rPr>
            <w:rFonts w:hint="eastAsia"/>
          </w:rPr>
          <w:tab/>
        </w:r>
        <w:r>
          <w:rPr>
            <w:rFonts w:hint="eastAsia"/>
          </w:rPr>
          <w:fldChar w:fldCharType="begin"/>
        </w:r>
        <w:r>
          <w:rPr>
            <w:rFonts w:hint="eastAsia"/>
          </w:rPr>
          <w:instrText xml:space="preserve"> </w:instrText>
        </w:r>
        <w:r>
          <w:instrText>PAGEREF _Toc185952225 \h</w:instrText>
        </w:r>
        <w:r>
          <w:rPr>
            <w:rFonts w:hint="eastAsia"/>
          </w:rPr>
          <w:instrText xml:space="preserve"> </w:instrText>
        </w:r>
        <w:r>
          <w:rPr>
            <w:rFonts w:hint="eastAsia"/>
          </w:rPr>
        </w:r>
        <w:r>
          <w:rPr>
            <w:rFonts w:hint="eastAsia"/>
          </w:rPr>
          <w:fldChar w:fldCharType="separate"/>
        </w:r>
        <w:r>
          <w:t>49</w:t>
        </w:r>
        <w:r>
          <w:rPr>
            <w:rFonts w:hint="eastAsia"/>
          </w:rPr>
          <w:fldChar w:fldCharType="end"/>
        </w:r>
      </w:hyperlink>
    </w:p>
    <w:p w14:paraId="7BD1860C" w14:textId="77777777" w:rsidR="00E16D11" w:rsidRDefault="00000000">
      <w:r>
        <w:fldChar w:fldCharType="end"/>
      </w:r>
    </w:p>
    <w:p w14:paraId="3010819B" w14:textId="77777777" w:rsidR="00E16D11" w:rsidRDefault="00000000">
      <w:pPr>
        <w:widowControl/>
        <w:jc w:val="center"/>
      </w:pPr>
      <w:r>
        <w:rPr>
          <w:rFonts w:ascii="Times New Roman" w:hAnsi="Times New Roman" w:cs="Times New Roman"/>
          <w:szCs w:val="21"/>
        </w:rPr>
        <w:br w:type="page"/>
      </w:r>
      <w:bookmarkStart w:id="21" w:name="_Toc75946541"/>
      <w:bookmarkStart w:id="22" w:name="_Toc75161896"/>
      <w:r>
        <w:rPr>
          <w:rFonts w:hint="eastAsia"/>
        </w:rPr>
        <w:lastRenderedPageBreak/>
        <w:t>警示条款</w:t>
      </w:r>
      <w:bookmarkEnd w:id="21"/>
      <w:bookmarkEnd w:id="22"/>
    </w:p>
    <w:p w14:paraId="0448EBE8" w14:textId="77777777" w:rsidR="00E16D11"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《深圳经济特区政府采购条例》第五十七条</w:t>
      </w:r>
      <w:r>
        <w:rPr>
          <w:rFonts w:ascii="Times New Roman" w:hAnsi="Times New Roman" w:cs="Times New Roman" w:hint="eastAsia"/>
          <w:b/>
          <w:bCs/>
        </w:rPr>
        <w:t xml:space="preserve"> </w:t>
      </w:r>
      <w:r>
        <w:rPr>
          <w:rFonts w:ascii="Times New Roman" w:hAnsi="Times New Roman" w:cs="Times New Roman" w:hint="eastAsia"/>
          <w:b/>
          <w:bCs/>
        </w:rPr>
        <w:t>供应商在政府采购中，有下列行为之一的，一至三年内禁止其参与本市政府采购，并由主管部门记入供应商诚信档案，处以采购金额千分之十以上千</w:t>
      </w:r>
      <w:proofErr w:type="gramStart"/>
      <w:r>
        <w:rPr>
          <w:rFonts w:ascii="Times New Roman" w:hAnsi="Times New Roman" w:cs="Times New Roman" w:hint="eastAsia"/>
          <w:b/>
          <w:bCs/>
        </w:rPr>
        <w:t>分之二十</w:t>
      </w:r>
      <w:proofErr w:type="gramEnd"/>
      <w:r>
        <w:rPr>
          <w:rFonts w:ascii="Times New Roman" w:hAnsi="Times New Roman" w:cs="Times New Roman" w:hint="eastAsia"/>
          <w:b/>
          <w:bCs/>
        </w:rPr>
        <w:t>以下的罚款；情节严重的，取消其参与本市政府采购资格，处以采购金额千分之二十以上千</w:t>
      </w:r>
      <w:proofErr w:type="gramStart"/>
      <w:r>
        <w:rPr>
          <w:rFonts w:ascii="Times New Roman" w:hAnsi="Times New Roman" w:cs="Times New Roman" w:hint="eastAsia"/>
          <w:b/>
          <w:bCs/>
        </w:rPr>
        <w:t>分之三十</w:t>
      </w:r>
      <w:proofErr w:type="gramEnd"/>
      <w:r>
        <w:rPr>
          <w:rFonts w:ascii="Times New Roman" w:hAnsi="Times New Roman" w:cs="Times New Roman" w:hint="eastAsia"/>
          <w:b/>
          <w:bCs/>
        </w:rPr>
        <w:t>以下的罚款，并由市场监管部门依法吊销其营业执照；给他人造成损失的，依法承担赔偿责任；涉嫌犯罪的，依法移送司法机关处理：</w:t>
      </w:r>
    </w:p>
    <w:p w14:paraId="7C8ED987"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（一）在采购活动中应当回避而未回避的；</w:t>
      </w:r>
    </w:p>
    <w:p w14:paraId="0F3BFD5E"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（二）未按本条例规定签订、履行采购合同，造成严重后果的；</w:t>
      </w:r>
    </w:p>
    <w:p w14:paraId="0B73B33A"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（三）隐瞒真实情况，提供虚假资料的；</w:t>
      </w:r>
    </w:p>
    <w:p w14:paraId="70AF74C2"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（四）以非法手段排斥其他供应商参与竞争的；</w:t>
      </w:r>
    </w:p>
    <w:p w14:paraId="161F3BA1"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（五）与其他采购参加人串通投标的；</w:t>
      </w:r>
    </w:p>
    <w:p w14:paraId="473F3A6C"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（六）恶意投诉的；</w:t>
      </w:r>
    </w:p>
    <w:p w14:paraId="5FB11E25"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（七）向采购项目相关人行贿或者提供其他不当利益的；</w:t>
      </w:r>
    </w:p>
    <w:p w14:paraId="28DE5446"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（八）阻碍、抗拒主管部门监督检查的；</w:t>
      </w:r>
    </w:p>
    <w:p w14:paraId="7453CB4E"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（九）其他违反本条例规定的行为。</w:t>
      </w:r>
    </w:p>
    <w:p w14:paraId="4DAB7349" w14:textId="77777777" w:rsidR="00E16D11"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《深圳经济特区政府采购条例实施细则》第七十六条</w:t>
      </w:r>
      <w:r>
        <w:rPr>
          <w:rFonts w:ascii="Times New Roman" w:hAnsi="Times New Roman" w:cs="Times New Roman" w:hint="eastAsia"/>
          <w:b/>
          <w:bCs/>
        </w:rPr>
        <w:t xml:space="preserve"> </w:t>
      </w:r>
      <w:r>
        <w:rPr>
          <w:rFonts w:ascii="Times New Roman" w:hAnsi="Times New Roman" w:cs="Times New Roman" w:hint="eastAsia"/>
          <w:b/>
          <w:bCs/>
        </w:rPr>
        <w:t>供应商有下列行为之一的，由主管部门记入供应商诚信档案并</w:t>
      </w:r>
      <w:proofErr w:type="gramStart"/>
      <w:r>
        <w:rPr>
          <w:rFonts w:ascii="Times New Roman" w:hAnsi="Times New Roman" w:cs="Times New Roman" w:hint="eastAsia"/>
          <w:b/>
          <w:bCs/>
        </w:rPr>
        <w:t>作出</w:t>
      </w:r>
      <w:proofErr w:type="gramEnd"/>
      <w:r>
        <w:rPr>
          <w:rFonts w:ascii="Times New Roman" w:hAnsi="Times New Roman" w:cs="Times New Roman" w:hint="eastAsia"/>
          <w:b/>
          <w:bCs/>
        </w:rPr>
        <w:t>以下处罚：</w:t>
      </w:r>
    </w:p>
    <w:p w14:paraId="45728C6A"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568190A1"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3964D53" w14:textId="77777777" w:rsidR="00E16D11"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《深圳经济特区政府采购条例实施细则》第七十七条</w:t>
      </w:r>
      <w:r>
        <w:rPr>
          <w:rFonts w:ascii="Times New Roman" w:hAnsi="Times New Roman" w:cs="Times New Roman" w:hint="eastAsia"/>
          <w:b/>
          <w:bCs/>
        </w:rPr>
        <w:t xml:space="preserve"> </w:t>
      </w:r>
      <w:r>
        <w:rPr>
          <w:rFonts w:ascii="Times New Roman" w:hAnsi="Times New Roman" w:cs="Times New Roman" w:hint="eastAsia"/>
          <w:b/>
          <w:bCs/>
        </w:rPr>
        <w:t>供应商有下列行为之一的，属于情节严重，由市场监管部门依法吊销其营业执照，主管部门取消其参与本市政府采购的资格，并</w:t>
      </w:r>
      <w:proofErr w:type="gramStart"/>
      <w:r>
        <w:rPr>
          <w:rFonts w:ascii="Times New Roman" w:hAnsi="Times New Roman" w:cs="Times New Roman" w:hint="eastAsia"/>
          <w:b/>
          <w:bCs/>
        </w:rPr>
        <w:t>作出</w:t>
      </w:r>
      <w:proofErr w:type="gramEnd"/>
      <w:r>
        <w:rPr>
          <w:rFonts w:ascii="Times New Roman" w:hAnsi="Times New Roman" w:cs="Times New Roman" w:hint="eastAsia"/>
          <w:b/>
          <w:bCs/>
        </w:rPr>
        <w:t>以下处罚：</w:t>
      </w:r>
    </w:p>
    <w:p w14:paraId="78214503"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F617874"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lastRenderedPageBreak/>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956D76D" w14:textId="77777777" w:rsidR="00E16D11"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《深圳经济特区政府采购条例实施细则》第七十九条</w:t>
      </w:r>
      <w:r>
        <w:rPr>
          <w:rFonts w:ascii="Times New Roman" w:hAnsi="Times New Roman" w:cs="Times New Roman" w:hint="eastAsia"/>
          <w:b/>
          <w:bCs/>
        </w:rPr>
        <w:t xml:space="preserve"> </w:t>
      </w:r>
      <w:r>
        <w:rPr>
          <w:rFonts w:ascii="Times New Roman" w:hAnsi="Times New Roman" w:cs="Times New Roman" w:hint="eastAsia"/>
          <w:b/>
          <w:bCs/>
        </w:rPr>
        <w:t>供应商有下列情形的，属于采购条例所称的串通投标行为，按照采购条例第五十七条有关规定处理：</w:t>
      </w:r>
    </w:p>
    <w:p w14:paraId="23934FE9"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（一）投标供应商之间相互约定给予未中标的供应商利益补偿；</w:t>
      </w:r>
    </w:p>
    <w:p w14:paraId="656D52EB"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 xml:space="preserve">（二）不同投标供应商的法定代表人、主要经营负责人、项目投标授权代表人、项目负责人、主要技术人员为同一人、属同一单位或者在同一单位缴纳社会保险；　　　　</w:t>
      </w:r>
      <w:r>
        <w:rPr>
          <w:rFonts w:ascii="Times New Roman" w:hAnsi="Times New Roman" w:cs="Times New Roman" w:hint="eastAsia"/>
        </w:rPr>
        <w:t xml:space="preserve">  </w:t>
      </w:r>
    </w:p>
    <w:p w14:paraId="2E12E0D5"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（三）不同投标供应商的投标文件由同一单位或者同一人编制，或者由同一人分阶段参与编制的；</w:t>
      </w:r>
    </w:p>
    <w:p w14:paraId="25480E97"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（四）不同投标供应商的投标文件或部分投标文件相互混装；</w:t>
      </w:r>
    </w:p>
    <w:p w14:paraId="58648E12"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（五）不同投标供应商的投标文件内容存在非正常一致；</w:t>
      </w:r>
    </w:p>
    <w:p w14:paraId="24AB32DD"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（六）由同一单位工作人员为两家以上（含两家）供应商进行同一项投标活动的；</w:t>
      </w:r>
    </w:p>
    <w:p w14:paraId="56CB1875"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（七）主管部门依照法律、法规认定的其他情形。</w:t>
      </w:r>
    </w:p>
    <w:p w14:paraId="487627FB" w14:textId="77777777" w:rsidR="00E16D11"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《深圳经济特区政府采购条例实施细则》第八十一条</w:t>
      </w:r>
      <w:r>
        <w:rPr>
          <w:rFonts w:ascii="Times New Roman" w:hAnsi="Times New Roman" w:cs="Times New Roman" w:hint="eastAsia"/>
          <w:b/>
          <w:bCs/>
        </w:rPr>
        <w:t xml:space="preserve"> </w:t>
      </w:r>
      <w:r>
        <w:rPr>
          <w:rFonts w:ascii="Times New Roman" w:hAnsi="Times New Roman" w:cs="Times New Roman" w:hint="eastAsia"/>
          <w:b/>
          <w:bCs/>
        </w:rPr>
        <w:t>供应商有下列情形之一的，属于隐瞒真实情况，提供虚假资料，按照采购条例第五十七的有关规定处理：</w:t>
      </w:r>
    </w:p>
    <w:p w14:paraId="77E89C1A"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（一）通过转让或者租借等方式从其他单位获取资格或者资质证书投标的；</w:t>
      </w:r>
    </w:p>
    <w:p w14:paraId="31B97C12"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（二）由其他单位或者其他单位负责人在投标供应商编制的投标文件上加盖印章或者签字的；</w:t>
      </w:r>
    </w:p>
    <w:p w14:paraId="33D9844C"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（三）项目负责人或者主要技术人员不是本单位人员的；</w:t>
      </w:r>
    </w:p>
    <w:p w14:paraId="3AB53592"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（四）投标保证金不是从投标供应商基本账户转出的；</w:t>
      </w:r>
    </w:p>
    <w:p w14:paraId="54D4F356"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（五）其他隐瞒真实情况、提供虚假资料的行为。</w:t>
      </w:r>
    </w:p>
    <w:p w14:paraId="08880728" w14:textId="77777777" w:rsidR="00E16D11" w:rsidRDefault="00000000">
      <w:pPr>
        <w:spacing w:line="360" w:lineRule="auto"/>
        <w:ind w:firstLineChars="200" w:firstLine="420"/>
        <w:rPr>
          <w:rFonts w:ascii="Times New Roman" w:hAnsi="Times New Roman"/>
          <w:szCs w:val="32"/>
        </w:rPr>
      </w:pPr>
      <w:r>
        <w:rPr>
          <w:rFonts w:ascii="Times New Roman" w:hAnsi="Times New Roman" w:hint="eastAsia"/>
          <w:szCs w:val="32"/>
        </w:rPr>
        <w:t>投标供应商不能提供项目负责人或者主要技术人员的劳动合同、社会保险等劳动关系证明材料的，视为存在前款第（三）项规定的情形。</w:t>
      </w:r>
    </w:p>
    <w:p w14:paraId="658745FF" w14:textId="77777777" w:rsidR="00E16D11" w:rsidRDefault="00000000">
      <w:pPr>
        <w:widowControl/>
        <w:jc w:val="left"/>
        <w:rPr>
          <w:rFonts w:ascii="Times New Roman" w:hAnsi="Times New Roman" w:cs="Times New Roman"/>
        </w:rPr>
      </w:pPr>
      <w:r>
        <w:rPr>
          <w:rFonts w:ascii="Times New Roman" w:hAnsi="Times New Roman" w:cs="Times New Roman"/>
        </w:rPr>
        <w:br w:type="page"/>
      </w:r>
    </w:p>
    <w:p w14:paraId="119537E2" w14:textId="77777777" w:rsidR="00E16D11" w:rsidRDefault="00000000">
      <w:pPr>
        <w:pStyle w:val="1"/>
        <w:jc w:val="center"/>
      </w:pPr>
      <w:bookmarkStart w:id="23" w:name="_Toc185952130"/>
      <w:bookmarkStart w:id="24" w:name="_Toc22231"/>
      <w:bookmarkStart w:id="25" w:name="_Toc8309"/>
      <w:r>
        <w:lastRenderedPageBreak/>
        <w:t>第一章</w:t>
      </w:r>
      <w:r>
        <w:t xml:space="preserve"> </w:t>
      </w:r>
      <w:r>
        <w:t>招标公告</w:t>
      </w:r>
      <w:bookmarkEnd w:id="23"/>
      <w:bookmarkEnd w:id="24"/>
      <w:bookmarkEnd w:id="25"/>
    </w:p>
    <w:p w14:paraId="248D9053" w14:textId="77777777" w:rsidR="00E16D11" w:rsidRDefault="00000000">
      <w:pPr>
        <w:spacing w:line="400" w:lineRule="exact"/>
        <w:ind w:firstLineChars="150" w:firstLine="315"/>
        <w:rPr>
          <w:rFonts w:ascii="Times New Roman" w:eastAsia="宋体" w:hAnsi="Times New Roman" w:cs="Times New Roman"/>
          <w:szCs w:val="21"/>
        </w:rPr>
      </w:pPr>
      <w:r>
        <w:rPr>
          <w:rFonts w:ascii="Times New Roman" w:eastAsia="宋体" w:hAnsi="Times New Roman" w:cs="Times New Roman"/>
          <w:szCs w:val="21"/>
        </w:rPr>
        <w:t>根据《中华人民共和国政府采购法》《深圳经济特区政府采购条例》《深圳经济特区政府采购条例实施细则》等有关规定，我街道就本项目采用公开招标的方式采购，接受合格的国内投标人提交密封投标。有关事项如下</w:t>
      </w:r>
      <w:r>
        <w:rPr>
          <w:rFonts w:ascii="Times New Roman" w:eastAsia="宋体" w:hAnsi="Times New Roman" w:cs="Times New Roman"/>
          <w:szCs w:val="21"/>
        </w:rPr>
        <w:t>:</w:t>
      </w:r>
    </w:p>
    <w:p w14:paraId="65E694F8" w14:textId="77777777" w:rsidR="00E16D11" w:rsidRDefault="00000000">
      <w:pPr>
        <w:pStyle w:val="2"/>
        <w:rPr>
          <w:rFonts w:ascii="Times New Roman" w:hAnsi="Times New Roman" w:cs="Times New Roman"/>
        </w:rPr>
      </w:pPr>
      <w:bookmarkStart w:id="26" w:name="_Toc185952131"/>
      <w:r>
        <w:rPr>
          <w:rFonts w:ascii="Times New Roman" w:hAnsi="Times New Roman" w:cs="Times New Roman"/>
        </w:rPr>
        <w:t>一、项目名称</w:t>
      </w:r>
      <w:bookmarkEnd w:id="26"/>
    </w:p>
    <w:p w14:paraId="1DEFE9E5" w14:textId="77777777" w:rsidR="00E16D11" w:rsidRDefault="00000000">
      <w:pPr>
        <w:spacing w:line="400" w:lineRule="exact"/>
        <w:ind w:firstLineChars="150" w:firstLine="315"/>
        <w:jc w:val="left"/>
        <w:rPr>
          <w:rFonts w:ascii="Times New Roman" w:hAnsi="Times New Roman" w:cs="Times New Roman"/>
          <w:szCs w:val="21"/>
        </w:rPr>
      </w:pPr>
      <w:r>
        <w:rPr>
          <w:rFonts w:ascii="Times New Roman" w:hAnsi="Times New Roman" w:cs="Times New Roman" w:hint="eastAsia"/>
          <w:szCs w:val="21"/>
        </w:rPr>
        <w:t>沙河街道辖区非经营性国有储备用地委托管</w:t>
      </w:r>
      <w:proofErr w:type="gramStart"/>
      <w:r>
        <w:rPr>
          <w:rFonts w:ascii="Times New Roman" w:hAnsi="Times New Roman" w:cs="Times New Roman" w:hint="eastAsia"/>
          <w:szCs w:val="21"/>
        </w:rPr>
        <w:t>理购买</w:t>
      </w:r>
      <w:proofErr w:type="gramEnd"/>
      <w:r>
        <w:rPr>
          <w:rFonts w:ascii="Times New Roman" w:hAnsi="Times New Roman" w:cs="Times New Roman" w:hint="eastAsia"/>
          <w:szCs w:val="21"/>
        </w:rPr>
        <w:t>服务项目</w:t>
      </w:r>
    </w:p>
    <w:p w14:paraId="15A844A2" w14:textId="77777777" w:rsidR="00E16D11" w:rsidRDefault="00000000">
      <w:pPr>
        <w:pStyle w:val="2"/>
        <w:rPr>
          <w:rFonts w:ascii="Times New Roman" w:hAnsi="Times New Roman" w:cs="Times New Roman"/>
        </w:rPr>
      </w:pPr>
      <w:bookmarkStart w:id="27" w:name="_Toc185952132"/>
      <w:r>
        <w:rPr>
          <w:rFonts w:ascii="Times New Roman" w:hAnsi="Times New Roman" w:cs="Times New Roman"/>
        </w:rPr>
        <w:t>二、项目内容及需求</w:t>
      </w:r>
      <w:bookmarkEnd w:id="27"/>
    </w:p>
    <w:p w14:paraId="735DAFF9" w14:textId="77777777" w:rsidR="00E16D11" w:rsidRDefault="00000000">
      <w:pPr>
        <w:spacing w:line="400" w:lineRule="exact"/>
        <w:ind w:firstLineChars="150" w:firstLine="315"/>
        <w:rPr>
          <w:rFonts w:ascii="Times New Roman" w:eastAsia="宋体" w:hAnsi="Times New Roman" w:cs="Times New Roman"/>
          <w:szCs w:val="21"/>
        </w:rPr>
      </w:pPr>
      <w:r>
        <w:rPr>
          <w:rFonts w:ascii="Times New Roman" w:eastAsia="宋体" w:hAnsi="Times New Roman" w:cs="Times New Roman"/>
          <w:szCs w:val="21"/>
        </w:rPr>
        <w:t>采购需求：</w:t>
      </w:r>
      <w:r>
        <w:rPr>
          <w:rFonts w:ascii="Times New Roman" w:eastAsia="宋体" w:hAnsi="Times New Roman" w:cs="Times New Roman" w:hint="eastAsia"/>
          <w:szCs w:val="21"/>
        </w:rPr>
        <w:t>沙河街道辖区非经营性国有储备用地委托管</w:t>
      </w:r>
      <w:proofErr w:type="gramStart"/>
      <w:r>
        <w:rPr>
          <w:rFonts w:ascii="Times New Roman" w:eastAsia="宋体" w:hAnsi="Times New Roman" w:cs="Times New Roman" w:hint="eastAsia"/>
          <w:szCs w:val="21"/>
        </w:rPr>
        <w:t>理购买</w:t>
      </w:r>
      <w:proofErr w:type="gramEnd"/>
      <w:r>
        <w:rPr>
          <w:rFonts w:ascii="Times New Roman" w:eastAsia="宋体" w:hAnsi="Times New Roman" w:cs="Times New Roman" w:hint="eastAsia"/>
          <w:szCs w:val="21"/>
        </w:rPr>
        <w:t>服务</w:t>
      </w:r>
      <w:r>
        <w:rPr>
          <w:rFonts w:ascii="Times New Roman" w:eastAsia="宋体" w:hAnsi="Times New Roman" w:cs="Times New Roman"/>
          <w:szCs w:val="21"/>
        </w:rPr>
        <w:t>，具体内容详见招标文件。</w:t>
      </w:r>
    </w:p>
    <w:p w14:paraId="6C34DB57" w14:textId="77777777" w:rsidR="00E16D11" w:rsidRDefault="00000000">
      <w:pPr>
        <w:spacing w:line="400" w:lineRule="exact"/>
        <w:ind w:firstLineChars="150" w:firstLine="315"/>
        <w:rPr>
          <w:rFonts w:ascii="Times New Roman" w:eastAsia="宋体" w:hAnsi="Times New Roman" w:cs="Times New Roman"/>
          <w:szCs w:val="21"/>
        </w:rPr>
      </w:pPr>
      <w:r>
        <w:rPr>
          <w:rFonts w:ascii="Times New Roman" w:eastAsia="宋体" w:hAnsi="Times New Roman" w:cs="Times New Roman"/>
          <w:szCs w:val="21"/>
        </w:rPr>
        <w:t>预算金额：</w:t>
      </w:r>
      <w:r>
        <w:rPr>
          <w:rFonts w:ascii="Times New Roman" w:hAnsi="Times New Roman" w:cs="Times New Roman"/>
          <w:szCs w:val="21"/>
        </w:rPr>
        <w:t>人民币</w:t>
      </w:r>
      <w:r>
        <w:rPr>
          <w:rFonts w:ascii="Times New Roman" w:eastAsia="宋体" w:hAnsi="Times New Roman" w:cs="Times New Roman" w:hint="eastAsia"/>
          <w:szCs w:val="21"/>
          <w:lang w:bidi="ar"/>
        </w:rPr>
        <w:t>柒拾贰万陆仟元整</w:t>
      </w:r>
      <w:r>
        <w:rPr>
          <w:rFonts w:ascii="Times New Roman" w:eastAsia="宋体" w:hAnsi="Times New Roman" w:cs="Times New Roman"/>
          <w:szCs w:val="21"/>
          <w:lang w:bidi="ar"/>
        </w:rPr>
        <w:t>（</w:t>
      </w:r>
      <w:r>
        <w:rPr>
          <w:rFonts w:ascii="Times New Roman" w:eastAsia="宋体" w:hAnsi="Times New Roman" w:cs="Times New Roman"/>
          <w:szCs w:val="21"/>
          <w:lang w:bidi="ar"/>
        </w:rPr>
        <w:t>¥</w:t>
      </w:r>
      <w:r>
        <w:rPr>
          <w:rFonts w:ascii="Times New Roman" w:eastAsia="宋体" w:hAnsi="Times New Roman" w:cs="Times New Roman" w:hint="eastAsia"/>
          <w:szCs w:val="21"/>
          <w:lang w:bidi="ar"/>
        </w:rPr>
        <w:t>726,000.00</w:t>
      </w:r>
      <w:r>
        <w:rPr>
          <w:rFonts w:ascii="Times New Roman" w:hAnsi="Times New Roman" w:cs="Times New Roman"/>
          <w:szCs w:val="21"/>
        </w:rPr>
        <w:t>）。</w:t>
      </w:r>
      <w:r>
        <w:rPr>
          <w:rFonts w:ascii="Times New Roman" w:hAnsi="Times New Roman" w:cs="Times New Roman" w:hint="eastAsia"/>
          <w:szCs w:val="21"/>
        </w:rPr>
        <w:t xml:space="preserve"> </w:t>
      </w:r>
    </w:p>
    <w:p w14:paraId="42CF8A6C" w14:textId="77777777" w:rsidR="00E16D11" w:rsidRDefault="00000000">
      <w:pPr>
        <w:spacing w:line="400" w:lineRule="exact"/>
        <w:ind w:firstLineChars="150" w:firstLine="315"/>
        <w:rPr>
          <w:rFonts w:ascii="Times New Roman" w:hAnsi="Times New Roman" w:cs="Times New Roman"/>
          <w:color w:val="000000" w:themeColor="text1"/>
          <w:szCs w:val="21"/>
        </w:rPr>
      </w:pPr>
      <w:r>
        <w:rPr>
          <w:rFonts w:ascii="Times New Roman" w:eastAsia="宋体" w:hAnsi="Times New Roman" w:cs="Times New Roman"/>
          <w:szCs w:val="21"/>
        </w:rPr>
        <w:t>合同履行期限：</w:t>
      </w:r>
      <w:r>
        <w:rPr>
          <w:rFonts w:ascii="Times New Roman" w:hAnsi="Times New Roman" w:cs="Times New Roman" w:hint="eastAsia"/>
          <w:color w:val="000000" w:themeColor="text1"/>
          <w:szCs w:val="21"/>
        </w:rPr>
        <w:t>12</w:t>
      </w:r>
      <w:r>
        <w:rPr>
          <w:rFonts w:ascii="Times New Roman" w:hAnsi="Times New Roman" w:cs="Times New Roman" w:hint="eastAsia"/>
          <w:color w:val="000000" w:themeColor="text1"/>
          <w:szCs w:val="21"/>
        </w:rPr>
        <w:t>个月，详见招标文件</w:t>
      </w:r>
      <w:r>
        <w:rPr>
          <w:rFonts w:ascii="Times New Roman" w:hAnsi="Times New Roman" w:cs="Times New Roman"/>
          <w:color w:val="000000" w:themeColor="text1"/>
          <w:szCs w:val="21"/>
        </w:rPr>
        <w:t>。</w:t>
      </w:r>
    </w:p>
    <w:p w14:paraId="6748CF43" w14:textId="77777777" w:rsidR="00E16D11" w:rsidRDefault="00000000">
      <w:pPr>
        <w:spacing w:line="400" w:lineRule="exact"/>
        <w:ind w:firstLineChars="150" w:firstLine="315"/>
        <w:rPr>
          <w:rFonts w:ascii="Times New Roman" w:hAnsi="Times New Roman" w:cs="Times New Roman"/>
          <w:szCs w:val="21"/>
        </w:rPr>
      </w:pPr>
      <w:r>
        <w:rPr>
          <w:rFonts w:ascii="Times New Roman" w:hAnsi="Times New Roman" w:cs="Times New Roman"/>
          <w:color w:val="000000" w:themeColor="text1"/>
          <w:szCs w:val="21"/>
        </w:rPr>
        <w:t>评审规则：综合评分法。</w:t>
      </w:r>
    </w:p>
    <w:p w14:paraId="6F44329A" w14:textId="77777777" w:rsidR="00E16D11" w:rsidRDefault="00000000">
      <w:pPr>
        <w:pStyle w:val="2"/>
        <w:rPr>
          <w:rFonts w:ascii="Times New Roman" w:hAnsi="Times New Roman" w:cs="Times New Roman"/>
        </w:rPr>
      </w:pPr>
      <w:bookmarkStart w:id="28" w:name="_Toc185952133"/>
      <w:r>
        <w:rPr>
          <w:rFonts w:ascii="Times New Roman" w:hAnsi="Times New Roman" w:cs="Times New Roman"/>
        </w:rPr>
        <w:t>三、申请人的资格要求</w:t>
      </w:r>
      <w:bookmarkEnd w:id="28"/>
    </w:p>
    <w:p w14:paraId="2656220D"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（一）满足《中华人民共和国政府采购法》第二十二条；</w:t>
      </w:r>
    </w:p>
    <w:p w14:paraId="516519F9"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（二）落实政府采购政策需满足的资格要求：无；</w:t>
      </w:r>
    </w:p>
    <w:p w14:paraId="2EA249B6" w14:textId="77777777" w:rsidR="00E16D11" w:rsidRDefault="00000000">
      <w:pPr>
        <w:spacing w:line="400" w:lineRule="exact"/>
        <w:ind w:firstLineChars="200" w:firstLine="420"/>
        <w:rPr>
          <w:rFonts w:ascii="Times New Roman" w:hAnsi="Times New Roman" w:cs="Times New Roman"/>
          <w:szCs w:val="21"/>
          <w:u w:val="single"/>
        </w:rPr>
      </w:pPr>
      <w:r>
        <w:rPr>
          <w:rFonts w:ascii="Times New Roman" w:hAnsi="Times New Roman" w:cs="Times New Roman"/>
          <w:szCs w:val="21"/>
        </w:rPr>
        <w:t>（三）本项目的特定资格要求：</w:t>
      </w:r>
    </w:p>
    <w:p w14:paraId="22F2A64F"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 xml:space="preserve">. </w:t>
      </w:r>
      <w:r>
        <w:rPr>
          <w:rFonts w:ascii="Times New Roman" w:hAnsi="Times New Roman" w:cs="Times New Roman"/>
          <w:szCs w:val="21"/>
        </w:rPr>
        <w:t>未被列入失信被执行人、重大税收违法案件当事人名单（重大税收违法失信主体）及政府采购严重违法失信行为记录名单（采购人将通过</w:t>
      </w:r>
      <w:r>
        <w:rPr>
          <w:rFonts w:ascii="Times New Roman" w:hAnsi="Times New Roman" w:cs="Times New Roman"/>
          <w:szCs w:val="21"/>
        </w:rPr>
        <w:t>“</w:t>
      </w:r>
      <w:r>
        <w:rPr>
          <w:rFonts w:ascii="Times New Roman" w:hAnsi="Times New Roman" w:cs="Times New Roman"/>
          <w:szCs w:val="21"/>
        </w:rPr>
        <w:t>信用中国</w:t>
      </w:r>
      <w:r>
        <w:rPr>
          <w:rFonts w:ascii="Times New Roman" w:hAnsi="Times New Roman" w:cs="Times New Roman"/>
          <w:szCs w:val="21"/>
        </w:rPr>
        <w:t>”</w:t>
      </w:r>
      <w:r>
        <w:rPr>
          <w:rFonts w:ascii="Times New Roman" w:hAnsi="Times New Roman" w:cs="Times New Roman"/>
          <w:szCs w:val="21"/>
        </w:rPr>
        <w:t>网站（</w:t>
      </w:r>
      <w:r>
        <w:rPr>
          <w:rFonts w:ascii="Times New Roman" w:hAnsi="Times New Roman" w:cs="Times New Roman"/>
          <w:szCs w:val="21"/>
        </w:rPr>
        <w:t>www.creditchina.gov.cn</w:t>
      </w:r>
      <w:r>
        <w:rPr>
          <w:rFonts w:ascii="Times New Roman" w:hAnsi="Times New Roman" w:cs="Times New Roman"/>
          <w:szCs w:val="21"/>
        </w:rPr>
        <w:t>）、中国政府采购网（</w:t>
      </w:r>
      <w:r>
        <w:rPr>
          <w:rFonts w:ascii="Times New Roman" w:hAnsi="Times New Roman" w:cs="Times New Roman"/>
          <w:szCs w:val="21"/>
        </w:rPr>
        <w:t>www.ccgp.gov.cn</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深圳信用网</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www.szcredit.com.cn</w:t>
      </w:r>
      <w:r>
        <w:rPr>
          <w:rFonts w:ascii="Times New Roman" w:hAnsi="Times New Roman" w:cs="Times New Roman"/>
          <w:szCs w:val="21"/>
        </w:rPr>
        <w:t>）及深圳市政府采购监管网（</w:t>
      </w:r>
      <w:r>
        <w:rPr>
          <w:rFonts w:ascii="Times New Roman" w:hAnsi="Times New Roman" w:cs="Times New Roman"/>
          <w:szCs w:val="21"/>
        </w:rPr>
        <w:t>http://zfcg.sz.gov.cn</w:t>
      </w:r>
      <w:r>
        <w:rPr>
          <w:rFonts w:ascii="Times New Roman" w:hAnsi="Times New Roman" w:cs="Times New Roman"/>
          <w:szCs w:val="21"/>
        </w:rPr>
        <w:t>）渠道查询相关主体信用记录）；</w:t>
      </w:r>
    </w:p>
    <w:p w14:paraId="51E2DA59"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参与本项目政府采购活动时不存在被有关部门禁止参与政府采购活动且在有效期内的情况（提供诚信承诺函）；</w:t>
      </w:r>
    </w:p>
    <w:p w14:paraId="06DF6446"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 xml:space="preserve">. </w:t>
      </w:r>
      <w:r>
        <w:rPr>
          <w:rFonts w:ascii="Times New Roman" w:hAnsi="Times New Roman" w:cs="Times New Roman"/>
          <w:szCs w:val="21"/>
        </w:rPr>
        <w:t>投标人应明确项目负责人，未经采购人书面同意不得更换（提供诚信承诺函）；</w:t>
      </w:r>
    </w:p>
    <w:p w14:paraId="43168009"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 xml:space="preserve">. </w:t>
      </w:r>
      <w:r>
        <w:rPr>
          <w:rFonts w:ascii="Times New Roman" w:hAnsi="Times New Roman" w:cs="Times New Roman"/>
          <w:szCs w:val="21"/>
        </w:rPr>
        <w:t>投标人应遵守沙河街道办事处关于自行采购项目的各项管理规定（提供诚信承诺函）；</w:t>
      </w:r>
    </w:p>
    <w:p w14:paraId="513AB25C"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 xml:space="preserve">. </w:t>
      </w:r>
      <w:r>
        <w:rPr>
          <w:rFonts w:ascii="Times New Roman" w:hAnsi="Times New Roman" w:cs="Times New Roman"/>
          <w:szCs w:val="21"/>
        </w:rPr>
        <w:t>不参与串通投标，不以非正当手段谋取利益，不向沙河街道办事处任何工作人员进行利益输送</w:t>
      </w:r>
      <w:r>
        <w:rPr>
          <w:rFonts w:ascii="Times New Roman" w:hAnsi="Times New Roman" w:cs="Times New Roman" w:hint="eastAsia"/>
          <w:szCs w:val="21"/>
        </w:rPr>
        <w:t>（</w:t>
      </w:r>
      <w:r>
        <w:rPr>
          <w:rFonts w:ascii="Times New Roman" w:hAnsi="Times New Roman" w:cs="Times New Roman"/>
          <w:szCs w:val="21"/>
        </w:rPr>
        <w:t>提供诚信承诺函）；</w:t>
      </w:r>
    </w:p>
    <w:p w14:paraId="53D94C23"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lastRenderedPageBreak/>
        <w:t>6</w:t>
      </w:r>
      <w:r>
        <w:rPr>
          <w:rFonts w:ascii="Times New Roman" w:hAnsi="Times New Roman" w:cs="Times New Roman"/>
          <w:szCs w:val="21"/>
        </w:rPr>
        <w:t xml:space="preserve">. </w:t>
      </w:r>
      <w:r>
        <w:rPr>
          <w:rFonts w:ascii="Times New Roman" w:hAnsi="Times New Roman" w:cs="Times New Roman"/>
          <w:szCs w:val="21"/>
        </w:rPr>
        <w:t>投标人应对其所提交响应文件的资格及项目材料真实性负责（提供诚信承诺函）；</w:t>
      </w:r>
    </w:p>
    <w:p w14:paraId="524AB6F3"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 xml:space="preserve">. </w:t>
      </w:r>
      <w:r>
        <w:rPr>
          <w:rFonts w:ascii="Times New Roman" w:hAnsi="Times New Roman" w:cs="Times New Roman"/>
          <w:szCs w:val="21"/>
        </w:rPr>
        <w:t>本项目不接受联合体投标、不允许分包、转包。</w:t>
      </w:r>
    </w:p>
    <w:p w14:paraId="1759791F" w14:textId="77777777" w:rsidR="00E16D11" w:rsidRDefault="00000000">
      <w:pPr>
        <w:pStyle w:val="2"/>
        <w:rPr>
          <w:rFonts w:ascii="Times New Roman" w:hAnsi="Times New Roman" w:cs="Times New Roman"/>
        </w:rPr>
      </w:pPr>
      <w:bookmarkStart w:id="29" w:name="_Toc185952134"/>
      <w:r>
        <w:rPr>
          <w:rFonts w:ascii="Times New Roman" w:hAnsi="Times New Roman" w:cs="Times New Roman"/>
        </w:rPr>
        <w:t>四、获取采购文件获取及提交响应</w:t>
      </w:r>
      <w:r>
        <w:rPr>
          <w:rFonts w:ascii="Times New Roman" w:hAnsi="Times New Roman" w:cs="Times New Roman"/>
        </w:rPr>
        <w:t>/</w:t>
      </w:r>
      <w:r>
        <w:rPr>
          <w:rFonts w:ascii="Times New Roman" w:hAnsi="Times New Roman" w:cs="Times New Roman"/>
        </w:rPr>
        <w:t>投标文件方式及时间</w:t>
      </w:r>
      <w:bookmarkEnd w:id="29"/>
    </w:p>
    <w:p w14:paraId="5E8862DE" w14:textId="77777777" w:rsidR="00E16D11"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（一）获取采购文件方式：网上下载。</w:t>
      </w:r>
    </w:p>
    <w:p w14:paraId="3145B8DD" w14:textId="6BB05587" w:rsidR="00E16D11"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（二）投标文件递交截止时间：</w:t>
      </w:r>
      <w:r>
        <w:rPr>
          <w:rFonts w:ascii="Times New Roman" w:eastAsia="宋体" w:hAnsi="Times New Roman" w:cs="Times New Roman"/>
          <w:szCs w:val="21"/>
        </w:rPr>
        <w:t>2024</w:t>
      </w:r>
      <w:r>
        <w:rPr>
          <w:rFonts w:ascii="Times New Roman" w:eastAsia="宋体" w:hAnsi="Times New Roman" w:cs="Times New Roman"/>
          <w:szCs w:val="21"/>
        </w:rPr>
        <w:t>年</w:t>
      </w:r>
      <w:r>
        <w:rPr>
          <w:rFonts w:ascii="Times New Roman" w:eastAsia="宋体" w:hAnsi="Times New Roman" w:cs="Times New Roman" w:hint="eastAsia"/>
          <w:szCs w:val="21"/>
        </w:rPr>
        <w:t>12</w:t>
      </w:r>
      <w:r>
        <w:rPr>
          <w:rFonts w:ascii="Times New Roman" w:eastAsia="宋体" w:hAnsi="Times New Roman" w:cs="Times New Roman"/>
          <w:szCs w:val="21"/>
        </w:rPr>
        <w:t>月</w:t>
      </w:r>
      <w:r>
        <w:rPr>
          <w:rFonts w:ascii="Times New Roman" w:eastAsia="宋体" w:hAnsi="Times New Roman" w:cs="Times New Roman" w:hint="eastAsia"/>
          <w:szCs w:val="21"/>
        </w:rPr>
        <w:t>3</w:t>
      </w:r>
      <w:r w:rsidR="008B1ED6">
        <w:rPr>
          <w:rFonts w:ascii="Times New Roman" w:eastAsia="宋体" w:hAnsi="Times New Roman" w:cs="Times New Roman" w:hint="eastAsia"/>
          <w:szCs w:val="21"/>
        </w:rPr>
        <w:t>1</w:t>
      </w:r>
      <w:r>
        <w:rPr>
          <w:rFonts w:ascii="Times New Roman" w:eastAsia="宋体" w:hAnsi="Times New Roman" w:cs="Times New Roman"/>
          <w:szCs w:val="21"/>
        </w:rPr>
        <w:t>日下午</w:t>
      </w:r>
      <w:r>
        <w:rPr>
          <w:rFonts w:ascii="Times New Roman" w:eastAsia="宋体" w:hAnsi="Times New Roman" w:cs="Times New Roman"/>
          <w:szCs w:val="21"/>
        </w:rPr>
        <w:t>17:00</w:t>
      </w:r>
      <w:r>
        <w:rPr>
          <w:rFonts w:ascii="Times New Roman" w:eastAsia="宋体" w:hAnsi="Times New Roman" w:cs="Times New Roman"/>
          <w:szCs w:val="21"/>
        </w:rPr>
        <w:t>（北京时间），所有投标文件递交于</w:t>
      </w:r>
      <w:r>
        <w:rPr>
          <w:rFonts w:ascii="Times New Roman" w:hAnsi="Times New Roman" w:cs="Times New Roman" w:hint="eastAsia"/>
        </w:rPr>
        <w:t>深圳市南山区沙河街道深</w:t>
      </w:r>
      <w:proofErr w:type="gramStart"/>
      <w:r>
        <w:rPr>
          <w:rFonts w:ascii="Times New Roman" w:hAnsi="Times New Roman" w:cs="Times New Roman" w:hint="eastAsia"/>
        </w:rPr>
        <w:t>云路博达</w:t>
      </w:r>
      <w:proofErr w:type="gramEnd"/>
      <w:r>
        <w:rPr>
          <w:rFonts w:ascii="Times New Roman" w:hAnsi="Times New Roman" w:cs="Times New Roman" w:hint="eastAsia"/>
        </w:rPr>
        <w:t>大厦综合行政执法办公室</w:t>
      </w:r>
      <w:r>
        <w:rPr>
          <w:rFonts w:ascii="Times New Roman" w:hAnsi="Times New Roman" w:cs="Times New Roman" w:hint="eastAsia"/>
        </w:rPr>
        <w:t>601</w:t>
      </w:r>
      <w:r>
        <w:rPr>
          <w:rFonts w:ascii="Times New Roman" w:eastAsia="宋体" w:hAnsi="Times New Roman" w:cs="Times New Roman"/>
          <w:szCs w:val="21"/>
        </w:rPr>
        <w:t>。</w:t>
      </w:r>
    </w:p>
    <w:p w14:paraId="5AD1C46F" w14:textId="77777777" w:rsidR="00E16D11"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（三）投标人如果有特殊情况需撤标的，请在开标前一天以书面形式通知深圳市南山区沙河街道办</w:t>
      </w:r>
      <w:r>
        <w:rPr>
          <w:rFonts w:ascii="Times New Roman" w:eastAsia="宋体" w:hAnsi="Times New Roman" w:cs="Times New Roman" w:hint="eastAsia"/>
          <w:szCs w:val="21"/>
        </w:rPr>
        <w:t>事处</w:t>
      </w:r>
      <w:r>
        <w:rPr>
          <w:rFonts w:ascii="Times New Roman" w:eastAsia="宋体" w:hAnsi="Times New Roman" w:cs="Times New Roman"/>
          <w:szCs w:val="21"/>
        </w:rPr>
        <w:t>。</w:t>
      </w:r>
    </w:p>
    <w:p w14:paraId="3C69C179" w14:textId="77777777" w:rsidR="00E16D11" w:rsidRDefault="00000000">
      <w:pPr>
        <w:pStyle w:val="2"/>
        <w:rPr>
          <w:rFonts w:ascii="Times New Roman" w:hAnsi="Times New Roman" w:cs="Times New Roman"/>
        </w:rPr>
      </w:pPr>
      <w:bookmarkStart w:id="30" w:name="_Toc185952135"/>
      <w:r>
        <w:rPr>
          <w:rFonts w:ascii="Times New Roman" w:hAnsi="Times New Roman" w:cs="Times New Roman"/>
        </w:rPr>
        <w:t>五、公告期限</w:t>
      </w:r>
      <w:bookmarkEnd w:id="30"/>
    </w:p>
    <w:p w14:paraId="40300F0E" w14:textId="50B48441" w:rsidR="00E16D11" w:rsidRDefault="00000000">
      <w:pPr>
        <w:spacing w:line="400" w:lineRule="exact"/>
        <w:ind w:firstLineChars="150" w:firstLine="315"/>
        <w:rPr>
          <w:rFonts w:ascii="Times New Roman" w:eastAsia="宋体" w:hAnsi="Times New Roman" w:cs="Times New Roman"/>
          <w:szCs w:val="21"/>
        </w:rPr>
      </w:pPr>
      <w:r w:rsidRPr="008B1ED6">
        <w:rPr>
          <w:rFonts w:ascii="Times New Roman" w:eastAsia="宋体" w:hAnsi="Times New Roman" w:cs="Times New Roman"/>
          <w:szCs w:val="21"/>
        </w:rPr>
        <w:t>2024</w:t>
      </w:r>
      <w:r w:rsidRPr="008B1ED6">
        <w:rPr>
          <w:rFonts w:ascii="Times New Roman" w:eastAsia="宋体" w:hAnsi="Times New Roman" w:cs="Times New Roman"/>
          <w:szCs w:val="21"/>
        </w:rPr>
        <w:t>年</w:t>
      </w:r>
      <w:r w:rsidRPr="008B1ED6">
        <w:rPr>
          <w:rFonts w:ascii="Times New Roman" w:eastAsia="宋体" w:hAnsi="Times New Roman" w:cs="Times New Roman" w:hint="eastAsia"/>
          <w:szCs w:val="21"/>
        </w:rPr>
        <w:t>12</w:t>
      </w:r>
      <w:r w:rsidRPr="008B1ED6">
        <w:rPr>
          <w:rFonts w:ascii="Times New Roman" w:eastAsia="宋体" w:hAnsi="Times New Roman" w:cs="Times New Roman"/>
          <w:szCs w:val="21"/>
        </w:rPr>
        <w:t>月</w:t>
      </w:r>
      <w:r w:rsidRPr="008B1ED6">
        <w:rPr>
          <w:rFonts w:ascii="Times New Roman" w:eastAsia="宋体" w:hAnsi="Times New Roman" w:cs="Times New Roman" w:hint="eastAsia"/>
          <w:szCs w:val="21"/>
        </w:rPr>
        <w:t>2</w:t>
      </w:r>
      <w:r w:rsidR="008B1ED6" w:rsidRPr="008B1ED6">
        <w:rPr>
          <w:rFonts w:ascii="Times New Roman" w:eastAsia="宋体" w:hAnsi="Times New Roman" w:cs="Times New Roman" w:hint="eastAsia"/>
          <w:szCs w:val="21"/>
        </w:rPr>
        <w:t>5</w:t>
      </w:r>
      <w:r w:rsidRPr="008B1ED6">
        <w:rPr>
          <w:rFonts w:ascii="Times New Roman" w:eastAsia="宋体" w:hAnsi="Times New Roman" w:cs="Times New Roman"/>
          <w:szCs w:val="21"/>
        </w:rPr>
        <w:t>日至</w:t>
      </w:r>
      <w:r w:rsidRPr="008B1ED6">
        <w:rPr>
          <w:rFonts w:ascii="Times New Roman" w:eastAsia="宋体" w:hAnsi="Times New Roman" w:cs="Times New Roman"/>
          <w:szCs w:val="21"/>
        </w:rPr>
        <w:t>2024</w:t>
      </w:r>
      <w:r w:rsidRPr="008B1ED6">
        <w:rPr>
          <w:rFonts w:ascii="Times New Roman" w:eastAsia="宋体" w:hAnsi="Times New Roman" w:cs="Times New Roman"/>
          <w:szCs w:val="21"/>
        </w:rPr>
        <w:t>年</w:t>
      </w:r>
      <w:r w:rsidRPr="008B1ED6">
        <w:rPr>
          <w:rFonts w:ascii="Times New Roman" w:eastAsia="宋体" w:hAnsi="Times New Roman" w:cs="Times New Roman" w:hint="eastAsia"/>
          <w:szCs w:val="21"/>
        </w:rPr>
        <w:t>12</w:t>
      </w:r>
      <w:r w:rsidRPr="008B1ED6">
        <w:rPr>
          <w:rFonts w:ascii="Times New Roman" w:eastAsia="宋体" w:hAnsi="Times New Roman" w:cs="Times New Roman"/>
          <w:szCs w:val="21"/>
        </w:rPr>
        <w:t>月</w:t>
      </w:r>
      <w:r w:rsidRPr="008B1ED6">
        <w:rPr>
          <w:rFonts w:ascii="Times New Roman" w:eastAsia="宋体" w:hAnsi="Times New Roman" w:cs="Times New Roman" w:hint="eastAsia"/>
          <w:szCs w:val="21"/>
        </w:rPr>
        <w:t>3</w:t>
      </w:r>
      <w:r w:rsidR="008B1ED6" w:rsidRPr="008B1ED6">
        <w:rPr>
          <w:rFonts w:ascii="Times New Roman" w:eastAsia="宋体" w:hAnsi="Times New Roman" w:cs="Times New Roman" w:hint="eastAsia"/>
          <w:szCs w:val="21"/>
        </w:rPr>
        <w:t>1</w:t>
      </w:r>
      <w:r w:rsidRPr="008B1ED6">
        <w:rPr>
          <w:rFonts w:ascii="Times New Roman" w:eastAsia="宋体" w:hAnsi="Times New Roman" w:cs="Times New Roman"/>
          <w:szCs w:val="21"/>
        </w:rPr>
        <w:t>日。</w:t>
      </w:r>
    </w:p>
    <w:p w14:paraId="0EBE6C99" w14:textId="77777777" w:rsidR="00E16D11" w:rsidRDefault="00000000">
      <w:pPr>
        <w:pStyle w:val="2"/>
        <w:rPr>
          <w:rFonts w:ascii="Times New Roman" w:hAnsi="Times New Roman" w:cs="Times New Roman"/>
        </w:rPr>
      </w:pPr>
      <w:bookmarkStart w:id="31" w:name="_Toc185952136"/>
      <w:r>
        <w:rPr>
          <w:rFonts w:ascii="Times New Roman" w:hAnsi="Times New Roman" w:cs="Times New Roman"/>
        </w:rPr>
        <w:t>六、凡对本次采购提出询问，请按以下方式联系</w:t>
      </w:r>
      <w:bookmarkEnd w:id="31"/>
    </w:p>
    <w:p w14:paraId="3A58DB43" w14:textId="77777777" w:rsidR="00E16D11"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采购人信息</w:t>
      </w:r>
    </w:p>
    <w:p w14:paraId="7DE05D39" w14:textId="77777777" w:rsidR="00E16D11"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名称：深圳市南山区沙河街道办事处</w:t>
      </w:r>
    </w:p>
    <w:p w14:paraId="23654347" w14:textId="77777777" w:rsidR="00E16D11"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地址：</w:t>
      </w:r>
      <w:r>
        <w:rPr>
          <w:rFonts w:ascii="宋体" w:hAnsi="宋体" w:hint="eastAsia"/>
        </w:rPr>
        <w:t>深圳市南山区沙河街道深</w:t>
      </w:r>
      <w:proofErr w:type="gramStart"/>
      <w:r>
        <w:rPr>
          <w:rFonts w:ascii="宋体" w:hAnsi="宋体" w:hint="eastAsia"/>
        </w:rPr>
        <w:t>云路博达</w:t>
      </w:r>
      <w:proofErr w:type="gramEnd"/>
      <w:r>
        <w:rPr>
          <w:rFonts w:ascii="宋体" w:hAnsi="宋体" w:hint="eastAsia"/>
        </w:rPr>
        <w:t>大厦综合行政执法办公室601</w:t>
      </w:r>
    </w:p>
    <w:p w14:paraId="7ED2C019" w14:textId="5B193C99" w:rsidR="00E16D11"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联系人：</w:t>
      </w:r>
      <w:r>
        <w:rPr>
          <w:rFonts w:ascii="Times New Roman" w:eastAsia="宋体" w:hAnsi="Times New Roman" w:cs="Times New Roman"/>
          <w:szCs w:val="21"/>
        </w:rPr>
        <w:t xml:space="preserve"> </w:t>
      </w:r>
      <w:r w:rsidR="00826A39">
        <w:rPr>
          <w:rFonts w:ascii="Times New Roman" w:eastAsia="宋体" w:hAnsi="Times New Roman" w:cs="Times New Roman" w:hint="eastAsia"/>
          <w:szCs w:val="21"/>
        </w:rPr>
        <w:t>李先生</w:t>
      </w:r>
    </w:p>
    <w:p w14:paraId="76207FF5" w14:textId="46F73027" w:rsidR="00E16D11"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联系电话：</w:t>
      </w:r>
      <w:r w:rsidR="00826A39" w:rsidRPr="00826A39">
        <w:rPr>
          <w:rFonts w:ascii="Times New Roman" w:eastAsia="宋体" w:hAnsi="Times New Roman" w:cs="Times New Roman"/>
          <w:szCs w:val="21"/>
        </w:rPr>
        <w:t>18926577388</w:t>
      </w:r>
    </w:p>
    <w:p w14:paraId="58421B48" w14:textId="77777777" w:rsidR="00E16D11" w:rsidRDefault="00E16D11">
      <w:pPr>
        <w:spacing w:line="400" w:lineRule="exact"/>
        <w:ind w:firstLineChars="150" w:firstLine="315"/>
        <w:jc w:val="left"/>
        <w:rPr>
          <w:rFonts w:ascii="Times New Roman" w:eastAsia="宋体" w:hAnsi="Times New Roman" w:cs="Times New Roman"/>
          <w:szCs w:val="21"/>
        </w:rPr>
      </w:pPr>
    </w:p>
    <w:p w14:paraId="7B1D71B8" w14:textId="77777777" w:rsidR="00E16D11" w:rsidRDefault="00000000">
      <w:pPr>
        <w:spacing w:line="400" w:lineRule="exact"/>
        <w:jc w:val="right"/>
        <w:rPr>
          <w:rFonts w:ascii="Times New Roman" w:eastAsia="宋体" w:hAnsi="Times New Roman" w:cs="Times New Roman"/>
          <w:szCs w:val="21"/>
        </w:rPr>
      </w:pPr>
      <w:r>
        <w:rPr>
          <w:rFonts w:ascii="Times New Roman" w:eastAsia="宋体" w:hAnsi="Times New Roman" w:cs="Times New Roman"/>
          <w:szCs w:val="21"/>
        </w:rPr>
        <w:t>深圳市南山区沙河街道办事处</w:t>
      </w:r>
    </w:p>
    <w:p w14:paraId="33A09482" w14:textId="40FD1053" w:rsidR="00E16D11" w:rsidRDefault="00000000">
      <w:pPr>
        <w:spacing w:line="400" w:lineRule="exact"/>
        <w:ind w:right="426" w:firstLine="643"/>
        <w:jc w:val="right"/>
        <w:rPr>
          <w:rFonts w:ascii="Times New Roman" w:eastAsia="宋体" w:hAnsi="Times New Roman" w:cs="Times New Roman"/>
          <w:szCs w:val="21"/>
        </w:rPr>
      </w:pPr>
      <w:r w:rsidRPr="004B06A6">
        <w:rPr>
          <w:rFonts w:ascii="Times New Roman" w:eastAsia="宋体" w:hAnsi="Times New Roman" w:cs="Times New Roman"/>
          <w:szCs w:val="21"/>
        </w:rPr>
        <w:t>2024</w:t>
      </w:r>
      <w:r w:rsidRPr="004B06A6">
        <w:rPr>
          <w:rFonts w:ascii="Times New Roman" w:eastAsia="宋体" w:hAnsi="Times New Roman" w:cs="Times New Roman"/>
          <w:szCs w:val="21"/>
        </w:rPr>
        <w:t>年</w:t>
      </w:r>
      <w:r w:rsidRPr="004B06A6">
        <w:rPr>
          <w:rFonts w:ascii="Times New Roman" w:eastAsia="宋体" w:hAnsi="Times New Roman" w:cs="Times New Roman" w:hint="eastAsia"/>
          <w:szCs w:val="21"/>
        </w:rPr>
        <w:t>12</w:t>
      </w:r>
      <w:r w:rsidRPr="004B06A6">
        <w:rPr>
          <w:rFonts w:ascii="Times New Roman" w:eastAsia="宋体" w:hAnsi="Times New Roman" w:cs="Times New Roman"/>
          <w:szCs w:val="21"/>
        </w:rPr>
        <w:t>月</w:t>
      </w:r>
      <w:r w:rsidRPr="004B06A6">
        <w:rPr>
          <w:rFonts w:ascii="Times New Roman" w:eastAsia="宋体" w:hAnsi="Times New Roman" w:cs="Times New Roman" w:hint="eastAsia"/>
          <w:szCs w:val="21"/>
        </w:rPr>
        <w:t>2</w:t>
      </w:r>
      <w:r w:rsidR="008B1ED6" w:rsidRPr="004B06A6">
        <w:rPr>
          <w:rFonts w:ascii="Times New Roman" w:eastAsia="宋体" w:hAnsi="Times New Roman" w:cs="Times New Roman" w:hint="eastAsia"/>
          <w:szCs w:val="21"/>
        </w:rPr>
        <w:t>5</w:t>
      </w:r>
      <w:r w:rsidRPr="004B06A6">
        <w:rPr>
          <w:rFonts w:ascii="Times New Roman" w:eastAsia="宋体" w:hAnsi="Times New Roman" w:cs="Times New Roman"/>
          <w:szCs w:val="21"/>
        </w:rPr>
        <w:t>日</w:t>
      </w:r>
    </w:p>
    <w:p w14:paraId="326E1206" w14:textId="77777777" w:rsidR="00E16D11" w:rsidRDefault="00000000">
      <w:pPr>
        <w:widowControl/>
        <w:jc w:val="left"/>
        <w:rPr>
          <w:rFonts w:ascii="Times New Roman" w:hAnsi="Times New Roman" w:cs="Times New Roman"/>
        </w:rPr>
      </w:pPr>
      <w:r>
        <w:rPr>
          <w:rFonts w:ascii="Times New Roman" w:hAnsi="Times New Roman" w:cs="Times New Roman"/>
        </w:rPr>
        <w:br w:type="page"/>
      </w:r>
    </w:p>
    <w:p w14:paraId="43B63F01" w14:textId="77777777" w:rsidR="00E16D11" w:rsidRDefault="00000000">
      <w:pPr>
        <w:pStyle w:val="1"/>
        <w:jc w:val="center"/>
      </w:pPr>
      <w:bookmarkStart w:id="32" w:name="_Toc185952137"/>
      <w:bookmarkStart w:id="33" w:name="_Toc9032"/>
      <w:bookmarkStart w:id="34" w:name="_Toc27384"/>
      <w:r>
        <w:lastRenderedPageBreak/>
        <w:t>第</w:t>
      </w:r>
      <w:r>
        <w:rPr>
          <w:rFonts w:hint="eastAsia"/>
        </w:rPr>
        <w:t>二</w:t>
      </w:r>
      <w:r>
        <w:t>章</w:t>
      </w:r>
      <w:r>
        <w:t xml:space="preserve"> </w:t>
      </w:r>
      <w:r>
        <w:t>采购需求</w:t>
      </w:r>
      <w:bookmarkEnd w:id="32"/>
      <w:bookmarkEnd w:id="33"/>
      <w:bookmarkEnd w:id="34"/>
    </w:p>
    <w:p w14:paraId="629EAD63" w14:textId="77777777" w:rsidR="00E16D11" w:rsidRDefault="00000000">
      <w:pPr>
        <w:pStyle w:val="14"/>
        <w:numPr>
          <w:ilvl w:val="0"/>
          <w:numId w:val="6"/>
        </w:numPr>
        <w:spacing w:line="360" w:lineRule="auto"/>
        <w:ind w:firstLineChars="0"/>
        <w:rPr>
          <w:rFonts w:ascii="Times New Roman" w:hAnsi="Times New Roman"/>
          <w:b/>
          <w:bCs/>
        </w:rPr>
      </w:pPr>
      <w:r>
        <w:rPr>
          <w:rFonts w:ascii="Times New Roman" w:hAnsi="Times New Roman"/>
          <w:b/>
          <w:bCs/>
        </w:rPr>
        <w:t>项目概况</w:t>
      </w:r>
    </w:p>
    <w:p w14:paraId="02F99D4D"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沙河街道辖区共有</w:t>
      </w:r>
      <w:r w:rsidRPr="003F65DF">
        <w:rPr>
          <w:rFonts w:ascii="Times New Roman" w:hAnsi="Times New Roman" w:hint="eastAsia"/>
        </w:rPr>
        <w:t>29</w:t>
      </w:r>
      <w:r w:rsidRPr="003F65DF">
        <w:rPr>
          <w:rFonts w:ascii="Times New Roman" w:hAnsi="Times New Roman" w:hint="eastAsia"/>
        </w:rPr>
        <w:t>块非经营性国有储备用地，总面积：</w:t>
      </w:r>
      <w:r w:rsidRPr="003F65DF">
        <w:rPr>
          <w:rFonts w:ascii="Times New Roman" w:hAnsi="Times New Roman" w:hint="eastAsia"/>
        </w:rPr>
        <w:t>178402.97</w:t>
      </w:r>
      <w:r w:rsidRPr="003F65DF">
        <w:rPr>
          <w:rFonts w:ascii="Times New Roman" w:hAnsi="Times New Roman" w:hint="eastAsia"/>
        </w:rPr>
        <w:t>平方米。为做好辖区非经营性国有储备用地的管理，拟采购一家服务机构协助我队开展日常巡查。</w:t>
      </w:r>
    </w:p>
    <w:p w14:paraId="543AF9EF" w14:textId="77777777" w:rsidR="00E16D11" w:rsidRPr="003F65DF" w:rsidRDefault="00E16D11">
      <w:pPr>
        <w:pStyle w:val="14"/>
        <w:tabs>
          <w:tab w:val="left" w:pos="709"/>
        </w:tabs>
        <w:spacing w:line="360" w:lineRule="auto"/>
        <w:ind w:firstLineChars="0" w:firstLine="0"/>
        <w:rPr>
          <w:rFonts w:ascii="Times New Roman" w:hAnsi="Times New Roman"/>
        </w:rPr>
      </w:pPr>
    </w:p>
    <w:p w14:paraId="6D53D7B2" w14:textId="77777777" w:rsidR="00E16D11" w:rsidRPr="003F65DF" w:rsidRDefault="00000000">
      <w:pPr>
        <w:pStyle w:val="14"/>
        <w:numPr>
          <w:ilvl w:val="0"/>
          <w:numId w:val="6"/>
        </w:numPr>
        <w:spacing w:line="360" w:lineRule="auto"/>
        <w:ind w:firstLineChars="0"/>
        <w:rPr>
          <w:rFonts w:ascii="Times New Roman" w:hAnsi="Times New Roman"/>
          <w:b/>
          <w:bCs/>
        </w:rPr>
      </w:pPr>
      <w:r w:rsidRPr="003F65DF">
        <w:rPr>
          <w:rFonts w:ascii="Times New Roman" w:hAnsi="Times New Roman" w:hint="eastAsia"/>
          <w:b/>
          <w:bCs/>
        </w:rPr>
        <w:t>服务内容</w:t>
      </w:r>
    </w:p>
    <w:p w14:paraId="4486B9A1"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对辖区非经营性国有储备地开展日常巡查。必要时根据采购单位要求对重点地块进行守点监控。</w:t>
      </w:r>
    </w:p>
    <w:p w14:paraId="7F8C39F7"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及时发现、制止、报告辖区内非经营性国有储备地上的违法用地及其他违法行为，协助采购单位开展违法用地清理专项行动。</w:t>
      </w:r>
    </w:p>
    <w:p w14:paraId="1BD1573B"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供应商投入本项目的团队成员不得少于</w:t>
      </w:r>
      <w:r w:rsidRPr="003F65DF">
        <w:rPr>
          <w:rFonts w:ascii="Times New Roman" w:hAnsi="Times New Roman" w:hint="eastAsia"/>
        </w:rPr>
        <w:t>12</w:t>
      </w:r>
      <w:r w:rsidRPr="003F65DF">
        <w:rPr>
          <w:rFonts w:ascii="Times New Roman" w:hAnsi="Times New Roman" w:hint="eastAsia"/>
        </w:rPr>
        <w:t>个，</w:t>
      </w:r>
      <w:proofErr w:type="gramStart"/>
      <w:r w:rsidRPr="003F65DF">
        <w:rPr>
          <w:rFonts w:ascii="Times New Roman" w:hAnsi="Times New Roman" w:hint="eastAsia"/>
        </w:rPr>
        <w:t>且人员</w:t>
      </w:r>
      <w:proofErr w:type="gramEnd"/>
      <w:r w:rsidRPr="003F65DF">
        <w:rPr>
          <w:rFonts w:ascii="Times New Roman" w:hAnsi="Times New Roman" w:hint="eastAsia"/>
        </w:rPr>
        <w:t>需具备以下素质：</w:t>
      </w:r>
    </w:p>
    <w:p w14:paraId="490C248F" w14:textId="77777777" w:rsidR="00E16D11" w:rsidRPr="003F65DF" w:rsidRDefault="00000000">
      <w:pPr>
        <w:pStyle w:val="14"/>
        <w:numPr>
          <w:ilvl w:val="2"/>
          <w:numId w:val="6"/>
        </w:numPr>
        <w:spacing w:line="360" w:lineRule="auto"/>
        <w:ind w:firstLineChars="0"/>
        <w:rPr>
          <w:rFonts w:ascii="Times New Roman" w:hAnsi="Times New Roman"/>
        </w:rPr>
      </w:pPr>
      <w:r w:rsidRPr="003F65DF">
        <w:rPr>
          <w:rFonts w:ascii="Times New Roman" w:hAnsi="Times New Roman" w:hint="eastAsia"/>
        </w:rPr>
        <w:t>年龄在</w:t>
      </w:r>
      <w:r w:rsidRPr="003F65DF">
        <w:rPr>
          <w:rFonts w:ascii="Times New Roman" w:hAnsi="Times New Roman" w:hint="eastAsia"/>
        </w:rPr>
        <w:t>45</w:t>
      </w:r>
      <w:r w:rsidRPr="003F65DF">
        <w:rPr>
          <w:rFonts w:ascii="Times New Roman" w:hAnsi="Times New Roman" w:hint="eastAsia"/>
        </w:rPr>
        <w:t>岁以下，具有初中以上文化程度，退伍军人优先。</w:t>
      </w:r>
    </w:p>
    <w:p w14:paraId="71E36FA4" w14:textId="77777777" w:rsidR="00E16D11" w:rsidRPr="003F65DF" w:rsidRDefault="00000000">
      <w:pPr>
        <w:pStyle w:val="14"/>
        <w:numPr>
          <w:ilvl w:val="2"/>
          <w:numId w:val="6"/>
        </w:numPr>
        <w:spacing w:line="360" w:lineRule="auto"/>
        <w:ind w:firstLineChars="0"/>
        <w:rPr>
          <w:rFonts w:ascii="Times New Roman" w:hAnsi="Times New Roman"/>
        </w:rPr>
      </w:pPr>
      <w:r w:rsidRPr="003F65DF">
        <w:rPr>
          <w:rFonts w:ascii="Times New Roman" w:hAnsi="Times New Roman" w:hint="eastAsia"/>
        </w:rPr>
        <w:t>男性身高在</w:t>
      </w:r>
      <w:r w:rsidRPr="003F65DF">
        <w:rPr>
          <w:rFonts w:ascii="Times New Roman" w:hAnsi="Times New Roman" w:hint="eastAsia"/>
        </w:rPr>
        <w:t>1.65</w:t>
      </w:r>
      <w:r w:rsidRPr="003F65DF">
        <w:rPr>
          <w:rFonts w:ascii="Times New Roman" w:hAnsi="Times New Roman" w:hint="eastAsia"/>
        </w:rPr>
        <w:t>米以上，女性身高在</w:t>
      </w:r>
      <w:r w:rsidRPr="003F65DF">
        <w:rPr>
          <w:rFonts w:ascii="Times New Roman" w:hAnsi="Times New Roman" w:hint="eastAsia"/>
        </w:rPr>
        <w:t>1.55</w:t>
      </w:r>
      <w:r w:rsidRPr="003F65DF">
        <w:rPr>
          <w:rFonts w:ascii="Times New Roman" w:hAnsi="Times New Roman" w:hint="eastAsia"/>
        </w:rPr>
        <w:t>米以上，五官端正，身体健康。</w:t>
      </w:r>
    </w:p>
    <w:p w14:paraId="6C405D41" w14:textId="77777777" w:rsidR="00E16D11" w:rsidRPr="003F65DF" w:rsidRDefault="00000000">
      <w:pPr>
        <w:pStyle w:val="14"/>
        <w:numPr>
          <w:ilvl w:val="2"/>
          <w:numId w:val="6"/>
        </w:numPr>
        <w:spacing w:line="360" w:lineRule="auto"/>
        <w:ind w:firstLineChars="0"/>
        <w:rPr>
          <w:rFonts w:ascii="Times New Roman" w:hAnsi="Times New Roman"/>
        </w:rPr>
      </w:pPr>
      <w:r w:rsidRPr="003F65DF">
        <w:rPr>
          <w:rFonts w:ascii="Times New Roman" w:hAnsi="Times New Roman" w:hint="eastAsia"/>
        </w:rPr>
        <w:t>爱岗敬业，乐于奉献。有较强的工作责任心。服从管理，听从指挥，有良好的</w:t>
      </w:r>
      <w:proofErr w:type="gramStart"/>
      <w:r w:rsidRPr="003F65DF">
        <w:rPr>
          <w:rFonts w:ascii="Times New Roman" w:hAnsi="Times New Roman" w:hint="eastAsia"/>
        </w:rPr>
        <w:t>的</w:t>
      </w:r>
      <w:proofErr w:type="gramEnd"/>
      <w:r w:rsidRPr="003F65DF">
        <w:rPr>
          <w:rFonts w:ascii="Times New Roman" w:hAnsi="Times New Roman" w:hint="eastAsia"/>
        </w:rPr>
        <w:t>团队精神。</w:t>
      </w:r>
    </w:p>
    <w:p w14:paraId="4C0FF2CD"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团队成员中至少有</w:t>
      </w:r>
      <w:r w:rsidRPr="003F65DF">
        <w:rPr>
          <w:rFonts w:ascii="Times New Roman" w:hAnsi="Times New Roman" w:hint="eastAsia"/>
        </w:rPr>
        <w:t>2</w:t>
      </w:r>
      <w:r w:rsidRPr="003F65DF">
        <w:rPr>
          <w:rFonts w:ascii="Times New Roman" w:hAnsi="Times New Roman" w:hint="eastAsia"/>
        </w:rPr>
        <w:t>人具有</w:t>
      </w:r>
      <w:r w:rsidRPr="003F65DF">
        <w:rPr>
          <w:rFonts w:ascii="Times New Roman" w:hAnsi="Times New Roman" w:hint="eastAsia"/>
        </w:rPr>
        <w:t>C1</w:t>
      </w:r>
      <w:r w:rsidRPr="003F65DF">
        <w:rPr>
          <w:rFonts w:ascii="Times New Roman" w:hAnsi="Times New Roman" w:hint="eastAsia"/>
        </w:rPr>
        <w:t>或以上级别机动车驾驶证。</w:t>
      </w:r>
    </w:p>
    <w:p w14:paraId="609DC9BE"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供应商需保证服务范围内的所有地块每天均巡查到位，每天巡查时间不得少于</w:t>
      </w:r>
      <w:r w:rsidRPr="003F65DF">
        <w:rPr>
          <w:rFonts w:ascii="Times New Roman" w:hAnsi="Times New Roman" w:hint="eastAsia"/>
        </w:rPr>
        <w:t>8</w:t>
      </w:r>
      <w:r w:rsidRPr="003F65DF">
        <w:rPr>
          <w:rFonts w:ascii="Times New Roman" w:hAnsi="Times New Roman" w:hint="eastAsia"/>
        </w:rPr>
        <w:t>小时。</w:t>
      </w:r>
    </w:p>
    <w:p w14:paraId="4198A8D3" w14:textId="77777777" w:rsidR="00E16D11"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采购单位要求的其他与本项目相关的服务内容。</w:t>
      </w:r>
    </w:p>
    <w:p w14:paraId="531E7D61" w14:textId="77777777" w:rsidR="00E16D11" w:rsidRDefault="00E16D11">
      <w:pPr>
        <w:pStyle w:val="14"/>
        <w:tabs>
          <w:tab w:val="left" w:pos="709"/>
        </w:tabs>
        <w:spacing w:line="360" w:lineRule="auto"/>
        <w:ind w:firstLineChars="0" w:firstLine="0"/>
        <w:rPr>
          <w:rFonts w:ascii="Times New Roman" w:hAnsi="Times New Roman"/>
        </w:rPr>
      </w:pPr>
    </w:p>
    <w:p w14:paraId="53BCE660" w14:textId="77777777" w:rsidR="00E16D11" w:rsidRDefault="00000000">
      <w:pPr>
        <w:pStyle w:val="14"/>
        <w:numPr>
          <w:ilvl w:val="0"/>
          <w:numId w:val="6"/>
        </w:numPr>
        <w:spacing w:line="360" w:lineRule="auto"/>
        <w:ind w:firstLineChars="0"/>
        <w:rPr>
          <w:rFonts w:ascii="Times New Roman" w:hAnsi="Times New Roman"/>
          <w:b/>
          <w:bCs/>
        </w:rPr>
      </w:pPr>
      <w:r>
        <w:rPr>
          <w:rFonts w:ascii="Times New Roman" w:hAnsi="Times New Roman" w:hint="eastAsia"/>
          <w:b/>
          <w:bCs/>
        </w:rPr>
        <w:t>服务要求</w:t>
      </w:r>
    </w:p>
    <w:p w14:paraId="10DEDF8C" w14:textId="77777777" w:rsidR="00E16D11"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中标单位需定期对投入本项目的服务人员进行培训教育，以提高团队成员的政治、业务素质。</w:t>
      </w:r>
    </w:p>
    <w:p w14:paraId="5132BC33"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服务过程中应统一巡查工作服装，佩戴标志、执勤证。</w:t>
      </w:r>
    </w:p>
    <w:p w14:paraId="226ACF2A" w14:textId="77777777" w:rsidR="00E16D11"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中标单位投入本项目的团队成员不得出现迟到、早退、脱岗、串岗等违反工作制度的行为，不得利用职务之便从事其他业务。中标单位投入本项目的团队成员不具备执法权，不得实施行政处罚、行政强制等行为。</w:t>
      </w:r>
    </w:p>
    <w:p w14:paraId="769A418A" w14:textId="77777777" w:rsidR="00E16D11"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采购单位有权对中标单位的工作职责、工作任务、服务区域、服务标准提出具体要</w:t>
      </w:r>
      <w:r>
        <w:rPr>
          <w:rFonts w:ascii="Times New Roman" w:hAnsi="Times New Roman" w:hint="eastAsia"/>
        </w:rPr>
        <w:lastRenderedPageBreak/>
        <w:t>求。</w:t>
      </w:r>
    </w:p>
    <w:p w14:paraId="16D14FAF" w14:textId="77777777" w:rsidR="00E16D11"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采购单位有权根据管理需要修改服务内容、工作要求以及要求中标供应商调整服务人员。</w:t>
      </w:r>
    </w:p>
    <w:p w14:paraId="76EAAC7C" w14:textId="77777777" w:rsidR="00E16D11"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采购单位有权对中标单位进行考核，并根据合同约定及考核结果支付或者扣减服务费用。</w:t>
      </w:r>
    </w:p>
    <w:p w14:paraId="506079C6"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中标供应商需为投入本项目的团队成员免费提供食宿，并购买人身意外伤害等商业保险。</w:t>
      </w:r>
    </w:p>
    <w:p w14:paraId="50D47F96" w14:textId="77777777" w:rsidR="00E16D11" w:rsidRDefault="00E16D11">
      <w:pPr>
        <w:pStyle w:val="14"/>
        <w:tabs>
          <w:tab w:val="left" w:pos="709"/>
        </w:tabs>
        <w:spacing w:line="360" w:lineRule="auto"/>
        <w:ind w:firstLineChars="0" w:firstLine="0"/>
        <w:rPr>
          <w:rFonts w:ascii="Times New Roman" w:hAnsi="Times New Roman"/>
        </w:rPr>
      </w:pPr>
    </w:p>
    <w:p w14:paraId="23E80EEE" w14:textId="77777777" w:rsidR="00E16D11" w:rsidRDefault="00000000">
      <w:pPr>
        <w:pStyle w:val="14"/>
        <w:numPr>
          <w:ilvl w:val="0"/>
          <w:numId w:val="6"/>
        </w:numPr>
        <w:spacing w:line="360" w:lineRule="auto"/>
        <w:ind w:firstLineChars="0"/>
        <w:rPr>
          <w:rFonts w:ascii="Times New Roman" w:hAnsi="Times New Roman"/>
          <w:b/>
          <w:bCs/>
        </w:rPr>
      </w:pPr>
      <w:r>
        <w:rPr>
          <w:rFonts w:ascii="Times New Roman" w:hAnsi="Times New Roman" w:hint="eastAsia"/>
          <w:b/>
          <w:bCs/>
        </w:rPr>
        <w:t>管理要求</w:t>
      </w:r>
    </w:p>
    <w:p w14:paraId="189179EF" w14:textId="77777777" w:rsidR="00E16D11"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因中标单位团队成员工作失职或故意行为或违法犯罪行为造成采购单位经济损失的，中标单位应承担相应的赔偿责任；因中标单位自身原因所引发的一切纠纷，由中标单位负完全责任；因中标单位自身原因导致纠纷扩大或未能减小采购单位相关损失的，由中标单位承担相应责任。</w:t>
      </w:r>
    </w:p>
    <w:p w14:paraId="1FFF8584" w14:textId="77777777" w:rsidR="00E16D11" w:rsidRPr="003F65DF"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中标单位应制定管理制度，履行服务责任，</w:t>
      </w:r>
      <w:r w:rsidRPr="003F65DF">
        <w:rPr>
          <w:rFonts w:ascii="Times New Roman" w:hAnsi="Times New Roman" w:hint="eastAsia"/>
        </w:rPr>
        <w:t>拟投入的服务人员或调换服务人员须得到采购单位的同意。</w:t>
      </w:r>
    </w:p>
    <w:p w14:paraId="0B512FE9"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中标单位应保证按照双方约定时间和标准，向全体服务人员按时发放工资和其他薪酬。如因中标单位违反劳动保障相关法律法规规定，导致人员劳资纠纷的，由中标单位</w:t>
      </w:r>
      <w:r w:rsidRPr="003F65DF">
        <w:rPr>
          <w:rFonts w:ascii="Segoe UI Emoji" w:hAnsi="Segoe UI Emoji" w:hint="eastAsia"/>
        </w:rPr>
        <w:t>自行承担全部责任，同时，采购单位有权向区财政局申请终止服务合同。</w:t>
      </w:r>
    </w:p>
    <w:p w14:paraId="638B2102" w14:textId="77777777" w:rsidR="00E16D11" w:rsidRPr="003F65DF" w:rsidRDefault="00000000">
      <w:pPr>
        <w:pStyle w:val="14"/>
        <w:numPr>
          <w:ilvl w:val="1"/>
          <w:numId w:val="6"/>
        </w:numPr>
        <w:spacing w:line="360" w:lineRule="auto"/>
        <w:ind w:firstLineChars="0"/>
        <w:rPr>
          <w:rFonts w:ascii="Times New Roman" w:hAnsi="Times New Roman"/>
        </w:rPr>
      </w:pPr>
      <w:r w:rsidRPr="003F65DF">
        <w:rPr>
          <w:rFonts w:ascii="Times New Roman" w:hAnsi="Times New Roman" w:hint="eastAsia"/>
        </w:rPr>
        <w:t>采购人将根据工作要求对中标单位履约情况进行考核，如发现问题，中标单位应及时进行整改，如整改不到位，采购人将扣减相应服务费用；同时，采购人保留向中标单位追究违约责任的权利。</w:t>
      </w:r>
    </w:p>
    <w:p w14:paraId="1FA70D85" w14:textId="77777777" w:rsidR="00E16D11" w:rsidRDefault="00E16D11">
      <w:pPr>
        <w:pStyle w:val="14"/>
        <w:tabs>
          <w:tab w:val="left" w:pos="709"/>
        </w:tabs>
        <w:spacing w:line="360" w:lineRule="auto"/>
        <w:ind w:firstLineChars="0" w:firstLine="0"/>
        <w:rPr>
          <w:rFonts w:ascii="Times New Roman" w:hAnsi="Times New Roman"/>
        </w:rPr>
      </w:pPr>
    </w:p>
    <w:p w14:paraId="254D3B63" w14:textId="77777777" w:rsidR="00E16D11" w:rsidRDefault="00000000">
      <w:pPr>
        <w:pStyle w:val="14"/>
        <w:numPr>
          <w:ilvl w:val="0"/>
          <w:numId w:val="6"/>
        </w:numPr>
        <w:spacing w:line="360" w:lineRule="auto"/>
        <w:ind w:firstLineChars="0"/>
        <w:rPr>
          <w:rFonts w:ascii="Times New Roman" w:hAnsi="Times New Roman"/>
          <w:b/>
          <w:bCs/>
        </w:rPr>
      </w:pPr>
      <w:r>
        <w:rPr>
          <w:rFonts w:ascii="Times New Roman" w:hAnsi="Times New Roman"/>
          <w:b/>
          <w:bCs/>
        </w:rPr>
        <w:t>服务期限</w:t>
      </w:r>
    </w:p>
    <w:p w14:paraId="11424EB6" w14:textId="77777777" w:rsidR="00E16D11"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本项目服务期限为</w:t>
      </w:r>
      <w:r>
        <w:rPr>
          <w:rFonts w:ascii="Times New Roman" w:hAnsi="Times New Roman" w:hint="eastAsia"/>
        </w:rPr>
        <w:t>12</w:t>
      </w:r>
      <w:r>
        <w:rPr>
          <w:rFonts w:ascii="Times New Roman" w:hAnsi="Times New Roman" w:hint="eastAsia"/>
        </w:rPr>
        <w:t>个月，自</w:t>
      </w:r>
      <w:r>
        <w:rPr>
          <w:rFonts w:ascii="Times New Roman" w:hAnsi="Times New Roman" w:hint="eastAsia"/>
        </w:rPr>
        <w:t>2025</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16</w:t>
      </w:r>
      <w:r>
        <w:rPr>
          <w:rFonts w:ascii="Times New Roman" w:hAnsi="Times New Roman" w:hint="eastAsia"/>
        </w:rPr>
        <w:t>日起至</w:t>
      </w:r>
      <w:r>
        <w:rPr>
          <w:rFonts w:ascii="Times New Roman" w:hAnsi="Times New Roman" w:hint="eastAsia"/>
        </w:rPr>
        <w:t>2026</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15</w:t>
      </w:r>
      <w:r>
        <w:rPr>
          <w:rFonts w:ascii="Times New Roman" w:hAnsi="Times New Roman" w:hint="eastAsia"/>
        </w:rPr>
        <w:t>日止。</w:t>
      </w:r>
    </w:p>
    <w:p w14:paraId="37D25B48" w14:textId="42F7A8EB" w:rsidR="00E16D11" w:rsidRDefault="00000000">
      <w:pPr>
        <w:pStyle w:val="14"/>
        <w:numPr>
          <w:ilvl w:val="1"/>
          <w:numId w:val="6"/>
        </w:numPr>
        <w:spacing w:line="360" w:lineRule="auto"/>
        <w:ind w:firstLineChars="0"/>
        <w:rPr>
          <w:rFonts w:ascii="Times New Roman" w:hAnsi="Times New Roman"/>
        </w:rPr>
      </w:pPr>
      <w:r>
        <w:rPr>
          <w:rFonts w:ascii="Times New Roman" w:hAnsi="Times New Roman" w:hint="eastAsia"/>
        </w:rPr>
        <w:t>本项目为长期服务项目，每年合同期满后如供应商履约评价为优的，根据双方协商可续签第二年合同，以此类推，服务期限最长不超过</w:t>
      </w:r>
      <w:r>
        <w:rPr>
          <w:rFonts w:ascii="Times New Roman" w:hAnsi="Times New Roman" w:hint="eastAsia"/>
        </w:rPr>
        <w:t>3</w:t>
      </w:r>
      <w:r>
        <w:rPr>
          <w:rFonts w:ascii="Times New Roman" w:hAnsi="Times New Roman" w:hint="eastAsia"/>
        </w:rPr>
        <w:t>年。</w:t>
      </w:r>
    </w:p>
    <w:p w14:paraId="6DF4620E" w14:textId="77777777" w:rsidR="00E16D11" w:rsidRDefault="00E16D11">
      <w:pPr>
        <w:pStyle w:val="14"/>
        <w:tabs>
          <w:tab w:val="left" w:pos="709"/>
        </w:tabs>
        <w:spacing w:line="360" w:lineRule="auto"/>
        <w:ind w:firstLineChars="0" w:firstLine="0"/>
        <w:rPr>
          <w:rFonts w:ascii="Times New Roman" w:hAnsi="Times New Roman"/>
        </w:rPr>
      </w:pPr>
    </w:p>
    <w:p w14:paraId="61D4289D" w14:textId="77777777" w:rsidR="00E16D11" w:rsidRDefault="00000000">
      <w:pPr>
        <w:pStyle w:val="14"/>
        <w:numPr>
          <w:ilvl w:val="0"/>
          <w:numId w:val="6"/>
        </w:numPr>
        <w:spacing w:line="360" w:lineRule="auto"/>
        <w:ind w:firstLineChars="0"/>
        <w:rPr>
          <w:rFonts w:ascii="Times New Roman" w:hAnsi="Times New Roman"/>
          <w:b/>
          <w:bCs/>
        </w:rPr>
      </w:pPr>
      <w:r>
        <w:rPr>
          <w:rFonts w:ascii="Times New Roman" w:hAnsi="Times New Roman" w:hint="eastAsia"/>
          <w:b/>
          <w:bCs/>
        </w:rPr>
        <w:t>报价要求</w:t>
      </w:r>
    </w:p>
    <w:p w14:paraId="2326E9ED" w14:textId="77777777" w:rsidR="00E16D11" w:rsidRDefault="00000000">
      <w:pPr>
        <w:pStyle w:val="14"/>
        <w:numPr>
          <w:ilvl w:val="1"/>
          <w:numId w:val="6"/>
        </w:numPr>
        <w:spacing w:line="360" w:lineRule="auto"/>
        <w:ind w:firstLineChars="0"/>
        <w:rPr>
          <w:rFonts w:ascii="宋体" w:hAnsi="宋体" w:hint="eastAsia"/>
        </w:rPr>
      </w:pPr>
      <w:r>
        <w:rPr>
          <w:rFonts w:ascii="宋体" w:hAnsi="宋体"/>
        </w:rPr>
        <w:t>本项目预算控制</w:t>
      </w:r>
      <w:r>
        <w:rPr>
          <w:rFonts w:ascii="宋体" w:hAnsi="宋体" w:hint="eastAsia"/>
        </w:rPr>
        <w:t>总</w:t>
      </w:r>
      <w:r>
        <w:rPr>
          <w:rFonts w:ascii="宋体" w:hAnsi="宋体"/>
        </w:rPr>
        <w:t>金额及最高投标</w:t>
      </w:r>
      <w:r>
        <w:rPr>
          <w:rFonts w:ascii="宋体" w:hAnsi="宋体" w:hint="eastAsia"/>
        </w:rPr>
        <w:t>总</w:t>
      </w:r>
      <w:r>
        <w:rPr>
          <w:rFonts w:ascii="宋体" w:hAnsi="宋体"/>
        </w:rPr>
        <w:t>限价</w:t>
      </w:r>
      <w:r>
        <w:rPr>
          <w:rFonts w:ascii="宋体" w:hAnsi="宋体" w:hint="eastAsia"/>
        </w:rPr>
        <w:t>为</w:t>
      </w:r>
      <w:r>
        <w:rPr>
          <w:rFonts w:ascii="宋体" w:hAnsi="宋体"/>
        </w:rPr>
        <w:t>人民币</w:t>
      </w:r>
      <w:r>
        <w:rPr>
          <w:rFonts w:ascii="宋体" w:hAnsi="宋体" w:hint="eastAsia"/>
        </w:rPr>
        <w:t>柒拾贰万陆仟元整</w:t>
      </w:r>
      <w:r>
        <w:rPr>
          <w:rFonts w:ascii="宋体" w:hAnsi="宋体"/>
        </w:rPr>
        <w:t>（¥</w:t>
      </w:r>
      <w:r>
        <w:rPr>
          <w:rFonts w:ascii="宋体" w:hAnsi="宋体" w:hint="eastAsia"/>
        </w:rPr>
        <w:t>726,000.00</w:t>
      </w:r>
      <w:r>
        <w:rPr>
          <w:rFonts w:ascii="宋体" w:hAnsi="宋体"/>
        </w:rPr>
        <w:t>）</w:t>
      </w:r>
      <w:r>
        <w:rPr>
          <w:rFonts w:ascii="宋体" w:hAnsi="宋体" w:hint="eastAsia"/>
        </w:rPr>
        <w:t>，投标人报价</w:t>
      </w:r>
      <w:r>
        <w:rPr>
          <w:rFonts w:ascii="宋体" w:hAnsi="宋体"/>
        </w:rPr>
        <w:t>超出</w:t>
      </w:r>
      <w:r>
        <w:rPr>
          <w:rFonts w:ascii="宋体" w:hAnsi="宋体" w:hint="eastAsia"/>
        </w:rPr>
        <w:t>上述</w:t>
      </w:r>
      <w:r>
        <w:rPr>
          <w:rFonts w:ascii="宋体" w:hAnsi="宋体"/>
        </w:rPr>
        <w:t>预算控制</w:t>
      </w:r>
      <w:r>
        <w:rPr>
          <w:rFonts w:ascii="宋体" w:hAnsi="宋体" w:hint="eastAsia"/>
        </w:rPr>
        <w:t>总</w:t>
      </w:r>
      <w:r>
        <w:rPr>
          <w:rFonts w:ascii="宋体" w:hAnsi="宋体"/>
        </w:rPr>
        <w:t>金额</w:t>
      </w:r>
      <w:r>
        <w:rPr>
          <w:rFonts w:ascii="宋体" w:hAnsi="宋体" w:hint="eastAsia"/>
        </w:rPr>
        <w:t>或</w:t>
      </w:r>
      <w:r>
        <w:rPr>
          <w:rFonts w:ascii="宋体" w:hAnsi="宋体"/>
        </w:rPr>
        <w:t>最高投标</w:t>
      </w:r>
      <w:r>
        <w:rPr>
          <w:rFonts w:ascii="宋体" w:hAnsi="宋体" w:hint="eastAsia"/>
        </w:rPr>
        <w:t>总</w:t>
      </w:r>
      <w:r>
        <w:rPr>
          <w:rFonts w:ascii="宋体" w:hAnsi="宋体"/>
        </w:rPr>
        <w:t>限价预算控制</w:t>
      </w:r>
      <w:r>
        <w:rPr>
          <w:rFonts w:ascii="宋体" w:hAnsi="宋体"/>
        </w:rPr>
        <w:lastRenderedPageBreak/>
        <w:t>金额或最高投标限价的作无效投标处理。</w:t>
      </w:r>
    </w:p>
    <w:p w14:paraId="31EAACEC" w14:textId="77777777" w:rsidR="00E16D11" w:rsidRDefault="00000000">
      <w:pPr>
        <w:pStyle w:val="14"/>
        <w:numPr>
          <w:ilvl w:val="1"/>
          <w:numId w:val="6"/>
        </w:numPr>
        <w:spacing w:line="360" w:lineRule="auto"/>
        <w:ind w:firstLineChars="0"/>
        <w:rPr>
          <w:rFonts w:ascii="宋体" w:hAnsi="宋体" w:hint="eastAsia"/>
        </w:rPr>
      </w:pPr>
      <w:r>
        <w:rPr>
          <w:rFonts w:ascii="宋体" w:hAnsi="宋体" w:hint="eastAsia"/>
        </w:rPr>
        <w:t>本项目服务费采用包干制，应包括服务成本、法定税费和企业的利润。由企业根据招标文件所提供的资料自行测算投标报价；一经中标，投标报价总价作为中标单位与采购单位</w:t>
      </w:r>
      <w:proofErr w:type="gramStart"/>
      <w:r>
        <w:rPr>
          <w:rFonts w:ascii="宋体" w:hAnsi="宋体" w:hint="eastAsia"/>
        </w:rPr>
        <w:t>签定</w:t>
      </w:r>
      <w:proofErr w:type="gramEnd"/>
      <w:r>
        <w:rPr>
          <w:rFonts w:ascii="宋体" w:hAnsi="宋体" w:hint="eastAsia"/>
        </w:rPr>
        <w:t>的合同金额，合同期限内不做调整。</w:t>
      </w:r>
    </w:p>
    <w:p w14:paraId="50488F38" w14:textId="77777777" w:rsidR="00E16D11" w:rsidRDefault="00000000">
      <w:pPr>
        <w:pStyle w:val="14"/>
        <w:numPr>
          <w:ilvl w:val="1"/>
          <w:numId w:val="6"/>
        </w:numPr>
        <w:spacing w:line="360" w:lineRule="auto"/>
        <w:ind w:firstLineChars="0"/>
        <w:rPr>
          <w:rFonts w:ascii="宋体" w:hAnsi="宋体" w:hint="eastAsia"/>
        </w:rPr>
      </w:pPr>
      <w:r>
        <w:rPr>
          <w:rFonts w:ascii="宋体" w:hAnsi="宋体" w:hint="eastAsia"/>
        </w:rPr>
        <w:t>投标人应根据本企业的成本自行决定报价，但不得以低于其企业成本的报价投标。</w:t>
      </w:r>
    </w:p>
    <w:p w14:paraId="0AAB2AD1" w14:textId="77777777" w:rsidR="00E16D11" w:rsidRDefault="00000000">
      <w:pPr>
        <w:pStyle w:val="14"/>
        <w:numPr>
          <w:ilvl w:val="1"/>
          <w:numId w:val="6"/>
        </w:numPr>
        <w:spacing w:line="360" w:lineRule="auto"/>
        <w:ind w:firstLineChars="0"/>
        <w:rPr>
          <w:rFonts w:ascii="宋体" w:hAnsi="宋体" w:hint="eastAsia"/>
        </w:rPr>
      </w:pPr>
      <w:r>
        <w:rPr>
          <w:rFonts w:ascii="宋体" w:hAnsi="宋体" w:hint="eastAsia"/>
        </w:rPr>
        <w:t>投标人应当根据本企业的成本自行决定报价，但不得以低于其企业成本的报价投标。</w:t>
      </w:r>
    </w:p>
    <w:p w14:paraId="639654BD" w14:textId="77777777" w:rsidR="00E16D11" w:rsidRDefault="00000000">
      <w:pPr>
        <w:pStyle w:val="14"/>
        <w:numPr>
          <w:ilvl w:val="1"/>
          <w:numId w:val="6"/>
        </w:numPr>
        <w:spacing w:line="360" w:lineRule="auto"/>
        <w:ind w:firstLineChars="0"/>
        <w:rPr>
          <w:rFonts w:ascii="宋体" w:hAnsi="宋体" w:hint="eastAsia"/>
        </w:rPr>
      </w:pPr>
      <w:r>
        <w:rPr>
          <w:rFonts w:ascii="宋体" w:hAnsi="宋体" w:hint="eastAsia"/>
        </w:rPr>
        <w:t>投标人的报价，应当是本项目采购范围和采购文件及合同条款上所列的各项内容中所述的全部，不得以任何理由予以重复。</w:t>
      </w:r>
    </w:p>
    <w:p w14:paraId="193DB513" w14:textId="77777777" w:rsidR="00E16D11" w:rsidRDefault="00000000">
      <w:pPr>
        <w:pStyle w:val="14"/>
        <w:numPr>
          <w:ilvl w:val="1"/>
          <w:numId w:val="6"/>
        </w:numPr>
        <w:spacing w:line="360" w:lineRule="auto"/>
        <w:ind w:firstLineChars="0"/>
        <w:rPr>
          <w:rFonts w:ascii="宋体" w:hAnsi="宋体" w:hint="eastAsia"/>
        </w:rPr>
      </w:pPr>
      <w:r>
        <w:rPr>
          <w:rFonts w:ascii="宋体" w:hAnsi="宋体" w:hint="eastAsia"/>
        </w:rPr>
        <w:t>投标人不得期望通过索赔等方式获取补偿，否则，除可能遭到拒绝外，还可能将被作为不良行为记录在案，并可能影响其以后参加政府采购的项目投标。各投标人在报价时，应充分考虑报价的风险。</w:t>
      </w:r>
    </w:p>
    <w:p w14:paraId="47032C28" w14:textId="77777777" w:rsidR="00E16D11" w:rsidRDefault="00E16D11">
      <w:pPr>
        <w:pStyle w:val="14"/>
        <w:tabs>
          <w:tab w:val="left" w:pos="709"/>
        </w:tabs>
        <w:spacing w:line="360" w:lineRule="auto"/>
        <w:ind w:firstLineChars="0" w:firstLine="0"/>
        <w:rPr>
          <w:rFonts w:ascii="宋体" w:hAnsi="宋体" w:hint="eastAsia"/>
        </w:rPr>
      </w:pPr>
    </w:p>
    <w:p w14:paraId="6F584848" w14:textId="77777777" w:rsidR="00E16D11" w:rsidRPr="003F65DF" w:rsidRDefault="00000000">
      <w:pPr>
        <w:pStyle w:val="14"/>
        <w:numPr>
          <w:ilvl w:val="0"/>
          <w:numId w:val="6"/>
        </w:numPr>
        <w:spacing w:line="360" w:lineRule="auto"/>
        <w:ind w:firstLineChars="0"/>
        <w:rPr>
          <w:rFonts w:ascii="Times New Roman" w:hAnsi="Times New Roman"/>
          <w:b/>
          <w:bCs/>
        </w:rPr>
      </w:pPr>
      <w:r w:rsidRPr="003F65DF">
        <w:rPr>
          <w:rFonts w:ascii="Times New Roman" w:hAnsi="Times New Roman" w:hint="eastAsia"/>
          <w:b/>
          <w:bCs/>
        </w:rPr>
        <w:t>付款方式：</w:t>
      </w:r>
    </w:p>
    <w:p w14:paraId="28D9DCB5" w14:textId="77777777" w:rsidR="00E16D11" w:rsidRPr="003F65DF" w:rsidRDefault="00000000">
      <w:pPr>
        <w:pStyle w:val="14"/>
        <w:numPr>
          <w:ilvl w:val="1"/>
          <w:numId w:val="6"/>
        </w:numPr>
        <w:spacing w:line="360" w:lineRule="auto"/>
        <w:ind w:firstLineChars="0"/>
        <w:rPr>
          <w:rFonts w:ascii="宋体" w:hAnsi="宋体" w:hint="eastAsia"/>
        </w:rPr>
      </w:pPr>
      <w:r w:rsidRPr="003F65DF">
        <w:rPr>
          <w:rFonts w:ascii="宋体" w:hAnsi="宋体" w:hint="eastAsia"/>
        </w:rPr>
        <w:t>合同签订后10个工作日内支付合同价款的50%作为预付款，中标人需开具同等金额发票；</w:t>
      </w:r>
    </w:p>
    <w:p w14:paraId="76C4C49F" w14:textId="77777777" w:rsidR="00E16D11" w:rsidRPr="003F65DF" w:rsidRDefault="00000000">
      <w:pPr>
        <w:pStyle w:val="14"/>
        <w:numPr>
          <w:ilvl w:val="1"/>
          <w:numId w:val="6"/>
        </w:numPr>
        <w:spacing w:line="360" w:lineRule="auto"/>
        <w:ind w:firstLineChars="0"/>
        <w:rPr>
          <w:rFonts w:ascii="宋体" w:hAnsi="宋体" w:hint="eastAsia"/>
        </w:rPr>
      </w:pPr>
      <w:r w:rsidRPr="003F65DF">
        <w:rPr>
          <w:rFonts w:ascii="宋体" w:hAnsi="宋体" w:hint="eastAsia"/>
        </w:rPr>
        <w:t>合同履行期限满6个月，由中标单位提出申请并开具发票后，采购人支付合同价款40%的期中款；</w:t>
      </w:r>
    </w:p>
    <w:p w14:paraId="4C8DAC3B" w14:textId="77777777" w:rsidR="00E16D11" w:rsidRPr="003F65DF" w:rsidRDefault="00000000">
      <w:pPr>
        <w:pStyle w:val="14"/>
        <w:numPr>
          <w:ilvl w:val="1"/>
          <w:numId w:val="6"/>
        </w:numPr>
        <w:spacing w:line="360" w:lineRule="auto"/>
        <w:ind w:firstLineChars="0"/>
        <w:rPr>
          <w:rFonts w:ascii="宋体" w:hAnsi="宋体" w:hint="eastAsia"/>
        </w:rPr>
      </w:pPr>
      <w:r w:rsidRPr="003F65DF">
        <w:rPr>
          <w:rFonts w:ascii="宋体" w:hAnsi="宋体" w:hint="eastAsia"/>
        </w:rPr>
        <w:t>服务期限届满后，根据中标单位的履约考核情况，在扣除违约金或服务不到位应扣减的费用后，由中标人开具同等金额发票，采购人将在10个工作日内支付余款。</w:t>
      </w:r>
    </w:p>
    <w:p w14:paraId="42674300" w14:textId="77777777" w:rsidR="00E16D11" w:rsidRDefault="00000000">
      <w:pPr>
        <w:adjustRightInd w:val="0"/>
        <w:snapToGrid w:val="0"/>
        <w:spacing w:line="560" w:lineRule="exact"/>
        <w:ind w:firstLineChars="200" w:firstLine="640"/>
        <w:rPr>
          <w:rFonts w:ascii="宋体" w:eastAsia="宋体" w:hAnsi="宋体" w:cs="宋体" w:hint="eastAsia"/>
          <w:sz w:val="22"/>
        </w:rPr>
      </w:pPr>
      <w:r>
        <w:rPr>
          <w:rFonts w:ascii="Times New Roman" w:hAnsi="Times New Roman" w:cs="Times New Roman"/>
          <w:sz w:val="32"/>
          <w:szCs w:val="32"/>
        </w:rPr>
        <w:br w:type="page"/>
      </w:r>
    </w:p>
    <w:p w14:paraId="0E821C2A" w14:textId="77777777" w:rsidR="00E16D11" w:rsidRDefault="00000000">
      <w:pPr>
        <w:pStyle w:val="1"/>
        <w:jc w:val="center"/>
      </w:pPr>
      <w:bookmarkStart w:id="35" w:name="_Toc185952138"/>
      <w:bookmarkStart w:id="36" w:name="_Toc31135"/>
      <w:bookmarkStart w:id="37" w:name="_Toc28397"/>
      <w:r>
        <w:lastRenderedPageBreak/>
        <w:t>第</w:t>
      </w:r>
      <w:r>
        <w:rPr>
          <w:rFonts w:hint="eastAsia"/>
        </w:rPr>
        <w:t>三</w:t>
      </w:r>
      <w:r>
        <w:t>章</w:t>
      </w:r>
      <w:r>
        <w:t xml:space="preserve"> </w:t>
      </w:r>
      <w:r>
        <w:t>投标人须知</w:t>
      </w:r>
      <w:bookmarkEnd w:id="35"/>
      <w:bookmarkEnd w:id="36"/>
      <w:bookmarkEnd w:id="37"/>
    </w:p>
    <w:p w14:paraId="307F1D79" w14:textId="77777777" w:rsidR="00E16D11" w:rsidRDefault="00000000">
      <w:pPr>
        <w:pStyle w:val="3"/>
        <w:spacing w:line="560" w:lineRule="exact"/>
        <w:jc w:val="center"/>
        <w:rPr>
          <w:rFonts w:ascii="Times New Roman" w:hAnsi="Times New Roman" w:cs="Times New Roman"/>
        </w:rPr>
      </w:pPr>
      <w:bookmarkStart w:id="38" w:name="_Toc185952139"/>
      <w:bookmarkStart w:id="39" w:name="_Toc8042"/>
      <w:bookmarkStart w:id="40" w:name="_Toc27122"/>
      <w:r>
        <w:rPr>
          <w:rFonts w:ascii="Times New Roman" w:hAnsi="Times New Roman" w:cs="Times New Roman"/>
        </w:rPr>
        <w:t>投标人须知前附表</w:t>
      </w:r>
      <w:bookmarkEnd w:id="38"/>
      <w:bookmarkEnd w:id="39"/>
      <w:bookmarkEnd w:id="40"/>
    </w:p>
    <w:p w14:paraId="179A76DD" w14:textId="77777777" w:rsidR="00E16D11" w:rsidRDefault="00000000">
      <w:pPr>
        <w:spacing w:line="400" w:lineRule="exact"/>
        <w:ind w:firstLineChars="200" w:firstLine="420"/>
      </w:pPr>
      <w:r>
        <w:rPr>
          <w:rFonts w:hint="eastAsia"/>
        </w:rPr>
        <w:t>投标人须知前附表是对招标文件第三章“投标人须知”正文内容的具体补充或修改，投标人须知正文内容和投标人须知前附表不一致之处，应以投标人须知前附表为准。投标人须知前附表的条款号与投标人须知正文内容的条款号是一一对应的关系。下表中涉及到本项目适用内容选择的，加注“</w:t>
      </w:r>
      <w:r>
        <w:rPr>
          <w:rFonts w:hint="eastAsia"/>
        </w:rPr>
        <w:sym w:font="Wingdings" w:char="F0FE"/>
      </w:r>
      <w:r>
        <w:rPr>
          <w:rFonts w:hint="eastAsia"/>
        </w:rPr>
        <w:t>”的内容适用于本项目，加注“</w:t>
      </w:r>
      <w:r>
        <w:rPr>
          <w:rFonts w:hint="eastAsia"/>
          <w:szCs w:val="21"/>
        </w:rPr>
        <w:t>□”的内容不适用于本项目。</w:t>
      </w:r>
    </w:p>
    <w:tbl>
      <w:tblPr>
        <w:tblStyle w:val="af7"/>
        <w:tblW w:w="9044" w:type="dxa"/>
        <w:jc w:val="center"/>
        <w:tblLayout w:type="fixed"/>
        <w:tblLook w:val="04A0" w:firstRow="1" w:lastRow="0" w:firstColumn="1" w:lastColumn="0" w:noHBand="0" w:noVBand="1"/>
      </w:tblPr>
      <w:tblGrid>
        <w:gridCol w:w="1135"/>
        <w:gridCol w:w="2720"/>
        <w:gridCol w:w="5189"/>
      </w:tblGrid>
      <w:tr w:rsidR="00E16D11" w14:paraId="5F8C529C" w14:textId="77777777">
        <w:trPr>
          <w:trHeight w:val="680"/>
          <w:jc w:val="center"/>
        </w:trPr>
        <w:tc>
          <w:tcPr>
            <w:tcW w:w="1135" w:type="dxa"/>
            <w:vAlign w:val="center"/>
          </w:tcPr>
          <w:p w14:paraId="1BCEAFD7" w14:textId="77777777" w:rsidR="00E16D1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条款号</w:t>
            </w:r>
          </w:p>
        </w:tc>
        <w:tc>
          <w:tcPr>
            <w:tcW w:w="2720" w:type="dxa"/>
            <w:vAlign w:val="center"/>
          </w:tcPr>
          <w:p w14:paraId="633C7D61" w14:textId="77777777" w:rsidR="00E16D1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条款名称</w:t>
            </w:r>
          </w:p>
        </w:tc>
        <w:tc>
          <w:tcPr>
            <w:tcW w:w="5189" w:type="dxa"/>
            <w:vAlign w:val="center"/>
          </w:tcPr>
          <w:p w14:paraId="22A2EDDF" w14:textId="77777777" w:rsidR="00E16D11"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编列内容</w:t>
            </w:r>
          </w:p>
        </w:tc>
      </w:tr>
      <w:tr w:rsidR="00E16D11" w14:paraId="26B82371" w14:textId="77777777">
        <w:trPr>
          <w:trHeight w:val="680"/>
          <w:jc w:val="center"/>
        </w:trPr>
        <w:tc>
          <w:tcPr>
            <w:tcW w:w="9044" w:type="dxa"/>
            <w:gridSpan w:val="3"/>
            <w:vAlign w:val="center"/>
          </w:tcPr>
          <w:p w14:paraId="254A1945" w14:textId="77777777" w:rsidR="00E16D11" w:rsidRDefault="00000000">
            <w:pPr>
              <w:spacing w:line="400" w:lineRule="exact"/>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第一节</w:t>
            </w:r>
            <w:r>
              <w:rPr>
                <w:rFonts w:ascii="Times New Roman" w:eastAsia="黑体" w:hAnsi="Times New Roman" w:cs="Times New Roman" w:hint="eastAsia"/>
                <w:sz w:val="28"/>
                <w:szCs w:val="28"/>
              </w:rPr>
              <w:t xml:space="preserve"> </w:t>
            </w:r>
            <w:r>
              <w:rPr>
                <w:rFonts w:ascii="Times New Roman" w:eastAsia="黑体" w:hAnsi="黑体" w:cs="Times New Roman"/>
                <w:sz w:val="28"/>
                <w:szCs w:val="28"/>
              </w:rPr>
              <w:t>总则</w:t>
            </w:r>
          </w:p>
        </w:tc>
      </w:tr>
      <w:tr w:rsidR="00E16D11" w14:paraId="68E2C6D4" w14:textId="77777777">
        <w:trPr>
          <w:trHeight w:val="567"/>
          <w:jc w:val="center"/>
        </w:trPr>
        <w:tc>
          <w:tcPr>
            <w:tcW w:w="1135" w:type="dxa"/>
            <w:vAlign w:val="center"/>
          </w:tcPr>
          <w:p w14:paraId="01346272"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2.1</w:t>
            </w:r>
          </w:p>
        </w:tc>
        <w:tc>
          <w:tcPr>
            <w:tcW w:w="2720" w:type="dxa"/>
            <w:vAlign w:val="center"/>
          </w:tcPr>
          <w:p w14:paraId="51B17253"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招标方式</w:t>
            </w:r>
          </w:p>
        </w:tc>
        <w:tc>
          <w:tcPr>
            <w:tcW w:w="5189" w:type="dxa"/>
            <w:vAlign w:val="center"/>
          </w:tcPr>
          <w:p w14:paraId="1F7BBBDD"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公开招标</w:t>
            </w:r>
          </w:p>
        </w:tc>
      </w:tr>
      <w:tr w:rsidR="00E16D11" w14:paraId="57C647C9" w14:textId="77777777">
        <w:trPr>
          <w:jc w:val="center"/>
        </w:trPr>
        <w:tc>
          <w:tcPr>
            <w:tcW w:w="1135" w:type="dxa"/>
            <w:vAlign w:val="center"/>
          </w:tcPr>
          <w:p w14:paraId="5EF2A009"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2.2</w:t>
            </w:r>
          </w:p>
        </w:tc>
        <w:tc>
          <w:tcPr>
            <w:tcW w:w="2720" w:type="dxa"/>
            <w:vAlign w:val="center"/>
          </w:tcPr>
          <w:p w14:paraId="1CF25E20"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采购人</w:t>
            </w:r>
          </w:p>
        </w:tc>
        <w:tc>
          <w:tcPr>
            <w:tcW w:w="5189" w:type="dxa"/>
            <w:vAlign w:val="center"/>
          </w:tcPr>
          <w:p w14:paraId="1911B7D6"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见招标公告</w:t>
            </w:r>
          </w:p>
        </w:tc>
      </w:tr>
      <w:tr w:rsidR="00E16D11" w14:paraId="0D7FFC6E" w14:textId="77777777">
        <w:trPr>
          <w:jc w:val="center"/>
        </w:trPr>
        <w:tc>
          <w:tcPr>
            <w:tcW w:w="1135" w:type="dxa"/>
            <w:vAlign w:val="center"/>
          </w:tcPr>
          <w:p w14:paraId="6CBCC8F4"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2.3</w:t>
            </w:r>
          </w:p>
        </w:tc>
        <w:tc>
          <w:tcPr>
            <w:tcW w:w="2720" w:type="dxa"/>
            <w:vAlign w:val="center"/>
          </w:tcPr>
          <w:p w14:paraId="217617CD"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采购项目名称及编号</w:t>
            </w:r>
          </w:p>
        </w:tc>
        <w:tc>
          <w:tcPr>
            <w:tcW w:w="5189" w:type="dxa"/>
            <w:vAlign w:val="center"/>
          </w:tcPr>
          <w:p w14:paraId="4A7BE153"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见招标公告</w:t>
            </w:r>
            <w:r>
              <w:rPr>
                <w:rFonts w:ascii="Times New Roman" w:hAnsi="Times New Roman" w:cs="Times New Roman" w:hint="eastAsia"/>
                <w:szCs w:val="21"/>
              </w:rPr>
              <w:t xml:space="preserve"> </w:t>
            </w:r>
          </w:p>
        </w:tc>
      </w:tr>
      <w:tr w:rsidR="00E16D11" w14:paraId="30D3AE0A" w14:textId="77777777">
        <w:trPr>
          <w:jc w:val="center"/>
        </w:trPr>
        <w:tc>
          <w:tcPr>
            <w:tcW w:w="1135" w:type="dxa"/>
            <w:vAlign w:val="center"/>
          </w:tcPr>
          <w:p w14:paraId="0203C22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2.4</w:t>
            </w:r>
          </w:p>
        </w:tc>
        <w:tc>
          <w:tcPr>
            <w:tcW w:w="2720" w:type="dxa"/>
            <w:vAlign w:val="center"/>
          </w:tcPr>
          <w:p w14:paraId="653D3DB8"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采购信息发布媒介</w:t>
            </w:r>
          </w:p>
        </w:tc>
        <w:tc>
          <w:tcPr>
            <w:tcW w:w="5189" w:type="dxa"/>
            <w:vAlign w:val="center"/>
          </w:tcPr>
          <w:p w14:paraId="7975A1F8"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中国·深圳政府采购网：</w:t>
            </w:r>
            <w:hyperlink r:id="rId9" w:history="1">
              <w:r>
                <w:rPr>
                  <w:rFonts w:ascii="Times New Roman" w:hAnsi="Times New Roman" w:cs="Times New Roman"/>
                </w:rPr>
                <w:t>http://zfcg.szggzy.com:8081/</w:t>
              </w:r>
            </w:hyperlink>
          </w:p>
        </w:tc>
      </w:tr>
      <w:tr w:rsidR="00E16D11" w14:paraId="2CC77F29" w14:textId="77777777">
        <w:trPr>
          <w:trHeight w:val="567"/>
          <w:jc w:val="center"/>
        </w:trPr>
        <w:tc>
          <w:tcPr>
            <w:tcW w:w="1135" w:type="dxa"/>
            <w:vAlign w:val="center"/>
          </w:tcPr>
          <w:p w14:paraId="43C894B8"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3.1</w:t>
            </w:r>
          </w:p>
        </w:tc>
        <w:tc>
          <w:tcPr>
            <w:tcW w:w="2720" w:type="dxa"/>
            <w:vAlign w:val="center"/>
          </w:tcPr>
          <w:p w14:paraId="00FE1D95"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资金来源及比例</w:t>
            </w:r>
          </w:p>
        </w:tc>
        <w:tc>
          <w:tcPr>
            <w:tcW w:w="5189" w:type="dxa"/>
            <w:vAlign w:val="center"/>
          </w:tcPr>
          <w:p w14:paraId="2FC17C3A"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财政资金</w:t>
            </w:r>
            <w:r>
              <w:rPr>
                <w:rFonts w:ascii="Times New Roman" w:hAnsi="Times New Roman" w:cs="Times New Roman"/>
                <w:szCs w:val="21"/>
              </w:rPr>
              <w:t>，比例为</w:t>
            </w:r>
            <w:r>
              <w:rPr>
                <w:rFonts w:ascii="Times New Roman" w:hAnsi="Times New Roman" w:cs="Times New Roman"/>
                <w:szCs w:val="21"/>
              </w:rPr>
              <w:t>100%</w:t>
            </w:r>
          </w:p>
        </w:tc>
      </w:tr>
      <w:tr w:rsidR="00E16D11" w14:paraId="2BB71916" w14:textId="77777777">
        <w:trPr>
          <w:trHeight w:val="567"/>
          <w:jc w:val="center"/>
        </w:trPr>
        <w:tc>
          <w:tcPr>
            <w:tcW w:w="1135" w:type="dxa"/>
            <w:vAlign w:val="center"/>
          </w:tcPr>
          <w:p w14:paraId="7C660ED0"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2720" w:type="dxa"/>
            <w:vAlign w:val="center"/>
          </w:tcPr>
          <w:p w14:paraId="72532B9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资金落实情况</w:t>
            </w:r>
          </w:p>
        </w:tc>
        <w:tc>
          <w:tcPr>
            <w:tcW w:w="5189" w:type="dxa"/>
            <w:vAlign w:val="center"/>
          </w:tcPr>
          <w:p w14:paraId="7BBD6420"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已落实</w:t>
            </w:r>
          </w:p>
        </w:tc>
      </w:tr>
      <w:tr w:rsidR="00E16D11" w14:paraId="71E42FD7" w14:textId="77777777">
        <w:trPr>
          <w:trHeight w:val="567"/>
          <w:jc w:val="center"/>
        </w:trPr>
        <w:tc>
          <w:tcPr>
            <w:tcW w:w="1135" w:type="dxa"/>
            <w:vAlign w:val="center"/>
          </w:tcPr>
          <w:p w14:paraId="2A4A2567"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4.1</w:t>
            </w:r>
          </w:p>
        </w:tc>
        <w:tc>
          <w:tcPr>
            <w:tcW w:w="2720" w:type="dxa"/>
            <w:vAlign w:val="center"/>
          </w:tcPr>
          <w:p w14:paraId="7989B409"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招标范围</w:t>
            </w:r>
          </w:p>
        </w:tc>
        <w:tc>
          <w:tcPr>
            <w:tcW w:w="5189" w:type="dxa"/>
            <w:vAlign w:val="center"/>
          </w:tcPr>
          <w:p w14:paraId="32CCB262" w14:textId="77777777" w:rsidR="00E16D11" w:rsidRDefault="00000000">
            <w:pPr>
              <w:spacing w:line="400" w:lineRule="exact"/>
              <w:rPr>
                <w:rFonts w:ascii="Times New Roman" w:hAnsi="Times New Roman" w:cs="Times New Roman"/>
                <w:szCs w:val="21"/>
              </w:rPr>
            </w:pPr>
            <w:r>
              <w:rPr>
                <w:rFonts w:ascii="Times New Roman" w:eastAsia="宋体" w:hAnsi="Times New Roman" w:cs="Times New Roman" w:hint="eastAsia"/>
                <w:szCs w:val="21"/>
              </w:rPr>
              <w:t>沙河街道辖区非经营性国有储备用地委托管</w:t>
            </w:r>
            <w:proofErr w:type="gramStart"/>
            <w:r>
              <w:rPr>
                <w:rFonts w:ascii="Times New Roman" w:eastAsia="宋体" w:hAnsi="Times New Roman" w:cs="Times New Roman" w:hint="eastAsia"/>
                <w:szCs w:val="21"/>
              </w:rPr>
              <w:t>理购买</w:t>
            </w:r>
            <w:proofErr w:type="gramEnd"/>
            <w:r>
              <w:rPr>
                <w:rFonts w:ascii="Times New Roman" w:eastAsia="宋体" w:hAnsi="Times New Roman" w:cs="Times New Roman" w:hint="eastAsia"/>
                <w:szCs w:val="21"/>
              </w:rPr>
              <w:t>服务</w:t>
            </w:r>
            <w:r>
              <w:rPr>
                <w:rFonts w:ascii="Times New Roman" w:hAnsi="Times New Roman" w:cs="Times New Roman" w:hint="eastAsia"/>
                <w:szCs w:val="21"/>
              </w:rPr>
              <w:t>，具体内容详见第二章“采购需求”。</w:t>
            </w:r>
          </w:p>
        </w:tc>
      </w:tr>
      <w:tr w:rsidR="00E16D11" w14:paraId="49593705" w14:textId="77777777">
        <w:trPr>
          <w:trHeight w:val="567"/>
          <w:jc w:val="center"/>
        </w:trPr>
        <w:tc>
          <w:tcPr>
            <w:tcW w:w="1135" w:type="dxa"/>
            <w:vAlign w:val="center"/>
          </w:tcPr>
          <w:p w14:paraId="5A0C4DEE"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4.2</w:t>
            </w:r>
          </w:p>
        </w:tc>
        <w:tc>
          <w:tcPr>
            <w:tcW w:w="2720" w:type="dxa"/>
            <w:vAlign w:val="center"/>
          </w:tcPr>
          <w:p w14:paraId="251682F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合同履行期限</w:t>
            </w:r>
          </w:p>
        </w:tc>
        <w:tc>
          <w:tcPr>
            <w:tcW w:w="5189" w:type="dxa"/>
            <w:vAlign w:val="center"/>
          </w:tcPr>
          <w:p w14:paraId="6BAC3AD0" w14:textId="77777777" w:rsidR="00E16D11" w:rsidRDefault="00000000">
            <w:pPr>
              <w:spacing w:line="400" w:lineRule="exact"/>
              <w:rPr>
                <w:rFonts w:ascii="Times New Roman" w:hAnsi="Times New Roman" w:cs="Times New Roman"/>
                <w:szCs w:val="21"/>
                <w:u w:val="single"/>
              </w:rPr>
            </w:pPr>
            <w:r>
              <w:rPr>
                <w:rFonts w:ascii="Times New Roman" w:hAnsi="Times New Roman" w:cs="Times New Roman" w:hint="eastAsia"/>
                <w:szCs w:val="21"/>
              </w:rPr>
              <w:t>见招标公告及</w:t>
            </w:r>
            <w:r>
              <w:rPr>
                <w:rFonts w:ascii="Times New Roman" w:hAnsi="Times New Roman" w:cs="Times New Roman"/>
                <w:szCs w:val="21"/>
              </w:rPr>
              <w:t>招标文件第</w:t>
            </w:r>
            <w:r>
              <w:rPr>
                <w:rFonts w:ascii="Times New Roman" w:hAnsi="Times New Roman" w:cs="Times New Roman" w:hint="eastAsia"/>
                <w:szCs w:val="21"/>
              </w:rPr>
              <w:t>二</w:t>
            </w:r>
            <w:r>
              <w:rPr>
                <w:rFonts w:ascii="Times New Roman" w:hAnsi="Times New Roman" w:cs="Times New Roman"/>
                <w:szCs w:val="21"/>
              </w:rPr>
              <w:t>章</w:t>
            </w:r>
            <w:r>
              <w:rPr>
                <w:rFonts w:ascii="Times New Roman" w:hAnsi="Times New Roman" w:cs="Times New Roman"/>
                <w:szCs w:val="21"/>
              </w:rPr>
              <w:t>“</w:t>
            </w:r>
            <w:r>
              <w:rPr>
                <w:rFonts w:ascii="Times New Roman" w:hAnsi="Times New Roman" w:cs="Times New Roman"/>
                <w:szCs w:val="21"/>
              </w:rPr>
              <w:t>采购需求</w:t>
            </w:r>
            <w:r>
              <w:rPr>
                <w:rFonts w:ascii="Times New Roman" w:hAnsi="Times New Roman" w:cs="Times New Roman"/>
                <w:szCs w:val="21"/>
              </w:rPr>
              <w:t>”</w:t>
            </w:r>
          </w:p>
        </w:tc>
      </w:tr>
      <w:tr w:rsidR="00E16D11" w14:paraId="134A30C9" w14:textId="77777777">
        <w:trPr>
          <w:trHeight w:val="567"/>
          <w:jc w:val="center"/>
        </w:trPr>
        <w:tc>
          <w:tcPr>
            <w:tcW w:w="1135" w:type="dxa"/>
            <w:vAlign w:val="center"/>
          </w:tcPr>
          <w:p w14:paraId="7EA0A596"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4.3</w:t>
            </w:r>
          </w:p>
        </w:tc>
        <w:tc>
          <w:tcPr>
            <w:tcW w:w="2720" w:type="dxa"/>
            <w:vAlign w:val="center"/>
          </w:tcPr>
          <w:p w14:paraId="73FD6579"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合同履行</w:t>
            </w:r>
            <w:r>
              <w:rPr>
                <w:rFonts w:ascii="Times New Roman" w:hAnsi="Times New Roman" w:cs="Times New Roman"/>
                <w:szCs w:val="21"/>
              </w:rPr>
              <w:t>地点</w:t>
            </w:r>
          </w:p>
        </w:tc>
        <w:tc>
          <w:tcPr>
            <w:tcW w:w="5189" w:type="dxa"/>
            <w:vAlign w:val="center"/>
          </w:tcPr>
          <w:p w14:paraId="5B2AC812"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深圳市内，采购人指定地点。</w:t>
            </w:r>
            <w:r>
              <w:rPr>
                <w:rFonts w:ascii="Times New Roman" w:hAnsi="Times New Roman" w:cs="Times New Roman" w:hint="eastAsia"/>
                <w:szCs w:val="21"/>
              </w:rPr>
              <w:t xml:space="preserve"> </w:t>
            </w:r>
          </w:p>
        </w:tc>
      </w:tr>
      <w:tr w:rsidR="00E16D11" w14:paraId="5173B72D" w14:textId="77777777">
        <w:trPr>
          <w:jc w:val="center"/>
        </w:trPr>
        <w:tc>
          <w:tcPr>
            <w:tcW w:w="1135" w:type="dxa"/>
            <w:vAlign w:val="center"/>
          </w:tcPr>
          <w:p w14:paraId="203E451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5.3</w:t>
            </w:r>
          </w:p>
        </w:tc>
        <w:tc>
          <w:tcPr>
            <w:tcW w:w="2720" w:type="dxa"/>
            <w:vAlign w:val="center"/>
          </w:tcPr>
          <w:p w14:paraId="0FEE6F49"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是否允许采购进口产品</w:t>
            </w:r>
          </w:p>
        </w:tc>
        <w:tc>
          <w:tcPr>
            <w:tcW w:w="5189" w:type="dxa"/>
            <w:vAlign w:val="center"/>
          </w:tcPr>
          <w:p w14:paraId="492FFFC3"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本项目不适用。</w:t>
            </w:r>
          </w:p>
        </w:tc>
      </w:tr>
      <w:tr w:rsidR="00E16D11" w14:paraId="03B819E0" w14:textId="77777777">
        <w:trPr>
          <w:trHeight w:val="567"/>
          <w:jc w:val="center"/>
        </w:trPr>
        <w:tc>
          <w:tcPr>
            <w:tcW w:w="1135" w:type="dxa"/>
            <w:vAlign w:val="center"/>
          </w:tcPr>
          <w:p w14:paraId="5F47234B"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6.1.1</w:t>
            </w:r>
          </w:p>
        </w:tc>
        <w:tc>
          <w:tcPr>
            <w:tcW w:w="2720" w:type="dxa"/>
            <w:vAlign w:val="center"/>
          </w:tcPr>
          <w:p w14:paraId="4721EE4E"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特定</w:t>
            </w:r>
            <w:r>
              <w:rPr>
                <w:rFonts w:ascii="Times New Roman" w:hAnsi="Times New Roman" w:cs="Times New Roman"/>
                <w:szCs w:val="21"/>
              </w:rPr>
              <w:t>资质要求</w:t>
            </w:r>
          </w:p>
        </w:tc>
        <w:tc>
          <w:tcPr>
            <w:tcW w:w="5189" w:type="dxa"/>
            <w:vAlign w:val="center"/>
          </w:tcPr>
          <w:p w14:paraId="7BBFFC0D"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具有独立承担民事责任能力的法人或其他组织的（提供营业执照或法人证书等证明材料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加盖投标人公章；</w:t>
            </w:r>
          </w:p>
          <w:p w14:paraId="0F357723"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 xml:space="preserve">2. </w:t>
            </w:r>
            <w:r>
              <w:rPr>
                <w:rFonts w:ascii="Times New Roman" w:hAnsi="Times New Roman" w:cs="Times New Roman" w:hint="eastAsia"/>
                <w:szCs w:val="21"/>
              </w:rPr>
              <w:t>未被列入失信被执行人、重大税收违法案件当事人</w:t>
            </w:r>
            <w:r>
              <w:rPr>
                <w:rFonts w:ascii="Times New Roman" w:hAnsi="Times New Roman" w:cs="Times New Roman" w:hint="eastAsia"/>
                <w:szCs w:val="21"/>
              </w:rPr>
              <w:lastRenderedPageBreak/>
              <w:t>名单（重大税收违法失信主体）及政府采购严重违法失信行为记录名单（采购人将通过“信用中国”网站（</w:t>
            </w:r>
            <w:r>
              <w:rPr>
                <w:rFonts w:ascii="Times New Roman" w:hAnsi="Times New Roman" w:cs="Times New Roman" w:hint="eastAsia"/>
                <w:szCs w:val="21"/>
              </w:rPr>
              <w:t>www.creditchina.gov.cn</w:t>
            </w:r>
            <w:r>
              <w:rPr>
                <w:rFonts w:ascii="Times New Roman" w:hAnsi="Times New Roman" w:cs="Times New Roman" w:hint="eastAsia"/>
                <w:szCs w:val="21"/>
              </w:rPr>
              <w:t>）、中国政府采购网（</w:t>
            </w:r>
            <w:r>
              <w:rPr>
                <w:rFonts w:ascii="Times New Roman" w:hAnsi="Times New Roman" w:cs="Times New Roman" w:hint="eastAsia"/>
                <w:szCs w:val="21"/>
              </w:rPr>
              <w:t>www.ccgp.gov.cn</w:t>
            </w:r>
            <w:r>
              <w:rPr>
                <w:rFonts w:ascii="Times New Roman" w:hAnsi="Times New Roman" w:cs="Times New Roman" w:hint="eastAsia"/>
                <w:szCs w:val="21"/>
              </w:rPr>
              <w:t>）、“深圳信用网”（</w:t>
            </w:r>
            <w:r>
              <w:rPr>
                <w:rFonts w:ascii="Times New Roman" w:hAnsi="Times New Roman" w:cs="Times New Roman" w:hint="eastAsia"/>
                <w:szCs w:val="21"/>
              </w:rPr>
              <w:t>www.szcredit.com.cn</w:t>
            </w:r>
            <w:r>
              <w:rPr>
                <w:rFonts w:ascii="Times New Roman" w:hAnsi="Times New Roman" w:cs="Times New Roman" w:hint="eastAsia"/>
                <w:szCs w:val="21"/>
              </w:rPr>
              <w:t>）及深圳市政府采购监管网（</w:t>
            </w:r>
            <w:r>
              <w:rPr>
                <w:rFonts w:ascii="Times New Roman" w:hAnsi="Times New Roman" w:cs="Times New Roman" w:hint="eastAsia"/>
                <w:szCs w:val="21"/>
              </w:rPr>
              <w:t>http://zfcg.sz.gov.cn</w:t>
            </w:r>
            <w:r>
              <w:rPr>
                <w:rFonts w:ascii="Times New Roman" w:hAnsi="Times New Roman" w:cs="Times New Roman" w:hint="eastAsia"/>
                <w:szCs w:val="21"/>
              </w:rPr>
              <w:t>）渠道查询相关主体信用记录）；</w:t>
            </w:r>
          </w:p>
          <w:p w14:paraId="1128294C"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 xml:space="preserve">3. </w:t>
            </w:r>
            <w:r>
              <w:rPr>
                <w:rFonts w:ascii="Times New Roman" w:hAnsi="Times New Roman" w:cs="Times New Roman" w:hint="eastAsia"/>
                <w:szCs w:val="21"/>
              </w:rPr>
              <w:t>参与本项目政府采购活动时不存在被有关部门禁止参与政府采购活动且在有效期内的情况（提供诚信承诺函）；</w:t>
            </w:r>
          </w:p>
          <w:p w14:paraId="4CC50932"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 xml:space="preserve">4. </w:t>
            </w:r>
            <w:r>
              <w:rPr>
                <w:rFonts w:ascii="Times New Roman" w:hAnsi="Times New Roman" w:cs="Times New Roman" w:hint="eastAsia"/>
                <w:szCs w:val="21"/>
              </w:rPr>
              <w:t>投标人应明确项目负责人，未经采购人书面同意不得更换（提供诚信承诺函）；</w:t>
            </w:r>
          </w:p>
          <w:p w14:paraId="3DFEB308"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 xml:space="preserve">5. </w:t>
            </w:r>
            <w:r>
              <w:rPr>
                <w:rFonts w:ascii="Times New Roman" w:hAnsi="Times New Roman" w:cs="Times New Roman" w:hint="eastAsia"/>
                <w:szCs w:val="21"/>
              </w:rPr>
              <w:t>投标人应遵守沙河街道办事处关于自行采购项目的各项管理规定（提供诚信承诺函）；</w:t>
            </w:r>
          </w:p>
          <w:p w14:paraId="6F271B03"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 xml:space="preserve">6. </w:t>
            </w:r>
            <w:r>
              <w:rPr>
                <w:rFonts w:ascii="Times New Roman" w:hAnsi="Times New Roman" w:cs="Times New Roman" w:hint="eastAsia"/>
                <w:szCs w:val="21"/>
              </w:rPr>
              <w:t>不参与串通投标，不以非正当手段谋取利益，不向沙河街道办事处任何工作人员进行利益输送（提供诚信承诺函）；</w:t>
            </w:r>
          </w:p>
          <w:p w14:paraId="4A442B83"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 xml:space="preserve">7. </w:t>
            </w:r>
            <w:r>
              <w:rPr>
                <w:rFonts w:ascii="Times New Roman" w:hAnsi="Times New Roman" w:cs="Times New Roman" w:hint="eastAsia"/>
                <w:szCs w:val="21"/>
              </w:rPr>
              <w:t>投标人应对其所提交响应文件的资格及项目材料真实性负责（提供诚信承诺函）；</w:t>
            </w:r>
          </w:p>
          <w:p w14:paraId="3446304F"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 xml:space="preserve">8. </w:t>
            </w:r>
            <w:r>
              <w:rPr>
                <w:rFonts w:ascii="Times New Roman" w:hAnsi="Times New Roman" w:cs="Times New Roman" w:hint="eastAsia"/>
                <w:szCs w:val="21"/>
              </w:rPr>
              <w:t>本项目不接受联合体投标、不允许分包、转包。</w:t>
            </w:r>
          </w:p>
        </w:tc>
      </w:tr>
      <w:tr w:rsidR="00E16D11" w14:paraId="5B97713E" w14:textId="77777777">
        <w:trPr>
          <w:jc w:val="center"/>
        </w:trPr>
        <w:tc>
          <w:tcPr>
            <w:tcW w:w="1135" w:type="dxa"/>
            <w:vAlign w:val="center"/>
          </w:tcPr>
          <w:p w14:paraId="48C54B50"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6.1.2</w:t>
            </w:r>
          </w:p>
        </w:tc>
        <w:tc>
          <w:tcPr>
            <w:tcW w:w="2720" w:type="dxa"/>
            <w:vAlign w:val="center"/>
          </w:tcPr>
          <w:p w14:paraId="53E72AF5"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信誉要求</w:t>
            </w:r>
          </w:p>
        </w:tc>
        <w:tc>
          <w:tcPr>
            <w:tcW w:w="5189" w:type="dxa"/>
            <w:vAlign w:val="center"/>
          </w:tcPr>
          <w:p w14:paraId="6667CC3F" w14:textId="77777777" w:rsidR="00E16D11" w:rsidRDefault="00000000">
            <w:pPr>
              <w:spacing w:line="400" w:lineRule="exact"/>
              <w:rPr>
                <w:rFonts w:ascii="Times New Roman" w:hAnsi="Times New Roman" w:cs="Times New Roman"/>
                <w:b/>
                <w:szCs w:val="21"/>
              </w:rPr>
            </w:pPr>
            <w:r>
              <w:rPr>
                <w:rFonts w:ascii="Times New Roman" w:hAnsi="Times New Roman" w:cs="Times New Roman"/>
                <w:b/>
                <w:szCs w:val="21"/>
              </w:rPr>
              <w:t>1</w:t>
            </w:r>
            <w:r>
              <w:rPr>
                <w:rFonts w:ascii="Times New Roman" w:hAnsi="Times New Roman" w:cs="Times New Roman"/>
                <w:b/>
                <w:szCs w:val="21"/>
              </w:rPr>
              <w:t>、信用信息查询的查询渠道：</w:t>
            </w:r>
          </w:p>
          <w:p w14:paraId="37138586"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信用中国</w:t>
            </w:r>
            <w:r>
              <w:rPr>
                <w:rFonts w:ascii="Times New Roman" w:hAnsi="Times New Roman" w:cs="Times New Roman"/>
                <w:szCs w:val="21"/>
              </w:rPr>
              <w:t>”</w:t>
            </w:r>
            <w:r>
              <w:rPr>
                <w:rFonts w:ascii="Times New Roman" w:hAnsi="Times New Roman" w:cs="Times New Roman"/>
                <w:szCs w:val="21"/>
              </w:rPr>
              <w:t>网站（</w:t>
            </w:r>
            <w:r>
              <w:rPr>
                <w:rFonts w:ascii="Times New Roman" w:hAnsi="Times New Roman" w:cs="Times New Roman"/>
                <w:szCs w:val="21"/>
              </w:rPr>
              <w:t>www.creditchina.gov.cn</w:t>
            </w:r>
            <w:r>
              <w:rPr>
                <w:rFonts w:ascii="Times New Roman" w:hAnsi="Times New Roman" w:cs="Times New Roman"/>
                <w:szCs w:val="21"/>
              </w:rPr>
              <w:t>）、中国政府采购网（</w:t>
            </w:r>
            <w:r>
              <w:rPr>
                <w:rFonts w:ascii="Times New Roman" w:hAnsi="Times New Roman" w:cs="Times New Roman"/>
                <w:szCs w:val="21"/>
              </w:rPr>
              <w:t>www.ccgp.gov.cn</w:t>
            </w:r>
            <w:r>
              <w:rPr>
                <w:rFonts w:ascii="Times New Roman" w:hAnsi="Times New Roman" w:cs="Times New Roman"/>
                <w:szCs w:val="21"/>
              </w:rPr>
              <w:t>）及深圳市政府采购监管网（</w:t>
            </w:r>
            <w:r>
              <w:rPr>
                <w:rFonts w:ascii="Times New Roman" w:hAnsi="Times New Roman" w:cs="Times New Roman" w:hint="eastAsia"/>
                <w:szCs w:val="21"/>
              </w:rPr>
              <w:t>http://zfcg.sz.gov.cn</w:t>
            </w:r>
            <w:r>
              <w:rPr>
                <w:rFonts w:ascii="Times New Roman" w:hAnsi="Times New Roman" w:cs="Times New Roman"/>
                <w:szCs w:val="21"/>
              </w:rPr>
              <w:t>）</w:t>
            </w:r>
          </w:p>
          <w:p w14:paraId="02F62A18" w14:textId="77777777" w:rsidR="00E16D11" w:rsidRDefault="00000000">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b/>
                <w:szCs w:val="21"/>
              </w:rPr>
              <w:t>、信用信息查询截止时点：</w:t>
            </w:r>
          </w:p>
          <w:p w14:paraId="38B987FA" w14:textId="77777777" w:rsidR="00E16D11" w:rsidRDefault="00000000">
            <w:pPr>
              <w:spacing w:line="400" w:lineRule="exact"/>
              <w:rPr>
                <w:rFonts w:ascii="Times New Roman" w:hAnsi="Times New Roman" w:cs="Times New Roman"/>
                <w:b/>
                <w:szCs w:val="21"/>
              </w:rPr>
            </w:pPr>
            <w:r>
              <w:rPr>
                <w:rFonts w:ascii="Times New Roman" w:hAnsi="Times New Roman" w:cs="Times New Roman"/>
                <w:szCs w:val="21"/>
              </w:rPr>
              <w:t>资格审查时及中标通知书发出前。</w:t>
            </w:r>
          </w:p>
          <w:p w14:paraId="40A25093" w14:textId="77777777" w:rsidR="00E16D11" w:rsidRDefault="00000000">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szCs w:val="21"/>
              </w:rPr>
              <w:t>、信用信息查询记录和证据留存的具体方式：</w:t>
            </w:r>
          </w:p>
          <w:p w14:paraId="2DF9DE36" w14:textId="77777777" w:rsidR="00E16D11" w:rsidRDefault="00000000">
            <w:pPr>
              <w:spacing w:line="400" w:lineRule="exact"/>
              <w:rPr>
                <w:rFonts w:ascii="Times New Roman" w:hAnsi="Times New Roman" w:cs="Times New Roman"/>
                <w:b/>
                <w:szCs w:val="21"/>
              </w:rPr>
            </w:pPr>
            <w:r>
              <w:rPr>
                <w:rFonts w:ascii="Times New Roman" w:hAnsi="Times New Roman" w:cs="Times New Roman"/>
                <w:szCs w:val="21"/>
              </w:rPr>
              <w:t>作为项目档案资料一并保存。</w:t>
            </w:r>
          </w:p>
          <w:p w14:paraId="65CE8A0B" w14:textId="77777777" w:rsidR="00E16D11" w:rsidRDefault="00000000">
            <w:pPr>
              <w:spacing w:line="400" w:lineRule="exact"/>
              <w:rPr>
                <w:rFonts w:ascii="Times New Roman" w:hAnsi="Times New Roman" w:cs="Times New Roman"/>
                <w:b/>
                <w:szCs w:val="21"/>
              </w:rPr>
            </w:pPr>
            <w:r>
              <w:rPr>
                <w:rFonts w:ascii="Times New Roman" w:hAnsi="Times New Roman" w:cs="Times New Roman"/>
                <w:b/>
                <w:szCs w:val="21"/>
              </w:rPr>
              <w:t>4</w:t>
            </w:r>
            <w:r>
              <w:rPr>
                <w:rFonts w:ascii="Times New Roman" w:hAnsi="Times New Roman" w:cs="Times New Roman"/>
                <w:b/>
                <w:szCs w:val="21"/>
              </w:rPr>
              <w:t>、信用信息的使用规则：</w:t>
            </w:r>
          </w:p>
          <w:p w14:paraId="3F92AC53"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资格审查时，被列入失信被执行人、</w:t>
            </w:r>
            <w:r>
              <w:rPr>
                <w:rFonts w:hint="eastAsia"/>
                <w:szCs w:val="24"/>
              </w:rPr>
              <w:t>重大税收违法案件当事人名单（重大税收违法失信主体）</w:t>
            </w:r>
            <w:r>
              <w:rPr>
                <w:rFonts w:ascii="Times New Roman" w:hAnsi="Times New Roman" w:cs="Times New Roman"/>
                <w:szCs w:val="21"/>
              </w:rPr>
              <w:t>、政府采购严重违法失信行为记录名单的，投标无效；</w:t>
            </w:r>
          </w:p>
          <w:p w14:paraId="78E9CE4E"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中标通知书发出前，中标人被列入失信被执行人、</w:t>
            </w:r>
            <w:r>
              <w:rPr>
                <w:rFonts w:hint="eastAsia"/>
                <w:szCs w:val="24"/>
              </w:rPr>
              <w:t>重大税收违法案件当事人名单（重大税收违法失信主体）</w:t>
            </w:r>
            <w:r>
              <w:rPr>
                <w:rFonts w:ascii="Times New Roman" w:hAnsi="Times New Roman" w:cs="Times New Roman"/>
                <w:szCs w:val="21"/>
              </w:rPr>
              <w:t>、政府采购严重违法失信行为记录名单的，中标资格无</w:t>
            </w:r>
            <w:r>
              <w:rPr>
                <w:rFonts w:ascii="Times New Roman" w:hAnsi="Times New Roman" w:cs="Times New Roman"/>
                <w:szCs w:val="21"/>
              </w:rPr>
              <w:lastRenderedPageBreak/>
              <w:t>效。</w:t>
            </w:r>
          </w:p>
          <w:p w14:paraId="3C9C8497"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注：投标文件中无需提供证明材料。</w:t>
            </w:r>
          </w:p>
        </w:tc>
      </w:tr>
      <w:tr w:rsidR="00E16D11" w14:paraId="151BE691" w14:textId="77777777">
        <w:trPr>
          <w:jc w:val="center"/>
        </w:trPr>
        <w:tc>
          <w:tcPr>
            <w:tcW w:w="1135" w:type="dxa"/>
            <w:vAlign w:val="center"/>
          </w:tcPr>
          <w:p w14:paraId="5BE02FF0"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6.1.3</w:t>
            </w:r>
          </w:p>
        </w:tc>
        <w:tc>
          <w:tcPr>
            <w:tcW w:w="2720" w:type="dxa"/>
            <w:vAlign w:val="center"/>
          </w:tcPr>
          <w:p w14:paraId="429BF0EA"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其他要求</w:t>
            </w:r>
          </w:p>
        </w:tc>
        <w:tc>
          <w:tcPr>
            <w:tcW w:w="5189" w:type="dxa"/>
            <w:vAlign w:val="center"/>
          </w:tcPr>
          <w:p w14:paraId="73761BF8"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参与本项目政府采购活动时不存在被有关部门禁止参与政府采购活动且在有效期内的情况</w:t>
            </w:r>
            <w:r>
              <w:rPr>
                <w:rFonts w:ascii="Times New Roman" w:hAnsi="Times New Roman" w:cs="Times New Roman"/>
                <w:b/>
                <w:szCs w:val="21"/>
              </w:rPr>
              <w:t>（投标文件中提供诚信承诺函）</w:t>
            </w:r>
            <w:r>
              <w:rPr>
                <w:rFonts w:ascii="Times New Roman" w:hAnsi="Times New Roman" w:cs="Times New Roman"/>
                <w:szCs w:val="21"/>
              </w:rPr>
              <w:t>。</w:t>
            </w:r>
          </w:p>
        </w:tc>
      </w:tr>
      <w:tr w:rsidR="00E16D11" w14:paraId="03C11120" w14:textId="77777777">
        <w:trPr>
          <w:jc w:val="center"/>
        </w:trPr>
        <w:tc>
          <w:tcPr>
            <w:tcW w:w="1135" w:type="dxa"/>
            <w:vAlign w:val="center"/>
          </w:tcPr>
          <w:p w14:paraId="6A690AA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6.2</w:t>
            </w:r>
          </w:p>
        </w:tc>
        <w:tc>
          <w:tcPr>
            <w:tcW w:w="2720" w:type="dxa"/>
            <w:vAlign w:val="center"/>
          </w:tcPr>
          <w:p w14:paraId="5ACBDCC0"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是否接受联合体投标</w:t>
            </w:r>
          </w:p>
        </w:tc>
        <w:tc>
          <w:tcPr>
            <w:tcW w:w="5189" w:type="dxa"/>
            <w:vAlign w:val="center"/>
          </w:tcPr>
          <w:p w14:paraId="59E09148" w14:textId="77777777" w:rsidR="00E16D11"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szCs w:val="21"/>
              </w:rPr>
              <w:t>不接受</w:t>
            </w:r>
          </w:p>
          <w:p w14:paraId="173267B4" w14:textId="77777777" w:rsidR="00E16D11" w:rsidRDefault="00000000">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szCs w:val="21"/>
              </w:rPr>
              <w:t>接受联合体投标，</w:t>
            </w:r>
            <w:r>
              <w:rPr>
                <w:rFonts w:ascii="Times New Roman" w:hAnsi="Times New Roman" w:cs="Times New Roman" w:hint="eastAsia"/>
                <w:szCs w:val="21"/>
              </w:rPr>
              <w:t>具体要求为：</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E16D11" w14:paraId="58A1D989" w14:textId="77777777">
        <w:trPr>
          <w:jc w:val="center"/>
        </w:trPr>
        <w:tc>
          <w:tcPr>
            <w:tcW w:w="1135" w:type="dxa"/>
            <w:vAlign w:val="center"/>
          </w:tcPr>
          <w:p w14:paraId="20BABCF6"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11.1</w:t>
            </w:r>
          </w:p>
        </w:tc>
        <w:tc>
          <w:tcPr>
            <w:tcW w:w="2720" w:type="dxa"/>
            <w:vAlign w:val="center"/>
          </w:tcPr>
          <w:p w14:paraId="36EFF605"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踏勘现场</w:t>
            </w:r>
          </w:p>
        </w:tc>
        <w:tc>
          <w:tcPr>
            <w:tcW w:w="5189" w:type="dxa"/>
            <w:vAlign w:val="center"/>
          </w:tcPr>
          <w:p w14:paraId="2EBDF0B0" w14:textId="77777777" w:rsidR="00E16D11" w:rsidRDefault="00000000">
            <w:pPr>
              <w:pStyle w:val="31"/>
            </w:pPr>
            <w:r>
              <w:rPr>
                <w:rFonts w:eastAsia="仿宋"/>
              </w:rPr>
              <w:sym w:font="Wingdings" w:char="F0FE"/>
            </w:r>
            <w:r>
              <w:t>不组织</w:t>
            </w:r>
          </w:p>
          <w:p w14:paraId="47C765BB" w14:textId="77777777" w:rsidR="00E16D11"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组织</w:t>
            </w:r>
            <w:r>
              <w:rPr>
                <w:rFonts w:ascii="Times New Roman" w:hAnsi="Times New Roman" w:cs="Times New Roman" w:hint="eastAsia"/>
                <w:szCs w:val="21"/>
              </w:rPr>
              <w:t>，有关信息如下：</w:t>
            </w:r>
          </w:p>
          <w:p w14:paraId="47968FF3" w14:textId="77777777" w:rsidR="00E16D11" w:rsidRDefault="00000000">
            <w:pPr>
              <w:spacing w:line="400" w:lineRule="exact"/>
              <w:rPr>
                <w:rFonts w:ascii="Times New Roman" w:hAnsi="Times New Roman" w:cs="Times New Roman"/>
                <w:szCs w:val="21"/>
              </w:rPr>
            </w:pPr>
            <w:r>
              <w:rPr>
                <w:rFonts w:asciiTheme="minorEastAsia" w:hAnsiTheme="minorEastAsia" w:cs="Times New Roman" w:hint="eastAsia"/>
                <w:szCs w:val="21"/>
              </w:rPr>
              <w:t>①</w:t>
            </w:r>
            <w:r>
              <w:rPr>
                <w:rFonts w:ascii="Times New Roman" w:hAnsi="Times New Roman" w:cs="Times New Roman"/>
                <w:szCs w:val="21"/>
              </w:rPr>
              <w:t>踏勘时间：</w:t>
            </w:r>
          </w:p>
          <w:p w14:paraId="761D2F05" w14:textId="77777777" w:rsidR="00E16D11" w:rsidRDefault="00000000">
            <w:pPr>
              <w:spacing w:line="400" w:lineRule="exact"/>
              <w:rPr>
                <w:rFonts w:ascii="Times New Roman" w:hAnsi="Times New Roman" w:cs="Times New Roman"/>
                <w:szCs w:val="21"/>
              </w:rPr>
            </w:pPr>
            <w:r>
              <w:rPr>
                <w:rFonts w:asciiTheme="minorEastAsia" w:hAnsiTheme="minorEastAsia" w:cs="Times New Roman" w:hint="eastAsia"/>
                <w:szCs w:val="21"/>
              </w:rPr>
              <w:t>②</w:t>
            </w:r>
            <w:r>
              <w:rPr>
                <w:rFonts w:ascii="Times New Roman" w:hAnsi="Times New Roman" w:cs="Times New Roman"/>
                <w:szCs w:val="21"/>
              </w:rPr>
              <w:t>踏勘集中地点：</w:t>
            </w:r>
          </w:p>
        </w:tc>
      </w:tr>
      <w:tr w:rsidR="00E16D11" w14:paraId="57524C6F" w14:textId="77777777">
        <w:trPr>
          <w:jc w:val="center"/>
        </w:trPr>
        <w:tc>
          <w:tcPr>
            <w:tcW w:w="1135" w:type="dxa"/>
            <w:vAlign w:val="center"/>
          </w:tcPr>
          <w:p w14:paraId="54234D63"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12.1</w:t>
            </w:r>
          </w:p>
        </w:tc>
        <w:tc>
          <w:tcPr>
            <w:tcW w:w="2720" w:type="dxa"/>
            <w:vAlign w:val="center"/>
          </w:tcPr>
          <w:p w14:paraId="695CA907"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投标预备会</w:t>
            </w:r>
          </w:p>
        </w:tc>
        <w:tc>
          <w:tcPr>
            <w:tcW w:w="5189" w:type="dxa"/>
            <w:vAlign w:val="center"/>
          </w:tcPr>
          <w:p w14:paraId="22CD581F" w14:textId="77777777" w:rsidR="00E16D11" w:rsidRDefault="00000000">
            <w:pPr>
              <w:pStyle w:val="31"/>
            </w:pPr>
            <w:r>
              <w:rPr>
                <w:rFonts w:eastAsia="仿宋"/>
              </w:rPr>
              <w:sym w:font="Wingdings" w:char="F0FE"/>
            </w:r>
            <w:r>
              <w:t>不召开</w:t>
            </w:r>
          </w:p>
          <w:p w14:paraId="3ABA6A4A" w14:textId="77777777" w:rsidR="00E16D11" w:rsidRDefault="00000000">
            <w:pPr>
              <w:pStyle w:val="31"/>
            </w:pPr>
            <w:r>
              <w:rPr>
                <w:sz w:val="32"/>
                <w:szCs w:val="32"/>
              </w:rPr>
              <w:t>□</w:t>
            </w:r>
            <w:r>
              <w:t>召开</w:t>
            </w:r>
            <w:r>
              <w:rPr>
                <w:rFonts w:hint="eastAsia"/>
              </w:rPr>
              <w:t>，有关信息如下：</w:t>
            </w:r>
          </w:p>
          <w:p w14:paraId="1C8C683C" w14:textId="77777777" w:rsidR="00E16D11" w:rsidRDefault="00000000">
            <w:pPr>
              <w:pStyle w:val="31"/>
            </w:pPr>
            <w:r>
              <w:rPr>
                <w:rFonts w:asciiTheme="minorEastAsia" w:hAnsiTheme="minorEastAsia" w:hint="eastAsia"/>
              </w:rPr>
              <w:t>①</w:t>
            </w:r>
            <w:r>
              <w:t>时间：</w:t>
            </w:r>
          </w:p>
          <w:p w14:paraId="518786FC" w14:textId="77777777" w:rsidR="00E16D11" w:rsidRDefault="00000000">
            <w:pPr>
              <w:pStyle w:val="31"/>
            </w:pPr>
            <w:r>
              <w:rPr>
                <w:rFonts w:asciiTheme="minorEastAsia" w:hAnsiTheme="minorEastAsia" w:hint="eastAsia"/>
              </w:rPr>
              <w:t>②</w:t>
            </w:r>
            <w:r>
              <w:t>地点：</w:t>
            </w:r>
          </w:p>
        </w:tc>
      </w:tr>
      <w:tr w:rsidR="00E16D11" w14:paraId="79CA1C58" w14:textId="77777777">
        <w:trPr>
          <w:jc w:val="center"/>
        </w:trPr>
        <w:tc>
          <w:tcPr>
            <w:tcW w:w="1135" w:type="dxa"/>
            <w:vAlign w:val="center"/>
          </w:tcPr>
          <w:p w14:paraId="0B4B24D4"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13</w:t>
            </w:r>
          </w:p>
        </w:tc>
        <w:tc>
          <w:tcPr>
            <w:tcW w:w="2720" w:type="dxa"/>
            <w:vAlign w:val="center"/>
          </w:tcPr>
          <w:p w14:paraId="5CD09F12"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分包</w:t>
            </w:r>
          </w:p>
        </w:tc>
        <w:tc>
          <w:tcPr>
            <w:tcW w:w="5189" w:type="dxa"/>
            <w:vAlign w:val="center"/>
          </w:tcPr>
          <w:p w14:paraId="4A736F5F" w14:textId="77777777" w:rsidR="00E16D11" w:rsidRDefault="00000000">
            <w:pPr>
              <w:pStyle w:val="31"/>
            </w:pPr>
            <w:r>
              <w:rPr>
                <w:rFonts w:eastAsia="仿宋"/>
              </w:rPr>
              <w:sym w:font="Wingdings" w:char="F0FE"/>
            </w:r>
            <w:r>
              <w:t>不允许</w:t>
            </w:r>
          </w:p>
          <w:p w14:paraId="498476B0" w14:textId="77777777" w:rsidR="00E16D11" w:rsidRDefault="00000000">
            <w:pPr>
              <w:pStyle w:val="31"/>
            </w:pPr>
            <w:r>
              <w:rPr>
                <w:sz w:val="32"/>
                <w:szCs w:val="32"/>
              </w:rPr>
              <w:t>□</w:t>
            </w:r>
            <w:r>
              <w:t xml:space="preserve">允许，                  </w:t>
            </w:r>
          </w:p>
        </w:tc>
      </w:tr>
      <w:tr w:rsidR="00E16D11" w14:paraId="104F5E87" w14:textId="77777777">
        <w:trPr>
          <w:trHeight w:val="680"/>
          <w:jc w:val="center"/>
        </w:trPr>
        <w:tc>
          <w:tcPr>
            <w:tcW w:w="9044" w:type="dxa"/>
            <w:gridSpan w:val="3"/>
            <w:vAlign w:val="center"/>
          </w:tcPr>
          <w:p w14:paraId="59AE5713" w14:textId="77777777" w:rsidR="00E16D11" w:rsidRDefault="00000000">
            <w:pPr>
              <w:pStyle w:val="31"/>
              <w:jc w:val="center"/>
              <w:rPr>
                <w:b/>
                <w:bCs/>
              </w:rPr>
            </w:pPr>
            <w:r>
              <w:rPr>
                <w:rFonts w:hint="eastAsia"/>
                <w:b/>
                <w:bCs/>
              </w:rPr>
              <w:t xml:space="preserve">第二节 </w:t>
            </w:r>
            <w:r>
              <w:rPr>
                <w:rFonts w:hAnsi="黑体"/>
                <w:b/>
                <w:bCs/>
              </w:rPr>
              <w:t>招标文件</w:t>
            </w:r>
          </w:p>
        </w:tc>
      </w:tr>
      <w:tr w:rsidR="00E16D11" w14:paraId="0CD6AB79" w14:textId="77777777">
        <w:trPr>
          <w:jc w:val="center"/>
        </w:trPr>
        <w:tc>
          <w:tcPr>
            <w:tcW w:w="1135" w:type="dxa"/>
            <w:vAlign w:val="center"/>
          </w:tcPr>
          <w:p w14:paraId="4FEA26BA"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15.2</w:t>
            </w:r>
          </w:p>
        </w:tc>
        <w:tc>
          <w:tcPr>
            <w:tcW w:w="2720" w:type="dxa"/>
            <w:vAlign w:val="center"/>
          </w:tcPr>
          <w:p w14:paraId="64DC848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构成招标文件组成部分的其他资料</w:t>
            </w:r>
          </w:p>
        </w:tc>
        <w:tc>
          <w:tcPr>
            <w:tcW w:w="5189" w:type="dxa"/>
            <w:vAlign w:val="center"/>
          </w:tcPr>
          <w:p w14:paraId="7AD65DBA" w14:textId="77777777" w:rsidR="00E16D11" w:rsidRDefault="00000000">
            <w:pPr>
              <w:pStyle w:val="31"/>
            </w:pPr>
            <w:r>
              <w:t>无</w:t>
            </w:r>
          </w:p>
        </w:tc>
      </w:tr>
      <w:tr w:rsidR="00E16D11" w14:paraId="159DDC50" w14:textId="77777777">
        <w:trPr>
          <w:jc w:val="center"/>
        </w:trPr>
        <w:tc>
          <w:tcPr>
            <w:tcW w:w="1135" w:type="dxa"/>
            <w:vAlign w:val="center"/>
          </w:tcPr>
          <w:p w14:paraId="227D0106"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16.1</w:t>
            </w:r>
          </w:p>
        </w:tc>
        <w:tc>
          <w:tcPr>
            <w:tcW w:w="2720" w:type="dxa"/>
            <w:vAlign w:val="center"/>
          </w:tcPr>
          <w:p w14:paraId="309D0245"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投标人要求澄清招标文件的时间和形式</w:t>
            </w:r>
          </w:p>
        </w:tc>
        <w:tc>
          <w:tcPr>
            <w:tcW w:w="5189" w:type="dxa"/>
            <w:vAlign w:val="center"/>
          </w:tcPr>
          <w:p w14:paraId="126CE8A9" w14:textId="77777777" w:rsidR="00E16D11" w:rsidRDefault="00000000">
            <w:pPr>
              <w:pStyle w:val="31"/>
              <w:rPr>
                <w:sz w:val="21"/>
                <w:szCs w:val="21"/>
              </w:rPr>
            </w:pPr>
            <w:r>
              <w:rPr>
                <w:sz w:val="21"/>
                <w:szCs w:val="21"/>
              </w:rPr>
              <w:t>投标人要求澄清招标文件的截止时间：</w:t>
            </w:r>
            <w:r>
              <w:rPr>
                <w:rFonts w:hint="eastAsia"/>
                <w:sz w:val="21"/>
                <w:szCs w:val="21"/>
              </w:rPr>
              <w:t>投标截止2天前。</w:t>
            </w:r>
          </w:p>
          <w:p w14:paraId="77265BD4" w14:textId="77777777" w:rsidR="00E16D11" w:rsidRDefault="00000000">
            <w:pPr>
              <w:pStyle w:val="31"/>
              <w:rPr>
                <w:rFonts w:eastAsiaTheme="minorEastAsia"/>
                <w:sz w:val="21"/>
                <w:szCs w:val="21"/>
              </w:rPr>
            </w:pPr>
            <w:r>
              <w:rPr>
                <w:sz w:val="21"/>
                <w:szCs w:val="21"/>
              </w:rPr>
              <w:t>投标人要求澄清招标文件的形式：书面方式，包括信函、传真等可以有形地表现所载内容的形式。</w:t>
            </w:r>
          </w:p>
        </w:tc>
      </w:tr>
      <w:tr w:rsidR="00E16D11" w14:paraId="50279E1D" w14:textId="77777777">
        <w:trPr>
          <w:jc w:val="center"/>
        </w:trPr>
        <w:tc>
          <w:tcPr>
            <w:tcW w:w="1135" w:type="dxa"/>
            <w:vAlign w:val="center"/>
          </w:tcPr>
          <w:p w14:paraId="6419AC1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16.5</w:t>
            </w:r>
          </w:p>
        </w:tc>
        <w:tc>
          <w:tcPr>
            <w:tcW w:w="2720" w:type="dxa"/>
            <w:vAlign w:val="center"/>
          </w:tcPr>
          <w:p w14:paraId="47ED10E8"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投标人确认收到澄清或修改的时间和形式</w:t>
            </w:r>
          </w:p>
        </w:tc>
        <w:tc>
          <w:tcPr>
            <w:tcW w:w="5189" w:type="dxa"/>
            <w:vAlign w:val="center"/>
          </w:tcPr>
          <w:p w14:paraId="6CAE607B" w14:textId="77777777" w:rsidR="00E16D11" w:rsidRDefault="00000000">
            <w:pPr>
              <w:pStyle w:val="31"/>
              <w:rPr>
                <w:sz w:val="21"/>
                <w:szCs w:val="21"/>
              </w:rPr>
            </w:pPr>
            <w:r>
              <w:rPr>
                <w:sz w:val="21"/>
                <w:szCs w:val="21"/>
              </w:rPr>
              <w:t>投标人确认收到澄清或修改的时间：澄清或修改文件送达后1个工作日内。</w:t>
            </w:r>
          </w:p>
          <w:p w14:paraId="78B84478" w14:textId="77777777" w:rsidR="00E16D11" w:rsidRDefault="00000000">
            <w:pPr>
              <w:pStyle w:val="31"/>
              <w:rPr>
                <w:sz w:val="21"/>
                <w:szCs w:val="21"/>
              </w:rPr>
            </w:pPr>
            <w:r>
              <w:rPr>
                <w:sz w:val="21"/>
                <w:szCs w:val="21"/>
              </w:rPr>
              <w:t>投标人确认收到澄清或修改的形式：书面方式，包括信函、传真等可以有形地表现所载内容的形式。</w:t>
            </w:r>
          </w:p>
        </w:tc>
      </w:tr>
      <w:tr w:rsidR="00E16D11" w14:paraId="0E1471B9" w14:textId="77777777">
        <w:trPr>
          <w:trHeight w:val="680"/>
          <w:jc w:val="center"/>
        </w:trPr>
        <w:tc>
          <w:tcPr>
            <w:tcW w:w="9044" w:type="dxa"/>
            <w:gridSpan w:val="3"/>
            <w:vAlign w:val="center"/>
          </w:tcPr>
          <w:p w14:paraId="1AE99561" w14:textId="77777777" w:rsidR="00E16D11" w:rsidRDefault="00000000">
            <w:pPr>
              <w:pStyle w:val="31"/>
              <w:jc w:val="center"/>
              <w:rPr>
                <w:b/>
                <w:bCs/>
              </w:rPr>
            </w:pPr>
            <w:r>
              <w:rPr>
                <w:rFonts w:hint="eastAsia"/>
                <w:b/>
                <w:bCs/>
              </w:rPr>
              <w:t xml:space="preserve">第三节 </w:t>
            </w:r>
            <w:r>
              <w:rPr>
                <w:rFonts w:hAnsi="黑体"/>
                <w:b/>
                <w:bCs/>
              </w:rPr>
              <w:t>投标文件</w:t>
            </w:r>
          </w:p>
        </w:tc>
      </w:tr>
      <w:tr w:rsidR="00E16D11" w14:paraId="40F9149A" w14:textId="77777777">
        <w:trPr>
          <w:jc w:val="center"/>
        </w:trPr>
        <w:tc>
          <w:tcPr>
            <w:tcW w:w="1135" w:type="dxa"/>
            <w:vAlign w:val="center"/>
          </w:tcPr>
          <w:p w14:paraId="415B849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17.1</w:t>
            </w:r>
          </w:p>
        </w:tc>
        <w:tc>
          <w:tcPr>
            <w:tcW w:w="2720" w:type="dxa"/>
            <w:vAlign w:val="center"/>
          </w:tcPr>
          <w:p w14:paraId="6EFBAD5D"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rPr>
              <w:t>投标文件的组成部分</w:t>
            </w:r>
          </w:p>
        </w:tc>
        <w:tc>
          <w:tcPr>
            <w:tcW w:w="5189" w:type="dxa"/>
            <w:vAlign w:val="center"/>
          </w:tcPr>
          <w:p w14:paraId="4836AE50" w14:textId="77777777" w:rsidR="00E16D11" w:rsidRDefault="00000000">
            <w:pPr>
              <w:spacing w:line="400" w:lineRule="exact"/>
              <w:rPr>
                <w:rFonts w:ascii="Times New Roman" w:hAnsi="Times New Roman" w:cs="Times New Roman"/>
                <w:b/>
              </w:rPr>
            </w:pPr>
            <w:r>
              <w:rPr>
                <w:rFonts w:ascii="Times New Roman" w:hAnsi="Times New Roman" w:cs="Times New Roman"/>
                <w:b/>
              </w:rPr>
              <w:t>1</w:t>
            </w:r>
            <w:r>
              <w:rPr>
                <w:rFonts w:ascii="Times New Roman" w:hAnsi="Times New Roman" w:cs="Times New Roman"/>
                <w:b/>
              </w:rPr>
              <w:t>、投标文件</w:t>
            </w:r>
          </w:p>
          <w:p w14:paraId="74CA11B2" w14:textId="77777777" w:rsidR="00E16D11"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）投标人基本情况表</w:t>
            </w:r>
            <w:r>
              <w:rPr>
                <w:rFonts w:ascii="Times New Roman" w:hAnsi="Times New Roman" w:cs="Times New Roman" w:hint="eastAsia"/>
              </w:rPr>
              <w:t>；</w:t>
            </w:r>
          </w:p>
          <w:p w14:paraId="0715C351" w14:textId="77777777" w:rsidR="00E16D11"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）法人或者其他组织的营业执照等证明文件</w:t>
            </w:r>
            <w:r>
              <w:rPr>
                <w:rFonts w:ascii="Times New Roman" w:hAnsi="Times New Roman" w:cs="Times New Roman" w:hint="eastAsia"/>
              </w:rPr>
              <w:t>；</w:t>
            </w:r>
          </w:p>
          <w:p w14:paraId="68F2B265" w14:textId="77777777" w:rsidR="00E16D11"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）股东信息查询截图</w:t>
            </w:r>
            <w:r>
              <w:rPr>
                <w:rFonts w:ascii="Times New Roman" w:hAnsi="Times New Roman" w:cs="Times New Roman" w:hint="eastAsia"/>
              </w:rPr>
              <w:t>；</w:t>
            </w:r>
          </w:p>
          <w:p w14:paraId="41B2C0D5" w14:textId="77777777" w:rsidR="00E16D11" w:rsidRDefault="00000000">
            <w:pPr>
              <w:spacing w:line="400" w:lineRule="exact"/>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4</w:t>
            </w:r>
            <w:r>
              <w:rPr>
                <w:rFonts w:ascii="Times New Roman" w:hAnsi="Times New Roman" w:cs="Times New Roman"/>
              </w:rPr>
              <w:t>）</w:t>
            </w:r>
            <w:r>
              <w:rPr>
                <w:rFonts w:ascii="Times New Roman" w:hAnsi="Times New Roman" w:cs="Times New Roman" w:hint="eastAsia"/>
              </w:rPr>
              <w:t>符合《中华人民共和国政府采购法》第</w:t>
            </w:r>
            <w:r>
              <w:rPr>
                <w:rFonts w:ascii="Times New Roman" w:hAnsi="Times New Roman" w:cs="Times New Roman" w:hint="eastAsia"/>
              </w:rPr>
              <w:t>22</w:t>
            </w:r>
            <w:r>
              <w:rPr>
                <w:rFonts w:ascii="Times New Roman" w:hAnsi="Times New Roman" w:cs="Times New Roman" w:hint="eastAsia"/>
              </w:rPr>
              <w:t>条规定条件的声明；</w:t>
            </w:r>
          </w:p>
          <w:p w14:paraId="019C73B0" w14:textId="77777777" w:rsidR="00E16D11"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）诚信承诺函</w:t>
            </w:r>
            <w:r>
              <w:rPr>
                <w:rFonts w:ascii="Times New Roman" w:hAnsi="Times New Roman" w:cs="Times New Roman" w:hint="eastAsia"/>
              </w:rPr>
              <w:t>；</w:t>
            </w:r>
          </w:p>
          <w:p w14:paraId="6A0EE547"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投标函；</w:t>
            </w:r>
          </w:p>
          <w:p w14:paraId="587EB36D" w14:textId="77777777" w:rsidR="00E16D11"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7</w:t>
            </w:r>
            <w:r>
              <w:rPr>
                <w:rFonts w:ascii="Times New Roman" w:hAnsi="Times New Roman" w:cs="Times New Roman"/>
              </w:rPr>
              <w:t>）法定代表人身份证明</w:t>
            </w:r>
          </w:p>
          <w:p w14:paraId="0FB651B7" w14:textId="77777777" w:rsidR="00E16D11"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8</w:t>
            </w:r>
            <w:r>
              <w:rPr>
                <w:rFonts w:ascii="Times New Roman" w:hAnsi="Times New Roman" w:cs="Times New Roman"/>
              </w:rPr>
              <w:t>）授权委托书；</w:t>
            </w:r>
          </w:p>
          <w:p w14:paraId="60698948" w14:textId="77777777" w:rsidR="00E16D11"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9</w:t>
            </w:r>
            <w:r>
              <w:rPr>
                <w:rFonts w:ascii="Times New Roman" w:hAnsi="Times New Roman" w:cs="Times New Roman"/>
              </w:rPr>
              <w:t>）技术和商务</w:t>
            </w:r>
            <w:r>
              <w:rPr>
                <w:rFonts w:ascii="Times New Roman" w:hAnsi="Times New Roman" w:cs="Times New Roman" w:hint="eastAsia"/>
              </w:rPr>
              <w:t>要求</w:t>
            </w:r>
            <w:r>
              <w:rPr>
                <w:rFonts w:ascii="Times New Roman" w:hAnsi="Times New Roman" w:cs="Times New Roman"/>
              </w:rPr>
              <w:t>偏差表；</w:t>
            </w:r>
          </w:p>
          <w:p w14:paraId="4BC48B03" w14:textId="77777777" w:rsidR="00E16D11"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10</w:t>
            </w:r>
            <w:r>
              <w:rPr>
                <w:rFonts w:ascii="Times New Roman" w:hAnsi="Times New Roman" w:cs="Times New Roman"/>
              </w:rPr>
              <w:t>）</w:t>
            </w:r>
            <w:r>
              <w:rPr>
                <w:rFonts w:ascii="Times New Roman" w:hAnsi="Times New Roman" w:cs="Times New Roman" w:hint="eastAsia"/>
              </w:rPr>
              <w:t>开标一览表；</w:t>
            </w:r>
          </w:p>
          <w:p w14:paraId="4E15D598"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11</w:t>
            </w:r>
            <w:r>
              <w:rPr>
                <w:rFonts w:ascii="Times New Roman" w:hAnsi="Times New Roman" w:cs="Times New Roman" w:hint="eastAsia"/>
              </w:rPr>
              <w:t>）投标分项报价表；</w:t>
            </w:r>
          </w:p>
          <w:p w14:paraId="36B00A73"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12</w:t>
            </w:r>
            <w:r>
              <w:rPr>
                <w:rFonts w:ascii="Times New Roman" w:hAnsi="Times New Roman" w:cs="Times New Roman" w:hint="eastAsia"/>
              </w:rPr>
              <w:t>）中小企业声明函；</w:t>
            </w:r>
          </w:p>
          <w:p w14:paraId="1A8DBCA4"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13</w:t>
            </w:r>
            <w:r>
              <w:rPr>
                <w:rFonts w:ascii="Times New Roman" w:hAnsi="Times New Roman" w:cs="Times New Roman" w:hint="eastAsia"/>
              </w:rPr>
              <w:t>）技术或商务标评分要求内容；</w:t>
            </w:r>
          </w:p>
          <w:p w14:paraId="4A8A9168" w14:textId="77777777" w:rsidR="00E16D11" w:rsidRDefault="00000000">
            <w:pPr>
              <w:spacing w:line="400" w:lineRule="exact"/>
              <w:rPr>
                <w:rFonts w:ascii="Times New Roman" w:hAnsi="Times New Roman" w:cs="Times New Roman"/>
              </w:rPr>
            </w:pPr>
            <w:r>
              <w:rPr>
                <w:rFonts w:ascii="Times New Roman" w:hAnsi="Times New Roman" w:cs="Times New Roman"/>
              </w:rPr>
              <w:t>注：上述文件须按顺序装订成册。</w:t>
            </w:r>
          </w:p>
        </w:tc>
      </w:tr>
      <w:tr w:rsidR="00E16D11" w14:paraId="05544138" w14:textId="77777777">
        <w:trPr>
          <w:jc w:val="center"/>
        </w:trPr>
        <w:tc>
          <w:tcPr>
            <w:tcW w:w="1135" w:type="dxa"/>
            <w:vAlign w:val="center"/>
          </w:tcPr>
          <w:p w14:paraId="2E983F46"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17.2</w:t>
            </w:r>
          </w:p>
        </w:tc>
        <w:tc>
          <w:tcPr>
            <w:tcW w:w="2720" w:type="dxa"/>
            <w:vAlign w:val="center"/>
          </w:tcPr>
          <w:p w14:paraId="21C0266A"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构成</w:t>
            </w:r>
            <w:r>
              <w:rPr>
                <w:rFonts w:ascii="Times New Roman" w:hAnsi="Times New Roman" w:cs="Times New Roman" w:hint="eastAsia"/>
              </w:rPr>
              <w:t>投标</w:t>
            </w:r>
            <w:r>
              <w:rPr>
                <w:rFonts w:ascii="Times New Roman" w:hAnsi="Times New Roman" w:cs="Times New Roman"/>
              </w:rPr>
              <w:t>文件组成部分的</w:t>
            </w:r>
          </w:p>
          <w:p w14:paraId="638E7D02"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其他资料</w:t>
            </w:r>
          </w:p>
        </w:tc>
        <w:tc>
          <w:tcPr>
            <w:tcW w:w="5189" w:type="dxa"/>
            <w:vAlign w:val="center"/>
          </w:tcPr>
          <w:p w14:paraId="6C5EA106"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无</w:t>
            </w:r>
          </w:p>
        </w:tc>
      </w:tr>
      <w:tr w:rsidR="00E16D11" w14:paraId="70428FB8" w14:textId="77777777">
        <w:trPr>
          <w:trHeight w:val="567"/>
          <w:jc w:val="center"/>
        </w:trPr>
        <w:tc>
          <w:tcPr>
            <w:tcW w:w="1135" w:type="dxa"/>
            <w:vAlign w:val="center"/>
          </w:tcPr>
          <w:p w14:paraId="0C56B353"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18.1</w:t>
            </w:r>
          </w:p>
        </w:tc>
        <w:tc>
          <w:tcPr>
            <w:tcW w:w="2720" w:type="dxa"/>
            <w:vAlign w:val="center"/>
          </w:tcPr>
          <w:p w14:paraId="752A308B"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投标报价的币种</w:t>
            </w:r>
          </w:p>
        </w:tc>
        <w:tc>
          <w:tcPr>
            <w:tcW w:w="5189" w:type="dxa"/>
            <w:vAlign w:val="center"/>
          </w:tcPr>
          <w:p w14:paraId="6E9549F1" w14:textId="77777777" w:rsidR="00E16D11" w:rsidRDefault="00000000">
            <w:pPr>
              <w:spacing w:line="400" w:lineRule="exact"/>
              <w:rPr>
                <w:rFonts w:ascii="Times New Roman" w:hAnsi="Times New Roman" w:cs="Times New Roman"/>
              </w:rPr>
            </w:pPr>
            <w:r>
              <w:rPr>
                <w:rFonts w:ascii="Times New Roman" w:hAnsi="Times New Roman" w:cs="Times New Roman"/>
              </w:rPr>
              <w:t>人民币</w:t>
            </w:r>
          </w:p>
        </w:tc>
      </w:tr>
      <w:tr w:rsidR="00E16D11" w14:paraId="44D3DFA2" w14:textId="77777777">
        <w:trPr>
          <w:trHeight w:val="567"/>
          <w:jc w:val="center"/>
        </w:trPr>
        <w:tc>
          <w:tcPr>
            <w:tcW w:w="1135" w:type="dxa"/>
            <w:vAlign w:val="center"/>
          </w:tcPr>
          <w:p w14:paraId="449078B5"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18.3.3</w:t>
            </w:r>
          </w:p>
        </w:tc>
        <w:tc>
          <w:tcPr>
            <w:tcW w:w="2720" w:type="dxa"/>
            <w:vAlign w:val="center"/>
          </w:tcPr>
          <w:p w14:paraId="7573A320"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其他伴随服务</w:t>
            </w:r>
          </w:p>
        </w:tc>
        <w:tc>
          <w:tcPr>
            <w:tcW w:w="5189" w:type="dxa"/>
            <w:vAlign w:val="center"/>
          </w:tcPr>
          <w:p w14:paraId="7045E7A0" w14:textId="77777777" w:rsidR="00E16D11" w:rsidRDefault="00000000">
            <w:pPr>
              <w:spacing w:line="400" w:lineRule="exact"/>
              <w:rPr>
                <w:rFonts w:ascii="Times New Roman" w:hAnsi="Times New Roman" w:cs="Times New Roman"/>
              </w:rPr>
            </w:pPr>
            <w:r>
              <w:rPr>
                <w:rFonts w:ascii="Times New Roman" w:hAnsi="Times New Roman" w:cs="Times New Roman"/>
              </w:rPr>
              <w:t>无</w:t>
            </w:r>
          </w:p>
        </w:tc>
      </w:tr>
      <w:tr w:rsidR="00E16D11" w14:paraId="52A3B46F" w14:textId="77777777">
        <w:trPr>
          <w:trHeight w:val="567"/>
          <w:jc w:val="center"/>
        </w:trPr>
        <w:tc>
          <w:tcPr>
            <w:tcW w:w="1135" w:type="dxa"/>
            <w:vAlign w:val="center"/>
          </w:tcPr>
          <w:p w14:paraId="0F372318"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18.7</w:t>
            </w:r>
          </w:p>
        </w:tc>
        <w:tc>
          <w:tcPr>
            <w:tcW w:w="2720" w:type="dxa"/>
            <w:vAlign w:val="center"/>
          </w:tcPr>
          <w:p w14:paraId="514A1002"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投标报价的其他要求</w:t>
            </w:r>
          </w:p>
        </w:tc>
        <w:tc>
          <w:tcPr>
            <w:tcW w:w="5189" w:type="dxa"/>
            <w:vAlign w:val="center"/>
          </w:tcPr>
          <w:p w14:paraId="2154F0B9" w14:textId="77777777" w:rsidR="00E16D11" w:rsidRDefault="00000000">
            <w:pPr>
              <w:spacing w:line="400" w:lineRule="exact"/>
              <w:rPr>
                <w:rFonts w:ascii="Times New Roman" w:hAnsi="Times New Roman" w:cs="Times New Roman"/>
              </w:rPr>
            </w:pPr>
            <w:r>
              <w:rPr>
                <w:rFonts w:hint="eastAsia"/>
              </w:rPr>
              <w:t>无</w:t>
            </w:r>
          </w:p>
        </w:tc>
      </w:tr>
      <w:tr w:rsidR="00E16D11" w14:paraId="76821247" w14:textId="77777777">
        <w:trPr>
          <w:trHeight w:val="567"/>
          <w:jc w:val="center"/>
        </w:trPr>
        <w:tc>
          <w:tcPr>
            <w:tcW w:w="1135" w:type="dxa"/>
            <w:vAlign w:val="center"/>
          </w:tcPr>
          <w:p w14:paraId="6D4DEE3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19.1</w:t>
            </w:r>
          </w:p>
        </w:tc>
        <w:tc>
          <w:tcPr>
            <w:tcW w:w="2720" w:type="dxa"/>
            <w:vAlign w:val="center"/>
          </w:tcPr>
          <w:p w14:paraId="61B9E49D"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投标有效期</w:t>
            </w:r>
          </w:p>
        </w:tc>
        <w:tc>
          <w:tcPr>
            <w:tcW w:w="5189" w:type="dxa"/>
            <w:shd w:val="clear" w:color="auto" w:fill="auto"/>
            <w:vAlign w:val="center"/>
          </w:tcPr>
          <w:p w14:paraId="33845372" w14:textId="77777777" w:rsidR="00E16D11" w:rsidRDefault="00000000">
            <w:pPr>
              <w:spacing w:line="400" w:lineRule="exact"/>
              <w:rPr>
                <w:rFonts w:ascii="Times New Roman" w:hAnsi="Times New Roman" w:cs="Times New Roman"/>
              </w:rPr>
            </w:pPr>
            <w:r>
              <w:rPr>
                <w:rFonts w:ascii="Times New Roman" w:hAnsi="Times New Roman" w:cs="Times New Roman"/>
              </w:rPr>
              <w:t>90</w:t>
            </w:r>
            <w:r>
              <w:rPr>
                <w:rFonts w:ascii="Times New Roman" w:hAnsi="Times New Roman" w:cs="Times New Roman"/>
              </w:rPr>
              <w:t>天</w:t>
            </w:r>
          </w:p>
        </w:tc>
      </w:tr>
      <w:tr w:rsidR="00E16D11" w14:paraId="4719540B" w14:textId="77777777">
        <w:trPr>
          <w:jc w:val="center"/>
        </w:trPr>
        <w:tc>
          <w:tcPr>
            <w:tcW w:w="1135" w:type="dxa"/>
            <w:vAlign w:val="center"/>
          </w:tcPr>
          <w:p w14:paraId="77043423"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20.1</w:t>
            </w:r>
          </w:p>
        </w:tc>
        <w:tc>
          <w:tcPr>
            <w:tcW w:w="2720" w:type="dxa"/>
            <w:vAlign w:val="center"/>
          </w:tcPr>
          <w:p w14:paraId="775116C7"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投标保证金</w:t>
            </w:r>
          </w:p>
        </w:tc>
        <w:tc>
          <w:tcPr>
            <w:tcW w:w="5189" w:type="dxa"/>
            <w:shd w:val="clear" w:color="auto" w:fill="auto"/>
            <w:vAlign w:val="center"/>
          </w:tcPr>
          <w:p w14:paraId="7CE3B811"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本项目无需缴纳投标保证金</w:t>
            </w:r>
          </w:p>
        </w:tc>
      </w:tr>
      <w:tr w:rsidR="00E16D11" w14:paraId="166732A7" w14:textId="77777777">
        <w:trPr>
          <w:trHeight w:val="567"/>
          <w:jc w:val="center"/>
        </w:trPr>
        <w:tc>
          <w:tcPr>
            <w:tcW w:w="1135" w:type="dxa"/>
            <w:vAlign w:val="center"/>
          </w:tcPr>
          <w:p w14:paraId="31BA0B2E"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21.1.5</w:t>
            </w:r>
          </w:p>
        </w:tc>
        <w:tc>
          <w:tcPr>
            <w:tcW w:w="2720" w:type="dxa"/>
            <w:vAlign w:val="center"/>
          </w:tcPr>
          <w:p w14:paraId="494BADBD" w14:textId="77777777" w:rsidR="00E16D11" w:rsidRDefault="00000000">
            <w:pPr>
              <w:spacing w:line="400" w:lineRule="exact"/>
              <w:jc w:val="center"/>
              <w:rPr>
                <w:rFonts w:ascii="Times New Roman" w:hAnsi="Times New Roman" w:cs="Times New Roman"/>
              </w:rPr>
            </w:pPr>
            <w:r>
              <w:rPr>
                <w:rFonts w:ascii="Times New Roman" w:hAnsi="Times New Roman" w:cs="Times New Roman" w:hint="eastAsia"/>
              </w:rPr>
              <w:t>其他资格证明材料</w:t>
            </w:r>
          </w:p>
        </w:tc>
        <w:tc>
          <w:tcPr>
            <w:tcW w:w="5189" w:type="dxa"/>
            <w:vAlign w:val="center"/>
          </w:tcPr>
          <w:p w14:paraId="7755172E" w14:textId="77777777" w:rsidR="00E16D11" w:rsidRDefault="00000000">
            <w:pPr>
              <w:spacing w:line="400" w:lineRule="exact"/>
              <w:rPr>
                <w:rFonts w:ascii="Times New Roman" w:eastAsia="仿宋"/>
                <w:sz w:val="32"/>
                <w:szCs w:val="32"/>
              </w:rPr>
            </w:pPr>
            <w:r>
              <w:rPr>
                <w:rFonts w:ascii="Times New Roman" w:hAnsi="Times New Roman" w:cs="Times New Roman" w:hint="eastAsia"/>
                <w:szCs w:val="21"/>
              </w:rPr>
              <w:t>无</w:t>
            </w:r>
          </w:p>
        </w:tc>
      </w:tr>
      <w:tr w:rsidR="00E16D11" w14:paraId="477B64EF" w14:textId="77777777">
        <w:trPr>
          <w:jc w:val="center"/>
        </w:trPr>
        <w:tc>
          <w:tcPr>
            <w:tcW w:w="1135" w:type="dxa"/>
            <w:vAlign w:val="center"/>
          </w:tcPr>
          <w:p w14:paraId="100EFCB9"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22.1</w:t>
            </w:r>
          </w:p>
        </w:tc>
        <w:tc>
          <w:tcPr>
            <w:tcW w:w="2720" w:type="dxa"/>
            <w:vAlign w:val="center"/>
          </w:tcPr>
          <w:p w14:paraId="2A0206B2"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是否允许递交备选投标方案</w:t>
            </w:r>
          </w:p>
        </w:tc>
        <w:tc>
          <w:tcPr>
            <w:tcW w:w="5189" w:type="dxa"/>
            <w:vAlign w:val="center"/>
          </w:tcPr>
          <w:p w14:paraId="2AC7AB10" w14:textId="77777777" w:rsidR="00E16D11" w:rsidRDefault="00000000">
            <w:pPr>
              <w:pStyle w:val="31"/>
            </w:pPr>
            <w:r>
              <w:rPr>
                <w:rFonts w:eastAsia="仿宋"/>
              </w:rPr>
              <w:sym w:font="Wingdings" w:char="F0FE"/>
            </w:r>
            <w:r>
              <w:t>不允许</w:t>
            </w:r>
          </w:p>
          <w:p w14:paraId="48FA5AD4" w14:textId="77777777" w:rsidR="00E16D11" w:rsidRDefault="00000000">
            <w:pPr>
              <w:pStyle w:val="31"/>
              <w:rPr>
                <w:rFonts w:eastAsia="仿宋"/>
              </w:rPr>
            </w:pPr>
            <w:r>
              <w:rPr>
                <w:sz w:val="32"/>
                <w:szCs w:val="32"/>
              </w:rPr>
              <w:t>□</w:t>
            </w:r>
            <w:r>
              <w:t>允许</w:t>
            </w:r>
          </w:p>
        </w:tc>
      </w:tr>
      <w:tr w:rsidR="00E16D11" w14:paraId="4830D5CD" w14:textId="77777777">
        <w:trPr>
          <w:jc w:val="center"/>
        </w:trPr>
        <w:tc>
          <w:tcPr>
            <w:tcW w:w="1135" w:type="dxa"/>
            <w:vAlign w:val="center"/>
          </w:tcPr>
          <w:p w14:paraId="63DC1092"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23.3</w:t>
            </w:r>
          </w:p>
        </w:tc>
        <w:tc>
          <w:tcPr>
            <w:tcW w:w="2720" w:type="dxa"/>
            <w:vAlign w:val="center"/>
          </w:tcPr>
          <w:p w14:paraId="0C749286"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签字或盖章要求</w:t>
            </w:r>
          </w:p>
        </w:tc>
        <w:tc>
          <w:tcPr>
            <w:tcW w:w="5189" w:type="dxa"/>
            <w:vAlign w:val="center"/>
          </w:tcPr>
          <w:p w14:paraId="6F25DE37"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公章指投标人经备案的行政公章，不包括</w:t>
            </w:r>
            <w:r>
              <w:rPr>
                <w:rFonts w:ascii="Times New Roman" w:hAnsi="Times New Roman" w:cs="Times New Roman"/>
                <w:szCs w:val="21"/>
              </w:rPr>
              <w:t>“</w:t>
            </w:r>
            <w:r>
              <w:rPr>
                <w:rFonts w:ascii="Times New Roman" w:hAnsi="Times New Roman" w:cs="Times New Roman"/>
                <w:szCs w:val="21"/>
              </w:rPr>
              <w:t>投标专用章</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业务专用章</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合同专用章</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财务专用章</w:t>
            </w:r>
            <w:r>
              <w:rPr>
                <w:rFonts w:ascii="Times New Roman" w:hAnsi="Times New Roman" w:cs="Times New Roman"/>
                <w:szCs w:val="21"/>
              </w:rPr>
              <w:t>”</w:t>
            </w:r>
            <w:r>
              <w:rPr>
                <w:rFonts w:ascii="Times New Roman" w:hAnsi="Times New Roman" w:cs="Times New Roman"/>
                <w:szCs w:val="21"/>
              </w:rPr>
              <w:t>。</w:t>
            </w:r>
          </w:p>
          <w:p w14:paraId="1ACAE562"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投标文件中，复印件应加盖公章。</w:t>
            </w:r>
          </w:p>
          <w:p w14:paraId="74CEAEC0"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投标文件应加盖骑缝章。</w:t>
            </w:r>
          </w:p>
          <w:p w14:paraId="3812E6E6" w14:textId="77777777" w:rsidR="00E16D11" w:rsidRDefault="00000000">
            <w:pPr>
              <w:spacing w:line="400" w:lineRule="exact"/>
              <w:rPr>
                <w:rFonts w:ascii="Times New Roman" w:hAnsi="Times New Roman" w:cs="Times New Roman"/>
                <w:szCs w:val="21"/>
              </w:rPr>
            </w:pPr>
            <w:r>
              <w:rPr>
                <w:rFonts w:ascii="Times New Roman" w:hAnsi="Times New Roman" w:cs="Times New Roman"/>
              </w:rPr>
              <w:t>签字方式可以是手写方式、盖人名章方式或盖手签章方式。</w:t>
            </w:r>
          </w:p>
        </w:tc>
      </w:tr>
      <w:tr w:rsidR="00E16D11" w14:paraId="00D0A3ED" w14:textId="77777777">
        <w:trPr>
          <w:jc w:val="center"/>
        </w:trPr>
        <w:tc>
          <w:tcPr>
            <w:tcW w:w="1135" w:type="dxa"/>
            <w:vAlign w:val="center"/>
          </w:tcPr>
          <w:p w14:paraId="148707EC"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23.4</w:t>
            </w:r>
          </w:p>
        </w:tc>
        <w:tc>
          <w:tcPr>
            <w:tcW w:w="2720" w:type="dxa"/>
            <w:vAlign w:val="center"/>
          </w:tcPr>
          <w:p w14:paraId="1B47922C"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投标文件装订要求</w:t>
            </w:r>
          </w:p>
        </w:tc>
        <w:tc>
          <w:tcPr>
            <w:tcW w:w="5189" w:type="dxa"/>
            <w:vAlign w:val="center"/>
          </w:tcPr>
          <w:p w14:paraId="23BF669F"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建议双面打印，除开标文件外，</w:t>
            </w:r>
            <w:r>
              <w:rPr>
                <w:rFonts w:ascii="Times New Roman" w:cs="Times New Roman"/>
                <w:szCs w:val="21"/>
              </w:rPr>
              <w:t>不得采用</w:t>
            </w:r>
            <w:proofErr w:type="gramStart"/>
            <w:r>
              <w:rPr>
                <w:rFonts w:ascii="Times New Roman" w:cs="Times New Roman"/>
                <w:szCs w:val="21"/>
              </w:rPr>
              <w:t>活页等散装</w:t>
            </w:r>
            <w:proofErr w:type="gramEnd"/>
            <w:r>
              <w:rPr>
                <w:rFonts w:ascii="Times New Roman" w:cs="Times New Roman"/>
                <w:szCs w:val="21"/>
              </w:rPr>
              <w:t>方式</w:t>
            </w:r>
            <w:r>
              <w:rPr>
                <w:rFonts w:ascii="Times New Roman" w:hAnsi="Times New Roman" w:cs="Times New Roman"/>
                <w:szCs w:val="21"/>
              </w:rPr>
              <w:t>。</w:t>
            </w:r>
          </w:p>
        </w:tc>
      </w:tr>
      <w:tr w:rsidR="00E16D11" w14:paraId="49A6611C" w14:textId="77777777">
        <w:trPr>
          <w:trHeight w:val="567"/>
          <w:jc w:val="center"/>
        </w:trPr>
        <w:tc>
          <w:tcPr>
            <w:tcW w:w="1135" w:type="dxa"/>
            <w:vAlign w:val="center"/>
          </w:tcPr>
          <w:p w14:paraId="5F2D7D7C"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23.5</w:t>
            </w:r>
          </w:p>
        </w:tc>
        <w:tc>
          <w:tcPr>
            <w:tcW w:w="2720" w:type="dxa"/>
            <w:vAlign w:val="center"/>
          </w:tcPr>
          <w:p w14:paraId="6F33D556"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投标文件副本数量</w:t>
            </w:r>
          </w:p>
        </w:tc>
        <w:tc>
          <w:tcPr>
            <w:tcW w:w="5189" w:type="dxa"/>
            <w:vAlign w:val="center"/>
          </w:tcPr>
          <w:p w14:paraId="328C4100" w14:textId="77777777" w:rsidR="00E16D11" w:rsidRDefault="00000000">
            <w:pPr>
              <w:spacing w:line="400" w:lineRule="exact"/>
              <w:rPr>
                <w:rFonts w:ascii="Times New Roman" w:hAnsi="Times New Roman" w:cs="Times New Roman"/>
                <w:szCs w:val="21"/>
              </w:rPr>
            </w:pPr>
            <w:r>
              <w:rPr>
                <w:rFonts w:ascii="Times New Roman" w:hAnsi="Times New Roman" w:cs="Times New Roman"/>
                <w:szCs w:val="21"/>
              </w:rPr>
              <w:t>投标文件</w:t>
            </w:r>
            <w:r>
              <w:rPr>
                <w:rFonts w:ascii="Times New Roman" w:hAnsi="Times New Roman" w:cs="Times New Roman" w:hint="eastAsia"/>
                <w:szCs w:val="21"/>
              </w:rPr>
              <w:t>一正四副</w:t>
            </w:r>
            <w:r>
              <w:rPr>
                <w:rFonts w:ascii="Times New Roman" w:hAnsi="Times New Roman" w:cs="Times New Roman"/>
                <w:szCs w:val="21"/>
              </w:rPr>
              <w:t>。</w:t>
            </w:r>
            <w:r>
              <w:rPr>
                <w:rFonts w:ascii="Times New Roman" w:hAnsi="Times New Roman" w:cs="Times New Roman" w:hint="eastAsia"/>
                <w:szCs w:val="21"/>
              </w:rPr>
              <w:t>开标文件只需</w:t>
            </w:r>
            <w:r>
              <w:rPr>
                <w:rFonts w:ascii="Times New Roman" w:hAnsi="Times New Roman" w:cs="Times New Roman" w:hint="eastAsia"/>
                <w:szCs w:val="21"/>
              </w:rPr>
              <w:t>1</w:t>
            </w:r>
            <w:r>
              <w:rPr>
                <w:rFonts w:ascii="Times New Roman" w:hAnsi="Times New Roman" w:cs="Times New Roman" w:hint="eastAsia"/>
                <w:szCs w:val="21"/>
              </w:rPr>
              <w:t>份，无需提供副本。</w:t>
            </w:r>
          </w:p>
        </w:tc>
      </w:tr>
      <w:tr w:rsidR="00E16D11" w14:paraId="2737DC38" w14:textId="77777777">
        <w:trPr>
          <w:jc w:val="center"/>
        </w:trPr>
        <w:tc>
          <w:tcPr>
            <w:tcW w:w="1135" w:type="dxa"/>
            <w:vAlign w:val="center"/>
          </w:tcPr>
          <w:p w14:paraId="0EE84D49"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23.6</w:t>
            </w:r>
          </w:p>
        </w:tc>
        <w:tc>
          <w:tcPr>
            <w:tcW w:w="2720" w:type="dxa"/>
            <w:vAlign w:val="center"/>
          </w:tcPr>
          <w:p w14:paraId="00E9A265"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电子版文件</w:t>
            </w:r>
          </w:p>
        </w:tc>
        <w:tc>
          <w:tcPr>
            <w:tcW w:w="5189" w:type="dxa"/>
            <w:vAlign w:val="center"/>
          </w:tcPr>
          <w:p w14:paraId="1E07AB00" w14:textId="77777777" w:rsidR="00E16D11" w:rsidRDefault="00000000">
            <w:pPr>
              <w:spacing w:line="400" w:lineRule="exact"/>
            </w:pPr>
            <w:r>
              <w:rPr>
                <w:rFonts w:ascii="Times New Roman" w:hAnsi="Times New Roman" w:cs="Times New Roman"/>
              </w:rPr>
              <w:t>投标文件电子版数量要求为</w:t>
            </w:r>
            <w:r>
              <w:rPr>
                <w:rFonts w:ascii="Times New Roman" w:hAnsi="Times New Roman" w:cs="Times New Roman"/>
              </w:rPr>
              <w:t>1</w:t>
            </w:r>
            <w:r>
              <w:rPr>
                <w:rFonts w:ascii="Times New Roman" w:hAnsi="Times New Roman" w:cs="Times New Roman"/>
              </w:rPr>
              <w:t>份，应采用</w:t>
            </w:r>
            <w:r>
              <w:rPr>
                <w:rFonts w:ascii="Times New Roman" w:hAnsi="Times New Roman" w:cs="Times New Roman"/>
              </w:rPr>
              <w:t>PDF</w:t>
            </w:r>
            <w:r>
              <w:rPr>
                <w:rFonts w:ascii="Times New Roman" w:hAnsi="Times New Roman" w:cs="Times New Roman"/>
              </w:rPr>
              <w:t>格式（投</w:t>
            </w:r>
            <w:r>
              <w:rPr>
                <w:rFonts w:ascii="Times New Roman" w:hAnsi="Times New Roman" w:cs="Times New Roman"/>
              </w:rPr>
              <w:lastRenderedPageBreak/>
              <w:t>标文件正本盖章签字后扫描）</w:t>
            </w:r>
            <w:r>
              <w:rPr>
                <w:rFonts w:ascii="Times New Roman" w:hAnsi="Times New Roman" w:cs="Times New Roman" w:hint="eastAsia"/>
              </w:rPr>
              <w:t>和</w:t>
            </w:r>
            <w:r>
              <w:rPr>
                <w:rFonts w:ascii="Times New Roman" w:hAnsi="Times New Roman" w:cs="Times New Roman" w:hint="eastAsia"/>
              </w:rPr>
              <w:t>word</w:t>
            </w:r>
            <w:r>
              <w:rPr>
                <w:rFonts w:ascii="Times New Roman" w:hAnsi="Times New Roman" w:cs="Times New Roman" w:hint="eastAsia"/>
              </w:rPr>
              <w:t>版</w:t>
            </w:r>
            <w:r>
              <w:rPr>
                <w:rFonts w:ascii="Times New Roman" w:hAnsi="Times New Roman" w:cs="Times New Roman"/>
              </w:rPr>
              <w:t>。投标文件电子版以光盘</w:t>
            </w:r>
            <w:proofErr w:type="gramStart"/>
            <w:r>
              <w:rPr>
                <w:rFonts w:ascii="Times New Roman" w:hAnsi="Times New Roman" w:cs="Times New Roman"/>
              </w:rPr>
              <w:t>或优盘方式</w:t>
            </w:r>
            <w:proofErr w:type="gramEnd"/>
            <w:r>
              <w:rPr>
                <w:rFonts w:ascii="Times New Roman" w:hAnsi="Times New Roman" w:cs="Times New Roman"/>
              </w:rPr>
              <w:t>递交，光盘或优盘上应标明投标人名称，并封装在投标文件中。</w:t>
            </w:r>
          </w:p>
        </w:tc>
      </w:tr>
      <w:tr w:rsidR="00E16D11" w14:paraId="2EC5AF5B" w14:textId="77777777">
        <w:trPr>
          <w:jc w:val="center"/>
        </w:trPr>
        <w:tc>
          <w:tcPr>
            <w:tcW w:w="1135" w:type="dxa"/>
            <w:vAlign w:val="center"/>
          </w:tcPr>
          <w:p w14:paraId="25081EA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24.1.2</w:t>
            </w:r>
          </w:p>
        </w:tc>
        <w:tc>
          <w:tcPr>
            <w:tcW w:w="2720" w:type="dxa"/>
            <w:vAlign w:val="center"/>
          </w:tcPr>
          <w:p w14:paraId="438DE299"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投标文件封套上应写明的内容</w:t>
            </w:r>
          </w:p>
        </w:tc>
        <w:tc>
          <w:tcPr>
            <w:tcW w:w="5189" w:type="dxa"/>
            <w:vAlign w:val="center"/>
          </w:tcPr>
          <w:p w14:paraId="353AE08F" w14:textId="77777777" w:rsidR="00E16D11" w:rsidRDefault="00000000">
            <w:pPr>
              <w:spacing w:line="400" w:lineRule="exact"/>
              <w:rPr>
                <w:rFonts w:ascii="Times New Roman" w:hAnsi="Times New Roman" w:cs="Times New Roman"/>
              </w:rPr>
            </w:pPr>
            <w:r>
              <w:rPr>
                <w:rFonts w:ascii="Times New Roman" w:hAnsi="Times New Roman" w:cs="Times New Roman"/>
              </w:rPr>
              <w:t>投标人名称、项目名称、采购编号、包组号（</w:t>
            </w:r>
            <w:r>
              <w:rPr>
                <w:rFonts w:ascii="Times New Roman" w:hAnsi="Times New Roman" w:cs="Times New Roman" w:hint="eastAsia"/>
              </w:rPr>
              <w:t>如有</w:t>
            </w:r>
            <w:r>
              <w:rPr>
                <w:rFonts w:ascii="Times New Roman" w:hAnsi="Times New Roman" w:cs="Times New Roman"/>
              </w:rPr>
              <w:t>）、注明</w:t>
            </w:r>
            <w:r>
              <w:rPr>
                <w:rFonts w:ascii="Times New Roman" w:hAnsi="Times New Roman" w:cs="Times New Roman"/>
              </w:rPr>
              <w:t>“</w:t>
            </w:r>
            <w:r>
              <w:rPr>
                <w:rFonts w:ascii="Times New Roman" w:hAnsi="Times New Roman" w:cs="Times New Roman"/>
              </w:rPr>
              <w:t>投标文件</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开标文件</w:t>
            </w:r>
            <w:r>
              <w:rPr>
                <w:rFonts w:ascii="Times New Roman" w:hAnsi="Times New Roman" w:cs="Times New Roman"/>
              </w:rPr>
              <w:t>”</w:t>
            </w:r>
            <w:r>
              <w:rPr>
                <w:rFonts w:ascii="Times New Roman" w:hAnsi="Times New Roman" w:cs="Times New Roman"/>
              </w:rPr>
              <w:t>以及</w:t>
            </w:r>
            <w:r>
              <w:rPr>
                <w:rFonts w:ascii="Times New Roman" w:hAnsi="Times New Roman" w:cs="Times New Roman"/>
              </w:rPr>
              <w:t>“</w:t>
            </w:r>
            <w:r>
              <w:rPr>
                <w:rFonts w:ascii="Times New Roman" w:hAnsi="Times New Roman" w:cs="Times New Roman"/>
              </w:rPr>
              <w:t>在</w:t>
            </w:r>
            <w:r>
              <w:rPr>
                <w:rFonts w:ascii="Times New Roman" w:hAnsi="Times New Roman" w:cs="Times New Roman"/>
                <w:u w:val="single"/>
              </w:rPr>
              <w:t>（开标日期、时间）</w:t>
            </w:r>
            <w:r>
              <w:rPr>
                <w:rFonts w:ascii="Times New Roman" w:hAnsi="Times New Roman" w:cs="Times New Roman"/>
              </w:rPr>
              <w:t>之前不得启封</w:t>
            </w:r>
            <w:r>
              <w:rPr>
                <w:rFonts w:ascii="Times New Roman" w:hAnsi="Times New Roman" w:cs="Times New Roman"/>
              </w:rPr>
              <w:t>”</w:t>
            </w:r>
            <w:r>
              <w:rPr>
                <w:rFonts w:ascii="Times New Roman" w:hAnsi="Times New Roman" w:cs="Times New Roman"/>
              </w:rPr>
              <w:t>的字样。</w:t>
            </w:r>
          </w:p>
        </w:tc>
      </w:tr>
      <w:tr w:rsidR="00E16D11" w14:paraId="41EF489F" w14:textId="77777777">
        <w:trPr>
          <w:trHeight w:val="567"/>
          <w:jc w:val="center"/>
        </w:trPr>
        <w:tc>
          <w:tcPr>
            <w:tcW w:w="1135" w:type="dxa"/>
            <w:vAlign w:val="center"/>
          </w:tcPr>
          <w:p w14:paraId="70E514FD"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24.2.1</w:t>
            </w:r>
          </w:p>
        </w:tc>
        <w:tc>
          <w:tcPr>
            <w:tcW w:w="2720" w:type="dxa"/>
            <w:vAlign w:val="center"/>
          </w:tcPr>
          <w:p w14:paraId="1F63336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投标截止时间</w:t>
            </w:r>
          </w:p>
        </w:tc>
        <w:tc>
          <w:tcPr>
            <w:tcW w:w="5189" w:type="dxa"/>
            <w:vAlign w:val="center"/>
          </w:tcPr>
          <w:p w14:paraId="3BB8F72D"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见招标公告</w:t>
            </w:r>
          </w:p>
        </w:tc>
      </w:tr>
      <w:tr w:rsidR="00E16D11" w14:paraId="1698E9DC" w14:textId="77777777">
        <w:trPr>
          <w:trHeight w:val="567"/>
          <w:jc w:val="center"/>
        </w:trPr>
        <w:tc>
          <w:tcPr>
            <w:tcW w:w="1135" w:type="dxa"/>
            <w:vAlign w:val="center"/>
          </w:tcPr>
          <w:p w14:paraId="13C1DC59"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24.2.2</w:t>
            </w:r>
          </w:p>
        </w:tc>
        <w:tc>
          <w:tcPr>
            <w:tcW w:w="2720" w:type="dxa"/>
            <w:vAlign w:val="center"/>
          </w:tcPr>
          <w:p w14:paraId="0F2EFAFB"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rPr>
              <w:t>递交投标文件的地点</w:t>
            </w:r>
          </w:p>
        </w:tc>
        <w:tc>
          <w:tcPr>
            <w:tcW w:w="5189" w:type="dxa"/>
            <w:vAlign w:val="center"/>
          </w:tcPr>
          <w:p w14:paraId="185F2EF3"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见招标公告</w:t>
            </w:r>
          </w:p>
        </w:tc>
      </w:tr>
      <w:tr w:rsidR="00E16D11" w14:paraId="63D14C60" w14:textId="77777777">
        <w:trPr>
          <w:jc w:val="center"/>
        </w:trPr>
        <w:tc>
          <w:tcPr>
            <w:tcW w:w="1135" w:type="dxa"/>
            <w:vAlign w:val="center"/>
          </w:tcPr>
          <w:p w14:paraId="03505EA3"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24.2.3</w:t>
            </w:r>
          </w:p>
        </w:tc>
        <w:tc>
          <w:tcPr>
            <w:tcW w:w="2720" w:type="dxa"/>
            <w:vAlign w:val="center"/>
          </w:tcPr>
          <w:p w14:paraId="3D4B5228"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是否退还投标文件</w:t>
            </w:r>
          </w:p>
        </w:tc>
        <w:tc>
          <w:tcPr>
            <w:tcW w:w="5189" w:type="dxa"/>
            <w:vAlign w:val="center"/>
          </w:tcPr>
          <w:p w14:paraId="0D9B9231" w14:textId="77777777" w:rsidR="00E16D11" w:rsidRDefault="00000000">
            <w:pPr>
              <w:pStyle w:val="31"/>
            </w:pPr>
            <w:r>
              <w:rPr>
                <w:rFonts w:eastAsia="仿宋"/>
              </w:rPr>
              <w:sym w:font="Wingdings" w:char="F0FE"/>
            </w:r>
            <w:proofErr w:type="gramStart"/>
            <w:r>
              <w:t>否</w:t>
            </w:r>
            <w:proofErr w:type="gramEnd"/>
          </w:p>
          <w:p w14:paraId="24441B1F" w14:textId="77777777" w:rsidR="00E16D11" w:rsidRDefault="00000000">
            <w:pPr>
              <w:spacing w:line="400" w:lineRule="exac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szCs w:val="21"/>
              </w:rPr>
              <w:t>是</w:t>
            </w:r>
          </w:p>
        </w:tc>
      </w:tr>
      <w:tr w:rsidR="00E16D11" w14:paraId="1AE68DCE" w14:textId="77777777">
        <w:trPr>
          <w:trHeight w:val="680"/>
          <w:jc w:val="center"/>
        </w:trPr>
        <w:tc>
          <w:tcPr>
            <w:tcW w:w="9044" w:type="dxa"/>
            <w:gridSpan w:val="3"/>
            <w:vAlign w:val="center"/>
          </w:tcPr>
          <w:p w14:paraId="6F6BF017" w14:textId="77777777" w:rsidR="00E16D11" w:rsidRDefault="00000000">
            <w:pPr>
              <w:pStyle w:val="31"/>
              <w:jc w:val="center"/>
            </w:pPr>
            <w:r>
              <w:rPr>
                <w:rFonts w:hint="eastAsia"/>
                <w:b/>
                <w:bCs/>
              </w:rPr>
              <w:t xml:space="preserve">第四节 </w:t>
            </w:r>
            <w:r>
              <w:rPr>
                <w:b/>
                <w:bCs/>
              </w:rPr>
              <w:t>开标</w:t>
            </w:r>
          </w:p>
        </w:tc>
      </w:tr>
      <w:tr w:rsidR="00E16D11" w14:paraId="3DF625B7" w14:textId="77777777">
        <w:trPr>
          <w:jc w:val="center"/>
        </w:trPr>
        <w:tc>
          <w:tcPr>
            <w:tcW w:w="1135" w:type="dxa"/>
            <w:vAlign w:val="center"/>
          </w:tcPr>
          <w:p w14:paraId="19DADD99"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25.1</w:t>
            </w:r>
          </w:p>
        </w:tc>
        <w:tc>
          <w:tcPr>
            <w:tcW w:w="2720" w:type="dxa"/>
            <w:vAlign w:val="center"/>
          </w:tcPr>
          <w:p w14:paraId="7C73EE2D"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开标地点</w:t>
            </w:r>
          </w:p>
        </w:tc>
        <w:tc>
          <w:tcPr>
            <w:tcW w:w="5189" w:type="dxa"/>
            <w:vAlign w:val="center"/>
          </w:tcPr>
          <w:p w14:paraId="06852C03"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深圳市南山区沙河街道深</w:t>
            </w:r>
            <w:proofErr w:type="gramStart"/>
            <w:r>
              <w:rPr>
                <w:rFonts w:ascii="Times New Roman" w:hAnsi="Times New Roman" w:cs="Times New Roman" w:hint="eastAsia"/>
              </w:rPr>
              <w:t>云路博达</w:t>
            </w:r>
            <w:proofErr w:type="gramEnd"/>
            <w:r>
              <w:rPr>
                <w:rFonts w:ascii="Times New Roman" w:hAnsi="Times New Roman" w:cs="Times New Roman" w:hint="eastAsia"/>
              </w:rPr>
              <w:t>大厦综合行政执法办公室会议室。</w:t>
            </w:r>
          </w:p>
        </w:tc>
      </w:tr>
      <w:tr w:rsidR="00E16D11" w14:paraId="07323394" w14:textId="77777777">
        <w:trPr>
          <w:trHeight w:val="567"/>
          <w:jc w:val="center"/>
        </w:trPr>
        <w:tc>
          <w:tcPr>
            <w:tcW w:w="1135" w:type="dxa"/>
            <w:vAlign w:val="center"/>
          </w:tcPr>
          <w:p w14:paraId="2711A0EB"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26.5</w:t>
            </w:r>
          </w:p>
        </w:tc>
        <w:tc>
          <w:tcPr>
            <w:tcW w:w="2720" w:type="dxa"/>
            <w:vAlign w:val="center"/>
          </w:tcPr>
          <w:p w14:paraId="6A571D21"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开标顺序</w:t>
            </w:r>
          </w:p>
        </w:tc>
        <w:tc>
          <w:tcPr>
            <w:tcW w:w="5189" w:type="dxa"/>
            <w:vAlign w:val="center"/>
          </w:tcPr>
          <w:p w14:paraId="2B0558F3"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以递交投标文件的先后顺序。</w:t>
            </w:r>
          </w:p>
        </w:tc>
      </w:tr>
      <w:tr w:rsidR="00E16D11" w14:paraId="67AEBEE4" w14:textId="77777777">
        <w:trPr>
          <w:trHeight w:val="680"/>
          <w:jc w:val="center"/>
        </w:trPr>
        <w:tc>
          <w:tcPr>
            <w:tcW w:w="9044" w:type="dxa"/>
            <w:gridSpan w:val="3"/>
            <w:vAlign w:val="center"/>
          </w:tcPr>
          <w:p w14:paraId="2BF16B51" w14:textId="77777777" w:rsidR="00E16D11" w:rsidRDefault="00000000">
            <w:pPr>
              <w:pStyle w:val="31"/>
              <w:jc w:val="center"/>
              <w:rPr>
                <w:b/>
                <w:bCs/>
              </w:rPr>
            </w:pPr>
            <w:r>
              <w:rPr>
                <w:rFonts w:hint="eastAsia"/>
                <w:b/>
                <w:bCs/>
              </w:rPr>
              <w:t xml:space="preserve">第五节 </w:t>
            </w:r>
            <w:r>
              <w:rPr>
                <w:rFonts w:hAnsi="黑体"/>
                <w:b/>
                <w:bCs/>
              </w:rPr>
              <w:t>资格审查</w:t>
            </w:r>
          </w:p>
        </w:tc>
      </w:tr>
      <w:tr w:rsidR="00E16D11" w14:paraId="61A15CA2" w14:textId="77777777">
        <w:trPr>
          <w:jc w:val="center"/>
        </w:trPr>
        <w:tc>
          <w:tcPr>
            <w:tcW w:w="1135" w:type="dxa"/>
            <w:vAlign w:val="center"/>
          </w:tcPr>
          <w:p w14:paraId="35DE2112"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30.</w:t>
            </w:r>
          </w:p>
        </w:tc>
        <w:tc>
          <w:tcPr>
            <w:tcW w:w="2720" w:type="dxa"/>
            <w:vAlign w:val="center"/>
          </w:tcPr>
          <w:p w14:paraId="25A78D20"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合格投标人的最少</w:t>
            </w:r>
          </w:p>
          <w:p w14:paraId="27DDD972"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数量要求</w:t>
            </w:r>
          </w:p>
        </w:tc>
        <w:tc>
          <w:tcPr>
            <w:tcW w:w="5189" w:type="dxa"/>
            <w:vAlign w:val="center"/>
          </w:tcPr>
          <w:p w14:paraId="04EBB592" w14:textId="77777777" w:rsidR="00E16D11" w:rsidRDefault="00000000">
            <w:pPr>
              <w:spacing w:line="40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家</w:t>
            </w:r>
          </w:p>
        </w:tc>
      </w:tr>
      <w:tr w:rsidR="00E16D11" w14:paraId="67407120" w14:textId="77777777">
        <w:trPr>
          <w:trHeight w:val="680"/>
          <w:jc w:val="center"/>
        </w:trPr>
        <w:tc>
          <w:tcPr>
            <w:tcW w:w="9044" w:type="dxa"/>
            <w:gridSpan w:val="3"/>
            <w:vAlign w:val="center"/>
          </w:tcPr>
          <w:p w14:paraId="066B8E58" w14:textId="77777777" w:rsidR="00E16D11" w:rsidRDefault="00000000">
            <w:pPr>
              <w:pStyle w:val="31"/>
            </w:pPr>
            <w:r>
              <w:rPr>
                <w:rFonts w:hint="eastAsia"/>
              </w:rPr>
              <w:t xml:space="preserve">第六节 </w:t>
            </w:r>
            <w:r>
              <w:rPr>
                <w:rFonts w:hAnsi="黑体"/>
              </w:rPr>
              <w:t>评标</w:t>
            </w:r>
            <w:r>
              <w:rPr>
                <w:rFonts w:hAnsi="黑体" w:hint="eastAsia"/>
              </w:rPr>
              <w:t>总则</w:t>
            </w:r>
          </w:p>
        </w:tc>
      </w:tr>
      <w:tr w:rsidR="00E16D11" w14:paraId="666118ED" w14:textId="77777777">
        <w:trPr>
          <w:jc w:val="center"/>
        </w:trPr>
        <w:tc>
          <w:tcPr>
            <w:tcW w:w="1135" w:type="dxa"/>
            <w:vAlign w:val="center"/>
          </w:tcPr>
          <w:p w14:paraId="2E40CA71"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31.1</w:t>
            </w:r>
          </w:p>
        </w:tc>
        <w:tc>
          <w:tcPr>
            <w:tcW w:w="2720" w:type="dxa"/>
            <w:vAlign w:val="center"/>
          </w:tcPr>
          <w:p w14:paraId="06A32786" w14:textId="77777777" w:rsidR="00E16D11" w:rsidRDefault="00000000">
            <w:pPr>
              <w:spacing w:line="400" w:lineRule="exact"/>
              <w:jc w:val="center"/>
              <w:rPr>
                <w:rFonts w:ascii="Times New Roman" w:hAnsi="Times New Roman" w:cs="Times New Roman"/>
              </w:rPr>
            </w:pPr>
            <w:r>
              <w:rPr>
                <w:rFonts w:ascii="Times New Roman" w:hAnsi="Times New Roman" w:cs="Times New Roman"/>
              </w:rPr>
              <w:t>评审委员会</w:t>
            </w:r>
          </w:p>
        </w:tc>
        <w:tc>
          <w:tcPr>
            <w:tcW w:w="5189" w:type="dxa"/>
            <w:vAlign w:val="center"/>
          </w:tcPr>
          <w:p w14:paraId="3C2FE452" w14:textId="77777777" w:rsidR="00E16D11" w:rsidRDefault="00000000">
            <w:pPr>
              <w:spacing w:line="400" w:lineRule="exact"/>
              <w:rPr>
                <w:rFonts w:ascii="Times New Roman" w:hAnsi="Times New Roman" w:cs="Times New Roman"/>
              </w:rPr>
            </w:pPr>
            <w:r>
              <w:rPr>
                <w:rFonts w:ascii="Times New Roman" w:hAnsi="Times New Roman" w:cs="Times New Roman"/>
                <w:szCs w:val="21"/>
              </w:rPr>
              <w:t>评审委员会</w:t>
            </w:r>
            <w:r>
              <w:rPr>
                <w:rFonts w:ascii="Times New Roman" w:hAnsi="Times New Roman" w:cs="Times New Roman" w:hint="eastAsia"/>
                <w:szCs w:val="21"/>
              </w:rPr>
              <w:t>成员</w:t>
            </w:r>
            <w:r>
              <w:rPr>
                <w:rFonts w:ascii="Times New Roman" w:hAnsi="Times New Roman" w:cs="Times New Roman"/>
                <w:szCs w:val="21"/>
              </w:rPr>
              <w:t>的人数：</w:t>
            </w:r>
            <w:r>
              <w:rPr>
                <w:rFonts w:ascii="Times New Roman" w:hAnsi="Times New Roman" w:cs="Times New Roman"/>
                <w:szCs w:val="21"/>
                <w:u w:val="single"/>
              </w:rPr>
              <w:t xml:space="preserve"> 5</w:t>
            </w:r>
            <w:r>
              <w:rPr>
                <w:rFonts w:ascii="Times New Roman" w:hAnsi="Times New Roman" w:cs="Times New Roman"/>
                <w:szCs w:val="21"/>
              </w:rPr>
              <w:t>人；</w:t>
            </w:r>
          </w:p>
          <w:p w14:paraId="1456F0D0" w14:textId="77777777" w:rsidR="00E16D11" w:rsidRDefault="00000000">
            <w:pPr>
              <w:spacing w:line="400" w:lineRule="exact"/>
            </w:pPr>
            <w:r>
              <w:rPr>
                <w:rFonts w:ascii="Times New Roman" w:hAnsi="Times New Roman" w:cs="Times New Roman" w:hint="eastAsia"/>
              </w:rPr>
              <w:t>评审专家的确定方式：由采购人自行组建。</w:t>
            </w:r>
          </w:p>
        </w:tc>
      </w:tr>
      <w:tr w:rsidR="00E16D11" w14:paraId="069FA914" w14:textId="77777777">
        <w:trPr>
          <w:jc w:val="center"/>
        </w:trPr>
        <w:tc>
          <w:tcPr>
            <w:tcW w:w="1135" w:type="dxa"/>
            <w:vAlign w:val="center"/>
          </w:tcPr>
          <w:p w14:paraId="3606333C"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3.1</w:t>
            </w:r>
          </w:p>
        </w:tc>
        <w:tc>
          <w:tcPr>
            <w:tcW w:w="2720" w:type="dxa"/>
            <w:vAlign w:val="center"/>
          </w:tcPr>
          <w:p w14:paraId="26E8574B" w14:textId="77777777" w:rsidR="00E16D11" w:rsidRDefault="00000000">
            <w:pPr>
              <w:spacing w:line="400" w:lineRule="exact"/>
              <w:jc w:val="center"/>
              <w:rPr>
                <w:rFonts w:ascii="Times New Roman" w:hAnsi="Times New Roman" w:cs="Times New Roman"/>
              </w:rPr>
            </w:pPr>
            <w:r>
              <w:rPr>
                <w:rFonts w:ascii="Times New Roman" w:hAnsi="Times New Roman" w:cs="Times New Roman" w:hint="eastAsia"/>
              </w:rPr>
              <w:t>本项目采用的评审方法</w:t>
            </w:r>
          </w:p>
        </w:tc>
        <w:tc>
          <w:tcPr>
            <w:tcW w:w="5189" w:type="dxa"/>
            <w:vAlign w:val="center"/>
          </w:tcPr>
          <w:p w14:paraId="3A69B190" w14:textId="77777777" w:rsidR="00E16D11"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szCs w:val="21"/>
              </w:rPr>
              <w:t>综合评分法，评审因素见</w:t>
            </w:r>
            <w:r>
              <w:rPr>
                <w:rFonts w:ascii="Times New Roman" w:hAnsi="Times New Roman" w:cs="Times New Roman" w:hint="eastAsia"/>
                <w:b/>
                <w:bCs/>
                <w:szCs w:val="21"/>
              </w:rPr>
              <w:t>评标信息表</w:t>
            </w:r>
          </w:p>
          <w:p w14:paraId="03CDA893" w14:textId="77777777" w:rsidR="00E16D11"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定性评审法，评审因素见</w:t>
            </w:r>
            <w:r>
              <w:rPr>
                <w:rFonts w:ascii="Times New Roman" w:hAnsi="Times New Roman" w:cs="Times New Roman" w:hint="eastAsia"/>
                <w:b/>
                <w:bCs/>
                <w:szCs w:val="21"/>
              </w:rPr>
              <w:t>评标信息表</w:t>
            </w:r>
          </w:p>
          <w:p w14:paraId="03C8B8EB" w14:textId="77777777" w:rsidR="00E16D11"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最低价法</w:t>
            </w:r>
          </w:p>
          <w:p w14:paraId="466AB49C" w14:textId="77777777" w:rsidR="00E16D11" w:rsidRDefault="00000000">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hint="eastAsia"/>
                <w:szCs w:val="21"/>
              </w:rPr>
              <w:t>法律法规规定的其他方法：</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E16D11" w14:paraId="70B40B4F" w14:textId="77777777">
        <w:trPr>
          <w:trHeight w:val="680"/>
          <w:jc w:val="center"/>
        </w:trPr>
        <w:tc>
          <w:tcPr>
            <w:tcW w:w="9044" w:type="dxa"/>
            <w:gridSpan w:val="3"/>
            <w:vAlign w:val="center"/>
          </w:tcPr>
          <w:p w14:paraId="36262707" w14:textId="77777777" w:rsidR="00E16D11" w:rsidRDefault="00000000">
            <w:pPr>
              <w:pStyle w:val="31"/>
              <w:jc w:val="center"/>
              <w:rPr>
                <w:b/>
                <w:bCs/>
              </w:rPr>
            </w:pPr>
            <w:r>
              <w:rPr>
                <w:rFonts w:hint="eastAsia"/>
                <w:b/>
                <w:bCs/>
              </w:rPr>
              <w:t>第七节 评标程序</w:t>
            </w:r>
          </w:p>
        </w:tc>
      </w:tr>
      <w:tr w:rsidR="00E16D11" w14:paraId="3E612983" w14:textId="77777777">
        <w:trPr>
          <w:jc w:val="center"/>
        </w:trPr>
        <w:tc>
          <w:tcPr>
            <w:tcW w:w="1135" w:type="dxa"/>
            <w:vAlign w:val="center"/>
          </w:tcPr>
          <w:p w14:paraId="4622D8C0"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4.5.1</w:t>
            </w:r>
          </w:p>
        </w:tc>
        <w:tc>
          <w:tcPr>
            <w:tcW w:w="2720" w:type="dxa"/>
            <w:vAlign w:val="center"/>
          </w:tcPr>
          <w:p w14:paraId="41E20BC0" w14:textId="77777777" w:rsidR="00E16D11" w:rsidRDefault="00000000">
            <w:pPr>
              <w:spacing w:line="400" w:lineRule="exact"/>
              <w:jc w:val="center"/>
              <w:rPr>
                <w:rFonts w:ascii="Times New Roman" w:hAnsi="Times New Roman" w:cs="Times New Roman"/>
              </w:rPr>
            </w:pPr>
            <w:r>
              <w:rPr>
                <w:rFonts w:ascii="Times New Roman" w:hAnsi="Times New Roman" w:cs="Times New Roman" w:hint="eastAsia"/>
              </w:rPr>
              <w:t>报价合理性说明的</w:t>
            </w:r>
          </w:p>
          <w:p w14:paraId="17E9A1F7" w14:textId="77777777" w:rsidR="00E16D11" w:rsidRDefault="00000000">
            <w:pPr>
              <w:spacing w:line="400" w:lineRule="exact"/>
              <w:jc w:val="center"/>
              <w:rPr>
                <w:rFonts w:ascii="Times New Roman" w:hAnsi="Times New Roman" w:cs="Times New Roman"/>
              </w:rPr>
            </w:pPr>
            <w:r>
              <w:rPr>
                <w:rFonts w:ascii="Times New Roman" w:hAnsi="Times New Roman" w:cs="Times New Roman" w:hint="eastAsia"/>
              </w:rPr>
              <w:t>提交方式</w:t>
            </w:r>
          </w:p>
        </w:tc>
        <w:tc>
          <w:tcPr>
            <w:tcW w:w="5189" w:type="dxa"/>
            <w:vAlign w:val="center"/>
          </w:tcPr>
          <w:p w14:paraId="78F732B4" w14:textId="77777777" w:rsidR="00E16D11" w:rsidRDefault="00000000">
            <w:pPr>
              <w:spacing w:line="400" w:lineRule="exact"/>
              <w:rPr>
                <w:rFonts w:asciiTheme="minorEastAsia" w:hAnsiTheme="minorEastAsia" w:hint="eastAsia"/>
                <w:szCs w:val="21"/>
                <w:u w:val="single"/>
              </w:rPr>
            </w:pPr>
            <w:r>
              <w:rPr>
                <w:rFonts w:asciiTheme="minorEastAsia" w:hAnsiTheme="minorEastAsia" w:hint="eastAsia"/>
                <w:szCs w:val="21"/>
              </w:rPr>
              <w:t>现场提交或通过电子邮件</w:t>
            </w:r>
            <w:r>
              <w:rPr>
                <w:rFonts w:asciiTheme="minorEastAsia" w:hAnsiTheme="minorEastAsia"/>
                <w:szCs w:val="21"/>
              </w:rPr>
              <w:t>、传真等可以有形地表现所载内容的形式</w:t>
            </w:r>
            <w:r>
              <w:rPr>
                <w:rFonts w:asciiTheme="minorEastAsia" w:hAnsiTheme="minorEastAsia" w:hint="eastAsia"/>
                <w:szCs w:val="21"/>
              </w:rPr>
              <w:t>提交</w:t>
            </w:r>
            <w:r>
              <w:rPr>
                <w:rFonts w:asciiTheme="minorEastAsia" w:hAnsiTheme="minorEastAsia"/>
                <w:szCs w:val="21"/>
              </w:rPr>
              <w:t>。</w:t>
            </w:r>
          </w:p>
        </w:tc>
      </w:tr>
      <w:tr w:rsidR="00E16D11" w14:paraId="5A66D41A" w14:textId="77777777">
        <w:trPr>
          <w:jc w:val="center"/>
        </w:trPr>
        <w:tc>
          <w:tcPr>
            <w:tcW w:w="1135" w:type="dxa"/>
            <w:vAlign w:val="center"/>
          </w:tcPr>
          <w:p w14:paraId="308265D3"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5.2.3</w:t>
            </w:r>
          </w:p>
        </w:tc>
        <w:tc>
          <w:tcPr>
            <w:tcW w:w="2720" w:type="dxa"/>
            <w:vAlign w:val="center"/>
          </w:tcPr>
          <w:p w14:paraId="15892453" w14:textId="77777777" w:rsidR="00E16D11" w:rsidRDefault="00000000">
            <w:pPr>
              <w:spacing w:line="400" w:lineRule="exact"/>
              <w:jc w:val="center"/>
              <w:rPr>
                <w:rFonts w:ascii="Times New Roman" w:hAnsi="Times New Roman" w:cs="Times New Roman"/>
              </w:rPr>
            </w:pPr>
            <w:r>
              <w:rPr>
                <w:rFonts w:ascii="Times New Roman" w:hAnsi="Times New Roman" w:cs="Times New Roman" w:hint="eastAsia"/>
              </w:rPr>
              <w:t>非单一产品采购项目的</w:t>
            </w:r>
          </w:p>
          <w:p w14:paraId="4943415E" w14:textId="77777777" w:rsidR="00E16D11" w:rsidRDefault="00000000">
            <w:pPr>
              <w:spacing w:line="400" w:lineRule="exact"/>
              <w:jc w:val="center"/>
              <w:rPr>
                <w:rFonts w:ascii="Times New Roman" w:hAnsi="Times New Roman" w:cs="Times New Roman"/>
              </w:rPr>
            </w:pPr>
            <w:r>
              <w:rPr>
                <w:rFonts w:ascii="Times New Roman" w:hAnsi="Times New Roman" w:cs="Times New Roman" w:hint="eastAsia"/>
              </w:rPr>
              <w:t>核心产品</w:t>
            </w:r>
          </w:p>
        </w:tc>
        <w:tc>
          <w:tcPr>
            <w:tcW w:w="5189" w:type="dxa"/>
            <w:vAlign w:val="center"/>
          </w:tcPr>
          <w:p w14:paraId="342F9C59" w14:textId="77777777" w:rsidR="00E16D11"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szCs w:val="21"/>
              </w:rPr>
              <w:t>本项目不适用</w:t>
            </w:r>
          </w:p>
          <w:p w14:paraId="218DDD13" w14:textId="77777777" w:rsidR="00E16D11" w:rsidRDefault="00000000">
            <w:pPr>
              <w:spacing w:line="400" w:lineRule="exact"/>
              <w:rPr>
                <w:rFonts w:ascii="Times New Roman" w:eastAsia="仿宋"/>
                <w:szCs w:val="21"/>
              </w:rPr>
            </w:pPr>
            <w:r>
              <w:rPr>
                <w:rFonts w:ascii="Times New Roman" w:hAnsi="Times New Roman" w:cs="Times New Roman"/>
                <w:sz w:val="32"/>
                <w:szCs w:val="32"/>
              </w:rPr>
              <w:t>□</w:t>
            </w:r>
            <w:r>
              <w:rPr>
                <w:rFonts w:ascii="Times New Roman" w:hAnsi="Times New Roman" w:cs="Times New Roman" w:hint="eastAsia"/>
                <w:szCs w:val="21"/>
              </w:rPr>
              <w:t>核心产品：</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E16D11" w14:paraId="2D813948" w14:textId="77777777">
        <w:trPr>
          <w:jc w:val="center"/>
        </w:trPr>
        <w:tc>
          <w:tcPr>
            <w:tcW w:w="1135" w:type="dxa"/>
            <w:vAlign w:val="center"/>
          </w:tcPr>
          <w:p w14:paraId="35E3DE1C"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5.2.4</w:t>
            </w:r>
          </w:p>
        </w:tc>
        <w:tc>
          <w:tcPr>
            <w:tcW w:w="2720" w:type="dxa"/>
            <w:vAlign w:val="center"/>
          </w:tcPr>
          <w:p w14:paraId="01CCAAE6" w14:textId="77777777" w:rsidR="00E16D11" w:rsidRDefault="00000000">
            <w:pPr>
              <w:spacing w:line="400" w:lineRule="exact"/>
              <w:jc w:val="center"/>
              <w:rPr>
                <w:rFonts w:ascii="Times New Roman" w:hAnsi="Times New Roman" w:cs="Times New Roman"/>
              </w:rPr>
            </w:pPr>
            <w:r>
              <w:rPr>
                <w:rFonts w:ascii="Times New Roman" w:hAnsi="Times New Roman" w:cs="Times New Roman" w:hint="eastAsia"/>
              </w:rPr>
              <w:t>不同投标人提供相同品牌</w:t>
            </w:r>
            <w:r>
              <w:rPr>
                <w:rFonts w:ascii="Times New Roman" w:hAnsi="Times New Roman" w:cs="Times New Roman" w:hint="eastAsia"/>
              </w:rPr>
              <w:lastRenderedPageBreak/>
              <w:t>产品，评审得分相同时</w:t>
            </w:r>
          </w:p>
          <w:p w14:paraId="23C4DB0D" w14:textId="77777777" w:rsidR="00E16D11" w:rsidRDefault="00000000">
            <w:pPr>
              <w:spacing w:line="400" w:lineRule="exact"/>
              <w:jc w:val="center"/>
              <w:rPr>
                <w:rFonts w:ascii="Times New Roman" w:hAnsi="Times New Roman" w:cs="Times New Roman"/>
              </w:rPr>
            </w:pPr>
            <w:r>
              <w:rPr>
                <w:rFonts w:ascii="Times New Roman" w:hAnsi="Times New Roman" w:cs="Times New Roman" w:hint="eastAsia"/>
              </w:rPr>
              <w:t>投标人的确定方式</w:t>
            </w:r>
          </w:p>
        </w:tc>
        <w:tc>
          <w:tcPr>
            <w:tcW w:w="5189" w:type="dxa"/>
            <w:vAlign w:val="center"/>
          </w:tcPr>
          <w:p w14:paraId="52143C9E" w14:textId="77777777" w:rsidR="00E16D11" w:rsidRDefault="00000000">
            <w:pPr>
              <w:spacing w:line="400" w:lineRule="exact"/>
              <w:rPr>
                <w:rFonts w:ascii="Times New Roman" w:eastAsia="仿宋"/>
                <w:szCs w:val="21"/>
              </w:rPr>
            </w:pPr>
            <w:r>
              <w:rPr>
                <w:rFonts w:ascii="Times New Roman" w:eastAsia="仿宋"/>
                <w:szCs w:val="21"/>
              </w:rPr>
              <w:lastRenderedPageBreak/>
              <w:sym w:font="Wingdings" w:char="F0FE"/>
            </w:r>
            <w:r>
              <w:rPr>
                <w:rFonts w:ascii="Times New Roman" w:hAnsi="Times New Roman" w:cs="Times New Roman" w:hint="eastAsia"/>
                <w:szCs w:val="21"/>
              </w:rPr>
              <w:t>本项目不适用</w:t>
            </w:r>
          </w:p>
          <w:p w14:paraId="6D666165" w14:textId="77777777" w:rsidR="00E16D11" w:rsidRDefault="00000000">
            <w:pPr>
              <w:spacing w:line="400" w:lineRule="exact"/>
              <w:rPr>
                <w:rFonts w:ascii="Times New Roman" w:hAnsi="Times New Roman" w:cs="Times New Roman"/>
                <w:szCs w:val="21"/>
              </w:rPr>
            </w:pPr>
            <w:r>
              <w:rPr>
                <w:rFonts w:ascii="Times New Roman" w:hAnsi="Times New Roman" w:cs="Times New Roman"/>
                <w:sz w:val="32"/>
                <w:szCs w:val="32"/>
              </w:rPr>
              <w:lastRenderedPageBreak/>
              <w:t>□</w:t>
            </w:r>
            <w:r>
              <w:rPr>
                <w:rFonts w:ascii="Times New Roman" w:hAnsi="Times New Roman" w:cs="Times New Roman" w:hint="eastAsia"/>
                <w:szCs w:val="21"/>
              </w:rPr>
              <w:t>投标总价低的优先；</w:t>
            </w:r>
          </w:p>
          <w:p w14:paraId="0BB36465" w14:textId="77777777" w:rsidR="00E16D11"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评审价格低的优先；</w:t>
            </w:r>
          </w:p>
          <w:p w14:paraId="7C1F1E2D" w14:textId="77777777" w:rsidR="00E16D11"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随机抽取确定；</w:t>
            </w:r>
          </w:p>
          <w:p w14:paraId="50D599FC" w14:textId="77777777" w:rsidR="00E16D11" w:rsidRDefault="00000000">
            <w:pPr>
              <w:spacing w:line="400" w:lineRule="exact"/>
              <w:rPr>
                <w:rFonts w:ascii="Times New Roman" w:eastAsia="仿宋"/>
                <w:szCs w:val="21"/>
                <w:u w:val="single"/>
              </w:rPr>
            </w:pPr>
            <w:r>
              <w:rPr>
                <w:rFonts w:ascii="Times New Roman" w:hAnsi="Times New Roman" w:cs="Times New Roman"/>
                <w:sz w:val="32"/>
                <w:szCs w:val="32"/>
              </w:rPr>
              <w:t>□</w:t>
            </w:r>
            <w:r>
              <w:rPr>
                <w:rFonts w:ascii="Times New Roman" w:hAnsi="Times New Roman" w:cs="Times New Roman" w:hint="eastAsia"/>
                <w:szCs w:val="21"/>
              </w:rPr>
              <w:t>其他方法：</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E16D11" w14:paraId="46025A0D" w14:textId="77777777">
        <w:trPr>
          <w:jc w:val="center"/>
        </w:trPr>
        <w:tc>
          <w:tcPr>
            <w:tcW w:w="1135" w:type="dxa"/>
            <w:vAlign w:val="center"/>
          </w:tcPr>
          <w:p w14:paraId="517F45BD"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lastRenderedPageBreak/>
              <w:t>3</w:t>
            </w:r>
            <w:r>
              <w:rPr>
                <w:rFonts w:ascii="Times New Roman" w:hAnsi="Times New Roman" w:cs="Times New Roman"/>
                <w:szCs w:val="21"/>
              </w:rPr>
              <w:t>6.2.2</w:t>
            </w:r>
          </w:p>
        </w:tc>
        <w:tc>
          <w:tcPr>
            <w:tcW w:w="2720" w:type="dxa"/>
            <w:vAlign w:val="center"/>
          </w:tcPr>
          <w:p w14:paraId="1AA3418C"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本项目需要的中标人及</w:t>
            </w:r>
            <w:r>
              <w:rPr>
                <w:rFonts w:ascii="Times New Roman" w:hAnsi="Times New Roman" w:cs="Times New Roman" w:hint="eastAsia"/>
                <w:szCs w:val="21"/>
              </w:rPr>
              <w:t>推荐的</w:t>
            </w:r>
            <w:r>
              <w:rPr>
                <w:rFonts w:ascii="Times New Roman" w:hAnsi="Times New Roman" w:cs="Times New Roman"/>
                <w:szCs w:val="21"/>
              </w:rPr>
              <w:t>中标候选人数量</w:t>
            </w:r>
          </w:p>
        </w:tc>
        <w:tc>
          <w:tcPr>
            <w:tcW w:w="5189" w:type="dxa"/>
            <w:vAlign w:val="center"/>
          </w:tcPr>
          <w:p w14:paraId="04166231" w14:textId="77777777" w:rsidR="00E16D11" w:rsidRDefault="00000000">
            <w:pPr>
              <w:spacing w:line="400" w:lineRule="exact"/>
              <w:rPr>
                <w:rFonts w:asciiTheme="minorEastAsia" w:hAnsiTheme="minorEastAsia" w:cs="Times New Roman" w:hint="eastAsia"/>
                <w:szCs w:val="21"/>
                <w:u w:val="single"/>
              </w:rPr>
            </w:pPr>
            <w:r>
              <w:rPr>
                <w:rFonts w:asciiTheme="minorEastAsia" w:hAnsiTheme="minorEastAsia" w:cs="Times New Roman" w:hint="eastAsia"/>
                <w:szCs w:val="21"/>
              </w:rPr>
              <w:t>1、中标人：</w:t>
            </w:r>
            <w:r>
              <w:rPr>
                <w:rFonts w:asciiTheme="minorEastAsia" w:hAnsiTheme="minorEastAsia" w:cs="Times New Roman"/>
                <w:szCs w:val="21"/>
                <w:u w:val="single"/>
              </w:rPr>
              <w:t xml:space="preserve">  </w:t>
            </w:r>
            <w:r>
              <w:rPr>
                <w:rFonts w:asciiTheme="minorEastAsia" w:hAnsiTheme="minorEastAsia" w:cs="Times New Roman" w:hint="eastAsia"/>
                <w:szCs w:val="21"/>
                <w:u w:val="single"/>
              </w:rPr>
              <w:t>1</w:t>
            </w:r>
            <w:r>
              <w:rPr>
                <w:rFonts w:asciiTheme="minorEastAsia" w:hAnsiTheme="minorEastAsia" w:cs="Times New Roman"/>
                <w:szCs w:val="21"/>
                <w:u w:val="single"/>
              </w:rPr>
              <w:t xml:space="preserve">  </w:t>
            </w:r>
            <w:r>
              <w:rPr>
                <w:rFonts w:asciiTheme="minorEastAsia" w:hAnsiTheme="minorEastAsia" w:cs="Times New Roman" w:hint="eastAsia"/>
                <w:szCs w:val="21"/>
              </w:rPr>
              <w:t>名；</w:t>
            </w:r>
          </w:p>
          <w:p w14:paraId="69C1AC78" w14:textId="77777777" w:rsidR="00E16D11" w:rsidRDefault="00000000">
            <w:pPr>
              <w:spacing w:line="400" w:lineRule="exact"/>
              <w:rPr>
                <w:rFonts w:asciiTheme="minorEastAsia" w:hAnsiTheme="minorEastAsia" w:cs="Times New Roman" w:hint="eastAsia"/>
                <w:szCs w:val="21"/>
              </w:rPr>
            </w:pPr>
            <w:r>
              <w:rPr>
                <w:rFonts w:asciiTheme="minorEastAsia" w:hAnsiTheme="minorEastAsia" w:cs="Times New Roman"/>
                <w:szCs w:val="21"/>
              </w:rPr>
              <w:t>2、中标候选人数量：</w:t>
            </w:r>
            <w:r>
              <w:rPr>
                <w:rFonts w:asciiTheme="minorEastAsia" w:hAnsiTheme="minorEastAsia" w:cs="Times New Roman"/>
                <w:szCs w:val="21"/>
                <w:u w:val="single"/>
              </w:rPr>
              <w:t xml:space="preserve">  </w:t>
            </w:r>
            <w:r>
              <w:rPr>
                <w:rFonts w:asciiTheme="minorEastAsia" w:hAnsiTheme="minorEastAsia" w:cs="Times New Roman" w:hint="eastAsia"/>
                <w:szCs w:val="21"/>
                <w:u w:val="single"/>
              </w:rPr>
              <w:t>3</w:t>
            </w:r>
            <w:r>
              <w:rPr>
                <w:rFonts w:asciiTheme="minorEastAsia" w:hAnsiTheme="minorEastAsia" w:cs="Times New Roman"/>
                <w:szCs w:val="21"/>
                <w:u w:val="single"/>
              </w:rPr>
              <w:t xml:space="preserve">  </w:t>
            </w:r>
            <w:r>
              <w:rPr>
                <w:rFonts w:asciiTheme="minorEastAsia" w:hAnsiTheme="minorEastAsia" w:cs="Times New Roman" w:hint="eastAsia"/>
                <w:szCs w:val="21"/>
              </w:rPr>
              <w:t>名；</w:t>
            </w:r>
          </w:p>
        </w:tc>
      </w:tr>
      <w:tr w:rsidR="00E16D11" w14:paraId="5F7AE7E3" w14:textId="77777777">
        <w:trPr>
          <w:jc w:val="center"/>
        </w:trPr>
        <w:tc>
          <w:tcPr>
            <w:tcW w:w="1135" w:type="dxa"/>
            <w:vAlign w:val="center"/>
          </w:tcPr>
          <w:p w14:paraId="6345721F"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6.3.2</w:t>
            </w:r>
          </w:p>
        </w:tc>
        <w:tc>
          <w:tcPr>
            <w:tcW w:w="2720" w:type="dxa"/>
            <w:vAlign w:val="center"/>
          </w:tcPr>
          <w:p w14:paraId="7A380173" w14:textId="77777777" w:rsidR="00E16D11" w:rsidRDefault="00000000">
            <w:pPr>
              <w:spacing w:line="400" w:lineRule="exact"/>
              <w:jc w:val="center"/>
              <w:rPr>
                <w:rFonts w:ascii="Times New Roman" w:hAnsi="Times New Roman" w:cs="Times New Roman"/>
                <w:szCs w:val="21"/>
              </w:rPr>
            </w:pPr>
            <w:bookmarkStart w:id="41" w:name="_Hlk60735699"/>
            <w:r>
              <w:rPr>
                <w:rFonts w:ascii="Times New Roman" w:hAnsi="Times New Roman" w:cs="Times New Roman" w:hint="eastAsia"/>
                <w:szCs w:val="21"/>
              </w:rPr>
              <w:t>评审委员会成员对需要共同认定的争议事项</w:t>
            </w:r>
            <w:proofErr w:type="gramStart"/>
            <w:r>
              <w:rPr>
                <w:rFonts w:ascii="Times New Roman" w:hAnsi="Times New Roman" w:cs="Times New Roman" w:hint="eastAsia"/>
                <w:szCs w:val="21"/>
              </w:rPr>
              <w:t>作出</w:t>
            </w:r>
            <w:proofErr w:type="gramEnd"/>
            <w:r>
              <w:rPr>
                <w:rFonts w:ascii="Times New Roman" w:hAnsi="Times New Roman" w:cs="Times New Roman" w:hint="eastAsia"/>
                <w:szCs w:val="21"/>
              </w:rPr>
              <w:t>结论的形式</w:t>
            </w:r>
            <w:bookmarkEnd w:id="41"/>
          </w:p>
        </w:tc>
        <w:tc>
          <w:tcPr>
            <w:tcW w:w="5189" w:type="dxa"/>
            <w:vAlign w:val="center"/>
          </w:tcPr>
          <w:p w14:paraId="519C9216" w14:textId="77777777" w:rsidR="00E16D11"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szCs w:val="21"/>
              </w:rPr>
              <w:t>书面形式；</w:t>
            </w:r>
          </w:p>
          <w:p w14:paraId="7E9D32D3" w14:textId="77777777" w:rsidR="00E16D11"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举手表决；</w:t>
            </w:r>
          </w:p>
          <w:p w14:paraId="6FB3CAE0" w14:textId="77777777" w:rsidR="00E16D11" w:rsidRDefault="00000000">
            <w:pPr>
              <w:spacing w:line="400" w:lineRule="exact"/>
              <w:rPr>
                <w:rFonts w:asciiTheme="minorEastAsia" w:hAnsiTheme="minorEastAsia" w:cs="Times New Roman" w:hint="eastAsia"/>
                <w:szCs w:val="21"/>
              </w:rPr>
            </w:pPr>
            <w:r>
              <w:rPr>
                <w:rFonts w:ascii="Times New Roman" w:hAnsi="Times New Roman" w:cs="Times New Roman"/>
                <w:sz w:val="32"/>
                <w:szCs w:val="32"/>
              </w:rPr>
              <w:t>□</w:t>
            </w:r>
            <w:r>
              <w:rPr>
                <w:rFonts w:ascii="Times New Roman" w:hAnsi="Times New Roman" w:cs="Times New Roman" w:hint="eastAsia"/>
                <w:szCs w:val="21"/>
              </w:rPr>
              <w:t>其他方式：</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E16D11" w14:paraId="7FB86900" w14:textId="77777777">
        <w:trPr>
          <w:trHeight w:val="680"/>
          <w:jc w:val="center"/>
        </w:trPr>
        <w:tc>
          <w:tcPr>
            <w:tcW w:w="9044" w:type="dxa"/>
            <w:gridSpan w:val="3"/>
            <w:vAlign w:val="center"/>
          </w:tcPr>
          <w:p w14:paraId="091EDAB1" w14:textId="77777777" w:rsidR="00E16D11" w:rsidRDefault="00000000">
            <w:pPr>
              <w:pStyle w:val="31"/>
              <w:jc w:val="center"/>
              <w:rPr>
                <w:b/>
                <w:bCs/>
              </w:rPr>
            </w:pPr>
            <w:r>
              <w:rPr>
                <w:rFonts w:hint="eastAsia"/>
                <w:b/>
                <w:bCs/>
              </w:rPr>
              <w:t xml:space="preserve">第八节 </w:t>
            </w:r>
            <w:r>
              <w:rPr>
                <w:rFonts w:hAnsi="黑体"/>
                <w:b/>
                <w:bCs/>
              </w:rPr>
              <w:t>合同授予</w:t>
            </w:r>
          </w:p>
        </w:tc>
      </w:tr>
      <w:tr w:rsidR="00E16D11" w14:paraId="62CCFE36" w14:textId="77777777">
        <w:trPr>
          <w:jc w:val="center"/>
        </w:trPr>
        <w:tc>
          <w:tcPr>
            <w:tcW w:w="1135" w:type="dxa"/>
            <w:vAlign w:val="center"/>
          </w:tcPr>
          <w:p w14:paraId="60A127C0"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7.1</w:t>
            </w:r>
          </w:p>
        </w:tc>
        <w:tc>
          <w:tcPr>
            <w:tcW w:w="2720" w:type="dxa"/>
            <w:vAlign w:val="center"/>
          </w:tcPr>
          <w:p w14:paraId="217EC93E" w14:textId="77777777" w:rsidR="00E16D11" w:rsidRDefault="00000000">
            <w:pPr>
              <w:spacing w:line="400" w:lineRule="exact"/>
              <w:jc w:val="center"/>
              <w:rPr>
                <w:rFonts w:ascii="Times New Roman" w:hAnsi="Times New Roman" w:cs="Times New Roman"/>
              </w:rPr>
            </w:pPr>
            <w:r>
              <w:rPr>
                <w:rFonts w:ascii="Times New Roman" w:hAnsi="Times New Roman" w:cs="Times New Roman" w:hint="eastAsia"/>
              </w:rPr>
              <w:t>本项目中标人的确定原则及方法</w:t>
            </w:r>
          </w:p>
        </w:tc>
        <w:tc>
          <w:tcPr>
            <w:tcW w:w="5189" w:type="dxa"/>
            <w:vAlign w:val="center"/>
          </w:tcPr>
          <w:p w14:paraId="17FB16DC" w14:textId="77777777" w:rsidR="00E16D11" w:rsidRDefault="00000000">
            <w:pPr>
              <w:spacing w:line="400" w:lineRule="exact"/>
              <w:rPr>
                <w:rFonts w:ascii="Times New Roman" w:hAnsi="Times New Roman" w:cs="Times New Roman"/>
              </w:rPr>
            </w:pPr>
            <w:r>
              <w:rPr>
                <w:rFonts w:ascii="Times New Roman" w:eastAsia="仿宋"/>
                <w:szCs w:val="21"/>
              </w:rPr>
              <w:sym w:font="Wingdings" w:char="F0FE"/>
            </w:r>
            <w:r>
              <w:rPr>
                <w:rFonts w:ascii="Times New Roman" w:hAnsi="Times New Roman" w:cs="Times New Roman" w:hint="eastAsia"/>
                <w:b/>
                <w:bCs/>
                <w:szCs w:val="21"/>
              </w:rPr>
              <w:t>非评定分离，按序确定；</w:t>
            </w:r>
            <w:r>
              <w:rPr>
                <w:rFonts w:ascii="Times New Roman" w:hAnsi="Times New Roman" w:cs="Times New Roman" w:hint="eastAsia"/>
                <w:szCs w:val="21"/>
              </w:rPr>
              <w:t>当</w:t>
            </w:r>
            <w:r>
              <w:rPr>
                <w:rFonts w:ascii="Times New Roman" w:hAnsi="Times New Roman" w:cs="Times New Roman" w:hint="eastAsia"/>
              </w:rPr>
              <w:t>中标候选人排序出现并列情形且影响中标人确定时，投标报价低的优先，投标报价也相同的，按下列方式确定：</w:t>
            </w:r>
          </w:p>
          <w:p w14:paraId="16A8A667" w14:textId="77777777" w:rsidR="00E16D11" w:rsidRDefault="00000000">
            <w:pPr>
              <w:spacing w:line="400" w:lineRule="exact"/>
              <w:ind w:firstLineChars="220" w:firstLine="462"/>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szCs w:val="21"/>
              </w:rPr>
              <w:t>技术标评审得分高的优先；技术标评审得分也相同的，在并列的中标候选人中随机抽取确定；</w:t>
            </w:r>
          </w:p>
          <w:p w14:paraId="5F0484E6" w14:textId="77777777" w:rsidR="00E16D11" w:rsidRDefault="00000000">
            <w:pPr>
              <w:spacing w:line="400" w:lineRule="exact"/>
              <w:ind w:firstLineChars="144" w:firstLine="461"/>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hint="eastAsia"/>
                <w:szCs w:val="21"/>
              </w:rPr>
              <w:t>在并列的中标候选人中随机抽取确定；</w:t>
            </w:r>
          </w:p>
          <w:p w14:paraId="4B6B5055" w14:textId="77777777" w:rsidR="00E16D11" w:rsidRDefault="00000000">
            <w:pPr>
              <w:spacing w:line="400" w:lineRule="exact"/>
              <w:ind w:firstLineChars="144" w:firstLine="461"/>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其他方式：</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6EF5B27B" w14:textId="77777777" w:rsidR="00E16D11" w:rsidRDefault="00000000">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hint="eastAsia"/>
                <w:b/>
                <w:bCs/>
                <w:szCs w:val="21"/>
              </w:rPr>
              <w:t>评定分离，采用自定法确定中标人</w:t>
            </w:r>
            <w:r>
              <w:rPr>
                <w:rFonts w:ascii="Times New Roman" w:hAnsi="Times New Roman" w:cs="Times New Roman" w:hint="eastAsia"/>
                <w:szCs w:val="21"/>
              </w:rPr>
              <w:t>：</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E16D11" w14:paraId="2410D543" w14:textId="77777777">
        <w:trPr>
          <w:jc w:val="center"/>
        </w:trPr>
        <w:tc>
          <w:tcPr>
            <w:tcW w:w="1135" w:type="dxa"/>
            <w:vAlign w:val="center"/>
          </w:tcPr>
          <w:p w14:paraId="6D413C40"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40.1</w:t>
            </w:r>
          </w:p>
        </w:tc>
        <w:tc>
          <w:tcPr>
            <w:tcW w:w="2720" w:type="dxa"/>
            <w:vAlign w:val="center"/>
          </w:tcPr>
          <w:p w14:paraId="7AB14CE5" w14:textId="77777777" w:rsidR="00E16D11" w:rsidRDefault="00000000">
            <w:pPr>
              <w:spacing w:line="400" w:lineRule="exact"/>
              <w:jc w:val="center"/>
              <w:rPr>
                <w:rFonts w:ascii="Times New Roman" w:hAnsi="Times New Roman" w:cs="Times New Roman"/>
              </w:rPr>
            </w:pPr>
            <w:r>
              <w:rPr>
                <w:rFonts w:ascii="Times New Roman" w:hAnsi="Times New Roman" w:cs="Times New Roman"/>
                <w:szCs w:val="21"/>
              </w:rPr>
              <w:t>履约保证金</w:t>
            </w:r>
          </w:p>
        </w:tc>
        <w:tc>
          <w:tcPr>
            <w:tcW w:w="5189" w:type="dxa"/>
            <w:vAlign w:val="center"/>
          </w:tcPr>
          <w:p w14:paraId="7EDFF1E3" w14:textId="77777777" w:rsidR="00E16D11"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b/>
                <w:bCs/>
                <w:szCs w:val="21"/>
              </w:rPr>
              <w:t>本项目要求提供履约保证金：</w:t>
            </w:r>
          </w:p>
          <w:p w14:paraId="704F85AD" w14:textId="77777777" w:rsidR="00E16D11" w:rsidRDefault="00000000">
            <w:pPr>
              <w:spacing w:line="400" w:lineRule="exact"/>
              <w:ind w:firstLineChars="220" w:firstLine="462"/>
              <w:rPr>
                <w:rFonts w:ascii="Times New Roman" w:hAnsi="Times New Roman" w:cs="Times New Roman"/>
                <w:szCs w:val="21"/>
              </w:rPr>
            </w:pPr>
            <w:r>
              <w:rPr>
                <w:rFonts w:ascii="Times New Roman" w:hAnsi="Times New Roman" w:cs="Times New Roman"/>
                <w:szCs w:val="21"/>
              </w:rPr>
              <w:t>履约担保的形式：</w:t>
            </w:r>
          </w:p>
          <w:p w14:paraId="35C83390" w14:textId="77777777" w:rsidR="00E16D11" w:rsidRDefault="00000000">
            <w:pPr>
              <w:spacing w:line="400" w:lineRule="exact"/>
              <w:ind w:firstLineChars="220" w:firstLine="462"/>
              <w:rPr>
                <w:rFonts w:ascii="Times New Roman" w:hAnsi="Times New Roman" w:cs="Times New Roman"/>
                <w:szCs w:val="21"/>
              </w:rPr>
            </w:pPr>
            <w:r>
              <w:rPr>
                <w:rFonts w:ascii="Times New Roman" w:hAnsi="Times New Roman" w:cs="Times New Roman"/>
                <w:szCs w:val="21"/>
              </w:rPr>
              <w:t>履约担保的金额：</w:t>
            </w:r>
            <w:r>
              <w:rPr>
                <w:rFonts w:ascii="Times New Roman" w:hAnsi="Times New Roman" w:cs="Times New Roman" w:hint="eastAsia"/>
                <w:szCs w:val="21"/>
              </w:rPr>
              <w:t>合同金额的</w:t>
            </w:r>
            <w:r>
              <w:rPr>
                <w:rFonts w:ascii="Times New Roman" w:hAnsi="Times New Roman" w:cs="Times New Roman"/>
                <w:szCs w:val="21"/>
                <w:u w:val="single"/>
              </w:rPr>
              <w:t xml:space="preserve"> 10 </w:t>
            </w:r>
            <w:r>
              <w:rPr>
                <w:rFonts w:ascii="Times New Roman" w:hAnsi="Times New Roman" w:cs="Times New Roman" w:hint="eastAsia"/>
                <w:szCs w:val="21"/>
              </w:rPr>
              <w:t>%</w:t>
            </w:r>
          </w:p>
          <w:p w14:paraId="5C6EDC93" w14:textId="77777777" w:rsidR="00E16D11"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b/>
                <w:bCs/>
                <w:szCs w:val="21"/>
              </w:rPr>
              <w:t>本项目不要求提供履约保证金</w:t>
            </w:r>
          </w:p>
        </w:tc>
      </w:tr>
      <w:tr w:rsidR="00E16D11" w14:paraId="7D3CBADA" w14:textId="77777777">
        <w:trPr>
          <w:trHeight w:val="680"/>
          <w:jc w:val="center"/>
        </w:trPr>
        <w:tc>
          <w:tcPr>
            <w:tcW w:w="9044" w:type="dxa"/>
            <w:gridSpan w:val="3"/>
            <w:vAlign w:val="center"/>
          </w:tcPr>
          <w:p w14:paraId="34D2275C" w14:textId="77777777" w:rsidR="00E16D11" w:rsidRDefault="00000000">
            <w:pPr>
              <w:pStyle w:val="31"/>
              <w:jc w:val="center"/>
              <w:rPr>
                <w:b/>
                <w:bCs/>
              </w:rPr>
            </w:pPr>
            <w:r>
              <w:rPr>
                <w:rFonts w:hint="eastAsia"/>
                <w:b/>
                <w:bCs/>
              </w:rPr>
              <w:t>第九节 其他事项</w:t>
            </w:r>
          </w:p>
        </w:tc>
      </w:tr>
      <w:tr w:rsidR="00E16D11" w14:paraId="6E80BC77" w14:textId="77777777">
        <w:trPr>
          <w:jc w:val="center"/>
        </w:trPr>
        <w:tc>
          <w:tcPr>
            <w:tcW w:w="1135" w:type="dxa"/>
            <w:vAlign w:val="center"/>
          </w:tcPr>
          <w:p w14:paraId="1DD93382"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43.</w:t>
            </w:r>
          </w:p>
        </w:tc>
        <w:tc>
          <w:tcPr>
            <w:tcW w:w="2720" w:type="dxa"/>
            <w:vAlign w:val="center"/>
          </w:tcPr>
          <w:p w14:paraId="3099D4E0"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是否采用电子招标投标</w:t>
            </w:r>
          </w:p>
        </w:tc>
        <w:tc>
          <w:tcPr>
            <w:tcW w:w="5189" w:type="dxa"/>
            <w:vAlign w:val="center"/>
          </w:tcPr>
          <w:p w14:paraId="18885644" w14:textId="77777777" w:rsidR="00E16D11" w:rsidRDefault="00000000">
            <w:pPr>
              <w:pStyle w:val="31"/>
            </w:pPr>
            <w:r>
              <w:rPr>
                <w:rFonts w:eastAsia="仿宋"/>
              </w:rPr>
              <w:sym w:font="Wingdings" w:char="F0FE"/>
            </w:r>
            <w:proofErr w:type="gramStart"/>
            <w:r>
              <w:t>否</w:t>
            </w:r>
            <w:proofErr w:type="gramEnd"/>
          </w:p>
          <w:p w14:paraId="41622DB8" w14:textId="77777777" w:rsidR="00E16D11" w:rsidRDefault="00000000">
            <w:pPr>
              <w:spacing w:line="400" w:lineRule="exac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szCs w:val="21"/>
              </w:rPr>
              <w:t>是</w:t>
            </w:r>
          </w:p>
        </w:tc>
      </w:tr>
      <w:tr w:rsidR="00E16D11" w14:paraId="5B5E0B12" w14:textId="77777777">
        <w:trPr>
          <w:trHeight w:val="567"/>
          <w:jc w:val="center"/>
        </w:trPr>
        <w:tc>
          <w:tcPr>
            <w:tcW w:w="1135" w:type="dxa"/>
            <w:vAlign w:val="center"/>
          </w:tcPr>
          <w:p w14:paraId="5BCB0C27"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44.</w:t>
            </w:r>
          </w:p>
        </w:tc>
        <w:tc>
          <w:tcPr>
            <w:tcW w:w="2720" w:type="dxa"/>
            <w:vAlign w:val="center"/>
          </w:tcPr>
          <w:p w14:paraId="179E15CD" w14:textId="77777777" w:rsidR="00E16D11" w:rsidRDefault="00000000">
            <w:pPr>
              <w:spacing w:line="400" w:lineRule="exact"/>
              <w:jc w:val="center"/>
              <w:rPr>
                <w:rFonts w:ascii="Times New Roman" w:hAnsi="Times New Roman" w:cs="Times New Roman"/>
                <w:szCs w:val="21"/>
              </w:rPr>
            </w:pPr>
            <w:r>
              <w:rPr>
                <w:rFonts w:ascii="Times New Roman" w:hAnsi="Times New Roman" w:cs="Times New Roman"/>
                <w:szCs w:val="21"/>
              </w:rPr>
              <w:t>需要补充的其他内容</w:t>
            </w:r>
          </w:p>
        </w:tc>
        <w:tc>
          <w:tcPr>
            <w:tcW w:w="5189" w:type="dxa"/>
            <w:vAlign w:val="center"/>
          </w:tcPr>
          <w:p w14:paraId="26B726F3" w14:textId="77777777" w:rsidR="00E16D11" w:rsidRDefault="00000000">
            <w:pPr>
              <w:spacing w:line="400" w:lineRule="exact"/>
              <w:rPr>
                <w:rFonts w:ascii="Times New Roman" w:hAnsi="Times New Roman" w:cs="Times New Roman"/>
              </w:rPr>
            </w:pPr>
            <w:r>
              <w:rPr>
                <w:rFonts w:ascii="Times New Roman" w:hAnsi="Times New Roman" w:cs="Times New Roman"/>
              </w:rPr>
              <w:t>无</w:t>
            </w:r>
          </w:p>
        </w:tc>
      </w:tr>
    </w:tbl>
    <w:p w14:paraId="41DBA6BA" w14:textId="77777777" w:rsidR="00E16D11" w:rsidRDefault="00000000">
      <w:pPr>
        <w:pStyle w:val="a0"/>
        <w:rPr>
          <w:rFonts w:hint="eastAsia"/>
          <w:sz w:val="32"/>
          <w:szCs w:val="32"/>
        </w:rPr>
      </w:pPr>
      <w:r>
        <w:br w:type="page"/>
      </w:r>
    </w:p>
    <w:p w14:paraId="22980AB5" w14:textId="77777777" w:rsidR="00E16D11" w:rsidRDefault="00000000">
      <w:pPr>
        <w:pStyle w:val="3"/>
        <w:spacing w:line="400" w:lineRule="exact"/>
        <w:jc w:val="center"/>
        <w:rPr>
          <w:rFonts w:ascii="Times New Roman" w:hAnsi="Times New Roman" w:cs="Times New Roman"/>
        </w:rPr>
      </w:pPr>
      <w:bookmarkStart w:id="42" w:name="_Toc16697"/>
      <w:bookmarkStart w:id="43" w:name="_Toc185952140"/>
      <w:bookmarkStart w:id="44" w:name="_Toc28597"/>
      <w:r>
        <w:rPr>
          <w:rFonts w:ascii="Times New Roman" w:hAnsi="Times New Roman" w:cs="Times New Roman" w:hint="eastAsia"/>
        </w:rPr>
        <w:lastRenderedPageBreak/>
        <w:t>第一节</w:t>
      </w:r>
      <w:r>
        <w:rPr>
          <w:rFonts w:ascii="Times New Roman" w:hAnsi="Times New Roman" w:cs="Times New Roman" w:hint="eastAsia"/>
        </w:rPr>
        <w:t xml:space="preserve"> </w:t>
      </w:r>
      <w:r>
        <w:rPr>
          <w:rFonts w:ascii="Times New Roman" w:hAnsi="Times New Roman" w:cs="Times New Roman"/>
        </w:rPr>
        <w:t>总则</w:t>
      </w:r>
      <w:bookmarkEnd w:id="42"/>
      <w:bookmarkEnd w:id="43"/>
      <w:bookmarkEnd w:id="44"/>
    </w:p>
    <w:p w14:paraId="3DDF9320" w14:textId="77777777" w:rsidR="00E16D11" w:rsidRDefault="00000000">
      <w:pPr>
        <w:pStyle w:val="4"/>
        <w:spacing w:line="400" w:lineRule="exact"/>
        <w:rPr>
          <w:rFonts w:ascii="Times New Roman" w:hAnsi="Times New Roman" w:cs="Times New Roman"/>
        </w:rPr>
      </w:pPr>
      <w:bookmarkStart w:id="45" w:name="_Toc185952141"/>
      <w:bookmarkStart w:id="46" w:name="_Toc21758"/>
      <w:r>
        <w:rPr>
          <w:rFonts w:ascii="Times New Roman" w:hAnsi="Times New Roman" w:cs="Times New Roman" w:hint="eastAsia"/>
        </w:rPr>
        <w:t>1.</w:t>
      </w:r>
      <w:r>
        <w:rPr>
          <w:rFonts w:ascii="Times New Roman" w:hAnsi="Times New Roman" w:cs="Times New Roman" w:hint="eastAsia"/>
        </w:rPr>
        <w:t>说明</w:t>
      </w:r>
      <w:bookmarkEnd w:id="45"/>
      <w:bookmarkEnd w:id="46"/>
    </w:p>
    <w:p w14:paraId="451C1681"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r>
        <w:rPr>
          <w:rFonts w:ascii="Times New Roman" w:hAnsi="Times New Roman" w:cs="Times New Roman" w:hint="eastAsia"/>
        </w:rPr>
        <w:t>参照</w:t>
      </w:r>
      <w:r>
        <w:rPr>
          <w:rFonts w:ascii="Times New Roman" w:hAnsi="Times New Roman" w:cs="Times New Roman"/>
        </w:rPr>
        <w:t>《中华人民共和国政府采购法》、《深圳经济特区政府采购条例》等有关法律、法规和规章的规定，本采购项目已具备招标条件</w:t>
      </w:r>
      <w:r>
        <w:rPr>
          <w:rFonts w:ascii="Times New Roman" w:hAnsi="Times New Roman" w:cs="Times New Roman" w:hint="eastAsia"/>
        </w:rPr>
        <w:t>，结合本项目实际，制定本招标文件。</w:t>
      </w:r>
    </w:p>
    <w:p w14:paraId="61983192"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w:t>
      </w:r>
      <w:r>
        <w:rPr>
          <w:rFonts w:hint="eastAsia"/>
          <w:color w:val="000000"/>
        </w:rPr>
        <w:t>本招标文件中涉及的“日”“天”等日期，如未特别注明为工作日的，均指日历日。</w:t>
      </w:r>
    </w:p>
    <w:p w14:paraId="26B29EA8" w14:textId="77777777" w:rsidR="00E16D11" w:rsidRDefault="00000000">
      <w:pPr>
        <w:pStyle w:val="4"/>
        <w:spacing w:line="400" w:lineRule="exact"/>
        <w:rPr>
          <w:rFonts w:ascii="Times New Roman" w:hAnsi="Times New Roman" w:cs="Times New Roman"/>
        </w:rPr>
      </w:pPr>
      <w:bookmarkStart w:id="47" w:name="_Toc185952142"/>
      <w:bookmarkStart w:id="48" w:name="_Toc4375"/>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rPr>
        <w:t>采购项目概况</w:t>
      </w:r>
      <w:bookmarkEnd w:id="47"/>
      <w:bookmarkEnd w:id="48"/>
    </w:p>
    <w:p w14:paraId="2D7D6D19"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2.1</w:t>
      </w:r>
      <w:r>
        <w:rPr>
          <w:rFonts w:ascii="Times New Roman" w:hAnsi="Times New Roman" w:cs="Times New Roman" w:hint="eastAsia"/>
        </w:rPr>
        <w:t>招标方式：</w:t>
      </w:r>
      <w:r>
        <w:rPr>
          <w:rFonts w:ascii="Times New Roman" w:hAnsi="Times New Roman" w:cs="Times New Roman"/>
        </w:rPr>
        <w:t>见</w:t>
      </w:r>
      <w:r>
        <w:rPr>
          <w:rFonts w:ascii="Times New Roman" w:hAnsi="Times New Roman" w:cs="Times New Roman"/>
          <w:b/>
        </w:rPr>
        <w:t>投标人须知前附表</w:t>
      </w:r>
      <w:r>
        <w:rPr>
          <w:rFonts w:ascii="Times New Roman" w:hAnsi="Times New Roman" w:cs="Times New Roman"/>
        </w:rPr>
        <w:t>。</w:t>
      </w:r>
    </w:p>
    <w:p w14:paraId="3FCF184C"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2.2 </w:t>
      </w:r>
      <w:r>
        <w:rPr>
          <w:rFonts w:ascii="Times New Roman" w:hAnsi="Times New Roman" w:cs="Times New Roman"/>
        </w:rPr>
        <w:t>采购人：见</w:t>
      </w:r>
      <w:r>
        <w:rPr>
          <w:rFonts w:ascii="Times New Roman" w:hAnsi="Times New Roman" w:cs="Times New Roman"/>
          <w:b/>
        </w:rPr>
        <w:t>投标人须知前附表</w:t>
      </w:r>
      <w:r>
        <w:rPr>
          <w:rFonts w:ascii="Times New Roman" w:hAnsi="Times New Roman" w:cs="Times New Roman"/>
        </w:rPr>
        <w:t>。</w:t>
      </w:r>
    </w:p>
    <w:p w14:paraId="06E3E8A4"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2.3 </w:t>
      </w:r>
      <w:r>
        <w:rPr>
          <w:rFonts w:ascii="Times New Roman" w:hAnsi="Times New Roman" w:cs="Times New Roman"/>
        </w:rPr>
        <w:t>采购项目名称及编号：见</w:t>
      </w:r>
      <w:r>
        <w:rPr>
          <w:rFonts w:ascii="Times New Roman" w:hAnsi="Times New Roman" w:cs="Times New Roman"/>
          <w:b/>
        </w:rPr>
        <w:t>投标人须知前附表</w:t>
      </w:r>
      <w:r>
        <w:rPr>
          <w:rFonts w:ascii="Times New Roman" w:hAnsi="Times New Roman" w:cs="Times New Roman"/>
        </w:rPr>
        <w:t>。</w:t>
      </w:r>
    </w:p>
    <w:p w14:paraId="70608490"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2.4 </w:t>
      </w:r>
      <w:r>
        <w:rPr>
          <w:rFonts w:ascii="Times New Roman" w:hAnsi="Times New Roman" w:cs="Times New Roman"/>
        </w:rPr>
        <w:t>采购信息发布媒介：</w:t>
      </w:r>
      <w:r>
        <w:rPr>
          <w:rFonts w:ascii="Times New Roman" w:hAnsi="Times New Roman" w:cs="Times New Roman"/>
          <w:b/>
        </w:rPr>
        <w:t>见投标人须知前附表</w:t>
      </w:r>
      <w:r>
        <w:rPr>
          <w:rFonts w:ascii="Times New Roman" w:hAnsi="Times New Roman" w:cs="Times New Roman"/>
        </w:rPr>
        <w:t>。</w:t>
      </w:r>
    </w:p>
    <w:p w14:paraId="41CA6FDD" w14:textId="77777777" w:rsidR="00E16D11" w:rsidRDefault="00000000">
      <w:pPr>
        <w:pStyle w:val="4"/>
        <w:spacing w:line="400" w:lineRule="exact"/>
        <w:rPr>
          <w:rFonts w:ascii="Times New Roman" w:hAnsi="Times New Roman" w:cs="Times New Roman"/>
        </w:rPr>
      </w:pPr>
      <w:bookmarkStart w:id="49" w:name="_Toc185952143"/>
      <w:bookmarkStart w:id="50" w:name="_Toc3486"/>
      <w:r>
        <w:rPr>
          <w:rFonts w:ascii="Times New Roman" w:hAnsi="Times New Roman" w:cs="Times New Roman"/>
        </w:rPr>
        <w:t>3.</w:t>
      </w:r>
      <w:r>
        <w:rPr>
          <w:rFonts w:ascii="Times New Roman" w:hAnsi="Times New Roman" w:cs="Times New Roman"/>
        </w:rPr>
        <w:t>采购项目的资金来源和落实情况</w:t>
      </w:r>
      <w:bookmarkEnd w:id="49"/>
      <w:bookmarkEnd w:id="50"/>
    </w:p>
    <w:p w14:paraId="0E324C54"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资金来源及比例：见</w:t>
      </w:r>
      <w:r>
        <w:rPr>
          <w:rFonts w:ascii="Times New Roman" w:hAnsi="Times New Roman" w:cs="Times New Roman"/>
          <w:b/>
        </w:rPr>
        <w:t>投标人须知前附表</w:t>
      </w:r>
      <w:r>
        <w:rPr>
          <w:rFonts w:ascii="Times New Roman" w:hAnsi="Times New Roman" w:cs="Times New Roman"/>
        </w:rPr>
        <w:t>。</w:t>
      </w:r>
    </w:p>
    <w:p w14:paraId="3AA6DA3A"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资金落实情况：见</w:t>
      </w:r>
      <w:r>
        <w:rPr>
          <w:rFonts w:ascii="Times New Roman" w:hAnsi="Times New Roman" w:cs="Times New Roman"/>
          <w:b/>
        </w:rPr>
        <w:t>投标人须知前附表</w:t>
      </w:r>
      <w:r>
        <w:rPr>
          <w:rFonts w:ascii="Times New Roman" w:hAnsi="Times New Roman" w:cs="Times New Roman"/>
        </w:rPr>
        <w:t>。</w:t>
      </w:r>
    </w:p>
    <w:p w14:paraId="2E0EC740" w14:textId="77777777" w:rsidR="00E16D11" w:rsidRDefault="00000000">
      <w:pPr>
        <w:pStyle w:val="4"/>
        <w:spacing w:line="400" w:lineRule="exact"/>
        <w:rPr>
          <w:rFonts w:ascii="Times New Roman" w:hAnsi="Times New Roman" w:cs="Times New Roman"/>
        </w:rPr>
      </w:pPr>
      <w:bookmarkStart w:id="51" w:name="_Toc185952144"/>
      <w:bookmarkStart w:id="52" w:name="_Toc26504"/>
      <w:r>
        <w:rPr>
          <w:rFonts w:ascii="Times New Roman" w:hAnsi="Times New Roman" w:cs="Times New Roman"/>
        </w:rPr>
        <w:t>4.</w:t>
      </w:r>
      <w:r>
        <w:rPr>
          <w:rFonts w:ascii="Times New Roman" w:hAnsi="Times New Roman" w:cs="Times New Roman"/>
        </w:rPr>
        <w:t>招标范围、</w:t>
      </w:r>
      <w:r>
        <w:rPr>
          <w:rFonts w:ascii="Times New Roman" w:hAnsi="Times New Roman" w:cs="Times New Roman" w:hint="eastAsia"/>
        </w:rPr>
        <w:t>合同履行期限</w:t>
      </w:r>
      <w:r>
        <w:rPr>
          <w:rFonts w:ascii="Times New Roman" w:hAnsi="Times New Roman" w:cs="Times New Roman"/>
        </w:rPr>
        <w:t>、</w:t>
      </w:r>
      <w:r>
        <w:rPr>
          <w:rFonts w:ascii="Times New Roman" w:hAnsi="Times New Roman" w:cs="Times New Roman" w:hint="eastAsia"/>
        </w:rPr>
        <w:t>合同履行</w:t>
      </w:r>
      <w:r>
        <w:rPr>
          <w:rFonts w:ascii="Times New Roman" w:hAnsi="Times New Roman" w:cs="Times New Roman"/>
        </w:rPr>
        <w:t>地点</w:t>
      </w:r>
      <w:bookmarkEnd w:id="51"/>
      <w:bookmarkEnd w:id="52"/>
    </w:p>
    <w:p w14:paraId="07FEB679"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4.1</w:t>
      </w:r>
      <w:r>
        <w:rPr>
          <w:rFonts w:ascii="Times New Roman" w:hAnsi="Times New Roman" w:cs="Times New Roman"/>
        </w:rPr>
        <w:t>招标范围：见</w:t>
      </w:r>
      <w:r>
        <w:rPr>
          <w:rFonts w:ascii="Times New Roman" w:hAnsi="Times New Roman" w:cs="Times New Roman"/>
          <w:b/>
        </w:rPr>
        <w:t>投标人须知前附表</w:t>
      </w:r>
      <w:r>
        <w:rPr>
          <w:rFonts w:ascii="Times New Roman" w:hAnsi="Times New Roman" w:cs="Times New Roman"/>
        </w:rPr>
        <w:t>。</w:t>
      </w:r>
    </w:p>
    <w:p w14:paraId="51AAF9BA"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合同履行期限</w:t>
      </w:r>
      <w:r>
        <w:rPr>
          <w:rFonts w:ascii="Times New Roman" w:hAnsi="Times New Roman" w:cs="Times New Roman"/>
        </w:rPr>
        <w:t>：见</w:t>
      </w:r>
      <w:r>
        <w:rPr>
          <w:rFonts w:ascii="Times New Roman" w:hAnsi="Times New Roman" w:cs="Times New Roman"/>
          <w:b/>
        </w:rPr>
        <w:t>投标人须知前附表</w:t>
      </w:r>
      <w:r>
        <w:rPr>
          <w:rFonts w:ascii="Times New Roman" w:hAnsi="Times New Roman" w:cs="Times New Roman"/>
        </w:rPr>
        <w:t>。</w:t>
      </w:r>
    </w:p>
    <w:p w14:paraId="273B3022"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4.3</w:t>
      </w:r>
      <w:r>
        <w:rPr>
          <w:rFonts w:ascii="Times New Roman" w:hAnsi="Times New Roman" w:cs="Times New Roman" w:hint="eastAsia"/>
        </w:rPr>
        <w:t>合同履行</w:t>
      </w:r>
      <w:r>
        <w:rPr>
          <w:rFonts w:ascii="Times New Roman" w:hAnsi="Times New Roman" w:cs="Times New Roman"/>
        </w:rPr>
        <w:t>地点：见</w:t>
      </w:r>
      <w:r>
        <w:rPr>
          <w:rFonts w:ascii="Times New Roman" w:hAnsi="Times New Roman" w:cs="Times New Roman"/>
          <w:b/>
        </w:rPr>
        <w:t>投标人须知前附表</w:t>
      </w:r>
      <w:r>
        <w:rPr>
          <w:rFonts w:ascii="Times New Roman" w:hAnsi="Times New Roman" w:cs="Times New Roman"/>
        </w:rPr>
        <w:t>。</w:t>
      </w:r>
    </w:p>
    <w:p w14:paraId="24B260D8" w14:textId="77777777" w:rsidR="00E16D11" w:rsidRDefault="00000000">
      <w:pPr>
        <w:pStyle w:val="4"/>
        <w:spacing w:line="400" w:lineRule="exact"/>
        <w:rPr>
          <w:rFonts w:ascii="Times New Roman" w:hAnsi="Times New Roman" w:cs="Times New Roman"/>
        </w:rPr>
      </w:pPr>
      <w:bookmarkStart w:id="53" w:name="_Toc1399"/>
      <w:bookmarkStart w:id="54" w:name="_Toc185952145"/>
      <w:r>
        <w:rPr>
          <w:rFonts w:ascii="Times New Roman" w:hAnsi="Times New Roman" w:cs="Times New Roman"/>
        </w:rPr>
        <w:t>5.</w:t>
      </w:r>
      <w:r>
        <w:rPr>
          <w:rFonts w:ascii="Times New Roman" w:hAnsi="Times New Roman" w:cs="Times New Roman"/>
        </w:rPr>
        <w:t>进口产品采购</w:t>
      </w:r>
      <w:bookmarkEnd w:id="53"/>
      <w:bookmarkEnd w:id="54"/>
    </w:p>
    <w:p w14:paraId="6A3A05CC"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5.1</w:t>
      </w:r>
      <w:r>
        <w:rPr>
          <w:rFonts w:ascii="Times New Roman" w:hAnsi="Times New Roman" w:cs="Times New Roman"/>
        </w:rPr>
        <w:t>根据财政部《政府采购进口产品管理办法》（财库</w:t>
      </w:r>
      <w:r>
        <w:rPr>
          <w:rFonts w:ascii="Times New Roman" w:hAnsi="Times New Roman" w:cs="Times New Roman"/>
        </w:rPr>
        <w:t>[2007]119</w:t>
      </w:r>
      <w:r>
        <w:rPr>
          <w:rFonts w:ascii="Times New Roman" w:hAnsi="Times New Roman" w:cs="Times New Roman"/>
        </w:rPr>
        <w:t>号）的规定，进口产品是指通过中国海关报关验放进入中国境内且产自关境外的产品。</w:t>
      </w:r>
    </w:p>
    <w:p w14:paraId="4EFD605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5.2</w:t>
      </w:r>
      <w:r>
        <w:rPr>
          <w:rFonts w:ascii="Times New Roman" w:hAnsi="Times New Roman" w:cs="Times New Roman"/>
        </w:rPr>
        <w:t>根据财政部办公厅《关于政府采购进口产品管理有关问题的通知》（财办库</w:t>
      </w:r>
      <w:r>
        <w:rPr>
          <w:rFonts w:ascii="Times New Roman" w:hAnsi="Times New Roman" w:cs="Times New Roman"/>
        </w:rPr>
        <w:t>[2008]248</w:t>
      </w:r>
      <w:r>
        <w:rPr>
          <w:rFonts w:ascii="Times New Roman" w:hAnsi="Times New Roman" w:cs="Times New Roman"/>
        </w:rPr>
        <w:t>号）的规定，我国现行关境是指适用海关法的中华人民共和国行政管辖区域，不包括香港、澳门和台湾金马等单独关境地区。保税区、出口加工区、保税港区、珠澳港区、珠澳跨境工业区珠海园区、中哈霍尔果斯国际边境合作中心中方配套区、综合保税区等区域，为海关特殊监管区域，这些区域仅在关税待遇及贸易管制方面实施不同于</w:t>
      </w:r>
      <w:proofErr w:type="gramStart"/>
      <w:r>
        <w:rPr>
          <w:rFonts w:ascii="Times New Roman" w:hAnsi="Times New Roman" w:cs="Times New Roman"/>
        </w:rPr>
        <w:t>我国关</w:t>
      </w:r>
      <w:proofErr w:type="gramEnd"/>
      <w:r>
        <w:rPr>
          <w:rFonts w:ascii="Times New Roman" w:hAnsi="Times New Roman" w:cs="Times New Roman"/>
        </w:rPr>
        <w:t>境内其他地区的特殊政策，但仍属于中华人民共和国关境内区域，由海关按照海关法实施监管。因此，凡在海关特殊监管区域内企业生产或加工（包括从境外进口料件）销往境内其他地区的产品，不作为</w:t>
      </w:r>
      <w:r>
        <w:rPr>
          <w:rFonts w:ascii="Times New Roman" w:hAnsi="Times New Roman" w:cs="Times New Roman"/>
        </w:rPr>
        <w:lastRenderedPageBreak/>
        <w:t>政府采购项下进口产品。对从境外进入海关特殊监管区域，再经办理报关手续后从海关特殊监管区进入境内其他地区的产品，应当设定为进口产品。</w:t>
      </w:r>
    </w:p>
    <w:p w14:paraId="6964CAE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5.3</w:t>
      </w:r>
      <w:r>
        <w:rPr>
          <w:rFonts w:ascii="Times New Roman" w:hAnsi="Times New Roman" w:cs="Times New Roman"/>
        </w:rPr>
        <w:t>本项目是否允许采购进口产品见</w:t>
      </w:r>
      <w:r>
        <w:rPr>
          <w:rFonts w:ascii="Times New Roman" w:hAnsi="Times New Roman" w:cs="Times New Roman"/>
          <w:b/>
        </w:rPr>
        <w:t>投标人须知前附表</w:t>
      </w:r>
      <w:r>
        <w:rPr>
          <w:rFonts w:ascii="Times New Roman" w:hAnsi="Times New Roman" w:cs="Times New Roman"/>
        </w:rPr>
        <w:t>，采购人允许采购进口产品的，按照有利于本国企业自主创新或消化吸收核心技术的原则，优先购买向我方转让技术、提供培训服务及其他补偿贸易措施的产品。</w:t>
      </w:r>
    </w:p>
    <w:p w14:paraId="5AC90B0F" w14:textId="77777777" w:rsidR="00E16D11" w:rsidRDefault="00000000">
      <w:pPr>
        <w:pStyle w:val="4"/>
        <w:spacing w:line="400" w:lineRule="exact"/>
        <w:rPr>
          <w:rFonts w:ascii="Times New Roman" w:hAnsi="Times New Roman" w:cs="Times New Roman"/>
        </w:rPr>
      </w:pPr>
      <w:bookmarkStart w:id="55" w:name="_Toc6675"/>
      <w:bookmarkStart w:id="56" w:name="_Toc185952146"/>
      <w:r>
        <w:rPr>
          <w:rFonts w:ascii="Times New Roman" w:hAnsi="Times New Roman" w:cs="Times New Roman"/>
        </w:rPr>
        <w:t>6.</w:t>
      </w:r>
      <w:r>
        <w:rPr>
          <w:rFonts w:ascii="Times New Roman" w:hAnsi="Times New Roman" w:cs="Times New Roman"/>
        </w:rPr>
        <w:t>投标人资格要求</w:t>
      </w:r>
      <w:bookmarkEnd w:id="55"/>
      <w:bookmarkEnd w:id="56"/>
    </w:p>
    <w:p w14:paraId="6DBA240D"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 xml:space="preserve">6.1 </w:t>
      </w:r>
      <w:r>
        <w:rPr>
          <w:rFonts w:ascii="Times New Roman" w:hAnsi="Times New Roman" w:cs="Times New Roman"/>
        </w:rPr>
        <w:t>投标人应具备《中华人民共和国政府采购法》第二十二条第一款规定的条件，具有承担本采购项目的资质条件、能力和信誉：</w:t>
      </w:r>
    </w:p>
    <w:p w14:paraId="1905EC41"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.1.1</w:t>
      </w:r>
      <w:r>
        <w:rPr>
          <w:rFonts w:ascii="Times New Roman" w:hAnsi="Times New Roman" w:cs="Times New Roman" w:hint="eastAsia"/>
        </w:rPr>
        <w:t>特定</w:t>
      </w:r>
      <w:r>
        <w:rPr>
          <w:rFonts w:ascii="Times New Roman" w:hAnsi="Times New Roman" w:cs="Times New Roman"/>
        </w:rPr>
        <w:t>资质要求：见</w:t>
      </w:r>
      <w:r>
        <w:rPr>
          <w:rFonts w:ascii="Times New Roman" w:hAnsi="Times New Roman" w:cs="Times New Roman"/>
          <w:b/>
        </w:rPr>
        <w:t>投标人须知前附表</w:t>
      </w:r>
      <w:r>
        <w:rPr>
          <w:rFonts w:ascii="Times New Roman" w:hAnsi="Times New Roman" w:cs="Times New Roman"/>
        </w:rPr>
        <w:t>；</w:t>
      </w:r>
    </w:p>
    <w:p w14:paraId="134531E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.1.2</w:t>
      </w:r>
      <w:r>
        <w:rPr>
          <w:rFonts w:ascii="Times New Roman" w:hAnsi="Times New Roman" w:cs="Times New Roman"/>
        </w:rPr>
        <w:t>信誉要求：</w:t>
      </w:r>
      <w:r>
        <w:rPr>
          <w:rFonts w:ascii="Times New Roman" w:hAnsi="Times New Roman" w:cs="Times New Roman" w:hint="eastAsia"/>
        </w:rPr>
        <w:t>根据《财政部</w:t>
      </w:r>
      <w:r>
        <w:rPr>
          <w:rFonts w:ascii="Times New Roman" w:hAnsi="Times New Roman" w:cs="Times New Roman" w:hint="eastAsia"/>
          <w:bCs/>
        </w:rPr>
        <w:t>关于在政府采购活动中查询及使用信用记录有关问题的通知</w:t>
      </w:r>
      <w:r>
        <w:rPr>
          <w:rFonts w:ascii="Times New Roman" w:hAnsi="Times New Roman" w:cs="Times New Roman" w:hint="eastAsia"/>
        </w:rPr>
        <w:t>》（财库</w:t>
      </w:r>
      <w:r>
        <w:rPr>
          <w:rFonts w:ascii="Times New Roman" w:hAnsi="Times New Roman" w:cs="Times New Roman" w:hint="eastAsia"/>
        </w:rPr>
        <w:t>[2016]125</w:t>
      </w:r>
      <w:r>
        <w:rPr>
          <w:rFonts w:ascii="Times New Roman" w:hAnsi="Times New Roman" w:cs="Times New Roman" w:hint="eastAsia"/>
        </w:rPr>
        <w:t>号），</w:t>
      </w:r>
      <w:r>
        <w:rPr>
          <w:rFonts w:hint="eastAsia"/>
        </w:rPr>
        <w:t>对列入失信被执行人、</w:t>
      </w:r>
      <w:r>
        <w:rPr>
          <w:rFonts w:hint="eastAsia"/>
          <w:szCs w:val="24"/>
        </w:rPr>
        <w:t>重大税收违法案件当事人名单（重大税收违法失信主体）</w:t>
      </w:r>
      <w:r>
        <w:rPr>
          <w:rFonts w:hint="eastAsia"/>
        </w:rPr>
        <w:t>、政府采购严重违法失信行为记录名单的供应商，应当拒绝其参与政府采购活动。</w:t>
      </w:r>
      <w:r>
        <w:rPr>
          <w:rFonts w:ascii="Times New Roman" w:hAnsi="Times New Roman" w:cs="Times New Roman"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信用信息查询的查询渠道及截止时点、信用信息查询记录和证据留存的具体方式、信用信息的使用</w:t>
      </w:r>
      <w:proofErr w:type="gramStart"/>
      <w:r>
        <w:rPr>
          <w:rFonts w:ascii="Times New Roman" w:hAnsi="Times New Roman" w:cs="Times New Roman" w:hint="eastAsia"/>
        </w:rPr>
        <w:t>规则</w:t>
      </w:r>
      <w:r>
        <w:rPr>
          <w:rFonts w:ascii="Times New Roman" w:hAnsi="Times New Roman" w:cs="Times New Roman"/>
        </w:rPr>
        <w:t>见</w:t>
      </w:r>
      <w:proofErr w:type="gramEnd"/>
      <w:r>
        <w:rPr>
          <w:rFonts w:ascii="Times New Roman" w:hAnsi="Times New Roman" w:cs="Times New Roman"/>
          <w:b/>
        </w:rPr>
        <w:t>投标人须知前附表</w:t>
      </w:r>
      <w:r>
        <w:rPr>
          <w:rFonts w:ascii="Times New Roman" w:hAnsi="Times New Roman" w:cs="Times New Roman"/>
        </w:rPr>
        <w:t>；</w:t>
      </w:r>
    </w:p>
    <w:p w14:paraId="609794C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.1.3</w:t>
      </w:r>
      <w:r>
        <w:rPr>
          <w:rFonts w:ascii="Times New Roman" w:hAnsi="Times New Roman" w:cs="Times New Roman"/>
        </w:rPr>
        <w:t>其他要求：见</w:t>
      </w:r>
      <w:r>
        <w:rPr>
          <w:rFonts w:ascii="Times New Roman" w:hAnsi="Times New Roman" w:cs="Times New Roman"/>
          <w:b/>
        </w:rPr>
        <w:t>投标人须知前附表</w:t>
      </w:r>
      <w:r>
        <w:rPr>
          <w:rFonts w:ascii="Times New Roman" w:hAnsi="Times New Roman" w:cs="Times New Roman"/>
        </w:rPr>
        <w:t>。</w:t>
      </w:r>
    </w:p>
    <w:p w14:paraId="323267F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6.1.4</w:t>
      </w:r>
      <w:r>
        <w:rPr>
          <w:rFonts w:ascii="Times New Roman" w:hAnsi="Times New Roman" w:cs="Times New Roman"/>
        </w:rPr>
        <w:t>需要提交的相关证明材料见本章第</w:t>
      </w:r>
      <w:r>
        <w:rPr>
          <w:rFonts w:ascii="Times New Roman" w:hAnsi="Times New Roman" w:cs="Times New Roman"/>
        </w:rPr>
        <w:t>21</w:t>
      </w:r>
      <w:r>
        <w:rPr>
          <w:rFonts w:ascii="Times New Roman" w:hAnsi="Times New Roman" w:cs="Times New Roman" w:hint="eastAsia"/>
        </w:rPr>
        <w:t>条</w:t>
      </w:r>
      <w:r>
        <w:rPr>
          <w:rFonts w:ascii="Times New Roman" w:hAnsi="Times New Roman" w:cs="Times New Roman"/>
        </w:rPr>
        <w:t>的规定。</w:t>
      </w:r>
    </w:p>
    <w:p w14:paraId="52CA2207"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6.2</w:t>
      </w:r>
      <w:r>
        <w:rPr>
          <w:rFonts w:ascii="Times New Roman" w:hAnsi="Times New Roman" w:cs="Times New Roman"/>
          <w:b/>
        </w:rPr>
        <w:t>投标人须知前附表</w:t>
      </w:r>
      <w:r>
        <w:rPr>
          <w:rFonts w:ascii="Times New Roman" w:hAnsi="Times New Roman" w:cs="Times New Roman"/>
        </w:rPr>
        <w:t>规定接受联合体投标的，联合体除应符合本章第</w:t>
      </w:r>
      <w:r>
        <w:rPr>
          <w:rFonts w:ascii="Times New Roman" w:hAnsi="Times New Roman" w:cs="Times New Roman"/>
        </w:rPr>
        <w:t>6.1</w:t>
      </w:r>
      <w:r>
        <w:rPr>
          <w:rFonts w:ascii="Times New Roman" w:hAnsi="Times New Roman" w:cs="Times New Roman" w:hint="eastAsia"/>
        </w:rPr>
        <w:t>款</w:t>
      </w:r>
      <w:r>
        <w:rPr>
          <w:rFonts w:ascii="Times New Roman" w:hAnsi="Times New Roman" w:cs="Times New Roman"/>
        </w:rPr>
        <w:t>和投标人须知前附表的要求外，还应遵守以下规定：</w:t>
      </w:r>
    </w:p>
    <w:p w14:paraId="2F88371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.2.1</w:t>
      </w:r>
      <w:r>
        <w:rPr>
          <w:rFonts w:ascii="Times New Roman" w:hAnsi="Times New Roman" w:cs="Times New Roman"/>
        </w:rPr>
        <w:t>联合体各方应按招标文件提供的格式签订联合体协议书，明确联合体牵头人和各方权利义务，并承诺就中标项目向采购人承担连带责任；</w:t>
      </w:r>
    </w:p>
    <w:p w14:paraId="17B6515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.2.2</w:t>
      </w:r>
      <w:r>
        <w:rPr>
          <w:rFonts w:ascii="Times New Roman" w:hAnsi="Times New Roman" w:cs="Times New Roman"/>
        </w:rPr>
        <w:t>联合体中有同类资质的供应</w:t>
      </w:r>
      <w:proofErr w:type="gramStart"/>
      <w:r>
        <w:rPr>
          <w:rFonts w:ascii="Times New Roman" w:hAnsi="Times New Roman" w:cs="Times New Roman"/>
        </w:rPr>
        <w:t>商按照</w:t>
      </w:r>
      <w:proofErr w:type="gramEnd"/>
      <w:r>
        <w:rPr>
          <w:rFonts w:ascii="Times New Roman" w:hAnsi="Times New Roman" w:cs="Times New Roman"/>
        </w:rPr>
        <w:t>联合体分工承担相同工作的，按照资质等级较低的供应商确定资质等级。</w:t>
      </w:r>
    </w:p>
    <w:p w14:paraId="485A296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.2.3</w:t>
      </w:r>
      <w:r>
        <w:rPr>
          <w:rFonts w:ascii="Times New Roman" w:hAnsi="Times New Roman" w:cs="Times New Roman"/>
        </w:rPr>
        <w:t>联合体各方不得再以自己名义单独或与其</w:t>
      </w:r>
      <w:proofErr w:type="gramStart"/>
      <w:r>
        <w:rPr>
          <w:rFonts w:ascii="Times New Roman" w:hAnsi="Times New Roman" w:cs="Times New Roman"/>
        </w:rPr>
        <w:t>他供应</w:t>
      </w:r>
      <w:proofErr w:type="gramEnd"/>
      <w:r>
        <w:rPr>
          <w:rFonts w:ascii="Times New Roman" w:hAnsi="Times New Roman" w:cs="Times New Roman"/>
        </w:rPr>
        <w:t>商另外组成联合体在本采购项目中投标，</w:t>
      </w:r>
      <w:proofErr w:type="gramStart"/>
      <w:r>
        <w:rPr>
          <w:rFonts w:ascii="Times New Roman" w:hAnsi="Times New Roman" w:cs="Times New Roman"/>
        </w:rPr>
        <w:t>否则各</w:t>
      </w:r>
      <w:proofErr w:type="gramEnd"/>
      <w:r>
        <w:rPr>
          <w:rFonts w:ascii="Times New Roman" w:hAnsi="Times New Roman" w:cs="Times New Roman"/>
        </w:rPr>
        <w:t>相关投标均无效。</w:t>
      </w:r>
    </w:p>
    <w:p w14:paraId="45F2345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6.3</w:t>
      </w:r>
      <w:r>
        <w:rPr>
          <w:rFonts w:ascii="Times New Roman" w:hAnsi="Times New Roman" w:cs="Times New Roman"/>
        </w:rPr>
        <w:t>投标人不得存在下列情形之一：</w:t>
      </w:r>
    </w:p>
    <w:p w14:paraId="77CFFAF2"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.3.1</w:t>
      </w:r>
      <w:r>
        <w:rPr>
          <w:rFonts w:ascii="Times New Roman" w:hAnsi="Times New Roman" w:cs="Times New Roman"/>
        </w:rPr>
        <w:t>为采购人的附属机构，或与采购人存在利害关系可能影响招标公正性的。</w:t>
      </w:r>
    </w:p>
    <w:p w14:paraId="00DB1F56"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.3.2</w:t>
      </w:r>
      <w:r>
        <w:rPr>
          <w:rFonts w:ascii="Times New Roman" w:hAnsi="Times New Roman" w:cs="Times New Roman"/>
        </w:rPr>
        <w:t>单位负责人为同一人或者存在直接控股、管理关系的不同供应商，不得参加同一合同项下的政府采购活动。</w:t>
      </w:r>
    </w:p>
    <w:p w14:paraId="714DDECF"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.3.3</w:t>
      </w:r>
      <w:r>
        <w:rPr>
          <w:rFonts w:ascii="Times New Roman" w:hAnsi="Times New Roman" w:cs="Times New Roman"/>
        </w:rPr>
        <w:t>为采购项目提供整体设计、规范编制或者项目管理、监理、检测等服务的供应商，不得再参加该采购项目的其他采购活动。</w:t>
      </w:r>
    </w:p>
    <w:p w14:paraId="5369B0B9"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.3.4</w:t>
      </w:r>
      <w:r>
        <w:rPr>
          <w:rFonts w:ascii="Times New Roman" w:hAnsi="Times New Roman" w:cs="Times New Roman"/>
        </w:rPr>
        <w:t>在信息系统建设中，已为整体采购项目或者其中分项目前期工作提供设计、编制</w:t>
      </w:r>
      <w:r>
        <w:rPr>
          <w:rFonts w:ascii="Times New Roman" w:hAnsi="Times New Roman" w:cs="Times New Roman"/>
        </w:rPr>
        <w:lastRenderedPageBreak/>
        <w:t>规范、进行管理等的供应商及其附属机构，不得再参加</w:t>
      </w:r>
      <w:proofErr w:type="gramStart"/>
      <w:r>
        <w:rPr>
          <w:rFonts w:ascii="Times New Roman" w:hAnsi="Times New Roman" w:cs="Times New Roman"/>
        </w:rPr>
        <w:t>该整体</w:t>
      </w:r>
      <w:proofErr w:type="gramEnd"/>
      <w:r>
        <w:rPr>
          <w:rFonts w:ascii="Times New Roman" w:hAnsi="Times New Roman" w:cs="Times New Roman"/>
        </w:rPr>
        <w:t>采购项目及其所有分项目的采购活动，凡为分项目提供上述服务的供应商及其附属机构，不得再参加分项目的采购活动。</w:t>
      </w:r>
    </w:p>
    <w:p w14:paraId="18AD8273"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.3.5</w:t>
      </w:r>
      <w:r>
        <w:rPr>
          <w:rFonts w:ascii="Times New Roman" w:hAnsi="Times New Roman" w:cs="Times New Roman"/>
        </w:rPr>
        <w:t>为本采购项目的采购代理机构。</w:t>
      </w:r>
    </w:p>
    <w:p w14:paraId="53723611"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.3.6</w:t>
      </w:r>
      <w:r>
        <w:rPr>
          <w:rFonts w:ascii="Times New Roman" w:hAnsi="Times New Roman" w:cs="Times New Roman"/>
        </w:rPr>
        <w:t>为本采购项目的代建单位。</w:t>
      </w:r>
    </w:p>
    <w:p w14:paraId="5F90FE2B"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.3.7</w:t>
      </w:r>
      <w:r>
        <w:rPr>
          <w:rFonts w:ascii="Times New Roman" w:hAnsi="Times New Roman" w:cs="Times New Roman"/>
        </w:rPr>
        <w:t>供应商在参加政府采购活动前</w:t>
      </w:r>
      <w:r>
        <w:rPr>
          <w:rFonts w:ascii="Times New Roman" w:hAnsi="Times New Roman" w:cs="Times New Roman"/>
        </w:rPr>
        <w:t>3</w:t>
      </w:r>
      <w:r>
        <w:rPr>
          <w:rFonts w:ascii="Times New Roman" w:hAnsi="Times New Roman" w:cs="Times New Roman"/>
        </w:rPr>
        <w:t>年内因违法经营受到刑事处罚或责令停产停业、吊销许可证或者执照、较大数额罚款等行政处罚的</w:t>
      </w:r>
      <w:r>
        <w:rPr>
          <w:rFonts w:ascii="Times New Roman" w:hAnsi="Times New Roman" w:cs="Times New Roman" w:hint="eastAsia"/>
        </w:rPr>
        <w:t>，</w:t>
      </w:r>
      <w:r>
        <w:rPr>
          <w:rFonts w:ascii="Times New Roman" w:hAnsi="Times New Roman" w:cs="Times New Roman"/>
        </w:rPr>
        <w:t>供应商在参加政府采购活动前</w:t>
      </w:r>
      <w:r>
        <w:rPr>
          <w:rFonts w:ascii="Times New Roman" w:hAnsi="Times New Roman" w:cs="Times New Roman"/>
        </w:rPr>
        <w:t>3</w:t>
      </w:r>
      <w:r>
        <w:rPr>
          <w:rFonts w:ascii="Times New Roman" w:hAnsi="Times New Roman" w:cs="Times New Roman"/>
        </w:rPr>
        <w:t>年内因违法经营被禁止在一定期限内参加政府采购活动，期限届满的，可以参加政府采购活动。</w:t>
      </w:r>
    </w:p>
    <w:p w14:paraId="5873A936" w14:textId="77777777" w:rsidR="00E16D11" w:rsidRDefault="00000000">
      <w:pPr>
        <w:pStyle w:val="4"/>
        <w:spacing w:line="400" w:lineRule="exact"/>
        <w:rPr>
          <w:rFonts w:ascii="Times New Roman" w:hAnsi="Times New Roman" w:cs="Times New Roman"/>
        </w:rPr>
      </w:pPr>
      <w:bookmarkStart w:id="57" w:name="_Toc31928"/>
      <w:bookmarkStart w:id="58" w:name="_Toc185952147"/>
      <w:r>
        <w:rPr>
          <w:rFonts w:ascii="Times New Roman" w:hAnsi="Times New Roman" w:cs="Times New Roman"/>
        </w:rPr>
        <w:t>7.</w:t>
      </w:r>
      <w:r>
        <w:rPr>
          <w:rFonts w:ascii="Times New Roman" w:hAnsi="Times New Roman" w:cs="Times New Roman"/>
        </w:rPr>
        <w:t>费用承担</w:t>
      </w:r>
      <w:bookmarkEnd w:id="57"/>
      <w:bookmarkEnd w:id="58"/>
    </w:p>
    <w:p w14:paraId="682F648A"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投标人准备和参加投标活动发生的费用自理。</w:t>
      </w:r>
    </w:p>
    <w:p w14:paraId="7D30FFDC" w14:textId="77777777" w:rsidR="00E16D11" w:rsidRDefault="00000000">
      <w:pPr>
        <w:pStyle w:val="4"/>
        <w:spacing w:line="400" w:lineRule="exact"/>
        <w:rPr>
          <w:rFonts w:ascii="Times New Roman" w:hAnsi="Times New Roman" w:cs="Times New Roman"/>
        </w:rPr>
      </w:pPr>
      <w:bookmarkStart w:id="59" w:name="_Toc185952148"/>
      <w:bookmarkStart w:id="60" w:name="_Toc28746"/>
      <w:r>
        <w:rPr>
          <w:rFonts w:ascii="Times New Roman" w:hAnsi="Times New Roman" w:cs="Times New Roman"/>
        </w:rPr>
        <w:t>8.</w:t>
      </w:r>
      <w:r>
        <w:rPr>
          <w:rFonts w:ascii="Times New Roman" w:hAnsi="Times New Roman" w:cs="Times New Roman"/>
        </w:rPr>
        <w:t>保密</w:t>
      </w:r>
      <w:bookmarkEnd w:id="59"/>
      <w:bookmarkEnd w:id="60"/>
    </w:p>
    <w:p w14:paraId="5BD4932E"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参与招标投标活动的各方应对招标文件和投标文件中的商业和技术等秘密保密，否则应承担相应的法律责任。</w:t>
      </w:r>
    </w:p>
    <w:p w14:paraId="051F3A16" w14:textId="77777777" w:rsidR="00E16D11" w:rsidRDefault="00000000">
      <w:pPr>
        <w:pStyle w:val="4"/>
        <w:spacing w:line="400" w:lineRule="exact"/>
        <w:rPr>
          <w:rFonts w:ascii="Times New Roman" w:hAnsi="Times New Roman" w:cs="Times New Roman"/>
        </w:rPr>
      </w:pPr>
      <w:bookmarkStart w:id="61" w:name="_Toc3139"/>
      <w:bookmarkStart w:id="62" w:name="_Toc185952149"/>
      <w:r>
        <w:rPr>
          <w:rFonts w:ascii="Times New Roman" w:hAnsi="Times New Roman" w:cs="Times New Roman"/>
        </w:rPr>
        <w:t>9.</w:t>
      </w:r>
      <w:r>
        <w:rPr>
          <w:rFonts w:ascii="Times New Roman" w:hAnsi="Times New Roman" w:cs="Times New Roman"/>
        </w:rPr>
        <w:t>语言文字</w:t>
      </w:r>
      <w:bookmarkEnd w:id="61"/>
      <w:bookmarkEnd w:id="62"/>
    </w:p>
    <w:p w14:paraId="1A040076"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bCs/>
        </w:rPr>
        <w:t>除专用术语外，与招标投标有关的文件均</w:t>
      </w:r>
      <w:r>
        <w:rPr>
          <w:rFonts w:ascii="Times New Roman" w:hAnsi="Times New Roman" w:cs="Times New Roman"/>
        </w:rPr>
        <w:t>应使用中文书写。</w:t>
      </w:r>
      <w:r>
        <w:rPr>
          <w:rFonts w:ascii="Times New Roman" w:hAnsi="Times New Roman" w:cs="Times New Roman"/>
          <w:bCs/>
        </w:rPr>
        <w:t>必要时专用术语应附有中文注释。对不同语言文字编写的文本文件的解释发生异议的，以中文文本为准。</w:t>
      </w:r>
    </w:p>
    <w:p w14:paraId="269277A0" w14:textId="77777777" w:rsidR="00E16D11" w:rsidRDefault="00000000">
      <w:pPr>
        <w:pStyle w:val="4"/>
        <w:spacing w:line="400" w:lineRule="exact"/>
        <w:rPr>
          <w:rFonts w:ascii="Times New Roman" w:hAnsi="Times New Roman" w:cs="Times New Roman"/>
        </w:rPr>
      </w:pPr>
      <w:bookmarkStart w:id="63" w:name="_Toc185952150"/>
      <w:bookmarkStart w:id="64" w:name="_Toc14525"/>
      <w:r>
        <w:rPr>
          <w:rFonts w:ascii="Times New Roman" w:hAnsi="Times New Roman" w:cs="Times New Roman"/>
        </w:rPr>
        <w:t>10.</w:t>
      </w:r>
      <w:r>
        <w:rPr>
          <w:rFonts w:ascii="Times New Roman" w:hAnsi="Times New Roman" w:cs="Times New Roman"/>
        </w:rPr>
        <w:t>计量单位</w:t>
      </w:r>
      <w:bookmarkEnd w:id="63"/>
      <w:bookmarkEnd w:id="64"/>
    </w:p>
    <w:p w14:paraId="5C03F6E9"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所有计量均采用中华人民共和国法定计量单位。</w:t>
      </w:r>
    </w:p>
    <w:p w14:paraId="1F2434EB" w14:textId="77777777" w:rsidR="00E16D11" w:rsidRDefault="00000000">
      <w:pPr>
        <w:pStyle w:val="4"/>
        <w:spacing w:line="400" w:lineRule="exact"/>
        <w:rPr>
          <w:rFonts w:ascii="Times New Roman" w:hAnsi="Times New Roman" w:cs="Times New Roman"/>
        </w:rPr>
      </w:pPr>
      <w:bookmarkStart w:id="65" w:name="_Toc185952151"/>
      <w:bookmarkStart w:id="66" w:name="_Toc17617"/>
      <w:r>
        <w:rPr>
          <w:rFonts w:ascii="Times New Roman" w:hAnsi="Times New Roman" w:cs="Times New Roman"/>
        </w:rPr>
        <w:t>11.</w:t>
      </w:r>
      <w:r>
        <w:rPr>
          <w:rFonts w:ascii="Times New Roman" w:hAnsi="Times New Roman" w:cs="Times New Roman"/>
        </w:rPr>
        <w:t>踏勘现场</w:t>
      </w:r>
      <w:bookmarkEnd w:id="65"/>
      <w:bookmarkEnd w:id="66"/>
    </w:p>
    <w:p w14:paraId="4B0EE0E7"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11.1</w:t>
      </w:r>
      <w:r>
        <w:rPr>
          <w:rFonts w:ascii="Times New Roman" w:hAnsi="Times New Roman" w:cs="Times New Roman"/>
        </w:rPr>
        <w:t>如有必要，采购</w:t>
      </w:r>
      <w:r>
        <w:rPr>
          <w:rFonts w:ascii="Times New Roman" w:hAnsi="Times New Roman" w:cs="Times New Roman" w:hint="eastAsia"/>
        </w:rPr>
        <w:t>人</w:t>
      </w:r>
      <w:r>
        <w:rPr>
          <w:rFonts w:ascii="Times New Roman" w:hAnsi="Times New Roman" w:cs="Times New Roman"/>
        </w:rPr>
        <w:t>将通知所有获取招标文件的潜在投标人对项目现场及周围环境进行踏勘，以便投标人获取须自己负责的有关编制投标文件和签署合同所需的所有资料。踏勘现场所发生的费用由投标人自己承担。</w:t>
      </w:r>
      <w:r>
        <w:rPr>
          <w:rFonts w:ascii="Times New Roman" w:hAnsi="Times New Roman" w:cs="Times New Roman" w:hint="eastAsia"/>
        </w:rPr>
        <w:t>本项目是否组织</w:t>
      </w:r>
      <w:proofErr w:type="gramStart"/>
      <w:r>
        <w:rPr>
          <w:rFonts w:ascii="Times New Roman" w:hAnsi="Times New Roman" w:cs="Times New Roman" w:hint="eastAsia"/>
        </w:rPr>
        <w:t>踏勘见</w:t>
      </w:r>
      <w:proofErr w:type="gramEnd"/>
      <w:r>
        <w:rPr>
          <w:rFonts w:ascii="Times New Roman" w:hAnsi="Times New Roman" w:cs="Times New Roman" w:hint="eastAsia"/>
          <w:b/>
        </w:rPr>
        <w:t>投标人须知前附表</w:t>
      </w:r>
      <w:r>
        <w:rPr>
          <w:rFonts w:ascii="Times New Roman" w:hAnsi="Times New Roman" w:cs="Times New Roman" w:hint="eastAsia"/>
        </w:rPr>
        <w:t>。</w:t>
      </w:r>
    </w:p>
    <w:p w14:paraId="14D6ED57"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11.2</w:t>
      </w:r>
      <w:r>
        <w:rPr>
          <w:rFonts w:ascii="Times New Roman" w:hAnsi="Times New Roman" w:cs="Times New Roman"/>
        </w:rPr>
        <w:t>采购人向投标人提供的有关现场的资料和数据，是采购人现有的能使投标人利用的资料。采购人对投标人由此而做出的推论、理解和结论概不负责。</w:t>
      </w:r>
    </w:p>
    <w:p w14:paraId="145BD9E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11.3</w:t>
      </w:r>
      <w:r>
        <w:rPr>
          <w:rFonts w:ascii="Times New Roman" w:hAnsi="Times New Roman" w:cs="Times New Roman"/>
        </w:rPr>
        <w:t>投标人及其人员经过采购人的允许，可为踏勘目的进入采购人的工程现场，但投标人及其人员不得因此使采购人及其人员承担有关的责任和蒙受损失。投标人并应对由此次踏勘现场而造成的死亡、人身伤害、财产损失、损害以及任何其它损失、损害和引起的费用和开支承担责任。</w:t>
      </w:r>
    </w:p>
    <w:p w14:paraId="22C34EB5"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lastRenderedPageBreak/>
        <w:t>如果投标人认为需要再次进行现场踏勘，采购人将予以支持，费用自理。</w:t>
      </w:r>
    </w:p>
    <w:p w14:paraId="39AF3CC9" w14:textId="77777777" w:rsidR="00E16D11" w:rsidRDefault="00000000">
      <w:pPr>
        <w:pStyle w:val="4"/>
        <w:spacing w:line="400" w:lineRule="exact"/>
        <w:rPr>
          <w:rFonts w:ascii="Times New Roman" w:hAnsi="Times New Roman" w:cs="Times New Roman"/>
        </w:rPr>
      </w:pPr>
      <w:bookmarkStart w:id="67" w:name="_Toc185952152"/>
      <w:bookmarkStart w:id="68" w:name="_Toc29696"/>
      <w:r>
        <w:rPr>
          <w:rFonts w:ascii="Times New Roman" w:hAnsi="Times New Roman" w:cs="Times New Roman"/>
        </w:rPr>
        <w:t>12.</w:t>
      </w:r>
      <w:r>
        <w:rPr>
          <w:rFonts w:ascii="Times New Roman" w:hAnsi="Times New Roman" w:cs="Times New Roman"/>
        </w:rPr>
        <w:t>投标预备会</w:t>
      </w:r>
      <w:bookmarkEnd w:id="67"/>
      <w:bookmarkEnd w:id="68"/>
    </w:p>
    <w:p w14:paraId="12BBCC5B"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12.1</w:t>
      </w:r>
      <w:r>
        <w:rPr>
          <w:rFonts w:ascii="Times New Roman" w:hAnsi="Times New Roman" w:cs="Times New Roman"/>
          <w:b/>
        </w:rPr>
        <w:t>投标人须知前附表</w:t>
      </w:r>
      <w:r>
        <w:rPr>
          <w:rFonts w:ascii="Times New Roman" w:hAnsi="Times New Roman" w:cs="Times New Roman"/>
        </w:rPr>
        <w:t>规定召开投标预备会的，采购人按</w:t>
      </w:r>
      <w:r>
        <w:rPr>
          <w:rFonts w:ascii="Times New Roman" w:hAnsi="Times New Roman" w:cs="Times New Roman"/>
          <w:b/>
        </w:rPr>
        <w:t>投标人须知前附表</w:t>
      </w:r>
      <w:r>
        <w:rPr>
          <w:rFonts w:ascii="Times New Roman" w:hAnsi="Times New Roman" w:cs="Times New Roman"/>
        </w:rPr>
        <w:t>规定的时间和地点召开投标预备会，澄清投标人提出的问题。</w:t>
      </w:r>
    </w:p>
    <w:p w14:paraId="499B70A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12.2</w:t>
      </w:r>
      <w:r>
        <w:rPr>
          <w:rFonts w:ascii="Times New Roman" w:hAnsi="Times New Roman" w:cs="Times New Roman" w:hint="eastAsia"/>
        </w:rPr>
        <w:t>召开投标预备会的，投标人应在不晚于投标预备会召开前一个工作日，以书面形式将提出的问题送达采购人，以便采购人在会议期间澄清。</w:t>
      </w:r>
    </w:p>
    <w:p w14:paraId="6B3DE6AC" w14:textId="77777777" w:rsidR="00E16D11" w:rsidRDefault="00000000">
      <w:pPr>
        <w:pStyle w:val="4"/>
        <w:spacing w:line="400" w:lineRule="exact"/>
        <w:rPr>
          <w:rFonts w:ascii="Times New Roman" w:hAnsi="Times New Roman" w:cs="Times New Roman"/>
        </w:rPr>
      </w:pPr>
      <w:bookmarkStart w:id="69" w:name="_Toc5214"/>
      <w:bookmarkStart w:id="70" w:name="_Toc185952153"/>
      <w:r>
        <w:rPr>
          <w:rFonts w:ascii="Times New Roman" w:hAnsi="Times New Roman" w:cs="Times New Roman"/>
        </w:rPr>
        <w:t>13.</w:t>
      </w:r>
      <w:r>
        <w:rPr>
          <w:rFonts w:ascii="Times New Roman" w:hAnsi="Times New Roman" w:cs="Times New Roman"/>
        </w:rPr>
        <w:t>分包</w:t>
      </w:r>
      <w:bookmarkEnd w:id="69"/>
      <w:bookmarkEnd w:id="70"/>
    </w:p>
    <w:p w14:paraId="40C7482D"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本项目不允许转包，是否允许分包见</w:t>
      </w:r>
      <w:r>
        <w:rPr>
          <w:rFonts w:ascii="Times New Roman" w:hAnsi="Times New Roman" w:cs="Times New Roman"/>
          <w:b/>
        </w:rPr>
        <w:t>投标人须知前附表</w:t>
      </w:r>
      <w:r>
        <w:rPr>
          <w:rFonts w:ascii="Times New Roman" w:hAnsi="Times New Roman" w:cs="Times New Roman" w:hint="eastAsia"/>
        </w:rPr>
        <w:t>规定</w:t>
      </w:r>
      <w:r>
        <w:rPr>
          <w:rFonts w:ascii="Times New Roman" w:hAnsi="Times New Roman" w:cs="Times New Roman"/>
        </w:rPr>
        <w:t>。</w:t>
      </w:r>
    </w:p>
    <w:p w14:paraId="3828AB35" w14:textId="77777777" w:rsidR="00E16D11" w:rsidRDefault="00000000">
      <w:pPr>
        <w:pStyle w:val="4"/>
        <w:spacing w:line="400" w:lineRule="exact"/>
        <w:rPr>
          <w:rFonts w:ascii="Times New Roman" w:hAnsi="Times New Roman" w:cs="Times New Roman"/>
        </w:rPr>
      </w:pPr>
      <w:bookmarkStart w:id="71" w:name="_Toc28914"/>
      <w:bookmarkStart w:id="72" w:name="_Toc185952154"/>
      <w:r>
        <w:rPr>
          <w:rFonts w:ascii="Times New Roman" w:hAnsi="Times New Roman" w:cs="Times New Roman"/>
        </w:rPr>
        <w:t>14.</w:t>
      </w:r>
      <w:r>
        <w:rPr>
          <w:rFonts w:ascii="Times New Roman" w:hAnsi="Times New Roman" w:cs="Times New Roman"/>
        </w:rPr>
        <w:t>响应和偏差</w:t>
      </w:r>
      <w:bookmarkEnd w:id="71"/>
      <w:bookmarkEnd w:id="72"/>
    </w:p>
    <w:p w14:paraId="0B3CE75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14.1</w:t>
      </w:r>
      <w:r>
        <w:rPr>
          <w:rFonts w:ascii="Times New Roman" w:hAnsi="Times New Roman" w:cs="Times New Roman"/>
        </w:rPr>
        <w:t>除法律、法规和规章规定外，招标文件中标注</w:t>
      </w:r>
      <w:r>
        <w:rPr>
          <w:rFonts w:ascii="Times New Roman" w:hAnsi="Times New Roman" w:cs="Times New Roman"/>
        </w:rPr>
        <w:t>“</w:t>
      </w:r>
      <w:r>
        <w:rPr>
          <w:rFonts w:ascii="Segoe UI Symbol" w:hAnsi="Segoe UI Symbol" w:cs="Segoe UI Symbol"/>
        </w:rPr>
        <w:t>★</w:t>
      </w:r>
      <w:r>
        <w:rPr>
          <w:rFonts w:ascii="Times New Roman" w:hAnsi="Times New Roman" w:cs="Times New Roman"/>
        </w:rPr>
        <w:t>”</w:t>
      </w:r>
      <w:r>
        <w:rPr>
          <w:rFonts w:ascii="Times New Roman" w:hAnsi="Times New Roman" w:cs="Times New Roman"/>
        </w:rPr>
        <w:t>符号的条款为实质性要求条款，投标文件应当对招标文件的实质性要求和条件</w:t>
      </w:r>
      <w:proofErr w:type="gramStart"/>
      <w:r>
        <w:rPr>
          <w:rFonts w:ascii="Times New Roman" w:hAnsi="Times New Roman" w:cs="Times New Roman"/>
        </w:rPr>
        <w:t>作出</w:t>
      </w:r>
      <w:proofErr w:type="gramEnd"/>
      <w:r>
        <w:rPr>
          <w:rFonts w:ascii="Times New Roman" w:hAnsi="Times New Roman" w:cs="Times New Roman"/>
        </w:rPr>
        <w:t>满足性或更有利于采购人的响应，否则，投标无效。</w:t>
      </w:r>
    </w:p>
    <w:p w14:paraId="3A83112D"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14.2</w:t>
      </w:r>
      <w:r>
        <w:rPr>
          <w:rFonts w:ascii="Times New Roman" w:hAnsi="Times New Roman" w:cs="Times New Roman"/>
        </w:rPr>
        <w:t>投标文件对招标文件的全部偏差，均应在投标文件的商务和技术偏差表中列明，除列明的内容外，视为投标人响应招标文件的全部要求。</w:t>
      </w:r>
    </w:p>
    <w:p w14:paraId="5136C3C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bCs/>
        </w:rPr>
        <w:t>14.3</w:t>
      </w:r>
      <w:r>
        <w:rPr>
          <w:rFonts w:ascii="Times New Roman" w:hAnsi="Times New Roman" w:cs="Times New Roman"/>
          <w:bCs/>
        </w:rPr>
        <w:t>投标人应注意招标文件的技术要求中指出的工艺、材料和设备的标准以及参照的品牌或型号仅</w:t>
      </w:r>
      <w:proofErr w:type="gramStart"/>
      <w:r>
        <w:rPr>
          <w:rFonts w:ascii="Times New Roman" w:hAnsi="Times New Roman" w:cs="Times New Roman"/>
          <w:bCs/>
        </w:rPr>
        <w:t>起说明</w:t>
      </w:r>
      <w:proofErr w:type="gramEnd"/>
      <w:r>
        <w:rPr>
          <w:rFonts w:ascii="Times New Roman" w:hAnsi="Times New Roman" w:cs="Times New Roman"/>
          <w:bCs/>
        </w:rPr>
        <w:t>作用，并没有任何限制性。投标人在投标中可以选用替代标准、品牌或型号，但这些替代要实质上满足或超过招标文件的要求。</w:t>
      </w:r>
    </w:p>
    <w:p w14:paraId="3D00F691" w14:textId="77777777" w:rsidR="00E16D11" w:rsidRDefault="00000000">
      <w:pPr>
        <w:pStyle w:val="3"/>
        <w:spacing w:line="400" w:lineRule="exact"/>
        <w:jc w:val="center"/>
        <w:rPr>
          <w:rFonts w:ascii="Times New Roman" w:hAnsi="Times New Roman" w:cs="Times New Roman"/>
        </w:rPr>
      </w:pPr>
      <w:bookmarkStart w:id="73" w:name="_Toc185952155"/>
      <w:bookmarkStart w:id="74" w:name="_Toc3035"/>
      <w:bookmarkStart w:id="75" w:name="_Toc31694"/>
      <w:r>
        <w:rPr>
          <w:rFonts w:ascii="Times New Roman" w:hAnsi="Times New Roman" w:cs="Times New Roman" w:hint="eastAsia"/>
        </w:rPr>
        <w:t>第二节</w:t>
      </w:r>
      <w:r>
        <w:rPr>
          <w:rFonts w:ascii="Times New Roman" w:hAnsi="Times New Roman" w:cs="Times New Roman" w:hint="eastAsia"/>
        </w:rPr>
        <w:t xml:space="preserve"> </w:t>
      </w:r>
      <w:r>
        <w:rPr>
          <w:rFonts w:ascii="Times New Roman" w:hAnsi="Times New Roman" w:cs="Times New Roman"/>
        </w:rPr>
        <w:t>招标文件</w:t>
      </w:r>
      <w:bookmarkEnd w:id="73"/>
      <w:bookmarkEnd w:id="74"/>
      <w:bookmarkEnd w:id="75"/>
    </w:p>
    <w:p w14:paraId="68FFF3A3" w14:textId="77777777" w:rsidR="00E16D11" w:rsidRDefault="00000000">
      <w:pPr>
        <w:pStyle w:val="4"/>
        <w:spacing w:line="400" w:lineRule="exact"/>
        <w:rPr>
          <w:rFonts w:ascii="Times New Roman" w:hAnsi="Times New Roman" w:cs="Times New Roman"/>
        </w:rPr>
      </w:pPr>
      <w:bookmarkStart w:id="76" w:name="_Toc185952156"/>
      <w:bookmarkStart w:id="77" w:name="_Toc11299"/>
      <w:r>
        <w:rPr>
          <w:rFonts w:ascii="Times New Roman" w:hAnsi="Times New Roman" w:cs="Times New Roman"/>
        </w:rPr>
        <w:t>15.</w:t>
      </w:r>
      <w:r>
        <w:rPr>
          <w:rFonts w:ascii="Times New Roman" w:hAnsi="Times New Roman" w:cs="Times New Roman"/>
        </w:rPr>
        <w:t>招标文件的组成</w:t>
      </w:r>
      <w:bookmarkEnd w:id="76"/>
      <w:bookmarkEnd w:id="77"/>
    </w:p>
    <w:p w14:paraId="3E32A1A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15.1</w:t>
      </w:r>
      <w:r>
        <w:rPr>
          <w:rFonts w:ascii="Times New Roman" w:hAnsi="Times New Roman" w:cs="Times New Roman"/>
        </w:rPr>
        <w:t>本招标文件</w:t>
      </w:r>
      <w:r>
        <w:rPr>
          <w:rFonts w:ascii="Times New Roman" w:hAnsi="Times New Roman" w:cs="Times New Roman" w:hint="eastAsia"/>
        </w:rPr>
        <w:t>共分六章，各章节内容分别是</w:t>
      </w:r>
      <w:r>
        <w:rPr>
          <w:rFonts w:ascii="Times New Roman" w:hAnsi="Times New Roman" w:cs="Times New Roman"/>
        </w:rPr>
        <w:t>：</w:t>
      </w:r>
    </w:p>
    <w:p w14:paraId="37719EE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第一章</w:t>
      </w:r>
      <w:r>
        <w:rPr>
          <w:rFonts w:ascii="Times New Roman" w:hAnsi="Times New Roman" w:cs="Times New Roman" w:hint="eastAsia"/>
        </w:rPr>
        <w:t xml:space="preserve"> </w:t>
      </w:r>
      <w:r>
        <w:rPr>
          <w:rFonts w:ascii="Times New Roman" w:hAnsi="Times New Roman" w:cs="Times New Roman"/>
        </w:rPr>
        <w:t>招标公告</w:t>
      </w:r>
    </w:p>
    <w:p w14:paraId="1CE8CB3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第二章</w:t>
      </w:r>
      <w:r>
        <w:rPr>
          <w:rFonts w:ascii="Times New Roman" w:hAnsi="Times New Roman" w:cs="Times New Roman" w:hint="eastAsia"/>
        </w:rPr>
        <w:t xml:space="preserve"> </w:t>
      </w:r>
      <w:r>
        <w:rPr>
          <w:rFonts w:ascii="Times New Roman" w:hAnsi="Times New Roman" w:cs="Times New Roman"/>
        </w:rPr>
        <w:t>采购需求</w:t>
      </w:r>
    </w:p>
    <w:p w14:paraId="29C9070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第三章</w:t>
      </w:r>
      <w:r>
        <w:rPr>
          <w:rFonts w:ascii="Times New Roman" w:hAnsi="Times New Roman" w:cs="Times New Roman" w:hint="eastAsia"/>
        </w:rPr>
        <w:t xml:space="preserve"> </w:t>
      </w:r>
      <w:r>
        <w:rPr>
          <w:rFonts w:ascii="Times New Roman" w:hAnsi="Times New Roman" w:cs="Times New Roman"/>
        </w:rPr>
        <w:t>投标人须知</w:t>
      </w:r>
    </w:p>
    <w:p w14:paraId="201E54C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第四章</w:t>
      </w:r>
      <w:r>
        <w:rPr>
          <w:rFonts w:ascii="Times New Roman" w:hAnsi="Times New Roman" w:cs="Times New Roman" w:hint="eastAsia"/>
        </w:rPr>
        <w:t xml:space="preserve"> </w:t>
      </w:r>
      <w:r>
        <w:rPr>
          <w:rFonts w:ascii="Times New Roman" w:hAnsi="Times New Roman" w:cs="Times New Roman"/>
        </w:rPr>
        <w:t>投标文件格式</w:t>
      </w:r>
    </w:p>
    <w:p w14:paraId="46A83974"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15.2</w:t>
      </w:r>
      <w:r>
        <w:rPr>
          <w:rFonts w:ascii="Times New Roman" w:hAnsi="Times New Roman" w:cs="Times New Roman"/>
        </w:rPr>
        <w:t>根据本章第</w:t>
      </w:r>
      <w:r>
        <w:rPr>
          <w:rFonts w:ascii="Times New Roman" w:hAnsi="Times New Roman" w:cs="Times New Roman"/>
        </w:rPr>
        <w:t xml:space="preserve"> 12.1 </w:t>
      </w:r>
      <w:r>
        <w:rPr>
          <w:rFonts w:ascii="Times New Roman" w:hAnsi="Times New Roman" w:cs="Times New Roman"/>
        </w:rPr>
        <w:t>款、第</w:t>
      </w:r>
      <w:r>
        <w:rPr>
          <w:rFonts w:ascii="Times New Roman" w:hAnsi="Times New Roman" w:cs="Times New Roman"/>
        </w:rPr>
        <w:t xml:space="preserve">16 </w:t>
      </w:r>
      <w:r>
        <w:rPr>
          <w:rFonts w:ascii="Times New Roman" w:hAnsi="Times New Roman" w:cs="Times New Roman" w:hint="eastAsia"/>
        </w:rPr>
        <w:t>条</w:t>
      </w:r>
      <w:r>
        <w:rPr>
          <w:rFonts w:ascii="Times New Roman" w:hAnsi="Times New Roman" w:cs="Times New Roman"/>
        </w:rPr>
        <w:t>对招标文件所作的澄清、修改，构成招标文件的组成部分。</w:t>
      </w:r>
      <w:r>
        <w:rPr>
          <w:rFonts w:ascii="Times New Roman" w:hAnsi="Times New Roman" w:cs="Times New Roman" w:hint="eastAsia"/>
        </w:rPr>
        <w:t>构成招标文件组成部分</w:t>
      </w:r>
      <w:r>
        <w:rPr>
          <w:rFonts w:ascii="Times New Roman" w:hAnsi="Times New Roman" w:cs="Times New Roman"/>
        </w:rPr>
        <w:t>的其他资料</w:t>
      </w:r>
      <w:r>
        <w:rPr>
          <w:rFonts w:ascii="Times New Roman" w:hAnsi="Times New Roman" w:cs="Times New Roman" w:hint="eastAsia"/>
        </w:rPr>
        <w:t>见</w:t>
      </w:r>
      <w:r>
        <w:rPr>
          <w:rFonts w:ascii="Times New Roman" w:hAnsi="Times New Roman" w:cs="Times New Roman"/>
          <w:b/>
        </w:rPr>
        <w:t>投标人须知前附表</w:t>
      </w:r>
      <w:r>
        <w:rPr>
          <w:rFonts w:ascii="Times New Roman" w:hAnsi="Times New Roman" w:cs="Times New Roman" w:hint="eastAsia"/>
          <w:b/>
        </w:rPr>
        <w:t>。</w:t>
      </w:r>
    </w:p>
    <w:p w14:paraId="3EB0F015"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bCs/>
        </w:rPr>
        <w:t>15.3</w:t>
      </w:r>
      <w:r>
        <w:rPr>
          <w:rFonts w:ascii="Times New Roman" w:hAnsi="Times New Roman" w:cs="Times New Roman"/>
          <w:bCs/>
        </w:rPr>
        <w:t>投标人应认真阅读招标文件中所有的事项、格式、条款和技术规格等。投标人没有按照招标文件要求提交全部资料，或者投标没有对招标文件在各方面都</w:t>
      </w:r>
      <w:proofErr w:type="gramStart"/>
      <w:r>
        <w:rPr>
          <w:rFonts w:ascii="Times New Roman" w:hAnsi="Times New Roman" w:cs="Times New Roman"/>
          <w:bCs/>
        </w:rPr>
        <w:t>作出</w:t>
      </w:r>
      <w:proofErr w:type="gramEnd"/>
      <w:r>
        <w:rPr>
          <w:rFonts w:ascii="Times New Roman" w:hAnsi="Times New Roman" w:cs="Times New Roman"/>
          <w:bCs/>
        </w:rPr>
        <w:t>实质性响应是投</w:t>
      </w:r>
      <w:r>
        <w:rPr>
          <w:rFonts w:ascii="Times New Roman" w:hAnsi="Times New Roman" w:cs="Times New Roman"/>
          <w:bCs/>
        </w:rPr>
        <w:lastRenderedPageBreak/>
        <w:t>标人的风险，并可能导致投标无效。</w:t>
      </w:r>
    </w:p>
    <w:p w14:paraId="24F72069" w14:textId="77777777" w:rsidR="00E16D11" w:rsidRDefault="00000000">
      <w:pPr>
        <w:pStyle w:val="4"/>
        <w:spacing w:line="400" w:lineRule="exact"/>
        <w:rPr>
          <w:rFonts w:ascii="Times New Roman" w:hAnsi="Times New Roman" w:cs="Times New Roman"/>
        </w:rPr>
      </w:pPr>
      <w:bookmarkStart w:id="78" w:name="_Toc12144"/>
      <w:bookmarkStart w:id="79" w:name="_Toc185952157"/>
      <w:r>
        <w:rPr>
          <w:rFonts w:ascii="Times New Roman" w:hAnsi="Times New Roman" w:cs="Times New Roman"/>
        </w:rPr>
        <w:t>16.</w:t>
      </w:r>
      <w:r>
        <w:rPr>
          <w:rFonts w:ascii="Times New Roman" w:hAnsi="Times New Roman" w:cs="Times New Roman"/>
        </w:rPr>
        <w:t>招标文件的澄清或修改</w:t>
      </w:r>
      <w:bookmarkEnd w:id="78"/>
      <w:bookmarkEnd w:id="79"/>
    </w:p>
    <w:p w14:paraId="37A31A4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16.1</w:t>
      </w:r>
      <w:r>
        <w:rPr>
          <w:rFonts w:ascii="Times New Roman" w:hAnsi="Times New Roman" w:cs="Times New Roman"/>
        </w:rPr>
        <w:t>投标人应仔细阅读和检查招标文件的全部内容。如发现缺页或附件不全，应及时向</w:t>
      </w:r>
      <w:r>
        <w:rPr>
          <w:rFonts w:ascii="Times New Roman" w:hAnsi="Times New Roman" w:cs="Times New Roman" w:hint="eastAsia"/>
        </w:rPr>
        <w:t>采购人</w:t>
      </w:r>
      <w:r>
        <w:rPr>
          <w:rFonts w:ascii="Times New Roman" w:hAnsi="Times New Roman" w:cs="Times New Roman"/>
        </w:rPr>
        <w:t>提出，以便补齐。如有疑问，应按</w:t>
      </w:r>
      <w:r>
        <w:rPr>
          <w:rFonts w:ascii="Times New Roman" w:hAnsi="Times New Roman" w:cs="Times New Roman"/>
          <w:b/>
        </w:rPr>
        <w:t>投标人须知前附表</w:t>
      </w:r>
      <w:r>
        <w:rPr>
          <w:rFonts w:ascii="Times New Roman" w:hAnsi="Times New Roman" w:cs="Times New Roman"/>
        </w:rPr>
        <w:t>规定的时间和形式将提出的问题送达</w:t>
      </w:r>
      <w:r>
        <w:rPr>
          <w:rFonts w:ascii="Times New Roman" w:hAnsi="Times New Roman" w:cs="Times New Roman" w:hint="eastAsia"/>
        </w:rPr>
        <w:t>采购人</w:t>
      </w:r>
      <w:r>
        <w:rPr>
          <w:rFonts w:ascii="Times New Roman" w:hAnsi="Times New Roman" w:cs="Times New Roman"/>
        </w:rPr>
        <w:t>，要求</w:t>
      </w:r>
      <w:r>
        <w:rPr>
          <w:rFonts w:ascii="Times New Roman" w:hAnsi="Times New Roman" w:cs="Times New Roman" w:hint="eastAsia"/>
        </w:rPr>
        <w:t>采购人</w:t>
      </w:r>
      <w:r>
        <w:rPr>
          <w:rFonts w:ascii="Times New Roman" w:hAnsi="Times New Roman" w:cs="Times New Roman"/>
        </w:rPr>
        <w:t>对招标文件予以澄清。</w:t>
      </w:r>
    </w:p>
    <w:p w14:paraId="0733461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16.2</w:t>
      </w:r>
      <w:r>
        <w:rPr>
          <w:rFonts w:ascii="Times New Roman" w:hAnsi="Times New Roman" w:cs="Times New Roman"/>
        </w:rPr>
        <w:t>采购人可以对已发出的招标文件进行必要的澄清或者修改。</w:t>
      </w:r>
    </w:p>
    <w:p w14:paraId="5513F03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bCs/>
        </w:rPr>
        <w:t xml:space="preserve">16.3 </w:t>
      </w:r>
      <w:r>
        <w:rPr>
          <w:rFonts w:ascii="Times New Roman" w:hAnsi="Times New Roman" w:cs="Times New Roman"/>
          <w:bCs/>
        </w:rPr>
        <w:t>澄清或修改招标文件的时间距投标截止时间不足</w:t>
      </w:r>
      <w:r>
        <w:rPr>
          <w:rFonts w:ascii="Times New Roman" w:hAnsi="Times New Roman" w:cs="Times New Roman"/>
          <w:bCs/>
        </w:rPr>
        <w:t>1</w:t>
      </w:r>
      <w:r>
        <w:rPr>
          <w:rFonts w:ascii="Times New Roman" w:hAnsi="Times New Roman" w:cs="Times New Roman"/>
          <w:bCs/>
        </w:rPr>
        <w:t>日的，并且澄清或修改内容可能影响投标文件编制的，将相应延长投标截止时间。</w:t>
      </w:r>
    </w:p>
    <w:p w14:paraId="78F23E7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16.4</w:t>
      </w:r>
      <w:r>
        <w:rPr>
          <w:rFonts w:ascii="Times New Roman" w:hAnsi="Times New Roman" w:cs="Times New Roman"/>
        </w:rPr>
        <w:t>招标文件的澄清或修改内容均在本章第</w:t>
      </w:r>
      <w:r>
        <w:rPr>
          <w:rFonts w:ascii="Times New Roman" w:hAnsi="Times New Roman" w:cs="Times New Roman"/>
        </w:rPr>
        <w:t>2.</w:t>
      </w:r>
      <w:r>
        <w:rPr>
          <w:rFonts w:ascii="Times New Roman" w:hAnsi="Times New Roman" w:cs="Times New Roman" w:hint="eastAsia"/>
        </w:rPr>
        <w:t>4</w:t>
      </w:r>
      <w:r>
        <w:rPr>
          <w:rFonts w:ascii="Times New Roman" w:hAnsi="Times New Roman" w:cs="Times New Roman" w:hint="eastAsia"/>
        </w:rPr>
        <w:t>款</w:t>
      </w:r>
      <w:r>
        <w:rPr>
          <w:rFonts w:ascii="Times New Roman" w:hAnsi="Times New Roman" w:cs="Times New Roman"/>
        </w:rPr>
        <w:t>规定的采购信息发布媒介上予以发布，</w:t>
      </w:r>
      <w:r>
        <w:rPr>
          <w:rFonts w:ascii="Times New Roman" w:hAnsi="Times New Roman" w:cs="Times New Roman"/>
          <w:bCs/>
        </w:rPr>
        <w:t>并对投标人具有约束力，</w:t>
      </w:r>
      <w:r>
        <w:rPr>
          <w:rFonts w:ascii="Times New Roman" w:hAnsi="Times New Roman" w:cs="Times New Roman"/>
        </w:rPr>
        <w:t>但不指明澄清问题的来源。</w:t>
      </w:r>
      <w:r>
        <w:rPr>
          <w:rFonts w:ascii="Times New Roman" w:hAnsi="Times New Roman" w:cs="Times New Roman"/>
          <w:bCs/>
        </w:rPr>
        <w:t>招标期间，投标人有义务上网查看，公告一经上网发布，即视为送达。</w:t>
      </w:r>
    </w:p>
    <w:p w14:paraId="00547EE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16.5</w:t>
      </w:r>
      <w:r>
        <w:rPr>
          <w:rFonts w:ascii="Times New Roman" w:hAnsi="Times New Roman" w:cs="Times New Roman"/>
        </w:rPr>
        <w:t>投标人在收到澄清或修改后，应按</w:t>
      </w:r>
      <w:r>
        <w:rPr>
          <w:rFonts w:ascii="Times New Roman" w:hAnsi="Times New Roman" w:cs="Times New Roman"/>
          <w:b/>
        </w:rPr>
        <w:t>投标人须知前附表</w:t>
      </w:r>
      <w:r>
        <w:rPr>
          <w:rFonts w:ascii="Times New Roman" w:hAnsi="Times New Roman" w:cs="Times New Roman"/>
        </w:rPr>
        <w:t>规定的时间和形式通知采购</w:t>
      </w:r>
      <w:r>
        <w:rPr>
          <w:rFonts w:ascii="Times New Roman" w:hAnsi="Times New Roman" w:cs="Times New Roman" w:hint="eastAsia"/>
        </w:rPr>
        <w:t>人</w:t>
      </w:r>
      <w:r>
        <w:rPr>
          <w:rFonts w:ascii="Times New Roman" w:hAnsi="Times New Roman" w:cs="Times New Roman"/>
        </w:rPr>
        <w:t>，确认已收到该澄清或修改。</w:t>
      </w:r>
    </w:p>
    <w:p w14:paraId="44954BFE"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16.6</w:t>
      </w:r>
      <w:r>
        <w:rPr>
          <w:rFonts w:ascii="Times New Roman" w:hAnsi="Times New Roman" w:cs="Times New Roman"/>
        </w:rPr>
        <w:t>除非采购人认为确有必要答复，否则，采购人有权拒绝回复投标人在本章第</w:t>
      </w:r>
      <w:r>
        <w:rPr>
          <w:rFonts w:ascii="Times New Roman" w:hAnsi="Times New Roman" w:cs="Times New Roman"/>
        </w:rPr>
        <w:t>16.1</w:t>
      </w:r>
      <w:r>
        <w:rPr>
          <w:rFonts w:ascii="Times New Roman" w:hAnsi="Times New Roman" w:cs="Times New Roman" w:hint="eastAsia"/>
        </w:rPr>
        <w:t>款</w:t>
      </w:r>
      <w:r>
        <w:rPr>
          <w:rFonts w:ascii="Times New Roman" w:hAnsi="Times New Roman" w:cs="Times New Roman"/>
        </w:rPr>
        <w:t>规定的时间后的任何澄清要求。</w:t>
      </w:r>
    </w:p>
    <w:p w14:paraId="2E913494" w14:textId="77777777" w:rsidR="00E16D11" w:rsidRDefault="00000000">
      <w:pPr>
        <w:pStyle w:val="3"/>
        <w:spacing w:line="400" w:lineRule="exact"/>
        <w:jc w:val="center"/>
        <w:rPr>
          <w:rFonts w:ascii="Times New Roman" w:hAnsi="Times New Roman" w:cs="Times New Roman"/>
        </w:rPr>
      </w:pPr>
      <w:bookmarkStart w:id="80" w:name="_Toc32388"/>
      <w:bookmarkStart w:id="81" w:name="_Toc5005"/>
      <w:bookmarkStart w:id="82" w:name="_Toc185952158"/>
      <w:r>
        <w:rPr>
          <w:rFonts w:ascii="Times New Roman" w:hAnsi="Times New Roman" w:cs="Times New Roman" w:hint="eastAsia"/>
        </w:rPr>
        <w:t>第三节</w:t>
      </w:r>
      <w:r>
        <w:rPr>
          <w:rFonts w:ascii="Times New Roman" w:hAnsi="Times New Roman" w:cs="Times New Roman" w:hint="eastAsia"/>
        </w:rPr>
        <w:t xml:space="preserve"> </w:t>
      </w:r>
      <w:r>
        <w:rPr>
          <w:rFonts w:ascii="Times New Roman" w:hAnsi="Times New Roman" w:cs="Times New Roman"/>
        </w:rPr>
        <w:t>投标文件</w:t>
      </w:r>
      <w:bookmarkEnd w:id="80"/>
      <w:bookmarkEnd w:id="81"/>
      <w:bookmarkEnd w:id="82"/>
    </w:p>
    <w:p w14:paraId="139AE9CF" w14:textId="77777777" w:rsidR="00E16D11" w:rsidRDefault="00000000">
      <w:pPr>
        <w:pStyle w:val="4"/>
        <w:spacing w:line="400" w:lineRule="exact"/>
        <w:rPr>
          <w:rFonts w:ascii="Times New Roman" w:hAnsi="Times New Roman" w:cs="Times New Roman"/>
        </w:rPr>
      </w:pPr>
      <w:bookmarkStart w:id="83" w:name="_Toc3544"/>
      <w:bookmarkStart w:id="84" w:name="_Toc185952159"/>
      <w:r>
        <w:rPr>
          <w:rFonts w:ascii="Times New Roman" w:hAnsi="Times New Roman" w:cs="Times New Roman"/>
        </w:rPr>
        <w:t>17.</w:t>
      </w:r>
      <w:r>
        <w:rPr>
          <w:rFonts w:ascii="Times New Roman" w:hAnsi="Times New Roman" w:cs="Times New Roman"/>
        </w:rPr>
        <w:t>投标文件的组成</w:t>
      </w:r>
      <w:bookmarkEnd w:id="83"/>
      <w:bookmarkEnd w:id="84"/>
    </w:p>
    <w:p w14:paraId="39086E16"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 xml:space="preserve">17.1 </w:t>
      </w:r>
      <w:r>
        <w:rPr>
          <w:rFonts w:ascii="Times New Roman" w:hAnsi="Times New Roman" w:cs="Times New Roman"/>
        </w:rPr>
        <w:t>投标文件内容的组成部分见</w:t>
      </w:r>
      <w:r>
        <w:rPr>
          <w:rFonts w:ascii="Times New Roman" w:hAnsi="Times New Roman" w:cs="Times New Roman"/>
          <w:b/>
        </w:rPr>
        <w:t>投标人须知前附表。</w:t>
      </w:r>
    </w:p>
    <w:p w14:paraId="13740B3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17.2</w:t>
      </w:r>
      <w:r>
        <w:rPr>
          <w:rFonts w:ascii="Times New Roman" w:hAnsi="Times New Roman" w:cs="Times New Roman"/>
        </w:rPr>
        <w:t>投标人在评标过程中</w:t>
      </w:r>
      <w:proofErr w:type="gramStart"/>
      <w:r>
        <w:rPr>
          <w:rFonts w:ascii="Times New Roman" w:hAnsi="Times New Roman" w:cs="Times New Roman"/>
        </w:rPr>
        <w:t>作出</w:t>
      </w:r>
      <w:proofErr w:type="gramEnd"/>
      <w:r>
        <w:rPr>
          <w:rFonts w:ascii="Times New Roman" w:hAnsi="Times New Roman" w:cs="Times New Roman"/>
        </w:rPr>
        <w:t>的符合法律法规和招标文件规定的澄清确认，构成投标文件的组成部分。</w:t>
      </w:r>
      <w:r>
        <w:rPr>
          <w:rFonts w:ascii="Times New Roman" w:hAnsi="Times New Roman" w:cs="Times New Roman" w:hint="eastAsia"/>
        </w:rPr>
        <w:t>构成投标文件组成部分</w:t>
      </w:r>
      <w:r>
        <w:rPr>
          <w:rFonts w:ascii="Times New Roman" w:hAnsi="Times New Roman" w:cs="Times New Roman"/>
        </w:rPr>
        <w:t>的其他资料</w:t>
      </w:r>
      <w:r>
        <w:rPr>
          <w:rFonts w:ascii="Times New Roman" w:hAnsi="Times New Roman" w:cs="Times New Roman" w:hint="eastAsia"/>
        </w:rPr>
        <w:t>见</w:t>
      </w:r>
      <w:r>
        <w:rPr>
          <w:rFonts w:ascii="Times New Roman" w:hAnsi="Times New Roman" w:cs="Times New Roman"/>
          <w:b/>
        </w:rPr>
        <w:t>投标人须知前附表</w:t>
      </w:r>
      <w:r>
        <w:rPr>
          <w:rFonts w:ascii="Times New Roman" w:hAnsi="Times New Roman" w:cs="Times New Roman" w:hint="eastAsia"/>
          <w:b/>
        </w:rPr>
        <w:t>。</w:t>
      </w:r>
    </w:p>
    <w:p w14:paraId="65DE68C2" w14:textId="77777777" w:rsidR="00E16D11" w:rsidRDefault="00000000">
      <w:pPr>
        <w:pStyle w:val="4"/>
        <w:spacing w:line="400" w:lineRule="exact"/>
        <w:rPr>
          <w:rFonts w:ascii="Times New Roman" w:hAnsi="Times New Roman" w:cs="Times New Roman"/>
        </w:rPr>
      </w:pPr>
      <w:bookmarkStart w:id="85" w:name="_Toc185952160"/>
      <w:bookmarkStart w:id="86" w:name="_Toc6400"/>
      <w:r>
        <w:rPr>
          <w:rFonts w:ascii="Times New Roman" w:hAnsi="Times New Roman" w:cs="Times New Roman"/>
        </w:rPr>
        <w:t>18.</w:t>
      </w:r>
      <w:r>
        <w:rPr>
          <w:rFonts w:ascii="Times New Roman" w:hAnsi="Times New Roman" w:cs="Times New Roman"/>
        </w:rPr>
        <w:t>投标报价</w:t>
      </w:r>
      <w:bookmarkEnd w:id="85"/>
      <w:bookmarkEnd w:id="86"/>
    </w:p>
    <w:p w14:paraId="2065D46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18.1</w:t>
      </w:r>
      <w:r>
        <w:rPr>
          <w:rFonts w:ascii="Times New Roman" w:hAnsi="Times New Roman" w:cs="Times New Roman"/>
        </w:rPr>
        <w:t>除</w:t>
      </w:r>
      <w:r>
        <w:rPr>
          <w:rFonts w:ascii="Times New Roman" w:hAnsi="Times New Roman" w:cs="Times New Roman"/>
          <w:b/>
        </w:rPr>
        <w:t>投标人须知前附表</w:t>
      </w:r>
      <w:r>
        <w:rPr>
          <w:rFonts w:ascii="Times New Roman" w:hAnsi="Times New Roman" w:cs="Times New Roman"/>
        </w:rPr>
        <w:t>另有规定外，所有投标均应以人民币报价，以其它货币报价的投标无效。投标人的投标报价应符合《中华人民共和国价格法》的有关规定。</w:t>
      </w:r>
    </w:p>
    <w:p w14:paraId="7D91A1BE"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18.2</w:t>
      </w:r>
      <w:r>
        <w:rPr>
          <w:rFonts w:ascii="Times New Roman" w:hAnsi="Times New Roman" w:cs="Times New Roman"/>
        </w:rPr>
        <w:t>投标人应在投标分项报价表上标明投标货物或相关服务的单价（如适用）和总价，并由法定代表人（单位负责人）或其授权代表签署。投标总价中不得包含招标文件要求以外的内容，否则，在评标时不予核减。</w:t>
      </w:r>
    </w:p>
    <w:p w14:paraId="56F6F6AD"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18.3</w:t>
      </w:r>
      <w:r>
        <w:rPr>
          <w:rFonts w:ascii="Times New Roman" w:hAnsi="Times New Roman" w:cs="Times New Roman"/>
        </w:rPr>
        <w:t>投标分项报价上的价格应按下列方式填写：</w:t>
      </w:r>
    </w:p>
    <w:p w14:paraId="5B62200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8.3.1</w:t>
      </w:r>
      <w:r>
        <w:rPr>
          <w:rFonts w:ascii="Times New Roman" w:hAnsi="Times New Roman" w:cs="Times New Roman" w:hint="eastAsia"/>
        </w:rPr>
        <w:t>满足本次招标全部采购需求所应提供的服务，以及伴随的货物和工程，包括</w:t>
      </w:r>
      <w:r>
        <w:rPr>
          <w:rFonts w:ascii="Times New Roman" w:hAnsi="Times New Roman" w:cs="Times New Roman"/>
        </w:rPr>
        <w:t>调试、检验、技术服务和培训等费用；</w:t>
      </w:r>
    </w:p>
    <w:p w14:paraId="5E740DA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rPr>
        <w:t>8.3.2</w:t>
      </w:r>
      <w:r>
        <w:rPr>
          <w:rFonts w:ascii="Times New Roman" w:hAnsi="Times New Roman" w:cs="Times New Roman"/>
        </w:rPr>
        <w:t>货物</w:t>
      </w:r>
      <w:r>
        <w:rPr>
          <w:rFonts w:ascii="Times New Roman" w:hAnsi="Times New Roman" w:cs="Times New Roman" w:hint="eastAsia"/>
        </w:rPr>
        <w:t>报价应当是</w:t>
      </w:r>
      <w:r>
        <w:rPr>
          <w:rFonts w:ascii="Times New Roman" w:hAnsi="Times New Roman" w:cs="Times New Roman"/>
        </w:rPr>
        <w:t>运至最终目的地并安装调试完毕的运输费和保险费用和伴随货物交运的有关费用</w:t>
      </w:r>
      <w:r>
        <w:rPr>
          <w:rFonts w:ascii="Times New Roman" w:hAnsi="Times New Roman" w:cs="Times New Roman" w:hint="eastAsia"/>
        </w:rPr>
        <w:t>（如有）</w:t>
      </w:r>
      <w:r>
        <w:rPr>
          <w:rFonts w:ascii="Times New Roman" w:hAnsi="Times New Roman" w:cs="Times New Roman"/>
        </w:rPr>
        <w:t>；</w:t>
      </w:r>
    </w:p>
    <w:p w14:paraId="253BA5D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8.3.3</w:t>
      </w:r>
      <w:r>
        <w:rPr>
          <w:rFonts w:ascii="Times New Roman" w:hAnsi="Times New Roman" w:cs="Times New Roman"/>
          <w:b/>
        </w:rPr>
        <w:t>投标人须知前附表</w:t>
      </w:r>
      <w:r>
        <w:rPr>
          <w:rFonts w:ascii="Times New Roman" w:hAnsi="Times New Roman" w:cs="Times New Roman"/>
        </w:rPr>
        <w:t>中列出的其他伴随服务的费用（如果有的话）。</w:t>
      </w:r>
    </w:p>
    <w:p w14:paraId="7C560676"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18.4</w:t>
      </w:r>
      <w:r>
        <w:rPr>
          <w:rFonts w:ascii="Times New Roman" w:hAnsi="Times New Roman" w:cs="Times New Roman"/>
        </w:rPr>
        <w:t>投标人根据本须知第</w:t>
      </w:r>
      <w:r>
        <w:rPr>
          <w:rFonts w:ascii="Times New Roman" w:hAnsi="Times New Roman" w:cs="Times New Roman"/>
        </w:rPr>
        <w:t>18.3</w:t>
      </w:r>
      <w:r>
        <w:rPr>
          <w:rFonts w:ascii="Times New Roman" w:hAnsi="Times New Roman" w:cs="Times New Roman" w:hint="eastAsia"/>
        </w:rPr>
        <w:t>款</w:t>
      </w:r>
      <w:r>
        <w:rPr>
          <w:rFonts w:ascii="Times New Roman" w:hAnsi="Times New Roman" w:cs="Times New Roman"/>
        </w:rPr>
        <w:t>的规定将投标价分成几部分，只是为了方便评审委员会对投标文件进行比较，并不限制采购人以上述任何条件订立合同的权力。</w:t>
      </w:r>
      <w:r>
        <w:rPr>
          <w:rFonts w:ascii="Times New Roman" w:hAnsi="Times New Roman" w:cs="Times New Roman"/>
        </w:rPr>
        <w:t xml:space="preserve"> </w:t>
      </w:r>
    </w:p>
    <w:p w14:paraId="0B42E98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18.5</w:t>
      </w:r>
      <w:r>
        <w:rPr>
          <w:rFonts w:ascii="Times New Roman" w:hAnsi="Times New Roman" w:cs="Times New Roman"/>
        </w:rPr>
        <w:t>采购人不接受选择性报价及可变动的报价。除招标文件允许提交备选方案外，投标人对每种货物及服务只允许有一个报价，投标人所报的投标价在合同执行过程中是固定不变的，不得以任何理由予以变更。包含选择性报价及可变动的报价的投标无效。</w:t>
      </w:r>
    </w:p>
    <w:p w14:paraId="2104F7D2"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bCs/>
        </w:rPr>
        <w:t>18.6</w:t>
      </w:r>
      <w:r>
        <w:rPr>
          <w:rFonts w:ascii="Times New Roman" w:hAnsi="Times New Roman" w:cs="Times New Roman"/>
          <w:bCs/>
        </w:rPr>
        <w:t>采购人设有最高投标限价的，投标人的投标报价不得超过最高投标限价，超过最高限价的投标无效。</w:t>
      </w:r>
    </w:p>
    <w:p w14:paraId="56A3F3B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18.7</w:t>
      </w:r>
      <w:r>
        <w:rPr>
          <w:rFonts w:ascii="Times New Roman" w:hAnsi="Times New Roman" w:cs="Times New Roman"/>
        </w:rPr>
        <w:t>投标报价的</w:t>
      </w:r>
      <w:proofErr w:type="gramStart"/>
      <w:r>
        <w:rPr>
          <w:rFonts w:ascii="Times New Roman" w:hAnsi="Times New Roman" w:cs="Times New Roman"/>
        </w:rPr>
        <w:t>其他要</w:t>
      </w:r>
      <w:proofErr w:type="gramEnd"/>
      <w:r>
        <w:rPr>
          <w:rFonts w:ascii="Times New Roman" w:hAnsi="Times New Roman" w:cs="Times New Roman"/>
        </w:rPr>
        <w:t>求见</w:t>
      </w:r>
      <w:r>
        <w:rPr>
          <w:rFonts w:ascii="Times New Roman" w:hAnsi="Times New Roman" w:cs="Times New Roman"/>
          <w:b/>
        </w:rPr>
        <w:t>投标人须知前附表</w:t>
      </w:r>
      <w:r>
        <w:rPr>
          <w:rFonts w:ascii="Times New Roman" w:hAnsi="Times New Roman" w:cs="Times New Roman"/>
        </w:rPr>
        <w:t>。</w:t>
      </w:r>
    </w:p>
    <w:p w14:paraId="6ACA0880" w14:textId="77777777" w:rsidR="00E16D11" w:rsidRDefault="00000000">
      <w:pPr>
        <w:pStyle w:val="4"/>
        <w:spacing w:line="400" w:lineRule="exact"/>
        <w:rPr>
          <w:rFonts w:ascii="Times New Roman" w:hAnsi="Times New Roman" w:cs="Times New Roman"/>
        </w:rPr>
      </w:pPr>
      <w:bookmarkStart w:id="87" w:name="_Toc185952161"/>
      <w:bookmarkStart w:id="88" w:name="_Toc32671"/>
      <w:r>
        <w:rPr>
          <w:rFonts w:ascii="Times New Roman" w:hAnsi="Times New Roman" w:cs="Times New Roman"/>
        </w:rPr>
        <w:t>19.</w:t>
      </w:r>
      <w:r>
        <w:rPr>
          <w:rFonts w:ascii="Times New Roman" w:hAnsi="Times New Roman" w:cs="Times New Roman"/>
        </w:rPr>
        <w:t>投标有效期</w:t>
      </w:r>
      <w:bookmarkEnd w:id="87"/>
      <w:bookmarkEnd w:id="88"/>
    </w:p>
    <w:p w14:paraId="63B4FFD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19.1</w:t>
      </w:r>
      <w:r>
        <w:rPr>
          <w:rFonts w:ascii="Times New Roman" w:hAnsi="Times New Roman" w:cs="Times New Roman"/>
        </w:rPr>
        <w:t>除</w:t>
      </w:r>
      <w:r>
        <w:rPr>
          <w:rFonts w:ascii="Times New Roman" w:hAnsi="Times New Roman" w:cs="Times New Roman"/>
          <w:b/>
        </w:rPr>
        <w:t>投标人须知前附表</w:t>
      </w:r>
      <w:r>
        <w:rPr>
          <w:rFonts w:ascii="Times New Roman" w:hAnsi="Times New Roman" w:cs="Times New Roman"/>
        </w:rPr>
        <w:t>另有规定外，投标有效期为</w:t>
      </w:r>
      <w:r>
        <w:rPr>
          <w:rFonts w:ascii="Times New Roman" w:hAnsi="Times New Roman" w:cs="Times New Roman"/>
        </w:rPr>
        <w:t xml:space="preserve"> 90 </w:t>
      </w:r>
      <w:r>
        <w:rPr>
          <w:rFonts w:ascii="Times New Roman" w:hAnsi="Times New Roman" w:cs="Times New Roman"/>
        </w:rPr>
        <w:t>天。</w:t>
      </w:r>
    </w:p>
    <w:p w14:paraId="31C810A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19.2</w:t>
      </w:r>
      <w:r>
        <w:rPr>
          <w:rFonts w:ascii="Times New Roman" w:hAnsi="Times New Roman" w:cs="Times New Roman"/>
        </w:rPr>
        <w:t>在投标有效期内，投标人撤销或修改其投标文件的，应承担招标文件和法律规定的责任。</w:t>
      </w:r>
    </w:p>
    <w:p w14:paraId="6333DB4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19.3</w:t>
      </w:r>
      <w:r>
        <w:rPr>
          <w:rFonts w:ascii="Times New Roman" w:hAnsi="Times New Roman" w:cs="Times New Roman"/>
        </w:rPr>
        <w:t>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5770930D"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19.4</w:t>
      </w:r>
      <w:r>
        <w:rPr>
          <w:rFonts w:ascii="Times New Roman" w:hAnsi="Times New Roman" w:cs="Times New Roman"/>
        </w:rPr>
        <w:t>投标有效期不足的投标将被视为非实质性响应，投标无效。</w:t>
      </w:r>
    </w:p>
    <w:p w14:paraId="14C64C84" w14:textId="77777777" w:rsidR="00E16D11" w:rsidRDefault="00000000">
      <w:pPr>
        <w:pStyle w:val="4"/>
        <w:spacing w:line="400" w:lineRule="exact"/>
        <w:rPr>
          <w:rFonts w:ascii="Times New Roman" w:hAnsi="Times New Roman" w:cs="Times New Roman"/>
        </w:rPr>
      </w:pPr>
      <w:bookmarkStart w:id="89" w:name="_Toc4329"/>
      <w:bookmarkStart w:id="90" w:name="_Toc185952162"/>
      <w:r>
        <w:rPr>
          <w:rFonts w:ascii="Times New Roman" w:hAnsi="Times New Roman" w:cs="Times New Roman"/>
        </w:rPr>
        <w:t>20.</w:t>
      </w:r>
      <w:r>
        <w:rPr>
          <w:rFonts w:ascii="Times New Roman" w:hAnsi="Times New Roman" w:cs="Times New Roman"/>
        </w:rPr>
        <w:t>投标保证金</w:t>
      </w:r>
      <w:bookmarkEnd w:id="89"/>
      <w:bookmarkEnd w:id="90"/>
    </w:p>
    <w:p w14:paraId="167221EC" w14:textId="77777777" w:rsidR="00E16D11" w:rsidRDefault="00000000">
      <w:pPr>
        <w:numPr>
          <w:ilvl w:val="255"/>
          <w:numId w:val="0"/>
        </w:numPr>
        <w:spacing w:line="400" w:lineRule="exact"/>
        <w:ind w:firstLineChars="200" w:firstLine="420"/>
        <w:rPr>
          <w:rFonts w:ascii="Times New Roman" w:hAnsi="Times New Roman" w:cs="Times New Roman"/>
        </w:rPr>
      </w:pPr>
      <w:r>
        <w:rPr>
          <w:rFonts w:ascii="Times New Roman" w:hAnsi="Times New Roman" w:cs="Times New Roman"/>
        </w:rPr>
        <w:t>20.1</w:t>
      </w:r>
      <w:r>
        <w:rPr>
          <w:rFonts w:ascii="Times New Roman" w:hAnsi="Times New Roman" w:cs="Times New Roman" w:hint="eastAsia"/>
        </w:rPr>
        <w:t>根据《深圳市财政局关于明确政府采购保证金管理工作的通知》（</w:t>
      </w:r>
      <w:proofErr w:type="gramStart"/>
      <w:r>
        <w:rPr>
          <w:rFonts w:ascii="Times New Roman" w:hAnsi="Times New Roman" w:cs="Times New Roman" w:hint="eastAsia"/>
        </w:rPr>
        <w:t>深财购〔</w:t>
      </w:r>
      <w:r>
        <w:rPr>
          <w:rFonts w:ascii="Times New Roman" w:hAnsi="Times New Roman" w:cs="Times New Roman" w:hint="eastAsia"/>
        </w:rPr>
        <w:t>2019</w:t>
      </w:r>
      <w:r>
        <w:rPr>
          <w:rFonts w:ascii="Times New Roman" w:hAnsi="Times New Roman" w:cs="Times New Roman" w:hint="eastAsia"/>
        </w:rPr>
        <w:t>〕</w:t>
      </w:r>
      <w:proofErr w:type="gramEnd"/>
      <w:r>
        <w:rPr>
          <w:rFonts w:ascii="Times New Roman" w:hAnsi="Times New Roman" w:cs="Times New Roman" w:hint="eastAsia"/>
        </w:rPr>
        <w:t>42</w:t>
      </w:r>
      <w:r>
        <w:rPr>
          <w:rFonts w:ascii="Times New Roman" w:hAnsi="Times New Roman" w:cs="Times New Roman" w:hint="eastAsia"/>
        </w:rPr>
        <w:t>号）的规定，为切实减轻企业负担，降低制度性交易成本，进一步优化我市营商环境，自</w:t>
      </w:r>
      <w:r>
        <w:rPr>
          <w:rFonts w:ascii="Times New Roman" w:hAnsi="Times New Roman" w:cs="Times New Roman" w:hint="eastAsia"/>
        </w:rPr>
        <w:t xml:space="preserve">2019 </w:t>
      </w:r>
      <w:r>
        <w:rPr>
          <w:rFonts w:ascii="Times New Roman" w:hAnsi="Times New Roman" w:cs="Times New Roman" w:hint="eastAsia"/>
        </w:rPr>
        <w:t>年</w:t>
      </w:r>
      <w:r>
        <w:rPr>
          <w:rFonts w:ascii="Times New Roman" w:hAnsi="Times New Roman" w:cs="Times New Roman" w:hint="eastAsia"/>
        </w:rPr>
        <w:t xml:space="preserve">8 </w:t>
      </w:r>
      <w:r>
        <w:rPr>
          <w:rFonts w:ascii="Times New Roman" w:hAnsi="Times New Roman" w:cs="Times New Roman" w:hint="eastAsia"/>
        </w:rPr>
        <w:t>月</w:t>
      </w:r>
      <w:r>
        <w:rPr>
          <w:rFonts w:ascii="Times New Roman" w:hAnsi="Times New Roman" w:cs="Times New Roman" w:hint="eastAsia"/>
        </w:rPr>
        <w:t xml:space="preserve">15 </w:t>
      </w:r>
      <w:r>
        <w:rPr>
          <w:rFonts w:ascii="Times New Roman" w:hAnsi="Times New Roman" w:cs="Times New Roman" w:hint="eastAsia"/>
        </w:rPr>
        <w:t>日（以下简称起始日）起，全市政府集中采购活动停止收取投标保证金。</w:t>
      </w:r>
      <w:r>
        <w:rPr>
          <w:rFonts w:hint="eastAsia"/>
          <w:b/>
          <w:bCs/>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338C1687" w14:textId="77777777" w:rsidR="00E16D11" w:rsidRDefault="00000000">
      <w:pPr>
        <w:pStyle w:val="4"/>
        <w:spacing w:line="400" w:lineRule="exact"/>
        <w:rPr>
          <w:rFonts w:ascii="Times New Roman" w:hAnsi="Times New Roman" w:cs="Times New Roman"/>
        </w:rPr>
      </w:pPr>
      <w:bookmarkStart w:id="91" w:name="_Toc185952163"/>
      <w:bookmarkStart w:id="92" w:name="_Toc13642"/>
      <w:r>
        <w:rPr>
          <w:rFonts w:ascii="Times New Roman" w:hAnsi="Times New Roman" w:cs="Times New Roman"/>
        </w:rPr>
        <w:t>21.</w:t>
      </w:r>
      <w:r>
        <w:rPr>
          <w:rFonts w:ascii="Times New Roman" w:hAnsi="Times New Roman" w:cs="Times New Roman"/>
        </w:rPr>
        <w:t>资格审查资料</w:t>
      </w:r>
      <w:bookmarkEnd w:id="91"/>
      <w:bookmarkEnd w:id="92"/>
    </w:p>
    <w:p w14:paraId="204910F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投标人应按下列规定提供资格审查资料，以证明其满足本章第</w:t>
      </w:r>
      <w:r>
        <w:rPr>
          <w:rFonts w:ascii="Times New Roman" w:hAnsi="Times New Roman" w:cs="Times New Roman"/>
        </w:rPr>
        <w:t>6</w:t>
      </w:r>
      <w:r>
        <w:rPr>
          <w:rFonts w:ascii="Times New Roman" w:hAnsi="Times New Roman" w:cs="Times New Roman" w:hint="eastAsia"/>
        </w:rPr>
        <w:t>条</w:t>
      </w:r>
      <w:r>
        <w:rPr>
          <w:rFonts w:ascii="Times New Roman" w:hAnsi="Times New Roman" w:cs="Times New Roman"/>
        </w:rPr>
        <w:t>规定的要求。</w:t>
      </w:r>
    </w:p>
    <w:p w14:paraId="2E1B7D2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lastRenderedPageBreak/>
        <w:t>21.1“</w:t>
      </w:r>
      <w:r>
        <w:rPr>
          <w:rFonts w:ascii="Times New Roman" w:hAnsi="Times New Roman" w:cs="Times New Roman"/>
        </w:rPr>
        <w:t>投标人基本情况表</w:t>
      </w:r>
      <w:r>
        <w:rPr>
          <w:rFonts w:ascii="Times New Roman" w:hAnsi="Times New Roman" w:cs="Times New Roman"/>
        </w:rPr>
        <w:t>”</w:t>
      </w:r>
      <w:r>
        <w:rPr>
          <w:rFonts w:ascii="Times New Roman" w:hAnsi="Times New Roman" w:cs="Times New Roman"/>
        </w:rPr>
        <w:t>应附投标人资格证明材料：</w:t>
      </w:r>
    </w:p>
    <w:p w14:paraId="6F9C792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1.1.1</w:t>
      </w:r>
      <w:r>
        <w:rPr>
          <w:rFonts w:ascii="Times New Roman" w:hAnsi="Times New Roman" w:cs="Times New Roman"/>
        </w:rPr>
        <w:t>法人或者其他组织的营业执照等证明文件，自然人的身份证明；</w:t>
      </w:r>
    </w:p>
    <w:p w14:paraId="60E104BE"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1.1.2</w:t>
      </w:r>
      <w:r>
        <w:rPr>
          <w:rFonts w:ascii="Times New Roman" w:hAnsi="Times New Roman" w:cs="Times New Roman" w:hint="eastAsia"/>
        </w:rPr>
        <w:t>股东信息查询截图</w:t>
      </w:r>
      <w:r>
        <w:rPr>
          <w:rFonts w:ascii="Times New Roman" w:hAnsi="Times New Roman" w:cs="Times New Roman"/>
        </w:rPr>
        <w:t>；</w:t>
      </w:r>
    </w:p>
    <w:p w14:paraId="337FC7C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1.1.3</w:t>
      </w:r>
      <w:r>
        <w:rPr>
          <w:rFonts w:ascii="Times New Roman" w:hAnsi="Times New Roman" w:cs="Times New Roman" w:hint="eastAsia"/>
        </w:rPr>
        <w:t>符合政府采购法第</w:t>
      </w:r>
      <w:r>
        <w:rPr>
          <w:rFonts w:ascii="Times New Roman" w:hAnsi="Times New Roman" w:cs="Times New Roman"/>
        </w:rPr>
        <w:t>22</w:t>
      </w:r>
      <w:r>
        <w:rPr>
          <w:rFonts w:ascii="Times New Roman" w:hAnsi="Times New Roman" w:cs="Times New Roman" w:hint="eastAsia"/>
        </w:rPr>
        <w:t>条规定的声明</w:t>
      </w:r>
      <w:r>
        <w:rPr>
          <w:rFonts w:ascii="Times New Roman" w:hAnsi="Times New Roman" w:cs="Times New Roman"/>
        </w:rPr>
        <w:t>；</w:t>
      </w:r>
      <w:r>
        <w:rPr>
          <w:rFonts w:ascii="Times New Roman" w:hAnsi="Times New Roman" w:cs="Times New Roman"/>
        </w:rPr>
        <w:t xml:space="preserve"> </w:t>
      </w:r>
    </w:p>
    <w:p w14:paraId="481F5C6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1.1.4</w:t>
      </w:r>
      <w:r>
        <w:rPr>
          <w:rFonts w:ascii="Times New Roman" w:hAnsi="Times New Roman" w:cs="Times New Roman" w:hint="eastAsia"/>
        </w:rPr>
        <w:t>按规定提交诚信承诺函</w:t>
      </w:r>
      <w:r>
        <w:rPr>
          <w:rFonts w:ascii="Times New Roman" w:hAnsi="Times New Roman" w:cs="Times New Roman"/>
        </w:rPr>
        <w:t>；</w:t>
      </w:r>
    </w:p>
    <w:p w14:paraId="7628D014"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1.1.5</w:t>
      </w:r>
      <w:r>
        <w:rPr>
          <w:rFonts w:ascii="Times New Roman" w:hAnsi="Times New Roman" w:cs="Times New Roman"/>
          <w:b/>
        </w:rPr>
        <w:t>投标人须知前附表</w:t>
      </w:r>
      <w:r>
        <w:rPr>
          <w:rFonts w:ascii="Times New Roman" w:hAnsi="Times New Roman" w:cs="Times New Roman"/>
        </w:rPr>
        <w:t>规定的其他证明材料。</w:t>
      </w:r>
    </w:p>
    <w:p w14:paraId="16C3885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21.2</w:t>
      </w:r>
      <w:r>
        <w:rPr>
          <w:rFonts w:ascii="Times New Roman" w:hAnsi="Times New Roman" w:cs="Times New Roman" w:hint="eastAsia"/>
        </w:rPr>
        <w:t>本章第</w:t>
      </w:r>
      <w:r>
        <w:rPr>
          <w:rFonts w:ascii="Times New Roman" w:hAnsi="Times New Roman" w:cs="Times New Roman"/>
        </w:rPr>
        <w:t>6.2</w:t>
      </w:r>
      <w:r>
        <w:rPr>
          <w:rFonts w:ascii="Times New Roman" w:hAnsi="Times New Roman" w:cs="Times New Roman" w:hint="eastAsia"/>
        </w:rPr>
        <w:t>款</w:t>
      </w:r>
      <w:r>
        <w:rPr>
          <w:rFonts w:ascii="Times New Roman" w:hAnsi="Times New Roman" w:cs="Times New Roman"/>
        </w:rPr>
        <w:t>规定接受联合体投标的，本章第</w:t>
      </w:r>
      <w:r>
        <w:rPr>
          <w:rFonts w:ascii="Times New Roman" w:hAnsi="Times New Roman" w:cs="Times New Roman"/>
        </w:rPr>
        <w:t xml:space="preserve"> 21.1 </w:t>
      </w:r>
      <w:r>
        <w:rPr>
          <w:rFonts w:ascii="Times New Roman" w:hAnsi="Times New Roman" w:cs="Times New Roman" w:hint="eastAsia"/>
        </w:rPr>
        <w:t>款</w:t>
      </w:r>
      <w:r>
        <w:rPr>
          <w:rFonts w:ascii="Times New Roman" w:hAnsi="Times New Roman" w:cs="Times New Roman"/>
        </w:rPr>
        <w:t>规定的表格和资料应包括联合体各方相关情况。</w:t>
      </w:r>
    </w:p>
    <w:p w14:paraId="6652AC8D" w14:textId="77777777" w:rsidR="00E16D11" w:rsidRDefault="00000000">
      <w:pPr>
        <w:pStyle w:val="4"/>
        <w:spacing w:line="400" w:lineRule="exact"/>
        <w:rPr>
          <w:rFonts w:ascii="Times New Roman" w:hAnsi="Times New Roman" w:cs="Times New Roman"/>
        </w:rPr>
      </w:pPr>
      <w:bookmarkStart w:id="93" w:name="_Toc185952164"/>
      <w:bookmarkStart w:id="94" w:name="_Toc2143"/>
      <w:r>
        <w:rPr>
          <w:rFonts w:ascii="Times New Roman" w:hAnsi="Times New Roman" w:cs="Times New Roman"/>
        </w:rPr>
        <w:t>22.</w:t>
      </w:r>
      <w:r>
        <w:rPr>
          <w:rFonts w:ascii="Times New Roman" w:hAnsi="Times New Roman" w:cs="Times New Roman"/>
        </w:rPr>
        <w:t>备选投标方案</w:t>
      </w:r>
      <w:bookmarkEnd w:id="93"/>
      <w:bookmarkEnd w:id="94"/>
    </w:p>
    <w:p w14:paraId="0CB27E7C"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22.1</w:t>
      </w:r>
      <w:r>
        <w:rPr>
          <w:rFonts w:ascii="Times New Roman" w:hAnsi="Times New Roman" w:cs="Times New Roman"/>
        </w:rPr>
        <w:t>除</w:t>
      </w:r>
      <w:r>
        <w:rPr>
          <w:rFonts w:ascii="Times New Roman" w:hAnsi="Times New Roman" w:cs="Times New Roman"/>
          <w:b/>
        </w:rPr>
        <w:t>投标人须知前附表</w:t>
      </w:r>
      <w:r>
        <w:rPr>
          <w:rFonts w:ascii="Times New Roman" w:hAnsi="Times New Roman" w:cs="Times New Roman"/>
        </w:rPr>
        <w:t>规定允许外，投标人不得递交备选投标方案，否则其投标无效。</w:t>
      </w:r>
    </w:p>
    <w:p w14:paraId="36AB05A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22.2</w:t>
      </w:r>
      <w:r>
        <w:rPr>
          <w:rFonts w:ascii="Times New Roman" w:hAnsi="Times New Roman" w:cs="Times New Roman"/>
        </w:rPr>
        <w:t>允许投标人递交备选投标方案的，只有中标人所递交的备选投标方案方可予以考虑。评审委员会认为中标人的备选投标方案优于其按照招标文件要求编制的投标方案的，采购人可以接受该备选投标方案。</w:t>
      </w:r>
    </w:p>
    <w:p w14:paraId="5A05CB9C"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22.3</w:t>
      </w:r>
      <w:r>
        <w:rPr>
          <w:rFonts w:ascii="Times New Roman" w:hAnsi="Times New Roman" w:cs="Times New Roman"/>
        </w:rPr>
        <w:t>投标人提供两个或两个以上投标报价，或者在投标文件中提供一个报价，但同时提供两个或两个以上供货方案的，视为提供备选方案。</w:t>
      </w:r>
    </w:p>
    <w:p w14:paraId="2B6112FD" w14:textId="77777777" w:rsidR="00E16D11" w:rsidRDefault="00000000">
      <w:pPr>
        <w:pStyle w:val="4"/>
        <w:spacing w:line="400" w:lineRule="exact"/>
        <w:rPr>
          <w:rFonts w:ascii="Times New Roman" w:hAnsi="Times New Roman" w:cs="Times New Roman"/>
        </w:rPr>
      </w:pPr>
      <w:bookmarkStart w:id="95" w:name="_Toc185952165"/>
      <w:bookmarkStart w:id="96" w:name="_Toc13224"/>
      <w:r>
        <w:rPr>
          <w:rFonts w:ascii="Times New Roman" w:hAnsi="Times New Roman" w:cs="Times New Roman"/>
        </w:rPr>
        <w:t>23.</w:t>
      </w:r>
      <w:r>
        <w:rPr>
          <w:rFonts w:ascii="Times New Roman" w:hAnsi="Times New Roman" w:cs="Times New Roman"/>
        </w:rPr>
        <w:t>投标文件的编制</w:t>
      </w:r>
      <w:bookmarkEnd w:id="95"/>
      <w:bookmarkEnd w:id="96"/>
    </w:p>
    <w:p w14:paraId="46223C4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23.1</w:t>
      </w:r>
      <w:r>
        <w:rPr>
          <w:rFonts w:ascii="Times New Roman" w:hAnsi="Times New Roman" w:cs="Times New Roman"/>
        </w:rPr>
        <w:t>投标文件应按第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w:t>
      </w:r>
      <w:r>
        <w:rPr>
          <w:rFonts w:ascii="Times New Roman" w:hAnsi="Times New Roman" w:cs="Times New Roman"/>
        </w:rPr>
        <w:t>投标文件格式</w:t>
      </w:r>
      <w:r>
        <w:rPr>
          <w:rFonts w:ascii="Times New Roman" w:hAnsi="Times New Roman" w:cs="Times New Roman"/>
        </w:rPr>
        <w:t>”</w:t>
      </w:r>
      <w:r>
        <w:rPr>
          <w:rFonts w:ascii="Times New Roman" w:hAnsi="Times New Roman" w:cs="Times New Roman"/>
        </w:rPr>
        <w:t>进行编写，完整地填写和提供资料，对招标文件要求的内容</w:t>
      </w:r>
      <w:proofErr w:type="gramStart"/>
      <w:r>
        <w:rPr>
          <w:rFonts w:ascii="Times New Roman" w:hAnsi="Times New Roman" w:cs="Times New Roman"/>
        </w:rPr>
        <w:t>作出</w:t>
      </w:r>
      <w:proofErr w:type="gramEnd"/>
      <w:r>
        <w:rPr>
          <w:rFonts w:ascii="Times New Roman" w:hAnsi="Times New Roman" w:cs="Times New Roman"/>
        </w:rPr>
        <w:t>响应，并保证所提供的全部资料的真实性。如有必要，可以增加附页或按格式相应扩展，作为投标文件的组成部分。</w:t>
      </w:r>
    </w:p>
    <w:p w14:paraId="2A6FCE8E"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23.2</w:t>
      </w:r>
      <w:r>
        <w:rPr>
          <w:rFonts w:ascii="Times New Roman" w:hAnsi="Times New Roman" w:cs="Times New Roman"/>
        </w:rPr>
        <w:t>投标文件应当对招标文件的实质性内容</w:t>
      </w:r>
      <w:proofErr w:type="gramStart"/>
      <w:r>
        <w:rPr>
          <w:rFonts w:ascii="Times New Roman" w:hAnsi="Times New Roman" w:cs="Times New Roman"/>
        </w:rPr>
        <w:t>作出</w:t>
      </w:r>
      <w:proofErr w:type="gramEnd"/>
      <w:r>
        <w:rPr>
          <w:rFonts w:ascii="Times New Roman" w:hAnsi="Times New Roman" w:cs="Times New Roman"/>
        </w:rPr>
        <w:t>响应。投标文件在满足招标文件实质性要求的基础上，可以提出比招标文件要求更有利于采购人的承诺。</w:t>
      </w:r>
    </w:p>
    <w:p w14:paraId="1E53F81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23.3</w:t>
      </w:r>
      <w:r>
        <w:rPr>
          <w:rFonts w:ascii="Times New Roman" w:hAnsi="Times New Roman" w:cs="Times New Roman"/>
        </w:rPr>
        <w:t>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投标文件应尽量避免涂改、</w:t>
      </w:r>
      <w:proofErr w:type="gramStart"/>
      <w:r>
        <w:rPr>
          <w:rFonts w:ascii="Times New Roman" w:hAnsi="Times New Roman" w:cs="Times New Roman"/>
        </w:rPr>
        <w:t>行间插字或</w:t>
      </w:r>
      <w:proofErr w:type="gramEnd"/>
      <w:r>
        <w:rPr>
          <w:rFonts w:ascii="Times New Roman" w:hAnsi="Times New Roman" w:cs="Times New Roman"/>
        </w:rPr>
        <w:t>删除。如果出现上述情况，改动之处应由投标人的法定代表人（单位负责人）或其授权的代理人签字或盖单位章。签字或盖章的具体要求见</w:t>
      </w:r>
      <w:r>
        <w:rPr>
          <w:rFonts w:ascii="Times New Roman" w:hAnsi="Times New Roman" w:cs="Times New Roman" w:hint="eastAsia"/>
          <w:b/>
        </w:rPr>
        <w:t>投标人须知前附表</w:t>
      </w:r>
      <w:r>
        <w:rPr>
          <w:rFonts w:ascii="Times New Roman" w:hAnsi="Times New Roman" w:cs="Times New Roman"/>
        </w:rPr>
        <w:t>。</w:t>
      </w:r>
    </w:p>
    <w:p w14:paraId="1661C11C"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23.4</w:t>
      </w:r>
      <w:r>
        <w:rPr>
          <w:rFonts w:ascii="Times New Roman" w:hAnsi="Times New Roman" w:cs="Times New Roman"/>
        </w:rPr>
        <w:t>投标文件的装订要求见</w:t>
      </w:r>
      <w:r>
        <w:rPr>
          <w:rFonts w:ascii="Times New Roman" w:hAnsi="Times New Roman" w:cs="Times New Roman"/>
          <w:b/>
        </w:rPr>
        <w:t>投标人须知前附表</w:t>
      </w:r>
      <w:r>
        <w:rPr>
          <w:rFonts w:ascii="Times New Roman" w:hAnsi="Times New Roman" w:cs="Times New Roman"/>
        </w:rPr>
        <w:t>规定。</w:t>
      </w:r>
    </w:p>
    <w:p w14:paraId="3F3A037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23.5</w:t>
      </w:r>
      <w:r>
        <w:rPr>
          <w:rFonts w:ascii="Times New Roman" w:hAnsi="Times New Roman" w:cs="Times New Roman"/>
        </w:rPr>
        <w:t>投标文件正本一份，副本可采用正本的复印件，副本份数见</w:t>
      </w:r>
      <w:r>
        <w:rPr>
          <w:rFonts w:ascii="Times New Roman" w:hAnsi="Times New Roman" w:cs="Times New Roman"/>
          <w:b/>
        </w:rPr>
        <w:t>投标人须知前附表</w:t>
      </w:r>
      <w:r>
        <w:rPr>
          <w:rFonts w:ascii="Times New Roman" w:hAnsi="Times New Roman" w:cs="Times New Roman"/>
        </w:rPr>
        <w:t>。正本和副本的封面上应清楚地标记</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的字样。</w:t>
      </w:r>
    </w:p>
    <w:p w14:paraId="2FA40A8E"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23.6</w:t>
      </w:r>
      <w:r>
        <w:rPr>
          <w:rFonts w:ascii="Times New Roman" w:hAnsi="Times New Roman" w:cs="Times New Roman"/>
        </w:rPr>
        <w:t>投标人应根据</w:t>
      </w:r>
      <w:r>
        <w:rPr>
          <w:rFonts w:ascii="Times New Roman" w:hAnsi="Times New Roman" w:cs="Times New Roman"/>
          <w:b/>
        </w:rPr>
        <w:t>投标人须知前附表</w:t>
      </w:r>
      <w:r>
        <w:rPr>
          <w:rFonts w:ascii="Times New Roman" w:hAnsi="Times New Roman" w:cs="Times New Roman"/>
        </w:rPr>
        <w:t>要求提供电子版文件。</w:t>
      </w:r>
    </w:p>
    <w:p w14:paraId="4335BC02"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23.7</w:t>
      </w:r>
      <w:r>
        <w:rPr>
          <w:rFonts w:ascii="Times New Roman" w:hAnsi="Times New Roman" w:cs="Times New Roman"/>
        </w:rPr>
        <w:t>当副本和正本不一致或电子版文件和纸质正本文件不一致时，以纸质正本文件为准。</w:t>
      </w:r>
    </w:p>
    <w:p w14:paraId="7F7A6B12" w14:textId="77777777" w:rsidR="00E16D11" w:rsidRDefault="00000000">
      <w:pPr>
        <w:pStyle w:val="4"/>
        <w:spacing w:line="400" w:lineRule="exact"/>
        <w:rPr>
          <w:rFonts w:ascii="Times New Roman" w:hAnsi="Times New Roman" w:cs="Times New Roman"/>
        </w:rPr>
      </w:pPr>
      <w:bookmarkStart w:id="97" w:name="_Toc185952166"/>
      <w:bookmarkStart w:id="98" w:name="_Toc21665"/>
      <w:r>
        <w:rPr>
          <w:rFonts w:ascii="Times New Roman" w:hAnsi="Times New Roman" w:cs="Times New Roman"/>
        </w:rPr>
        <w:lastRenderedPageBreak/>
        <w:t>24.</w:t>
      </w:r>
      <w:r>
        <w:rPr>
          <w:rFonts w:ascii="Times New Roman" w:hAnsi="Times New Roman" w:cs="Times New Roman"/>
        </w:rPr>
        <w:t>投标</w:t>
      </w:r>
      <w:bookmarkEnd w:id="97"/>
      <w:bookmarkEnd w:id="98"/>
    </w:p>
    <w:p w14:paraId="166A8348" w14:textId="77777777" w:rsidR="00E16D11" w:rsidRDefault="00000000">
      <w:pPr>
        <w:pStyle w:val="4"/>
        <w:spacing w:line="400" w:lineRule="exact"/>
        <w:rPr>
          <w:rFonts w:ascii="Times New Roman" w:hAnsi="Times New Roman" w:cs="Times New Roman"/>
        </w:rPr>
      </w:pPr>
      <w:bookmarkStart w:id="99" w:name="_Toc185952167"/>
      <w:bookmarkStart w:id="100" w:name="_Toc6122"/>
      <w:r>
        <w:rPr>
          <w:rFonts w:ascii="Times New Roman" w:hAnsi="Times New Roman" w:cs="Times New Roman"/>
        </w:rPr>
        <w:t>24.1</w:t>
      </w:r>
      <w:r>
        <w:rPr>
          <w:rFonts w:ascii="Times New Roman" w:hAnsi="Times New Roman" w:cs="Times New Roman"/>
        </w:rPr>
        <w:t>投标文件的密封和标记</w:t>
      </w:r>
      <w:bookmarkEnd w:id="99"/>
      <w:bookmarkEnd w:id="100"/>
    </w:p>
    <w:p w14:paraId="0F3B30C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24.1.1</w:t>
      </w:r>
      <w:r>
        <w:rPr>
          <w:rFonts w:ascii="Times New Roman" w:hAnsi="Times New Roman" w:cs="Times New Roman"/>
        </w:rPr>
        <w:t>投标文件应密封包装，并在封套的封口处加盖投标人单位章或由投标人的法定代表人（单位负责人）或其授权的代理人签字。</w:t>
      </w:r>
    </w:p>
    <w:p w14:paraId="6CCC2BE5"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24.1.2</w:t>
      </w:r>
      <w:r>
        <w:rPr>
          <w:rFonts w:ascii="Times New Roman" w:hAnsi="Times New Roman" w:cs="Times New Roman"/>
        </w:rPr>
        <w:t>投标文件封套上应写明的内容见</w:t>
      </w:r>
      <w:r>
        <w:rPr>
          <w:rFonts w:ascii="Times New Roman" w:hAnsi="Times New Roman" w:cs="Times New Roman"/>
          <w:b/>
        </w:rPr>
        <w:t>投标人须知前附表</w:t>
      </w:r>
      <w:r>
        <w:rPr>
          <w:rFonts w:ascii="Times New Roman" w:hAnsi="Times New Roman" w:cs="Times New Roman"/>
        </w:rPr>
        <w:t>。</w:t>
      </w:r>
    </w:p>
    <w:p w14:paraId="6FBCE0F5"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24.1.3</w:t>
      </w:r>
      <w:r>
        <w:rPr>
          <w:rFonts w:ascii="Times New Roman" w:hAnsi="Times New Roman" w:cs="Times New Roman"/>
        </w:rPr>
        <w:t>未按本章第</w:t>
      </w:r>
      <w:r>
        <w:rPr>
          <w:rFonts w:ascii="Times New Roman" w:hAnsi="Times New Roman" w:cs="Times New Roman"/>
        </w:rPr>
        <w:t>24.1.1</w:t>
      </w:r>
      <w:r>
        <w:rPr>
          <w:rFonts w:ascii="Times New Roman" w:hAnsi="Times New Roman" w:cs="Times New Roman"/>
        </w:rPr>
        <w:t>项要求密封的投标文件，采购</w:t>
      </w:r>
      <w:r>
        <w:rPr>
          <w:rFonts w:ascii="Times New Roman" w:hAnsi="Times New Roman" w:cs="Times New Roman" w:hint="eastAsia"/>
        </w:rPr>
        <w:t>人</w:t>
      </w:r>
      <w:r>
        <w:rPr>
          <w:rFonts w:ascii="Times New Roman" w:hAnsi="Times New Roman" w:cs="Times New Roman"/>
        </w:rPr>
        <w:t>将予以拒收。</w:t>
      </w:r>
    </w:p>
    <w:p w14:paraId="3C0EFF14" w14:textId="77777777" w:rsidR="00E16D11" w:rsidRDefault="00000000">
      <w:pPr>
        <w:pStyle w:val="4"/>
        <w:spacing w:line="400" w:lineRule="exact"/>
        <w:rPr>
          <w:rFonts w:ascii="Times New Roman" w:hAnsi="Times New Roman" w:cs="Times New Roman"/>
        </w:rPr>
      </w:pPr>
      <w:bookmarkStart w:id="101" w:name="_Toc28515"/>
      <w:bookmarkStart w:id="102" w:name="_Toc185952168"/>
      <w:r>
        <w:rPr>
          <w:rFonts w:ascii="Times New Roman" w:hAnsi="Times New Roman" w:cs="Times New Roman"/>
        </w:rPr>
        <w:t>24.2</w:t>
      </w:r>
      <w:r>
        <w:rPr>
          <w:rFonts w:ascii="Times New Roman" w:hAnsi="Times New Roman" w:cs="Times New Roman"/>
        </w:rPr>
        <w:t>投标文件的递交</w:t>
      </w:r>
      <w:bookmarkEnd w:id="101"/>
      <w:bookmarkEnd w:id="102"/>
    </w:p>
    <w:p w14:paraId="265C87A5"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24.2.1</w:t>
      </w:r>
      <w:r>
        <w:rPr>
          <w:rFonts w:ascii="Times New Roman" w:hAnsi="Times New Roman" w:cs="Times New Roman"/>
        </w:rPr>
        <w:t>投标人应在</w:t>
      </w:r>
      <w:r>
        <w:rPr>
          <w:rFonts w:ascii="Times New Roman" w:hAnsi="Times New Roman" w:cs="Times New Roman"/>
          <w:b/>
        </w:rPr>
        <w:t>投标人须知前附表</w:t>
      </w:r>
      <w:r>
        <w:rPr>
          <w:rFonts w:ascii="Times New Roman" w:hAnsi="Times New Roman" w:cs="Times New Roman"/>
        </w:rPr>
        <w:t>规定的投标截止时间前递交投标文件。</w:t>
      </w:r>
    </w:p>
    <w:p w14:paraId="46CC959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24.2.2</w:t>
      </w:r>
      <w:r>
        <w:rPr>
          <w:rFonts w:ascii="Times New Roman" w:hAnsi="Times New Roman" w:cs="Times New Roman"/>
        </w:rPr>
        <w:t>投标人递交投标文件的地点：见</w:t>
      </w:r>
      <w:r>
        <w:rPr>
          <w:rFonts w:ascii="Times New Roman" w:hAnsi="Times New Roman" w:cs="Times New Roman"/>
          <w:b/>
        </w:rPr>
        <w:t>投标人须知前附表</w:t>
      </w:r>
      <w:r>
        <w:rPr>
          <w:rFonts w:ascii="Times New Roman" w:hAnsi="Times New Roman" w:cs="Times New Roman"/>
        </w:rPr>
        <w:t>。</w:t>
      </w:r>
    </w:p>
    <w:p w14:paraId="3192A03D"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24.2.3</w:t>
      </w:r>
      <w:r>
        <w:rPr>
          <w:rFonts w:ascii="Times New Roman" w:hAnsi="Times New Roman" w:cs="Times New Roman"/>
        </w:rPr>
        <w:t>除</w:t>
      </w:r>
      <w:r>
        <w:rPr>
          <w:rFonts w:ascii="Times New Roman" w:hAnsi="Times New Roman" w:cs="Times New Roman"/>
          <w:b/>
        </w:rPr>
        <w:t>投标人须知前附表</w:t>
      </w:r>
      <w:r>
        <w:rPr>
          <w:rFonts w:ascii="Times New Roman" w:hAnsi="Times New Roman" w:cs="Times New Roman"/>
        </w:rPr>
        <w:t>另有规定外，投标人所递交的投标文件不予退还。</w:t>
      </w:r>
    </w:p>
    <w:p w14:paraId="6119FF5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24.2.4</w:t>
      </w:r>
      <w:r>
        <w:rPr>
          <w:rFonts w:ascii="Times New Roman" w:hAnsi="Times New Roman" w:cs="Times New Roman"/>
        </w:rPr>
        <w:t>逾期送达的或者未送达指定地点的投标文件，采购</w:t>
      </w:r>
      <w:r>
        <w:rPr>
          <w:rFonts w:ascii="Times New Roman" w:hAnsi="Times New Roman" w:cs="Times New Roman" w:hint="eastAsia"/>
        </w:rPr>
        <w:t>人</w:t>
      </w:r>
      <w:r>
        <w:rPr>
          <w:rFonts w:ascii="Times New Roman" w:hAnsi="Times New Roman" w:cs="Times New Roman"/>
        </w:rPr>
        <w:t>将拒收。</w:t>
      </w:r>
    </w:p>
    <w:p w14:paraId="3D660C91" w14:textId="77777777" w:rsidR="00E16D11" w:rsidRDefault="00000000">
      <w:pPr>
        <w:pStyle w:val="4"/>
        <w:spacing w:line="400" w:lineRule="exact"/>
        <w:rPr>
          <w:rFonts w:ascii="Times New Roman" w:hAnsi="Times New Roman" w:cs="Times New Roman"/>
        </w:rPr>
      </w:pPr>
      <w:bookmarkStart w:id="103" w:name="_Toc2350"/>
      <w:bookmarkStart w:id="104" w:name="_Toc185952169"/>
      <w:r>
        <w:rPr>
          <w:rFonts w:ascii="Times New Roman" w:hAnsi="Times New Roman" w:cs="Times New Roman"/>
        </w:rPr>
        <w:t>24.3</w:t>
      </w:r>
      <w:r>
        <w:rPr>
          <w:rFonts w:ascii="Times New Roman" w:hAnsi="Times New Roman" w:cs="Times New Roman"/>
        </w:rPr>
        <w:t>投标文件的修改与撤回</w:t>
      </w:r>
      <w:bookmarkEnd w:id="103"/>
      <w:bookmarkEnd w:id="104"/>
    </w:p>
    <w:p w14:paraId="0EFCED9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24.3.1</w:t>
      </w:r>
      <w:r>
        <w:rPr>
          <w:rFonts w:ascii="Times New Roman" w:hAnsi="Times New Roman" w:cs="Times New Roman"/>
        </w:rPr>
        <w:t>在本章第</w:t>
      </w:r>
      <w:r>
        <w:rPr>
          <w:rFonts w:ascii="Times New Roman" w:hAnsi="Times New Roman" w:cs="Times New Roman"/>
        </w:rPr>
        <w:t xml:space="preserve"> 24.2.1</w:t>
      </w:r>
      <w:r>
        <w:rPr>
          <w:rFonts w:ascii="Times New Roman" w:hAnsi="Times New Roman" w:cs="Times New Roman" w:hint="eastAsia"/>
        </w:rPr>
        <w:t>项</w:t>
      </w:r>
      <w:r>
        <w:rPr>
          <w:rFonts w:ascii="Times New Roman" w:hAnsi="Times New Roman" w:cs="Times New Roman"/>
        </w:rPr>
        <w:t>规定的投标截止时间前，投标人可以修改或撤回已递交的投标文件，但应以书面形式通知采购人。</w:t>
      </w:r>
    </w:p>
    <w:p w14:paraId="1833AEAC"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24.3.2</w:t>
      </w:r>
      <w:r>
        <w:rPr>
          <w:rFonts w:ascii="Times New Roman" w:hAnsi="Times New Roman" w:cs="Times New Roman"/>
        </w:rPr>
        <w:t>投标人修改或撤回已递交投标文件的书面通知应按照本章第</w:t>
      </w:r>
      <w:r>
        <w:rPr>
          <w:rFonts w:ascii="Times New Roman" w:hAnsi="Times New Roman" w:cs="Times New Roman"/>
        </w:rPr>
        <w:t>23.3</w:t>
      </w:r>
      <w:r>
        <w:rPr>
          <w:rFonts w:ascii="Times New Roman" w:hAnsi="Times New Roman" w:cs="Times New Roman" w:hint="eastAsia"/>
        </w:rPr>
        <w:t>款</w:t>
      </w:r>
      <w:r>
        <w:rPr>
          <w:rFonts w:ascii="Times New Roman" w:hAnsi="Times New Roman" w:cs="Times New Roman"/>
        </w:rPr>
        <w:t>的要求签字或盖章。采购人收到书面通知后，向投标人出具签收凭证。</w:t>
      </w:r>
    </w:p>
    <w:p w14:paraId="11C0B6C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24.3.3</w:t>
      </w:r>
      <w:r>
        <w:rPr>
          <w:rFonts w:ascii="Times New Roman" w:hAnsi="Times New Roman" w:cs="Times New Roman"/>
        </w:rPr>
        <w:t>投标人撤回投标文件的，采购人自收到投标人书面撤回通知之日起</w:t>
      </w:r>
      <w:r>
        <w:rPr>
          <w:rFonts w:ascii="Times New Roman" w:hAnsi="Times New Roman" w:cs="Times New Roman"/>
        </w:rPr>
        <w:t xml:space="preserve"> 5 </w:t>
      </w:r>
      <w:r>
        <w:rPr>
          <w:rFonts w:ascii="Times New Roman" w:hAnsi="Times New Roman" w:cs="Times New Roman"/>
        </w:rPr>
        <w:t>日内退还已收取的投标保证金。</w:t>
      </w:r>
    </w:p>
    <w:p w14:paraId="2930D646"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24.3.4</w:t>
      </w:r>
      <w:r>
        <w:rPr>
          <w:rFonts w:ascii="Times New Roman" w:hAnsi="Times New Roman" w:cs="Times New Roman"/>
        </w:rPr>
        <w:t>修改的内容为投标文件的组成部分。修改的投标文件应按照本章第</w:t>
      </w:r>
      <w:r>
        <w:rPr>
          <w:rFonts w:ascii="Times New Roman" w:hAnsi="Times New Roman" w:cs="Times New Roman"/>
        </w:rPr>
        <w:t>23</w:t>
      </w:r>
      <w:r>
        <w:rPr>
          <w:rFonts w:ascii="Times New Roman" w:hAnsi="Times New Roman" w:cs="Times New Roman"/>
        </w:rPr>
        <w:t>条、第</w:t>
      </w:r>
      <w:r>
        <w:rPr>
          <w:rFonts w:ascii="Times New Roman" w:hAnsi="Times New Roman" w:cs="Times New Roman"/>
        </w:rPr>
        <w:t>24</w:t>
      </w:r>
      <w:r>
        <w:rPr>
          <w:rFonts w:ascii="Times New Roman" w:hAnsi="Times New Roman" w:cs="Times New Roman"/>
        </w:rPr>
        <w:t>条的规定进行编制、密封、标记和递交，并标明</w:t>
      </w:r>
      <w:r>
        <w:rPr>
          <w:rFonts w:ascii="Times New Roman" w:hAnsi="Times New Roman" w:cs="Times New Roman"/>
        </w:rPr>
        <w:t>“</w:t>
      </w:r>
      <w:r>
        <w:rPr>
          <w:rFonts w:ascii="Times New Roman" w:hAnsi="Times New Roman" w:cs="Times New Roman"/>
        </w:rPr>
        <w:t>修改</w:t>
      </w:r>
      <w:r>
        <w:rPr>
          <w:rFonts w:ascii="Times New Roman" w:hAnsi="Times New Roman" w:cs="Times New Roman"/>
        </w:rPr>
        <w:t>”</w:t>
      </w:r>
      <w:r>
        <w:rPr>
          <w:rFonts w:ascii="Times New Roman" w:hAnsi="Times New Roman" w:cs="Times New Roman"/>
        </w:rPr>
        <w:t>字样。</w:t>
      </w:r>
    </w:p>
    <w:p w14:paraId="5198F712" w14:textId="77777777" w:rsidR="00E16D11" w:rsidRDefault="00000000">
      <w:pPr>
        <w:pStyle w:val="3"/>
        <w:spacing w:line="400" w:lineRule="exact"/>
        <w:jc w:val="center"/>
        <w:rPr>
          <w:rFonts w:ascii="Times New Roman" w:hAnsi="Times New Roman" w:cs="Times New Roman"/>
        </w:rPr>
      </w:pPr>
      <w:bookmarkStart w:id="105" w:name="_Toc3738"/>
      <w:bookmarkStart w:id="106" w:name="_Toc17396"/>
      <w:bookmarkStart w:id="107" w:name="_Toc185952170"/>
      <w:r>
        <w:rPr>
          <w:rFonts w:ascii="Times New Roman" w:hAnsi="Times New Roman" w:cs="Times New Roman" w:hint="eastAsia"/>
        </w:rPr>
        <w:t>第四节</w:t>
      </w:r>
      <w:r>
        <w:rPr>
          <w:rFonts w:ascii="Times New Roman" w:hAnsi="Times New Roman" w:cs="Times New Roman" w:hint="eastAsia"/>
        </w:rPr>
        <w:t xml:space="preserve"> </w:t>
      </w:r>
      <w:r>
        <w:rPr>
          <w:rFonts w:ascii="Times New Roman" w:hAnsi="Times New Roman" w:cs="Times New Roman" w:hint="eastAsia"/>
        </w:rPr>
        <w:t>开标</w:t>
      </w:r>
      <w:bookmarkEnd w:id="105"/>
      <w:bookmarkEnd w:id="106"/>
      <w:bookmarkEnd w:id="107"/>
    </w:p>
    <w:p w14:paraId="744B5DDB" w14:textId="77777777" w:rsidR="00E16D11" w:rsidRDefault="00000000">
      <w:pPr>
        <w:pStyle w:val="4"/>
        <w:spacing w:line="400" w:lineRule="exact"/>
        <w:rPr>
          <w:rFonts w:ascii="Times New Roman" w:hAnsi="Times New Roman" w:cs="Times New Roman"/>
        </w:rPr>
      </w:pPr>
      <w:bookmarkStart w:id="108" w:name="_Toc11164"/>
      <w:bookmarkStart w:id="109" w:name="_Toc185952171"/>
      <w:r>
        <w:rPr>
          <w:rFonts w:ascii="Times New Roman" w:hAnsi="Times New Roman" w:cs="Times New Roman"/>
        </w:rPr>
        <w:t>25.</w:t>
      </w:r>
      <w:r>
        <w:rPr>
          <w:rFonts w:ascii="Times New Roman" w:hAnsi="Times New Roman" w:cs="Times New Roman"/>
        </w:rPr>
        <w:t>开标地点</w:t>
      </w:r>
      <w:bookmarkEnd w:id="108"/>
      <w:bookmarkEnd w:id="109"/>
    </w:p>
    <w:p w14:paraId="0A5C7F1E"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25.1</w:t>
      </w:r>
      <w:r>
        <w:rPr>
          <w:rFonts w:ascii="Times New Roman" w:hAnsi="Times New Roman" w:cs="Times New Roman"/>
        </w:rPr>
        <w:t>采购人</w:t>
      </w:r>
      <w:r>
        <w:rPr>
          <w:rFonts w:ascii="Times New Roman" w:hAnsi="Times New Roman" w:cs="Times New Roman" w:hint="eastAsia"/>
        </w:rPr>
        <w:t>将</w:t>
      </w:r>
      <w:r>
        <w:rPr>
          <w:rFonts w:ascii="Times New Roman" w:hAnsi="Times New Roman" w:cs="Times New Roman"/>
        </w:rPr>
        <w:t>在</w:t>
      </w:r>
      <w:r>
        <w:rPr>
          <w:rFonts w:ascii="Times New Roman" w:hAnsi="Times New Roman" w:cs="Times New Roman"/>
          <w:b/>
        </w:rPr>
        <w:t>投标人须知前附表</w:t>
      </w:r>
      <w:r>
        <w:rPr>
          <w:rFonts w:ascii="Times New Roman" w:hAnsi="Times New Roman" w:cs="Times New Roman"/>
        </w:rPr>
        <w:t>规定的地点</w:t>
      </w:r>
      <w:r>
        <w:rPr>
          <w:rFonts w:hint="eastAsia"/>
        </w:rPr>
        <w:t>组织开标工作</w:t>
      </w:r>
      <w:r>
        <w:rPr>
          <w:rFonts w:ascii="Times New Roman" w:hAnsi="Times New Roman" w:cs="Times New Roman"/>
        </w:rPr>
        <w:t>。</w:t>
      </w:r>
    </w:p>
    <w:p w14:paraId="19854C63" w14:textId="77777777" w:rsidR="00E16D11" w:rsidRDefault="00000000">
      <w:pPr>
        <w:pStyle w:val="4"/>
        <w:spacing w:line="400" w:lineRule="exact"/>
        <w:rPr>
          <w:rFonts w:ascii="Times New Roman" w:hAnsi="Times New Roman" w:cs="Times New Roman"/>
        </w:rPr>
      </w:pPr>
      <w:bookmarkStart w:id="110" w:name="_Toc185952172"/>
      <w:bookmarkStart w:id="111" w:name="_Toc7089"/>
      <w:r>
        <w:rPr>
          <w:rFonts w:ascii="Times New Roman" w:hAnsi="Times New Roman" w:cs="Times New Roman"/>
        </w:rPr>
        <w:t>26.</w:t>
      </w:r>
      <w:r>
        <w:rPr>
          <w:rFonts w:ascii="Times New Roman" w:hAnsi="Times New Roman" w:cs="Times New Roman"/>
        </w:rPr>
        <w:t>开标程序</w:t>
      </w:r>
      <w:bookmarkEnd w:id="110"/>
      <w:bookmarkEnd w:id="111"/>
    </w:p>
    <w:p w14:paraId="29D02511"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主持人按下列程序进行开标：</w:t>
      </w:r>
    </w:p>
    <w:p w14:paraId="312AD25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6.1</w:t>
      </w:r>
      <w:r>
        <w:rPr>
          <w:rFonts w:ascii="Times New Roman" w:hAnsi="Times New Roman" w:cs="Times New Roman"/>
        </w:rPr>
        <w:t>宣布开标纪律；</w:t>
      </w:r>
    </w:p>
    <w:p w14:paraId="52D54E24"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6.2</w:t>
      </w:r>
      <w:r>
        <w:rPr>
          <w:rFonts w:ascii="Times New Roman" w:hAnsi="Times New Roman" w:cs="Times New Roman"/>
        </w:rPr>
        <w:t>公布在投标截止时间前递交投标文件的投标人名称；</w:t>
      </w:r>
    </w:p>
    <w:p w14:paraId="5C23ADCB"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rPr>
        <w:t>6.3</w:t>
      </w:r>
      <w:r>
        <w:rPr>
          <w:rFonts w:ascii="Times New Roman" w:hAnsi="Times New Roman" w:cs="Times New Roman"/>
        </w:rPr>
        <w:t>宣布开标人、唱标人、记录人等有关人员姓名；</w:t>
      </w:r>
    </w:p>
    <w:p w14:paraId="5FCF221B"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6.4</w:t>
      </w:r>
      <w:r>
        <w:rPr>
          <w:rFonts w:ascii="Times New Roman" w:hAnsi="Times New Roman" w:cs="Times New Roman"/>
        </w:rPr>
        <w:t>由投标人或者其推选的代表检查投标文件的密封情况；</w:t>
      </w:r>
    </w:p>
    <w:p w14:paraId="285C4C16"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6.5</w:t>
      </w:r>
      <w:r>
        <w:rPr>
          <w:rFonts w:ascii="Times New Roman" w:hAnsi="Times New Roman" w:cs="Times New Roman"/>
        </w:rPr>
        <w:t>按照</w:t>
      </w:r>
      <w:r>
        <w:rPr>
          <w:rFonts w:ascii="Times New Roman" w:hAnsi="Times New Roman" w:cs="Times New Roman"/>
          <w:b/>
        </w:rPr>
        <w:t>投标人须知前附表</w:t>
      </w:r>
      <w:r>
        <w:rPr>
          <w:rFonts w:ascii="Times New Roman" w:hAnsi="Times New Roman" w:cs="Times New Roman"/>
        </w:rPr>
        <w:t>规定的开标顺序当众开标，宣布投标人名称、投标价格和招标文件规定的需要宣布的其他内容，并记录在案；</w:t>
      </w:r>
    </w:p>
    <w:p w14:paraId="77DFBF81"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6.6</w:t>
      </w:r>
      <w:r>
        <w:rPr>
          <w:rFonts w:ascii="Times New Roman" w:hAnsi="Times New Roman" w:cs="Times New Roman"/>
        </w:rPr>
        <w:t>开标记录签字确认；</w:t>
      </w:r>
    </w:p>
    <w:p w14:paraId="5DC2BE0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6.7</w:t>
      </w:r>
      <w:r>
        <w:rPr>
          <w:rFonts w:ascii="Times New Roman" w:hAnsi="Times New Roman" w:cs="Times New Roman"/>
        </w:rPr>
        <w:t>开标结束。</w:t>
      </w:r>
    </w:p>
    <w:p w14:paraId="13022B94" w14:textId="77777777" w:rsidR="00E16D11" w:rsidRDefault="00000000">
      <w:pPr>
        <w:pStyle w:val="4"/>
        <w:spacing w:line="400" w:lineRule="exact"/>
        <w:rPr>
          <w:rFonts w:ascii="Times New Roman" w:hAnsi="Times New Roman" w:cs="Times New Roman"/>
        </w:rPr>
      </w:pPr>
      <w:bookmarkStart w:id="112" w:name="_Toc185952173"/>
      <w:bookmarkStart w:id="113" w:name="_Toc18770"/>
      <w:r>
        <w:rPr>
          <w:rFonts w:ascii="Times New Roman" w:hAnsi="Times New Roman" w:cs="Times New Roman"/>
        </w:rPr>
        <w:t>27.</w:t>
      </w:r>
      <w:r>
        <w:rPr>
          <w:rFonts w:ascii="Times New Roman" w:hAnsi="Times New Roman" w:cs="Times New Roman"/>
        </w:rPr>
        <w:t>开标疑义</w:t>
      </w:r>
      <w:bookmarkEnd w:id="112"/>
      <w:bookmarkEnd w:id="113"/>
    </w:p>
    <w:p w14:paraId="554E965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27.1</w:t>
      </w:r>
      <w:r>
        <w:rPr>
          <w:rFonts w:ascii="Times New Roman" w:hAnsi="Times New Roman" w:cs="Times New Roman"/>
        </w:rPr>
        <w:t>投标人代表对开标过程和开标记录有疑义，以及认为采购人相关工作人员有需要回避的情形的，应当场提出询问或者回避申请。采购人对投标人代表提出的询问或者回避申请应当及时处理。</w:t>
      </w:r>
    </w:p>
    <w:p w14:paraId="42EA960B" w14:textId="77777777" w:rsidR="00E16D11" w:rsidRDefault="00000000">
      <w:pPr>
        <w:spacing w:line="400" w:lineRule="exact"/>
        <w:ind w:firstLineChars="202" w:firstLine="424"/>
        <w:rPr>
          <w:rFonts w:ascii="Times New Roman" w:hAnsi="Times New Roman" w:cs="Times New Roman"/>
          <w:bCs/>
        </w:rPr>
      </w:pPr>
      <w:r>
        <w:rPr>
          <w:rFonts w:ascii="Times New Roman" w:hAnsi="Times New Roman" w:cs="Times New Roman"/>
          <w:bCs/>
        </w:rPr>
        <w:t>27.2</w:t>
      </w:r>
      <w:r>
        <w:rPr>
          <w:rFonts w:ascii="Times New Roman" w:hAnsi="Times New Roman" w:cs="Times New Roman"/>
          <w:bCs/>
        </w:rPr>
        <w:t>投标人未参加开标的，视同认可开标程序，不得对开标过程和开标结果提出质疑或投诉。</w:t>
      </w:r>
    </w:p>
    <w:p w14:paraId="3C8B094D" w14:textId="77777777" w:rsidR="00E16D11" w:rsidRDefault="00000000">
      <w:pPr>
        <w:pStyle w:val="3"/>
        <w:spacing w:line="400" w:lineRule="exact"/>
        <w:jc w:val="center"/>
        <w:rPr>
          <w:rFonts w:ascii="Times New Roman" w:hAnsi="Times New Roman" w:cs="Times New Roman"/>
        </w:rPr>
      </w:pPr>
      <w:bookmarkStart w:id="114" w:name="_Toc3396"/>
      <w:bookmarkStart w:id="115" w:name="_Toc185952174"/>
      <w:bookmarkStart w:id="116" w:name="_Toc7197"/>
      <w:r>
        <w:rPr>
          <w:rFonts w:ascii="Times New Roman" w:hAnsi="Times New Roman" w:cs="Times New Roman" w:hint="eastAsia"/>
        </w:rPr>
        <w:t>第五节</w:t>
      </w:r>
      <w:r>
        <w:rPr>
          <w:rFonts w:ascii="Times New Roman" w:hAnsi="Times New Roman" w:cs="Times New Roman" w:hint="eastAsia"/>
        </w:rPr>
        <w:t xml:space="preserve"> </w:t>
      </w:r>
      <w:r>
        <w:rPr>
          <w:rFonts w:ascii="Times New Roman" w:hAnsi="Times New Roman" w:cs="Times New Roman" w:hint="eastAsia"/>
        </w:rPr>
        <w:t>资格审查</w:t>
      </w:r>
      <w:bookmarkEnd w:id="114"/>
      <w:bookmarkEnd w:id="115"/>
      <w:bookmarkEnd w:id="116"/>
    </w:p>
    <w:p w14:paraId="3CF098A1" w14:textId="77777777" w:rsidR="00E16D11" w:rsidRDefault="00000000">
      <w:pPr>
        <w:pStyle w:val="4"/>
        <w:spacing w:line="400" w:lineRule="exact"/>
        <w:rPr>
          <w:rFonts w:ascii="Times New Roman" w:hAnsi="Times New Roman" w:cs="Times New Roman"/>
        </w:rPr>
      </w:pPr>
      <w:bookmarkStart w:id="117" w:name="_Toc185952175"/>
      <w:bookmarkStart w:id="118" w:name="_Toc18339"/>
      <w:r>
        <w:rPr>
          <w:rFonts w:ascii="Times New Roman" w:hAnsi="Times New Roman" w:cs="Times New Roman"/>
        </w:rPr>
        <w:t>28.</w:t>
      </w:r>
      <w:r>
        <w:rPr>
          <w:rFonts w:ascii="Times New Roman" w:hAnsi="Times New Roman" w:cs="Times New Roman" w:hint="eastAsia"/>
        </w:rPr>
        <w:t>资格审查的主体</w:t>
      </w:r>
      <w:bookmarkEnd w:id="117"/>
      <w:bookmarkEnd w:id="118"/>
    </w:p>
    <w:p w14:paraId="751C212A"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公开招标采购项目开标结束后，采购人依法对投标人的资格进行审查。</w:t>
      </w:r>
    </w:p>
    <w:p w14:paraId="53314FCD" w14:textId="77777777" w:rsidR="00E16D11" w:rsidRDefault="00000000">
      <w:pPr>
        <w:pStyle w:val="4"/>
        <w:spacing w:line="400" w:lineRule="exact"/>
        <w:rPr>
          <w:rFonts w:ascii="Times New Roman" w:hAnsi="Times New Roman" w:cs="Times New Roman"/>
        </w:rPr>
      </w:pPr>
      <w:bookmarkStart w:id="119" w:name="_Toc32724"/>
      <w:bookmarkStart w:id="120" w:name="_Toc185952176"/>
      <w:r>
        <w:rPr>
          <w:rFonts w:ascii="Times New Roman" w:hAnsi="Times New Roman" w:cs="Times New Roman"/>
        </w:rPr>
        <w:t>29.</w:t>
      </w:r>
      <w:r>
        <w:rPr>
          <w:rFonts w:ascii="Times New Roman" w:hAnsi="Times New Roman" w:cs="Times New Roman" w:hint="eastAsia"/>
        </w:rPr>
        <w:t>资格审查内容</w:t>
      </w:r>
      <w:bookmarkEnd w:id="119"/>
      <w:bookmarkEnd w:id="120"/>
    </w:p>
    <w:p w14:paraId="25CF5BF1"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资格审查内容</w:t>
      </w:r>
      <w:proofErr w:type="gramStart"/>
      <w:r>
        <w:rPr>
          <w:rFonts w:ascii="Times New Roman" w:hAnsi="Times New Roman" w:cs="Times New Roman" w:hint="eastAsia"/>
        </w:rPr>
        <w:t>见</w:t>
      </w:r>
      <w:r>
        <w:rPr>
          <w:rFonts w:ascii="Times New Roman" w:hAnsi="Times New Roman" w:cs="Times New Roman" w:hint="eastAsia"/>
          <w:b/>
          <w:bCs/>
        </w:rPr>
        <w:t>资格</w:t>
      </w:r>
      <w:proofErr w:type="gramEnd"/>
      <w:r>
        <w:rPr>
          <w:rFonts w:ascii="Times New Roman" w:hAnsi="Times New Roman" w:cs="Times New Roman" w:hint="eastAsia"/>
          <w:b/>
          <w:bCs/>
        </w:rPr>
        <w:t>审查表</w:t>
      </w:r>
      <w:r>
        <w:rPr>
          <w:rFonts w:ascii="Times New Roman" w:hAnsi="Times New Roman" w:cs="Times New Roman" w:hint="eastAsia"/>
        </w:rPr>
        <w:t>。资格审查表中任意一项内容不符合的，投标无效。</w:t>
      </w:r>
    </w:p>
    <w:p w14:paraId="1F06F8AE" w14:textId="77777777" w:rsidR="00E16D11" w:rsidRDefault="00000000">
      <w:pPr>
        <w:pStyle w:val="4"/>
        <w:spacing w:line="400" w:lineRule="exact"/>
        <w:rPr>
          <w:rFonts w:ascii="Times New Roman" w:hAnsi="Times New Roman" w:cs="Times New Roman"/>
        </w:rPr>
      </w:pPr>
      <w:bookmarkStart w:id="121" w:name="_Toc29571"/>
      <w:bookmarkStart w:id="122" w:name="_Toc185952177"/>
      <w:r>
        <w:rPr>
          <w:rFonts w:ascii="Times New Roman" w:hAnsi="Times New Roman" w:cs="Times New Roman"/>
        </w:rPr>
        <w:t>30.</w:t>
      </w:r>
      <w:r>
        <w:rPr>
          <w:rFonts w:ascii="Times New Roman" w:hAnsi="Times New Roman" w:cs="Times New Roman" w:hint="eastAsia"/>
        </w:rPr>
        <w:t>合格投标人数量</w:t>
      </w:r>
      <w:bookmarkEnd w:id="121"/>
      <w:bookmarkEnd w:id="122"/>
    </w:p>
    <w:p w14:paraId="697EF3AA"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通过资格审查的</w:t>
      </w:r>
      <w:r>
        <w:rPr>
          <w:rFonts w:ascii="Times New Roman" w:hAnsi="Times New Roman" w:cs="Times New Roman"/>
        </w:rPr>
        <w:t>合格投标人不足</w:t>
      </w:r>
      <w:r>
        <w:rPr>
          <w:rFonts w:ascii="Times New Roman" w:hAnsi="Times New Roman" w:cs="Times New Roman"/>
          <w:b/>
        </w:rPr>
        <w:t>投标人须知前附表</w:t>
      </w:r>
      <w:r>
        <w:rPr>
          <w:rFonts w:ascii="Times New Roman" w:hAnsi="Times New Roman" w:cs="Times New Roman"/>
        </w:rPr>
        <w:t>规定</w:t>
      </w:r>
      <w:r>
        <w:rPr>
          <w:rFonts w:ascii="Times New Roman" w:hAnsi="Times New Roman" w:cs="Times New Roman" w:hint="eastAsia"/>
        </w:rPr>
        <w:t>数量</w:t>
      </w:r>
      <w:r>
        <w:rPr>
          <w:rFonts w:ascii="Times New Roman" w:hAnsi="Times New Roman" w:cs="Times New Roman"/>
        </w:rPr>
        <w:t>的，不得评标。</w:t>
      </w:r>
    </w:p>
    <w:p w14:paraId="4656B366" w14:textId="77777777" w:rsidR="00E16D11" w:rsidRDefault="00000000">
      <w:pPr>
        <w:pStyle w:val="3"/>
        <w:spacing w:line="400" w:lineRule="exact"/>
        <w:jc w:val="center"/>
        <w:rPr>
          <w:rFonts w:ascii="Times New Roman" w:hAnsi="Times New Roman" w:cs="Times New Roman"/>
        </w:rPr>
      </w:pPr>
      <w:bookmarkStart w:id="123" w:name="_Toc3356"/>
      <w:bookmarkStart w:id="124" w:name="_Toc185952178"/>
      <w:bookmarkStart w:id="125" w:name="_Toc9896"/>
      <w:r>
        <w:rPr>
          <w:rFonts w:ascii="Times New Roman" w:hAnsi="Times New Roman" w:cs="Times New Roman" w:hint="eastAsia"/>
        </w:rPr>
        <w:t>第六节</w:t>
      </w:r>
      <w:r>
        <w:rPr>
          <w:rFonts w:ascii="Times New Roman" w:hAnsi="Times New Roman" w:cs="Times New Roman" w:hint="eastAsia"/>
        </w:rPr>
        <w:t xml:space="preserve"> </w:t>
      </w:r>
      <w:r>
        <w:rPr>
          <w:rFonts w:ascii="Times New Roman" w:hAnsi="Times New Roman" w:cs="Times New Roman" w:hint="eastAsia"/>
        </w:rPr>
        <w:t>评标总则</w:t>
      </w:r>
      <w:bookmarkEnd w:id="123"/>
      <w:bookmarkEnd w:id="124"/>
      <w:bookmarkEnd w:id="125"/>
    </w:p>
    <w:p w14:paraId="072D2673" w14:textId="77777777" w:rsidR="00E16D11" w:rsidRDefault="00000000">
      <w:pPr>
        <w:pStyle w:val="4"/>
        <w:spacing w:line="400" w:lineRule="exact"/>
        <w:rPr>
          <w:rFonts w:ascii="Times New Roman" w:hAnsi="Times New Roman" w:cs="Times New Roman"/>
        </w:rPr>
      </w:pPr>
      <w:bookmarkStart w:id="126" w:name="_Toc185952179"/>
      <w:bookmarkStart w:id="127" w:name="_Toc17937"/>
      <w:r>
        <w:rPr>
          <w:rFonts w:ascii="Times New Roman" w:hAnsi="Times New Roman" w:cs="Times New Roman"/>
        </w:rPr>
        <w:t>31.</w:t>
      </w:r>
      <w:r>
        <w:rPr>
          <w:rFonts w:ascii="Times New Roman" w:hAnsi="Times New Roman" w:cs="Times New Roman"/>
        </w:rPr>
        <w:t>评审委员会</w:t>
      </w:r>
      <w:bookmarkEnd w:id="126"/>
      <w:bookmarkEnd w:id="127"/>
    </w:p>
    <w:p w14:paraId="6A28CDC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31.1</w:t>
      </w:r>
      <w:r>
        <w:rPr>
          <w:rFonts w:ascii="Times New Roman" w:hAnsi="Times New Roman" w:cs="Times New Roman"/>
        </w:rPr>
        <w:t>评审委员会负责具体评标事务，评审委员会由采购人</w:t>
      </w:r>
      <w:r>
        <w:rPr>
          <w:rFonts w:ascii="Times New Roman" w:hAnsi="Times New Roman" w:cs="Times New Roman" w:hint="eastAsia"/>
        </w:rPr>
        <w:t>负责组建</w:t>
      </w:r>
      <w:r>
        <w:rPr>
          <w:rFonts w:ascii="Times New Roman" w:hAnsi="Times New Roman" w:cs="Times New Roman"/>
        </w:rPr>
        <w:t>。评审委员会成员人数</w:t>
      </w:r>
      <w:r>
        <w:rPr>
          <w:rFonts w:ascii="Times New Roman" w:hAnsi="Times New Roman" w:cs="Times New Roman" w:hint="eastAsia"/>
        </w:rPr>
        <w:t>为</w:t>
      </w:r>
      <w:r>
        <w:rPr>
          <w:rFonts w:ascii="Times New Roman" w:hAnsi="Times New Roman" w:cs="Times New Roman" w:hint="eastAsia"/>
        </w:rPr>
        <w:t>5</w:t>
      </w:r>
      <w:r>
        <w:rPr>
          <w:rFonts w:ascii="Times New Roman" w:hAnsi="Times New Roman" w:cs="Times New Roman" w:hint="eastAsia"/>
        </w:rPr>
        <w:t>人</w:t>
      </w:r>
      <w:r>
        <w:rPr>
          <w:rFonts w:ascii="Times New Roman" w:hAnsi="Times New Roman" w:cs="Times New Roman"/>
        </w:rPr>
        <w:t>。</w:t>
      </w:r>
    </w:p>
    <w:p w14:paraId="3A6C7BB4"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31.2</w:t>
      </w:r>
      <w:r>
        <w:rPr>
          <w:rFonts w:ascii="Times New Roman" w:hAnsi="Times New Roman" w:cs="Times New Roman"/>
        </w:rPr>
        <w:t>评审委员会成员有下列情形之一的，应当回避：</w:t>
      </w:r>
    </w:p>
    <w:p w14:paraId="6ED28BBE"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31.2.1</w:t>
      </w:r>
      <w:r>
        <w:rPr>
          <w:rFonts w:ascii="Times New Roman" w:hAnsi="Times New Roman" w:cs="Times New Roman"/>
        </w:rPr>
        <w:t>参加采购活动前三年内，与供应</w:t>
      </w:r>
      <w:proofErr w:type="gramStart"/>
      <w:r>
        <w:rPr>
          <w:rFonts w:ascii="Times New Roman" w:hAnsi="Times New Roman" w:cs="Times New Roman"/>
        </w:rPr>
        <w:t>商存在</w:t>
      </w:r>
      <w:proofErr w:type="gramEnd"/>
      <w:r>
        <w:rPr>
          <w:rFonts w:ascii="Times New Roman" w:hAnsi="Times New Roman" w:cs="Times New Roman"/>
        </w:rPr>
        <w:t>劳动关系，或者担任</w:t>
      </w:r>
      <w:proofErr w:type="gramStart"/>
      <w:r>
        <w:rPr>
          <w:rFonts w:ascii="Times New Roman" w:hAnsi="Times New Roman" w:cs="Times New Roman"/>
        </w:rPr>
        <w:t>过供应</w:t>
      </w:r>
      <w:proofErr w:type="gramEnd"/>
      <w:r>
        <w:rPr>
          <w:rFonts w:ascii="Times New Roman" w:hAnsi="Times New Roman" w:cs="Times New Roman"/>
        </w:rPr>
        <w:t>商的董事、监事，或者是供应商的控股股东或实际控制人；</w:t>
      </w:r>
    </w:p>
    <w:p w14:paraId="1E47F2A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lastRenderedPageBreak/>
        <w:t>31.2.2</w:t>
      </w:r>
      <w:r>
        <w:rPr>
          <w:rFonts w:ascii="Times New Roman" w:hAnsi="Times New Roman" w:cs="Times New Roman"/>
        </w:rPr>
        <w:t>与供应商的法定代表人或者负责人有夫妻、直系血亲、三代以内旁系血亲或者近姻亲关系；</w:t>
      </w:r>
    </w:p>
    <w:p w14:paraId="4935E46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31.2.3</w:t>
      </w:r>
      <w:r>
        <w:rPr>
          <w:rFonts w:ascii="Times New Roman" w:hAnsi="Times New Roman" w:cs="Times New Roman"/>
        </w:rPr>
        <w:t>与供应商有其他可能影响政府采购活动公平、公正进行的关系。</w:t>
      </w:r>
    </w:p>
    <w:p w14:paraId="3387886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31.3</w:t>
      </w:r>
      <w:r>
        <w:rPr>
          <w:rFonts w:ascii="Times New Roman" w:hAnsi="Times New Roman" w:cs="Times New Roman"/>
        </w:rPr>
        <w:t>评标中因评审委员会成员缺席、回避或者健康等特殊原因导致评审委员会组成不符合规定的，采购人应当依法补足后继续评标。被更换的评审委员会成员所</w:t>
      </w:r>
      <w:proofErr w:type="gramStart"/>
      <w:r>
        <w:rPr>
          <w:rFonts w:ascii="Times New Roman" w:hAnsi="Times New Roman" w:cs="Times New Roman"/>
        </w:rPr>
        <w:t>作出</w:t>
      </w:r>
      <w:proofErr w:type="gramEnd"/>
      <w:r>
        <w:rPr>
          <w:rFonts w:ascii="Times New Roman" w:hAnsi="Times New Roman" w:cs="Times New Roman"/>
        </w:rPr>
        <w:t>的评标意见无效。</w:t>
      </w:r>
    </w:p>
    <w:p w14:paraId="71879F9E" w14:textId="77777777" w:rsidR="00E16D11" w:rsidRDefault="00000000">
      <w:pPr>
        <w:pStyle w:val="4"/>
        <w:spacing w:line="400" w:lineRule="exact"/>
        <w:rPr>
          <w:rFonts w:ascii="Times New Roman" w:hAnsi="Times New Roman" w:cs="Times New Roman"/>
        </w:rPr>
      </w:pPr>
      <w:bookmarkStart w:id="128" w:name="_Toc185952180"/>
      <w:bookmarkStart w:id="129" w:name="_Toc7905"/>
      <w:r>
        <w:rPr>
          <w:rFonts w:ascii="Times New Roman" w:hAnsi="Times New Roman" w:cs="Times New Roman"/>
        </w:rPr>
        <w:t>32.</w:t>
      </w:r>
      <w:r>
        <w:rPr>
          <w:rFonts w:ascii="Times New Roman" w:hAnsi="Times New Roman" w:cs="Times New Roman"/>
        </w:rPr>
        <w:t>评标原则</w:t>
      </w:r>
      <w:bookmarkEnd w:id="128"/>
      <w:bookmarkEnd w:id="129"/>
    </w:p>
    <w:p w14:paraId="7B035AF1"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评标活动遵循公平、公正、科学和择优的原则。</w:t>
      </w:r>
    </w:p>
    <w:p w14:paraId="4AC4DB24" w14:textId="77777777" w:rsidR="00E16D11" w:rsidRDefault="00000000">
      <w:pPr>
        <w:pStyle w:val="4"/>
        <w:spacing w:line="400" w:lineRule="exact"/>
        <w:rPr>
          <w:rFonts w:ascii="Times New Roman" w:hAnsi="Times New Roman" w:cs="Times New Roman"/>
        </w:rPr>
      </w:pPr>
      <w:bookmarkStart w:id="130" w:name="_Toc2711"/>
      <w:bookmarkStart w:id="131" w:name="_Toc185952181"/>
      <w:r>
        <w:rPr>
          <w:rFonts w:ascii="Times New Roman" w:hAnsi="Times New Roman" w:cs="Times New Roman"/>
        </w:rPr>
        <w:t>33.</w:t>
      </w:r>
      <w:r>
        <w:rPr>
          <w:rFonts w:ascii="Times New Roman" w:hAnsi="Times New Roman" w:cs="Times New Roman"/>
        </w:rPr>
        <w:t>评标方法</w:t>
      </w:r>
      <w:bookmarkEnd w:id="130"/>
      <w:bookmarkEnd w:id="131"/>
    </w:p>
    <w:p w14:paraId="7D17DD3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3.1</w:t>
      </w:r>
      <w:r>
        <w:rPr>
          <w:rFonts w:ascii="Times New Roman" w:hAnsi="Times New Roman" w:cs="Times New Roman" w:hint="eastAsia"/>
        </w:rPr>
        <w:t>本项目评标方法采用综合评分法。综合评分法的定义：综合评分法指在最大限度地满足招标文件实质性要求的前提下，按照招标文件中规定的各项因素进行综合评审，评标总得分排名前列的投标人，作为推荐的中标候选人。</w:t>
      </w:r>
    </w:p>
    <w:p w14:paraId="178DE7A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3.2</w:t>
      </w:r>
      <w:r>
        <w:rPr>
          <w:rFonts w:ascii="Times New Roman" w:hAnsi="Times New Roman" w:cs="Times New Roman" w:hint="eastAsia"/>
        </w:rPr>
        <w:t>综合评分法的评审规则：</w:t>
      </w:r>
    </w:p>
    <w:p w14:paraId="39FD1B3B"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）评标时，评审委员会各成员应当独立对每个投标人的投标文件进行评价，并汇总每个投标人的得分。</w:t>
      </w:r>
    </w:p>
    <w:p w14:paraId="3E0A824C"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）价格分的计算公式见</w:t>
      </w:r>
      <w:r>
        <w:rPr>
          <w:rFonts w:ascii="Times New Roman" w:hAnsi="Times New Roman" w:cs="Times New Roman" w:hint="eastAsia"/>
          <w:b/>
          <w:bCs/>
        </w:rPr>
        <w:t>评标信息表</w:t>
      </w:r>
      <w:r>
        <w:rPr>
          <w:rFonts w:ascii="Times New Roman" w:hAnsi="Times New Roman" w:cs="Times New Roman" w:hint="eastAsia"/>
        </w:rPr>
        <w:t>，因落实政府采购政策进行价格调整的，以调整后的价格计算评标基准价和投标报价。</w:t>
      </w:r>
    </w:p>
    <w:p w14:paraId="34356B9C"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）评标总得分＝</w:t>
      </w:r>
      <w:r>
        <w:rPr>
          <w:rFonts w:ascii="Times New Roman" w:hAnsi="Times New Roman" w:cs="Times New Roman" w:hint="eastAsia"/>
        </w:rPr>
        <w:t>F1</w:t>
      </w:r>
      <w:r>
        <w:rPr>
          <w:rFonts w:ascii="Times New Roman" w:hAnsi="Times New Roman" w:cs="Times New Roman" w:hint="eastAsia"/>
        </w:rPr>
        <w:t>×</w:t>
      </w:r>
      <w:r>
        <w:rPr>
          <w:rFonts w:ascii="Times New Roman" w:hAnsi="Times New Roman" w:cs="Times New Roman" w:hint="eastAsia"/>
        </w:rPr>
        <w:t>A1</w:t>
      </w:r>
      <w:r>
        <w:rPr>
          <w:rFonts w:ascii="Times New Roman" w:hAnsi="Times New Roman" w:cs="Times New Roman" w:hint="eastAsia"/>
        </w:rPr>
        <w:t>＋</w:t>
      </w:r>
      <w:r>
        <w:rPr>
          <w:rFonts w:ascii="Times New Roman" w:hAnsi="Times New Roman" w:cs="Times New Roman" w:hint="eastAsia"/>
        </w:rPr>
        <w:t>F2</w:t>
      </w:r>
      <w:r>
        <w:rPr>
          <w:rFonts w:ascii="Times New Roman" w:hAnsi="Times New Roman" w:cs="Times New Roman" w:hint="eastAsia"/>
        </w:rPr>
        <w:t>×</w:t>
      </w:r>
      <w:r>
        <w:rPr>
          <w:rFonts w:ascii="Times New Roman" w:hAnsi="Times New Roman" w:cs="Times New Roman" w:hint="eastAsia"/>
        </w:rPr>
        <w:t>A2</w:t>
      </w:r>
      <w:r>
        <w:rPr>
          <w:rFonts w:ascii="Times New Roman" w:hAnsi="Times New Roman" w:cs="Times New Roman" w:hint="eastAsia"/>
        </w:rPr>
        <w:t>＋……＋</w:t>
      </w:r>
      <w:proofErr w:type="spellStart"/>
      <w:r>
        <w:rPr>
          <w:rFonts w:ascii="Times New Roman" w:hAnsi="Times New Roman" w:cs="Times New Roman" w:hint="eastAsia"/>
        </w:rPr>
        <w:t>Fn</w:t>
      </w:r>
      <w:proofErr w:type="spellEnd"/>
      <w:r>
        <w:rPr>
          <w:rFonts w:ascii="Times New Roman" w:hAnsi="Times New Roman" w:cs="Times New Roman" w:hint="eastAsia"/>
        </w:rPr>
        <w:t>×</w:t>
      </w:r>
      <w:r>
        <w:rPr>
          <w:rFonts w:ascii="Times New Roman" w:hAnsi="Times New Roman" w:cs="Times New Roman" w:hint="eastAsia"/>
        </w:rPr>
        <w:t>An</w:t>
      </w:r>
    </w:p>
    <w:p w14:paraId="006E1CE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F1</w:t>
      </w:r>
      <w:r>
        <w:rPr>
          <w:rFonts w:ascii="Times New Roman" w:hAnsi="Times New Roman" w:cs="Times New Roman" w:hint="eastAsia"/>
        </w:rPr>
        <w:t>、</w:t>
      </w:r>
      <w:r>
        <w:rPr>
          <w:rFonts w:ascii="Times New Roman" w:hAnsi="Times New Roman" w:cs="Times New Roman" w:hint="eastAsia"/>
        </w:rPr>
        <w:t>F2</w:t>
      </w:r>
      <w:r>
        <w:rPr>
          <w:rFonts w:ascii="Times New Roman" w:hAnsi="Times New Roman" w:cs="Times New Roman" w:hint="eastAsia"/>
        </w:rPr>
        <w:t>……</w:t>
      </w:r>
      <w:proofErr w:type="spellStart"/>
      <w:r>
        <w:rPr>
          <w:rFonts w:ascii="Times New Roman" w:hAnsi="Times New Roman" w:cs="Times New Roman" w:hint="eastAsia"/>
        </w:rPr>
        <w:t>Fn</w:t>
      </w:r>
      <w:proofErr w:type="spellEnd"/>
      <w:r>
        <w:rPr>
          <w:rFonts w:ascii="Times New Roman" w:hAnsi="Times New Roman" w:cs="Times New Roman" w:hint="eastAsia"/>
        </w:rPr>
        <w:t>分别为各项评审因素的得分；</w:t>
      </w:r>
    </w:p>
    <w:p w14:paraId="1B56E272"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A1</w:t>
      </w:r>
      <w:r>
        <w:rPr>
          <w:rFonts w:ascii="Times New Roman" w:hAnsi="Times New Roman" w:cs="Times New Roman" w:hint="eastAsia"/>
        </w:rPr>
        <w:t>、</w:t>
      </w:r>
      <w:r>
        <w:rPr>
          <w:rFonts w:ascii="Times New Roman" w:hAnsi="Times New Roman" w:cs="Times New Roman" w:hint="eastAsia"/>
        </w:rPr>
        <w:t>A2</w:t>
      </w:r>
      <w:r>
        <w:rPr>
          <w:rFonts w:ascii="Times New Roman" w:hAnsi="Times New Roman" w:cs="Times New Roman" w:hint="eastAsia"/>
        </w:rPr>
        <w:t>、……</w:t>
      </w:r>
      <w:r>
        <w:rPr>
          <w:rFonts w:ascii="Times New Roman" w:hAnsi="Times New Roman" w:cs="Times New Roman" w:hint="eastAsia"/>
        </w:rPr>
        <w:t xml:space="preserve">An </w:t>
      </w:r>
      <w:r>
        <w:rPr>
          <w:rFonts w:ascii="Times New Roman" w:hAnsi="Times New Roman" w:cs="Times New Roman" w:hint="eastAsia"/>
        </w:rPr>
        <w:t>分别为各项评审因素所占的权重</w:t>
      </w:r>
      <w:r>
        <w:rPr>
          <w:rFonts w:ascii="Times New Roman" w:hAnsi="Times New Roman" w:cs="Times New Roman" w:hint="eastAsia"/>
        </w:rPr>
        <w:t>(A1</w:t>
      </w:r>
      <w:r>
        <w:rPr>
          <w:rFonts w:ascii="Times New Roman" w:hAnsi="Times New Roman" w:cs="Times New Roman" w:hint="eastAsia"/>
        </w:rPr>
        <w:t>＋</w:t>
      </w:r>
      <w:r>
        <w:rPr>
          <w:rFonts w:ascii="Times New Roman" w:hAnsi="Times New Roman" w:cs="Times New Roman" w:hint="eastAsia"/>
        </w:rPr>
        <w:t>A2</w:t>
      </w:r>
      <w:r>
        <w:rPr>
          <w:rFonts w:ascii="Times New Roman" w:hAnsi="Times New Roman" w:cs="Times New Roman" w:hint="eastAsia"/>
        </w:rPr>
        <w:t>＋……＋</w:t>
      </w:r>
      <w:r>
        <w:rPr>
          <w:rFonts w:ascii="Times New Roman" w:hAnsi="Times New Roman" w:cs="Times New Roman" w:hint="eastAsia"/>
        </w:rPr>
        <w:t>An</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p>
    <w:p w14:paraId="6F39E8C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）评审委员会成员按照</w:t>
      </w:r>
      <w:r>
        <w:rPr>
          <w:rFonts w:ascii="Times New Roman" w:hAnsi="Times New Roman" w:cs="Times New Roman" w:hint="eastAsia"/>
          <w:b/>
          <w:bCs/>
        </w:rPr>
        <w:t>评标信息表</w:t>
      </w:r>
      <w:r>
        <w:rPr>
          <w:rFonts w:ascii="Times New Roman" w:hAnsi="Times New Roman" w:cs="Times New Roman" w:hint="eastAsia"/>
        </w:rPr>
        <w:t>规定的量化因素和分值标准对投标文件打分，打分保留一位小数。将所有评审委员会成员的评分平均后为最终得分。计算平均分保留两位小数，小数点后第三位四舍五入。</w:t>
      </w:r>
    </w:p>
    <w:p w14:paraId="1BA537C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3.3</w:t>
      </w:r>
      <w:r>
        <w:rPr>
          <w:rFonts w:ascii="Times New Roman" w:hAnsi="Times New Roman" w:cs="Times New Roman" w:hint="eastAsia"/>
        </w:rPr>
        <w:t>推荐中标候选人：评标结果按评审后得分由高到低顺序排列。得分相同的，按投标报价由低到高顺序排列。得分且投标报价相同的并列。投标文件满足招标文件全部实质性要求，</w:t>
      </w:r>
      <w:proofErr w:type="gramStart"/>
      <w:r>
        <w:rPr>
          <w:rFonts w:ascii="Times New Roman" w:hAnsi="Times New Roman" w:cs="Times New Roman" w:hint="eastAsia"/>
        </w:rPr>
        <w:t>且按照</w:t>
      </w:r>
      <w:proofErr w:type="gramEnd"/>
      <w:r>
        <w:rPr>
          <w:rFonts w:ascii="Times New Roman" w:hAnsi="Times New Roman" w:cs="Times New Roman" w:hint="eastAsia"/>
        </w:rPr>
        <w:t>评审因素的量化指标评审得分最高的投标人为排名第一的中标候选人。</w:t>
      </w:r>
    </w:p>
    <w:p w14:paraId="2C59EF84" w14:textId="77777777" w:rsidR="00E16D11" w:rsidRDefault="00000000">
      <w:pPr>
        <w:pStyle w:val="3"/>
        <w:spacing w:line="400" w:lineRule="exact"/>
        <w:jc w:val="center"/>
        <w:rPr>
          <w:rFonts w:ascii="Times New Roman" w:hAnsi="Times New Roman" w:cs="Times New Roman"/>
        </w:rPr>
      </w:pPr>
      <w:bookmarkStart w:id="132" w:name="_Toc185952182"/>
      <w:bookmarkStart w:id="133" w:name="_Toc26787"/>
      <w:bookmarkStart w:id="134" w:name="_Toc8566"/>
      <w:r>
        <w:rPr>
          <w:rFonts w:ascii="Times New Roman" w:hAnsi="Times New Roman" w:cs="Times New Roman" w:hint="eastAsia"/>
        </w:rPr>
        <w:lastRenderedPageBreak/>
        <w:t>第七节</w:t>
      </w:r>
      <w:r>
        <w:rPr>
          <w:rFonts w:ascii="Times New Roman" w:hAnsi="Times New Roman" w:cs="Times New Roman" w:hint="eastAsia"/>
        </w:rPr>
        <w:t xml:space="preserve"> </w:t>
      </w:r>
      <w:r>
        <w:rPr>
          <w:rFonts w:ascii="Times New Roman" w:hAnsi="Times New Roman" w:cs="Times New Roman" w:hint="eastAsia"/>
        </w:rPr>
        <w:t>评标程序</w:t>
      </w:r>
      <w:bookmarkEnd w:id="132"/>
      <w:bookmarkEnd w:id="133"/>
      <w:bookmarkEnd w:id="134"/>
    </w:p>
    <w:p w14:paraId="11465819" w14:textId="77777777" w:rsidR="00E16D11" w:rsidRDefault="00000000">
      <w:pPr>
        <w:pStyle w:val="4"/>
        <w:spacing w:line="400" w:lineRule="exact"/>
        <w:rPr>
          <w:rFonts w:ascii="Times New Roman" w:hAnsi="Times New Roman" w:cs="Times New Roman"/>
        </w:rPr>
      </w:pPr>
      <w:bookmarkStart w:id="135" w:name="_Toc22914"/>
      <w:bookmarkStart w:id="136" w:name="_Toc185952183"/>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符合性审查</w:t>
      </w:r>
      <w:bookmarkEnd w:id="135"/>
      <w:bookmarkEnd w:id="136"/>
    </w:p>
    <w:p w14:paraId="52AE72F3" w14:textId="77777777" w:rsidR="00E16D11" w:rsidRDefault="00000000">
      <w:pPr>
        <w:pStyle w:val="4"/>
        <w:spacing w:line="400" w:lineRule="exact"/>
        <w:rPr>
          <w:rFonts w:ascii="Times New Roman" w:hAnsi="Times New Roman" w:cs="Times New Roman"/>
        </w:rPr>
      </w:pPr>
      <w:bookmarkStart w:id="137" w:name="_Toc185952184"/>
      <w:bookmarkStart w:id="138" w:name="_Toc23382"/>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w:t>
      </w:r>
      <w:r>
        <w:rPr>
          <w:rFonts w:ascii="Times New Roman" w:hAnsi="Times New Roman" w:cs="Times New Roman" w:hint="eastAsia"/>
        </w:rPr>
        <w:t>符合性审查的原则</w:t>
      </w:r>
      <w:bookmarkEnd w:id="137"/>
      <w:bookmarkEnd w:id="138"/>
    </w:p>
    <w:p w14:paraId="097CB324"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.1.1</w:t>
      </w:r>
      <w:r>
        <w:rPr>
          <w:rFonts w:ascii="Times New Roman" w:hAnsi="Times New Roman" w:cs="Times New Roman" w:hint="eastAsia"/>
        </w:rPr>
        <w:t>评审委员会依据法律法规和招标文件的规定，对符合资格的投标人的投标文件进行符合性审查，以确定其是否满足招标文件的实质性要求。</w:t>
      </w:r>
    </w:p>
    <w:p w14:paraId="0FF11DE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.1.2</w:t>
      </w:r>
      <w:r>
        <w:rPr>
          <w:rFonts w:ascii="Times New Roman" w:hAnsi="Times New Roman" w:cs="Times New Roman" w:hint="eastAsia"/>
        </w:rPr>
        <w:t>评审委员会将审查投标文件是否完整、有无计算上的错误，总体编排是否有序、文件签署是否合格、投标人是否提交了投标保证金等。</w:t>
      </w:r>
    </w:p>
    <w:p w14:paraId="30151F1B"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.1.3</w:t>
      </w:r>
      <w:r>
        <w:rPr>
          <w:rFonts w:ascii="Times New Roman" w:hAnsi="Times New Roman" w:cs="Times New Roman" w:hint="eastAsia"/>
        </w:rPr>
        <w:t>评审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审委员会决定投标文件的</w:t>
      </w:r>
      <w:proofErr w:type="gramStart"/>
      <w:r>
        <w:rPr>
          <w:rFonts w:ascii="Times New Roman" w:hAnsi="Times New Roman" w:cs="Times New Roman" w:hint="eastAsia"/>
        </w:rPr>
        <w:t>响应性只根据</w:t>
      </w:r>
      <w:proofErr w:type="gramEnd"/>
      <w:r>
        <w:rPr>
          <w:rFonts w:ascii="Times New Roman" w:hAnsi="Times New Roman" w:cs="Times New Roman" w:hint="eastAsia"/>
        </w:rPr>
        <w:t>投标文件本身的内容，而不寻求外部的证据。</w:t>
      </w:r>
    </w:p>
    <w:p w14:paraId="35570FC6"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.1.4</w:t>
      </w:r>
      <w:r>
        <w:rPr>
          <w:rFonts w:ascii="Times New Roman" w:hAnsi="Times New Roman" w:cs="Times New Roman" w:hint="eastAsia"/>
        </w:rPr>
        <w:t>如果投标文件实质上没有响应招标文件要求，其投标按无效投标处理。投标人不得通过修正或撤销不合要求的偏离或保留从而使其投标成为实质上响应的投标。</w:t>
      </w:r>
    </w:p>
    <w:p w14:paraId="6804E4E9" w14:textId="77777777" w:rsidR="00E16D11" w:rsidRDefault="00000000">
      <w:pPr>
        <w:pStyle w:val="4"/>
        <w:spacing w:line="400" w:lineRule="exact"/>
        <w:rPr>
          <w:rFonts w:ascii="Times New Roman" w:hAnsi="Times New Roman" w:cs="Times New Roman"/>
        </w:rPr>
      </w:pPr>
      <w:bookmarkStart w:id="139" w:name="_Toc185952185"/>
      <w:bookmarkStart w:id="140" w:name="_Toc14363"/>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.2</w:t>
      </w:r>
      <w:r>
        <w:rPr>
          <w:rFonts w:ascii="Times New Roman" w:hAnsi="Times New Roman" w:cs="Times New Roman" w:hint="eastAsia"/>
        </w:rPr>
        <w:t>澄清、说明或者补正</w:t>
      </w:r>
      <w:bookmarkEnd w:id="139"/>
      <w:bookmarkEnd w:id="140"/>
    </w:p>
    <w:p w14:paraId="1ECEB18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.2.1</w:t>
      </w:r>
      <w:r>
        <w:rPr>
          <w:rFonts w:ascii="Times New Roman" w:hAnsi="Times New Roman" w:cs="Times New Roman" w:hint="eastAsia"/>
        </w:rPr>
        <w:t>对于投标文件中含义不明确、同类问题表述不一致或者有明显文字和计算错误的内容，评审委员会以书面形式要求投标人</w:t>
      </w:r>
      <w:proofErr w:type="gramStart"/>
      <w:r>
        <w:rPr>
          <w:rFonts w:ascii="Times New Roman" w:hAnsi="Times New Roman" w:cs="Times New Roman" w:hint="eastAsia"/>
        </w:rPr>
        <w:t>作出</w:t>
      </w:r>
      <w:proofErr w:type="gramEnd"/>
      <w:r>
        <w:rPr>
          <w:rFonts w:ascii="Times New Roman" w:hAnsi="Times New Roman" w:cs="Times New Roman" w:hint="eastAsia"/>
        </w:rPr>
        <w:t>必要的澄清、说明或者补正。</w:t>
      </w:r>
    </w:p>
    <w:p w14:paraId="7A7CB385"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.2.2</w:t>
      </w:r>
      <w:r>
        <w:rPr>
          <w:rFonts w:ascii="Times New Roman" w:hAnsi="Times New Roman" w:cs="Times New Roman" w:hint="eastAsia"/>
        </w:rPr>
        <w:t>投标人的澄清、说明或者补正应当采用书面形式，并加盖公章，或者由法定代表人（单位负责人）或其授权的代表签字。投标人的澄清、说明或者补正不得超出投标文件的范围或者改变投标文件的实质性内容。</w:t>
      </w:r>
    </w:p>
    <w:p w14:paraId="1CFFF9B8" w14:textId="77777777" w:rsidR="00E16D11" w:rsidRDefault="00000000">
      <w:pPr>
        <w:pStyle w:val="4"/>
        <w:spacing w:line="400" w:lineRule="exact"/>
        <w:rPr>
          <w:rFonts w:ascii="Times New Roman" w:hAnsi="Times New Roman" w:cs="Times New Roman"/>
        </w:rPr>
      </w:pPr>
      <w:bookmarkStart w:id="141" w:name="_Toc185952186"/>
      <w:bookmarkStart w:id="142" w:name="_Toc6777"/>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.3</w:t>
      </w:r>
      <w:r>
        <w:rPr>
          <w:rFonts w:ascii="Times New Roman" w:hAnsi="Times New Roman" w:cs="Times New Roman" w:hint="eastAsia"/>
        </w:rPr>
        <w:t>投标报价前后不一致的修正</w:t>
      </w:r>
      <w:bookmarkEnd w:id="141"/>
      <w:bookmarkEnd w:id="142"/>
    </w:p>
    <w:p w14:paraId="231BB9D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.3.1</w:t>
      </w:r>
      <w:r>
        <w:rPr>
          <w:rFonts w:ascii="Times New Roman" w:hAnsi="Times New Roman" w:cs="Times New Roman" w:hint="eastAsia"/>
        </w:rPr>
        <w:t>投标文件报价出现前后不一致的，按照下列规定修正：</w:t>
      </w:r>
    </w:p>
    <w:p w14:paraId="79B48D0B"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）投标文件中开标一览表的内容与投标文件中相应内容不一致的，以开标一览表的内容为准；</w:t>
      </w:r>
    </w:p>
    <w:p w14:paraId="1E93E472"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）大写金额和小写金额不一致的，以大写金额为准；</w:t>
      </w:r>
    </w:p>
    <w:p w14:paraId="2AAFB03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）单价金额小数点或者百分比有明显错位的，以开标一览表的总价为准，并修改单价；</w:t>
      </w:r>
    </w:p>
    <w:p w14:paraId="3108472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）总价金额与按单价汇总金额不一致的，以单价金额计算结果为准。</w:t>
      </w:r>
    </w:p>
    <w:p w14:paraId="259DC7AF"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lastRenderedPageBreak/>
        <w:t>3</w:t>
      </w:r>
      <w:r>
        <w:rPr>
          <w:rFonts w:ascii="Times New Roman" w:hAnsi="Times New Roman" w:cs="Times New Roman"/>
        </w:rPr>
        <w:t>4</w:t>
      </w:r>
      <w:r>
        <w:rPr>
          <w:rFonts w:ascii="Times New Roman" w:hAnsi="Times New Roman" w:cs="Times New Roman" w:hint="eastAsia"/>
        </w:rPr>
        <w:t>.3.2</w:t>
      </w:r>
      <w:r>
        <w:rPr>
          <w:rFonts w:ascii="Times New Roman" w:hAnsi="Times New Roman" w:cs="Times New Roman" w:hint="eastAsia"/>
        </w:rPr>
        <w:t>同时出现两种以上不一致的，按照上述顺序修正。修正后的报价经投标人确认后产生约束力，投标人不确认的，其投标无效。</w:t>
      </w:r>
    </w:p>
    <w:p w14:paraId="3102405E" w14:textId="77777777" w:rsidR="00E16D11" w:rsidRDefault="00000000">
      <w:pPr>
        <w:pStyle w:val="4"/>
        <w:spacing w:line="400" w:lineRule="exact"/>
        <w:rPr>
          <w:rFonts w:ascii="Times New Roman" w:hAnsi="Times New Roman" w:cs="Times New Roman"/>
        </w:rPr>
      </w:pPr>
      <w:bookmarkStart w:id="143" w:name="_Toc27402"/>
      <w:bookmarkStart w:id="144" w:name="_Toc185952187"/>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.4</w:t>
      </w:r>
      <w:r>
        <w:rPr>
          <w:rFonts w:ascii="Times New Roman" w:hAnsi="Times New Roman" w:cs="Times New Roman" w:hint="eastAsia"/>
        </w:rPr>
        <w:t>投标报价缺漏项的修正</w:t>
      </w:r>
      <w:bookmarkEnd w:id="143"/>
      <w:bookmarkEnd w:id="144"/>
    </w:p>
    <w:p w14:paraId="3E6C2E0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投标报价缺漏项将按以下方法修正：</w:t>
      </w:r>
    </w:p>
    <w:p w14:paraId="572F11F2"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.4.1</w:t>
      </w:r>
      <w:r>
        <w:rPr>
          <w:rFonts w:ascii="Times New Roman" w:hAnsi="Times New Roman" w:cs="Times New Roman" w:hint="eastAsia"/>
        </w:rPr>
        <w:t>以所有有效投标中缺漏项内容对应的最高报价为基数计算缺漏项金额：</w:t>
      </w:r>
    </w:p>
    <w:p w14:paraId="43D0425C"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评标价</w:t>
      </w:r>
      <w:r>
        <w:rPr>
          <w:rFonts w:ascii="Times New Roman" w:hAnsi="Times New Roman" w:cs="Times New Roman" w:hint="eastAsia"/>
        </w:rPr>
        <w:t>=</w:t>
      </w:r>
      <w:r>
        <w:rPr>
          <w:rFonts w:ascii="Times New Roman" w:hAnsi="Times New Roman" w:cs="Times New Roman" w:hint="eastAsia"/>
        </w:rPr>
        <w:t>该投标人投标价</w:t>
      </w:r>
      <w:r>
        <w:rPr>
          <w:rFonts w:ascii="Times New Roman" w:hAnsi="Times New Roman" w:cs="Times New Roman" w:hint="eastAsia"/>
        </w:rPr>
        <w:t>+</w:t>
      </w:r>
      <w:r>
        <w:rPr>
          <w:rFonts w:ascii="Times New Roman" w:hAnsi="Times New Roman" w:cs="Times New Roman" w:hint="eastAsia"/>
        </w:rPr>
        <w:t>所有有效投标中缺漏项内容对应的最高报价</w:t>
      </w:r>
    </w:p>
    <w:p w14:paraId="278EAE45"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以修正过的评标价作为其价格分计算基础。</w:t>
      </w:r>
    </w:p>
    <w:p w14:paraId="27C067A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若该供应商中标，合同价格按其投标价格，视为其投标总价已包括缺漏项内容，不得增加。如果投标人不接受以上修正方法，投标无效。</w:t>
      </w:r>
    </w:p>
    <w:p w14:paraId="1B5562A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.4.</w:t>
      </w:r>
      <w:r>
        <w:rPr>
          <w:rFonts w:ascii="Times New Roman" w:hAnsi="Times New Roman" w:cs="Times New Roman"/>
        </w:rPr>
        <w:t>2</w:t>
      </w:r>
      <w:r>
        <w:rPr>
          <w:rFonts w:ascii="Times New Roman" w:hAnsi="Times New Roman" w:cs="Times New Roman" w:hint="eastAsia"/>
        </w:rPr>
        <w:t>缺漏项修正后，如该投标人符合政府采购政策的，不影响其享受评审中价格扣除等政策优惠。</w:t>
      </w:r>
    </w:p>
    <w:p w14:paraId="35B6C3F0" w14:textId="77777777" w:rsidR="00E16D11" w:rsidRDefault="00000000">
      <w:pPr>
        <w:pStyle w:val="4"/>
        <w:spacing w:line="400" w:lineRule="exact"/>
        <w:rPr>
          <w:rFonts w:ascii="Times New Roman" w:hAnsi="Times New Roman" w:cs="Times New Roman"/>
        </w:rPr>
      </w:pPr>
      <w:bookmarkStart w:id="145" w:name="_Toc185952188"/>
      <w:bookmarkStart w:id="146" w:name="_Toc11592"/>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.5</w:t>
      </w:r>
      <w:r>
        <w:rPr>
          <w:rFonts w:ascii="Times New Roman" w:hAnsi="Times New Roman" w:cs="Times New Roman" w:hint="eastAsia"/>
        </w:rPr>
        <w:t>异常低价</w:t>
      </w:r>
      <w:bookmarkEnd w:id="145"/>
      <w:bookmarkEnd w:id="146"/>
    </w:p>
    <w:p w14:paraId="3F87A02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.5.1</w:t>
      </w:r>
      <w:r>
        <w:rPr>
          <w:rFonts w:ascii="Times New Roman" w:hAnsi="Times New Roman" w:cs="Times New Roman"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报价合理性说明的提交方式要求见</w:t>
      </w:r>
      <w:r>
        <w:rPr>
          <w:rFonts w:ascii="Times New Roman" w:hAnsi="Times New Roman" w:cs="Times New Roman" w:hint="eastAsia"/>
          <w:b/>
          <w:bCs/>
        </w:rPr>
        <w:t>投标人须知前附表</w:t>
      </w:r>
      <w:r>
        <w:rPr>
          <w:rFonts w:ascii="Times New Roman" w:hAnsi="Times New Roman" w:cs="Times New Roman" w:hint="eastAsia"/>
        </w:rPr>
        <w:t>。</w:t>
      </w:r>
    </w:p>
    <w:p w14:paraId="511813CB"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.5.2</w:t>
      </w:r>
      <w:r>
        <w:rPr>
          <w:rFonts w:ascii="Times New Roman" w:hAnsi="Times New Roman" w:cs="Times New Roman" w:hint="eastAsia"/>
        </w:rPr>
        <w:t>若评审委员会成员对是否须由投标人</w:t>
      </w:r>
      <w:proofErr w:type="gramStart"/>
      <w:r>
        <w:rPr>
          <w:rFonts w:ascii="Times New Roman" w:hAnsi="Times New Roman" w:cs="Times New Roman" w:hint="eastAsia"/>
        </w:rPr>
        <w:t>作出</w:t>
      </w:r>
      <w:proofErr w:type="gramEnd"/>
      <w:r>
        <w:rPr>
          <w:rFonts w:ascii="Times New Roman" w:hAnsi="Times New Roman" w:cs="Times New Roman" w:hint="eastAsia"/>
        </w:rPr>
        <w:t>报价合理性说明，以及书面说明是否采纳</w:t>
      </w:r>
      <w:proofErr w:type="gramStart"/>
      <w:r>
        <w:rPr>
          <w:rFonts w:ascii="Times New Roman" w:hAnsi="Times New Roman" w:cs="Times New Roman" w:hint="eastAsia"/>
        </w:rPr>
        <w:t>等判断</w:t>
      </w:r>
      <w:proofErr w:type="gramEnd"/>
      <w:r>
        <w:rPr>
          <w:rFonts w:ascii="Times New Roman" w:hAnsi="Times New Roman" w:cs="Times New Roman" w:hint="eastAsia"/>
        </w:rPr>
        <w:t>不一致的，按照“少数服从多数”的原则确定评审委员会的意见。</w:t>
      </w:r>
    </w:p>
    <w:p w14:paraId="23BC36DA" w14:textId="77777777" w:rsidR="00E16D11" w:rsidRDefault="00000000">
      <w:pPr>
        <w:pStyle w:val="4"/>
        <w:spacing w:line="400" w:lineRule="exact"/>
        <w:rPr>
          <w:rFonts w:ascii="Times New Roman" w:hAnsi="Times New Roman" w:cs="Times New Roman"/>
        </w:rPr>
      </w:pPr>
      <w:bookmarkStart w:id="147" w:name="_Toc185952189"/>
      <w:bookmarkStart w:id="148" w:name="_Toc14824"/>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6</w:t>
      </w:r>
      <w:r>
        <w:rPr>
          <w:rFonts w:ascii="Times New Roman" w:hAnsi="Times New Roman" w:cs="Times New Roman" w:hint="eastAsia"/>
        </w:rPr>
        <w:t>符合性审查内容</w:t>
      </w:r>
      <w:bookmarkEnd w:id="147"/>
      <w:bookmarkEnd w:id="148"/>
    </w:p>
    <w:p w14:paraId="06911673" w14:textId="77777777" w:rsidR="00E16D11"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符合性审查内容</w:t>
      </w:r>
      <w:proofErr w:type="gramStart"/>
      <w:r>
        <w:rPr>
          <w:rFonts w:ascii="Times New Roman" w:hAnsi="Times New Roman" w:cs="Times New Roman" w:hint="eastAsia"/>
        </w:rPr>
        <w:t>见</w:t>
      </w:r>
      <w:r>
        <w:rPr>
          <w:rFonts w:ascii="Times New Roman" w:hAnsi="Times New Roman" w:cs="Times New Roman" w:hint="eastAsia"/>
          <w:b/>
          <w:bCs/>
        </w:rPr>
        <w:t>符合</w:t>
      </w:r>
      <w:proofErr w:type="gramEnd"/>
      <w:r>
        <w:rPr>
          <w:rFonts w:ascii="Times New Roman" w:hAnsi="Times New Roman" w:cs="Times New Roman" w:hint="eastAsia"/>
          <w:b/>
          <w:bCs/>
        </w:rPr>
        <w:t>性审查表</w:t>
      </w:r>
      <w:r>
        <w:rPr>
          <w:rFonts w:ascii="Times New Roman" w:hAnsi="Times New Roman" w:cs="Times New Roman" w:hint="eastAsia"/>
        </w:rPr>
        <w:t>。符合性审查表中任意一项内容不符合的，投标无效。</w:t>
      </w:r>
    </w:p>
    <w:p w14:paraId="0716F7AC" w14:textId="77777777" w:rsidR="00E16D11" w:rsidRDefault="00000000">
      <w:pPr>
        <w:pStyle w:val="4"/>
        <w:spacing w:line="400" w:lineRule="exact"/>
        <w:rPr>
          <w:rFonts w:ascii="Times New Roman" w:hAnsi="Times New Roman" w:cs="Times New Roman"/>
        </w:rPr>
      </w:pPr>
      <w:bookmarkStart w:id="149" w:name="_Toc185952190"/>
      <w:bookmarkStart w:id="150" w:name="_Toc3179"/>
      <w:r>
        <w:rPr>
          <w:rFonts w:ascii="Times New Roman" w:hAnsi="Times New Roman" w:cs="Times New Roman" w:hint="eastAsia"/>
        </w:rPr>
        <w:t>3</w:t>
      </w:r>
      <w:r>
        <w:rPr>
          <w:rFonts w:ascii="Times New Roman" w:hAnsi="Times New Roman" w:cs="Times New Roman"/>
        </w:rPr>
        <w:t>5.</w:t>
      </w:r>
      <w:r>
        <w:rPr>
          <w:rFonts w:ascii="Times New Roman" w:hAnsi="Times New Roman" w:cs="Times New Roman" w:hint="eastAsia"/>
        </w:rPr>
        <w:t>比较与评价</w:t>
      </w:r>
      <w:bookmarkEnd w:id="149"/>
      <w:bookmarkEnd w:id="150"/>
    </w:p>
    <w:p w14:paraId="17283650" w14:textId="77777777" w:rsidR="00E16D11" w:rsidRDefault="00000000">
      <w:pPr>
        <w:pStyle w:val="4"/>
        <w:spacing w:line="400" w:lineRule="exact"/>
        <w:rPr>
          <w:rFonts w:ascii="Times New Roman" w:hAnsi="Times New Roman" w:cs="Times New Roman"/>
        </w:rPr>
      </w:pPr>
      <w:bookmarkStart w:id="151" w:name="_Toc185952191"/>
      <w:bookmarkStart w:id="152" w:name="_Toc5228"/>
      <w:r>
        <w:rPr>
          <w:rFonts w:ascii="Times New Roman" w:hAnsi="Times New Roman" w:cs="Times New Roman"/>
        </w:rPr>
        <w:t>35.1</w:t>
      </w:r>
      <w:r>
        <w:rPr>
          <w:rFonts w:ascii="Times New Roman" w:hAnsi="Times New Roman" w:cs="Times New Roman"/>
        </w:rPr>
        <w:t>评审依据</w:t>
      </w:r>
      <w:bookmarkEnd w:id="151"/>
      <w:bookmarkEnd w:id="152"/>
    </w:p>
    <w:p w14:paraId="7CB850B5"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评审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p>
    <w:p w14:paraId="45FD320E" w14:textId="77777777" w:rsidR="00E16D11" w:rsidRDefault="00000000">
      <w:pPr>
        <w:pStyle w:val="4"/>
        <w:spacing w:line="400" w:lineRule="exact"/>
        <w:rPr>
          <w:rFonts w:ascii="Times New Roman" w:hAnsi="Times New Roman" w:cs="Times New Roman"/>
        </w:rPr>
      </w:pPr>
      <w:bookmarkStart w:id="153" w:name="_Toc185952192"/>
      <w:bookmarkStart w:id="154" w:name="_Toc958"/>
      <w:r>
        <w:rPr>
          <w:rFonts w:ascii="Times New Roman" w:hAnsi="Times New Roman" w:cs="Times New Roman"/>
        </w:rPr>
        <w:t>35.2</w:t>
      </w:r>
      <w:r>
        <w:rPr>
          <w:rFonts w:ascii="Times New Roman" w:hAnsi="Times New Roman" w:cs="Times New Roman"/>
        </w:rPr>
        <w:t>不同投标人提供相同品牌产品</w:t>
      </w:r>
      <w:bookmarkEnd w:id="153"/>
      <w:bookmarkEnd w:id="154"/>
    </w:p>
    <w:p w14:paraId="1D761822"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35.2.1</w:t>
      </w:r>
      <w:r>
        <w:rPr>
          <w:rFonts w:ascii="Times New Roman" w:hAnsi="Times New Roman" w:cs="Times New Roman"/>
        </w:rPr>
        <w:t>采用最低价法的采购项目，提供相同品牌产品的不同投标人参加同一合同项下投</w:t>
      </w:r>
      <w:r>
        <w:rPr>
          <w:rFonts w:ascii="Times New Roman" w:hAnsi="Times New Roman" w:cs="Times New Roman"/>
        </w:rPr>
        <w:lastRenderedPageBreak/>
        <w:t>标的，以其中通过资格审查、符合性审查且报价最低的参加评标；报价相同的，由采购人或者采购人委托评审委员会按照</w:t>
      </w:r>
      <w:r>
        <w:rPr>
          <w:rFonts w:ascii="Times New Roman" w:hAnsi="Times New Roman" w:cs="Times New Roman" w:hint="eastAsia"/>
        </w:rPr>
        <w:t>本章第</w:t>
      </w:r>
      <w:r>
        <w:rPr>
          <w:rFonts w:ascii="Times New Roman" w:hAnsi="Times New Roman" w:cs="Times New Roman"/>
        </w:rPr>
        <w:t>35.2.4</w:t>
      </w:r>
      <w:r>
        <w:rPr>
          <w:rFonts w:ascii="Times New Roman" w:hAnsi="Times New Roman" w:cs="Times New Roman" w:hint="eastAsia"/>
        </w:rPr>
        <w:t>项</w:t>
      </w:r>
      <w:r>
        <w:rPr>
          <w:rFonts w:ascii="Times New Roman" w:hAnsi="Times New Roman" w:cs="Times New Roman"/>
        </w:rPr>
        <w:t>规定的方式确定一个参加评标的投标人，其他投标无效。</w:t>
      </w:r>
    </w:p>
    <w:p w14:paraId="56888A0C"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35.2.2</w:t>
      </w:r>
      <w:r>
        <w:rPr>
          <w:rFonts w:ascii="Times New Roman" w:hAnsi="Times New Roman" w:cs="Times New Roma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ascii="Times New Roman" w:hAnsi="Times New Roman" w:cs="Times New Roman" w:hint="eastAsia"/>
        </w:rPr>
        <w:t>本章第</w:t>
      </w:r>
      <w:r>
        <w:rPr>
          <w:rFonts w:ascii="Times New Roman" w:hAnsi="Times New Roman" w:cs="Times New Roman"/>
        </w:rPr>
        <w:t>35.2.4</w:t>
      </w:r>
      <w:r>
        <w:rPr>
          <w:rFonts w:ascii="Times New Roman" w:hAnsi="Times New Roman" w:cs="Times New Roman" w:hint="eastAsia"/>
        </w:rPr>
        <w:t>项</w:t>
      </w:r>
      <w:r>
        <w:rPr>
          <w:rFonts w:ascii="Times New Roman" w:hAnsi="Times New Roman" w:cs="Times New Roman"/>
        </w:rPr>
        <w:t>规定的方式确定一个投标人获得中标人推荐资格，其他同品牌投标人不作为中标候选人。</w:t>
      </w:r>
    </w:p>
    <w:p w14:paraId="4F24C2F4"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35.2.3</w:t>
      </w:r>
      <w:r>
        <w:rPr>
          <w:rFonts w:ascii="Times New Roman" w:hAnsi="Times New Roman" w:cs="Times New Roman"/>
        </w:rPr>
        <w:t>非单一产品采购项目，采购人应当根据采购项目技术构成、产品价格比重等合理确定核心产品，核心产品见</w:t>
      </w:r>
      <w:r>
        <w:rPr>
          <w:rFonts w:ascii="Times New Roman" w:hAnsi="Times New Roman" w:cs="Times New Roman" w:hint="eastAsia"/>
          <w:b/>
        </w:rPr>
        <w:t>投标人须知</w:t>
      </w:r>
      <w:r>
        <w:rPr>
          <w:rFonts w:asciiTheme="minorEastAsia" w:hAnsiTheme="minorEastAsia" w:cs="Times New Roman"/>
          <w:b/>
        </w:rPr>
        <w:t>前附表</w:t>
      </w:r>
      <w:r>
        <w:rPr>
          <w:rFonts w:ascii="Times New Roman" w:hAnsi="Times New Roman" w:cs="Times New Roman"/>
        </w:rPr>
        <w:t>。多家投标人提供的核心产品品牌完全相同的，按</w:t>
      </w:r>
      <w:r>
        <w:rPr>
          <w:rFonts w:ascii="Times New Roman" w:hAnsi="Times New Roman" w:cs="Times New Roman" w:hint="eastAsia"/>
        </w:rPr>
        <w:t>3</w:t>
      </w:r>
      <w:r>
        <w:rPr>
          <w:rFonts w:ascii="Times New Roman" w:hAnsi="Times New Roman" w:cs="Times New Roman"/>
        </w:rPr>
        <w:t>5.2.1</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rPr>
        <w:t>5.2.2</w:t>
      </w:r>
      <w:r>
        <w:rPr>
          <w:rFonts w:ascii="Times New Roman" w:hAnsi="Times New Roman" w:cs="Times New Roman" w:hint="eastAsia"/>
        </w:rPr>
        <w:t>项</w:t>
      </w:r>
      <w:r>
        <w:rPr>
          <w:rFonts w:ascii="Times New Roman" w:hAnsi="Times New Roman" w:cs="Times New Roman"/>
        </w:rPr>
        <w:t>规定处理。</w:t>
      </w:r>
    </w:p>
    <w:p w14:paraId="5057E740"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35.2.4</w:t>
      </w:r>
      <w:r>
        <w:rPr>
          <w:rFonts w:ascii="Times New Roman" w:hAnsi="Times New Roman" w:cs="Times New Roman" w:hint="eastAsia"/>
        </w:rPr>
        <w:t>按本章第</w:t>
      </w:r>
      <w:r>
        <w:rPr>
          <w:rFonts w:ascii="Times New Roman" w:hAnsi="Times New Roman" w:cs="Times New Roman"/>
        </w:rPr>
        <w:t>35.2.1</w:t>
      </w:r>
      <w:r>
        <w:rPr>
          <w:rFonts w:ascii="Times New Roman" w:hAnsi="Times New Roman" w:cs="Times New Roman" w:hint="eastAsia"/>
        </w:rPr>
        <w:t>项的规定出现报价相同情形时或按本章第</w:t>
      </w:r>
      <w:r>
        <w:rPr>
          <w:rFonts w:ascii="Times New Roman" w:hAnsi="Times New Roman" w:cs="Times New Roman"/>
        </w:rPr>
        <w:t>35.2.2</w:t>
      </w:r>
      <w:r>
        <w:rPr>
          <w:rFonts w:ascii="Times New Roman" w:hAnsi="Times New Roman" w:cs="Times New Roman" w:hint="eastAsia"/>
        </w:rPr>
        <w:t>项的规定出现评审得分相同情形时，投标人的确定方式见</w:t>
      </w:r>
      <w:r>
        <w:rPr>
          <w:rFonts w:ascii="Times New Roman" w:hAnsi="Times New Roman" w:cs="Times New Roman" w:hint="eastAsia"/>
          <w:b/>
        </w:rPr>
        <w:t>投标人须知前附表</w:t>
      </w:r>
      <w:r>
        <w:rPr>
          <w:rFonts w:asciiTheme="minorEastAsia" w:hAnsiTheme="minorEastAsia" w:cs="Times New Roman" w:hint="eastAsia"/>
          <w:b/>
        </w:rPr>
        <w:t>。</w:t>
      </w:r>
    </w:p>
    <w:p w14:paraId="574F6F92" w14:textId="77777777" w:rsidR="00E16D11" w:rsidRDefault="00000000">
      <w:pPr>
        <w:pStyle w:val="4"/>
        <w:spacing w:line="400" w:lineRule="exact"/>
        <w:rPr>
          <w:rFonts w:ascii="Times New Roman" w:hAnsi="Times New Roman" w:cs="Times New Roman"/>
        </w:rPr>
      </w:pPr>
      <w:bookmarkStart w:id="155" w:name="_Toc19959"/>
      <w:bookmarkStart w:id="156" w:name="_Toc185952193"/>
      <w:r>
        <w:rPr>
          <w:rFonts w:ascii="Times New Roman" w:hAnsi="Times New Roman" w:cs="Times New Roman" w:hint="eastAsia"/>
        </w:rPr>
        <w:t>3</w:t>
      </w:r>
      <w:r>
        <w:rPr>
          <w:rFonts w:ascii="Times New Roman" w:hAnsi="Times New Roman" w:cs="Times New Roman"/>
        </w:rPr>
        <w:t>6.</w:t>
      </w:r>
      <w:r>
        <w:rPr>
          <w:rFonts w:ascii="Times New Roman" w:hAnsi="Times New Roman" w:cs="Times New Roman" w:hint="eastAsia"/>
        </w:rPr>
        <w:t>编写评标报告</w:t>
      </w:r>
      <w:bookmarkEnd w:id="155"/>
      <w:bookmarkEnd w:id="156"/>
    </w:p>
    <w:p w14:paraId="1D780E68" w14:textId="77777777" w:rsidR="00E16D11" w:rsidRDefault="00000000">
      <w:pPr>
        <w:pStyle w:val="4"/>
        <w:spacing w:line="400" w:lineRule="exact"/>
        <w:rPr>
          <w:rFonts w:ascii="Times New Roman" w:hAnsi="Times New Roman" w:cs="Times New Roman"/>
        </w:rPr>
      </w:pPr>
      <w:bookmarkStart w:id="157" w:name="_Toc23599"/>
      <w:bookmarkStart w:id="158" w:name="_Toc185952194"/>
      <w:r>
        <w:rPr>
          <w:rFonts w:ascii="Times New Roman" w:hAnsi="Times New Roman" w:cs="Times New Roman"/>
        </w:rPr>
        <w:t>36</w:t>
      </w:r>
      <w:r>
        <w:rPr>
          <w:rFonts w:ascii="Times New Roman" w:hAnsi="Times New Roman" w:cs="Times New Roman" w:hint="eastAsia"/>
        </w:rPr>
        <w:t>.1</w:t>
      </w:r>
      <w:r>
        <w:rPr>
          <w:rFonts w:ascii="Times New Roman" w:hAnsi="Times New Roman" w:cs="Times New Roman" w:hint="eastAsia"/>
        </w:rPr>
        <w:t>评标报告内容</w:t>
      </w:r>
      <w:bookmarkEnd w:id="157"/>
      <w:bookmarkEnd w:id="158"/>
    </w:p>
    <w:p w14:paraId="21CD6182"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6.1.1</w:t>
      </w:r>
      <w:r>
        <w:rPr>
          <w:rFonts w:ascii="Times New Roman" w:hAnsi="Times New Roman" w:cs="Times New Roman" w:hint="eastAsia"/>
        </w:rPr>
        <w:t>评审委员会根据全体评标成员签字的原始评标记录和评标结果编写评标报告。评标报告包括以下内容：</w:t>
      </w:r>
    </w:p>
    <w:p w14:paraId="5F2274C4"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）招标公告刊登的媒体名称、开标日期和地点；</w:t>
      </w:r>
    </w:p>
    <w:p w14:paraId="47E67A6A"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）投标人名单和评审委员会成员名单；</w:t>
      </w:r>
    </w:p>
    <w:p w14:paraId="6FF30DF8"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）评标方法和标准；</w:t>
      </w:r>
    </w:p>
    <w:p w14:paraId="5A6BDEA6"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）开标记录和评标情况及说明，包括无效投标人名单及原因；</w:t>
      </w:r>
    </w:p>
    <w:p w14:paraId="7749745F"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）评标结果，确定的中标候选人名单或者经采购人委托直接确定的中标人；</w:t>
      </w:r>
    </w:p>
    <w:p w14:paraId="58025A32"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）其他需要说明的情况，包括评标过程中投标人根据评审委员会要求进行的澄清、说明或者补正，评审委员会成员的更换等；</w:t>
      </w:r>
    </w:p>
    <w:p w14:paraId="6D4B0967" w14:textId="77777777" w:rsidR="00E16D11" w:rsidRDefault="00000000">
      <w:pPr>
        <w:pStyle w:val="4"/>
        <w:spacing w:line="400" w:lineRule="exact"/>
        <w:rPr>
          <w:rFonts w:ascii="Times New Roman" w:hAnsi="Times New Roman" w:cs="Times New Roman"/>
        </w:rPr>
      </w:pPr>
      <w:bookmarkStart w:id="159" w:name="_Toc185952195"/>
      <w:bookmarkStart w:id="160" w:name="_Toc2701"/>
      <w:r>
        <w:rPr>
          <w:rFonts w:ascii="Times New Roman" w:hAnsi="Times New Roman" w:cs="Times New Roman" w:hint="eastAsia"/>
        </w:rPr>
        <w:t>3</w:t>
      </w:r>
      <w:r>
        <w:rPr>
          <w:rFonts w:ascii="Times New Roman" w:hAnsi="Times New Roman" w:cs="Times New Roman"/>
        </w:rPr>
        <w:t>6.2</w:t>
      </w:r>
      <w:r>
        <w:rPr>
          <w:rFonts w:ascii="Times New Roman" w:hAnsi="Times New Roman" w:cs="Times New Roman" w:hint="eastAsia"/>
        </w:rPr>
        <w:t>中标人及中标候选人的数量</w:t>
      </w:r>
      <w:bookmarkEnd w:id="159"/>
      <w:bookmarkEnd w:id="160"/>
    </w:p>
    <w:p w14:paraId="72B49B11"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6.2.1</w:t>
      </w:r>
      <w:r>
        <w:rPr>
          <w:rFonts w:ascii="Times New Roman" w:hAnsi="Times New Roman" w:cs="Times New Roman" w:hint="eastAsia"/>
        </w:rPr>
        <w:t>除评标方法采用定性评审法外，原则上中标候选人数量按“</w:t>
      </w:r>
      <w:r>
        <w:rPr>
          <w:rFonts w:ascii="Times New Roman" w:hAnsi="Times New Roman" w:cs="Times New Roman" w:hint="eastAsia"/>
        </w:rPr>
        <w:t>N+2</w:t>
      </w:r>
      <w:r>
        <w:rPr>
          <w:rFonts w:ascii="Times New Roman" w:hAnsi="Times New Roman" w:cs="Times New Roman" w:hint="eastAsia"/>
        </w:rPr>
        <w:t>”标准推荐，</w:t>
      </w:r>
      <w:r>
        <w:rPr>
          <w:rFonts w:ascii="Times New Roman" w:hAnsi="Times New Roman" w:cs="Times New Roman" w:hint="eastAsia"/>
        </w:rPr>
        <w:t>N</w:t>
      </w:r>
      <w:r>
        <w:rPr>
          <w:rFonts w:ascii="Times New Roman" w:hAnsi="Times New Roman" w:cs="Times New Roman" w:hint="eastAsia"/>
        </w:rPr>
        <w:t>为实际所需数量的中标人数量，实际所需中标人数量为</w:t>
      </w:r>
      <w:r>
        <w:rPr>
          <w:rFonts w:ascii="Times New Roman" w:hAnsi="Times New Roman" w:cs="Times New Roman" w:hint="eastAsia"/>
        </w:rPr>
        <w:t>1</w:t>
      </w:r>
      <w:r>
        <w:rPr>
          <w:rFonts w:ascii="Times New Roman" w:hAnsi="Times New Roman" w:cs="Times New Roman" w:hint="eastAsia"/>
        </w:rPr>
        <w:t>时，推荐中标候选人数量为“</w:t>
      </w:r>
      <w:r>
        <w:rPr>
          <w:rFonts w:ascii="Times New Roman" w:hAnsi="Times New Roman" w:cs="Times New Roman" w:hint="eastAsia"/>
        </w:rPr>
        <w:t>1+2</w:t>
      </w:r>
      <w:r>
        <w:rPr>
          <w:rFonts w:ascii="Times New Roman" w:hAnsi="Times New Roman" w:cs="Times New Roman" w:hint="eastAsia"/>
        </w:rPr>
        <w:t>”，即</w:t>
      </w:r>
      <w:r>
        <w:rPr>
          <w:rFonts w:ascii="Times New Roman" w:hAnsi="Times New Roman" w:cs="Times New Roman" w:hint="eastAsia"/>
        </w:rPr>
        <w:t>3</w:t>
      </w:r>
      <w:r>
        <w:rPr>
          <w:rFonts w:ascii="Times New Roman" w:hAnsi="Times New Roman" w:cs="Times New Roman" w:hint="eastAsia"/>
        </w:rPr>
        <w:t>名中标候选人。</w:t>
      </w:r>
      <w:proofErr w:type="gramStart"/>
      <w:r>
        <w:rPr>
          <w:rFonts w:ascii="Times New Roman" w:hAnsi="Times New Roman" w:cs="Times New Roman" w:hint="eastAsia"/>
        </w:rPr>
        <w:t>当有效供应商满足</w:t>
      </w:r>
      <w:proofErr w:type="gramEnd"/>
      <w:r>
        <w:rPr>
          <w:rFonts w:ascii="Times New Roman" w:hAnsi="Times New Roman" w:cs="Times New Roman" w:hint="eastAsia"/>
        </w:rPr>
        <w:t>3</w:t>
      </w:r>
      <w:r>
        <w:rPr>
          <w:rFonts w:ascii="Times New Roman" w:hAnsi="Times New Roman" w:cs="Times New Roman" w:hint="eastAsia"/>
        </w:rPr>
        <w:t>家，但少于“</w:t>
      </w:r>
      <w:r>
        <w:rPr>
          <w:rFonts w:ascii="Times New Roman" w:hAnsi="Times New Roman" w:cs="Times New Roman" w:hint="eastAsia"/>
        </w:rPr>
        <w:t>N+2</w:t>
      </w:r>
      <w:r>
        <w:rPr>
          <w:rFonts w:ascii="Times New Roman" w:hAnsi="Times New Roman" w:cs="Times New Roman" w:hint="eastAsia"/>
        </w:rPr>
        <w:t>”时，除本章第</w:t>
      </w:r>
      <w:r>
        <w:rPr>
          <w:rFonts w:ascii="Times New Roman" w:hAnsi="Times New Roman" w:cs="Times New Roman"/>
        </w:rPr>
        <w:t>36.2.2</w:t>
      </w:r>
      <w:r>
        <w:rPr>
          <w:rFonts w:ascii="Times New Roman" w:hAnsi="Times New Roman" w:cs="Times New Roman" w:hint="eastAsia"/>
        </w:rPr>
        <w:t>项另有规定外，全部推荐。</w:t>
      </w:r>
    </w:p>
    <w:p w14:paraId="15ADD5B0"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6.2.2</w:t>
      </w:r>
      <w:r>
        <w:rPr>
          <w:rFonts w:ascii="Times New Roman" w:hAnsi="Times New Roman" w:cs="Times New Roman"/>
        </w:rPr>
        <w:t>本项目需要的中标人及</w:t>
      </w:r>
      <w:r>
        <w:rPr>
          <w:rFonts w:ascii="Times New Roman" w:hAnsi="Times New Roman" w:cs="Times New Roman" w:hint="eastAsia"/>
        </w:rPr>
        <w:t>推荐的</w:t>
      </w:r>
      <w:r>
        <w:rPr>
          <w:rFonts w:ascii="Times New Roman" w:hAnsi="Times New Roman" w:cs="Times New Roman"/>
        </w:rPr>
        <w:t>中标候选人数量见</w:t>
      </w:r>
      <w:r>
        <w:rPr>
          <w:rFonts w:ascii="Times New Roman" w:hAnsi="Times New Roman" w:cs="Times New Roman" w:hint="eastAsia"/>
          <w:b/>
          <w:bCs/>
        </w:rPr>
        <w:t>投标人须知前附表</w:t>
      </w:r>
      <w:r>
        <w:rPr>
          <w:rFonts w:ascii="Times New Roman" w:hAnsi="Times New Roman" w:cs="Times New Roman" w:hint="eastAsia"/>
        </w:rPr>
        <w:t>。</w:t>
      </w:r>
    </w:p>
    <w:p w14:paraId="48EB73D0" w14:textId="77777777" w:rsidR="00E16D11" w:rsidRDefault="00000000">
      <w:pPr>
        <w:pStyle w:val="4"/>
        <w:spacing w:line="400" w:lineRule="exact"/>
        <w:rPr>
          <w:rFonts w:ascii="Times New Roman" w:hAnsi="Times New Roman" w:cs="Times New Roman"/>
        </w:rPr>
      </w:pPr>
      <w:bookmarkStart w:id="161" w:name="_Toc185952196"/>
      <w:bookmarkStart w:id="162" w:name="_Toc21848"/>
      <w:r>
        <w:rPr>
          <w:rFonts w:ascii="Times New Roman" w:hAnsi="Times New Roman" w:cs="Times New Roman"/>
        </w:rPr>
        <w:lastRenderedPageBreak/>
        <w:t>36</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评审委员会成员争议事项的认定</w:t>
      </w:r>
      <w:bookmarkEnd w:id="161"/>
      <w:bookmarkEnd w:id="162"/>
    </w:p>
    <w:p w14:paraId="0BC6D938"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w:t>
      </w:r>
      <w:r>
        <w:rPr>
          <w:rFonts w:ascii="Times New Roman" w:hAnsi="Times New Roman" w:cs="Times New Roman" w:hint="eastAsia"/>
        </w:rPr>
        <w:t>.3.1</w:t>
      </w:r>
      <w:r>
        <w:rPr>
          <w:rFonts w:ascii="Times New Roman" w:hAnsi="Times New Roman" w:cs="Times New Roman" w:hint="eastAsia"/>
        </w:rPr>
        <w:t>评标委员会成员对需要共同认定的事项存在争议的，应当按照少数服从多数的原则</w:t>
      </w:r>
      <w:proofErr w:type="gramStart"/>
      <w:r>
        <w:rPr>
          <w:rFonts w:ascii="Times New Roman" w:hAnsi="Times New Roman" w:cs="Times New Roman" w:hint="eastAsia"/>
        </w:rPr>
        <w:t>作出</w:t>
      </w:r>
      <w:proofErr w:type="gramEnd"/>
      <w:r>
        <w:rPr>
          <w:rFonts w:ascii="Times New Roman" w:hAnsi="Times New Roman" w:cs="Times New Roman" w:hint="eastAsia"/>
        </w:rPr>
        <w:t>结论。持不同意见的评标委员会成员应当在评标报告上签署不同意见及理由，否则视为同意评标报告。</w:t>
      </w:r>
    </w:p>
    <w:p w14:paraId="6687E6F9"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w:t>
      </w:r>
      <w:r>
        <w:rPr>
          <w:rFonts w:ascii="Times New Roman" w:hAnsi="Times New Roman" w:cs="Times New Roman" w:hint="eastAsia"/>
        </w:rPr>
        <w:t>.3.2</w:t>
      </w:r>
      <w:r>
        <w:rPr>
          <w:rFonts w:ascii="Times New Roman" w:hAnsi="Times New Roman" w:cs="Times New Roman" w:hint="eastAsia"/>
        </w:rPr>
        <w:t>评审委员会成员对需要共同认定的争议事项</w:t>
      </w:r>
      <w:proofErr w:type="gramStart"/>
      <w:r>
        <w:rPr>
          <w:rFonts w:ascii="Times New Roman" w:hAnsi="Times New Roman" w:cs="Times New Roman" w:hint="eastAsia"/>
        </w:rPr>
        <w:t>作出</w:t>
      </w:r>
      <w:proofErr w:type="gramEnd"/>
      <w:r>
        <w:rPr>
          <w:rFonts w:ascii="Times New Roman" w:hAnsi="Times New Roman" w:cs="Times New Roman" w:hint="eastAsia"/>
        </w:rPr>
        <w:t>结论的形式，见</w:t>
      </w:r>
      <w:r>
        <w:rPr>
          <w:rFonts w:ascii="Times New Roman" w:hAnsi="Times New Roman" w:cs="Times New Roman" w:hint="eastAsia"/>
          <w:b/>
          <w:bCs/>
        </w:rPr>
        <w:t>投标人须知前附表</w:t>
      </w:r>
      <w:r>
        <w:rPr>
          <w:rFonts w:ascii="Times New Roman" w:hAnsi="Times New Roman" w:cs="Times New Roman" w:hint="eastAsia"/>
        </w:rPr>
        <w:t>。</w:t>
      </w:r>
    </w:p>
    <w:p w14:paraId="06B4D00D" w14:textId="77777777" w:rsidR="00E16D11" w:rsidRDefault="00000000">
      <w:pPr>
        <w:pStyle w:val="3"/>
        <w:spacing w:line="400" w:lineRule="exact"/>
        <w:jc w:val="center"/>
        <w:rPr>
          <w:rFonts w:ascii="Times New Roman" w:hAnsi="Times New Roman" w:cs="Times New Roman"/>
        </w:rPr>
      </w:pPr>
      <w:bookmarkStart w:id="163" w:name="_Toc185952197"/>
      <w:bookmarkStart w:id="164" w:name="_Toc4215"/>
      <w:bookmarkStart w:id="165" w:name="_Toc28113"/>
      <w:r>
        <w:rPr>
          <w:rFonts w:ascii="Times New Roman" w:hAnsi="Times New Roman" w:cs="Times New Roman" w:hint="eastAsia"/>
        </w:rPr>
        <w:t>第八节</w:t>
      </w:r>
      <w:r>
        <w:rPr>
          <w:rFonts w:ascii="Times New Roman" w:hAnsi="Times New Roman" w:cs="Times New Roman" w:hint="eastAsia"/>
        </w:rPr>
        <w:t xml:space="preserve"> </w:t>
      </w:r>
      <w:r>
        <w:rPr>
          <w:rFonts w:ascii="Times New Roman" w:hAnsi="Times New Roman" w:cs="Times New Roman" w:hint="eastAsia"/>
        </w:rPr>
        <w:t>合同授予</w:t>
      </w:r>
      <w:bookmarkEnd w:id="163"/>
      <w:bookmarkEnd w:id="164"/>
      <w:bookmarkEnd w:id="165"/>
    </w:p>
    <w:p w14:paraId="619E4448" w14:textId="77777777" w:rsidR="00E16D11" w:rsidRDefault="00000000">
      <w:pPr>
        <w:pStyle w:val="4"/>
        <w:spacing w:line="400" w:lineRule="exact"/>
        <w:rPr>
          <w:rFonts w:ascii="Times New Roman" w:hAnsi="Times New Roman" w:cs="Times New Roman"/>
        </w:rPr>
      </w:pPr>
      <w:bookmarkStart w:id="166" w:name="_Toc185952198"/>
      <w:bookmarkStart w:id="167" w:name="_Toc29963"/>
      <w:r>
        <w:rPr>
          <w:rFonts w:ascii="Times New Roman" w:hAnsi="Times New Roman" w:cs="Times New Roman"/>
        </w:rPr>
        <w:t>37.</w:t>
      </w:r>
      <w:r>
        <w:rPr>
          <w:rFonts w:ascii="Times New Roman" w:hAnsi="Times New Roman" w:cs="Times New Roman"/>
        </w:rPr>
        <w:t>确定中标人</w:t>
      </w:r>
      <w:bookmarkEnd w:id="166"/>
      <w:bookmarkEnd w:id="167"/>
    </w:p>
    <w:p w14:paraId="0FAE7BE4"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37.1</w:t>
      </w:r>
      <w:r>
        <w:rPr>
          <w:rFonts w:ascii="Times New Roman" w:hAnsi="Times New Roman" w:cs="Times New Roman" w:hint="eastAsia"/>
        </w:rPr>
        <w:t>本项目授权评审委员会确定中标人，采购人对评审结果应当予以确认：</w:t>
      </w:r>
    </w:p>
    <w:p w14:paraId="33D3855D"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）按评审后得分由高到低顺序排列确定，即评审委员会按中标候选人排序确定中标人。</w:t>
      </w:r>
    </w:p>
    <w:p w14:paraId="54B008B7"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）中标候选人排序出现并列情形且影响中标人确定时，除</w:t>
      </w:r>
      <w:r>
        <w:rPr>
          <w:rFonts w:ascii="Times New Roman" w:hAnsi="Times New Roman" w:cs="Times New Roman" w:hint="eastAsia"/>
          <w:b/>
          <w:bCs/>
        </w:rPr>
        <w:t>投标人须知前附表</w:t>
      </w:r>
      <w:r>
        <w:rPr>
          <w:rFonts w:ascii="Times New Roman" w:hAnsi="Times New Roman" w:cs="Times New Roman" w:hint="eastAsia"/>
        </w:rPr>
        <w:t>另有规定外，采取随机抽取方式确定。</w:t>
      </w:r>
    </w:p>
    <w:p w14:paraId="004B3CB6" w14:textId="77777777" w:rsidR="00E16D11" w:rsidRDefault="00000000">
      <w:pPr>
        <w:pStyle w:val="4"/>
        <w:spacing w:line="400" w:lineRule="exact"/>
        <w:rPr>
          <w:rFonts w:ascii="Times New Roman" w:hAnsi="Times New Roman" w:cs="Times New Roman"/>
        </w:rPr>
      </w:pPr>
      <w:bookmarkStart w:id="168" w:name="_Toc3112"/>
      <w:bookmarkStart w:id="169" w:name="_Toc185952199"/>
      <w:r>
        <w:rPr>
          <w:rFonts w:ascii="Times New Roman" w:hAnsi="Times New Roman" w:cs="Times New Roman"/>
        </w:rPr>
        <w:t>38.</w:t>
      </w:r>
      <w:r>
        <w:rPr>
          <w:rFonts w:ascii="Times New Roman" w:hAnsi="Times New Roman" w:cs="Times New Roman"/>
        </w:rPr>
        <w:t>公示中标结果</w:t>
      </w:r>
      <w:bookmarkEnd w:id="168"/>
      <w:bookmarkEnd w:id="169"/>
    </w:p>
    <w:p w14:paraId="6164B8A1"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38.1</w:t>
      </w:r>
      <w:r>
        <w:rPr>
          <w:rFonts w:ascii="Times New Roman" w:hAnsi="Times New Roman" w:cs="Times New Roman"/>
        </w:rPr>
        <w:t>采购</w:t>
      </w:r>
      <w:r>
        <w:rPr>
          <w:rFonts w:ascii="Times New Roman" w:hAnsi="Times New Roman" w:cs="Times New Roman" w:hint="eastAsia"/>
        </w:rPr>
        <w:t>人</w:t>
      </w:r>
      <w:r>
        <w:rPr>
          <w:rFonts w:ascii="Times New Roman" w:hAnsi="Times New Roman" w:cs="Times New Roman"/>
        </w:rPr>
        <w:t>在发出中标通知书之前，将中标结果通过</w:t>
      </w:r>
      <w:r>
        <w:rPr>
          <w:rFonts w:ascii="Times New Roman" w:hAnsi="Times New Roman" w:cs="Times New Roman" w:hint="eastAsia"/>
        </w:rPr>
        <w:t>第</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hint="eastAsia"/>
        </w:rPr>
        <w:t>款</w:t>
      </w:r>
      <w:r>
        <w:rPr>
          <w:rFonts w:ascii="Times New Roman" w:hAnsi="Times New Roman" w:cs="Times New Roman"/>
        </w:rPr>
        <w:t>规定的媒介进行公示，涉及国家秘密和商业秘密的内容除外。招标文件随中标结果同时公告，中标结果公示前采购文件已公告的，不再重复公告。</w:t>
      </w:r>
    </w:p>
    <w:p w14:paraId="700BE043" w14:textId="77777777" w:rsidR="00E16D11" w:rsidRDefault="00000000">
      <w:pPr>
        <w:spacing w:line="400" w:lineRule="exact"/>
        <w:ind w:firstLineChars="202" w:firstLine="424"/>
      </w:pPr>
      <w:r>
        <w:rPr>
          <w:rFonts w:ascii="Times New Roman" w:hAnsi="Times New Roman" w:cs="Times New Roman" w:hint="eastAsia"/>
        </w:rPr>
        <w:t>3</w:t>
      </w:r>
      <w:r>
        <w:rPr>
          <w:rFonts w:ascii="Times New Roman" w:hAnsi="Times New Roman" w:cs="Times New Roman"/>
        </w:rPr>
        <w:t>8.2</w:t>
      </w:r>
      <w:r>
        <w:rPr>
          <w:rFonts w:ascii="Times New Roman" w:hAnsi="Times New Roman" w:cs="Times New Roman"/>
        </w:rPr>
        <w:t>中标结果公示时间</w:t>
      </w:r>
      <w:r>
        <w:rPr>
          <w:rFonts w:ascii="Times New Roman" w:hAnsi="Times New Roman" w:cs="Times New Roman" w:hint="eastAsia"/>
        </w:rPr>
        <w:t>为</w:t>
      </w:r>
      <w:r>
        <w:rPr>
          <w:rFonts w:ascii="Times New Roman" w:hAnsi="Times New Roman" w:cs="Times New Roman" w:hint="eastAsia"/>
        </w:rPr>
        <w:t>3</w:t>
      </w:r>
      <w:r>
        <w:rPr>
          <w:rFonts w:ascii="Times New Roman" w:hAnsi="Times New Roman" w:cs="Times New Roman"/>
        </w:rPr>
        <w:t>日。</w:t>
      </w:r>
    </w:p>
    <w:p w14:paraId="12A76886" w14:textId="77777777" w:rsidR="00E16D11" w:rsidRDefault="00000000">
      <w:pPr>
        <w:pStyle w:val="4"/>
        <w:spacing w:line="400" w:lineRule="exact"/>
        <w:rPr>
          <w:rFonts w:ascii="Times New Roman" w:hAnsi="Times New Roman" w:cs="Times New Roman"/>
        </w:rPr>
      </w:pPr>
      <w:bookmarkStart w:id="170" w:name="_Toc185952200"/>
      <w:bookmarkStart w:id="171" w:name="_Toc9268"/>
      <w:r>
        <w:rPr>
          <w:rFonts w:ascii="Times New Roman" w:hAnsi="Times New Roman" w:cs="Times New Roman"/>
        </w:rPr>
        <w:t>39.</w:t>
      </w:r>
      <w:r>
        <w:rPr>
          <w:rFonts w:ascii="Times New Roman" w:hAnsi="Times New Roman" w:cs="Times New Roman"/>
        </w:rPr>
        <w:t>中标通知书</w:t>
      </w:r>
      <w:bookmarkEnd w:id="170"/>
      <w:bookmarkEnd w:id="171"/>
    </w:p>
    <w:p w14:paraId="3B618BA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公示期内有异议的，异议人应当在公示期满前向采购</w:t>
      </w:r>
      <w:r>
        <w:rPr>
          <w:rFonts w:ascii="Times New Roman" w:hAnsi="Times New Roman" w:cs="Times New Roman" w:hint="eastAsia"/>
        </w:rPr>
        <w:t>人</w:t>
      </w:r>
      <w:r>
        <w:rPr>
          <w:rFonts w:ascii="Times New Roman" w:hAnsi="Times New Roman" w:cs="Times New Roman"/>
        </w:rPr>
        <w:t>提出。公示期满无异议或者异议不成立的，采购</w:t>
      </w:r>
      <w:r>
        <w:rPr>
          <w:rFonts w:ascii="Times New Roman" w:hAnsi="Times New Roman" w:cs="Times New Roman" w:hint="eastAsia"/>
        </w:rPr>
        <w:t>人</w:t>
      </w:r>
      <w:r>
        <w:rPr>
          <w:rFonts w:ascii="Times New Roman" w:hAnsi="Times New Roman" w:cs="Times New Roman"/>
        </w:rPr>
        <w:t>应当发出中标通知书。中标通知书是合同的组成部分。</w:t>
      </w:r>
    </w:p>
    <w:p w14:paraId="2837A7F7" w14:textId="77777777" w:rsidR="00E16D11" w:rsidRDefault="00000000">
      <w:pPr>
        <w:pStyle w:val="4"/>
        <w:spacing w:line="400" w:lineRule="exact"/>
        <w:rPr>
          <w:rFonts w:ascii="Times New Roman" w:hAnsi="Times New Roman" w:cs="Times New Roman"/>
        </w:rPr>
      </w:pPr>
      <w:bookmarkStart w:id="172" w:name="_Toc185952201"/>
      <w:bookmarkStart w:id="173" w:name="_Toc28"/>
      <w:r>
        <w:rPr>
          <w:rFonts w:ascii="Times New Roman" w:hAnsi="Times New Roman" w:cs="Times New Roman"/>
        </w:rPr>
        <w:t>40.</w:t>
      </w:r>
      <w:r>
        <w:rPr>
          <w:rFonts w:ascii="Times New Roman" w:hAnsi="Times New Roman" w:cs="Times New Roman"/>
        </w:rPr>
        <w:t>履约保证金</w:t>
      </w:r>
      <w:bookmarkEnd w:id="172"/>
      <w:bookmarkEnd w:id="173"/>
    </w:p>
    <w:p w14:paraId="7A3372D6"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40.1</w:t>
      </w:r>
      <w:r>
        <w:rPr>
          <w:rFonts w:ascii="Times New Roman" w:hAnsi="Times New Roman" w:cs="Times New Roman" w:hint="eastAsia"/>
        </w:rPr>
        <w:t>本项目是否要求中标人向采购人提交履约保证金，见</w:t>
      </w:r>
      <w:r>
        <w:rPr>
          <w:rFonts w:ascii="Times New Roman" w:hAnsi="Times New Roman" w:cs="Times New Roman" w:hint="eastAsia"/>
          <w:b/>
        </w:rPr>
        <w:t>投标人须知前附表</w:t>
      </w:r>
      <w:r>
        <w:rPr>
          <w:rFonts w:ascii="Times New Roman" w:hAnsi="Times New Roman" w:cs="Times New Roman" w:hint="eastAsia"/>
        </w:rPr>
        <w:t>。</w:t>
      </w:r>
    </w:p>
    <w:p w14:paraId="22C9803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 xml:space="preserve">40.2 </w:t>
      </w:r>
      <w:r>
        <w:rPr>
          <w:rFonts w:ascii="Times New Roman" w:hAnsi="Times New Roman" w:cs="Times New Roman" w:hint="eastAsia"/>
        </w:rPr>
        <w:t>本项目要求中标人提交履约保证金时，</w:t>
      </w:r>
      <w:r>
        <w:rPr>
          <w:rFonts w:ascii="Times New Roman" w:hAnsi="Times New Roman" w:cs="Times New Roman"/>
        </w:rPr>
        <w:t>中标人不能按本章第</w:t>
      </w:r>
      <w:r>
        <w:rPr>
          <w:rFonts w:ascii="Times New Roman" w:hAnsi="Times New Roman" w:cs="Times New Roman"/>
        </w:rPr>
        <w:t>40.1</w:t>
      </w:r>
      <w:r>
        <w:rPr>
          <w:rFonts w:ascii="Times New Roman" w:hAnsi="Times New Roman" w:cs="Times New Roman" w:hint="eastAsia"/>
        </w:rPr>
        <w:t>款</w:t>
      </w:r>
      <w:r>
        <w:rPr>
          <w:rFonts w:ascii="Times New Roman" w:hAnsi="Times New Roman" w:cs="Times New Roman"/>
        </w:rPr>
        <w:t>要求提交履约担保的，视为放弃中标</w:t>
      </w:r>
      <w:r>
        <w:rPr>
          <w:rFonts w:ascii="Times New Roman" w:hAnsi="Times New Roman" w:cs="Times New Roman" w:hint="eastAsia"/>
        </w:rPr>
        <w:t>；</w:t>
      </w:r>
      <w:r>
        <w:rPr>
          <w:rFonts w:ascii="Times New Roman" w:hAnsi="Times New Roman" w:cs="Times New Roman"/>
        </w:rPr>
        <w:t>给采购人造成损失的，中标人还应当</w:t>
      </w:r>
      <w:r>
        <w:rPr>
          <w:rFonts w:ascii="Times New Roman" w:hAnsi="Times New Roman" w:cs="Times New Roman" w:hint="eastAsia"/>
        </w:rPr>
        <w:t>承担</w:t>
      </w:r>
      <w:r>
        <w:rPr>
          <w:rFonts w:ascii="Times New Roman" w:hAnsi="Times New Roman" w:cs="Times New Roman"/>
        </w:rPr>
        <w:t>赔偿</w:t>
      </w:r>
      <w:r>
        <w:rPr>
          <w:rFonts w:ascii="Times New Roman" w:hAnsi="Times New Roman" w:cs="Times New Roman" w:hint="eastAsia"/>
        </w:rPr>
        <w:t>责任</w:t>
      </w:r>
      <w:r>
        <w:rPr>
          <w:rFonts w:ascii="Times New Roman" w:hAnsi="Times New Roman" w:cs="Times New Roman"/>
        </w:rPr>
        <w:t>。</w:t>
      </w:r>
    </w:p>
    <w:p w14:paraId="27489D37" w14:textId="77777777" w:rsidR="00E16D11" w:rsidRDefault="00000000">
      <w:pPr>
        <w:pStyle w:val="4"/>
        <w:spacing w:line="400" w:lineRule="exact"/>
        <w:rPr>
          <w:rFonts w:ascii="Times New Roman" w:hAnsi="Times New Roman" w:cs="Times New Roman"/>
        </w:rPr>
      </w:pPr>
      <w:bookmarkStart w:id="174" w:name="_Toc2991"/>
      <w:bookmarkStart w:id="175" w:name="_Toc185952202"/>
      <w:r>
        <w:rPr>
          <w:rFonts w:ascii="Times New Roman" w:hAnsi="Times New Roman" w:cs="Times New Roman"/>
        </w:rPr>
        <w:lastRenderedPageBreak/>
        <w:t>41.</w:t>
      </w:r>
      <w:r>
        <w:rPr>
          <w:rFonts w:ascii="Times New Roman" w:hAnsi="Times New Roman" w:cs="Times New Roman"/>
        </w:rPr>
        <w:t>签订合同</w:t>
      </w:r>
      <w:bookmarkEnd w:id="174"/>
      <w:bookmarkEnd w:id="175"/>
    </w:p>
    <w:p w14:paraId="27C41BA7"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41.1</w:t>
      </w:r>
      <w:r>
        <w:rPr>
          <w:rFonts w:ascii="Times New Roman" w:hAnsi="Times New Roman" w:cs="Times New Roman"/>
        </w:rPr>
        <w:t>中标通知书发出后，采购人不得违法改变中标结果，中标人无正当理由不得放弃中标。</w:t>
      </w:r>
    </w:p>
    <w:p w14:paraId="296592E3"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41.2</w:t>
      </w:r>
      <w:r>
        <w:rPr>
          <w:rFonts w:ascii="Times New Roman" w:hAnsi="Times New Roman" w:cs="Times New Roman"/>
        </w:rPr>
        <w:t>采购人与供应商应当自中标或者成交通知书发出之日起</w:t>
      </w:r>
      <w:r>
        <w:rPr>
          <w:rFonts w:ascii="Times New Roman" w:hAnsi="Times New Roman" w:cs="Times New Roman" w:hint="eastAsia"/>
        </w:rPr>
        <w:t>1</w:t>
      </w:r>
      <w:r>
        <w:rPr>
          <w:rFonts w:ascii="Times New Roman" w:hAnsi="Times New Roman" w:cs="Times New Roman"/>
        </w:rPr>
        <w:t>0</w:t>
      </w:r>
      <w:r>
        <w:rPr>
          <w:rFonts w:ascii="Times New Roman" w:hAnsi="Times New Roman" w:cs="Times New Roman"/>
        </w:rPr>
        <w:t>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14:paraId="38C0D14D"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41.3</w:t>
      </w:r>
      <w:r>
        <w:rPr>
          <w:rFonts w:ascii="Times New Roman" w:hAnsi="Times New Roman" w:cs="Times New Roman"/>
        </w:rPr>
        <w:t>采购人应当自政府采购合同签订之日起十日内，办理政府采购合同备案事宜。</w:t>
      </w:r>
    </w:p>
    <w:p w14:paraId="582A51B6" w14:textId="77777777" w:rsidR="00E16D11" w:rsidRDefault="00000000">
      <w:pPr>
        <w:pStyle w:val="4"/>
        <w:spacing w:line="400" w:lineRule="exact"/>
        <w:rPr>
          <w:rFonts w:ascii="Times New Roman" w:hAnsi="Times New Roman" w:cs="Times New Roman"/>
        </w:rPr>
      </w:pPr>
      <w:bookmarkStart w:id="176" w:name="_Toc185952203"/>
      <w:bookmarkStart w:id="177" w:name="_Toc10434"/>
      <w:bookmarkStart w:id="178" w:name="_Toc14148"/>
      <w:r>
        <w:rPr>
          <w:rFonts w:ascii="Times New Roman" w:hAnsi="Times New Roman" w:cs="Times New Roman"/>
        </w:rPr>
        <w:t>42.</w:t>
      </w:r>
      <w:r>
        <w:rPr>
          <w:rFonts w:ascii="Times New Roman" w:hAnsi="Times New Roman" w:cs="Times New Roman"/>
        </w:rPr>
        <w:t>合同的履行</w:t>
      </w:r>
      <w:bookmarkEnd w:id="176"/>
      <w:bookmarkEnd w:id="177"/>
      <w:bookmarkEnd w:id="178"/>
    </w:p>
    <w:p w14:paraId="6A8D8BAE"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42.1</w:t>
      </w:r>
      <w:r>
        <w:rPr>
          <w:rFonts w:ascii="Times New Roman" w:hAnsi="Times New Roman" w:cs="Times New Roman"/>
        </w:rPr>
        <w:t>政府采购合同订立后，</w:t>
      </w:r>
      <w:r>
        <w:rPr>
          <w:rFonts w:ascii="Times New Roman" w:hAnsi="Times New Roman" w:cs="Times New Roman" w:hint="eastAsia"/>
        </w:rPr>
        <w:t>除合同继续履行将损害国家利益和社会公共利益外，</w:t>
      </w:r>
      <w:r>
        <w:rPr>
          <w:rFonts w:ascii="Times New Roman" w:hAnsi="Times New Roman" w:cs="Times New Roman"/>
        </w:rPr>
        <w:t>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14:paraId="533486E0"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42.2</w:t>
      </w:r>
      <w:r>
        <w:rPr>
          <w:rFonts w:ascii="Times New Roman" w:hAnsi="Times New Roman" w:cs="Times New Roman"/>
        </w:rPr>
        <w:t>政府采购合同履行中，采购人增加采购与合同标的相同的</w:t>
      </w:r>
      <w:r>
        <w:rPr>
          <w:rFonts w:ascii="Times New Roman" w:hAnsi="Times New Roman" w:cs="Times New Roman" w:hint="eastAsia"/>
        </w:rPr>
        <w:t>服务</w:t>
      </w:r>
      <w:r>
        <w:rPr>
          <w:rFonts w:ascii="Times New Roman" w:hAnsi="Times New Roman" w:cs="Times New Roman"/>
        </w:rPr>
        <w:t>的，经</w:t>
      </w:r>
      <w:r>
        <w:rPr>
          <w:rFonts w:ascii="Times New Roman" w:hAnsi="Times New Roman" w:cs="Times New Roman" w:hint="eastAsia"/>
        </w:rPr>
        <w:t>审核同意</w:t>
      </w:r>
      <w:r>
        <w:rPr>
          <w:rFonts w:ascii="Times New Roman" w:hAnsi="Times New Roman" w:cs="Times New Roman"/>
        </w:rPr>
        <w:t>，可以与供应商协商签订补充采购合同，补充采购合同的金额不得超过原合同金额的百分之十，且合同总金额不得超过原计划数额。</w:t>
      </w:r>
    </w:p>
    <w:p w14:paraId="21271219" w14:textId="77777777" w:rsidR="00E16D11" w:rsidRDefault="00000000">
      <w:pPr>
        <w:pStyle w:val="3"/>
        <w:spacing w:line="400" w:lineRule="exact"/>
        <w:jc w:val="center"/>
        <w:rPr>
          <w:rFonts w:ascii="Times New Roman" w:hAnsi="Times New Roman" w:cs="Times New Roman"/>
        </w:rPr>
      </w:pPr>
      <w:bookmarkStart w:id="179" w:name="_Toc27932"/>
      <w:bookmarkStart w:id="180" w:name="_Toc185952204"/>
      <w:bookmarkStart w:id="181" w:name="_Toc30993"/>
      <w:r>
        <w:rPr>
          <w:rFonts w:ascii="Times New Roman" w:hAnsi="Times New Roman" w:cs="Times New Roman" w:hint="eastAsia"/>
        </w:rPr>
        <w:t>第九节</w:t>
      </w:r>
      <w:r>
        <w:rPr>
          <w:rFonts w:ascii="Times New Roman" w:hAnsi="Times New Roman" w:cs="Times New Roman" w:hint="eastAsia"/>
        </w:rPr>
        <w:t xml:space="preserve"> </w:t>
      </w:r>
      <w:r>
        <w:rPr>
          <w:rFonts w:ascii="Times New Roman" w:hAnsi="Times New Roman" w:cs="Times New Roman" w:hint="eastAsia"/>
        </w:rPr>
        <w:t>其他事项</w:t>
      </w:r>
      <w:bookmarkEnd w:id="179"/>
      <w:bookmarkEnd w:id="180"/>
      <w:bookmarkEnd w:id="181"/>
    </w:p>
    <w:p w14:paraId="72EE10EF" w14:textId="77777777" w:rsidR="00E16D11" w:rsidRDefault="00000000">
      <w:pPr>
        <w:pStyle w:val="4"/>
        <w:spacing w:line="400" w:lineRule="exact"/>
        <w:rPr>
          <w:rFonts w:ascii="Times New Roman" w:hAnsi="Times New Roman" w:cs="Times New Roman"/>
        </w:rPr>
      </w:pPr>
      <w:bookmarkStart w:id="182" w:name="_Toc185952205"/>
      <w:bookmarkStart w:id="183" w:name="_Toc7353"/>
      <w:r>
        <w:rPr>
          <w:rFonts w:ascii="Times New Roman" w:hAnsi="Times New Roman" w:cs="Times New Roman"/>
        </w:rPr>
        <w:t>43.</w:t>
      </w:r>
      <w:r>
        <w:rPr>
          <w:rFonts w:ascii="Times New Roman" w:hAnsi="Times New Roman" w:cs="Times New Roman" w:hint="eastAsia"/>
        </w:rPr>
        <w:t>电子招标投标</w:t>
      </w:r>
      <w:bookmarkEnd w:id="182"/>
      <w:bookmarkEnd w:id="183"/>
    </w:p>
    <w:p w14:paraId="320CA872"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本项目是否采用电子招标投标，见投标人须知前附表。</w:t>
      </w:r>
    </w:p>
    <w:p w14:paraId="2AA6EE90" w14:textId="77777777" w:rsidR="00E16D11" w:rsidRDefault="00000000">
      <w:pPr>
        <w:pStyle w:val="4"/>
        <w:spacing w:line="400" w:lineRule="exact"/>
        <w:rPr>
          <w:rFonts w:ascii="Times New Roman" w:hAnsi="Times New Roman" w:cs="Times New Roman"/>
        </w:rPr>
      </w:pPr>
      <w:bookmarkStart w:id="184" w:name="_Toc4723"/>
      <w:bookmarkStart w:id="185" w:name="_Toc185952206"/>
      <w:r>
        <w:rPr>
          <w:rFonts w:ascii="Times New Roman" w:hAnsi="Times New Roman" w:cs="Times New Roman"/>
        </w:rPr>
        <w:t>44.</w:t>
      </w:r>
      <w:r>
        <w:rPr>
          <w:rFonts w:ascii="Times New Roman" w:hAnsi="Times New Roman" w:cs="Times New Roman"/>
        </w:rPr>
        <w:t>需要补充的其他内容</w:t>
      </w:r>
      <w:bookmarkEnd w:id="184"/>
      <w:bookmarkEnd w:id="185"/>
    </w:p>
    <w:p w14:paraId="611AD949"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需要补充的其他内容：见投标人须知前附表。</w:t>
      </w:r>
    </w:p>
    <w:p w14:paraId="5E0EB097"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br w:type="page"/>
      </w:r>
    </w:p>
    <w:p w14:paraId="74998059" w14:textId="77777777" w:rsidR="00E16D11" w:rsidRDefault="00E16D11">
      <w:pPr>
        <w:widowControl/>
        <w:jc w:val="left"/>
        <w:rPr>
          <w:rFonts w:ascii="Times New Roman" w:hAnsi="Times New Roman" w:cs="Times New Roman"/>
        </w:rPr>
      </w:pPr>
    </w:p>
    <w:p w14:paraId="3FDDBAF6" w14:textId="77777777" w:rsidR="00E16D11" w:rsidRDefault="00E16D11">
      <w:pPr>
        <w:rPr>
          <w:rFonts w:ascii="Times New Roman" w:hAnsi="Times New Roman" w:cs="Times New Roman"/>
          <w:sz w:val="32"/>
          <w:szCs w:val="32"/>
        </w:rPr>
      </w:pPr>
    </w:p>
    <w:p w14:paraId="385A471C" w14:textId="77777777" w:rsidR="00E16D11" w:rsidRDefault="00E16D11">
      <w:pPr>
        <w:rPr>
          <w:rFonts w:ascii="Times New Roman" w:hAnsi="Times New Roman" w:cs="Times New Roman"/>
          <w:sz w:val="32"/>
          <w:szCs w:val="32"/>
        </w:rPr>
      </w:pPr>
    </w:p>
    <w:p w14:paraId="7A66CB8B" w14:textId="77777777" w:rsidR="00E16D11" w:rsidRDefault="00E16D11">
      <w:pPr>
        <w:rPr>
          <w:rFonts w:ascii="Times New Roman" w:hAnsi="Times New Roman" w:cs="Times New Roman"/>
          <w:sz w:val="32"/>
          <w:szCs w:val="32"/>
        </w:rPr>
      </w:pPr>
    </w:p>
    <w:p w14:paraId="549B938C" w14:textId="77777777" w:rsidR="00E16D11" w:rsidRDefault="00E16D11">
      <w:pPr>
        <w:rPr>
          <w:rFonts w:ascii="Times New Roman" w:hAnsi="Times New Roman" w:cs="Times New Roman"/>
          <w:sz w:val="32"/>
          <w:szCs w:val="32"/>
        </w:rPr>
      </w:pPr>
    </w:p>
    <w:p w14:paraId="6F784C08" w14:textId="77777777" w:rsidR="00E16D11" w:rsidRDefault="00E16D11">
      <w:pPr>
        <w:rPr>
          <w:rFonts w:ascii="Times New Roman" w:hAnsi="Times New Roman" w:cs="Times New Roman"/>
          <w:sz w:val="32"/>
          <w:szCs w:val="32"/>
        </w:rPr>
      </w:pPr>
    </w:p>
    <w:p w14:paraId="7509B781" w14:textId="77777777" w:rsidR="00E16D11" w:rsidRDefault="00000000">
      <w:pPr>
        <w:pStyle w:val="1"/>
        <w:jc w:val="center"/>
      </w:pPr>
      <w:bookmarkStart w:id="186" w:name="_Toc12844"/>
      <w:bookmarkStart w:id="187" w:name="_Toc185952207"/>
      <w:bookmarkStart w:id="188" w:name="_Toc29665"/>
      <w:r>
        <w:t>第</w:t>
      </w:r>
      <w:r>
        <w:rPr>
          <w:rFonts w:hint="eastAsia"/>
        </w:rPr>
        <w:t>四</w:t>
      </w:r>
      <w:r>
        <w:t>章</w:t>
      </w:r>
      <w:r>
        <w:t xml:space="preserve"> </w:t>
      </w:r>
      <w:r>
        <w:t>投标文件格式</w:t>
      </w:r>
      <w:bookmarkEnd w:id="186"/>
      <w:bookmarkEnd w:id="187"/>
      <w:bookmarkEnd w:id="188"/>
    </w:p>
    <w:p w14:paraId="10D1BF96" w14:textId="77777777" w:rsidR="00E16D11" w:rsidRDefault="00000000">
      <w:pPr>
        <w:widowControl/>
        <w:jc w:val="left"/>
        <w:rPr>
          <w:rFonts w:ascii="Times New Roman" w:hAnsi="Times New Roman" w:cs="Times New Roman"/>
        </w:rPr>
      </w:pPr>
      <w:r>
        <w:rPr>
          <w:rFonts w:ascii="Times New Roman" w:hAnsi="Times New Roman" w:cs="Times New Roman"/>
        </w:rPr>
        <w:br w:type="page"/>
      </w:r>
    </w:p>
    <w:p w14:paraId="59AF8A5F" w14:textId="77777777" w:rsidR="00E16D11" w:rsidRDefault="00E16D11">
      <w:pPr>
        <w:jc w:val="center"/>
        <w:rPr>
          <w:rFonts w:ascii="Times New Roman" w:eastAsia="黑体" w:hAnsi="Times New Roman" w:cs="Times New Roman"/>
          <w:sz w:val="28"/>
          <w:szCs w:val="28"/>
          <w:u w:val="single"/>
        </w:rPr>
      </w:pPr>
    </w:p>
    <w:p w14:paraId="3E5C5726" w14:textId="77777777" w:rsidR="00E16D11" w:rsidRDefault="00000000">
      <w:pPr>
        <w:jc w:val="center"/>
        <w:rPr>
          <w:rFonts w:ascii="Times New Roman" w:eastAsia="黑体" w:hAnsi="Times New Roman" w:cs="Times New Roman"/>
          <w:sz w:val="28"/>
          <w:szCs w:val="28"/>
          <w:u w:val="single"/>
        </w:rPr>
      </w:pPr>
      <w:r>
        <w:rPr>
          <w:rFonts w:ascii="Times New Roman" w:eastAsia="黑体" w:hAnsi="Times New Roman" w:cs="Times New Roman"/>
          <w:noProof/>
          <w:sz w:val="28"/>
          <w:szCs w:val="28"/>
          <w:u w:val="single"/>
        </w:rPr>
        <mc:AlternateContent>
          <mc:Choice Requires="wps">
            <w:drawing>
              <wp:anchor distT="0" distB="0" distL="114300" distR="114300" simplePos="0" relativeHeight="251659264" behindDoc="0" locked="0" layoutInCell="1" allowOverlap="1" wp14:anchorId="3795385B" wp14:editId="729FCF33">
                <wp:simplePos x="0" y="0"/>
                <wp:positionH relativeFrom="column">
                  <wp:posOffset>4008120</wp:posOffset>
                </wp:positionH>
                <wp:positionV relativeFrom="paragraph">
                  <wp:posOffset>226060</wp:posOffset>
                </wp:positionV>
                <wp:extent cx="1249045" cy="573405"/>
                <wp:effectExtent l="5080" t="5080" r="22225" b="12065"/>
                <wp:wrapNone/>
                <wp:docPr id="1" name="文本框 2"/>
                <wp:cNvGraphicFramePr/>
                <a:graphic xmlns:a="http://schemas.openxmlformats.org/drawingml/2006/main">
                  <a:graphicData uri="http://schemas.microsoft.com/office/word/2010/wordprocessingShape">
                    <wps:wsp>
                      <wps:cNvSpPr txBox="1"/>
                      <wps:spPr>
                        <a:xfrm>
                          <a:off x="0" y="0"/>
                          <a:ext cx="1249045"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C44AD4" w14:textId="77777777" w:rsidR="00E16D11" w:rsidRDefault="00000000">
                            <w:pPr>
                              <w:jc w:val="center"/>
                              <w:rPr>
                                <w:rFonts w:asciiTheme="minorEastAsia" w:hAnsiTheme="minorEastAsia" w:hint="eastAsia"/>
                                <w:b/>
                                <w:sz w:val="44"/>
                                <w:szCs w:val="44"/>
                              </w:rPr>
                            </w:pPr>
                            <w:r>
                              <w:rPr>
                                <w:rFonts w:asciiTheme="minorEastAsia" w:hAnsiTheme="minorEastAsia" w:hint="eastAsia"/>
                                <w:b/>
                                <w:sz w:val="44"/>
                                <w:szCs w:val="44"/>
                                <w:u w:val="single"/>
                              </w:rPr>
                              <w:t>正/副</w:t>
                            </w:r>
                            <w:r>
                              <w:rPr>
                                <w:rFonts w:asciiTheme="minorEastAsia" w:hAnsiTheme="minorEastAsia" w:hint="eastAsia"/>
                                <w:b/>
                                <w:sz w:val="44"/>
                                <w:szCs w:val="44"/>
                              </w:rPr>
                              <w:t>本</w:t>
                            </w:r>
                          </w:p>
                        </w:txbxContent>
                      </wps:txbx>
                      <wps:bodyPr upright="1"/>
                    </wps:wsp>
                  </a:graphicData>
                </a:graphic>
              </wp:anchor>
            </w:drawing>
          </mc:Choice>
          <mc:Fallback>
            <w:pict>
              <v:shapetype w14:anchorId="3795385B" id="_x0000_t202" coordsize="21600,21600" o:spt="202" path="m,l,21600r21600,l21600,xe">
                <v:stroke joinstyle="miter"/>
                <v:path gradientshapeok="t" o:connecttype="rect"/>
              </v:shapetype>
              <v:shape id="文本框 2" o:spid="_x0000_s1026" type="#_x0000_t202" style="position:absolute;left:0;text-align:left;margin-left:315.6pt;margin-top:17.8pt;width:98.35pt;height:4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q0gEAAMIDAAAOAAAAZHJzL2Uyb0RvYy54bWysU01vEzEQvSP1P1i+N7tNE6CrbCpBCBcE&#10;SIUfMLG9u5b8JY+b3fx7xk6atIUDQvhgjz3j5zdvxqv7yRq2VxG1dy2/mdWcKSe81K5v+c8f2+v3&#10;nGECJ8F4p1p+UMjv11dvVmNo1NwP3kgVGYE4bMbQ8iGl0FQVikFZwJkPypGz89FCom3sKxlhJHRr&#10;qnldv61GH2WIXihEOt0cnXxd8LtOifSt61AlZlpO3FKZY5l3ea7WK2j6CGHQ4kQD/oGFBe3o0TPU&#10;BhKwx6h/g7JaRI++SzPhbeW7TgtVcqBsbupX2TwMEFTJhcTBcJYJ/x+s+Lp/CN8jS9MHP1EBsyBj&#10;wAbpMOczddHmlZgy8pOEh7NsakpM5EvzxV29WHImyLd8d7uolxmmutwOEdNn5S3LRssjlaWoBfsv&#10;mI6hTyH5MfRGy602pmxiv/toItsDlXBbxgn9RZhxbGz53XKeeQB1UmcgkWmDbDm6vrz34gY+B67L&#10;+BNwJrYBHI4ECkIOg8bqpGKxBgXyk5MsHQK1uKNG55mMVZIzo+hfZKtEJtDmbyJJO+NIwkspspWm&#10;3UQw2dx5eaCyPYao+4EkLYUr4dQoRftTU+dOfL4voJevt/4FAAD//wMAUEsDBBQABgAIAAAAIQBa&#10;5GkY4AAAAAoBAAAPAAAAZHJzL2Rvd25yZXYueG1sTI/BTsMwEETvSPyDtUhcEHWa0DQJcSqEBKI3&#10;KAiubuwmEfY62G4a/p7lBMfVPM28rTezNWzSPgwOBSwXCTCNrVMDdgLeXh+uC2AhSlTSONQCvnWA&#10;TXN+VstKuRO+6GkXO0YlGCopoI9xrDgPba+tDAs3aqTs4LyVkU7fceXlicqt4WmS5NzKAWmhl6O+&#10;73X7uTtaAcXN0/QRttnze5sfTBmv1tPjlxfi8mK+uwUW9Rz/YPjVJ3VoyGnvjqgCMwLybJkSKiBb&#10;5cAIKNJ1CWxPZLoqgTc1//9C8wMAAP//AwBQSwECLQAUAAYACAAAACEAtoM4kv4AAADhAQAAEwAA&#10;AAAAAAAAAAAAAAAAAAAAW0NvbnRlbnRfVHlwZXNdLnhtbFBLAQItABQABgAIAAAAIQA4/SH/1gAA&#10;AJQBAAALAAAAAAAAAAAAAAAAAC8BAABfcmVscy8ucmVsc1BLAQItABQABgAIAAAAIQB6JOFq0gEA&#10;AMIDAAAOAAAAAAAAAAAAAAAAAC4CAABkcnMvZTJvRG9jLnhtbFBLAQItABQABgAIAAAAIQBa5GkY&#10;4AAAAAoBAAAPAAAAAAAAAAAAAAAAACwEAABkcnMvZG93bnJldi54bWxQSwUGAAAAAAQABADzAAAA&#10;OQUAAAAA&#10;">
                <v:textbox>
                  <w:txbxContent>
                    <w:p w14:paraId="70C44AD4" w14:textId="77777777" w:rsidR="00E16D11" w:rsidRDefault="00000000">
                      <w:pPr>
                        <w:jc w:val="center"/>
                        <w:rPr>
                          <w:rFonts w:asciiTheme="minorEastAsia" w:hAnsiTheme="minorEastAsia" w:hint="eastAsia"/>
                          <w:b/>
                          <w:sz w:val="44"/>
                          <w:szCs w:val="44"/>
                        </w:rPr>
                      </w:pPr>
                      <w:r>
                        <w:rPr>
                          <w:rFonts w:asciiTheme="minorEastAsia" w:hAnsiTheme="minorEastAsia" w:hint="eastAsia"/>
                          <w:b/>
                          <w:sz w:val="44"/>
                          <w:szCs w:val="44"/>
                          <w:u w:val="single"/>
                        </w:rPr>
                        <w:t>正/副</w:t>
                      </w:r>
                      <w:r>
                        <w:rPr>
                          <w:rFonts w:asciiTheme="minorEastAsia" w:hAnsiTheme="minorEastAsia" w:hint="eastAsia"/>
                          <w:b/>
                          <w:sz w:val="44"/>
                          <w:szCs w:val="44"/>
                        </w:rPr>
                        <w:t>本</w:t>
                      </w:r>
                    </w:p>
                  </w:txbxContent>
                </v:textbox>
              </v:shape>
            </w:pict>
          </mc:Fallback>
        </mc:AlternateContent>
      </w:r>
    </w:p>
    <w:p w14:paraId="3577A2E0" w14:textId="77777777" w:rsidR="00E16D11" w:rsidRDefault="00E16D11">
      <w:pPr>
        <w:jc w:val="center"/>
        <w:rPr>
          <w:rFonts w:ascii="Times New Roman" w:eastAsia="黑体" w:hAnsi="Times New Roman" w:cs="Times New Roman"/>
          <w:sz w:val="28"/>
          <w:szCs w:val="28"/>
          <w:u w:val="single"/>
        </w:rPr>
      </w:pPr>
    </w:p>
    <w:p w14:paraId="49B02897" w14:textId="77777777" w:rsidR="00E16D11" w:rsidRDefault="00E16D11">
      <w:pPr>
        <w:jc w:val="center"/>
        <w:rPr>
          <w:rFonts w:ascii="Times New Roman" w:eastAsia="黑体" w:hAnsi="Times New Roman" w:cs="Times New Roman"/>
          <w:sz w:val="20"/>
          <w:szCs w:val="20"/>
        </w:rPr>
      </w:pPr>
    </w:p>
    <w:p w14:paraId="0612120F" w14:textId="77777777" w:rsidR="00E16D11" w:rsidRDefault="00E16D11">
      <w:pPr>
        <w:jc w:val="center"/>
        <w:rPr>
          <w:rFonts w:ascii="Times New Roman" w:eastAsia="黑体" w:hAnsi="Times New Roman" w:cs="Times New Roman"/>
          <w:sz w:val="20"/>
          <w:szCs w:val="20"/>
        </w:rPr>
      </w:pPr>
    </w:p>
    <w:p w14:paraId="7E4B7DD2" w14:textId="77777777" w:rsidR="00E16D11" w:rsidRDefault="00E16D11">
      <w:pPr>
        <w:rPr>
          <w:rFonts w:ascii="Times New Roman" w:eastAsia="黑体" w:hAnsi="Times New Roman" w:cs="Times New Roman"/>
          <w:sz w:val="20"/>
          <w:szCs w:val="20"/>
        </w:rPr>
      </w:pPr>
    </w:p>
    <w:p w14:paraId="3126E038" w14:textId="77777777" w:rsidR="00E16D11"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投</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标</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文</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件</w:t>
      </w:r>
    </w:p>
    <w:p w14:paraId="3B7492CB" w14:textId="77777777" w:rsidR="00E16D11" w:rsidRDefault="00E16D11">
      <w:pPr>
        <w:jc w:val="center"/>
        <w:rPr>
          <w:rFonts w:ascii="Times New Roman" w:eastAsia="黑体" w:hAnsi="Times New Roman" w:cs="Times New Roman"/>
          <w:sz w:val="44"/>
          <w:szCs w:val="44"/>
        </w:rPr>
      </w:pPr>
    </w:p>
    <w:p w14:paraId="02305668" w14:textId="77777777" w:rsidR="00E16D11" w:rsidRDefault="00E16D11">
      <w:pPr>
        <w:rPr>
          <w:rFonts w:ascii="Times New Roman" w:eastAsia="黑体" w:hAnsi="Times New Roman" w:cs="Times New Roman"/>
          <w:sz w:val="28"/>
          <w:szCs w:val="28"/>
        </w:rPr>
      </w:pPr>
    </w:p>
    <w:p w14:paraId="136F9366" w14:textId="77777777" w:rsidR="00E16D11" w:rsidRDefault="00E16D11">
      <w:pPr>
        <w:jc w:val="center"/>
        <w:rPr>
          <w:rFonts w:ascii="Times New Roman" w:eastAsia="黑体" w:hAnsi="Times New Roman" w:cs="Times New Roman"/>
          <w:sz w:val="44"/>
          <w:szCs w:val="44"/>
        </w:rPr>
      </w:pPr>
    </w:p>
    <w:p w14:paraId="3A766BB3" w14:textId="77777777" w:rsidR="00E16D11" w:rsidRDefault="00E16D11">
      <w:pPr>
        <w:rPr>
          <w:rFonts w:ascii="Times New Roman" w:eastAsia="黑体" w:hAnsi="Times New Roman" w:cs="Times New Roman"/>
          <w:sz w:val="28"/>
          <w:szCs w:val="28"/>
        </w:rPr>
      </w:pPr>
    </w:p>
    <w:p w14:paraId="6C0E92FB" w14:textId="77777777" w:rsidR="00E16D11" w:rsidRDefault="00E16D11">
      <w:pPr>
        <w:rPr>
          <w:rFonts w:ascii="Times New Roman" w:eastAsia="黑体" w:hAnsi="Times New Roman" w:cs="Times New Roman"/>
          <w:sz w:val="28"/>
          <w:szCs w:val="28"/>
        </w:rPr>
      </w:pPr>
    </w:p>
    <w:p w14:paraId="0629A90A" w14:textId="77777777" w:rsidR="00E16D11" w:rsidRDefault="00E16D11">
      <w:pPr>
        <w:rPr>
          <w:rFonts w:ascii="Times New Roman" w:eastAsia="黑体" w:hAnsi="Times New Roman" w:cs="Times New Roman"/>
          <w:sz w:val="28"/>
          <w:szCs w:val="28"/>
        </w:rPr>
      </w:pPr>
    </w:p>
    <w:p w14:paraId="07468FDF" w14:textId="77777777" w:rsidR="00E16D11" w:rsidRDefault="00E16D11">
      <w:pPr>
        <w:rPr>
          <w:rFonts w:ascii="Times New Roman" w:eastAsia="黑体" w:hAnsi="Times New Roman" w:cs="Times New Roman"/>
          <w:sz w:val="28"/>
          <w:szCs w:val="28"/>
        </w:rPr>
      </w:pPr>
    </w:p>
    <w:p w14:paraId="390A0A12" w14:textId="77777777" w:rsidR="00E16D11" w:rsidRDefault="00E16D11">
      <w:pPr>
        <w:rPr>
          <w:rFonts w:ascii="Times New Roman" w:eastAsia="黑体" w:hAnsi="Times New Roman" w:cs="Times New Roman"/>
          <w:sz w:val="28"/>
          <w:szCs w:val="28"/>
        </w:rPr>
      </w:pPr>
    </w:p>
    <w:p w14:paraId="513126E2" w14:textId="77777777" w:rsidR="00E16D11" w:rsidRDefault="00E16D11">
      <w:pPr>
        <w:rPr>
          <w:rFonts w:ascii="Times New Roman" w:eastAsia="黑体" w:hAnsi="Times New Roman" w:cs="Times New Roman"/>
          <w:sz w:val="28"/>
          <w:szCs w:val="28"/>
        </w:rPr>
      </w:pPr>
    </w:p>
    <w:p w14:paraId="65AD9DD7" w14:textId="77777777" w:rsidR="00E16D11" w:rsidRDefault="00E16D11">
      <w:pPr>
        <w:rPr>
          <w:rFonts w:ascii="Times New Roman" w:eastAsia="黑体" w:hAnsi="Times New Roman" w:cs="Times New Roman"/>
          <w:sz w:val="28"/>
          <w:szCs w:val="28"/>
        </w:rPr>
      </w:pPr>
    </w:p>
    <w:p w14:paraId="508D36F8" w14:textId="77777777" w:rsidR="00E16D11" w:rsidRDefault="00000000">
      <w:pPr>
        <w:ind w:firstLineChars="253" w:firstLine="708"/>
        <w:rPr>
          <w:rFonts w:ascii="Times New Roman" w:eastAsia="黑体" w:hAnsi="Times New Roman" w:cs="Times New Roman"/>
          <w:sz w:val="28"/>
          <w:szCs w:val="28"/>
          <w:u w:val="single"/>
        </w:rPr>
      </w:pPr>
      <w:r>
        <w:rPr>
          <w:rFonts w:ascii="Times New Roman" w:eastAsia="黑体" w:hAnsi="Times New Roman" w:cs="Times New Roman" w:hint="eastAsia"/>
          <w:sz w:val="28"/>
          <w:szCs w:val="28"/>
        </w:rPr>
        <w:t>项目名称：</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u w:val="single"/>
        </w:rPr>
        <w:t xml:space="preserve">                           </w:t>
      </w:r>
    </w:p>
    <w:p w14:paraId="54829738" w14:textId="77777777" w:rsidR="00E16D11" w:rsidRDefault="00000000">
      <w:pPr>
        <w:ind w:firstLineChars="253" w:firstLine="708"/>
        <w:rPr>
          <w:rFonts w:ascii="Times New Roman" w:eastAsia="黑体" w:hAnsi="Times New Roman" w:cs="Times New Roman"/>
          <w:sz w:val="28"/>
          <w:szCs w:val="28"/>
          <w:u w:val="single"/>
        </w:rPr>
      </w:pPr>
      <w:r>
        <w:rPr>
          <w:rFonts w:ascii="Times New Roman" w:eastAsia="黑体" w:hAnsi="Times New Roman" w:cs="Times New Roman" w:hint="eastAsia"/>
          <w:sz w:val="28"/>
          <w:szCs w:val="28"/>
        </w:rPr>
        <w:t>采购编号：</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u w:val="single"/>
        </w:rPr>
        <w:t xml:space="preserve">                           </w:t>
      </w:r>
    </w:p>
    <w:p w14:paraId="30F011FE" w14:textId="77777777" w:rsidR="00E16D11" w:rsidRDefault="00000000">
      <w:pPr>
        <w:ind w:firstLineChars="253" w:firstLine="708"/>
        <w:rPr>
          <w:rFonts w:ascii="Times New Roman" w:eastAsia="黑体" w:hAnsi="Times New Roman" w:cs="Times New Roman"/>
          <w:sz w:val="28"/>
          <w:szCs w:val="28"/>
        </w:rPr>
      </w:pPr>
      <w:r>
        <w:rPr>
          <w:rFonts w:ascii="Times New Roman" w:eastAsia="黑体" w:hAnsi="Times New Roman" w:cs="Times New Roman"/>
          <w:sz w:val="28"/>
          <w:szCs w:val="28"/>
        </w:rPr>
        <w:t>投标人：</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（盖单位章）</w:t>
      </w:r>
    </w:p>
    <w:p w14:paraId="04EEFE2A" w14:textId="77777777" w:rsidR="00E16D11" w:rsidRDefault="00000000">
      <w:pPr>
        <w:ind w:firstLineChars="253" w:firstLine="708"/>
        <w:rPr>
          <w:rFonts w:ascii="Times New Roman" w:eastAsia="黑体" w:hAnsi="Times New Roman" w:cs="Times New Roman"/>
          <w:sz w:val="28"/>
          <w:szCs w:val="28"/>
        </w:rPr>
      </w:pPr>
      <w:r>
        <w:rPr>
          <w:rFonts w:ascii="Times New Roman" w:eastAsia="黑体" w:hAnsi="Times New Roman" w:cs="Times New Roman"/>
          <w:sz w:val="28"/>
          <w:szCs w:val="28"/>
        </w:rPr>
        <w:t>法定代表人或其委托代理人：</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（签字）</w:t>
      </w:r>
    </w:p>
    <w:p w14:paraId="5F995045" w14:textId="77777777" w:rsidR="00E16D11" w:rsidRDefault="00000000">
      <w:pPr>
        <w:jc w:val="center"/>
        <w:rPr>
          <w:rFonts w:ascii="Times New Roman" w:eastAsia="黑体" w:hAnsi="Times New Roman" w:cs="Times New Roman"/>
          <w:sz w:val="28"/>
          <w:szCs w:val="28"/>
        </w:rPr>
      </w:pP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年</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日</w:t>
      </w:r>
    </w:p>
    <w:p w14:paraId="17A95E0E" w14:textId="77777777" w:rsidR="00E16D11" w:rsidRDefault="00000000">
      <w:pPr>
        <w:widowControl/>
        <w:jc w:val="left"/>
        <w:rPr>
          <w:rFonts w:ascii="Times New Roman" w:hAnsi="Times New Roman" w:cs="Times New Roman"/>
          <w:sz w:val="20"/>
          <w:szCs w:val="20"/>
        </w:rPr>
      </w:pPr>
      <w:r>
        <w:rPr>
          <w:rFonts w:ascii="Times New Roman" w:hAnsi="Times New Roman" w:cs="Times New Roman"/>
          <w:sz w:val="20"/>
          <w:szCs w:val="20"/>
        </w:rPr>
        <w:br w:type="page"/>
      </w:r>
    </w:p>
    <w:p w14:paraId="578A03A5" w14:textId="77777777" w:rsidR="00E16D11" w:rsidRDefault="00000000">
      <w:pPr>
        <w:pStyle w:val="3"/>
        <w:jc w:val="center"/>
        <w:rPr>
          <w:rFonts w:ascii="Times New Roman" w:hAnsi="Times New Roman" w:cs="Times New Roman"/>
        </w:rPr>
      </w:pPr>
      <w:bookmarkStart w:id="189" w:name="_Toc3033"/>
      <w:bookmarkStart w:id="190" w:name="_Toc6581"/>
      <w:bookmarkStart w:id="191" w:name="_Toc185952208"/>
      <w:r>
        <w:rPr>
          <w:rFonts w:ascii="Times New Roman" w:hAnsi="Times New Roman" w:cs="Times New Roman" w:hint="eastAsia"/>
        </w:rPr>
        <w:lastRenderedPageBreak/>
        <w:t>投标文件目录</w:t>
      </w:r>
      <w:bookmarkEnd w:id="189"/>
      <w:bookmarkEnd w:id="190"/>
      <w:bookmarkEnd w:id="191"/>
    </w:p>
    <w:p w14:paraId="38747B02" w14:textId="77777777" w:rsidR="00E16D11" w:rsidRDefault="00000000">
      <w:pPr>
        <w:spacing w:line="400" w:lineRule="exact"/>
        <w:ind w:firstLineChars="202" w:firstLine="424"/>
      </w:pPr>
      <w:r>
        <w:rPr>
          <w:rFonts w:hint="eastAsia"/>
        </w:rPr>
        <w:t>一、投标人基本情况表；</w:t>
      </w:r>
    </w:p>
    <w:p w14:paraId="679FCD06" w14:textId="77777777" w:rsidR="00E16D11" w:rsidRDefault="00000000">
      <w:pPr>
        <w:spacing w:line="400" w:lineRule="exact"/>
        <w:ind w:firstLineChars="202" w:firstLine="424"/>
      </w:pPr>
      <w:r>
        <w:rPr>
          <w:rFonts w:hint="eastAsia"/>
        </w:rPr>
        <w:t>二、法人或者其他组织的营业执照等证明文件；</w:t>
      </w:r>
    </w:p>
    <w:p w14:paraId="78895317" w14:textId="77777777" w:rsidR="00E16D11" w:rsidRDefault="00000000">
      <w:pPr>
        <w:spacing w:line="400" w:lineRule="exact"/>
        <w:ind w:firstLineChars="202" w:firstLine="424"/>
      </w:pPr>
      <w:r>
        <w:rPr>
          <w:rFonts w:hint="eastAsia"/>
        </w:rPr>
        <w:t>三、股东信息查询截图；</w:t>
      </w:r>
    </w:p>
    <w:p w14:paraId="4745997C" w14:textId="77777777" w:rsidR="00E16D11" w:rsidRDefault="00000000">
      <w:pPr>
        <w:spacing w:line="400" w:lineRule="exact"/>
        <w:ind w:firstLineChars="202" w:firstLine="424"/>
      </w:pPr>
      <w:r>
        <w:rPr>
          <w:rFonts w:hint="eastAsia"/>
        </w:rPr>
        <w:t>四、符合《中华人民共和国政府采购法》第</w:t>
      </w:r>
      <w:r>
        <w:rPr>
          <w:rFonts w:hint="eastAsia"/>
        </w:rPr>
        <w:t>22</w:t>
      </w:r>
      <w:r>
        <w:rPr>
          <w:rFonts w:hint="eastAsia"/>
        </w:rPr>
        <w:t>条规定条件的声明；</w:t>
      </w:r>
    </w:p>
    <w:p w14:paraId="541DF4E6" w14:textId="77777777" w:rsidR="00E16D11" w:rsidRDefault="00000000">
      <w:pPr>
        <w:spacing w:line="400" w:lineRule="exact"/>
        <w:ind w:firstLineChars="202" w:firstLine="424"/>
      </w:pPr>
      <w:r>
        <w:rPr>
          <w:rFonts w:hint="eastAsia"/>
        </w:rPr>
        <w:t>五、诚信承诺函；</w:t>
      </w:r>
    </w:p>
    <w:p w14:paraId="1C490701" w14:textId="77777777" w:rsidR="00E16D11" w:rsidRDefault="00000000">
      <w:pPr>
        <w:spacing w:line="400" w:lineRule="exact"/>
        <w:ind w:firstLineChars="202" w:firstLine="424"/>
      </w:pPr>
      <w:r>
        <w:rPr>
          <w:rFonts w:hint="eastAsia"/>
        </w:rPr>
        <w:t>六、投标函；</w:t>
      </w:r>
    </w:p>
    <w:p w14:paraId="389E76F9" w14:textId="77777777" w:rsidR="00E16D11" w:rsidRDefault="00000000">
      <w:pPr>
        <w:spacing w:line="400" w:lineRule="exact"/>
        <w:ind w:firstLineChars="202" w:firstLine="424"/>
      </w:pPr>
      <w:r>
        <w:rPr>
          <w:rFonts w:hint="eastAsia"/>
        </w:rPr>
        <w:t>七、法定代表人身份证明</w:t>
      </w:r>
    </w:p>
    <w:p w14:paraId="3246FE7B" w14:textId="77777777" w:rsidR="00E16D11" w:rsidRDefault="00000000">
      <w:pPr>
        <w:spacing w:line="400" w:lineRule="exact"/>
        <w:ind w:firstLineChars="202" w:firstLine="424"/>
      </w:pPr>
      <w:r>
        <w:rPr>
          <w:rFonts w:hint="eastAsia"/>
        </w:rPr>
        <w:t>八、授权委托书；</w:t>
      </w:r>
    </w:p>
    <w:p w14:paraId="689D8E39" w14:textId="77777777" w:rsidR="00E16D11" w:rsidRDefault="00000000">
      <w:pPr>
        <w:spacing w:line="400" w:lineRule="exact"/>
        <w:ind w:firstLineChars="202" w:firstLine="424"/>
      </w:pPr>
      <w:r>
        <w:rPr>
          <w:rFonts w:hint="eastAsia"/>
        </w:rPr>
        <w:t>九、技术和商务要求偏差表；</w:t>
      </w:r>
    </w:p>
    <w:p w14:paraId="7F65FCDE" w14:textId="77777777" w:rsidR="00E16D11" w:rsidRDefault="00000000">
      <w:pPr>
        <w:spacing w:line="400" w:lineRule="exact"/>
        <w:ind w:firstLineChars="202" w:firstLine="424"/>
      </w:pPr>
      <w:r>
        <w:rPr>
          <w:rFonts w:hint="eastAsia"/>
        </w:rPr>
        <w:t>十、开标一览表；</w:t>
      </w:r>
    </w:p>
    <w:p w14:paraId="06A2BA87" w14:textId="77777777" w:rsidR="00E16D11" w:rsidRDefault="00000000">
      <w:pPr>
        <w:spacing w:line="400" w:lineRule="exact"/>
        <w:ind w:firstLineChars="202" w:firstLine="424"/>
      </w:pPr>
      <w:r>
        <w:rPr>
          <w:rFonts w:hint="eastAsia"/>
        </w:rPr>
        <w:t>十一、投标分项报价表；</w:t>
      </w:r>
    </w:p>
    <w:p w14:paraId="2BDA737C" w14:textId="77777777" w:rsidR="00E16D11" w:rsidRDefault="00000000">
      <w:pPr>
        <w:spacing w:line="400" w:lineRule="exact"/>
        <w:ind w:firstLineChars="202" w:firstLine="424"/>
      </w:pPr>
      <w:r>
        <w:rPr>
          <w:rFonts w:hint="eastAsia"/>
        </w:rPr>
        <w:t>十二、中小企业声明函；</w:t>
      </w:r>
    </w:p>
    <w:p w14:paraId="53265B00" w14:textId="77777777" w:rsidR="00E16D11" w:rsidRDefault="00000000">
      <w:pPr>
        <w:spacing w:line="400" w:lineRule="exact"/>
        <w:ind w:firstLineChars="202" w:firstLine="424"/>
      </w:pPr>
      <w:r>
        <w:rPr>
          <w:rFonts w:hint="eastAsia"/>
        </w:rPr>
        <w:t>十三、技术或商务标评分要求内容。</w:t>
      </w:r>
    </w:p>
    <w:p w14:paraId="7CCCBEA7" w14:textId="77777777" w:rsidR="00E16D11" w:rsidRDefault="00000000">
      <w:pPr>
        <w:widowControl/>
        <w:jc w:val="left"/>
        <w:rPr>
          <w:rFonts w:ascii="Times New Roman" w:eastAsiaTheme="majorEastAsia" w:hAnsi="Times New Roman" w:cs="Times New Roman"/>
          <w:b/>
          <w:bCs/>
          <w:sz w:val="20"/>
          <w:szCs w:val="20"/>
        </w:rPr>
      </w:pPr>
      <w:r>
        <w:rPr>
          <w:rFonts w:ascii="Times New Roman" w:eastAsiaTheme="majorEastAsia" w:hAnsi="Times New Roman" w:cs="Times New Roman"/>
          <w:b/>
          <w:bCs/>
          <w:sz w:val="20"/>
          <w:szCs w:val="20"/>
        </w:rPr>
        <w:br w:type="page"/>
      </w:r>
    </w:p>
    <w:p w14:paraId="55BAFEDC" w14:textId="77777777" w:rsidR="00E16D11" w:rsidRDefault="00000000">
      <w:pPr>
        <w:pStyle w:val="3"/>
        <w:jc w:val="center"/>
        <w:rPr>
          <w:rFonts w:ascii="Times New Roman" w:hAnsi="Times New Roman" w:cs="Times New Roman"/>
        </w:rPr>
      </w:pPr>
      <w:bookmarkStart w:id="192" w:name="_Toc246997116"/>
      <w:bookmarkStart w:id="193" w:name="_Toc21521"/>
      <w:bookmarkStart w:id="194" w:name="_Toc3880556"/>
      <w:bookmarkStart w:id="195" w:name="_Toc185952209"/>
      <w:bookmarkStart w:id="196" w:name="_Toc179632828"/>
      <w:bookmarkStart w:id="197" w:name="_Toc247085891"/>
      <w:bookmarkStart w:id="198" w:name="_Toc246996373"/>
      <w:bookmarkStart w:id="199" w:name="_Toc28456"/>
      <w:bookmarkStart w:id="200" w:name="_Toc152045808"/>
      <w:bookmarkStart w:id="201" w:name="_Toc144974876"/>
      <w:bookmarkStart w:id="202" w:name="_Toc152042597"/>
      <w:r>
        <w:rPr>
          <w:rFonts w:ascii="Times New Roman" w:hAnsi="Times New Roman" w:cs="Times New Roman" w:hint="eastAsia"/>
        </w:rPr>
        <w:lastRenderedPageBreak/>
        <w:t>一、</w:t>
      </w:r>
      <w:r>
        <w:rPr>
          <w:rFonts w:ascii="Times New Roman" w:hAnsi="Times New Roman" w:cs="Times New Roman"/>
        </w:rPr>
        <w:t>投标人基本情况表</w:t>
      </w:r>
      <w:bookmarkEnd w:id="192"/>
      <w:bookmarkEnd w:id="193"/>
      <w:bookmarkEnd w:id="194"/>
      <w:bookmarkEnd w:id="195"/>
      <w:bookmarkEnd w:id="196"/>
      <w:bookmarkEnd w:id="197"/>
      <w:bookmarkEnd w:id="198"/>
      <w:bookmarkEnd w:id="199"/>
      <w:bookmarkEnd w:id="200"/>
      <w:bookmarkEnd w:id="201"/>
      <w:bookmarkEnd w:id="202"/>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7"/>
        <w:gridCol w:w="898"/>
        <w:gridCol w:w="601"/>
        <w:gridCol w:w="1612"/>
        <w:gridCol w:w="309"/>
        <w:gridCol w:w="1058"/>
        <w:gridCol w:w="20"/>
        <w:gridCol w:w="2343"/>
      </w:tblGrid>
      <w:tr w:rsidR="00E16D11" w14:paraId="4BF11E0A"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01D010DF"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投标人名称</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2623F169" w14:textId="77777777" w:rsidR="00E16D11" w:rsidRDefault="00E16D11">
            <w:pPr>
              <w:topLinePunct/>
              <w:spacing w:line="440" w:lineRule="exact"/>
              <w:jc w:val="center"/>
              <w:rPr>
                <w:rFonts w:ascii="Times New Roman" w:hAnsi="Times New Roman" w:cs="Times New Roman"/>
                <w:szCs w:val="21"/>
              </w:rPr>
            </w:pPr>
          </w:p>
        </w:tc>
      </w:tr>
      <w:tr w:rsidR="00E16D11" w14:paraId="29A4428B"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7C1A4EC1"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184C3C40" w14:textId="77777777" w:rsidR="00E16D11" w:rsidRDefault="00E16D11">
            <w:pPr>
              <w:topLinePunct/>
              <w:spacing w:line="440" w:lineRule="exact"/>
              <w:jc w:val="center"/>
              <w:rPr>
                <w:rFonts w:ascii="Times New Roman" w:hAnsi="Times New Roman" w:cs="Times New Roman"/>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3FB019B9"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邮政编码</w:t>
            </w:r>
          </w:p>
        </w:tc>
        <w:tc>
          <w:tcPr>
            <w:tcW w:w="2343" w:type="dxa"/>
            <w:tcBorders>
              <w:top w:val="single" w:sz="4" w:space="0" w:color="auto"/>
              <w:left w:val="single" w:sz="4" w:space="0" w:color="auto"/>
              <w:bottom w:val="single" w:sz="4" w:space="0" w:color="auto"/>
              <w:right w:val="single" w:sz="4" w:space="0" w:color="auto"/>
            </w:tcBorders>
            <w:vAlign w:val="center"/>
          </w:tcPr>
          <w:p w14:paraId="61D7AA11" w14:textId="77777777" w:rsidR="00E16D11" w:rsidRDefault="00E16D11">
            <w:pPr>
              <w:topLinePunct/>
              <w:spacing w:line="440" w:lineRule="exact"/>
              <w:jc w:val="center"/>
              <w:rPr>
                <w:rFonts w:ascii="Times New Roman" w:hAnsi="Times New Roman" w:cs="Times New Roman"/>
                <w:szCs w:val="21"/>
              </w:rPr>
            </w:pPr>
          </w:p>
        </w:tc>
      </w:tr>
      <w:tr w:rsidR="00E16D11" w14:paraId="4A23E750" w14:textId="77777777">
        <w:trPr>
          <w:trHeight w:val="567"/>
        </w:trPr>
        <w:tc>
          <w:tcPr>
            <w:tcW w:w="1727" w:type="dxa"/>
            <w:vMerge w:val="restart"/>
            <w:tcBorders>
              <w:top w:val="single" w:sz="4" w:space="0" w:color="auto"/>
              <w:left w:val="single" w:sz="4" w:space="0" w:color="auto"/>
              <w:bottom w:val="single" w:sz="4" w:space="0" w:color="auto"/>
              <w:right w:val="single" w:sz="4" w:space="0" w:color="auto"/>
            </w:tcBorders>
            <w:vAlign w:val="center"/>
          </w:tcPr>
          <w:p w14:paraId="1D998559"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59D5950"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14:paraId="20780B76" w14:textId="77777777" w:rsidR="00E16D11" w:rsidRDefault="00E16D11">
            <w:pPr>
              <w:topLinePunct/>
              <w:spacing w:line="440" w:lineRule="exact"/>
              <w:jc w:val="center"/>
              <w:rPr>
                <w:rFonts w:ascii="Times New Roman" w:hAnsi="Times New Roman" w:cs="Times New Roman"/>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385C6697"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43" w:type="dxa"/>
            <w:tcBorders>
              <w:top w:val="single" w:sz="4" w:space="0" w:color="auto"/>
              <w:left w:val="single" w:sz="4" w:space="0" w:color="auto"/>
              <w:bottom w:val="single" w:sz="4" w:space="0" w:color="auto"/>
              <w:right w:val="single" w:sz="4" w:space="0" w:color="auto"/>
            </w:tcBorders>
            <w:vAlign w:val="center"/>
          </w:tcPr>
          <w:p w14:paraId="4BD87596" w14:textId="77777777" w:rsidR="00E16D11" w:rsidRDefault="00E16D11">
            <w:pPr>
              <w:topLinePunct/>
              <w:spacing w:line="440" w:lineRule="exact"/>
              <w:jc w:val="center"/>
              <w:rPr>
                <w:rFonts w:ascii="Times New Roman" w:hAnsi="Times New Roman" w:cs="Times New Roman"/>
                <w:szCs w:val="21"/>
              </w:rPr>
            </w:pPr>
          </w:p>
        </w:tc>
      </w:tr>
      <w:tr w:rsidR="00E16D11" w14:paraId="7B45129D" w14:textId="77777777">
        <w:trPr>
          <w:trHeight w:val="567"/>
        </w:trPr>
        <w:tc>
          <w:tcPr>
            <w:tcW w:w="1727" w:type="dxa"/>
            <w:vMerge/>
            <w:tcBorders>
              <w:top w:val="single" w:sz="4" w:space="0" w:color="auto"/>
              <w:left w:val="single" w:sz="4" w:space="0" w:color="auto"/>
              <w:bottom w:val="single" w:sz="4" w:space="0" w:color="auto"/>
              <w:right w:val="single" w:sz="4" w:space="0" w:color="auto"/>
            </w:tcBorders>
            <w:vAlign w:val="center"/>
          </w:tcPr>
          <w:p w14:paraId="5E6DD083" w14:textId="77777777" w:rsidR="00E16D11" w:rsidRDefault="00E16D11">
            <w:pPr>
              <w:topLinePunct/>
              <w:spacing w:line="440" w:lineRule="exact"/>
              <w:jc w:val="center"/>
              <w:rPr>
                <w:rFonts w:ascii="Times New Roman" w:hAnsi="Times New Roman" w:cs="Times New Roman"/>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35E5135F"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传</w:t>
            </w:r>
            <w:r>
              <w:rPr>
                <w:rFonts w:ascii="Times New Roman" w:hAnsi="Times New Roman" w:cs="Times New Roman"/>
                <w:szCs w:val="21"/>
              </w:rPr>
              <w:t xml:space="preserve">  </w:t>
            </w:r>
            <w:r>
              <w:rPr>
                <w:rFonts w:ascii="Times New Roman" w:hAnsi="Times New Roman" w:cs="Times New Roman"/>
                <w:szCs w:val="21"/>
              </w:rPr>
              <w:t>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14:paraId="3024FEED" w14:textId="77777777" w:rsidR="00E16D11" w:rsidRDefault="00E16D11">
            <w:pPr>
              <w:topLinePunct/>
              <w:spacing w:line="440" w:lineRule="exact"/>
              <w:jc w:val="center"/>
              <w:rPr>
                <w:rFonts w:ascii="Times New Roman" w:hAnsi="Times New Roman" w:cs="Times New Roman"/>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165494A7"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网</w:t>
            </w:r>
            <w:r>
              <w:rPr>
                <w:rFonts w:ascii="Times New Roman" w:hAnsi="Times New Roman" w:cs="Times New Roman"/>
                <w:szCs w:val="21"/>
              </w:rPr>
              <w:t xml:space="preserve"> </w:t>
            </w:r>
            <w:r>
              <w:rPr>
                <w:rFonts w:ascii="Times New Roman" w:hAnsi="Times New Roman" w:cs="Times New Roman"/>
                <w:szCs w:val="21"/>
              </w:rPr>
              <w:t>址</w:t>
            </w:r>
          </w:p>
        </w:tc>
        <w:tc>
          <w:tcPr>
            <w:tcW w:w="2343" w:type="dxa"/>
            <w:tcBorders>
              <w:top w:val="single" w:sz="4" w:space="0" w:color="auto"/>
              <w:left w:val="single" w:sz="4" w:space="0" w:color="auto"/>
              <w:bottom w:val="single" w:sz="4" w:space="0" w:color="auto"/>
              <w:right w:val="single" w:sz="4" w:space="0" w:color="auto"/>
            </w:tcBorders>
            <w:vAlign w:val="center"/>
          </w:tcPr>
          <w:p w14:paraId="45D79A3E" w14:textId="77777777" w:rsidR="00E16D11" w:rsidRDefault="00E16D11">
            <w:pPr>
              <w:topLinePunct/>
              <w:spacing w:line="440" w:lineRule="exact"/>
              <w:jc w:val="center"/>
              <w:rPr>
                <w:rFonts w:ascii="Times New Roman" w:hAnsi="Times New Roman" w:cs="Times New Roman"/>
                <w:szCs w:val="21"/>
              </w:rPr>
            </w:pPr>
          </w:p>
        </w:tc>
      </w:tr>
      <w:tr w:rsidR="00E16D11" w14:paraId="7670EB2C" w14:textId="77777777">
        <w:trPr>
          <w:cantSplit/>
          <w:trHeight w:val="613"/>
        </w:trPr>
        <w:tc>
          <w:tcPr>
            <w:tcW w:w="1727" w:type="dxa"/>
            <w:tcBorders>
              <w:top w:val="single" w:sz="4" w:space="0" w:color="auto"/>
              <w:left w:val="single" w:sz="4" w:space="0" w:color="auto"/>
              <w:bottom w:val="single" w:sz="4" w:space="0" w:color="auto"/>
              <w:right w:val="single" w:sz="4" w:space="0" w:color="auto"/>
            </w:tcBorders>
            <w:vAlign w:val="center"/>
          </w:tcPr>
          <w:p w14:paraId="23E805ED"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企业规模</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1738165D" w14:textId="77777777" w:rsidR="00E16D11" w:rsidRDefault="00000000">
            <w:pPr>
              <w:topLinePunct/>
              <w:spacing w:line="440" w:lineRule="exac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hint="eastAsia"/>
                <w:szCs w:val="21"/>
              </w:rPr>
              <w:t>大型企业</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中型企业</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小型企业</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微型企业</w:t>
            </w:r>
          </w:p>
          <w:p w14:paraId="5DBEA947" w14:textId="77777777" w:rsidR="00E16D11" w:rsidRDefault="00000000">
            <w:pPr>
              <w:topLinePunct/>
              <w:spacing w:line="440" w:lineRule="exact"/>
              <w:rPr>
                <w:rFonts w:ascii="Times New Roman" w:hAnsi="Times New Roman" w:cs="Times New Roman"/>
                <w:szCs w:val="21"/>
                <w:u w:val="single"/>
              </w:rPr>
            </w:pPr>
            <w:r>
              <w:rPr>
                <w:rFonts w:asciiTheme="minorEastAsia" w:hAnsiTheme="minorEastAsia" w:cs="Times New Roman" w:hint="eastAsia"/>
                <w:szCs w:val="21"/>
              </w:rPr>
              <w:t>□</w:t>
            </w:r>
            <w:r>
              <w:rPr>
                <w:rFonts w:ascii="Times New Roman" w:hAnsi="Times New Roman" w:cs="Times New Roman" w:hint="eastAsia"/>
                <w:szCs w:val="21"/>
              </w:rPr>
              <w:t>监狱企业</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残疾人福利性单位</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其他</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E16D11" w14:paraId="32F1EFE1"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64FAE3C7"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单位简介</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08013F9C" w14:textId="77777777" w:rsidR="00E16D11" w:rsidRDefault="00E16D11">
            <w:pPr>
              <w:topLinePunct/>
              <w:spacing w:line="440" w:lineRule="exact"/>
              <w:jc w:val="center"/>
              <w:rPr>
                <w:rFonts w:ascii="Times New Roman" w:hAnsi="Times New Roman" w:cs="Times New Roman"/>
                <w:szCs w:val="21"/>
              </w:rPr>
            </w:pPr>
          </w:p>
        </w:tc>
      </w:tr>
      <w:tr w:rsidR="00E16D11" w14:paraId="4A243BF9"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068C6B06"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53F28851"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姓名</w:t>
            </w:r>
          </w:p>
        </w:tc>
        <w:tc>
          <w:tcPr>
            <w:tcW w:w="1612" w:type="dxa"/>
            <w:tcBorders>
              <w:top w:val="single" w:sz="4" w:space="0" w:color="auto"/>
              <w:left w:val="single" w:sz="4" w:space="0" w:color="auto"/>
              <w:bottom w:val="single" w:sz="4" w:space="0" w:color="auto"/>
              <w:right w:val="single" w:sz="4" w:space="0" w:color="auto"/>
            </w:tcBorders>
            <w:vAlign w:val="center"/>
          </w:tcPr>
          <w:p w14:paraId="1A645BAD" w14:textId="77777777" w:rsidR="00E16D11" w:rsidRDefault="00E16D11">
            <w:pPr>
              <w:topLinePunct/>
              <w:spacing w:line="440" w:lineRule="exact"/>
              <w:jc w:val="center"/>
              <w:rPr>
                <w:rFonts w:ascii="Times New Roman" w:hAnsi="Times New Roman" w:cs="Times New Roman"/>
                <w:szCs w:val="21"/>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71DC3EE"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6BF25142" w14:textId="77777777" w:rsidR="00E16D11" w:rsidRDefault="00E16D11">
            <w:pPr>
              <w:topLinePunct/>
              <w:spacing w:line="440" w:lineRule="exact"/>
              <w:jc w:val="center"/>
              <w:rPr>
                <w:rFonts w:ascii="Times New Roman" w:hAnsi="Times New Roman" w:cs="Times New Roman"/>
                <w:szCs w:val="21"/>
              </w:rPr>
            </w:pPr>
          </w:p>
        </w:tc>
      </w:tr>
      <w:tr w:rsidR="00E16D11" w14:paraId="2528F479"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6B1DA7FB" w14:textId="77777777" w:rsidR="00E16D11" w:rsidRDefault="00000000">
            <w:pPr>
              <w:topLinePunct/>
              <w:spacing w:line="440" w:lineRule="exact"/>
              <w:jc w:val="center"/>
              <w:rPr>
                <w:rFonts w:ascii="Times New Roman" w:hAnsi="Times New Roman" w:cs="Times New Roman"/>
                <w:b/>
                <w:bCs/>
                <w:szCs w:val="21"/>
              </w:rPr>
            </w:pPr>
            <w:r>
              <w:rPr>
                <w:rFonts w:ascii="Times New Roman" w:hAnsi="Times New Roman" w:cs="Times New Roman" w:hint="eastAsia"/>
                <w:b/>
                <w:bCs/>
                <w:szCs w:val="21"/>
              </w:rPr>
              <w:t>项目负责人</w:t>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6BC230EE"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姓名</w:t>
            </w:r>
          </w:p>
        </w:tc>
        <w:tc>
          <w:tcPr>
            <w:tcW w:w="1612" w:type="dxa"/>
            <w:tcBorders>
              <w:top w:val="single" w:sz="4" w:space="0" w:color="auto"/>
              <w:left w:val="single" w:sz="4" w:space="0" w:color="auto"/>
              <w:bottom w:val="single" w:sz="4" w:space="0" w:color="auto"/>
              <w:right w:val="single" w:sz="4" w:space="0" w:color="auto"/>
            </w:tcBorders>
            <w:vAlign w:val="center"/>
          </w:tcPr>
          <w:p w14:paraId="13DC1845" w14:textId="77777777" w:rsidR="00E16D11" w:rsidRDefault="00E16D11">
            <w:pPr>
              <w:topLinePunct/>
              <w:spacing w:line="440" w:lineRule="exact"/>
              <w:jc w:val="center"/>
              <w:rPr>
                <w:rFonts w:ascii="Times New Roman" w:hAnsi="Times New Roman" w:cs="Times New Roman"/>
                <w:szCs w:val="21"/>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D9BC1A4" w14:textId="77777777" w:rsidR="00E16D11" w:rsidRDefault="00000000">
            <w:pPr>
              <w:topLinePunct/>
              <w:spacing w:line="440" w:lineRule="exact"/>
              <w:jc w:val="center"/>
              <w:rPr>
                <w:rFonts w:ascii="Times New Roman" w:hAnsi="Times New Roman" w:cs="Times New Roman"/>
                <w:b/>
                <w:bCs/>
                <w:szCs w:val="21"/>
              </w:rPr>
            </w:pPr>
            <w:r>
              <w:rPr>
                <w:rFonts w:ascii="Times New Roman" w:hAnsi="Times New Roman" w:cs="Times New Roman"/>
                <w:b/>
                <w:bCs/>
                <w:szCs w:val="21"/>
              </w:rPr>
              <w:t>电话</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5B60A1B8" w14:textId="77777777" w:rsidR="00E16D11" w:rsidRDefault="00E16D11">
            <w:pPr>
              <w:topLinePunct/>
              <w:spacing w:line="440" w:lineRule="exact"/>
              <w:jc w:val="center"/>
              <w:rPr>
                <w:rFonts w:ascii="Times New Roman" w:hAnsi="Times New Roman" w:cs="Times New Roman"/>
                <w:szCs w:val="21"/>
              </w:rPr>
            </w:pPr>
          </w:p>
        </w:tc>
      </w:tr>
      <w:tr w:rsidR="00E16D11" w14:paraId="4D50728B"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2F379DA0"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成立时间</w:t>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03A6CA89" w14:textId="77777777" w:rsidR="00E16D11" w:rsidRDefault="00E16D11">
            <w:pPr>
              <w:topLinePunct/>
              <w:spacing w:line="440" w:lineRule="exact"/>
              <w:jc w:val="center"/>
              <w:rPr>
                <w:rFonts w:ascii="Times New Roman" w:hAnsi="Times New Roman" w:cs="Times New Roman"/>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30B4A138"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员工总人数</w:t>
            </w:r>
          </w:p>
        </w:tc>
        <w:tc>
          <w:tcPr>
            <w:tcW w:w="3730" w:type="dxa"/>
            <w:gridSpan w:val="4"/>
            <w:tcBorders>
              <w:top w:val="single" w:sz="4" w:space="0" w:color="auto"/>
              <w:left w:val="single" w:sz="4" w:space="0" w:color="auto"/>
              <w:bottom w:val="single" w:sz="4" w:space="0" w:color="auto"/>
              <w:right w:val="single" w:sz="4" w:space="0" w:color="auto"/>
            </w:tcBorders>
            <w:vAlign w:val="center"/>
          </w:tcPr>
          <w:p w14:paraId="1C99A4B5" w14:textId="77777777" w:rsidR="00E16D11" w:rsidRDefault="00E16D11">
            <w:pPr>
              <w:topLinePunct/>
              <w:spacing w:line="440" w:lineRule="exact"/>
              <w:jc w:val="center"/>
              <w:rPr>
                <w:rFonts w:ascii="Times New Roman" w:hAnsi="Times New Roman" w:cs="Times New Roman"/>
                <w:szCs w:val="21"/>
              </w:rPr>
            </w:pPr>
          </w:p>
        </w:tc>
      </w:tr>
      <w:tr w:rsidR="00E16D11" w14:paraId="7509A65E"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22472094"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注册资金</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1DB99EB1" w14:textId="77777777" w:rsidR="00E16D11" w:rsidRDefault="00E16D11">
            <w:pPr>
              <w:topLinePunct/>
              <w:spacing w:line="440" w:lineRule="exact"/>
              <w:ind w:firstLineChars="50" w:firstLine="105"/>
              <w:jc w:val="center"/>
              <w:rPr>
                <w:rFonts w:ascii="Times New Roman" w:hAnsi="Times New Roman" w:cs="Times New Roman"/>
                <w:szCs w:val="21"/>
              </w:rPr>
            </w:pPr>
          </w:p>
        </w:tc>
      </w:tr>
      <w:tr w:rsidR="00E16D11" w14:paraId="4B772412"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0E405B96"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开户银行</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560651A6" w14:textId="77777777" w:rsidR="00E16D11" w:rsidRDefault="00E16D11">
            <w:pPr>
              <w:topLinePunct/>
              <w:spacing w:line="440" w:lineRule="exact"/>
              <w:ind w:firstLineChars="50" w:firstLine="105"/>
              <w:jc w:val="center"/>
              <w:rPr>
                <w:rFonts w:ascii="Times New Roman" w:hAnsi="Times New Roman" w:cs="Times New Roman"/>
                <w:szCs w:val="21"/>
              </w:rPr>
            </w:pPr>
          </w:p>
        </w:tc>
      </w:tr>
      <w:tr w:rsidR="00E16D11" w14:paraId="5E5C0F02"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34AFAD6B"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账号</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529CA468" w14:textId="77777777" w:rsidR="00E16D11" w:rsidRDefault="00E16D11">
            <w:pPr>
              <w:topLinePunct/>
              <w:spacing w:line="440" w:lineRule="exact"/>
              <w:ind w:firstLineChars="50" w:firstLine="105"/>
              <w:jc w:val="center"/>
              <w:rPr>
                <w:rFonts w:ascii="Times New Roman" w:hAnsi="Times New Roman" w:cs="Times New Roman"/>
                <w:szCs w:val="21"/>
              </w:rPr>
            </w:pPr>
          </w:p>
        </w:tc>
      </w:tr>
      <w:tr w:rsidR="00E16D11" w14:paraId="762A2486" w14:textId="77777777">
        <w:trPr>
          <w:trHeight w:val="615"/>
        </w:trPr>
        <w:tc>
          <w:tcPr>
            <w:tcW w:w="1727" w:type="dxa"/>
            <w:tcBorders>
              <w:top w:val="single" w:sz="4" w:space="0" w:color="auto"/>
              <w:left w:val="single" w:sz="4" w:space="0" w:color="auto"/>
              <w:bottom w:val="single" w:sz="4" w:space="0" w:color="auto"/>
              <w:right w:val="single" w:sz="4" w:space="0" w:color="auto"/>
            </w:tcBorders>
            <w:vAlign w:val="center"/>
          </w:tcPr>
          <w:p w14:paraId="0CB8A8C8" w14:textId="77777777" w:rsidR="00E16D11"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232FA719" w14:textId="77777777" w:rsidR="00E16D11" w:rsidRDefault="00E16D11">
            <w:pPr>
              <w:topLinePunct/>
              <w:spacing w:line="440" w:lineRule="exact"/>
              <w:jc w:val="center"/>
              <w:rPr>
                <w:rFonts w:ascii="Times New Roman" w:hAnsi="Times New Roman" w:cs="Times New Roman"/>
                <w:szCs w:val="21"/>
              </w:rPr>
            </w:pPr>
          </w:p>
        </w:tc>
      </w:tr>
    </w:tbl>
    <w:p w14:paraId="49C81C98" w14:textId="77777777" w:rsidR="00E16D11" w:rsidRDefault="00000000">
      <w:pPr>
        <w:spacing w:line="400" w:lineRule="exact"/>
      </w:pPr>
      <w:r>
        <w:rPr>
          <w:rFonts w:hint="eastAsia"/>
        </w:rPr>
        <w:t>注：</w:t>
      </w:r>
      <w:r>
        <w:rPr>
          <w:rFonts w:hint="eastAsia"/>
        </w:rPr>
        <w:t>1</w:t>
      </w:r>
      <w:r>
        <w:rPr>
          <w:rFonts w:hint="eastAsia"/>
        </w:rPr>
        <w:t>、投标人可以在本表之外另行以文字等方式对投标人基本情况加以描述内容。</w:t>
      </w:r>
    </w:p>
    <w:p w14:paraId="1CFDCD0F" w14:textId="77777777" w:rsidR="00E16D11" w:rsidRDefault="00000000">
      <w:pPr>
        <w:spacing w:line="400" w:lineRule="exact"/>
        <w:rPr>
          <w:b/>
          <w:bCs/>
        </w:rPr>
      </w:pPr>
      <w:r>
        <w:rPr>
          <w:rFonts w:hint="eastAsia"/>
          <w:b/>
          <w:bCs/>
        </w:rPr>
        <w:t>2</w:t>
      </w:r>
      <w:r>
        <w:rPr>
          <w:rFonts w:hint="eastAsia"/>
          <w:b/>
          <w:bCs/>
        </w:rPr>
        <w:t>、后</w:t>
      </w:r>
      <w:proofErr w:type="gramStart"/>
      <w:r>
        <w:rPr>
          <w:rFonts w:hint="eastAsia"/>
          <w:b/>
          <w:bCs/>
        </w:rPr>
        <w:t>附项目</w:t>
      </w:r>
      <w:proofErr w:type="gramEnd"/>
      <w:r>
        <w:rPr>
          <w:rFonts w:hint="eastAsia"/>
          <w:b/>
          <w:bCs/>
        </w:rPr>
        <w:t>负责人资质证书。</w:t>
      </w:r>
    </w:p>
    <w:p w14:paraId="4FB08A1F" w14:textId="77777777" w:rsidR="00E16D11" w:rsidRDefault="00E16D11">
      <w:pPr>
        <w:spacing w:line="400" w:lineRule="exact"/>
      </w:pPr>
    </w:p>
    <w:p w14:paraId="42AFA0A7" w14:textId="77777777" w:rsidR="00E16D11" w:rsidRDefault="00E16D11">
      <w:pPr>
        <w:spacing w:line="400" w:lineRule="exact"/>
      </w:pPr>
    </w:p>
    <w:p w14:paraId="66B2F4E4" w14:textId="77777777" w:rsidR="00E16D11" w:rsidRDefault="00E16D11">
      <w:pPr>
        <w:spacing w:line="400" w:lineRule="exact"/>
      </w:pPr>
    </w:p>
    <w:p w14:paraId="7A69C0F1" w14:textId="77777777" w:rsidR="00E16D11" w:rsidRDefault="00000000">
      <w:pPr>
        <w:spacing w:line="400" w:lineRule="exact"/>
        <w:ind w:firstLineChars="1755" w:firstLine="3685"/>
      </w:pPr>
      <w:r>
        <w:rPr>
          <w:rFonts w:hint="eastAsia"/>
        </w:rPr>
        <w:t>投标人名称：（盖公章）</w:t>
      </w:r>
    </w:p>
    <w:p w14:paraId="461BCFE4" w14:textId="77777777" w:rsidR="00E16D11" w:rsidRDefault="00000000">
      <w:pPr>
        <w:spacing w:line="400" w:lineRule="exact"/>
        <w:ind w:firstLineChars="1755" w:firstLine="3685"/>
      </w:pPr>
      <w:r>
        <w:rPr>
          <w:rFonts w:hint="eastAsia"/>
        </w:rPr>
        <w:t>法定代表人（单位负责人）或委托代理人：（签字）</w:t>
      </w:r>
    </w:p>
    <w:p w14:paraId="34033EDC" w14:textId="77777777" w:rsidR="00E16D11" w:rsidRDefault="00000000">
      <w:pPr>
        <w:topLinePunct/>
        <w:spacing w:line="440" w:lineRule="exact"/>
        <w:ind w:firstLineChars="1755" w:firstLine="3685"/>
        <w:rPr>
          <w:rFonts w:ascii="Times New Roman" w:hAnsi="Times New Roman" w:cs="Times New Roman"/>
          <w:sz w:val="20"/>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B8F6060" w14:textId="77777777" w:rsidR="00E16D11" w:rsidRDefault="00000000">
      <w:pPr>
        <w:spacing w:line="440" w:lineRule="exact"/>
        <w:ind w:firstLineChars="250" w:firstLine="500"/>
        <w:jc w:val="center"/>
        <w:rPr>
          <w:rFonts w:ascii="Times New Roman" w:eastAsia="黑体" w:hAnsi="Times New Roman" w:cs="Times New Roman"/>
          <w:sz w:val="20"/>
          <w:szCs w:val="20"/>
        </w:rPr>
      </w:pPr>
      <w:r>
        <w:rPr>
          <w:rFonts w:ascii="Times New Roman" w:eastAsia="黑体" w:hAnsi="Times New Roman" w:cs="Times New Roman"/>
          <w:sz w:val="20"/>
          <w:szCs w:val="20"/>
        </w:rPr>
        <w:br w:type="page"/>
      </w:r>
      <w:bookmarkStart w:id="203" w:name="_Toc152042602"/>
      <w:bookmarkStart w:id="204" w:name="_Toc179632833"/>
      <w:bookmarkStart w:id="205" w:name="_Toc152045813"/>
      <w:bookmarkStart w:id="206" w:name="_Toc144974881"/>
    </w:p>
    <w:p w14:paraId="467136A4" w14:textId="77777777" w:rsidR="00E16D11" w:rsidRDefault="00000000">
      <w:pPr>
        <w:pStyle w:val="3"/>
        <w:jc w:val="center"/>
        <w:rPr>
          <w:rFonts w:ascii="Times New Roman" w:hAnsi="Times New Roman" w:cs="Times New Roman"/>
        </w:rPr>
      </w:pPr>
      <w:bookmarkStart w:id="207" w:name="_Toc29546"/>
      <w:bookmarkStart w:id="208" w:name="_Toc185952210"/>
      <w:bookmarkStart w:id="209" w:name="_Toc17121"/>
      <w:bookmarkStart w:id="210" w:name="_Toc247527849"/>
      <w:bookmarkStart w:id="211" w:name="_Toc144974877"/>
      <w:bookmarkStart w:id="212" w:name="_Toc265953295"/>
      <w:bookmarkStart w:id="213" w:name="_Toc152045809"/>
      <w:bookmarkStart w:id="214" w:name="_Toc247514301"/>
      <w:bookmarkStart w:id="215" w:name="_Toc152042598"/>
      <w:r>
        <w:rPr>
          <w:rFonts w:ascii="Times New Roman" w:hAnsi="Times New Roman" w:cs="Times New Roman" w:hint="eastAsia"/>
        </w:rPr>
        <w:lastRenderedPageBreak/>
        <w:t>二、法人或者其他组织的营业执照等证明文件</w:t>
      </w:r>
      <w:bookmarkEnd w:id="207"/>
      <w:bookmarkEnd w:id="208"/>
      <w:bookmarkEnd w:id="209"/>
    </w:p>
    <w:p w14:paraId="0049FD7C" w14:textId="77777777" w:rsidR="00E16D11" w:rsidRDefault="00000000">
      <w:pPr>
        <w:spacing w:line="400" w:lineRule="exact"/>
        <w:jc w:val="left"/>
      </w:pPr>
      <w:r>
        <w:rPr>
          <w:rFonts w:hint="eastAsia"/>
        </w:rPr>
        <w:t>编制说明：</w:t>
      </w:r>
    </w:p>
    <w:p w14:paraId="318E3199" w14:textId="77777777" w:rsidR="00E16D11" w:rsidRDefault="00000000">
      <w:r>
        <w:rPr>
          <w:rFonts w:hint="eastAsia"/>
        </w:rPr>
        <w:t>提供法人或者其他组织的营业执照，或事业单位法人证书，或非企业专业服务机构执业许可证，或民办非企业单位登记证复印件。</w:t>
      </w:r>
    </w:p>
    <w:p w14:paraId="37119339" w14:textId="77777777" w:rsidR="00E16D11" w:rsidRDefault="00E16D11"/>
    <w:p w14:paraId="3849D55D" w14:textId="77777777" w:rsidR="00E16D11" w:rsidRDefault="00000000">
      <w:pPr>
        <w:widowControl/>
        <w:jc w:val="left"/>
      </w:pPr>
      <w:r>
        <w:br w:type="page"/>
      </w:r>
    </w:p>
    <w:p w14:paraId="038B1A98" w14:textId="77777777" w:rsidR="00E16D11" w:rsidRDefault="00000000">
      <w:pPr>
        <w:pStyle w:val="3"/>
        <w:jc w:val="center"/>
        <w:rPr>
          <w:rFonts w:ascii="Times New Roman" w:hAnsi="Times New Roman" w:cs="Times New Roman"/>
        </w:rPr>
      </w:pPr>
      <w:bookmarkStart w:id="216" w:name="_Toc7818"/>
      <w:bookmarkStart w:id="217" w:name="_Toc185952211"/>
      <w:bookmarkStart w:id="218" w:name="_Toc30841"/>
      <w:r>
        <w:rPr>
          <w:rFonts w:ascii="Times New Roman" w:hAnsi="Times New Roman" w:cs="Times New Roman" w:hint="eastAsia"/>
        </w:rPr>
        <w:lastRenderedPageBreak/>
        <w:t>三、股东信息查询截图</w:t>
      </w:r>
      <w:bookmarkEnd w:id="216"/>
      <w:bookmarkEnd w:id="217"/>
      <w:bookmarkEnd w:id="218"/>
    </w:p>
    <w:p w14:paraId="0A87E97A" w14:textId="77777777" w:rsidR="00E16D11" w:rsidRDefault="00000000">
      <w:pPr>
        <w:spacing w:line="400" w:lineRule="exact"/>
        <w:jc w:val="left"/>
      </w:pPr>
      <w:r>
        <w:rPr>
          <w:rFonts w:hint="eastAsia"/>
        </w:rPr>
        <w:t>编制说明：</w:t>
      </w:r>
    </w:p>
    <w:p w14:paraId="1B149FE6" w14:textId="77777777" w:rsidR="00E16D11" w:rsidRDefault="00000000">
      <w:r>
        <w:rPr>
          <w:rFonts w:hint="eastAsia"/>
        </w:rPr>
        <w:t>提供工商部门网站或官方主体信息查询平台中有关投标人股东或出资人信息的查询截图。</w:t>
      </w:r>
    </w:p>
    <w:p w14:paraId="01470556" w14:textId="77777777" w:rsidR="00E16D11" w:rsidRDefault="00000000">
      <w:pPr>
        <w:widowControl/>
        <w:jc w:val="left"/>
      </w:pPr>
      <w:r>
        <w:br w:type="page"/>
      </w:r>
    </w:p>
    <w:p w14:paraId="1CA4725C" w14:textId="77777777" w:rsidR="00E16D11" w:rsidRDefault="00000000">
      <w:pPr>
        <w:pStyle w:val="3"/>
        <w:jc w:val="center"/>
        <w:rPr>
          <w:rFonts w:ascii="Times New Roman" w:hAnsi="Times New Roman" w:cs="Times New Roman"/>
        </w:rPr>
      </w:pPr>
      <w:bookmarkStart w:id="219" w:name="_Toc32397"/>
      <w:bookmarkStart w:id="220" w:name="_Toc28198"/>
      <w:bookmarkStart w:id="221" w:name="_Toc185952212"/>
      <w:r>
        <w:rPr>
          <w:rFonts w:ascii="Times New Roman" w:hAnsi="Times New Roman" w:cs="Times New Roman" w:hint="eastAsia"/>
        </w:rPr>
        <w:lastRenderedPageBreak/>
        <w:t>四、</w:t>
      </w:r>
      <w:bookmarkEnd w:id="219"/>
      <w:bookmarkEnd w:id="220"/>
      <w:r>
        <w:rPr>
          <w:rFonts w:ascii="Times New Roman" w:hAnsi="Times New Roman" w:cs="Times New Roman" w:hint="eastAsia"/>
        </w:rPr>
        <w:t>符合《中华人民共和国政府采购法》第</w:t>
      </w:r>
      <w:r>
        <w:rPr>
          <w:rFonts w:ascii="Times New Roman" w:hAnsi="Times New Roman" w:cs="Times New Roman" w:hint="eastAsia"/>
        </w:rPr>
        <w:t>22</w:t>
      </w:r>
      <w:r>
        <w:rPr>
          <w:rFonts w:ascii="Times New Roman" w:hAnsi="Times New Roman" w:cs="Times New Roman" w:hint="eastAsia"/>
        </w:rPr>
        <w:t>条规定条件的声明</w:t>
      </w:r>
      <w:bookmarkEnd w:id="221"/>
    </w:p>
    <w:p w14:paraId="6BC3FD26" w14:textId="77777777" w:rsidR="00E16D11" w:rsidRDefault="00E16D11">
      <w:pPr>
        <w:spacing w:line="400" w:lineRule="exact"/>
        <w:jc w:val="left"/>
      </w:pPr>
    </w:p>
    <w:p w14:paraId="58D39C51" w14:textId="77777777" w:rsidR="00E16D11" w:rsidRDefault="00000000">
      <w:pPr>
        <w:spacing w:line="400" w:lineRule="exact"/>
      </w:pPr>
      <w:r>
        <w:rPr>
          <w:rFonts w:hint="eastAsia"/>
        </w:rPr>
        <w:t>致：</w:t>
      </w:r>
      <w:r>
        <w:rPr>
          <w:rFonts w:ascii="Times New Roman" w:hAnsi="Times New Roman" w:cs="Times New Roman" w:hint="eastAsia"/>
          <w:szCs w:val="21"/>
        </w:rPr>
        <w:t>深圳市南山区沙河街道办事处</w:t>
      </w:r>
    </w:p>
    <w:p w14:paraId="4920BB3F" w14:textId="77777777" w:rsidR="00E16D11" w:rsidRDefault="00000000">
      <w:pPr>
        <w:spacing w:line="400" w:lineRule="exact"/>
        <w:ind w:firstLineChars="200" w:firstLine="420"/>
        <w:jc w:val="left"/>
      </w:pPr>
      <w:r>
        <w:rPr>
          <w:rFonts w:hint="eastAsia"/>
        </w:rPr>
        <w:t>我单位郑重承诺，我方具备《中华人民共和国政府采购法》第二十二条规定的条件，根据《中华人民共和国政府采购法实施条例》第十七条规定，我单位承诺满足并能提供以下证明材料：</w:t>
      </w:r>
    </w:p>
    <w:p w14:paraId="07BC4857" w14:textId="77777777" w:rsidR="00E16D11" w:rsidRDefault="00000000">
      <w:pPr>
        <w:spacing w:line="400" w:lineRule="exact"/>
        <w:ind w:firstLineChars="200" w:firstLine="420"/>
        <w:jc w:val="left"/>
      </w:pPr>
      <w:r>
        <w:rPr>
          <w:rFonts w:hint="eastAsia"/>
        </w:rPr>
        <w:t>（一）财务状况报告，依法缴纳税收和社会保障资金的相关材料；</w:t>
      </w:r>
    </w:p>
    <w:p w14:paraId="5D2FED06" w14:textId="77777777" w:rsidR="00E16D11" w:rsidRDefault="00000000">
      <w:pPr>
        <w:spacing w:line="400" w:lineRule="exact"/>
        <w:ind w:firstLineChars="200" w:firstLine="420"/>
        <w:jc w:val="left"/>
      </w:pPr>
      <w:r>
        <w:rPr>
          <w:rFonts w:hint="eastAsia"/>
        </w:rPr>
        <w:t>（二）具备履行合同所必需的设备和专业技术能力的证明材料；</w:t>
      </w:r>
    </w:p>
    <w:p w14:paraId="12A4DA98" w14:textId="77777777" w:rsidR="00E16D11" w:rsidRDefault="00000000">
      <w:pPr>
        <w:spacing w:line="400" w:lineRule="exact"/>
        <w:ind w:firstLineChars="200" w:firstLine="420"/>
        <w:jc w:val="left"/>
      </w:pPr>
      <w:r>
        <w:rPr>
          <w:rFonts w:hint="eastAsia"/>
        </w:rPr>
        <w:t>（三）我单位声明，我单位在参加本政府采购项目前</w:t>
      </w:r>
      <w:r>
        <w:rPr>
          <w:rFonts w:hint="eastAsia"/>
        </w:rPr>
        <w:t>3</w:t>
      </w:r>
      <w:r>
        <w:rPr>
          <w:rFonts w:hint="eastAsia"/>
        </w:rPr>
        <w:t>年内在经营活动中没有重大违法记录（重大违法记录是指供应商因违法经营受到刑事处罚或责令停产停业、吊销许可证或者执照、较大数额罚款等行政处罚）。</w:t>
      </w:r>
    </w:p>
    <w:p w14:paraId="5962C3C5" w14:textId="77777777" w:rsidR="00E16D11" w:rsidRDefault="00000000">
      <w:pPr>
        <w:spacing w:line="400" w:lineRule="exact"/>
        <w:ind w:firstLineChars="200" w:firstLine="420"/>
      </w:pPr>
      <w:r>
        <w:rPr>
          <w:rFonts w:hint="eastAsia"/>
        </w:rPr>
        <w:t>我单位对上述声明的真实性负责。如有虚假，将依法承担相应责任。</w:t>
      </w:r>
    </w:p>
    <w:p w14:paraId="3CFD5281" w14:textId="77777777" w:rsidR="00E16D11" w:rsidRDefault="00E16D11">
      <w:pPr>
        <w:spacing w:line="400" w:lineRule="exact"/>
        <w:ind w:firstLineChars="200" w:firstLine="420"/>
      </w:pPr>
    </w:p>
    <w:p w14:paraId="5D52F4F4" w14:textId="77777777" w:rsidR="00E16D11" w:rsidRDefault="00E16D11">
      <w:pPr>
        <w:spacing w:line="400" w:lineRule="exact"/>
        <w:ind w:firstLineChars="200" w:firstLine="420"/>
      </w:pPr>
    </w:p>
    <w:p w14:paraId="528C2987" w14:textId="77777777" w:rsidR="00E16D11" w:rsidRDefault="00E16D11">
      <w:pPr>
        <w:spacing w:line="400" w:lineRule="exact"/>
        <w:ind w:firstLineChars="200" w:firstLine="420"/>
      </w:pPr>
    </w:p>
    <w:p w14:paraId="662207AB" w14:textId="77777777" w:rsidR="00E16D11" w:rsidRDefault="00000000">
      <w:pPr>
        <w:spacing w:line="400" w:lineRule="exact"/>
        <w:ind w:firstLineChars="200" w:firstLine="420"/>
      </w:pPr>
      <w:r>
        <w:rPr>
          <w:rFonts w:hint="eastAsia"/>
        </w:rPr>
        <w:t>投标人名称：（盖公章）</w:t>
      </w:r>
    </w:p>
    <w:p w14:paraId="428D0CFA" w14:textId="77777777" w:rsidR="00E16D11" w:rsidRDefault="00000000">
      <w:pPr>
        <w:spacing w:line="400" w:lineRule="exact"/>
        <w:ind w:firstLineChars="200" w:firstLine="420"/>
      </w:pPr>
      <w:r>
        <w:rPr>
          <w:rFonts w:hint="eastAsia"/>
        </w:rPr>
        <w:t>法定代表人（单位负责人）或委托代理人：（签字）</w:t>
      </w:r>
    </w:p>
    <w:p w14:paraId="3837B534" w14:textId="77777777" w:rsidR="00E16D11" w:rsidRDefault="00000000">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C2F5253" w14:textId="77777777" w:rsidR="00E16D11" w:rsidRDefault="00E16D11">
      <w:pPr>
        <w:spacing w:line="400" w:lineRule="exact"/>
        <w:ind w:firstLineChars="200" w:firstLine="420"/>
      </w:pPr>
    </w:p>
    <w:p w14:paraId="4E760A1A" w14:textId="77777777" w:rsidR="00E16D11" w:rsidRDefault="00000000">
      <w:pPr>
        <w:widowControl/>
        <w:jc w:val="left"/>
      </w:pPr>
      <w:r>
        <w:br w:type="page"/>
      </w:r>
    </w:p>
    <w:p w14:paraId="216E5A05" w14:textId="77777777" w:rsidR="00E16D11" w:rsidRDefault="00000000">
      <w:pPr>
        <w:pStyle w:val="3"/>
        <w:jc w:val="center"/>
        <w:rPr>
          <w:rFonts w:ascii="Times New Roman" w:hAnsi="Times New Roman" w:cs="Times New Roman"/>
        </w:rPr>
      </w:pPr>
      <w:bookmarkStart w:id="222" w:name="_Toc25164"/>
      <w:bookmarkStart w:id="223" w:name="_Toc185952213"/>
      <w:bookmarkStart w:id="224" w:name="_Toc12523"/>
      <w:bookmarkEnd w:id="210"/>
      <w:bookmarkEnd w:id="211"/>
      <w:bookmarkEnd w:id="212"/>
      <w:bookmarkEnd w:id="213"/>
      <w:bookmarkEnd w:id="214"/>
      <w:bookmarkEnd w:id="215"/>
      <w:r>
        <w:rPr>
          <w:rFonts w:ascii="Times New Roman" w:hAnsi="Times New Roman" w:cs="Times New Roman" w:hint="eastAsia"/>
        </w:rPr>
        <w:lastRenderedPageBreak/>
        <w:t>五、诚信承诺函</w:t>
      </w:r>
      <w:bookmarkEnd w:id="222"/>
      <w:bookmarkEnd w:id="223"/>
      <w:bookmarkEnd w:id="224"/>
    </w:p>
    <w:p w14:paraId="21802BBD" w14:textId="77777777" w:rsidR="00E16D11" w:rsidRDefault="00E16D11"/>
    <w:p w14:paraId="4D1AB4CC" w14:textId="77777777" w:rsidR="00E16D11" w:rsidRDefault="00000000">
      <w:pPr>
        <w:spacing w:line="400" w:lineRule="exact"/>
      </w:pPr>
      <w:r>
        <w:rPr>
          <w:rFonts w:hint="eastAsia"/>
        </w:rPr>
        <w:t>致：</w:t>
      </w:r>
      <w:r>
        <w:rPr>
          <w:rFonts w:ascii="Times New Roman" w:hAnsi="Times New Roman" w:cs="Times New Roman" w:hint="eastAsia"/>
          <w:szCs w:val="21"/>
        </w:rPr>
        <w:t>深圳市南山区沙河街道办事处</w:t>
      </w:r>
    </w:p>
    <w:p w14:paraId="1496C65C" w14:textId="77777777" w:rsidR="00E16D11" w:rsidRDefault="00000000">
      <w:pPr>
        <w:spacing w:line="400" w:lineRule="exact"/>
        <w:ind w:firstLineChars="202" w:firstLine="424"/>
        <w:rPr>
          <w:rFonts w:ascii="Times New Roman" w:hAnsi="Times New Roman" w:cs="Times New Roman"/>
          <w:szCs w:val="21"/>
        </w:rPr>
      </w:pPr>
      <w:r>
        <w:rPr>
          <w:rFonts w:hint="eastAsia"/>
        </w:rPr>
        <w:t>我单位郑重承诺，</w:t>
      </w:r>
      <w:r>
        <w:rPr>
          <w:rFonts w:ascii="Times New Roman" w:hAnsi="Times New Roman" w:cs="Times New Roman"/>
          <w:szCs w:val="21"/>
        </w:rPr>
        <w:t>参与本项目政府采购活动时</w:t>
      </w:r>
      <w:r>
        <w:rPr>
          <w:rFonts w:ascii="Times New Roman" w:hAnsi="Times New Roman" w:cs="Times New Roman" w:hint="eastAsia"/>
          <w:szCs w:val="21"/>
        </w:rPr>
        <w:t>：</w:t>
      </w:r>
    </w:p>
    <w:p w14:paraId="77447F80" w14:textId="77777777" w:rsidR="00E16D11" w:rsidRDefault="00000000">
      <w:pPr>
        <w:spacing w:line="400" w:lineRule="exact"/>
        <w:ind w:firstLineChars="202" w:firstLine="424"/>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不存在被有关部门禁止参与政府采购活动且在有效期内的情况</w:t>
      </w:r>
      <w:r>
        <w:rPr>
          <w:rFonts w:ascii="Times New Roman" w:hAnsi="Times New Roman" w:cs="Times New Roman" w:hint="eastAsia"/>
          <w:szCs w:val="21"/>
        </w:rPr>
        <w:t>。</w:t>
      </w:r>
    </w:p>
    <w:p w14:paraId="19DC47A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Times New Roman" w:hAnsi="Times New Roman" w:cs="Times New Roman" w:hint="eastAsia"/>
        </w:rPr>
        <w:t>作出</w:t>
      </w:r>
      <w:proofErr w:type="gramEnd"/>
      <w:r>
        <w:rPr>
          <w:rFonts w:ascii="Times New Roman" w:hAnsi="Times New Roman" w:cs="Times New Roman" w:hint="eastAsia"/>
        </w:rPr>
        <w:t>的行政处罚。</w:t>
      </w:r>
    </w:p>
    <w:p w14:paraId="32B60978"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、我单位不存在投标人须知第</w:t>
      </w:r>
      <w:r>
        <w:rPr>
          <w:rFonts w:ascii="Times New Roman" w:hAnsi="Times New Roman" w:cs="Times New Roman"/>
        </w:rPr>
        <w:t>6.3</w:t>
      </w:r>
      <w:r>
        <w:rPr>
          <w:rFonts w:ascii="Times New Roman" w:hAnsi="Times New Roman" w:cs="Times New Roman" w:hint="eastAsia"/>
        </w:rPr>
        <w:t>款规定的禁止性情形。</w:t>
      </w:r>
    </w:p>
    <w:p w14:paraId="0C9609BA" w14:textId="77777777" w:rsidR="00E16D11"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、我单位参与政府采购活动在诚信管理中“未受过主管部门通报处理”或者“受过主管部门通报处但不在实施期限内”。</w:t>
      </w:r>
    </w:p>
    <w:p w14:paraId="72FFE2D5"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w:t>
      </w:r>
      <w:r>
        <w:rPr>
          <w:rFonts w:ascii="Times New Roman" w:hAnsi="Times New Roman" w:cs="Times New Roman" w:hint="eastAsia"/>
          <w:b/>
          <w:bCs/>
          <w:szCs w:val="21"/>
        </w:rPr>
        <w:t>我单位明确项目负责人为：</w:t>
      </w:r>
      <w:r>
        <w:rPr>
          <w:rFonts w:ascii="Times New Roman" w:hAnsi="Times New Roman" w:cs="Times New Roman" w:hint="eastAsia"/>
          <w:b/>
          <w:bCs/>
          <w:szCs w:val="21"/>
          <w:u w:val="single"/>
        </w:rPr>
        <w:t xml:space="preserve"> </w:t>
      </w:r>
      <w:r>
        <w:rPr>
          <w:rFonts w:ascii="Times New Roman" w:hAnsi="Times New Roman" w:cs="Times New Roman"/>
          <w:b/>
          <w:bCs/>
          <w:szCs w:val="21"/>
          <w:u w:val="single"/>
        </w:rPr>
        <w:t xml:space="preserve">      </w:t>
      </w:r>
      <w:r>
        <w:rPr>
          <w:rFonts w:ascii="Times New Roman" w:hAnsi="Times New Roman" w:cs="Times New Roman" w:hint="eastAsia"/>
          <w:szCs w:val="21"/>
        </w:rPr>
        <w:t>，未经采购人书面同意不得更换；</w:t>
      </w:r>
      <w:r>
        <w:rPr>
          <w:rFonts w:ascii="Times New Roman" w:hAnsi="Times New Roman" w:cs="Times New Roman"/>
          <w:szCs w:val="21"/>
        </w:rPr>
        <w:t xml:space="preserve"> </w:t>
      </w:r>
    </w:p>
    <w:p w14:paraId="5DAE0368"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hint="eastAsia"/>
          <w:szCs w:val="21"/>
        </w:rPr>
        <w:t>、我单位承诺遵守沙河街道办事处关于自行采购项目的各项管理规定；</w:t>
      </w:r>
      <w:r>
        <w:rPr>
          <w:rFonts w:ascii="Times New Roman" w:hAnsi="Times New Roman" w:cs="Times New Roman"/>
          <w:szCs w:val="21"/>
        </w:rPr>
        <w:t xml:space="preserve"> </w:t>
      </w:r>
    </w:p>
    <w:p w14:paraId="77C59AB3"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hint="eastAsia"/>
          <w:szCs w:val="21"/>
        </w:rPr>
        <w:t>、我单位承诺不参与串通投标，不以非正当手段谋取利益，不向沙河街道办事处任何工作人员进行利益输送；</w:t>
      </w:r>
      <w:r>
        <w:rPr>
          <w:rFonts w:ascii="Times New Roman" w:hAnsi="Times New Roman" w:cs="Times New Roman"/>
          <w:szCs w:val="21"/>
        </w:rPr>
        <w:t xml:space="preserve"> </w:t>
      </w:r>
    </w:p>
    <w:p w14:paraId="72CCB0C5"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hint="eastAsia"/>
          <w:szCs w:val="21"/>
        </w:rPr>
        <w:t>、我单位承诺对所提交响应文件的资格及项目材料真实性负责。</w:t>
      </w:r>
    </w:p>
    <w:p w14:paraId="31A67D90" w14:textId="77777777" w:rsidR="00E16D11" w:rsidRDefault="00E16D11">
      <w:pPr>
        <w:spacing w:line="400" w:lineRule="exact"/>
        <w:ind w:firstLineChars="202" w:firstLine="424"/>
        <w:rPr>
          <w:rFonts w:ascii="Times New Roman" w:hAnsi="Times New Roman" w:cs="Times New Roman"/>
        </w:rPr>
      </w:pPr>
    </w:p>
    <w:p w14:paraId="5B2BCADD" w14:textId="77777777" w:rsidR="00E16D11" w:rsidRDefault="00E16D11">
      <w:pPr>
        <w:spacing w:line="400" w:lineRule="exact"/>
      </w:pPr>
    </w:p>
    <w:p w14:paraId="3A125A0D" w14:textId="77777777" w:rsidR="00E16D11" w:rsidRDefault="00E16D11">
      <w:pPr>
        <w:spacing w:line="400" w:lineRule="exact"/>
      </w:pPr>
    </w:p>
    <w:p w14:paraId="6D156F6C" w14:textId="77777777" w:rsidR="00E16D11" w:rsidRDefault="00E16D11">
      <w:pPr>
        <w:spacing w:line="400" w:lineRule="exact"/>
      </w:pPr>
    </w:p>
    <w:p w14:paraId="6A60861B" w14:textId="77777777" w:rsidR="00E16D11" w:rsidRDefault="00E16D11">
      <w:pPr>
        <w:spacing w:line="400" w:lineRule="exact"/>
      </w:pPr>
    </w:p>
    <w:p w14:paraId="1405AE06" w14:textId="77777777" w:rsidR="00E16D11" w:rsidRDefault="00000000">
      <w:pPr>
        <w:spacing w:line="400" w:lineRule="exact"/>
        <w:ind w:firstLineChars="1822" w:firstLine="3826"/>
      </w:pPr>
      <w:r>
        <w:rPr>
          <w:rFonts w:hint="eastAsia"/>
        </w:rPr>
        <w:t>投标人名称：（盖公章）</w:t>
      </w:r>
    </w:p>
    <w:p w14:paraId="38F1EB74" w14:textId="77777777" w:rsidR="00E16D11" w:rsidRDefault="00000000">
      <w:pPr>
        <w:spacing w:line="400" w:lineRule="exact"/>
        <w:ind w:firstLineChars="1822" w:firstLine="3826"/>
      </w:pPr>
      <w:r>
        <w:rPr>
          <w:rFonts w:hint="eastAsia"/>
        </w:rPr>
        <w:t>法定代表人（单位负责人）或委托代理人：（签字）</w:t>
      </w:r>
    </w:p>
    <w:p w14:paraId="33E2A1B9" w14:textId="77777777" w:rsidR="00E16D11" w:rsidRDefault="00000000">
      <w:pPr>
        <w:topLinePunct/>
        <w:spacing w:line="400" w:lineRule="exact"/>
        <w:ind w:rightChars="1120" w:right="2352" w:firstLineChars="1822" w:firstLine="3826"/>
        <w:jc w:val="center"/>
        <w:rPr>
          <w:rFonts w:ascii="Times New Roman" w:eastAsia="黑体" w:hAnsi="Times New Roman" w:cs="Times New Roman"/>
          <w:sz w:val="20"/>
          <w:szCs w:val="20"/>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8631538" w14:textId="77777777" w:rsidR="00E16D11" w:rsidRDefault="00000000">
      <w:pPr>
        <w:spacing w:line="440" w:lineRule="exact"/>
        <w:rPr>
          <w:rFonts w:ascii="Times New Roman" w:eastAsia="黑体" w:hAnsi="Times New Roman" w:cs="Times New Roman"/>
          <w:sz w:val="23"/>
          <w:szCs w:val="23"/>
        </w:rPr>
      </w:pPr>
      <w:r>
        <w:rPr>
          <w:rFonts w:ascii="Times New Roman" w:eastAsia="黑体" w:hAnsi="Times New Roman" w:cs="Times New Roman"/>
          <w:sz w:val="20"/>
          <w:szCs w:val="20"/>
        </w:rPr>
        <w:br w:type="page"/>
      </w:r>
    </w:p>
    <w:bookmarkEnd w:id="203"/>
    <w:bookmarkEnd w:id="204"/>
    <w:bookmarkEnd w:id="205"/>
    <w:bookmarkEnd w:id="206"/>
    <w:p w14:paraId="2C31C51C" w14:textId="77777777" w:rsidR="00E16D11" w:rsidRDefault="00E16D11">
      <w:pPr>
        <w:spacing w:line="400" w:lineRule="exact"/>
        <w:rPr>
          <w:rFonts w:ascii="Times New Roman" w:hAnsi="Times New Roman" w:cs="Times New Roman"/>
        </w:rPr>
      </w:pPr>
    </w:p>
    <w:p w14:paraId="0C638CC1" w14:textId="77777777" w:rsidR="00E16D11" w:rsidRDefault="00000000">
      <w:pPr>
        <w:pStyle w:val="3"/>
        <w:jc w:val="center"/>
        <w:rPr>
          <w:rFonts w:ascii="Times New Roman" w:hAnsi="Times New Roman" w:cs="Times New Roman"/>
        </w:rPr>
      </w:pPr>
      <w:bookmarkStart w:id="225" w:name="_Toc152042577"/>
      <w:bookmarkStart w:id="226" w:name="_Toc144974857"/>
      <w:bookmarkStart w:id="227" w:name="_Toc3880550"/>
      <w:bookmarkStart w:id="228" w:name="_Toc13906"/>
      <w:bookmarkStart w:id="229" w:name="_Toc179632808"/>
      <w:bookmarkStart w:id="230" w:name="_Toc246997099"/>
      <w:bookmarkStart w:id="231" w:name="_Toc167"/>
      <w:bookmarkStart w:id="232" w:name="_Toc247085874"/>
      <w:bookmarkStart w:id="233" w:name="_Toc246996356"/>
      <w:bookmarkStart w:id="234" w:name="_Toc152045788"/>
      <w:bookmarkStart w:id="235" w:name="_Toc185952214"/>
      <w:r>
        <w:rPr>
          <w:rFonts w:ascii="Times New Roman" w:hAnsi="Times New Roman" w:cs="Times New Roman" w:hint="eastAsia"/>
        </w:rPr>
        <w:t>六、</w:t>
      </w:r>
      <w:r>
        <w:rPr>
          <w:rFonts w:ascii="Times New Roman" w:hAnsi="Times New Roman" w:cs="Times New Roman"/>
        </w:rPr>
        <w:t>投标函</w:t>
      </w:r>
      <w:bookmarkEnd w:id="225"/>
      <w:bookmarkEnd w:id="226"/>
      <w:bookmarkEnd w:id="227"/>
      <w:bookmarkEnd w:id="228"/>
      <w:bookmarkEnd w:id="229"/>
      <w:bookmarkEnd w:id="230"/>
      <w:bookmarkEnd w:id="231"/>
      <w:bookmarkEnd w:id="232"/>
      <w:bookmarkEnd w:id="233"/>
      <w:bookmarkEnd w:id="234"/>
      <w:bookmarkEnd w:id="235"/>
    </w:p>
    <w:p w14:paraId="621B89D3"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szCs w:val="21"/>
        </w:rPr>
        <w:t>深圳市南山区沙河街道办事处</w:t>
      </w:r>
      <w:r>
        <w:rPr>
          <w:rFonts w:ascii="Times New Roman" w:hAnsi="Times New Roman" w:cs="Times New Roman"/>
          <w:szCs w:val="21"/>
        </w:rPr>
        <w:t>：</w:t>
      </w:r>
    </w:p>
    <w:p w14:paraId="558348F4" w14:textId="77777777" w:rsidR="00E16D11"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我方已仔细研究了</w:t>
      </w:r>
      <w:r>
        <w:rPr>
          <w:rFonts w:ascii="Times New Roman" w:hAnsi="Times New Roman" w:cs="Times New Roman"/>
          <w:szCs w:val="21"/>
          <w:u w:val="single"/>
        </w:rPr>
        <w:t xml:space="preserve">          </w:t>
      </w:r>
      <w:r>
        <w:rPr>
          <w:rFonts w:ascii="Times New Roman" w:hAnsi="Times New Roman" w:cs="Times New Roman"/>
          <w:szCs w:val="21"/>
        </w:rPr>
        <w:t>（项目名称）招标文件的全部内容，愿意遵守招标文件中的各项规定，承诺</w:t>
      </w:r>
      <w:r>
        <w:rPr>
          <w:rFonts w:ascii="Times New Roman" w:hAnsi="Times New Roman" w:cs="Times New Roman"/>
          <w:szCs w:val="21"/>
          <w:u w:val="single"/>
        </w:rPr>
        <w:t>提供符合</w:t>
      </w:r>
      <w:r>
        <w:rPr>
          <w:rFonts w:ascii="Times New Roman" w:hAnsi="Times New Roman" w:cs="Times New Roman"/>
          <w:szCs w:val="21"/>
          <w:u w:val="single"/>
        </w:rPr>
        <w:t>“</w:t>
      </w:r>
      <w:r>
        <w:rPr>
          <w:rFonts w:ascii="Times New Roman" w:hAnsi="Times New Roman" w:cs="Times New Roman"/>
          <w:szCs w:val="21"/>
          <w:u w:val="single"/>
        </w:rPr>
        <w:t>第</w:t>
      </w:r>
      <w:r>
        <w:rPr>
          <w:rFonts w:ascii="Times New Roman" w:hAnsi="Times New Roman" w:cs="Times New Roman" w:hint="eastAsia"/>
          <w:szCs w:val="21"/>
          <w:u w:val="single"/>
        </w:rPr>
        <w:t>二</w:t>
      </w:r>
      <w:r>
        <w:rPr>
          <w:rFonts w:ascii="Times New Roman" w:hAnsi="Times New Roman" w:cs="Times New Roman"/>
          <w:szCs w:val="21"/>
          <w:u w:val="single"/>
        </w:rPr>
        <w:t>章采购需求</w:t>
      </w:r>
      <w:r>
        <w:rPr>
          <w:rFonts w:ascii="Times New Roman" w:hAnsi="Times New Roman" w:cs="Times New Roman"/>
          <w:szCs w:val="21"/>
          <w:u w:val="single"/>
        </w:rPr>
        <w:t>”</w:t>
      </w:r>
      <w:r>
        <w:rPr>
          <w:rFonts w:ascii="Times New Roman" w:hAnsi="Times New Roman" w:cs="Times New Roman"/>
          <w:szCs w:val="21"/>
          <w:u w:val="single"/>
        </w:rPr>
        <w:t>所要求的</w:t>
      </w:r>
      <w:r>
        <w:rPr>
          <w:rFonts w:ascii="Times New Roman" w:hAnsi="Times New Roman" w:cs="Times New Roman" w:hint="eastAsia"/>
          <w:szCs w:val="21"/>
          <w:u w:val="single"/>
        </w:rPr>
        <w:t>服务</w:t>
      </w:r>
      <w:r>
        <w:rPr>
          <w:rFonts w:ascii="Times New Roman" w:hAnsi="Times New Roman" w:cs="Times New Roman"/>
          <w:szCs w:val="21"/>
        </w:rPr>
        <w:t>。</w:t>
      </w:r>
    </w:p>
    <w:p w14:paraId="2892A8A9"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在此，我方声明如下：</w:t>
      </w:r>
      <w:r>
        <w:rPr>
          <w:rFonts w:ascii="Times New Roman" w:hAnsi="Times New Roman" w:cs="Times New Roman"/>
        </w:rPr>
        <w:t xml:space="preserve"> </w:t>
      </w:r>
    </w:p>
    <w:p w14:paraId="1D5D2414"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同意并接受招标文件的各项要求，遵守招标文件中的各项规定，按招标文件的要求提交投标文件。</w:t>
      </w:r>
    </w:p>
    <w:p w14:paraId="193DCE16"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我方在参与投标前已详细研究了招标文件的所有内容，包括澄清、修改文件（如果有）和所有已提供的参考资料以及有关附件，我方完全明白并认为此招标文件没</w:t>
      </w:r>
      <w:proofErr w:type="gramStart"/>
      <w:r>
        <w:rPr>
          <w:rFonts w:ascii="Times New Roman" w:hAnsi="Times New Roman" w:cs="Times New Roman"/>
        </w:rPr>
        <w:t>有倾</w:t>
      </w:r>
      <w:proofErr w:type="gramEnd"/>
      <w:r>
        <w:rPr>
          <w:rFonts w:ascii="Times New Roman" w:hAnsi="Times New Roman" w:cs="Times New Roman"/>
        </w:rPr>
        <w:t>向性，也不存在排斥潜在投标供应商的内容，我方同意招标文件的相关条款，放弃对招标文件提出误解和质疑的一切权力。</w:t>
      </w:r>
    </w:p>
    <w:p w14:paraId="7317EC05"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本投标有效期为自开标日起</w:t>
      </w:r>
      <w:r>
        <w:rPr>
          <w:rFonts w:ascii="Times New Roman" w:hAnsi="Times New Roman" w:cs="Times New Roman"/>
          <w:u w:val="single"/>
        </w:rPr>
        <w:t>90</w:t>
      </w:r>
      <w:r>
        <w:rPr>
          <w:rFonts w:ascii="Times New Roman" w:hAnsi="Times New Roman" w:cs="Times New Roman"/>
          <w:u w:val="single"/>
        </w:rPr>
        <w:t>天</w:t>
      </w:r>
      <w:r>
        <w:rPr>
          <w:rFonts w:ascii="Times New Roman" w:hAnsi="Times New Roman" w:cs="Times New Roman"/>
        </w:rPr>
        <w:t>（日历日），中标人投标有效期延至合同验收之日。</w:t>
      </w:r>
      <w:r>
        <w:rPr>
          <w:rFonts w:ascii="Times New Roman" w:hAnsi="Times New Roman" w:cs="Times New Roman"/>
        </w:rPr>
        <w:t xml:space="preserve"> </w:t>
      </w:r>
    </w:p>
    <w:p w14:paraId="77C66756"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我方保证遵守投标人须知中第</w:t>
      </w:r>
      <w:r>
        <w:rPr>
          <w:rFonts w:ascii="Times New Roman" w:hAnsi="Times New Roman" w:cs="Times New Roman"/>
        </w:rPr>
        <w:t>20.6</w:t>
      </w:r>
      <w:r>
        <w:rPr>
          <w:rFonts w:ascii="Times New Roman" w:hAnsi="Times New Roman" w:cs="Times New Roman"/>
        </w:rPr>
        <w:t>条款关于不予退还投标保证金的规定。</w:t>
      </w:r>
    </w:p>
    <w:p w14:paraId="11774143"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根据投标人须知规定，我方承诺无投标人须知第</w:t>
      </w:r>
      <w:r>
        <w:rPr>
          <w:rFonts w:ascii="Times New Roman" w:hAnsi="Times New Roman" w:cs="Times New Roman"/>
        </w:rPr>
        <w:t>6.3</w:t>
      </w:r>
      <w:r>
        <w:rPr>
          <w:rFonts w:ascii="Times New Roman" w:hAnsi="Times New Roman" w:cs="Times New Roman" w:hint="eastAsia"/>
        </w:rPr>
        <w:t>款</w:t>
      </w:r>
      <w:r>
        <w:rPr>
          <w:rFonts w:ascii="Times New Roman" w:hAnsi="Times New Roman" w:cs="Times New Roman"/>
        </w:rPr>
        <w:t>规定</w:t>
      </w:r>
      <w:r>
        <w:rPr>
          <w:rFonts w:ascii="Times New Roman" w:hAnsi="Times New Roman" w:cs="Times New Roman" w:hint="eastAsia"/>
        </w:rPr>
        <w:t>的</w:t>
      </w:r>
      <w:r>
        <w:rPr>
          <w:rFonts w:ascii="Times New Roman" w:hAnsi="Times New Roman" w:cs="Times New Roman"/>
        </w:rPr>
        <w:t>禁止性情形。</w:t>
      </w:r>
      <w:r>
        <w:rPr>
          <w:rFonts w:ascii="Times New Roman" w:hAnsi="Times New Roman" w:cs="Times New Roman"/>
        </w:rPr>
        <w:t xml:space="preserve"> </w:t>
      </w:r>
    </w:p>
    <w:p w14:paraId="270F53ED"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我方承诺我方所有的偏离均已在</w:t>
      </w:r>
      <w:r>
        <w:rPr>
          <w:rFonts w:ascii="Times New Roman" w:hAnsi="Times New Roman" w:cs="Times New Roman"/>
        </w:rPr>
        <w:t>“</w:t>
      </w:r>
      <w:r>
        <w:rPr>
          <w:rFonts w:ascii="Times New Roman" w:hAnsi="Times New Roman" w:cs="Times New Roman"/>
        </w:rPr>
        <w:t>技术和商务</w:t>
      </w:r>
      <w:r>
        <w:rPr>
          <w:rFonts w:ascii="Times New Roman" w:hAnsi="Times New Roman" w:cs="Times New Roman" w:hint="eastAsia"/>
        </w:rPr>
        <w:t>要求</w:t>
      </w:r>
      <w:r>
        <w:rPr>
          <w:rFonts w:ascii="Times New Roman" w:hAnsi="Times New Roman" w:cs="Times New Roman"/>
        </w:rPr>
        <w:t>偏差表</w:t>
      </w:r>
      <w:r>
        <w:rPr>
          <w:rFonts w:ascii="Times New Roman" w:hAnsi="Times New Roman" w:cs="Times New Roman"/>
        </w:rPr>
        <w:t>”</w:t>
      </w:r>
      <w:r>
        <w:rPr>
          <w:rFonts w:ascii="Times New Roman" w:hAnsi="Times New Roman" w:cs="Times New Roman"/>
        </w:rPr>
        <w:t>中列出。</w:t>
      </w:r>
    </w:p>
    <w:p w14:paraId="12136180"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我方承诺在本次投标中提供的一切文件，无论是原件还是复印件均为真实和准确的，绝无任何虚假、伪造和夸大的成份。</w:t>
      </w:r>
      <w:r>
        <w:rPr>
          <w:rFonts w:ascii="Times New Roman" w:hAnsi="Times New Roman" w:cs="Times New Roman"/>
          <w:szCs w:val="21"/>
        </w:rPr>
        <w:t>由于我方提供资料不实而造成的责任和后果由我方承担。我方同意按照贵方提出的要求，提供与投标有关的任何其它数据或信息。</w:t>
      </w:r>
    </w:p>
    <w:p w14:paraId="0C901A09"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szCs w:val="21"/>
        </w:rPr>
        <w:t>8.</w:t>
      </w:r>
      <w:r>
        <w:rPr>
          <w:rFonts w:ascii="Times New Roman" w:hAnsi="Times New Roman" w:cs="Times New Roman"/>
          <w:szCs w:val="21"/>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F437708"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我方完全服从和尊重评审委员会所作的评定结果，同时清楚理解到报价最低并非意味着必定获得中标资格。</w:t>
      </w:r>
    </w:p>
    <w:p w14:paraId="2A3A2461"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如我方中标，我方承诺：</w:t>
      </w:r>
    </w:p>
    <w:p w14:paraId="1392791A"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）在收到中标通知书后，在中标通知书规定的期限内与采购人签订合同；</w:t>
      </w:r>
    </w:p>
    <w:p w14:paraId="753CA871"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）在签订合同时不向采购人提出附加条件；</w:t>
      </w:r>
    </w:p>
    <w:p w14:paraId="3316FAA0"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）按照招标文件要求提交履约担保（如果招标文件有约定）；</w:t>
      </w:r>
    </w:p>
    <w:p w14:paraId="1399A478" w14:textId="77777777" w:rsidR="00E16D11" w:rsidRDefault="00000000">
      <w:pPr>
        <w:spacing w:line="400" w:lineRule="exact"/>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）在合同约定的期限内完成合同规定的全部义务。</w:t>
      </w:r>
    </w:p>
    <w:p w14:paraId="084748FE" w14:textId="77777777" w:rsidR="00E16D11" w:rsidRDefault="00E16D11">
      <w:pPr>
        <w:spacing w:line="400" w:lineRule="exact"/>
        <w:ind w:firstLineChars="200" w:firstLine="420"/>
        <w:rPr>
          <w:rFonts w:ascii="Times New Roman" w:hAnsi="Times New Roman" w:cs="Times New Roman"/>
          <w:szCs w:val="21"/>
        </w:rPr>
      </w:pPr>
    </w:p>
    <w:p w14:paraId="31C7F0FF" w14:textId="77777777" w:rsidR="00E16D11"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投</w:t>
      </w:r>
      <w:r>
        <w:rPr>
          <w:rFonts w:ascii="Times New Roman" w:hAnsi="Times New Roman" w:cs="Times New Roman"/>
          <w:szCs w:val="21"/>
        </w:rPr>
        <w:t xml:space="preserve"> </w:t>
      </w:r>
      <w:r>
        <w:rPr>
          <w:rFonts w:ascii="Times New Roman" w:hAnsi="Times New Roman" w:cs="Times New Roman"/>
          <w:szCs w:val="21"/>
        </w:rPr>
        <w:t>标</w:t>
      </w:r>
      <w:r>
        <w:rPr>
          <w:rFonts w:ascii="Times New Roman" w:hAnsi="Times New Roman" w:cs="Times New Roman"/>
          <w:szCs w:val="21"/>
        </w:rPr>
        <w:t xml:space="preserve"> </w:t>
      </w:r>
      <w:r>
        <w:rPr>
          <w:rFonts w:ascii="Times New Roman" w:hAnsi="Times New Roman" w:cs="Times New Roman"/>
          <w:szCs w:val="21"/>
        </w:rPr>
        <w:t>人：</w:t>
      </w:r>
      <w:r>
        <w:rPr>
          <w:rFonts w:ascii="Times New Roman" w:hAnsi="Times New Roman" w:cs="Times New Roman"/>
          <w:szCs w:val="21"/>
          <w:u w:val="single"/>
        </w:rPr>
        <w:t xml:space="preserve">                      </w:t>
      </w:r>
      <w:r>
        <w:rPr>
          <w:rFonts w:ascii="Times New Roman" w:hAnsi="Times New Roman" w:cs="Times New Roman"/>
          <w:szCs w:val="21"/>
        </w:rPr>
        <w:t>（盖单位章）</w:t>
      </w:r>
    </w:p>
    <w:p w14:paraId="5E752D5E" w14:textId="77777777" w:rsidR="00E16D11"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rPr>
        <w:t>（单位负责人）</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ascii="Times New Roman" w:hAnsi="Times New Roman" w:cs="Times New Roman"/>
          <w:szCs w:val="21"/>
        </w:rPr>
        <w:t>（签字）</w:t>
      </w:r>
    </w:p>
    <w:p w14:paraId="505A5AF8" w14:textId="77777777" w:rsidR="00E16D11"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lastRenderedPageBreak/>
        <w:t>地址：</w:t>
      </w:r>
      <w:r>
        <w:rPr>
          <w:rFonts w:ascii="Times New Roman" w:hAnsi="Times New Roman" w:cs="Times New Roman"/>
          <w:szCs w:val="21"/>
          <w:u w:val="single"/>
        </w:rPr>
        <w:t xml:space="preserve">                                     </w:t>
      </w:r>
    </w:p>
    <w:p w14:paraId="3560C48B" w14:textId="77777777" w:rsidR="00E16D11"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网址：</w:t>
      </w:r>
      <w:r>
        <w:rPr>
          <w:rFonts w:ascii="Times New Roman" w:hAnsi="Times New Roman" w:cs="Times New Roman"/>
          <w:szCs w:val="21"/>
          <w:u w:val="single"/>
        </w:rPr>
        <w:t xml:space="preserve">                                     </w:t>
      </w:r>
    </w:p>
    <w:p w14:paraId="5C60EA47" w14:textId="77777777" w:rsidR="00E16D11"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电话：</w:t>
      </w:r>
      <w:r>
        <w:rPr>
          <w:rFonts w:ascii="Times New Roman" w:hAnsi="Times New Roman" w:cs="Times New Roman"/>
          <w:szCs w:val="21"/>
          <w:u w:val="single"/>
        </w:rPr>
        <w:t xml:space="preserve">                                     </w:t>
      </w:r>
    </w:p>
    <w:p w14:paraId="0D088135" w14:textId="77777777" w:rsidR="00E16D11"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u w:val="single"/>
        </w:rPr>
        <w:t xml:space="preserve">                                     </w:t>
      </w:r>
    </w:p>
    <w:p w14:paraId="1A5198CF" w14:textId="77777777" w:rsidR="00E16D11"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邮政编码：</w:t>
      </w:r>
      <w:r>
        <w:rPr>
          <w:rFonts w:ascii="Times New Roman" w:hAnsi="Times New Roman" w:cs="Times New Roman"/>
          <w:szCs w:val="21"/>
          <w:u w:val="single"/>
        </w:rPr>
        <w:t xml:space="preserve">                                 </w:t>
      </w:r>
    </w:p>
    <w:p w14:paraId="47600CC6" w14:textId="77777777" w:rsidR="00E16D11" w:rsidRDefault="00000000">
      <w:pPr>
        <w:spacing w:line="400" w:lineRule="exact"/>
        <w:ind w:firstLineChars="1755" w:firstLine="3685"/>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4AD6DE06" w14:textId="77777777" w:rsidR="00E16D11" w:rsidRDefault="00000000">
      <w:pPr>
        <w:spacing w:line="400" w:lineRule="exact"/>
        <w:ind w:firstLineChars="200" w:firstLine="420"/>
        <w:rPr>
          <w:i/>
        </w:rPr>
      </w:pPr>
      <w:r>
        <w:rPr>
          <w:rFonts w:hint="eastAsia"/>
          <w:i/>
        </w:rPr>
        <w:t>财务负责人</w:t>
      </w:r>
      <w:r>
        <w:rPr>
          <w:rFonts w:hint="eastAsia"/>
          <w:i/>
        </w:rPr>
        <w:t>/</w:t>
      </w:r>
      <w:r>
        <w:rPr>
          <w:rFonts w:hint="eastAsia"/>
          <w:i/>
        </w:rPr>
        <w:t>企业负责人的联系方式（可选填项）：</w:t>
      </w:r>
    </w:p>
    <w:p w14:paraId="30105AB5" w14:textId="77777777" w:rsidR="00E16D11" w:rsidRDefault="00000000">
      <w:pPr>
        <w:spacing w:line="400" w:lineRule="exact"/>
        <w:ind w:firstLineChars="200" w:firstLine="420"/>
      </w:pPr>
      <w:r>
        <w:rPr>
          <w:rFonts w:hint="eastAsia"/>
        </w:rPr>
        <w:t>传真：</w:t>
      </w:r>
    </w:p>
    <w:p w14:paraId="7E749303" w14:textId="77777777" w:rsidR="00E16D11" w:rsidRDefault="00000000">
      <w:pPr>
        <w:spacing w:line="400" w:lineRule="exact"/>
        <w:ind w:firstLineChars="200" w:firstLine="420"/>
      </w:pPr>
      <w:r>
        <w:rPr>
          <w:rFonts w:hint="eastAsia"/>
        </w:rPr>
        <w:t>邮政编码：</w:t>
      </w:r>
    </w:p>
    <w:p w14:paraId="5938E24F" w14:textId="77777777" w:rsidR="00E16D11" w:rsidRDefault="00E16D11">
      <w:pPr>
        <w:spacing w:line="400" w:lineRule="exact"/>
        <w:ind w:firstLineChars="200" w:firstLine="420"/>
      </w:pPr>
    </w:p>
    <w:p w14:paraId="764ED33A" w14:textId="77777777" w:rsidR="00E16D11" w:rsidRDefault="00000000">
      <w:pPr>
        <w:spacing w:line="400" w:lineRule="exact"/>
        <w:rPr>
          <w:rFonts w:ascii="Times New Roman" w:hAnsi="Times New Roman" w:cs="Times New Roman"/>
          <w:szCs w:val="21"/>
        </w:rPr>
      </w:pPr>
      <w:r>
        <w:rPr>
          <w:rFonts w:ascii="Times New Roman" w:hAnsi="Times New Roman" w:cs="Times New Roman" w:hint="eastAsia"/>
        </w:rPr>
        <w:t>注：为缓解中小企业融资难题，我市推出政府采购订单融资改革举措。订单融资具体流程及试点金融机构订单融资服务承诺可参阅深圳市政府采购监管网（</w:t>
      </w:r>
      <w:r>
        <w:rPr>
          <w:rFonts w:ascii="Times New Roman" w:hAnsi="Times New Roman" w:cs="Times New Roman" w:hint="eastAsia"/>
          <w:szCs w:val="21"/>
        </w:rPr>
        <w:t>http://zfcg.sz.gov.cn</w:t>
      </w:r>
      <w:r>
        <w:rPr>
          <w:rFonts w:ascii="Times New Roman" w:hAnsi="Times New Roman" w:cs="Times New Roman" w:hint="eastAsia"/>
        </w:rPr>
        <w:t>）信息公开栏目。</w:t>
      </w:r>
    </w:p>
    <w:p w14:paraId="490A52CD" w14:textId="77777777" w:rsidR="00E16D11" w:rsidRDefault="00000000">
      <w:pPr>
        <w:spacing w:line="440" w:lineRule="exact"/>
        <w:rPr>
          <w:rFonts w:ascii="Times New Roman" w:eastAsia="黑体" w:hAnsi="Times New Roman" w:cs="Times New Roman"/>
          <w:sz w:val="20"/>
          <w:szCs w:val="20"/>
        </w:rPr>
      </w:pPr>
      <w:r>
        <w:rPr>
          <w:rFonts w:ascii="Times New Roman" w:eastAsia="黑体" w:hAnsi="Times New Roman" w:cs="Times New Roman"/>
          <w:sz w:val="20"/>
          <w:szCs w:val="20"/>
        </w:rPr>
        <w:br w:type="page"/>
      </w:r>
    </w:p>
    <w:p w14:paraId="2C1770B2" w14:textId="77777777" w:rsidR="00E16D11" w:rsidRDefault="00000000">
      <w:pPr>
        <w:pStyle w:val="3"/>
        <w:jc w:val="center"/>
        <w:rPr>
          <w:rFonts w:ascii="Times New Roman" w:hAnsi="Times New Roman" w:cs="Times New Roman"/>
        </w:rPr>
      </w:pPr>
      <w:bookmarkStart w:id="236" w:name="_Toc246997102"/>
      <w:bookmarkStart w:id="237" w:name="_Toc152045791"/>
      <w:bookmarkStart w:id="238" w:name="_Toc19348"/>
      <w:bookmarkStart w:id="239" w:name="_Toc246996359"/>
      <w:bookmarkStart w:id="240" w:name="_Toc144974860"/>
      <w:bookmarkStart w:id="241" w:name="_Toc17258"/>
      <w:bookmarkStart w:id="242" w:name="_Toc152042580"/>
      <w:bookmarkStart w:id="243" w:name="_Toc3880551"/>
      <w:bookmarkStart w:id="244" w:name="_Toc179632811"/>
      <w:bookmarkStart w:id="245" w:name="_Toc247085877"/>
      <w:bookmarkStart w:id="246" w:name="_Toc185952215"/>
      <w:r>
        <w:rPr>
          <w:rFonts w:ascii="Times New Roman" w:hAnsi="Times New Roman" w:cs="Times New Roman" w:hint="eastAsia"/>
        </w:rPr>
        <w:lastRenderedPageBreak/>
        <w:t>七</w:t>
      </w:r>
      <w:r>
        <w:rPr>
          <w:rFonts w:ascii="Times New Roman" w:hAnsi="Times New Roman" w:cs="Times New Roman"/>
        </w:rPr>
        <w:t>、法定代表人身份证明</w:t>
      </w:r>
      <w:bookmarkEnd w:id="236"/>
      <w:bookmarkEnd w:id="237"/>
      <w:bookmarkEnd w:id="238"/>
      <w:bookmarkEnd w:id="239"/>
      <w:bookmarkEnd w:id="240"/>
      <w:bookmarkEnd w:id="241"/>
      <w:bookmarkEnd w:id="242"/>
      <w:bookmarkEnd w:id="243"/>
      <w:bookmarkEnd w:id="244"/>
      <w:bookmarkEnd w:id="245"/>
      <w:bookmarkEnd w:id="246"/>
    </w:p>
    <w:p w14:paraId="1A4B178F" w14:textId="77777777" w:rsidR="00E16D11" w:rsidRDefault="00E16D11">
      <w:pPr>
        <w:spacing w:line="440" w:lineRule="exact"/>
        <w:rPr>
          <w:rFonts w:ascii="Times New Roman" w:hAnsi="Times New Roman" w:cs="Times New Roman"/>
          <w:sz w:val="20"/>
          <w:szCs w:val="20"/>
        </w:rPr>
      </w:pPr>
    </w:p>
    <w:p w14:paraId="4DD399F2" w14:textId="77777777" w:rsidR="00E16D11" w:rsidRDefault="00E16D11">
      <w:pPr>
        <w:spacing w:line="440" w:lineRule="exact"/>
        <w:rPr>
          <w:rFonts w:ascii="Times New Roman" w:hAnsi="Times New Roman" w:cs="Times New Roman"/>
          <w:szCs w:val="21"/>
        </w:rPr>
      </w:pPr>
    </w:p>
    <w:p w14:paraId="49C5C051"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投标人名称：</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426FB061"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单位性质：</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51CE419E"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u w:val="single"/>
        </w:rPr>
        <w:t xml:space="preserve">                                   </w:t>
      </w:r>
    </w:p>
    <w:p w14:paraId="70B83611"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成立时间：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65FF2B0D"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经营期限：</w:t>
      </w:r>
      <w:r>
        <w:rPr>
          <w:rFonts w:ascii="Times New Roman" w:hAnsi="Times New Roman" w:cs="Times New Roman"/>
          <w:szCs w:val="21"/>
          <w:u w:val="single"/>
        </w:rPr>
        <w:t xml:space="preserve">                               </w:t>
      </w:r>
    </w:p>
    <w:p w14:paraId="09237BC0"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姓名：</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性别：</w:t>
      </w:r>
      <w:r>
        <w:rPr>
          <w:rFonts w:ascii="Times New Roman" w:hAnsi="Times New Roman" w:cs="Times New Roman"/>
          <w:szCs w:val="21"/>
          <w:u w:val="single"/>
        </w:rPr>
        <w:t xml:space="preserve">         </w:t>
      </w:r>
      <w:r>
        <w:rPr>
          <w:rFonts w:ascii="Times New Roman" w:hAnsi="Times New Roman" w:cs="Times New Roman"/>
          <w:szCs w:val="21"/>
        </w:rPr>
        <w:t>年龄：</w:t>
      </w:r>
      <w:r>
        <w:rPr>
          <w:rFonts w:ascii="Times New Roman" w:hAnsi="Times New Roman" w:cs="Times New Roman"/>
          <w:szCs w:val="21"/>
          <w:u w:val="single"/>
        </w:rPr>
        <w:t xml:space="preserve">        </w:t>
      </w:r>
      <w:r>
        <w:rPr>
          <w:rFonts w:ascii="Times New Roman" w:hAnsi="Times New Roman" w:cs="Times New Roman"/>
          <w:szCs w:val="21"/>
        </w:rPr>
        <w:t>职务：</w:t>
      </w:r>
      <w:r>
        <w:rPr>
          <w:rFonts w:ascii="Times New Roman" w:hAnsi="Times New Roman" w:cs="Times New Roman"/>
          <w:szCs w:val="21"/>
          <w:u w:val="single"/>
        </w:rPr>
        <w:t xml:space="preserve">        </w:t>
      </w:r>
    </w:p>
    <w:p w14:paraId="314F290D"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系</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（投标人名称）的法定代表人。</w:t>
      </w:r>
    </w:p>
    <w:p w14:paraId="44E6A952" w14:textId="77777777" w:rsidR="00E16D11" w:rsidRDefault="00000000">
      <w:pPr>
        <w:spacing w:line="440" w:lineRule="exact"/>
        <w:ind w:firstLineChars="200" w:firstLine="420"/>
        <w:rPr>
          <w:rFonts w:ascii="Times New Roman" w:hAnsi="Times New Roman" w:cs="Times New Roman"/>
          <w:szCs w:val="21"/>
        </w:rPr>
      </w:pPr>
      <w:r>
        <w:rPr>
          <w:rFonts w:ascii="Times New Roman" w:hAnsi="Times New Roman" w:cs="Times New Roman"/>
          <w:szCs w:val="21"/>
        </w:rPr>
        <w:t>特此证明。</w:t>
      </w:r>
    </w:p>
    <w:p w14:paraId="5FFA8135" w14:textId="77777777" w:rsidR="00E16D11" w:rsidRDefault="00000000">
      <w:pPr>
        <w:spacing w:line="440" w:lineRule="exact"/>
        <w:ind w:firstLineChars="200" w:firstLine="420"/>
        <w:rPr>
          <w:rFonts w:ascii="Times New Roman" w:hAnsi="Times New Roman" w:cs="Times New Roman"/>
          <w:szCs w:val="21"/>
        </w:rPr>
      </w:pPr>
      <w:r>
        <w:rPr>
          <w:rFonts w:ascii="Times New Roman" w:hAnsi="Times New Roman" w:cs="Times New Roman"/>
          <w:szCs w:val="21"/>
        </w:rPr>
        <w:t>附：法定代表人身份证复印件</w:t>
      </w:r>
    </w:p>
    <w:p w14:paraId="283BC6F7" w14:textId="77777777" w:rsidR="00E16D11" w:rsidRDefault="00E16D11">
      <w:pPr>
        <w:spacing w:line="440" w:lineRule="exact"/>
        <w:rPr>
          <w:rFonts w:ascii="Times New Roman" w:hAnsi="Times New Roman" w:cs="Times New Roman"/>
          <w:szCs w:val="21"/>
        </w:rPr>
      </w:pPr>
    </w:p>
    <w:p w14:paraId="184CBD1C" w14:textId="77777777" w:rsidR="00E16D11" w:rsidRDefault="00E16D11">
      <w:pPr>
        <w:spacing w:line="440" w:lineRule="exact"/>
        <w:rPr>
          <w:rFonts w:ascii="Times New Roman" w:hAnsi="Times New Roman" w:cs="Times New Roman"/>
          <w:szCs w:val="21"/>
        </w:rPr>
      </w:pPr>
    </w:p>
    <w:p w14:paraId="52FFAAAC"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投标人：</w:t>
      </w:r>
      <w:r>
        <w:rPr>
          <w:rFonts w:ascii="Times New Roman" w:hAnsi="Times New Roman" w:cs="Times New Roman"/>
          <w:szCs w:val="21"/>
          <w:u w:val="single"/>
        </w:rPr>
        <w:t xml:space="preserve">                 </w:t>
      </w:r>
      <w:r>
        <w:rPr>
          <w:rFonts w:ascii="Times New Roman" w:hAnsi="Times New Roman" w:cs="Times New Roman"/>
          <w:szCs w:val="21"/>
        </w:rPr>
        <w:t>（盖单位章）</w:t>
      </w:r>
    </w:p>
    <w:p w14:paraId="3543579C" w14:textId="77777777" w:rsidR="00E16D11" w:rsidRDefault="00000000">
      <w:pPr>
        <w:spacing w:line="440" w:lineRule="exact"/>
        <w:ind w:rightChars="310" w:right="651"/>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r>
        <w:rPr>
          <w:rFonts w:ascii="Times New Roman" w:hAnsi="Times New Roman" w:cs="Times New Roman"/>
          <w:szCs w:val="21"/>
        </w:rPr>
        <w:t xml:space="preserve">           </w:t>
      </w:r>
    </w:p>
    <w:p w14:paraId="7384CE51" w14:textId="77777777" w:rsidR="00E16D11" w:rsidRDefault="00000000">
      <w:pPr>
        <w:spacing w:line="440" w:lineRule="exact"/>
        <w:jc w:val="center"/>
        <w:rPr>
          <w:rFonts w:ascii="Times New Roman" w:eastAsia="黑体" w:hAnsi="Times New Roman" w:cs="Times New Roman"/>
          <w:sz w:val="20"/>
          <w:szCs w:val="20"/>
        </w:rPr>
      </w:pPr>
      <w:r>
        <w:rPr>
          <w:rFonts w:ascii="Times New Roman" w:eastAsia="黑体" w:hAnsi="Times New Roman" w:cs="Times New Roman"/>
          <w:sz w:val="20"/>
          <w:szCs w:val="20"/>
        </w:rPr>
        <w:br w:type="page"/>
      </w:r>
    </w:p>
    <w:p w14:paraId="48EBE0AD" w14:textId="77777777" w:rsidR="00E16D11" w:rsidRDefault="00000000">
      <w:pPr>
        <w:pStyle w:val="3"/>
        <w:jc w:val="center"/>
        <w:rPr>
          <w:rFonts w:ascii="Times New Roman" w:hAnsi="Times New Roman" w:cs="Times New Roman"/>
        </w:rPr>
      </w:pPr>
      <w:bookmarkStart w:id="247" w:name="_Toc12522"/>
      <w:bookmarkStart w:id="248" w:name="_Toc247085878"/>
      <w:bookmarkStart w:id="249" w:name="_Toc152042581"/>
      <w:bookmarkStart w:id="250" w:name="_Toc246996360"/>
      <w:bookmarkStart w:id="251" w:name="_Toc152045792"/>
      <w:bookmarkStart w:id="252" w:name="_Toc100"/>
      <w:bookmarkStart w:id="253" w:name="_Toc179632812"/>
      <w:bookmarkStart w:id="254" w:name="_Toc144974861"/>
      <w:bookmarkStart w:id="255" w:name="_Toc185952216"/>
      <w:bookmarkStart w:id="256" w:name="_Toc3880552"/>
      <w:bookmarkStart w:id="257" w:name="_Toc246997103"/>
      <w:r>
        <w:rPr>
          <w:rFonts w:ascii="Times New Roman" w:hAnsi="Times New Roman" w:cs="Times New Roman" w:hint="eastAsia"/>
        </w:rPr>
        <w:lastRenderedPageBreak/>
        <w:t>八</w:t>
      </w:r>
      <w:r>
        <w:rPr>
          <w:rFonts w:ascii="Times New Roman" w:hAnsi="Times New Roman" w:cs="Times New Roman"/>
        </w:rPr>
        <w:t>、授权委托书</w:t>
      </w:r>
      <w:bookmarkEnd w:id="247"/>
      <w:bookmarkEnd w:id="248"/>
      <w:bookmarkEnd w:id="249"/>
      <w:bookmarkEnd w:id="250"/>
      <w:bookmarkEnd w:id="251"/>
      <w:bookmarkEnd w:id="252"/>
      <w:bookmarkEnd w:id="253"/>
      <w:bookmarkEnd w:id="254"/>
      <w:bookmarkEnd w:id="255"/>
      <w:bookmarkEnd w:id="256"/>
      <w:bookmarkEnd w:id="257"/>
    </w:p>
    <w:p w14:paraId="1C173261" w14:textId="77777777" w:rsidR="00E16D11" w:rsidRDefault="00E16D11">
      <w:pPr>
        <w:spacing w:line="440" w:lineRule="exact"/>
        <w:rPr>
          <w:rFonts w:ascii="Times New Roman" w:eastAsia="黑体" w:hAnsi="Times New Roman" w:cs="Times New Roman"/>
          <w:szCs w:val="21"/>
        </w:rPr>
      </w:pPr>
    </w:p>
    <w:p w14:paraId="40F46B6F" w14:textId="77777777" w:rsidR="00E16D11" w:rsidRDefault="00000000">
      <w:pPr>
        <w:topLinePunct/>
        <w:spacing w:line="440" w:lineRule="exact"/>
        <w:ind w:firstLineChars="200" w:firstLine="420"/>
        <w:rPr>
          <w:rFonts w:ascii="Times New Roman" w:hAnsi="Times New Roman" w:cs="Times New Roman"/>
          <w:szCs w:val="21"/>
        </w:rPr>
      </w:pPr>
      <w:r>
        <w:rPr>
          <w:rFonts w:ascii="Times New Roman" w:hAnsi="Times New Roman" w:cs="Times New Roman"/>
          <w:szCs w:val="21"/>
        </w:rPr>
        <w:t>本人</w:t>
      </w:r>
      <w:r>
        <w:rPr>
          <w:rFonts w:ascii="Times New Roman" w:hAnsi="Times New Roman" w:cs="Times New Roman"/>
          <w:szCs w:val="21"/>
          <w:u w:val="single"/>
        </w:rPr>
        <w:t xml:space="preserve">       </w:t>
      </w:r>
      <w:r>
        <w:rPr>
          <w:rFonts w:ascii="Times New Roman" w:hAnsi="Times New Roman" w:cs="Times New Roman"/>
          <w:szCs w:val="21"/>
        </w:rPr>
        <w:t>（姓名）系</w:t>
      </w:r>
      <w:r>
        <w:rPr>
          <w:rFonts w:ascii="Times New Roman" w:hAnsi="Times New Roman" w:cs="Times New Roman"/>
          <w:szCs w:val="21"/>
          <w:u w:val="single"/>
        </w:rPr>
        <w:t xml:space="preserve">        </w:t>
      </w:r>
      <w:r>
        <w:rPr>
          <w:rFonts w:ascii="Times New Roman" w:hAnsi="Times New Roman" w:cs="Times New Roman"/>
          <w:szCs w:val="21"/>
        </w:rPr>
        <w:t>（投标人名称）的法定代表人</w:t>
      </w:r>
      <w:r>
        <w:rPr>
          <w:rFonts w:ascii="Times New Roman" w:hAnsi="Times New Roman" w:cs="Times New Roman"/>
        </w:rPr>
        <w:t>（单位负责人）</w:t>
      </w:r>
      <w:r>
        <w:rPr>
          <w:rFonts w:ascii="Times New Roman" w:hAnsi="Times New Roman" w:cs="Times New Roman"/>
          <w:szCs w:val="21"/>
        </w:rPr>
        <w:t>，现委托</w:t>
      </w:r>
      <w:r>
        <w:rPr>
          <w:rFonts w:ascii="Times New Roman" w:hAnsi="Times New Roman" w:cs="Times New Roman"/>
          <w:szCs w:val="21"/>
          <w:u w:val="single"/>
        </w:rPr>
        <w:t xml:space="preserve">        </w:t>
      </w:r>
      <w:r>
        <w:rPr>
          <w:rFonts w:ascii="Times New Roman" w:hAnsi="Times New Roman" w:cs="Times New Roman"/>
          <w:szCs w:val="21"/>
          <w:u w:val="single"/>
        </w:rPr>
        <w:t>（姓名）</w:t>
      </w:r>
      <w:r>
        <w:rPr>
          <w:rFonts w:ascii="Times New Roman" w:hAnsi="Times New Roman" w:cs="Times New Roman"/>
          <w:szCs w:val="21"/>
        </w:rPr>
        <w:t>为我方代理人。代理人根据授权，以我方名义签署、澄清</w:t>
      </w:r>
      <w:r>
        <w:rPr>
          <w:rFonts w:hint="eastAsia"/>
        </w:rPr>
        <w:t>确认</w:t>
      </w:r>
      <w:r>
        <w:rPr>
          <w:rFonts w:ascii="Times New Roman" w:hAnsi="Times New Roman" w:cs="Times New Roman"/>
          <w:szCs w:val="21"/>
        </w:rPr>
        <w:t>、说明、补正、递交、撤回、修改</w:t>
      </w:r>
      <w:r>
        <w:rPr>
          <w:rFonts w:ascii="Times New Roman" w:hAnsi="Times New Roman" w:cs="Times New Roman"/>
          <w:szCs w:val="21"/>
          <w:u w:val="single"/>
        </w:rPr>
        <w:t xml:space="preserve">           </w:t>
      </w:r>
      <w:r>
        <w:rPr>
          <w:rFonts w:ascii="Times New Roman" w:hAnsi="Times New Roman" w:cs="Times New Roman"/>
          <w:szCs w:val="21"/>
        </w:rPr>
        <w:t>（项目名称）投标文件、签订合同和处理有关事宜，</w:t>
      </w:r>
      <w:r>
        <w:rPr>
          <w:rFonts w:hint="eastAsia"/>
        </w:rPr>
        <w:t>负责提供与签署确认一切文书资料，以及向贵方递交的任何补充承诺，以本公司名义处理一切与之有关的事务。其法律后果由我方承担。</w:t>
      </w:r>
    </w:p>
    <w:p w14:paraId="7BCA6400"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委托期限：</w:t>
      </w:r>
      <w:r>
        <w:rPr>
          <w:rFonts w:ascii="Times New Roman" w:hAnsi="Times New Roman" w:cs="Times New Roman" w:hint="eastAsia"/>
          <w:szCs w:val="21"/>
          <w:u w:val="single"/>
        </w:rPr>
        <w:t>同本项目投标有效期</w:t>
      </w:r>
      <w:r>
        <w:rPr>
          <w:rFonts w:ascii="Times New Roman" w:hAnsi="Times New Roman" w:cs="Times New Roman"/>
          <w:szCs w:val="21"/>
        </w:rPr>
        <w:t>。</w:t>
      </w:r>
    </w:p>
    <w:p w14:paraId="1E6B5CAC" w14:textId="77777777" w:rsidR="00E16D11" w:rsidRDefault="00000000">
      <w:pPr>
        <w:spacing w:line="440" w:lineRule="exact"/>
        <w:ind w:firstLineChars="200" w:firstLine="420"/>
        <w:rPr>
          <w:rFonts w:ascii="Times New Roman" w:hAnsi="Times New Roman" w:cs="Times New Roman"/>
          <w:szCs w:val="21"/>
        </w:rPr>
      </w:pPr>
      <w:r>
        <w:rPr>
          <w:rFonts w:ascii="Times New Roman" w:hAnsi="Times New Roman" w:cs="Times New Roman"/>
          <w:szCs w:val="21"/>
        </w:rPr>
        <w:t>代理人无转委托权。</w:t>
      </w:r>
    </w:p>
    <w:p w14:paraId="17CEF1F4" w14:textId="77777777" w:rsidR="00E16D11" w:rsidRDefault="00000000">
      <w:pPr>
        <w:spacing w:line="440" w:lineRule="exact"/>
        <w:ind w:firstLineChars="200" w:firstLine="420"/>
        <w:rPr>
          <w:rFonts w:ascii="Times New Roman" w:hAnsi="Times New Roman" w:cs="Times New Roman"/>
          <w:szCs w:val="21"/>
        </w:rPr>
      </w:pPr>
      <w:r>
        <w:rPr>
          <w:rFonts w:ascii="Times New Roman" w:hAnsi="Times New Roman" w:cs="Times New Roman"/>
          <w:szCs w:val="21"/>
        </w:rPr>
        <w:t>附：代理人身份证复印件</w:t>
      </w:r>
    </w:p>
    <w:p w14:paraId="7924CB58" w14:textId="77777777" w:rsidR="00E16D11" w:rsidRDefault="00E16D11">
      <w:pPr>
        <w:spacing w:line="440" w:lineRule="exact"/>
        <w:rPr>
          <w:rFonts w:ascii="Times New Roman" w:hAnsi="Times New Roman" w:cs="Times New Roman"/>
          <w:szCs w:val="21"/>
        </w:rPr>
      </w:pPr>
    </w:p>
    <w:p w14:paraId="1399E788" w14:textId="77777777" w:rsidR="00E16D11" w:rsidRDefault="00E16D11">
      <w:pPr>
        <w:spacing w:line="440" w:lineRule="exact"/>
        <w:rPr>
          <w:rFonts w:ascii="Times New Roman" w:hAnsi="Times New Roman" w:cs="Times New Roman"/>
          <w:szCs w:val="21"/>
        </w:rPr>
      </w:pPr>
    </w:p>
    <w:p w14:paraId="125409ED"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投标人：</w:t>
      </w:r>
      <w:r>
        <w:rPr>
          <w:rFonts w:ascii="Times New Roman" w:hAnsi="Times New Roman" w:cs="Times New Roman"/>
          <w:szCs w:val="21"/>
          <w:u w:val="single"/>
        </w:rPr>
        <w:t xml:space="preserve">                               </w:t>
      </w:r>
      <w:r>
        <w:rPr>
          <w:rFonts w:ascii="Times New Roman" w:hAnsi="Times New Roman" w:cs="Times New Roman"/>
          <w:szCs w:val="21"/>
        </w:rPr>
        <w:t>（盖单位章）</w:t>
      </w:r>
    </w:p>
    <w:p w14:paraId="3D0D8172" w14:textId="77777777" w:rsidR="00E16D11" w:rsidRDefault="00E16D11">
      <w:pPr>
        <w:spacing w:line="440" w:lineRule="exact"/>
        <w:rPr>
          <w:rFonts w:ascii="Times New Roman" w:hAnsi="Times New Roman" w:cs="Times New Roman"/>
          <w:szCs w:val="21"/>
        </w:rPr>
      </w:pPr>
    </w:p>
    <w:p w14:paraId="4A2BBCAB"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rPr>
        <w:t>（单位负责人）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（签字）</w:t>
      </w:r>
    </w:p>
    <w:p w14:paraId="0AF1C630" w14:textId="77777777" w:rsidR="00E16D11" w:rsidRDefault="00E16D11">
      <w:pPr>
        <w:spacing w:line="440" w:lineRule="exact"/>
        <w:rPr>
          <w:rFonts w:ascii="Times New Roman" w:hAnsi="Times New Roman" w:cs="Times New Roman"/>
          <w:szCs w:val="21"/>
        </w:rPr>
      </w:pPr>
    </w:p>
    <w:p w14:paraId="784CDFA6"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szCs w:val="21"/>
          <w:u w:val="single"/>
        </w:rPr>
        <w:t xml:space="preserve">                                     </w:t>
      </w:r>
    </w:p>
    <w:p w14:paraId="382CD6B2" w14:textId="77777777" w:rsidR="00E16D11" w:rsidRDefault="00E16D11">
      <w:pPr>
        <w:spacing w:line="440" w:lineRule="exact"/>
        <w:rPr>
          <w:rFonts w:ascii="Times New Roman" w:hAnsi="Times New Roman" w:cs="Times New Roman"/>
          <w:szCs w:val="21"/>
        </w:rPr>
      </w:pPr>
    </w:p>
    <w:p w14:paraId="2B353A04"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委托代理人：</w:t>
      </w:r>
      <w:r>
        <w:rPr>
          <w:rFonts w:ascii="Times New Roman" w:hAnsi="Times New Roman" w:cs="Times New Roman"/>
          <w:szCs w:val="21"/>
          <w:u w:val="single"/>
        </w:rPr>
        <w:t xml:space="preserve">                                   </w:t>
      </w:r>
      <w:r>
        <w:rPr>
          <w:rFonts w:ascii="Times New Roman" w:hAnsi="Times New Roman" w:cs="Times New Roman"/>
          <w:szCs w:val="21"/>
        </w:rPr>
        <w:t>（签字）</w:t>
      </w:r>
      <w:r>
        <w:rPr>
          <w:rFonts w:ascii="Times New Roman" w:hAnsi="Times New Roman" w:cs="Times New Roman"/>
          <w:szCs w:val="21"/>
        </w:rPr>
        <w:t xml:space="preserve"> </w:t>
      </w:r>
    </w:p>
    <w:p w14:paraId="33FF6CA4" w14:textId="77777777" w:rsidR="00E16D11" w:rsidRDefault="00E16D11">
      <w:pPr>
        <w:spacing w:line="440" w:lineRule="exact"/>
        <w:rPr>
          <w:rFonts w:ascii="Times New Roman" w:hAnsi="Times New Roman" w:cs="Times New Roman"/>
          <w:szCs w:val="21"/>
        </w:rPr>
      </w:pPr>
    </w:p>
    <w:p w14:paraId="68F7AA77" w14:textId="77777777" w:rsidR="00E16D11" w:rsidRDefault="00000000">
      <w:pPr>
        <w:spacing w:line="440" w:lineRule="exact"/>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szCs w:val="21"/>
          <w:u w:val="single"/>
        </w:rPr>
        <w:t xml:space="preserve">                                      </w:t>
      </w:r>
    </w:p>
    <w:p w14:paraId="00537DBD" w14:textId="77777777" w:rsidR="00E16D11" w:rsidRDefault="00E16D11">
      <w:pPr>
        <w:spacing w:line="440" w:lineRule="exact"/>
        <w:rPr>
          <w:rFonts w:ascii="Times New Roman" w:hAnsi="Times New Roman" w:cs="Times New Roman"/>
          <w:szCs w:val="21"/>
        </w:rPr>
      </w:pPr>
    </w:p>
    <w:p w14:paraId="1E0B5B5B" w14:textId="77777777" w:rsidR="00E16D11" w:rsidRDefault="00E16D11">
      <w:pPr>
        <w:spacing w:line="440" w:lineRule="exact"/>
        <w:rPr>
          <w:rFonts w:ascii="Times New Roman" w:hAnsi="Times New Roman" w:cs="Times New Roman"/>
          <w:szCs w:val="21"/>
        </w:rPr>
      </w:pPr>
    </w:p>
    <w:p w14:paraId="34BC8588" w14:textId="77777777" w:rsidR="00E16D11" w:rsidRDefault="00000000">
      <w:pPr>
        <w:spacing w:line="440" w:lineRule="exact"/>
        <w:ind w:firstLineChars="1100" w:firstLine="231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3F5B819B" w14:textId="77777777" w:rsidR="00E16D11" w:rsidRDefault="00E16D11">
      <w:pPr>
        <w:spacing w:line="440" w:lineRule="exact"/>
        <w:rPr>
          <w:rFonts w:ascii="Times New Roman" w:hAnsi="Times New Roman" w:cs="Times New Roman"/>
          <w:szCs w:val="21"/>
        </w:rPr>
      </w:pPr>
    </w:p>
    <w:p w14:paraId="3487F0ED" w14:textId="77777777" w:rsidR="00E16D11" w:rsidRDefault="00000000">
      <w:pPr>
        <w:spacing w:line="400" w:lineRule="exact"/>
        <w:rPr>
          <w:rFonts w:ascii="Times New Roman" w:hAnsi="Times New Roman" w:cs="Times New Roman"/>
        </w:rPr>
      </w:pPr>
      <w:r>
        <w:rPr>
          <w:rFonts w:ascii="Times New Roman" w:eastAsia="黑体" w:hAnsi="Times New Roman" w:cs="Times New Roman"/>
          <w:sz w:val="20"/>
          <w:szCs w:val="20"/>
        </w:rPr>
        <w:br w:type="page"/>
      </w:r>
    </w:p>
    <w:p w14:paraId="5E3270DD" w14:textId="77777777" w:rsidR="00E16D11" w:rsidRDefault="00000000">
      <w:pPr>
        <w:pStyle w:val="3"/>
        <w:jc w:val="center"/>
        <w:rPr>
          <w:rFonts w:ascii="Times New Roman" w:hAnsi="Times New Roman" w:cs="Times New Roman"/>
        </w:rPr>
      </w:pPr>
      <w:bookmarkStart w:id="258" w:name="_Toc185952217"/>
      <w:bookmarkStart w:id="259" w:name="_Toc6301"/>
      <w:bookmarkStart w:id="260" w:name="_Toc22335"/>
      <w:r>
        <w:rPr>
          <w:rFonts w:ascii="Times New Roman" w:hAnsi="Times New Roman" w:cs="Times New Roman" w:hint="eastAsia"/>
        </w:rPr>
        <w:lastRenderedPageBreak/>
        <w:t>九、技术和商务要求偏差表</w:t>
      </w:r>
      <w:bookmarkEnd w:id="258"/>
      <w:bookmarkEnd w:id="259"/>
      <w:bookmarkEnd w:id="260"/>
    </w:p>
    <w:tbl>
      <w:tblPr>
        <w:tblStyle w:val="af7"/>
        <w:tblW w:w="0" w:type="auto"/>
        <w:tblLook w:val="04A0" w:firstRow="1" w:lastRow="0" w:firstColumn="1" w:lastColumn="0" w:noHBand="0" w:noVBand="1"/>
      </w:tblPr>
      <w:tblGrid>
        <w:gridCol w:w="941"/>
        <w:gridCol w:w="2853"/>
        <w:gridCol w:w="2835"/>
        <w:gridCol w:w="1843"/>
      </w:tblGrid>
      <w:tr w:rsidR="00E16D11" w14:paraId="6088347E" w14:textId="77777777">
        <w:tc>
          <w:tcPr>
            <w:tcW w:w="941" w:type="dxa"/>
            <w:vAlign w:val="center"/>
          </w:tcPr>
          <w:p w14:paraId="5020B40A" w14:textId="77777777" w:rsidR="00E16D11" w:rsidRDefault="00000000">
            <w:pPr>
              <w:spacing w:line="440" w:lineRule="exact"/>
              <w:jc w:val="center"/>
              <w:rPr>
                <w:rFonts w:ascii="Times New Roman" w:hAnsi="Times New Roman" w:cs="Times New Roman"/>
                <w:b/>
                <w:szCs w:val="21"/>
              </w:rPr>
            </w:pPr>
            <w:r>
              <w:rPr>
                <w:rFonts w:ascii="Times New Roman" w:hAnsi="Times New Roman" w:cs="Times New Roman"/>
                <w:b/>
                <w:szCs w:val="21"/>
              </w:rPr>
              <w:t>序号</w:t>
            </w:r>
          </w:p>
        </w:tc>
        <w:tc>
          <w:tcPr>
            <w:tcW w:w="2853" w:type="dxa"/>
            <w:vAlign w:val="center"/>
          </w:tcPr>
          <w:p w14:paraId="11A7B0BD" w14:textId="77777777" w:rsidR="00E16D11" w:rsidRDefault="00000000">
            <w:pPr>
              <w:spacing w:line="440" w:lineRule="exact"/>
              <w:jc w:val="center"/>
              <w:rPr>
                <w:rFonts w:ascii="Times New Roman" w:hAnsi="Times New Roman" w:cs="Times New Roman"/>
                <w:b/>
                <w:szCs w:val="21"/>
              </w:rPr>
            </w:pPr>
            <w:r>
              <w:rPr>
                <w:rFonts w:ascii="Times New Roman" w:hAnsi="Times New Roman" w:cs="Times New Roman"/>
                <w:b/>
                <w:szCs w:val="21"/>
              </w:rPr>
              <w:t>招标文件条款号及要求</w:t>
            </w:r>
          </w:p>
        </w:tc>
        <w:tc>
          <w:tcPr>
            <w:tcW w:w="2835" w:type="dxa"/>
          </w:tcPr>
          <w:p w14:paraId="6933F29D" w14:textId="77777777" w:rsidR="00E16D11" w:rsidRDefault="00000000">
            <w:pPr>
              <w:spacing w:line="440" w:lineRule="exact"/>
              <w:jc w:val="center"/>
              <w:rPr>
                <w:rFonts w:ascii="Times New Roman" w:hAnsi="Times New Roman" w:cs="Times New Roman"/>
                <w:b/>
                <w:szCs w:val="21"/>
              </w:rPr>
            </w:pPr>
            <w:r>
              <w:rPr>
                <w:rFonts w:ascii="Times New Roman" w:hAnsi="Times New Roman" w:cs="Times New Roman" w:hint="eastAsia"/>
                <w:b/>
                <w:szCs w:val="21"/>
              </w:rPr>
              <w:t>投标文件响应情况</w:t>
            </w:r>
          </w:p>
        </w:tc>
        <w:tc>
          <w:tcPr>
            <w:tcW w:w="1843" w:type="dxa"/>
            <w:vAlign w:val="center"/>
          </w:tcPr>
          <w:p w14:paraId="08EF5478" w14:textId="77777777" w:rsidR="00E16D11" w:rsidRDefault="00000000">
            <w:pPr>
              <w:spacing w:line="440" w:lineRule="exact"/>
              <w:jc w:val="center"/>
              <w:rPr>
                <w:rFonts w:ascii="Times New Roman" w:hAnsi="Times New Roman" w:cs="Times New Roman"/>
                <w:b/>
                <w:szCs w:val="21"/>
              </w:rPr>
            </w:pPr>
            <w:r>
              <w:rPr>
                <w:rFonts w:ascii="Times New Roman" w:hAnsi="Times New Roman" w:cs="Times New Roman"/>
                <w:b/>
                <w:szCs w:val="21"/>
              </w:rPr>
              <w:t>偏</w:t>
            </w:r>
            <w:r>
              <w:rPr>
                <w:rFonts w:ascii="Times New Roman" w:hAnsi="Times New Roman" w:cs="Times New Roman" w:hint="eastAsia"/>
                <w:b/>
                <w:szCs w:val="21"/>
              </w:rPr>
              <w:t>差</w:t>
            </w:r>
            <w:r>
              <w:rPr>
                <w:rFonts w:ascii="Times New Roman" w:hAnsi="Times New Roman" w:cs="Times New Roman"/>
                <w:b/>
                <w:szCs w:val="21"/>
              </w:rPr>
              <w:t>说明</w:t>
            </w:r>
          </w:p>
        </w:tc>
      </w:tr>
      <w:tr w:rsidR="00E16D11" w14:paraId="68C76BE4" w14:textId="77777777">
        <w:tc>
          <w:tcPr>
            <w:tcW w:w="941" w:type="dxa"/>
            <w:vAlign w:val="center"/>
          </w:tcPr>
          <w:p w14:paraId="6452A8C0" w14:textId="77777777" w:rsidR="00E16D11" w:rsidRDefault="00000000">
            <w:pPr>
              <w:spacing w:line="440" w:lineRule="exact"/>
              <w:jc w:val="center"/>
              <w:rPr>
                <w:rFonts w:ascii="Times New Roman" w:hAnsi="Times New Roman" w:cs="Times New Roman"/>
                <w:szCs w:val="21"/>
              </w:rPr>
            </w:pPr>
            <w:r>
              <w:rPr>
                <w:rFonts w:ascii="Times New Roman" w:hAnsi="Times New Roman" w:cs="Times New Roman"/>
                <w:szCs w:val="21"/>
              </w:rPr>
              <w:t>1</w:t>
            </w:r>
          </w:p>
        </w:tc>
        <w:tc>
          <w:tcPr>
            <w:tcW w:w="2853" w:type="dxa"/>
          </w:tcPr>
          <w:p w14:paraId="5220CBEE" w14:textId="77777777" w:rsidR="00E16D11" w:rsidRDefault="00E16D11">
            <w:pPr>
              <w:spacing w:line="440" w:lineRule="exact"/>
              <w:rPr>
                <w:rFonts w:ascii="Times New Roman" w:hAnsi="Times New Roman" w:cs="Times New Roman"/>
                <w:szCs w:val="21"/>
              </w:rPr>
            </w:pPr>
          </w:p>
        </w:tc>
        <w:tc>
          <w:tcPr>
            <w:tcW w:w="2835" w:type="dxa"/>
          </w:tcPr>
          <w:p w14:paraId="4F3C3ECE" w14:textId="77777777" w:rsidR="00E16D11" w:rsidRDefault="00E16D11">
            <w:pPr>
              <w:spacing w:line="440" w:lineRule="exact"/>
              <w:rPr>
                <w:rFonts w:ascii="Times New Roman" w:hAnsi="Times New Roman" w:cs="Times New Roman"/>
                <w:szCs w:val="21"/>
              </w:rPr>
            </w:pPr>
          </w:p>
        </w:tc>
        <w:tc>
          <w:tcPr>
            <w:tcW w:w="1843" w:type="dxa"/>
          </w:tcPr>
          <w:p w14:paraId="55423A67" w14:textId="77777777" w:rsidR="00E16D11" w:rsidRDefault="00E16D11">
            <w:pPr>
              <w:spacing w:line="440" w:lineRule="exact"/>
              <w:rPr>
                <w:rFonts w:ascii="Times New Roman" w:hAnsi="Times New Roman" w:cs="Times New Roman"/>
                <w:szCs w:val="21"/>
              </w:rPr>
            </w:pPr>
          </w:p>
        </w:tc>
      </w:tr>
      <w:tr w:rsidR="00E16D11" w14:paraId="5679EE56" w14:textId="77777777">
        <w:tc>
          <w:tcPr>
            <w:tcW w:w="941" w:type="dxa"/>
            <w:vAlign w:val="center"/>
          </w:tcPr>
          <w:p w14:paraId="4582E7F0" w14:textId="77777777" w:rsidR="00E16D11" w:rsidRDefault="00000000">
            <w:pPr>
              <w:spacing w:line="440" w:lineRule="exact"/>
              <w:jc w:val="center"/>
              <w:rPr>
                <w:rFonts w:ascii="Times New Roman" w:hAnsi="Times New Roman" w:cs="Times New Roman"/>
                <w:szCs w:val="21"/>
              </w:rPr>
            </w:pPr>
            <w:r>
              <w:rPr>
                <w:rFonts w:ascii="Times New Roman" w:hAnsi="Times New Roman" w:cs="Times New Roman"/>
                <w:szCs w:val="21"/>
              </w:rPr>
              <w:t>2</w:t>
            </w:r>
          </w:p>
        </w:tc>
        <w:tc>
          <w:tcPr>
            <w:tcW w:w="2853" w:type="dxa"/>
          </w:tcPr>
          <w:p w14:paraId="4A08C16C" w14:textId="77777777" w:rsidR="00E16D11" w:rsidRDefault="00E16D11">
            <w:pPr>
              <w:spacing w:line="440" w:lineRule="exact"/>
              <w:rPr>
                <w:rFonts w:ascii="Times New Roman" w:hAnsi="Times New Roman" w:cs="Times New Roman"/>
                <w:szCs w:val="21"/>
              </w:rPr>
            </w:pPr>
          </w:p>
        </w:tc>
        <w:tc>
          <w:tcPr>
            <w:tcW w:w="2835" w:type="dxa"/>
          </w:tcPr>
          <w:p w14:paraId="4CF120E7" w14:textId="77777777" w:rsidR="00E16D11" w:rsidRDefault="00E16D11">
            <w:pPr>
              <w:spacing w:line="440" w:lineRule="exact"/>
              <w:rPr>
                <w:rFonts w:ascii="Times New Roman" w:hAnsi="Times New Roman" w:cs="Times New Roman"/>
                <w:szCs w:val="21"/>
              </w:rPr>
            </w:pPr>
          </w:p>
        </w:tc>
        <w:tc>
          <w:tcPr>
            <w:tcW w:w="1843" w:type="dxa"/>
          </w:tcPr>
          <w:p w14:paraId="5988217F" w14:textId="77777777" w:rsidR="00E16D11" w:rsidRDefault="00E16D11">
            <w:pPr>
              <w:spacing w:line="440" w:lineRule="exact"/>
              <w:rPr>
                <w:rFonts w:ascii="Times New Roman" w:hAnsi="Times New Roman" w:cs="Times New Roman"/>
                <w:szCs w:val="21"/>
              </w:rPr>
            </w:pPr>
          </w:p>
        </w:tc>
      </w:tr>
      <w:tr w:rsidR="00E16D11" w14:paraId="6DBE8E45" w14:textId="77777777">
        <w:tc>
          <w:tcPr>
            <w:tcW w:w="941" w:type="dxa"/>
            <w:vAlign w:val="center"/>
          </w:tcPr>
          <w:p w14:paraId="1EB933FC" w14:textId="77777777" w:rsidR="00E16D11" w:rsidRDefault="00000000">
            <w:pPr>
              <w:spacing w:line="440" w:lineRule="exact"/>
              <w:jc w:val="center"/>
              <w:rPr>
                <w:rFonts w:ascii="Times New Roman" w:hAnsi="Times New Roman" w:cs="Times New Roman"/>
                <w:szCs w:val="21"/>
              </w:rPr>
            </w:pPr>
            <w:r>
              <w:rPr>
                <w:rFonts w:ascii="Times New Roman" w:hAnsi="Times New Roman" w:cs="Times New Roman"/>
                <w:szCs w:val="21"/>
              </w:rPr>
              <w:t>3</w:t>
            </w:r>
          </w:p>
        </w:tc>
        <w:tc>
          <w:tcPr>
            <w:tcW w:w="2853" w:type="dxa"/>
          </w:tcPr>
          <w:p w14:paraId="420BFCC0" w14:textId="77777777" w:rsidR="00E16D11" w:rsidRDefault="00E16D11">
            <w:pPr>
              <w:spacing w:line="440" w:lineRule="exact"/>
              <w:rPr>
                <w:rFonts w:ascii="Times New Roman" w:hAnsi="Times New Roman" w:cs="Times New Roman"/>
                <w:szCs w:val="21"/>
              </w:rPr>
            </w:pPr>
          </w:p>
        </w:tc>
        <w:tc>
          <w:tcPr>
            <w:tcW w:w="2835" w:type="dxa"/>
          </w:tcPr>
          <w:p w14:paraId="60EC200C" w14:textId="77777777" w:rsidR="00E16D11" w:rsidRDefault="00E16D11">
            <w:pPr>
              <w:spacing w:line="440" w:lineRule="exact"/>
              <w:rPr>
                <w:rFonts w:ascii="Times New Roman" w:hAnsi="Times New Roman" w:cs="Times New Roman"/>
                <w:szCs w:val="21"/>
              </w:rPr>
            </w:pPr>
          </w:p>
        </w:tc>
        <w:tc>
          <w:tcPr>
            <w:tcW w:w="1843" w:type="dxa"/>
          </w:tcPr>
          <w:p w14:paraId="5D966571" w14:textId="77777777" w:rsidR="00E16D11" w:rsidRDefault="00E16D11">
            <w:pPr>
              <w:spacing w:line="440" w:lineRule="exact"/>
              <w:rPr>
                <w:rFonts w:ascii="Times New Roman" w:hAnsi="Times New Roman" w:cs="Times New Roman"/>
                <w:szCs w:val="21"/>
              </w:rPr>
            </w:pPr>
          </w:p>
        </w:tc>
      </w:tr>
      <w:tr w:rsidR="00E16D11" w14:paraId="086DF41E" w14:textId="77777777">
        <w:tc>
          <w:tcPr>
            <w:tcW w:w="941" w:type="dxa"/>
            <w:vAlign w:val="center"/>
          </w:tcPr>
          <w:p w14:paraId="4264CE53" w14:textId="77777777" w:rsidR="00E16D11" w:rsidRDefault="00000000">
            <w:pPr>
              <w:spacing w:line="440" w:lineRule="exact"/>
              <w:jc w:val="center"/>
              <w:rPr>
                <w:rFonts w:ascii="Times New Roman" w:hAnsi="Times New Roman" w:cs="Times New Roman"/>
                <w:szCs w:val="21"/>
              </w:rPr>
            </w:pPr>
            <w:r>
              <w:rPr>
                <w:rFonts w:ascii="Times New Roman" w:hAnsi="Times New Roman" w:cs="Times New Roman"/>
                <w:szCs w:val="21"/>
              </w:rPr>
              <w:t>4</w:t>
            </w:r>
          </w:p>
        </w:tc>
        <w:tc>
          <w:tcPr>
            <w:tcW w:w="2853" w:type="dxa"/>
          </w:tcPr>
          <w:p w14:paraId="304C174D" w14:textId="77777777" w:rsidR="00E16D11" w:rsidRDefault="00E16D11">
            <w:pPr>
              <w:spacing w:line="440" w:lineRule="exact"/>
              <w:rPr>
                <w:rFonts w:ascii="Times New Roman" w:hAnsi="Times New Roman" w:cs="Times New Roman"/>
                <w:szCs w:val="21"/>
              </w:rPr>
            </w:pPr>
          </w:p>
        </w:tc>
        <w:tc>
          <w:tcPr>
            <w:tcW w:w="2835" w:type="dxa"/>
          </w:tcPr>
          <w:p w14:paraId="7226B3F2" w14:textId="77777777" w:rsidR="00E16D11" w:rsidRDefault="00E16D11">
            <w:pPr>
              <w:spacing w:line="440" w:lineRule="exact"/>
              <w:rPr>
                <w:rFonts w:ascii="Times New Roman" w:hAnsi="Times New Roman" w:cs="Times New Roman"/>
                <w:szCs w:val="21"/>
              </w:rPr>
            </w:pPr>
          </w:p>
        </w:tc>
        <w:tc>
          <w:tcPr>
            <w:tcW w:w="1843" w:type="dxa"/>
          </w:tcPr>
          <w:p w14:paraId="51D235FC" w14:textId="77777777" w:rsidR="00E16D11" w:rsidRDefault="00E16D11">
            <w:pPr>
              <w:spacing w:line="440" w:lineRule="exact"/>
              <w:rPr>
                <w:rFonts w:ascii="Times New Roman" w:hAnsi="Times New Roman" w:cs="Times New Roman"/>
                <w:szCs w:val="21"/>
              </w:rPr>
            </w:pPr>
          </w:p>
        </w:tc>
      </w:tr>
      <w:tr w:rsidR="00E16D11" w14:paraId="16CBBF6C" w14:textId="77777777">
        <w:tc>
          <w:tcPr>
            <w:tcW w:w="941" w:type="dxa"/>
            <w:vAlign w:val="center"/>
          </w:tcPr>
          <w:p w14:paraId="7D3AE821" w14:textId="77777777" w:rsidR="00E16D11" w:rsidRDefault="00000000">
            <w:pPr>
              <w:spacing w:line="440" w:lineRule="exact"/>
              <w:jc w:val="center"/>
              <w:rPr>
                <w:rFonts w:ascii="Times New Roman" w:hAnsi="Times New Roman" w:cs="Times New Roman"/>
                <w:szCs w:val="21"/>
              </w:rPr>
            </w:pPr>
            <w:r>
              <w:rPr>
                <w:rFonts w:ascii="Times New Roman" w:hAnsi="Times New Roman" w:cs="Times New Roman"/>
                <w:szCs w:val="21"/>
              </w:rPr>
              <w:t>5</w:t>
            </w:r>
          </w:p>
        </w:tc>
        <w:tc>
          <w:tcPr>
            <w:tcW w:w="2853" w:type="dxa"/>
          </w:tcPr>
          <w:p w14:paraId="57E833E5" w14:textId="77777777" w:rsidR="00E16D11" w:rsidRDefault="00E16D11">
            <w:pPr>
              <w:spacing w:line="440" w:lineRule="exact"/>
              <w:rPr>
                <w:rFonts w:ascii="Times New Roman" w:hAnsi="Times New Roman" w:cs="Times New Roman"/>
                <w:szCs w:val="21"/>
              </w:rPr>
            </w:pPr>
          </w:p>
        </w:tc>
        <w:tc>
          <w:tcPr>
            <w:tcW w:w="2835" w:type="dxa"/>
          </w:tcPr>
          <w:p w14:paraId="021BC66A" w14:textId="77777777" w:rsidR="00E16D11" w:rsidRDefault="00E16D11">
            <w:pPr>
              <w:spacing w:line="440" w:lineRule="exact"/>
              <w:rPr>
                <w:rFonts w:ascii="Times New Roman" w:hAnsi="Times New Roman" w:cs="Times New Roman"/>
                <w:szCs w:val="21"/>
              </w:rPr>
            </w:pPr>
          </w:p>
        </w:tc>
        <w:tc>
          <w:tcPr>
            <w:tcW w:w="1843" w:type="dxa"/>
          </w:tcPr>
          <w:p w14:paraId="7E978B66" w14:textId="77777777" w:rsidR="00E16D11" w:rsidRDefault="00E16D11">
            <w:pPr>
              <w:spacing w:line="440" w:lineRule="exact"/>
              <w:rPr>
                <w:rFonts w:ascii="Times New Roman" w:hAnsi="Times New Roman" w:cs="Times New Roman"/>
                <w:szCs w:val="21"/>
              </w:rPr>
            </w:pPr>
          </w:p>
        </w:tc>
      </w:tr>
      <w:tr w:rsidR="00E16D11" w14:paraId="11B0416E" w14:textId="77777777">
        <w:tc>
          <w:tcPr>
            <w:tcW w:w="941" w:type="dxa"/>
            <w:vAlign w:val="center"/>
          </w:tcPr>
          <w:p w14:paraId="217B43EA" w14:textId="77777777" w:rsidR="00E16D11" w:rsidRDefault="00000000">
            <w:pPr>
              <w:spacing w:line="440" w:lineRule="exact"/>
              <w:jc w:val="center"/>
              <w:rPr>
                <w:rFonts w:ascii="Times New Roman" w:hAnsi="Times New Roman" w:cs="Times New Roman"/>
                <w:szCs w:val="21"/>
              </w:rPr>
            </w:pPr>
            <w:r>
              <w:rPr>
                <w:rFonts w:ascii="Times New Roman" w:hAnsi="Times New Roman" w:cs="Times New Roman"/>
                <w:szCs w:val="21"/>
              </w:rPr>
              <w:t>6</w:t>
            </w:r>
          </w:p>
        </w:tc>
        <w:tc>
          <w:tcPr>
            <w:tcW w:w="2853" w:type="dxa"/>
          </w:tcPr>
          <w:p w14:paraId="10E92BE5" w14:textId="77777777" w:rsidR="00E16D11" w:rsidRDefault="00E16D11">
            <w:pPr>
              <w:spacing w:line="440" w:lineRule="exact"/>
              <w:rPr>
                <w:rFonts w:ascii="Times New Roman" w:hAnsi="Times New Roman" w:cs="Times New Roman"/>
                <w:szCs w:val="21"/>
              </w:rPr>
            </w:pPr>
          </w:p>
        </w:tc>
        <w:tc>
          <w:tcPr>
            <w:tcW w:w="2835" w:type="dxa"/>
          </w:tcPr>
          <w:p w14:paraId="5C45B965" w14:textId="77777777" w:rsidR="00E16D11" w:rsidRDefault="00E16D11">
            <w:pPr>
              <w:spacing w:line="440" w:lineRule="exact"/>
              <w:rPr>
                <w:rFonts w:ascii="Times New Roman" w:hAnsi="Times New Roman" w:cs="Times New Roman"/>
                <w:szCs w:val="21"/>
              </w:rPr>
            </w:pPr>
          </w:p>
        </w:tc>
        <w:tc>
          <w:tcPr>
            <w:tcW w:w="1843" w:type="dxa"/>
          </w:tcPr>
          <w:p w14:paraId="79E64349" w14:textId="77777777" w:rsidR="00E16D11" w:rsidRDefault="00E16D11">
            <w:pPr>
              <w:spacing w:line="440" w:lineRule="exact"/>
              <w:rPr>
                <w:rFonts w:ascii="Times New Roman" w:hAnsi="Times New Roman" w:cs="Times New Roman"/>
                <w:szCs w:val="21"/>
              </w:rPr>
            </w:pPr>
          </w:p>
        </w:tc>
      </w:tr>
      <w:tr w:rsidR="00E16D11" w14:paraId="300B1A81" w14:textId="77777777">
        <w:tc>
          <w:tcPr>
            <w:tcW w:w="941" w:type="dxa"/>
            <w:vAlign w:val="center"/>
          </w:tcPr>
          <w:p w14:paraId="31CAE0D2" w14:textId="77777777" w:rsidR="00E16D11" w:rsidRDefault="00000000">
            <w:pPr>
              <w:spacing w:line="440" w:lineRule="exact"/>
              <w:jc w:val="center"/>
              <w:rPr>
                <w:rFonts w:ascii="Times New Roman" w:hAnsi="Times New Roman" w:cs="Times New Roman"/>
                <w:szCs w:val="21"/>
              </w:rPr>
            </w:pPr>
            <w:r>
              <w:rPr>
                <w:rFonts w:ascii="Times New Roman" w:hAnsi="Times New Roman" w:cs="Times New Roman"/>
                <w:szCs w:val="21"/>
              </w:rPr>
              <w:t>……</w:t>
            </w:r>
          </w:p>
        </w:tc>
        <w:tc>
          <w:tcPr>
            <w:tcW w:w="2853" w:type="dxa"/>
          </w:tcPr>
          <w:p w14:paraId="4F1F932F" w14:textId="77777777" w:rsidR="00E16D11" w:rsidRDefault="00E16D11">
            <w:pPr>
              <w:spacing w:line="440" w:lineRule="exact"/>
              <w:rPr>
                <w:rFonts w:ascii="Times New Roman" w:hAnsi="Times New Roman" w:cs="Times New Roman"/>
                <w:szCs w:val="21"/>
              </w:rPr>
            </w:pPr>
          </w:p>
        </w:tc>
        <w:tc>
          <w:tcPr>
            <w:tcW w:w="2835" w:type="dxa"/>
          </w:tcPr>
          <w:p w14:paraId="095E4313" w14:textId="77777777" w:rsidR="00E16D11" w:rsidRDefault="00E16D11">
            <w:pPr>
              <w:spacing w:line="440" w:lineRule="exact"/>
              <w:rPr>
                <w:rFonts w:ascii="Times New Roman" w:hAnsi="Times New Roman" w:cs="Times New Roman"/>
                <w:szCs w:val="21"/>
              </w:rPr>
            </w:pPr>
          </w:p>
        </w:tc>
        <w:tc>
          <w:tcPr>
            <w:tcW w:w="1843" w:type="dxa"/>
          </w:tcPr>
          <w:p w14:paraId="003FF0F2" w14:textId="77777777" w:rsidR="00E16D11" w:rsidRDefault="00E16D11">
            <w:pPr>
              <w:spacing w:line="440" w:lineRule="exact"/>
              <w:rPr>
                <w:rFonts w:ascii="Times New Roman" w:hAnsi="Times New Roman" w:cs="Times New Roman"/>
                <w:szCs w:val="21"/>
              </w:rPr>
            </w:pPr>
          </w:p>
        </w:tc>
      </w:tr>
    </w:tbl>
    <w:p w14:paraId="35048F3F" w14:textId="77777777" w:rsidR="00E16D11" w:rsidRDefault="00E16D11">
      <w:pPr>
        <w:spacing w:line="440" w:lineRule="exact"/>
        <w:rPr>
          <w:rFonts w:ascii="Times New Roman" w:hAnsi="Times New Roman" w:cs="Times New Roman"/>
          <w:color w:val="000000"/>
          <w:spacing w:val="-7"/>
        </w:rPr>
      </w:pPr>
    </w:p>
    <w:p w14:paraId="0AF83796" w14:textId="77777777" w:rsidR="00E16D11" w:rsidRDefault="00000000">
      <w:pPr>
        <w:spacing w:line="440" w:lineRule="exact"/>
        <w:rPr>
          <w:rFonts w:ascii="Times New Roman" w:hAnsi="Times New Roman" w:cs="Times New Roman"/>
          <w:color w:val="000000"/>
          <w:spacing w:val="-7"/>
        </w:rPr>
      </w:pPr>
      <w:r>
        <w:rPr>
          <w:rFonts w:ascii="Times New Roman" w:hAnsi="Times New Roman" w:cs="Times New Roman" w:hint="eastAsia"/>
          <w:color w:val="000000"/>
          <w:spacing w:val="-7"/>
        </w:rPr>
        <w:t>注：</w:t>
      </w:r>
      <w:r>
        <w:rPr>
          <w:rFonts w:ascii="Times New Roman" w:hAnsi="Times New Roman" w:cs="Times New Roman" w:hint="eastAsia"/>
          <w:color w:val="000000"/>
          <w:spacing w:val="-7"/>
        </w:rPr>
        <w:t>1</w:t>
      </w:r>
      <w:r>
        <w:rPr>
          <w:rFonts w:ascii="Times New Roman" w:hAnsi="Times New Roman" w:cs="Times New Roman" w:hint="eastAsia"/>
          <w:color w:val="000000"/>
          <w:spacing w:val="-7"/>
        </w:rPr>
        <w:t>、</w:t>
      </w:r>
      <w:r>
        <w:rPr>
          <w:rFonts w:ascii="Times New Roman" w:hAnsi="Times New Roman" w:cs="Times New Roman"/>
          <w:color w:val="000000"/>
          <w:spacing w:val="-7"/>
        </w:rPr>
        <w:t>投标人</w:t>
      </w:r>
      <w:r>
        <w:rPr>
          <w:rFonts w:ascii="Times New Roman" w:hAnsi="Times New Roman" w:cs="Times New Roman" w:hint="eastAsia"/>
          <w:color w:val="000000"/>
          <w:spacing w:val="-7"/>
        </w:rPr>
        <w:t>应对照第二章“采购需求”填写该表，并</w:t>
      </w:r>
      <w:r>
        <w:rPr>
          <w:rFonts w:ascii="Times New Roman" w:hAnsi="Times New Roman" w:cs="Times New Roman"/>
          <w:color w:val="000000"/>
          <w:spacing w:val="-7"/>
        </w:rPr>
        <w:t>保证除商务和技术</w:t>
      </w:r>
      <w:r>
        <w:rPr>
          <w:rFonts w:ascii="Times New Roman" w:hAnsi="Times New Roman" w:cs="Times New Roman" w:hint="eastAsia"/>
          <w:color w:val="000000"/>
          <w:spacing w:val="-7"/>
        </w:rPr>
        <w:t>偏差</w:t>
      </w:r>
      <w:r>
        <w:rPr>
          <w:rFonts w:ascii="Times New Roman" w:hAnsi="Times New Roman" w:cs="Times New Roman"/>
          <w:color w:val="000000"/>
          <w:spacing w:val="-7"/>
        </w:rPr>
        <w:t>表列出的</w:t>
      </w:r>
      <w:r>
        <w:rPr>
          <w:rFonts w:ascii="Times New Roman" w:hAnsi="Times New Roman" w:cs="Times New Roman" w:hint="eastAsia"/>
          <w:color w:val="000000"/>
          <w:spacing w:val="-7"/>
        </w:rPr>
        <w:t>偏差</w:t>
      </w:r>
      <w:r>
        <w:rPr>
          <w:rFonts w:ascii="Times New Roman" w:hAnsi="Times New Roman" w:cs="Times New Roman"/>
          <w:color w:val="000000"/>
          <w:spacing w:val="-7"/>
        </w:rPr>
        <w:t>外，投标人响应招标文件的全部要求。</w:t>
      </w:r>
    </w:p>
    <w:p w14:paraId="6F7924D8" w14:textId="77777777" w:rsidR="00E16D11" w:rsidRDefault="00000000">
      <w:pPr>
        <w:spacing w:line="440" w:lineRule="exact"/>
        <w:rPr>
          <w:rFonts w:ascii="Times New Roman" w:hAnsi="Times New Roman" w:cs="Times New Roman"/>
          <w:color w:val="000000"/>
          <w:spacing w:val="-7"/>
        </w:rPr>
      </w:pPr>
      <w:r>
        <w:rPr>
          <w:rFonts w:ascii="Times New Roman" w:hAnsi="Times New Roman" w:cs="Times New Roman" w:hint="eastAsia"/>
          <w:color w:val="000000"/>
          <w:spacing w:val="-7"/>
        </w:rPr>
        <w:t>2</w:t>
      </w:r>
      <w:r>
        <w:rPr>
          <w:rFonts w:ascii="Times New Roman" w:hAnsi="Times New Roman" w:cs="Times New Roman" w:hint="eastAsia"/>
          <w:color w:val="000000"/>
          <w:spacing w:val="-7"/>
        </w:rPr>
        <w:t>、“偏差说明”栏填写“正偏差”、“负偏差”或“无偏差”，优于采购需求的填写“正偏差”，不满足采购需求的填写“负偏差”；填写“正偏差”或“负偏差”的，需标明具体的内容。</w:t>
      </w:r>
    </w:p>
    <w:p w14:paraId="15876AE2" w14:textId="77777777" w:rsidR="00E16D11" w:rsidRDefault="00000000">
      <w:pPr>
        <w:spacing w:line="440" w:lineRule="exact"/>
        <w:rPr>
          <w:rFonts w:ascii="Times New Roman" w:hAnsi="Times New Roman" w:cs="Times New Roman"/>
          <w:color w:val="000000"/>
          <w:spacing w:val="-7"/>
        </w:rPr>
      </w:pPr>
      <w:r>
        <w:rPr>
          <w:rFonts w:ascii="Times New Roman" w:hAnsi="Times New Roman" w:cs="Times New Roman"/>
          <w:color w:val="000000"/>
          <w:spacing w:val="-7"/>
        </w:rPr>
        <w:t>3</w:t>
      </w:r>
      <w:r>
        <w:rPr>
          <w:rFonts w:ascii="Times New Roman" w:hAnsi="Times New Roman" w:cs="Times New Roman" w:hint="eastAsia"/>
          <w:color w:val="000000"/>
          <w:spacing w:val="-7"/>
        </w:rPr>
        <w:t>、响应情况</w:t>
      </w:r>
      <w:r>
        <w:rPr>
          <w:rFonts w:ascii="Times New Roman" w:hAnsi="Times New Roman" w:cs="Times New Roman"/>
          <w:color w:val="000000"/>
          <w:spacing w:val="-7"/>
        </w:rPr>
        <w:t>在投标文件</w:t>
      </w:r>
      <w:r>
        <w:rPr>
          <w:rFonts w:ascii="Times New Roman" w:hAnsi="Times New Roman" w:cs="Times New Roman" w:hint="eastAsia"/>
          <w:color w:val="000000"/>
          <w:spacing w:val="-7"/>
        </w:rPr>
        <w:t>投标设备技术性能指标的详细描述及技术支持资料</w:t>
      </w:r>
      <w:r>
        <w:rPr>
          <w:rFonts w:ascii="Times New Roman" w:hAnsi="Times New Roman" w:cs="Times New Roman"/>
          <w:color w:val="000000"/>
          <w:spacing w:val="-7"/>
        </w:rPr>
        <w:t>中</w:t>
      </w:r>
      <w:r>
        <w:rPr>
          <w:rFonts w:ascii="Times New Roman" w:hAnsi="Times New Roman" w:cs="Times New Roman" w:hint="eastAsia"/>
          <w:color w:val="000000"/>
          <w:spacing w:val="-7"/>
        </w:rPr>
        <w:t>应有</w:t>
      </w:r>
      <w:r>
        <w:rPr>
          <w:rFonts w:ascii="Times New Roman" w:hAnsi="Times New Roman" w:cs="Times New Roman"/>
          <w:color w:val="000000"/>
          <w:spacing w:val="-7"/>
        </w:rPr>
        <w:t>对应的</w:t>
      </w:r>
      <w:r>
        <w:rPr>
          <w:rFonts w:ascii="Times New Roman" w:hAnsi="Times New Roman" w:cs="Times New Roman" w:hint="eastAsia"/>
          <w:color w:val="000000"/>
          <w:spacing w:val="-7"/>
        </w:rPr>
        <w:t>内容</w:t>
      </w:r>
      <w:r>
        <w:rPr>
          <w:rFonts w:ascii="Times New Roman" w:hAnsi="Times New Roman" w:cs="Times New Roman"/>
          <w:color w:val="000000"/>
          <w:spacing w:val="-7"/>
        </w:rPr>
        <w:t>。</w:t>
      </w:r>
    </w:p>
    <w:p w14:paraId="071C0FAF" w14:textId="77777777" w:rsidR="00E16D11" w:rsidRDefault="00E16D11">
      <w:pPr>
        <w:spacing w:line="440" w:lineRule="exact"/>
        <w:rPr>
          <w:rFonts w:ascii="Times New Roman" w:hAnsi="Times New Roman" w:cs="Times New Roman"/>
          <w:color w:val="000000"/>
          <w:spacing w:val="-7"/>
        </w:rPr>
      </w:pPr>
    </w:p>
    <w:p w14:paraId="5A926D29" w14:textId="77777777" w:rsidR="00E16D11" w:rsidRDefault="00E16D11">
      <w:pPr>
        <w:spacing w:line="440" w:lineRule="exact"/>
        <w:rPr>
          <w:rFonts w:ascii="Times New Roman" w:hAnsi="Times New Roman" w:cs="Times New Roman"/>
          <w:color w:val="000000"/>
          <w:spacing w:val="-7"/>
        </w:rPr>
      </w:pPr>
    </w:p>
    <w:p w14:paraId="3E72ADC3" w14:textId="77777777" w:rsidR="00E16D11" w:rsidRDefault="00000000">
      <w:pPr>
        <w:spacing w:line="400" w:lineRule="exact"/>
        <w:ind w:firstLineChars="200" w:firstLine="420"/>
      </w:pPr>
      <w:r>
        <w:rPr>
          <w:rFonts w:hint="eastAsia"/>
        </w:rPr>
        <w:t>投标人名称：（盖公章）</w:t>
      </w:r>
    </w:p>
    <w:p w14:paraId="5080F2F2" w14:textId="77777777" w:rsidR="00E16D11" w:rsidRDefault="00000000">
      <w:pPr>
        <w:spacing w:line="400" w:lineRule="exact"/>
        <w:ind w:firstLineChars="200" w:firstLine="420"/>
      </w:pPr>
      <w:r>
        <w:rPr>
          <w:rFonts w:hint="eastAsia"/>
        </w:rPr>
        <w:t>法定代表人（单位负责人）或委托代理人：（签字）</w:t>
      </w:r>
    </w:p>
    <w:p w14:paraId="7DF51756" w14:textId="77777777" w:rsidR="00E16D11" w:rsidRDefault="00000000">
      <w:pPr>
        <w:spacing w:line="440" w:lineRule="exact"/>
        <w:ind w:firstLineChars="200" w:firstLine="420"/>
        <w:rPr>
          <w:rFonts w:ascii="Times New Roman" w:hAnsi="Times New Roman" w:cs="Times New Roman"/>
          <w:color w:val="000000"/>
          <w:spacing w:val="-7"/>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E8D2DE3" w14:textId="77777777" w:rsidR="00E16D11" w:rsidRDefault="00000000">
      <w:pPr>
        <w:widowControl/>
        <w:jc w:val="left"/>
        <w:rPr>
          <w:rFonts w:ascii="Times New Roman" w:hAnsi="Times New Roman" w:cs="Times New Roman"/>
        </w:rPr>
      </w:pPr>
      <w:r>
        <w:rPr>
          <w:rFonts w:ascii="Times New Roman" w:hAnsi="Times New Roman" w:cs="Times New Roman"/>
        </w:rPr>
        <w:br w:type="page"/>
      </w:r>
    </w:p>
    <w:p w14:paraId="0C97F05D" w14:textId="77777777" w:rsidR="00E16D11" w:rsidRDefault="00000000">
      <w:pPr>
        <w:pStyle w:val="3"/>
        <w:jc w:val="center"/>
        <w:rPr>
          <w:rFonts w:ascii="Times New Roman" w:hAnsi="Times New Roman" w:cs="Times New Roman"/>
        </w:rPr>
      </w:pPr>
      <w:bookmarkStart w:id="261" w:name="_Toc185952218"/>
      <w:bookmarkStart w:id="262" w:name="_Toc150185582"/>
      <w:r>
        <w:rPr>
          <w:rFonts w:ascii="Times New Roman" w:hAnsi="Times New Roman" w:cs="Times New Roman" w:hint="eastAsia"/>
        </w:rPr>
        <w:lastRenderedPageBreak/>
        <w:t>十、</w:t>
      </w:r>
      <w:r>
        <w:rPr>
          <w:rFonts w:ascii="Times New Roman" w:hAnsi="Times New Roman" w:cs="Times New Roman"/>
        </w:rPr>
        <w:t>开标一览表</w:t>
      </w:r>
      <w:bookmarkEnd w:id="261"/>
      <w:bookmarkEnd w:id="262"/>
    </w:p>
    <w:p w14:paraId="3BECE0E6" w14:textId="77777777" w:rsidR="00E16D11" w:rsidRDefault="00000000">
      <w:pPr>
        <w:ind w:firstLineChars="253" w:firstLine="531"/>
      </w:pPr>
      <w:r>
        <w:rPr>
          <w:rFonts w:hint="eastAsia"/>
        </w:rPr>
        <w:t>投标人名称：</w:t>
      </w:r>
      <w:r>
        <w:rPr>
          <w:u w:val="single"/>
        </w:rPr>
        <w:t xml:space="preserve">                          </w:t>
      </w:r>
      <w:r>
        <w:t xml:space="preserve"> </w:t>
      </w:r>
    </w:p>
    <w:p w14:paraId="097CAB7A" w14:textId="77777777" w:rsidR="00E16D11" w:rsidRDefault="00000000">
      <w:pPr>
        <w:ind w:firstLineChars="253" w:firstLine="531"/>
        <w:rPr>
          <w:rFonts w:ascii="Times New Roman" w:eastAsia="黑体" w:hAnsi="Times New Roman" w:cs="Times New Roman"/>
          <w:sz w:val="28"/>
          <w:szCs w:val="28"/>
          <w:u w:val="single"/>
        </w:rPr>
      </w:pPr>
      <w:r>
        <w:rPr>
          <w:rFonts w:hint="eastAsia"/>
        </w:rPr>
        <w:t>采购编号：</w:t>
      </w:r>
      <w:r>
        <w:rPr>
          <w:u w:val="single"/>
        </w:rPr>
        <w:t xml:space="preserve">                            </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3779"/>
        <w:gridCol w:w="949"/>
      </w:tblGrid>
      <w:tr w:rsidR="00E16D11" w14:paraId="55FE4F01" w14:textId="77777777">
        <w:trPr>
          <w:cantSplit/>
          <w:jc w:val="center"/>
        </w:trPr>
        <w:tc>
          <w:tcPr>
            <w:tcW w:w="2226" w:type="pct"/>
            <w:tcBorders>
              <w:top w:val="single" w:sz="4" w:space="0" w:color="auto"/>
              <w:left w:val="single" w:sz="4" w:space="0" w:color="auto"/>
              <w:bottom w:val="single" w:sz="4" w:space="0" w:color="auto"/>
              <w:right w:val="single" w:sz="4" w:space="0" w:color="auto"/>
            </w:tcBorders>
            <w:vAlign w:val="center"/>
          </w:tcPr>
          <w:p w14:paraId="0ECB2B95"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b/>
                <w:bCs/>
              </w:rPr>
            </w:pPr>
            <w:r>
              <w:rPr>
                <w:rFonts w:hint="eastAsia"/>
                <w:b/>
                <w:bCs/>
              </w:rPr>
              <w:t>项目名称</w:t>
            </w:r>
          </w:p>
        </w:tc>
        <w:tc>
          <w:tcPr>
            <w:tcW w:w="2217" w:type="pct"/>
            <w:tcBorders>
              <w:top w:val="single" w:sz="4" w:space="0" w:color="auto"/>
              <w:left w:val="single" w:sz="4" w:space="0" w:color="auto"/>
              <w:bottom w:val="single" w:sz="4" w:space="0" w:color="auto"/>
              <w:right w:val="single" w:sz="4" w:space="0" w:color="auto"/>
            </w:tcBorders>
            <w:vAlign w:val="center"/>
          </w:tcPr>
          <w:p w14:paraId="2353B8D0"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b/>
                <w:bCs/>
              </w:rPr>
            </w:pPr>
            <w:r>
              <w:rPr>
                <w:rFonts w:hint="eastAsia"/>
                <w:b/>
                <w:bCs/>
              </w:rPr>
              <w:t>投标报价</w:t>
            </w:r>
          </w:p>
        </w:tc>
        <w:tc>
          <w:tcPr>
            <w:tcW w:w="557" w:type="pct"/>
            <w:tcBorders>
              <w:top w:val="single" w:sz="4" w:space="0" w:color="auto"/>
              <w:left w:val="single" w:sz="4" w:space="0" w:color="auto"/>
              <w:bottom w:val="single" w:sz="4" w:space="0" w:color="auto"/>
              <w:right w:val="single" w:sz="4" w:space="0" w:color="auto"/>
            </w:tcBorders>
            <w:vAlign w:val="center"/>
          </w:tcPr>
          <w:p w14:paraId="5DE5DA8E"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b/>
                <w:bCs/>
              </w:rPr>
            </w:pPr>
            <w:r>
              <w:rPr>
                <w:rFonts w:hint="eastAsia"/>
                <w:b/>
                <w:bCs/>
              </w:rPr>
              <w:t>备注</w:t>
            </w:r>
          </w:p>
        </w:tc>
      </w:tr>
      <w:tr w:rsidR="00E16D11" w14:paraId="7D95A2E9" w14:textId="77777777">
        <w:trPr>
          <w:cantSplit/>
          <w:jc w:val="center"/>
        </w:trPr>
        <w:tc>
          <w:tcPr>
            <w:tcW w:w="2226" w:type="pct"/>
            <w:tcBorders>
              <w:top w:val="single" w:sz="4" w:space="0" w:color="auto"/>
              <w:left w:val="single" w:sz="4" w:space="0" w:color="auto"/>
              <w:right w:val="single" w:sz="4" w:space="0" w:color="auto"/>
            </w:tcBorders>
            <w:vAlign w:val="center"/>
          </w:tcPr>
          <w:p w14:paraId="1829B5E7"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pPr>
          </w:p>
        </w:tc>
        <w:tc>
          <w:tcPr>
            <w:tcW w:w="2217" w:type="pct"/>
            <w:tcBorders>
              <w:top w:val="single" w:sz="4" w:space="0" w:color="auto"/>
              <w:left w:val="single" w:sz="4" w:space="0" w:color="auto"/>
              <w:bottom w:val="single" w:sz="4" w:space="0" w:color="auto"/>
              <w:right w:val="single" w:sz="4" w:space="0" w:color="auto"/>
            </w:tcBorders>
            <w:vAlign w:val="center"/>
          </w:tcPr>
          <w:p w14:paraId="13341EE9"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pPr>
          </w:p>
        </w:tc>
        <w:tc>
          <w:tcPr>
            <w:tcW w:w="557" w:type="pct"/>
            <w:tcBorders>
              <w:top w:val="single" w:sz="4" w:space="0" w:color="auto"/>
              <w:left w:val="single" w:sz="4" w:space="0" w:color="auto"/>
              <w:bottom w:val="single" w:sz="4" w:space="0" w:color="auto"/>
              <w:right w:val="single" w:sz="4" w:space="0" w:color="auto"/>
            </w:tcBorders>
            <w:vAlign w:val="center"/>
          </w:tcPr>
          <w:p w14:paraId="519288C4"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pPr>
          </w:p>
        </w:tc>
      </w:tr>
    </w:tbl>
    <w:p w14:paraId="7097D16F" w14:textId="77777777" w:rsidR="00E16D11" w:rsidRDefault="00E16D11">
      <w:pPr>
        <w:spacing w:line="400" w:lineRule="exact"/>
      </w:pPr>
    </w:p>
    <w:p w14:paraId="0B4A74DB" w14:textId="77777777" w:rsidR="00E16D11" w:rsidRDefault="00000000">
      <w:pPr>
        <w:spacing w:line="400" w:lineRule="exact"/>
      </w:pPr>
      <w:r>
        <w:rPr>
          <w:rFonts w:hint="eastAsia"/>
        </w:rPr>
        <w:t>投标人名称：（盖公章）</w:t>
      </w:r>
    </w:p>
    <w:p w14:paraId="4271ADD4" w14:textId="77777777" w:rsidR="00E16D11" w:rsidRDefault="00000000">
      <w:pPr>
        <w:spacing w:line="400" w:lineRule="exact"/>
      </w:pPr>
      <w:r>
        <w:rPr>
          <w:rFonts w:hint="eastAsia"/>
        </w:rPr>
        <w:t>法定代表人（单位负责人）或委托代理人：（签字）</w:t>
      </w:r>
    </w:p>
    <w:p w14:paraId="1E2687AB" w14:textId="77777777" w:rsidR="00E16D11" w:rsidRDefault="00000000">
      <w:pPr>
        <w:spacing w:line="400" w:lineRule="exact"/>
      </w:pPr>
      <w:r>
        <w:rPr>
          <w:rFonts w:hint="eastAsia"/>
        </w:rPr>
        <w:t>办公地址：</w:t>
      </w:r>
    </w:p>
    <w:p w14:paraId="472F62F1" w14:textId="77777777" w:rsidR="00E16D11" w:rsidRDefault="00000000">
      <w:pPr>
        <w:spacing w:line="400" w:lineRule="exact"/>
      </w:pPr>
      <w:r>
        <w:rPr>
          <w:rFonts w:hint="eastAsia"/>
        </w:rPr>
        <w:t>固定电话：</w:t>
      </w:r>
    </w:p>
    <w:p w14:paraId="7FF39DC0" w14:textId="77777777" w:rsidR="00E16D11" w:rsidRDefault="00000000">
      <w:pPr>
        <w:spacing w:line="400" w:lineRule="exact"/>
      </w:pPr>
      <w:r>
        <w:rPr>
          <w:rFonts w:hint="eastAsia"/>
        </w:rPr>
        <w:t>手机：</w:t>
      </w:r>
    </w:p>
    <w:p w14:paraId="3FF7C5A9" w14:textId="77777777" w:rsidR="00E16D11" w:rsidRDefault="00000000">
      <w:pPr>
        <w:spacing w:line="400" w:lineRule="exact"/>
      </w:pPr>
      <w:r>
        <w:rPr>
          <w:rFonts w:hint="eastAsia"/>
        </w:rPr>
        <w:t>电子邮箱：</w:t>
      </w:r>
    </w:p>
    <w:p w14:paraId="1F66C86D" w14:textId="77777777" w:rsidR="00E16D11" w:rsidRDefault="00000000">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523C3E1" w14:textId="77777777" w:rsidR="00E16D11" w:rsidRDefault="00000000">
      <w:pPr>
        <w:widowControl/>
        <w:jc w:val="left"/>
        <w:rPr>
          <w:rFonts w:ascii="Times New Roman" w:eastAsiaTheme="majorEastAsia" w:hAnsi="Times New Roman" w:cs="Times New Roman"/>
          <w:b/>
          <w:bCs/>
          <w:sz w:val="32"/>
          <w:szCs w:val="32"/>
        </w:rPr>
      </w:pPr>
      <w:r>
        <w:rPr>
          <w:rFonts w:ascii="Times New Roman" w:hAnsi="Times New Roman" w:cs="Times New Roman"/>
        </w:rPr>
        <w:br w:type="page"/>
      </w:r>
    </w:p>
    <w:p w14:paraId="081E771E" w14:textId="77777777" w:rsidR="00E16D11" w:rsidRDefault="00000000">
      <w:pPr>
        <w:pStyle w:val="3"/>
        <w:jc w:val="center"/>
        <w:rPr>
          <w:rFonts w:ascii="Times New Roman" w:hAnsi="Times New Roman" w:cs="Times New Roman"/>
        </w:rPr>
      </w:pPr>
      <w:bookmarkStart w:id="263" w:name="_Toc150185583"/>
      <w:bookmarkStart w:id="264" w:name="_Toc185952219"/>
      <w:r>
        <w:rPr>
          <w:rFonts w:ascii="Times New Roman" w:hAnsi="Times New Roman" w:cs="Times New Roman" w:hint="eastAsia"/>
        </w:rPr>
        <w:lastRenderedPageBreak/>
        <w:t>十一、投标分项报价表</w:t>
      </w:r>
      <w:bookmarkEnd w:id="263"/>
      <w:bookmarkEnd w:id="264"/>
    </w:p>
    <w:p w14:paraId="13CC6E5A" w14:textId="77777777" w:rsidR="00E16D11" w:rsidRDefault="00000000">
      <w:pPr>
        <w:ind w:firstLineChars="253" w:firstLine="531"/>
      </w:pPr>
      <w:r>
        <w:rPr>
          <w:rFonts w:hint="eastAsia"/>
        </w:rPr>
        <w:t>投标人名称：</w:t>
      </w:r>
      <w:r>
        <w:rPr>
          <w:u w:val="single"/>
        </w:rPr>
        <w:t xml:space="preserve">                          </w:t>
      </w:r>
      <w:r>
        <w:t xml:space="preserve"> </w:t>
      </w:r>
    </w:p>
    <w:p w14:paraId="24B22BDE" w14:textId="77777777" w:rsidR="00E16D11" w:rsidRDefault="00000000">
      <w:pPr>
        <w:ind w:firstLineChars="253" w:firstLine="531"/>
        <w:rPr>
          <w:rFonts w:ascii="Times New Roman" w:eastAsia="黑体" w:hAnsi="Times New Roman" w:cs="Times New Roman"/>
          <w:sz w:val="28"/>
          <w:szCs w:val="28"/>
          <w:u w:val="single"/>
        </w:rPr>
      </w:pPr>
      <w:r>
        <w:rPr>
          <w:rFonts w:hint="eastAsia"/>
        </w:rPr>
        <w:t>采购编号：</w:t>
      </w:r>
      <w:r>
        <w:rPr>
          <w:u w:val="single"/>
        </w:rPr>
        <w:t xml:space="preserve">                            </w:t>
      </w:r>
      <w:r>
        <w:t xml:space="preserve"> </w:t>
      </w:r>
    </w:p>
    <w:tbl>
      <w:tblPr>
        <w:tblW w:w="5000" w:type="pct"/>
        <w:jc w:val="center"/>
        <w:tblLook w:val="04A0" w:firstRow="1" w:lastRow="0" w:firstColumn="1" w:lastColumn="0" w:noHBand="0" w:noVBand="1"/>
      </w:tblPr>
      <w:tblGrid>
        <w:gridCol w:w="790"/>
        <w:gridCol w:w="1578"/>
        <w:gridCol w:w="1578"/>
        <w:gridCol w:w="946"/>
        <w:gridCol w:w="789"/>
        <w:gridCol w:w="1058"/>
        <w:gridCol w:w="835"/>
        <w:gridCol w:w="948"/>
      </w:tblGrid>
      <w:tr w:rsidR="00E16D11" w14:paraId="15E9CC4B" w14:textId="77777777">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249ADD3"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b/>
                <w:bCs/>
                <w:szCs w:val="21"/>
              </w:rPr>
            </w:pPr>
            <w:r>
              <w:rPr>
                <w:rFonts w:ascii="宋体" w:hAnsi="Courier New" w:hint="eastAsia"/>
                <w:b/>
                <w:bCs/>
                <w:szCs w:val="21"/>
              </w:rPr>
              <w:t>序号</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F9E711D"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b/>
                <w:bCs/>
                <w:szCs w:val="21"/>
              </w:rPr>
            </w:pPr>
            <w:r>
              <w:rPr>
                <w:rFonts w:ascii="宋体" w:hAnsi="Courier New" w:hint="eastAsia"/>
                <w:b/>
                <w:bCs/>
                <w:szCs w:val="21"/>
              </w:rPr>
              <w:t>名称</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C6629DF"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b/>
                <w:bCs/>
                <w:szCs w:val="21"/>
              </w:rPr>
            </w:pPr>
            <w:r>
              <w:rPr>
                <w:rFonts w:ascii="宋体" w:hAnsi="Courier New" w:hint="eastAsia"/>
                <w:b/>
                <w:bCs/>
                <w:szCs w:val="21"/>
              </w:rPr>
              <w:t>服务内容</w:t>
            </w:r>
          </w:p>
        </w:tc>
        <w:tc>
          <w:tcPr>
            <w:tcW w:w="555" w:type="pct"/>
            <w:tcBorders>
              <w:top w:val="single" w:sz="4" w:space="0" w:color="auto"/>
              <w:left w:val="single" w:sz="4" w:space="0" w:color="auto"/>
              <w:bottom w:val="single" w:sz="4" w:space="0" w:color="auto"/>
              <w:right w:val="single" w:sz="4" w:space="0" w:color="auto"/>
            </w:tcBorders>
            <w:vAlign w:val="center"/>
          </w:tcPr>
          <w:p w14:paraId="36611CAA"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b/>
                <w:bCs/>
                <w:szCs w:val="21"/>
              </w:rPr>
            </w:pPr>
            <w:r>
              <w:rPr>
                <w:rFonts w:ascii="宋体" w:hAnsi="Courier New" w:hint="eastAsia"/>
                <w:b/>
                <w:bCs/>
                <w:szCs w:val="21"/>
              </w:rPr>
              <w:t>数量</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69578A1"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b/>
                <w:bCs/>
                <w:szCs w:val="21"/>
              </w:rPr>
            </w:pPr>
            <w:r>
              <w:rPr>
                <w:rFonts w:ascii="宋体" w:hAnsi="Courier New"/>
                <w:b/>
                <w:bCs/>
                <w:szCs w:val="21"/>
              </w:rPr>
              <w:t>单位</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6F418E47"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b/>
                <w:bCs/>
                <w:szCs w:val="21"/>
              </w:rPr>
            </w:pPr>
            <w:r>
              <w:rPr>
                <w:rFonts w:ascii="宋体" w:hAnsi="Courier New" w:hint="eastAsia"/>
                <w:b/>
                <w:bCs/>
                <w:szCs w:val="21"/>
              </w:rPr>
              <w:t>单价</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FC392C"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b/>
                <w:bCs/>
                <w:szCs w:val="21"/>
              </w:rPr>
            </w:pPr>
            <w:r>
              <w:rPr>
                <w:rFonts w:ascii="宋体" w:hAnsi="Courier New" w:hint="eastAsia"/>
                <w:b/>
                <w:bCs/>
                <w:szCs w:val="21"/>
              </w:rPr>
              <w:t>总价</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72A1EBC" w14:textId="77777777" w:rsidR="00E16D11"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b/>
                <w:bCs/>
                <w:szCs w:val="21"/>
              </w:rPr>
            </w:pPr>
            <w:r>
              <w:rPr>
                <w:rFonts w:ascii="宋体" w:hAnsi="Courier New" w:hint="eastAsia"/>
                <w:b/>
                <w:bCs/>
                <w:szCs w:val="21"/>
              </w:rPr>
              <w:t>备注</w:t>
            </w:r>
          </w:p>
        </w:tc>
      </w:tr>
      <w:tr w:rsidR="00E16D11" w14:paraId="4BB243EB" w14:textId="77777777">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54F235A" w14:textId="77777777" w:rsidR="00E16D11" w:rsidRDefault="00000000">
            <w:pPr>
              <w:spacing w:line="400" w:lineRule="exact"/>
              <w:jc w:val="center"/>
              <w:rPr>
                <w:rFonts w:ascii="宋体" w:hAnsi="Courier New"/>
              </w:rPr>
            </w:pPr>
            <w:r>
              <w:rPr>
                <w:rFonts w:ascii="宋体" w:hAnsi="Courier New" w:hint="eastAsia"/>
              </w:rPr>
              <w:t>1</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80BFFD4"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4F620A1B"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sz="4" w:space="0" w:color="auto"/>
              <w:left w:val="single" w:sz="4" w:space="0" w:color="auto"/>
              <w:bottom w:val="single" w:sz="4" w:space="0" w:color="auto"/>
              <w:right w:val="single" w:sz="4" w:space="0" w:color="auto"/>
            </w:tcBorders>
            <w:vAlign w:val="center"/>
          </w:tcPr>
          <w:p w14:paraId="7F2AA072"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15A322C"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1C438619" w14:textId="77777777" w:rsidR="00E16D11" w:rsidRDefault="00E16D11">
            <w:pPr>
              <w:spacing w:line="400" w:lineRule="exact"/>
              <w:jc w:val="center"/>
              <w:rPr>
                <w:rFonts w:ascii="宋体" w:hAnsi="Courier New"/>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C24D4" w14:textId="77777777" w:rsidR="00E16D11" w:rsidRDefault="00E16D11">
            <w:pPr>
              <w:spacing w:line="400" w:lineRule="exact"/>
              <w:jc w:val="center"/>
              <w:rPr>
                <w:rFonts w:ascii="宋体" w:hAnsi="Courier New"/>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69DB83F" w14:textId="77777777" w:rsidR="00E16D11" w:rsidRDefault="00E16D11">
            <w:pPr>
              <w:spacing w:line="400" w:lineRule="exact"/>
              <w:jc w:val="center"/>
              <w:rPr>
                <w:rFonts w:ascii="宋体" w:hAnsi="Courier New"/>
              </w:rPr>
            </w:pPr>
          </w:p>
        </w:tc>
      </w:tr>
      <w:tr w:rsidR="00E16D11" w14:paraId="6990901A" w14:textId="77777777">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0E471F4" w14:textId="77777777" w:rsidR="00E16D11" w:rsidRDefault="00000000">
            <w:pPr>
              <w:spacing w:line="400" w:lineRule="exact"/>
              <w:jc w:val="center"/>
              <w:rPr>
                <w:rFonts w:ascii="宋体" w:hAnsi="Courier New"/>
              </w:rPr>
            </w:pPr>
            <w:r>
              <w:rPr>
                <w:rFonts w:ascii="宋体" w:hAnsi="Courier New" w:hint="eastAsia"/>
              </w:rPr>
              <w:t>2</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6F4607B"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8260310"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sz="4" w:space="0" w:color="auto"/>
              <w:left w:val="single" w:sz="4" w:space="0" w:color="auto"/>
              <w:bottom w:val="single" w:sz="4" w:space="0" w:color="auto"/>
              <w:right w:val="single" w:sz="4" w:space="0" w:color="auto"/>
            </w:tcBorders>
            <w:vAlign w:val="center"/>
          </w:tcPr>
          <w:p w14:paraId="35502F04"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0287AC0"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0BFA10D6" w14:textId="77777777" w:rsidR="00E16D11" w:rsidRDefault="00E16D11">
            <w:pPr>
              <w:spacing w:line="400" w:lineRule="exact"/>
              <w:jc w:val="center"/>
              <w:rPr>
                <w:rFonts w:ascii="宋体" w:hAnsi="Courier New"/>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4A99A" w14:textId="77777777" w:rsidR="00E16D11" w:rsidRDefault="00E16D11">
            <w:pPr>
              <w:spacing w:line="400" w:lineRule="exact"/>
              <w:jc w:val="center"/>
              <w:rPr>
                <w:rFonts w:ascii="宋体" w:hAnsi="Courier New"/>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7CB33D7" w14:textId="77777777" w:rsidR="00E16D11" w:rsidRDefault="00E16D11">
            <w:pPr>
              <w:spacing w:line="400" w:lineRule="exact"/>
              <w:jc w:val="center"/>
              <w:rPr>
                <w:rFonts w:ascii="宋体" w:hAnsi="Courier New"/>
              </w:rPr>
            </w:pPr>
          </w:p>
        </w:tc>
      </w:tr>
      <w:tr w:rsidR="00E16D11" w14:paraId="47EAF88E" w14:textId="77777777">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9F51CD8" w14:textId="77777777" w:rsidR="00E16D11" w:rsidRDefault="00E16D11">
            <w:pPr>
              <w:spacing w:line="400" w:lineRule="exact"/>
              <w:jc w:val="center"/>
              <w:rPr>
                <w:rFonts w:ascii="宋体" w:hAnsi="Courier New"/>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7B607DC8"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FC65067"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sz="4" w:space="0" w:color="auto"/>
              <w:left w:val="single" w:sz="4" w:space="0" w:color="auto"/>
              <w:bottom w:val="single" w:sz="4" w:space="0" w:color="auto"/>
              <w:right w:val="single" w:sz="4" w:space="0" w:color="auto"/>
            </w:tcBorders>
            <w:vAlign w:val="center"/>
          </w:tcPr>
          <w:p w14:paraId="360744E1"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FEA2DD3"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65ECD96F" w14:textId="77777777" w:rsidR="00E16D11" w:rsidRDefault="00E16D11">
            <w:pPr>
              <w:spacing w:line="400" w:lineRule="exact"/>
              <w:jc w:val="center"/>
              <w:rPr>
                <w:rFonts w:ascii="宋体" w:hAnsi="Courier New"/>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5E52BD" w14:textId="77777777" w:rsidR="00E16D11" w:rsidRDefault="00E16D11">
            <w:pPr>
              <w:spacing w:line="400" w:lineRule="exact"/>
              <w:jc w:val="center"/>
              <w:rPr>
                <w:rFonts w:ascii="宋体" w:hAnsi="Courier New"/>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F98E737" w14:textId="77777777" w:rsidR="00E16D11" w:rsidRDefault="00E16D11">
            <w:pPr>
              <w:spacing w:line="400" w:lineRule="exact"/>
              <w:jc w:val="center"/>
              <w:rPr>
                <w:rFonts w:ascii="宋体" w:hAnsi="Courier New"/>
              </w:rPr>
            </w:pPr>
          </w:p>
        </w:tc>
      </w:tr>
      <w:tr w:rsidR="00E16D11" w14:paraId="6BD73AFD" w14:textId="77777777">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C4E35AE" w14:textId="77777777" w:rsidR="00E16D11" w:rsidRDefault="00000000">
            <w:pPr>
              <w:spacing w:line="400" w:lineRule="exact"/>
              <w:jc w:val="center"/>
              <w:rPr>
                <w:rFonts w:ascii="宋体" w:hAnsi="Courier New"/>
              </w:rPr>
            </w:pPr>
            <w:r>
              <w:rPr>
                <w:rFonts w:ascii="宋体" w:hAnsi="Courier New" w:hint="eastAsia"/>
              </w:rPr>
              <w:t>……</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7F6E22BB"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F376DEC"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sz="4" w:space="0" w:color="auto"/>
              <w:left w:val="single" w:sz="4" w:space="0" w:color="auto"/>
              <w:bottom w:val="single" w:sz="4" w:space="0" w:color="auto"/>
              <w:right w:val="single" w:sz="4" w:space="0" w:color="auto"/>
            </w:tcBorders>
            <w:vAlign w:val="center"/>
          </w:tcPr>
          <w:p w14:paraId="4C80D8AA"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604DB1C" w14:textId="77777777" w:rsidR="00E16D11" w:rsidRDefault="00E16D1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0356837D" w14:textId="77777777" w:rsidR="00E16D11" w:rsidRDefault="00E16D11">
            <w:pPr>
              <w:spacing w:line="400" w:lineRule="exact"/>
              <w:jc w:val="center"/>
              <w:rPr>
                <w:rFonts w:ascii="宋体" w:hAnsi="Courier New"/>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FEFC5F" w14:textId="77777777" w:rsidR="00E16D11" w:rsidRDefault="00E16D11">
            <w:pPr>
              <w:spacing w:line="400" w:lineRule="exact"/>
              <w:jc w:val="center"/>
              <w:rPr>
                <w:rFonts w:ascii="宋体" w:hAnsi="Courier New"/>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924978F" w14:textId="77777777" w:rsidR="00E16D11" w:rsidRDefault="00E16D11">
            <w:pPr>
              <w:spacing w:line="400" w:lineRule="exact"/>
              <w:jc w:val="center"/>
              <w:rPr>
                <w:rFonts w:ascii="宋体" w:hAnsi="Courier New"/>
              </w:rPr>
            </w:pPr>
          </w:p>
        </w:tc>
      </w:tr>
      <w:tr w:rsidR="00E16D11" w14:paraId="336D21B0" w14:textId="77777777">
        <w:trPr>
          <w:jc w:val="center"/>
        </w:trPr>
        <w:tc>
          <w:tcPr>
            <w:tcW w:w="395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FEE748" w14:textId="77777777" w:rsidR="00E16D11" w:rsidRDefault="00000000">
            <w:pPr>
              <w:spacing w:line="400" w:lineRule="exact"/>
              <w:jc w:val="center"/>
              <w:rPr>
                <w:rFonts w:ascii="宋体" w:hAnsi="Courier New"/>
              </w:rPr>
            </w:pPr>
            <w:r>
              <w:rPr>
                <w:rFonts w:ascii="宋体" w:hAnsi="Courier New" w:hint="eastAsia"/>
                <w:szCs w:val="21"/>
              </w:rPr>
              <w:t>合计（投标总价）</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FB9A3C" w14:textId="77777777" w:rsidR="00E16D11" w:rsidRDefault="00E16D11">
            <w:pPr>
              <w:spacing w:line="400" w:lineRule="exact"/>
              <w:jc w:val="center"/>
              <w:rPr>
                <w:rFonts w:ascii="宋体" w:hAnsi="Courier New"/>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258CAE9" w14:textId="77777777" w:rsidR="00E16D11" w:rsidRDefault="00E16D11">
            <w:pPr>
              <w:spacing w:line="400" w:lineRule="exact"/>
              <w:jc w:val="center"/>
              <w:rPr>
                <w:rFonts w:ascii="宋体" w:hAnsi="Courier New"/>
              </w:rPr>
            </w:pPr>
          </w:p>
        </w:tc>
      </w:tr>
    </w:tbl>
    <w:p w14:paraId="7CB23CFE" w14:textId="77777777" w:rsidR="00E16D11" w:rsidRDefault="00000000">
      <w:pPr>
        <w:spacing w:line="400" w:lineRule="exact"/>
      </w:pPr>
      <w:r>
        <w:rPr>
          <w:rFonts w:hint="eastAsia"/>
        </w:rPr>
        <w:t>注：</w:t>
      </w:r>
    </w:p>
    <w:p w14:paraId="5CDAD73B" w14:textId="77777777" w:rsidR="00E16D11" w:rsidRDefault="00000000">
      <w:pPr>
        <w:spacing w:line="400" w:lineRule="exact"/>
      </w:pPr>
      <w:r>
        <w:rPr>
          <w:rFonts w:hint="eastAsia"/>
        </w:rPr>
        <w:t>1.</w:t>
      </w:r>
      <w:r>
        <w:rPr>
          <w:rFonts w:hint="eastAsia"/>
        </w:rPr>
        <w:t>上述各项的详细分项报价，应另页描述。</w:t>
      </w:r>
    </w:p>
    <w:p w14:paraId="527FCF1E" w14:textId="77777777" w:rsidR="00E16D11" w:rsidRDefault="00000000">
      <w:pPr>
        <w:spacing w:line="400" w:lineRule="exact"/>
      </w:pPr>
      <w:r>
        <w:rPr>
          <w:rFonts w:hint="eastAsia"/>
        </w:rPr>
        <w:t>2.</w:t>
      </w:r>
      <w:r>
        <w:rPr>
          <w:rFonts w:hint="eastAsia"/>
        </w:rPr>
        <w:t>该表格式仅作参考，投标人的详细报价表格式可自定。以上内容必须与投标设备技术性能指标的详细描述及技术支持资料中所介绍的内容、《开标一览表》一致。</w:t>
      </w:r>
    </w:p>
    <w:p w14:paraId="0C39A631" w14:textId="77777777" w:rsidR="00E16D11" w:rsidRDefault="00000000">
      <w:pPr>
        <w:spacing w:line="400" w:lineRule="exact"/>
      </w:pPr>
      <w:r>
        <w:rPr>
          <w:rFonts w:hint="eastAsia"/>
        </w:rPr>
        <w:t>3.</w:t>
      </w:r>
      <w:r>
        <w:rPr>
          <w:rFonts w:hint="eastAsia"/>
        </w:rPr>
        <w:t>详细分项报价必须提供相应的单价、数量、小计、合计等详细信息。</w:t>
      </w:r>
    </w:p>
    <w:p w14:paraId="1AA955AF" w14:textId="77777777" w:rsidR="00E16D11" w:rsidRDefault="00E16D11">
      <w:pPr>
        <w:spacing w:line="400" w:lineRule="exact"/>
      </w:pPr>
    </w:p>
    <w:p w14:paraId="6D48D0AC" w14:textId="77777777" w:rsidR="00E16D11" w:rsidRDefault="00E16D11">
      <w:pPr>
        <w:spacing w:line="400" w:lineRule="exact"/>
      </w:pPr>
    </w:p>
    <w:p w14:paraId="1D7A35DF" w14:textId="77777777" w:rsidR="00E16D11" w:rsidRDefault="00000000">
      <w:pPr>
        <w:spacing w:line="400" w:lineRule="exact"/>
      </w:pPr>
      <w:r>
        <w:rPr>
          <w:rFonts w:hint="eastAsia"/>
        </w:rPr>
        <w:t>投标人名称：（盖公章）</w:t>
      </w:r>
    </w:p>
    <w:p w14:paraId="74716853" w14:textId="77777777" w:rsidR="00E16D11" w:rsidRDefault="00000000">
      <w:pPr>
        <w:spacing w:line="400" w:lineRule="exact"/>
      </w:pPr>
      <w:r>
        <w:rPr>
          <w:rFonts w:hint="eastAsia"/>
        </w:rPr>
        <w:t>法定代表人（单位负责人）或委托代理人：（签字）</w:t>
      </w:r>
    </w:p>
    <w:p w14:paraId="3DBC40D2" w14:textId="77777777" w:rsidR="00E16D11" w:rsidRDefault="00000000">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A0F9E1D" w14:textId="77777777" w:rsidR="00E16D11" w:rsidRDefault="00000000">
      <w:pPr>
        <w:widowControl/>
        <w:jc w:val="left"/>
        <w:rPr>
          <w:rFonts w:ascii="Times New Roman" w:hAnsi="Times New Roman" w:cs="Times New Roman"/>
        </w:rPr>
      </w:pPr>
      <w:r>
        <w:rPr>
          <w:rFonts w:ascii="Times New Roman" w:hAnsi="Times New Roman" w:cs="Times New Roman"/>
        </w:rPr>
        <w:br w:type="page"/>
      </w:r>
    </w:p>
    <w:p w14:paraId="4431B8F8" w14:textId="77777777" w:rsidR="00E16D11" w:rsidRDefault="00000000">
      <w:pPr>
        <w:pStyle w:val="3"/>
        <w:jc w:val="center"/>
        <w:rPr>
          <w:rFonts w:ascii="Times New Roman" w:hAnsi="Times New Roman" w:cs="Times New Roman"/>
        </w:rPr>
      </w:pPr>
      <w:bookmarkStart w:id="265" w:name="_Toc107867268"/>
      <w:bookmarkStart w:id="266" w:name="_Toc150185584"/>
      <w:bookmarkStart w:id="267" w:name="_Toc185952220"/>
      <w:r>
        <w:rPr>
          <w:rFonts w:ascii="Times New Roman" w:hAnsi="Times New Roman" w:cs="Times New Roman"/>
        </w:rPr>
        <w:lastRenderedPageBreak/>
        <w:t>十</w:t>
      </w:r>
      <w:r>
        <w:rPr>
          <w:rFonts w:ascii="Times New Roman" w:hAnsi="Times New Roman" w:cs="Times New Roman" w:hint="eastAsia"/>
        </w:rPr>
        <w:t>二</w:t>
      </w:r>
      <w:r>
        <w:rPr>
          <w:rFonts w:ascii="Times New Roman" w:hAnsi="Times New Roman" w:cs="Times New Roman"/>
        </w:rPr>
        <w:t>、中小企业声明函</w:t>
      </w:r>
      <w:bookmarkEnd w:id="265"/>
      <w:bookmarkEnd w:id="266"/>
      <w:bookmarkEnd w:id="267"/>
    </w:p>
    <w:p w14:paraId="4291D471" w14:textId="77777777" w:rsidR="00E16D11" w:rsidRDefault="00000000">
      <w:pPr>
        <w:spacing w:line="400" w:lineRule="exact"/>
        <w:rPr>
          <w:rFonts w:ascii="Times New Roman" w:hAnsi="Times New Roman" w:cs="Times New Roman"/>
        </w:rPr>
      </w:pPr>
      <w:r>
        <w:rPr>
          <w:rFonts w:ascii="Times New Roman" w:hAnsi="Times New Roman" w:cs="Times New Roman"/>
        </w:rPr>
        <w:t>致：</w:t>
      </w:r>
      <w:r>
        <w:rPr>
          <w:rFonts w:ascii="Times New Roman" w:hAnsi="Times New Roman" w:cs="Times New Roman" w:hint="eastAsia"/>
          <w:szCs w:val="21"/>
        </w:rPr>
        <w:t>深圳市南山区沙河街道办事处</w:t>
      </w:r>
    </w:p>
    <w:p w14:paraId="6F8FBE6D" w14:textId="77777777" w:rsidR="00E16D11"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本公司郑重声明，根据《政府采购促进中小企业发展管理办法》（财库﹝</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46</w:t>
      </w:r>
      <w:r>
        <w:rPr>
          <w:rFonts w:ascii="Times New Roman" w:hAnsi="Times New Roman" w:cs="Times New Roman"/>
        </w:rPr>
        <w:t>号）的规定，本公司参加</w:t>
      </w:r>
      <w:r>
        <w:rPr>
          <w:rFonts w:ascii="Times New Roman" w:hAnsi="Times New Roman" w:cs="Times New Roman"/>
          <w:u w:val="single"/>
        </w:rPr>
        <w:t xml:space="preserve">   </w:t>
      </w:r>
      <w:r>
        <w:rPr>
          <w:rFonts w:ascii="Times New Roman" w:hAnsi="Times New Roman" w:cs="Times New Roman"/>
          <w:u w:val="single"/>
        </w:rPr>
        <w:t>（采购人名称）</w:t>
      </w:r>
      <w:r>
        <w:rPr>
          <w:rFonts w:ascii="Times New Roman" w:hAnsi="Times New Roman" w:cs="Times New Roman"/>
          <w:u w:val="single"/>
        </w:rPr>
        <w:t xml:space="preserve">   </w:t>
      </w:r>
      <w:r>
        <w:rPr>
          <w:rFonts w:ascii="Times New Roman" w:hAnsi="Times New Roman" w:cs="Times New Roman"/>
        </w:rPr>
        <w:t>的</w:t>
      </w:r>
      <w:r>
        <w:rPr>
          <w:rFonts w:ascii="Times New Roman" w:hAnsi="Times New Roman" w:cs="Times New Roman"/>
          <w:u w:val="single"/>
        </w:rPr>
        <w:t xml:space="preserve">  </w:t>
      </w:r>
      <w:r>
        <w:rPr>
          <w:rFonts w:ascii="Times New Roman" w:hAnsi="Times New Roman" w:cs="Times New Roman"/>
          <w:u w:val="single"/>
        </w:rPr>
        <w:t>（项目名称）</w:t>
      </w:r>
      <w:r>
        <w:rPr>
          <w:rFonts w:ascii="Times New Roman" w:hAnsi="Times New Roman" w:cs="Times New Roman"/>
          <w:u w:val="single"/>
        </w:rPr>
        <w:t xml:space="preserve"> </w:t>
      </w:r>
      <w:r>
        <w:rPr>
          <w:rFonts w:ascii="Times New Roman" w:hAnsi="Times New Roman" w:cs="Times New Roman"/>
        </w:rPr>
        <w:t>采购活动，提供的</w:t>
      </w:r>
      <w:r>
        <w:rPr>
          <w:rFonts w:ascii="Times New Roman" w:hAnsi="Times New Roman" w:cs="Times New Roman" w:hint="eastAsia"/>
        </w:rPr>
        <w:t>服务</w:t>
      </w:r>
      <w:r>
        <w:rPr>
          <w:rFonts w:ascii="Times New Roman" w:hAnsi="Times New Roman" w:cs="Times New Roman"/>
        </w:rPr>
        <w:t>全部由符合政策要求的中小企业</w:t>
      </w:r>
      <w:r>
        <w:rPr>
          <w:rFonts w:ascii="Times New Roman" w:hAnsi="Times New Roman" w:cs="Times New Roman" w:hint="eastAsia"/>
        </w:rPr>
        <w:t>承接</w:t>
      </w:r>
      <w:r>
        <w:rPr>
          <w:rFonts w:ascii="Times New Roman" w:hAnsi="Times New Roman" w:cs="Times New Roman"/>
        </w:rPr>
        <w:t>。相关企业（含联合体中的中小企业、签订分包意向协议的中小企业）的具体情况如下：</w:t>
      </w:r>
    </w:p>
    <w:p w14:paraId="78895175" w14:textId="77777777" w:rsidR="00E16D11"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 xml:space="preserve">  </w:t>
      </w:r>
      <w:r>
        <w:rPr>
          <w:rFonts w:ascii="Times New Roman" w:hAnsi="Times New Roman" w:cs="Times New Roman"/>
          <w:u w:val="single"/>
        </w:rPr>
        <w:t>（标的名称）</w:t>
      </w:r>
      <w:r>
        <w:rPr>
          <w:rFonts w:ascii="Times New Roman" w:hAnsi="Times New Roman" w:cs="Times New Roman"/>
          <w:u w:val="single"/>
        </w:rPr>
        <w:t xml:space="preserve"> </w:t>
      </w:r>
      <w:r>
        <w:rPr>
          <w:rFonts w:ascii="Times New Roman" w:hAnsi="Times New Roman" w:cs="Times New Roman"/>
        </w:rPr>
        <w:t>，属于</w:t>
      </w:r>
      <w:r>
        <w:rPr>
          <w:rFonts w:ascii="Times New Roman" w:hAnsi="Times New Roman" w:cs="Times New Roman"/>
          <w:u w:val="single"/>
        </w:rPr>
        <w:t>（采购文件中明确的所属行业）行业</w:t>
      </w:r>
      <w:r>
        <w:rPr>
          <w:rFonts w:ascii="Times New Roman" w:hAnsi="Times New Roman" w:cs="Times New Roman"/>
        </w:rPr>
        <w:t>；承接企业为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万元，属于</w:t>
      </w:r>
      <w:r>
        <w:rPr>
          <w:rFonts w:ascii="Times New Roman" w:hAnsi="Times New Roman" w:cs="Times New Roman"/>
          <w:i/>
          <w:iCs/>
          <w:u w:val="single"/>
        </w:rPr>
        <w:t>（中型企业、小型企业、微型企业）</w:t>
      </w:r>
      <w:r>
        <w:rPr>
          <w:rFonts w:ascii="Times New Roman" w:hAnsi="Times New Roman" w:cs="Times New Roman"/>
        </w:rPr>
        <w:t>；</w:t>
      </w:r>
    </w:p>
    <w:p w14:paraId="4706EB11" w14:textId="77777777" w:rsidR="00E16D11"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 xml:space="preserve">  </w:t>
      </w:r>
      <w:r>
        <w:rPr>
          <w:rFonts w:ascii="Times New Roman" w:hAnsi="Times New Roman" w:cs="Times New Roman"/>
          <w:u w:val="single"/>
        </w:rPr>
        <w:t>（标的名称）</w:t>
      </w:r>
      <w:r>
        <w:rPr>
          <w:rFonts w:ascii="Times New Roman" w:hAnsi="Times New Roman" w:cs="Times New Roman"/>
          <w:u w:val="single"/>
        </w:rPr>
        <w:t xml:space="preserve"> </w:t>
      </w:r>
      <w:r>
        <w:rPr>
          <w:rFonts w:ascii="Times New Roman" w:hAnsi="Times New Roman" w:cs="Times New Roman"/>
        </w:rPr>
        <w:t>，属于</w:t>
      </w:r>
      <w:r>
        <w:rPr>
          <w:rFonts w:ascii="Times New Roman" w:hAnsi="Times New Roman" w:cs="Times New Roman"/>
          <w:u w:val="single"/>
        </w:rPr>
        <w:t>（采购文件中明确的所属行业）行业</w:t>
      </w:r>
      <w:r>
        <w:rPr>
          <w:rFonts w:ascii="Times New Roman" w:hAnsi="Times New Roman" w:cs="Times New Roman"/>
        </w:rPr>
        <w:t>；承接企业为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万元，属于</w:t>
      </w:r>
      <w:r>
        <w:rPr>
          <w:rFonts w:ascii="Times New Roman" w:hAnsi="Times New Roman" w:cs="Times New Roman"/>
          <w:i/>
          <w:iCs/>
          <w:u w:val="single"/>
        </w:rPr>
        <w:t>（中型企业、小型企业、微型企业）</w:t>
      </w:r>
      <w:r>
        <w:rPr>
          <w:rFonts w:ascii="Times New Roman" w:hAnsi="Times New Roman" w:cs="Times New Roman"/>
        </w:rPr>
        <w:t>；</w:t>
      </w:r>
    </w:p>
    <w:p w14:paraId="6F74C4DD" w14:textId="77777777" w:rsidR="00E16D11"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w:t>
      </w:r>
    </w:p>
    <w:p w14:paraId="6DB13C62" w14:textId="77777777" w:rsidR="00E16D11"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以上企业，不属于大企业的分支机构，不存在控股股东为大企业的情形，也不存在与大企业的负责人为同一人的情形。</w:t>
      </w:r>
    </w:p>
    <w:p w14:paraId="43665D3C" w14:textId="77777777" w:rsidR="00E16D11"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本企业对上述声明内容的真实性负责。如有虚假，将依法承担相应责任。</w:t>
      </w:r>
    </w:p>
    <w:p w14:paraId="49139459" w14:textId="77777777" w:rsidR="00E16D11" w:rsidRDefault="00E16D11">
      <w:pPr>
        <w:spacing w:line="400" w:lineRule="exact"/>
        <w:jc w:val="left"/>
        <w:rPr>
          <w:rFonts w:ascii="Times New Roman" w:hAnsi="Times New Roman" w:cs="Times New Roman"/>
        </w:rPr>
      </w:pPr>
    </w:p>
    <w:p w14:paraId="0F2EF419" w14:textId="77777777" w:rsidR="00E16D11" w:rsidRDefault="00E16D11">
      <w:pPr>
        <w:spacing w:line="400" w:lineRule="exact"/>
        <w:jc w:val="left"/>
        <w:rPr>
          <w:rFonts w:ascii="Times New Roman" w:hAnsi="Times New Roman" w:cs="Times New Roman"/>
        </w:rPr>
      </w:pPr>
    </w:p>
    <w:p w14:paraId="17572DCA" w14:textId="77777777" w:rsidR="00E16D11" w:rsidRDefault="00000000">
      <w:pPr>
        <w:spacing w:line="400" w:lineRule="exact"/>
        <w:rPr>
          <w:rFonts w:ascii="Times New Roman" w:hAnsi="Times New Roman" w:cs="Times New Roman"/>
        </w:rPr>
      </w:pPr>
      <w:r>
        <w:rPr>
          <w:rFonts w:ascii="Times New Roman" w:hAnsi="Times New Roman" w:cs="Times New Roman"/>
        </w:rPr>
        <w:t>投标人名称：（盖公章）</w:t>
      </w:r>
    </w:p>
    <w:p w14:paraId="06845589" w14:textId="77777777" w:rsidR="00E16D11" w:rsidRDefault="00000000">
      <w:pPr>
        <w:spacing w:line="400" w:lineRule="exact"/>
        <w:rPr>
          <w:rFonts w:ascii="Times New Roman" w:hAnsi="Times New Roman" w:cs="Times New Roman"/>
        </w:rPr>
      </w:pPr>
      <w:r>
        <w:rPr>
          <w:rFonts w:ascii="Times New Roman" w:hAnsi="Times New Roman" w:cs="Times New Roman"/>
        </w:rPr>
        <w:t>法定代表人（单位负责人）或委托代理人：（签字）</w:t>
      </w:r>
    </w:p>
    <w:p w14:paraId="1DD21042" w14:textId="77777777" w:rsidR="00E16D11" w:rsidRDefault="00000000">
      <w:pPr>
        <w:rPr>
          <w:rFonts w:ascii="Times New Roman" w:hAnsi="Times New Roman" w:cs="Times New Roman"/>
        </w:rPr>
      </w:pPr>
      <w:r>
        <w:rPr>
          <w:rFonts w:ascii="Times New Roman" w:hAnsi="Times New Roman" w:cs="Times New Roman"/>
        </w:rPr>
        <w:t>日期：</w:t>
      </w: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p w14:paraId="1EC68341" w14:textId="77777777" w:rsidR="00E16D11" w:rsidRDefault="00E16D11">
      <w:pPr>
        <w:rPr>
          <w:rFonts w:ascii="Times New Roman" w:hAnsi="Times New Roman" w:cs="Times New Roman"/>
        </w:rPr>
      </w:pPr>
    </w:p>
    <w:p w14:paraId="40A60ED5" w14:textId="77777777" w:rsidR="00E16D11" w:rsidRDefault="00E16D11">
      <w:pPr>
        <w:rPr>
          <w:rFonts w:ascii="Times New Roman" w:hAnsi="Times New Roman" w:cs="Times New Roman"/>
        </w:rPr>
      </w:pPr>
    </w:p>
    <w:p w14:paraId="3D93E063" w14:textId="77777777" w:rsidR="00E16D11" w:rsidRDefault="00000000">
      <w:pPr>
        <w:ind w:firstLineChars="202" w:firstLine="424"/>
        <w:rPr>
          <w:rFonts w:ascii="Times New Roman" w:hAnsi="Times New Roman" w:cs="Times New Roman"/>
        </w:rPr>
      </w:pPr>
      <w:r>
        <w:rPr>
          <w:rFonts w:ascii="Times New Roman" w:hAnsi="Times New Roman" w:cs="Times New Roman"/>
        </w:rPr>
        <w:t>注：</w:t>
      </w:r>
      <w:r>
        <w:rPr>
          <w:rFonts w:ascii="Times New Roman" w:hAnsi="Times New Roman" w:cs="Times New Roman"/>
        </w:rPr>
        <w:t>1</w:t>
      </w:r>
      <w:r>
        <w:rPr>
          <w:rFonts w:ascii="Times New Roman" w:hAnsi="Times New Roman" w:cs="Times New Roman"/>
        </w:rPr>
        <w:t>、从业人员、营业收入、资产总额填报上一年度数据，无上</w:t>
      </w:r>
      <w:proofErr w:type="gramStart"/>
      <w:r>
        <w:rPr>
          <w:rFonts w:ascii="Times New Roman" w:hAnsi="Times New Roman" w:cs="Times New Roman"/>
        </w:rPr>
        <w:t>一</w:t>
      </w:r>
      <w:proofErr w:type="gramEnd"/>
      <w:r>
        <w:rPr>
          <w:rFonts w:ascii="Times New Roman" w:hAnsi="Times New Roman" w:cs="Times New Roman"/>
        </w:rPr>
        <w:t>年度数据的新成立企业可不填报。</w:t>
      </w:r>
    </w:p>
    <w:p w14:paraId="6D141C17" w14:textId="77777777" w:rsidR="00E16D11" w:rsidRDefault="00000000">
      <w:pPr>
        <w:ind w:firstLineChars="202" w:firstLine="424"/>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不适用价格评审优惠政策的无需填写。</w:t>
      </w:r>
    </w:p>
    <w:p w14:paraId="37868E4D" w14:textId="77777777" w:rsidR="00E16D11" w:rsidRDefault="00E16D11">
      <w:pPr>
        <w:widowControl/>
        <w:jc w:val="left"/>
        <w:rPr>
          <w:rFonts w:ascii="Times New Roman" w:hAnsi="Times New Roman" w:cs="Times New Roman"/>
          <w:b/>
          <w:bCs/>
          <w:sz w:val="32"/>
          <w:szCs w:val="32"/>
        </w:rPr>
      </w:pPr>
    </w:p>
    <w:p w14:paraId="400DE1D6" w14:textId="77777777" w:rsidR="00E16D11" w:rsidRDefault="00000000">
      <w:pPr>
        <w:rPr>
          <w:rFonts w:ascii="Times New Roman" w:hAnsi="Times New Roman" w:cs="Times New Roman"/>
        </w:rPr>
      </w:pPr>
      <w:r>
        <w:rPr>
          <w:rFonts w:ascii="Times New Roman" w:hAnsi="Times New Roman" w:cs="Times New Roman" w:hint="eastAsia"/>
        </w:rPr>
        <w:br w:type="page"/>
      </w:r>
    </w:p>
    <w:p w14:paraId="6F9D9B9E" w14:textId="77777777" w:rsidR="00E16D11" w:rsidRDefault="00000000">
      <w:pPr>
        <w:pStyle w:val="3"/>
        <w:jc w:val="center"/>
        <w:rPr>
          <w:rFonts w:ascii="Times New Roman" w:hAnsi="Times New Roman" w:cs="Times New Roman"/>
        </w:rPr>
      </w:pPr>
      <w:bookmarkStart w:id="268" w:name="_Toc20534"/>
      <w:bookmarkStart w:id="269" w:name="_Toc1441"/>
      <w:bookmarkStart w:id="270" w:name="_Toc185952221"/>
      <w:r>
        <w:rPr>
          <w:rFonts w:ascii="Times New Roman" w:hAnsi="Times New Roman" w:cs="Times New Roman" w:hint="eastAsia"/>
        </w:rPr>
        <w:lastRenderedPageBreak/>
        <w:t>十三、技术或商务标评分要求内容</w:t>
      </w:r>
      <w:bookmarkEnd w:id="268"/>
      <w:bookmarkEnd w:id="269"/>
      <w:bookmarkEnd w:id="270"/>
    </w:p>
    <w:p w14:paraId="0C67E42D" w14:textId="77777777" w:rsidR="00E16D11" w:rsidRDefault="00000000">
      <w:pPr>
        <w:pStyle w:val="4"/>
        <w:spacing w:line="400" w:lineRule="exact"/>
        <w:jc w:val="center"/>
        <w:rPr>
          <w:rFonts w:ascii="Times New Roman" w:hAnsi="Times New Roman" w:cs="Times New Roman"/>
        </w:rPr>
      </w:pPr>
      <w:bookmarkStart w:id="271" w:name="_Toc185952222"/>
      <w:bookmarkStart w:id="272" w:name="_Toc20597"/>
      <w:r>
        <w:rPr>
          <w:rFonts w:ascii="Times New Roman" w:hAnsi="Times New Roman" w:cs="Times New Roman" w:hint="eastAsia"/>
        </w:rPr>
        <w:t>（一）业绩</w:t>
      </w:r>
      <w:bookmarkEnd w:id="271"/>
      <w:bookmarkEnd w:id="2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261"/>
        <w:gridCol w:w="1432"/>
        <w:gridCol w:w="1244"/>
        <w:gridCol w:w="1878"/>
        <w:gridCol w:w="2120"/>
      </w:tblGrid>
      <w:tr w:rsidR="00E16D11" w14:paraId="2E19AAEA" w14:textId="77777777">
        <w:trPr>
          <w:trHeight w:val="511"/>
        </w:trPr>
        <w:tc>
          <w:tcPr>
            <w:tcW w:w="344" w:type="pct"/>
            <w:shd w:val="clear" w:color="auto" w:fill="auto"/>
            <w:vAlign w:val="center"/>
          </w:tcPr>
          <w:p w14:paraId="08A95BDB" w14:textId="77777777" w:rsidR="00E16D11" w:rsidRDefault="00000000">
            <w:pPr>
              <w:adjustRightInd w:val="0"/>
              <w:snapToGrid w:val="0"/>
              <w:ind w:leftChars="-40" w:left="-84" w:rightChars="-51" w:right="-107"/>
              <w:jc w:val="center"/>
              <w:rPr>
                <w:szCs w:val="20"/>
              </w:rPr>
            </w:pPr>
            <w:r>
              <w:rPr>
                <w:rFonts w:hint="eastAsia"/>
                <w:szCs w:val="20"/>
              </w:rPr>
              <w:t>序号</w:t>
            </w:r>
          </w:p>
        </w:tc>
        <w:tc>
          <w:tcPr>
            <w:tcW w:w="739" w:type="pct"/>
            <w:shd w:val="clear" w:color="auto" w:fill="auto"/>
            <w:vAlign w:val="center"/>
          </w:tcPr>
          <w:p w14:paraId="64359B4D" w14:textId="77777777" w:rsidR="00E16D11" w:rsidRDefault="00000000">
            <w:pPr>
              <w:adjustRightInd w:val="0"/>
              <w:snapToGrid w:val="0"/>
              <w:jc w:val="center"/>
              <w:rPr>
                <w:szCs w:val="20"/>
              </w:rPr>
            </w:pPr>
            <w:r>
              <w:rPr>
                <w:rFonts w:hint="eastAsia"/>
                <w:szCs w:val="20"/>
              </w:rPr>
              <w:t>业主名称</w:t>
            </w:r>
          </w:p>
        </w:tc>
        <w:tc>
          <w:tcPr>
            <w:tcW w:w="840" w:type="pct"/>
            <w:shd w:val="clear" w:color="auto" w:fill="auto"/>
            <w:vAlign w:val="center"/>
          </w:tcPr>
          <w:p w14:paraId="7793C265" w14:textId="77777777" w:rsidR="00E16D11" w:rsidRDefault="00000000">
            <w:pPr>
              <w:adjustRightInd w:val="0"/>
              <w:snapToGrid w:val="0"/>
              <w:jc w:val="center"/>
              <w:rPr>
                <w:szCs w:val="20"/>
              </w:rPr>
            </w:pPr>
            <w:r>
              <w:rPr>
                <w:rFonts w:hint="eastAsia"/>
                <w:szCs w:val="20"/>
              </w:rPr>
              <w:t>项目名称</w:t>
            </w:r>
          </w:p>
        </w:tc>
        <w:tc>
          <w:tcPr>
            <w:tcW w:w="730" w:type="pct"/>
            <w:shd w:val="clear" w:color="auto" w:fill="auto"/>
            <w:vAlign w:val="center"/>
          </w:tcPr>
          <w:p w14:paraId="7A958C55" w14:textId="77777777" w:rsidR="00E16D11" w:rsidRDefault="00000000">
            <w:pPr>
              <w:adjustRightInd w:val="0"/>
              <w:snapToGrid w:val="0"/>
              <w:jc w:val="center"/>
              <w:rPr>
                <w:szCs w:val="20"/>
              </w:rPr>
            </w:pPr>
            <w:r>
              <w:rPr>
                <w:rFonts w:hint="eastAsia"/>
                <w:szCs w:val="20"/>
              </w:rPr>
              <w:t>合同总价</w:t>
            </w:r>
          </w:p>
        </w:tc>
        <w:tc>
          <w:tcPr>
            <w:tcW w:w="1102" w:type="pct"/>
            <w:shd w:val="clear" w:color="auto" w:fill="auto"/>
            <w:vAlign w:val="center"/>
          </w:tcPr>
          <w:p w14:paraId="56358B98" w14:textId="77777777" w:rsidR="00E16D11" w:rsidRDefault="00000000">
            <w:pPr>
              <w:adjustRightInd w:val="0"/>
              <w:snapToGrid w:val="0"/>
              <w:jc w:val="center"/>
              <w:rPr>
                <w:szCs w:val="20"/>
              </w:rPr>
            </w:pPr>
            <w:r>
              <w:rPr>
                <w:rFonts w:hint="eastAsia"/>
                <w:szCs w:val="20"/>
              </w:rPr>
              <w:t>签约及完成时间</w:t>
            </w:r>
          </w:p>
        </w:tc>
        <w:tc>
          <w:tcPr>
            <w:tcW w:w="1244" w:type="pct"/>
            <w:shd w:val="clear" w:color="auto" w:fill="auto"/>
            <w:vAlign w:val="center"/>
          </w:tcPr>
          <w:p w14:paraId="5F3923A7" w14:textId="77777777" w:rsidR="00E16D11" w:rsidRDefault="00000000">
            <w:pPr>
              <w:adjustRightInd w:val="0"/>
              <w:snapToGrid w:val="0"/>
              <w:jc w:val="center"/>
              <w:rPr>
                <w:szCs w:val="20"/>
              </w:rPr>
            </w:pPr>
            <w:r>
              <w:rPr>
                <w:rFonts w:hint="eastAsia"/>
                <w:szCs w:val="20"/>
              </w:rPr>
              <w:t>单位联系人及电话</w:t>
            </w:r>
          </w:p>
        </w:tc>
      </w:tr>
      <w:tr w:rsidR="00E16D11" w14:paraId="0BA6AC28" w14:textId="77777777">
        <w:trPr>
          <w:trHeight w:val="382"/>
        </w:trPr>
        <w:tc>
          <w:tcPr>
            <w:tcW w:w="344" w:type="pct"/>
            <w:shd w:val="clear" w:color="auto" w:fill="auto"/>
            <w:vAlign w:val="center"/>
          </w:tcPr>
          <w:p w14:paraId="29BEA668" w14:textId="77777777" w:rsidR="00E16D11" w:rsidRDefault="00E16D11">
            <w:pPr>
              <w:spacing w:line="400" w:lineRule="exact"/>
              <w:jc w:val="center"/>
              <w:rPr>
                <w:szCs w:val="20"/>
              </w:rPr>
            </w:pPr>
          </w:p>
        </w:tc>
        <w:tc>
          <w:tcPr>
            <w:tcW w:w="739" w:type="pct"/>
            <w:shd w:val="clear" w:color="auto" w:fill="auto"/>
            <w:vAlign w:val="center"/>
          </w:tcPr>
          <w:p w14:paraId="12029DA1" w14:textId="77777777" w:rsidR="00E16D11" w:rsidRDefault="00E16D11">
            <w:pPr>
              <w:spacing w:line="400" w:lineRule="exact"/>
              <w:jc w:val="center"/>
              <w:rPr>
                <w:szCs w:val="20"/>
              </w:rPr>
            </w:pPr>
          </w:p>
        </w:tc>
        <w:tc>
          <w:tcPr>
            <w:tcW w:w="840" w:type="pct"/>
            <w:shd w:val="clear" w:color="auto" w:fill="auto"/>
            <w:vAlign w:val="center"/>
          </w:tcPr>
          <w:p w14:paraId="0965E5A9" w14:textId="77777777" w:rsidR="00E16D11" w:rsidRDefault="00E16D11">
            <w:pPr>
              <w:spacing w:line="400" w:lineRule="exact"/>
              <w:jc w:val="center"/>
              <w:rPr>
                <w:szCs w:val="20"/>
              </w:rPr>
            </w:pPr>
          </w:p>
        </w:tc>
        <w:tc>
          <w:tcPr>
            <w:tcW w:w="730" w:type="pct"/>
            <w:shd w:val="clear" w:color="auto" w:fill="auto"/>
            <w:vAlign w:val="center"/>
          </w:tcPr>
          <w:p w14:paraId="25283267" w14:textId="77777777" w:rsidR="00E16D11" w:rsidRDefault="00E16D11">
            <w:pPr>
              <w:spacing w:line="400" w:lineRule="exact"/>
              <w:jc w:val="center"/>
              <w:rPr>
                <w:szCs w:val="20"/>
              </w:rPr>
            </w:pPr>
          </w:p>
        </w:tc>
        <w:tc>
          <w:tcPr>
            <w:tcW w:w="1102" w:type="pct"/>
            <w:shd w:val="clear" w:color="auto" w:fill="auto"/>
            <w:vAlign w:val="center"/>
          </w:tcPr>
          <w:p w14:paraId="12226121" w14:textId="77777777" w:rsidR="00E16D11" w:rsidRDefault="00E16D11">
            <w:pPr>
              <w:spacing w:line="400" w:lineRule="exact"/>
              <w:jc w:val="center"/>
              <w:rPr>
                <w:szCs w:val="20"/>
              </w:rPr>
            </w:pPr>
          </w:p>
        </w:tc>
        <w:tc>
          <w:tcPr>
            <w:tcW w:w="1244" w:type="pct"/>
            <w:shd w:val="clear" w:color="auto" w:fill="auto"/>
            <w:vAlign w:val="center"/>
          </w:tcPr>
          <w:p w14:paraId="4BF4DBF2" w14:textId="77777777" w:rsidR="00E16D11" w:rsidRDefault="00E16D11">
            <w:pPr>
              <w:spacing w:line="400" w:lineRule="exact"/>
              <w:jc w:val="center"/>
              <w:rPr>
                <w:szCs w:val="20"/>
              </w:rPr>
            </w:pPr>
          </w:p>
        </w:tc>
      </w:tr>
      <w:tr w:rsidR="00E16D11" w14:paraId="2EEE80DB" w14:textId="77777777">
        <w:trPr>
          <w:trHeight w:val="382"/>
        </w:trPr>
        <w:tc>
          <w:tcPr>
            <w:tcW w:w="344" w:type="pct"/>
            <w:shd w:val="clear" w:color="auto" w:fill="auto"/>
            <w:vAlign w:val="center"/>
          </w:tcPr>
          <w:p w14:paraId="14273AD3" w14:textId="77777777" w:rsidR="00E16D11" w:rsidRDefault="00E16D11">
            <w:pPr>
              <w:spacing w:line="400" w:lineRule="exact"/>
              <w:jc w:val="center"/>
              <w:rPr>
                <w:szCs w:val="20"/>
              </w:rPr>
            </w:pPr>
          </w:p>
        </w:tc>
        <w:tc>
          <w:tcPr>
            <w:tcW w:w="739" w:type="pct"/>
            <w:shd w:val="clear" w:color="auto" w:fill="auto"/>
            <w:vAlign w:val="center"/>
          </w:tcPr>
          <w:p w14:paraId="40085E49" w14:textId="77777777" w:rsidR="00E16D11" w:rsidRDefault="00E16D11">
            <w:pPr>
              <w:spacing w:line="400" w:lineRule="exact"/>
              <w:jc w:val="center"/>
              <w:rPr>
                <w:szCs w:val="20"/>
              </w:rPr>
            </w:pPr>
          </w:p>
        </w:tc>
        <w:tc>
          <w:tcPr>
            <w:tcW w:w="840" w:type="pct"/>
            <w:shd w:val="clear" w:color="auto" w:fill="auto"/>
            <w:vAlign w:val="center"/>
          </w:tcPr>
          <w:p w14:paraId="1C15E1C0" w14:textId="77777777" w:rsidR="00E16D11" w:rsidRDefault="00E16D11">
            <w:pPr>
              <w:spacing w:line="400" w:lineRule="exact"/>
              <w:jc w:val="center"/>
              <w:rPr>
                <w:szCs w:val="20"/>
              </w:rPr>
            </w:pPr>
          </w:p>
        </w:tc>
        <w:tc>
          <w:tcPr>
            <w:tcW w:w="730" w:type="pct"/>
            <w:shd w:val="clear" w:color="auto" w:fill="auto"/>
            <w:vAlign w:val="center"/>
          </w:tcPr>
          <w:p w14:paraId="0E824451" w14:textId="77777777" w:rsidR="00E16D11" w:rsidRDefault="00E16D11">
            <w:pPr>
              <w:spacing w:line="400" w:lineRule="exact"/>
              <w:jc w:val="center"/>
              <w:rPr>
                <w:szCs w:val="20"/>
              </w:rPr>
            </w:pPr>
          </w:p>
        </w:tc>
        <w:tc>
          <w:tcPr>
            <w:tcW w:w="1102" w:type="pct"/>
            <w:shd w:val="clear" w:color="auto" w:fill="auto"/>
            <w:vAlign w:val="center"/>
          </w:tcPr>
          <w:p w14:paraId="3683886E" w14:textId="77777777" w:rsidR="00E16D11" w:rsidRDefault="00E16D11">
            <w:pPr>
              <w:spacing w:line="400" w:lineRule="exact"/>
              <w:jc w:val="center"/>
              <w:rPr>
                <w:szCs w:val="20"/>
              </w:rPr>
            </w:pPr>
          </w:p>
        </w:tc>
        <w:tc>
          <w:tcPr>
            <w:tcW w:w="1244" w:type="pct"/>
            <w:shd w:val="clear" w:color="auto" w:fill="auto"/>
            <w:vAlign w:val="center"/>
          </w:tcPr>
          <w:p w14:paraId="6F15B5DB" w14:textId="77777777" w:rsidR="00E16D11" w:rsidRDefault="00E16D11">
            <w:pPr>
              <w:spacing w:line="400" w:lineRule="exact"/>
              <w:jc w:val="center"/>
              <w:rPr>
                <w:szCs w:val="20"/>
              </w:rPr>
            </w:pPr>
          </w:p>
        </w:tc>
      </w:tr>
      <w:tr w:rsidR="00E16D11" w14:paraId="5BA9F3C7" w14:textId="77777777">
        <w:trPr>
          <w:trHeight w:val="399"/>
        </w:trPr>
        <w:tc>
          <w:tcPr>
            <w:tcW w:w="344" w:type="pct"/>
            <w:shd w:val="clear" w:color="auto" w:fill="auto"/>
            <w:vAlign w:val="center"/>
          </w:tcPr>
          <w:p w14:paraId="0ED2136D" w14:textId="77777777" w:rsidR="00E16D11" w:rsidRDefault="00E16D11">
            <w:pPr>
              <w:spacing w:line="400" w:lineRule="exact"/>
              <w:jc w:val="center"/>
              <w:rPr>
                <w:szCs w:val="20"/>
              </w:rPr>
            </w:pPr>
          </w:p>
        </w:tc>
        <w:tc>
          <w:tcPr>
            <w:tcW w:w="739" w:type="pct"/>
            <w:shd w:val="clear" w:color="auto" w:fill="auto"/>
            <w:vAlign w:val="center"/>
          </w:tcPr>
          <w:p w14:paraId="2C3FE31D" w14:textId="77777777" w:rsidR="00E16D11" w:rsidRDefault="00E16D11">
            <w:pPr>
              <w:spacing w:line="400" w:lineRule="exact"/>
              <w:jc w:val="center"/>
              <w:rPr>
                <w:szCs w:val="20"/>
              </w:rPr>
            </w:pPr>
          </w:p>
        </w:tc>
        <w:tc>
          <w:tcPr>
            <w:tcW w:w="840" w:type="pct"/>
            <w:shd w:val="clear" w:color="auto" w:fill="auto"/>
            <w:vAlign w:val="center"/>
          </w:tcPr>
          <w:p w14:paraId="29F890F3" w14:textId="77777777" w:rsidR="00E16D11" w:rsidRDefault="00E16D11">
            <w:pPr>
              <w:spacing w:line="400" w:lineRule="exact"/>
              <w:jc w:val="center"/>
              <w:rPr>
                <w:szCs w:val="20"/>
              </w:rPr>
            </w:pPr>
          </w:p>
        </w:tc>
        <w:tc>
          <w:tcPr>
            <w:tcW w:w="730" w:type="pct"/>
            <w:shd w:val="clear" w:color="auto" w:fill="auto"/>
            <w:vAlign w:val="center"/>
          </w:tcPr>
          <w:p w14:paraId="3FDD83B5" w14:textId="77777777" w:rsidR="00E16D11" w:rsidRDefault="00E16D11">
            <w:pPr>
              <w:spacing w:line="400" w:lineRule="exact"/>
              <w:jc w:val="center"/>
              <w:rPr>
                <w:szCs w:val="20"/>
              </w:rPr>
            </w:pPr>
          </w:p>
        </w:tc>
        <w:tc>
          <w:tcPr>
            <w:tcW w:w="1102" w:type="pct"/>
            <w:shd w:val="clear" w:color="auto" w:fill="auto"/>
            <w:vAlign w:val="center"/>
          </w:tcPr>
          <w:p w14:paraId="301290E5" w14:textId="77777777" w:rsidR="00E16D11" w:rsidRDefault="00E16D11">
            <w:pPr>
              <w:spacing w:line="400" w:lineRule="exact"/>
              <w:jc w:val="center"/>
              <w:rPr>
                <w:szCs w:val="20"/>
              </w:rPr>
            </w:pPr>
          </w:p>
        </w:tc>
        <w:tc>
          <w:tcPr>
            <w:tcW w:w="1244" w:type="pct"/>
            <w:shd w:val="clear" w:color="auto" w:fill="auto"/>
            <w:vAlign w:val="center"/>
          </w:tcPr>
          <w:p w14:paraId="534D685F" w14:textId="77777777" w:rsidR="00E16D11" w:rsidRDefault="00E16D11">
            <w:pPr>
              <w:spacing w:line="400" w:lineRule="exact"/>
              <w:jc w:val="center"/>
              <w:rPr>
                <w:szCs w:val="20"/>
              </w:rPr>
            </w:pPr>
          </w:p>
        </w:tc>
      </w:tr>
      <w:tr w:rsidR="00E16D11" w14:paraId="3EB99CFC" w14:textId="77777777">
        <w:trPr>
          <w:trHeight w:val="382"/>
        </w:trPr>
        <w:tc>
          <w:tcPr>
            <w:tcW w:w="344" w:type="pct"/>
            <w:shd w:val="clear" w:color="auto" w:fill="auto"/>
            <w:vAlign w:val="center"/>
          </w:tcPr>
          <w:p w14:paraId="21FA0F62" w14:textId="77777777" w:rsidR="00E16D11" w:rsidRDefault="00E16D11">
            <w:pPr>
              <w:spacing w:line="400" w:lineRule="exact"/>
              <w:jc w:val="center"/>
              <w:rPr>
                <w:szCs w:val="20"/>
              </w:rPr>
            </w:pPr>
          </w:p>
        </w:tc>
        <w:tc>
          <w:tcPr>
            <w:tcW w:w="739" w:type="pct"/>
            <w:shd w:val="clear" w:color="auto" w:fill="auto"/>
            <w:vAlign w:val="center"/>
          </w:tcPr>
          <w:p w14:paraId="112CE045" w14:textId="77777777" w:rsidR="00E16D11" w:rsidRDefault="00E16D11">
            <w:pPr>
              <w:spacing w:line="400" w:lineRule="exact"/>
              <w:jc w:val="center"/>
              <w:rPr>
                <w:szCs w:val="20"/>
              </w:rPr>
            </w:pPr>
          </w:p>
        </w:tc>
        <w:tc>
          <w:tcPr>
            <w:tcW w:w="840" w:type="pct"/>
            <w:shd w:val="clear" w:color="auto" w:fill="auto"/>
            <w:vAlign w:val="center"/>
          </w:tcPr>
          <w:p w14:paraId="01A47D5A" w14:textId="77777777" w:rsidR="00E16D11" w:rsidRDefault="00E16D11">
            <w:pPr>
              <w:spacing w:line="400" w:lineRule="exact"/>
              <w:jc w:val="center"/>
              <w:rPr>
                <w:szCs w:val="20"/>
              </w:rPr>
            </w:pPr>
          </w:p>
        </w:tc>
        <w:tc>
          <w:tcPr>
            <w:tcW w:w="730" w:type="pct"/>
            <w:shd w:val="clear" w:color="auto" w:fill="auto"/>
            <w:vAlign w:val="center"/>
          </w:tcPr>
          <w:p w14:paraId="1E69A7B6" w14:textId="77777777" w:rsidR="00E16D11" w:rsidRDefault="00E16D11">
            <w:pPr>
              <w:spacing w:line="400" w:lineRule="exact"/>
              <w:jc w:val="center"/>
              <w:rPr>
                <w:szCs w:val="20"/>
              </w:rPr>
            </w:pPr>
          </w:p>
        </w:tc>
        <w:tc>
          <w:tcPr>
            <w:tcW w:w="1102" w:type="pct"/>
            <w:shd w:val="clear" w:color="auto" w:fill="auto"/>
            <w:vAlign w:val="center"/>
          </w:tcPr>
          <w:p w14:paraId="5653A591" w14:textId="77777777" w:rsidR="00E16D11" w:rsidRDefault="00E16D11">
            <w:pPr>
              <w:spacing w:line="400" w:lineRule="exact"/>
              <w:jc w:val="center"/>
              <w:rPr>
                <w:szCs w:val="20"/>
              </w:rPr>
            </w:pPr>
          </w:p>
        </w:tc>
        <w:tc>
          <w:tcPr>
            <w:tcW w:w="1244" w:type="pct"/>
            <w:shd w:val="clear" w:color="auto" w:fill="auto"/>
            <w:vAlign w:val="center"/>
          </w:tcPr>
          <w:p w14:paraId="620396B6" w14:textId="77777777" w:rsidR="00E16D11" w:rsidRDefault="00E16D11">
            <w:pPr>
              <w:spacing w:line="400" w:lineRule="exact"/>
              <w:jc w:val="center"/>
              <w:rPr>
                <w:szCs w:val="20"/>
              </w:rPr>
            </w:pPr>
          </w:p>
        </w:tc>
      </w:tr>
      <w:tr w:rsidR="00E16D11" w14:paraId="2E9CF581" w14:textId="77777777">
        <w:trPr>
          <w:trHeight w:val="416"/>
        </w:trPr>
        <w:tc>
          <w:tcPr>
            <w:tcW w:w="344" w:type="pct"/>
            <w:shd w:val="clear" w:color="auto" w:fill="auto"/>
            <w:vAlign w:val="center"/>
          </w:tcPr>
          <w:p w14:paraId="71C8335B" w14:textId="77777777" w:rsidR="00E16D11" w:rsidRDefault="00E16D11">
            <w:pPr>
              <w:spacing w:line="400" w:lineRule="exact"/>
              <w:jc w:val="center"/>
              <w:rPr>
                <w:szCs w:val="20"/>
              </w:rPr>
            </w:pPr>
          </w:p>
        </w:tc>
        <w:tc>
          <w:tcPr>
            <w:tcW w:w="739" w:type="pct"/>
            <w:shd w:val="clear" w:color="auto" w:fill="auto"/>
            <w:vAlign w:val="center"/>
          </w:tcPr>
          <w:p w14:paraId="286712A9" w14:textId="77777777" w:rsidR="00E16D11" w:rsidRDefault="00E16D11">
            <w:pPr>
              <w:spacing w:line="400" w:lineRule="exact"/>
              <w:jc w:val="center"/>
              <w:rPr>
                <w:szCs w:val="20"/>
              </w:rPr>
            </w:pPr>
          </w:p>
        </w:tc>
        <w:tc>
          <w:tcPr>
            <w:tcW w:w="840" w:type="pct"/>
            <w:shd w:val="clear" w:color="auto" w:fill="auto"/>
            <w:vAlign w:val="center"/>
          </w:tcPr>
          <w:p w14:paraId="1543A6C1" w14:textId="77777777" w:rsidR="00E16D11" w:rsidRDefault="00E16D11">
            <w:pPr>
              <w:spacing w:line="400" w:lineRule="exact"/>
              <w:jc w:val="center"/>
              <w:rPr>
                <w:szCs w:val="20"/>
              </w:rPr>
            </w:pPr>
          </w:p>
        </w:tc>
        <w:tc>
          <w:tcPr>
            <w:tcW w:w="730" w:type="pct"/>
            <w:shd w:val="clear" w:color="auto" w:fill="auto"/>
            <w:vAlign w:val="center"/>
          </w:tcPr>
          <w:p w14:paraId="5F60E6EB" w14:textId="77777777" w:rsidR="00E16D11" w:rsidRDefault="00E16D11">
            <w:pPr>
              <w:spacing w:line="400" w:lineRule="exact"/>
              <w:jc w:val="center"/>
              <w:rPr>
                <w:szCs w:val="20"/>
              </w:rPr>
            </w:pPr>
          </w:p>
        </w:tc>
        <w:tc>
          <w:tcPr>
            <w:tcW w:w="1102" w:type="pct"/>
            <w:shd w:val="clear" w:color="auto" w:fill="auto"/>
            <w:vAlign w:val="center"/>
          </w:tcPr>
          <w:p w14:paraId="2387B70A" w14:textId="77777777" w:rsidR="00E16D11" w:rsidRDefault="00E16D11">
            <w:pPr>
              <w:spacing w:line="400" w:lineRule="exact"/>
              <w:jc w:val="center"/>
              <w:rPr>
                <w:szCs w:val="20"/>
              </w:rPr>
            </w:pPr>
          </w:p>
        </w:tc>
        <w:tc>
          <w:tcPr>
            <w:tcW w:w="1244" w:type="pct"/>
            <w:shd w:val="clear" w:color="auto" w:fill="auto"/>
            <w:vAlign w:val="center"/>
          </w:tcPr>
          <w:p w14:paraId="2885C32A" w14:textId="77777777" w:rsidR="00E16D11" w:rsidRDefault="00E16D11">
            <w:pPr>
              <w:spacing w:line="400" w:lineRule="exact"/>
              <w:jc w:val="center"/>
              <w:rPr>
                <w:szCs w:val="20"/>
              </w:rPr>
            </w:pPr>
          </w:p>
        </w:tc>
      </w:tr>
    </w:tbl>
    <w:p w14:paraId="56832822" w14:textId="77777777" w:rsidR="00E16D11" w:rsidRDefault="00000000">
      <w:pPr>
        <w:widowControl/>
        <w:jc w:val="left"/>
        <w:rPr>
          <w:rFonts w:ascii="Times New Roman" w:hAnsi="Times New Roman" w:cs="Times New Roman"/>
        </w:rPr>
      </w:pPr>
      <w:r>
        <w:rPr>
          <w:rFonts w:ascii="Times New Roman" w:hAnsi="Times New Roman" w:cs="Times New Roman" w:hint="eastAsia"/>
        </w:rPr>
        <w:t>备注：根据评分表的要求提交相应资料。</w:t>
      </w:r>
    </w:p>
    <w:p w14:paraId="00A78B21" w14:textId="77777777" w:rsidR="00E16D11" w:rsidRDefault="00E16D11">
      <w:pPr>
        <w:pStyle w:val="a0"/>
        <w:rPr>
          <w:rFonts w:hint="eastAsia"/>
          <w:lang w:val="en-US"/>
        </w:rPr>
      </w:pPr>
    </w:p>
    <w:p w14:paraId="36911E3F" w14:textId="77777777" w:rsidR="00E16D11" w:rsidRDefault="00000000">
      <w:pPr>
        <w:pStyle w:val="4"/>
        <w:spacing w:line="400" w:lineRule="exact"/>
        <w:jc w:val="center"/>
        <w:rPr>
          <w:rFonts w:ascii="Times New Roman" w:hAnsi="Times New Roman" w:cs="Times New Roman"/>
        </w:rPr>
      </w:pPr>
      <w:bookmarkStart w:id="273" w:name="_Toc185952223"/>
      <w:bookmarkStart w:id="274" w:name="_Toc24969"/>
      <w:r>
        <w:rPr>
          <w:rFonts w:ascii="Times New Roman" w:hAnsi="Times New Roman" w:cs="Times New Roman" w:hint="eastAsia"/>
        </w:rPr>
        <w:t>（二）企业基本情况</w:t>
      </w:r>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327"/>
        <w:gridCol w:w="2194"/>
        <w:gridCol w:w="2471"/>
      </w:tblGrid>
      <w:tr w:rsidR="00E16D11" w14:paraId="661EC2DA" w14:textId="77777777">
        <w:trPr>
          <w:trHeight w:val="335"/>
        </w:trPr>
        <w:tc>
          <w:tcPr>
            <w:tcW w:w="898" w:type="pct"/>
            <w:shd w:val="clear" w:color="auto" w:fill="auto"/>
          </w:tcPr>
          <w:p w14:paraId="784225A2" w14:textId="77777777" w:rsidR="00E16D11" w:rsidRDefault="00000000">
            <w:pPr>
              <w:adjustRightInd w:val="0"/>
              <w:snapToGrid w:val="0"/>
              <w:ind w:leftChars="-40" w:left="-84" w:rightChars="-51" w:right="-107"/>
              <w:jc w:val="center"/>
              <w:rPr>
                <w:szCs w:val="20"/>
              </w:rPr>
            </w:pPr>
            <w:r>
              <w:rPr>
                <w:rFonts w:hint="eastAsia"/>
                <w:szCs w:val="20"/>
              </w:rPr>
              <w:t>证书名称</w:t>
            </w:r>
          </w:p>
        </w:tc>
        <w:tc>
          <w:tcPr>
            <w:tcW w:w="1365" w:type="pct"/>
            <w:shd w:val="clear" w:color="auto" w:fill="auto"/>
          </w:tcPr>
          <w:p w14:paraId="1CAABFD9" w14:textId="77777777" w:rsidR="00E16D11" w:rsidRDefault="00000000">
            <w:pPr>
              <w:adjustRightInd w:val="0"/>
              <w:snapToGrid w:val="0"/>
              <w:ind w:leftChars="-40" w:left="-84" w:rightChars="-51" w:right="-107"/>
              <w:jc w:val="center"/>
              <w:rPr>
                <w:szCs w:val="20"/>
              </w:rPr>
            </w:pPr>
            <w:r>
              <w:rPr>
                <w:rFonts w:hint="eastAsia"/>
                <w:szCs w:val="20"/>
              </w:rPr>
              <w:t>发证单位</w:t>
            </w:r>
          </w:p>
        </w:tc>
        <w:tc>
          <w:tcPr>
            <w:tcW w:w="1287" w:type="pct"/>
            <w:shd w:val="clear" w:color="auto" w:fill="auto"/>
          </w:tcPr>
          <w:p w14:paraId="5D8EB562" w14:textId="77777777" w:rsidR="00E16D11" w:rsidRDefault="00000000">
            <w:pPr>
              <w:adjustRightInd w:val="0"/>
              <w:snapToGrid w:val="0"/>
              <w:ind w:leftChars="-40" w:left="-84" w:rightChars="-51" w:right="-107"/>
              <w:jc w:val="center"/>
              <w:rPr>
                <w:szCs w:val="20"/>
              </w:rPr>
            </w:pPr>
            <w:r>
              <w:rPr>
                <w:rFonts w:hint="eastAsia"/>
                <w:szCs w:val="20"/>
              </w:rPr>
              <w:t>证书等级</w:t>
            </w:r>
          </w:p>
        </w:tc>
        <w:tc>
          <w:tcPr>
            <w:tcW w:w="1450" w:type="pct"/>
            <w:shd w:val="clear" w:color="auto" w:fill="auto"/>
          </w:tcPr>
          <w:p w14:paraId="46D14A5E" w14:textId="77777777" w:rsidR="00E16D11" w:rsidRDefault="00000000">
            <w:pPr>
              <w:adjustRightInd w:val="0"/>
              <w:snapToGrid w:val="0"/>
              <w:ind w:leftChars="-40" w:left="-84" w:rightChars="-51" w:right="-107"/>
              <w:jc w:val="center"/>
              <w:rPr>
                <w:szCs w:val="20"/>
              </w:rPr>
            </w:pPr>
            <w:r>
              <w:rPr>
                <w:rFonts w:hint="eastAsia"/>
                <w:szCs w:val="20"/>
              </w:rPr>
              <w:t>证书有效期</w:t>
            </w:r>
          </w:p>
        </w:tc>
      </w:tr>
      <w:tr w:rsidR="00E16D11" w14:paraId="605F5D20" w14:textId="77777777">
        <w:tc>
          <w:tcPr>
            <w:tcW w:w="898" w:type="pct"/>
            <w:shd w:val="clear" w:color="auto" w:fill="auto"/>
          </w:tcPr>
          <w:p w14:paraId="452602B5" w14:textId="77777777" w:rsidR="00E16D11" w:rsidRDefault="00E16D11">
            <w:pPr>
              <w:adjustRightInd w:val="0"/>
              <w:snapToGrid w:val="0"/>
              <w:ind w:leftChars="-40" w:left="-84" w:rightChars="-51" w:right="-107"/>
              <w:jc w:val="center"/>
              <w:rPr>
                <w:szCs w:val="20"/>
              </w:rPr>
            </w:pPr>
          </w:p>
        </w:tc>
        <w:tc>
          <w:tcPr>
            <w:tcW w:w="1365" w:type="pct"/>
            <w:shd w:val="clear" w:color="auto" w:fill="auto"/>
          </w:tcPr>
          <w:p w14:paraId="5E42A79A" w14:textId="77777777" w:rsidR="00E16D11" w:rsidRDefault="00E16D11">
            <w:pPr>
              <w:adjustRightInd w:val="0"/>
              <w:snapToGrid w:val="0"/>
              <w:ind w:leftChars="-40" w:left="-84" w:rightChars="-51" w:right="-107"/>
              <w:jc w:val="center"/>
              <w:rPr>
                <w:szCs w:val="20"/>
              </w:rPr>
            </w:pPr>
          </w:p>
        </w:tc>
        <w:tc>
          <w:tcPr>
            <w:tcW w:w="1287" w:type="pct"/>
            <w:shd w:val="clear" w:color="auto" w:fill="auto"/>
          </w:tcPr>
          <w:p w14:paraId="3E24B495" w14:textId="77777777" w:rsidR="00E16D11" w:rsidRDefault="00E16D11">
            <w:pPr>
              <w:adjustRightInd w:val="0"/>
              <w:snapToGrid w:val="0"/>
              <w:ind w:leftChars="-40" w:left="-84" w:rightChars="-51" w:right="-107"/>
              <w:jc w:val="center"/>
              <w:rPr>
                <w:szCs w:val="20"/>
              </w:rPr>
            </w:pPr>
          </w:p>
        </w:tc>
        <w:tc>
          <w:tcPr>
            <w:tcW w:w="1450" w:type="pct"/>
            <w:shd w:val="clear" w:color="auto" w:fill="auto"/>
          </w:tcPr>
          <w:p w14:paraId="213098B7" w14:textId="77777777" w:rsidR="00E16D11" w:rsidRDefault="00E16D11">
            <w:pPr>
              <w:adjustRightInd w:val="0"/>
              <w:snapToGrid w:val="0"/>
              <w:ind w:leftChars="-40" w:left="-84" w:rightChars="-51" w:right="-107"/>
              <w:jc w:val="center"/>
              <w:rPr>
                <w:szCs w:val="20"/>
              </w:rPr>
            </w:pPr>
          </w:p>
        </w:tc>
      </w:tr>
      <w:tr w:rsidR="00E16D11" w14:paraId="1B4E575E" w14:textId="77777777">
        <w:tc>
          <w:tcPr>
            <w:tcW w:w="898" w:type="pct"/>
            <w:shd w:val="clear" w:color="auto" w:fill="auto"/>
          </w:tcPr>
          <w:p w14:paraId="45847AC1" w14:textId="77777777" w:rsidR="00E16D11" w:rsidRDefault="00E16D11">
            <w:pPr>
              <w:adjustRightInd w:val="0"/>
              <w:snapToGrid w:val="0"/>
              <w:ind w:leftChars="-40" w:left="-84" w:rightChars="-51" w:right="-107"/>
              <w:jc w:val="center"/>
              <w:rPr>
                <w:szCs w:val="20"/>
              </w:rPr>
            </w:pPr>
          </w:p>
        </w:tc>
        <w:tc>
          <w:tcPr>
            <w:tcW w:w="1365" w:type="pct"/>
            <w:shd w:val="clear" w:color="auto" w:fill="auto"/>
          </w:tcPr>
          <w:p w14:paraId="066607B2" w14:textId="77777777" w:rsidR="00E16D11" w:rsidRDefault="00E16D11">
            <w:pPr>
              <w:adjustRightInd w:val="0"/>
              <w:snapToGrid w:val="0"/>
              <w:ind w:leftChars="-40" w:left="-84" w:rightChars="-51" w:right="-107"/>
              <w:jc w:val="center"/>
              <w:rPr>
                <w:szCs w:val="20"/>
              </w:rPr>
            </w:pPr>
          </w:p>
        </w:tc>
        <w:tc>
          <w:tcPr>
            <w:tcW w:w="1287" w:type="pct"/>
            <w:shd w:val="clear" w:color="auto" w:fill="auto"/>
          </w:tcPr>
          <w:p w14:paraId="1341F961" w14:textId="77777777" w:rsidR="00E16D11" w:rsidRDefault="00E16D11">
            <w:pPr>
              <w:adjustRightInd w:val="0"/>
              <w:snapToGrid w:val="0"/>
              <w:ind w:leftChars="-40" w:left="-84" w:rightChars="-51" w:right="-107"/>
              <w:jc w:val="center"/>
              <w:rPr>
                <w:szCs w:val="20"/>
              </w:rPr>
            </w:pPr>
          </w:p>
        </w:tc>
        <w:tc>
          <w:tcPr>
            <w:tcW w:w="1450" w:type="pct"/>
            <w:shd w:val="clear" w:color="auto" w:fill="auto"/>
          </w:tcPr>
          <w:p w14:paraId="6508BD2D" w14:textId="77777777" w:rsidR="00E16D11" w:rsidRDefault="00E16D11">
            <w:pPr>
              <w:adjustRightInd w:val="0"/>
              <w:snapToGrid w:val="0"/>
              <w:ind w:leftChars="-40" w:left="-84" w:rightChars="-51" w:right="-107"/>
              <w:jc w:val="center"/>
              <w:rPr>
                <w:szCs w:val="20"/>
              </w:rPr>
            </w:pPr>
          </w:p>
        </w:tc>
      </w:tr>
      <w:tr w:rsidR="00E16D11" w14:paraId="518AEABF" w14:textId="77777777">
        <w:tc>
          <w:tcPr>
            <w:tcW w:w="898" w:type="pct"/>
            <w:shd w:val="clear" w:color="auto" w:fill="auto"/>
          </w:tcPr>
          <w:p w14:paraId="277A79D5" w14:textId="77777777" w:rsidR="00E16D11" w:rsidRDefault="00E16D11">
            <w:pPr>
              <w:adjustRightInd w:val="0"/>
              <w:snapToGrid w:val="0"/>
              <w:ind w:leftChars="-40" w:left="-84" w:rightChars="-51" w:right="-107"/>
              <w:jc w:val="center"/>
              <w:rPr>
                <w:szCs w:val="20"/>
              </w:rPr>
            </w:pPr>
          </w:p>
        </w:tc>
        <w:tc>
          <w:tcPr>
            <w:tcW w:w="1365" w:type="pct"/>
            <w:shd w:val="clear" w:color="auto" w:fill="auto"/>
          </w:tcPr>
          <w:p w14:paraId="20A09B33" w14:textId="77777777" w:rsidR="00E16D11" w:rsidRDefault="00E16D11">
            <w:pPr>
              <w:adjustRightInd w:val="0"/>
              <w:snapToGrid w:val="0"/>
              <w:ind w:leftChars="-40" w:left="-84" w:rightChars="-51" w:right="-107"/>
              <w:jc w:val="center"/>
              <w:rPr>
                <w:szCs w:val="20"/>
              </w:rPr>
            </w:pPr>
          </w:p>
        </w:tc>
        <w:tc>
          <w:tcPr>
            <w:tcW w:w="1287" w:type="pct"/>
            <w:shd w:val="clear" w:color="auto" w:fill="auto"/>
          </w:tcPr>
          <w:p w14:paraId="4C6EBD8E" w14:textId="77777777" w:rsidR="00E16D11" w:rsidRDefault="00E16D11">
            <w:pPr>
              <w:adjustRightInd w:val="0"/>
              <w:snapToGrid w:val="0"/>
              <w:ind w:leftChars="-40" w:left="-84" w:rightChars="-51" w:right="-107"/>
              <w:jc w:val="center"/>
              <w:rPr>
                <w:szCs w:val="20"/>
              </w:rPr>
            </w:pPr>
          </w:p>
        </w:tc>
        <w:tc>
          <w:tcPr>
            <w:tcW w:w="1450" w:type="pct"/>
            <w:shd w:val="clear" w:color="auto" w:fill="auto"/>
          </w:tcPr>
          <w:p w14:paraId="4F6ADC1B" w14:textId="77777777" w:rsidR="00E16D11" w:rsidRDefault="00E16D11">
            <w:pPr>
              <w:adjustRightInd w:val="0"/>
              <w:snapToGrid w:val="0"/>
              <w:ind w:leftChars="-40" w:left="-84" w:rightChars="-51" w:right="-107"/>
              <w:jc w:val="center"/>
              <w:rPr>
                <w:szCs w:val="20"/>
              </w:rPr>
            </w:pPr>
          </w:p>
        </w:tc>
      </w:tr>
      <w:tr w:rsidR="00E16D11" w14:paraId="2F7B8158" w14:textId="77777777">
        <w:tc>
          <w:tcPr>
            <w:tcW w:w="898" w:type="pct"/>
            <w:shd w:val="clear" w:color="auto" w:fill="auto"/>
          </w:tcPr>
          <w:p w14:paraId="595C93A7" w14:textId="77777777" w:rsidR="00E16D11" w:rsidRDefault="00E16D11">
            <w:pPr>
              <w:adjustRightInd w:val="0"/>
              <w:snapToGrid w:val="0"/>
              <w:ind w:leftChars="-40" w:left="-84" w:rightChars="-51" w:right="-107"/>
              <w:jc w:val="center"/>
              <w:rPr>
                <w:szCs w:val="20"/>
              </w:rPr>
            </w:pPr>
          </w:p>
        </w:tc>
        <w:tc>
          <w:tcPr>
            <w:tcW w:w="1365" w:type="pct"/>
            <w:shd w:val="clear" w:color="auto" w:fill="auto"/>
          </w:tcPr>
          <w:p w14:paraId="4F994795" w14:textId="77777777" w:rsidR="00E16D11" w:rsidRDefault="00E16D11">
            <w:pPr>
              <w:adjustRightInd w:val="0"/>
              <w:snapToGrid w:val="0"/>
              <w:ind w:leftChars="-40" w:left="-84" w:rightChars="-51" w:right="-107"/>
              <w:jc w:val="center"/>
              <w:rPr>
                <w:szCs w:val="20"/>
              </w:rPr>
            </w:pPr>
          </w:p>
        </w:tc>
        <w:tc>
          <w:tcPr>
            <w:tcW w:w="1287" w:type="pct"/>
            <w:shd w:val="clear" w:color="auto" w:fill="auto"/>
          </w:tcPr>
          <w:p w14:paraId="465BF7C5" w14:textId="77777777" w:rsidR="00E16D11" w:rsidRDefault="00E16D11">
            <w:pPr>
              <w:adjustRightInd w:val="0"/>
              <w:snapToGrid w:val="0"/>
              <w:ind w:leftChars="-40" w:left="-84" w:rightChars="-51" w:right="-107"/>
              <w:jc w:val="center"/>
              <w:rPr>
                <w:szCs w:val="20"/>
              </w:rPr>
            </w:pPr>
          </w:p>
        </w:tc>
        <w:tc>
          <w:tcPr>
            <w:tcW w:w="1450" w:type="pct"/>
            <w:shd w:val="clear" w:color="auto" w:fill="auto"/>
          </w:tcPr>
          <w:p w14:paraId="513D15D6" w14:textId="77777777" w:rsidR="00E16D11" w:rsidRDefault="00E16D11">
            <w:pPr>
              <w:adjustRightInd w:val="0"/>
              <w:snapToGrid w:val="0"/>
              <w:ind w:leftChars="-40" w:left="-84" w:rightChars="-51" w:right="-107"/>
              <w:jc w:val="center"/>
              <w:rPr>
                <w:szCs w:val="20"/>
              </w:rPr>
            </w:pPr>
          </w:p>
        </w:tc>
      </w:tr>
      <w:tr w:rsidR="00E16D11" w14:paraId="045552FC" w14:textId="77777777">
        <w:tc>
          <w:tcPr>
            <w:tcW w:w="898" w:type="pct"/>
            <w:shd w:val="clear" w:color="auto" w:fill="auto"/>
          </w:tcPr>
          <w:p w14:paraId="301DD533" w14:textId="77777777" w:rsidR="00E16D11" w:rsidRDefault="00E16D11">
            <w:pPr>
              <w:adjustRightInd w:val="0"/>
              <w:snapToGrid w:val="0"/>
              <w:ind w:leftChars="-40" w:left="-84" w:rightChars="-51" w:right="-107"/>
              <w:jc w:val="center"/>
              <w:rPr>
                <w:szCs w:val="20"/>
              </w:rPr>
            </w:pPr>
          </w:p>
        </w:tc>
        <w:tc>
          <w:tcPr>
            <w:tcW w:w="1365" w:type="pct"/>
            <w:shd w:val="clear" w:color="auto" w:fill="auto"/>
          </w:tcPr>
          <w:p w14:paraId="0388E344" w14:textId="77777777" w:rsidR="00E16D11" w:rsidRDefault="00E16D11">
            <w:pPr>
              <w:adjustRightInd w:val="0"/>
              <w:snapToGrid w:val="0"/>
              <w:ind w:leftChars="-40" w:left="-84" w:rightChars="-51" w:right="-107"/>
              <w:jc w:val="center"/>
              <w:rPr>
                <w:szCs w:val="20"/>
              </w:rPr>
            </w:pPr>
          </w:p>
        </w:tc>
        <w:tc>
          <w:tcPr>
            <w:tcW w:w="1287" w:type="pct"/>
            <w:shd w:val="clear" w:color="auto" w:fill="auto"/>
          </w:tcPr>
          <w:p w14:paraId="35836419" w14:textId="77777777" w:rsidR="00E16D11" w:rsidRDefault="00E16D11">
            <w:pPr>
              <w:adjustRightInd w:val="0"/>
              <w:snapToGrid w:val="0"/>
              <w:ind w:leftChars="-40" w:left="-84" w:rightChars="-51" w:right="-107"/>
              <w:jc w:val="center"/>
              <w:rPr>
                <w:szCs w:val="20"/>
              </w:rPr>
            </w:pPr>
          </w:p>
        </w:tc>
        <w:tc>
          <w:tcPr>
            <w:tcW w:w="1450" w:type="pct"/>
            <w:shd w:val="clear" w:color="auto" w:fill="auto"/>
          </w:tcPr>
          <w:p w14:paraId="0CA3D5FF" w14:textId="77777777" w:rsidR="00E16D11" w:rsidRDefault="00E16D11">
            <w:pPr>
              <w:adjustRightInd w:val="0"/>
              <w:snapToGrid w:val="0"/>
              <w:ind w:leftChars="-40" w:left="-84" w:rightChars="-51" w:right="-107"/>
              <w:jc w:val="center"/>
              <w:rPr>
                <w:szCs w:val="20"/>
              </w:rPr>
            </w:pPr>
          </w:p>
        </w:tc>
      </w:tr>
      <w:tr w:rsidR="00E16D11" w14:paraId="20233C08" w14:textId="77777777">
        <w:tc>
          <w:tcPr>
            <w:tcW w:w="898" w:type="pct"/>
            <w:shd w:val="clear" w:color="auto" w:fill="auto"/>
          </w:tcPr>
          <w:p w14:paraId="585D3BA0" w14:textId="77777777" w:rsidR="00E16D11" w:rsidRDefault="00E16D11">
            <w:pPr>
              <w:adjustRightInd w:val="0"/>
              <w:snapToGrid w:val="0"/>
              <w:ind w:leftChars="-40" w:left="-84" w:rightChars="-51" w:right="-107"/>
              <w:jc w:val="center"/>
              <w:rPr>
                <w:szCs w:val="20"/>
              </w:rPr>
            </w:pPr>
          </w:p>
        </w:tc>
        <w:tc>
          <w:tcPr>
            <w:tcW w:w="1365" w:type="pct"/>
            <w:shd w:val="clear" w:color="auto" w:fill="auto"/>
          </w:tcPr>
          <w:p w14:paraId="0BC55E2B" w14:textId="77777777" w:rsidR="00E16D11" w:rsidRDefault="00E16D11">
            <w:pPr>
              <w:adjustRightInd w:val="0"/>
              <w:snapToGrid w:val="0"/>
              <w:ind w:leftChars="-40" w:left="-84" w:rightChars="-51" w:right="-107"/>
              <w:jc w:val="center"/>
              <w:rPr>
                <w:szCs w:val="20"/>
              </w:rPr>
            </w:pPr>
          </w:p>
        </w:tc>
        <w:tc>
          <w:tcPr>
            <w:tcW w:w="1287" w:type="pct"/>
            <w:shd w:val="clear" w:color="auto" w:fill="auto"/>
          </w:tcPr>
          <w:p w14:paraId="2DBA4075" w14:textId="77777777" w:rsidR="00E16D11" w:rsidRDefault="00E16D11">
            <w:pPr>
              <w:adjustRightInd w:val="0"/>
              <w:snapToGrid w:val="0"/>
              <w:ind w:leftChars="-40" w:left="-84" w:rightChars="-51" w:right="-107"/>
              <w:jc w:val="center"/>
              <w:rPr>
                <w:szCs w:val="20"/>
              </w:rPr>
            </w:pPr>
          </w:p>
        </w:tc>
        <w:tc>
          <w:tcPr>
            <w:tcW w:w="1450" w:type="pct"/>
            <w:shd w:val="clear" w:color="auto" w:fill="auto"/>
          </w:tcPr>
          <w:p w14:paraId="5D47A21E" w14:textId="77777777" w:rsidR="00E16D11" w:rsidRDefault="00E16D11">
            <w:pPr>
              <w:adjustRightInd w:val="0"/>
              <w:snapToGrid w:val="0"/>
              <w:ind w:leftChars="-40" w:left="-84" w:rightChars="-51" w:right="-107"/>
              <w:jc w:val="center"/>
              <w:rPr>
                <w:szCs w:val="20"/>
              </w:rPr>
            </w:pPr>
          </w:p>
        </w:tc>
      </w:tr>
    </w:tbl>
    <w:p w14:paraId="02C2BE4D" w14:textId="77777777" w:rsidR="00E16D11" w:rsidRDefault="00000000">
      <w:pPr>
        <w:widowControl/>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、请根据评分表中要求填写投标人获得资质、认证或企业信誉证书。</w:t>
      </w:r>
    </w:p>
    <w:p w14:paraId="040B36B7" w14:textId="77777777" w:rsidR="00E16D11" w:rsidRDefault="00000000">
      <w:pPr>
        <w:widowControl/>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、请提供本表所列的证书资料。</w:t>
      </w:r>
    </w:p>
    <w:p w14:paraId="3D3EBA70" w14:textId="77777777" w:rsidR="00E16D11" w:rsidRDefault="00E16D11">
      <w:pPr>
        <w:pStyle w:val="a0"/>
        <w:rPr>
          <w:rFonts w:hint="eastAsia"/>
          <w:lang w:val="en-US"/>
        </w:rPr>
      </w:pPr>
    </w:p>
    <w:p w14:paraId="2A832EC0" w14:textId="77777777" w:rsidR="00E16D11" w:rsidRDefault="00000000">
      <w:pPr>
        <w:pStyle w:val="4"/>
        <w:spacing w:line="400" w:lineRule="exact"/>
        <w:jc w:val="center"/>
        <w:rPr>
          <w:rFonts w:ascii="Times New Roman" w:hAnsi="Times New Roman" w:cs="Times New Roman"/>
        </w:rPr>
      </w:pPr>
      <w:bookmarkStart w:id="275" w:name="_Toc9230"/>
      <w:bookmarkStart w:id="276" w:name="_Toc185952224"/>
      <w:r>
        <w:rPr>
          <w:rFonts w:ascii="Times New Roman" w:hAnsi="Times New Roman" w:cs="Times New Roman" w:hint="eastAsia"/>
        </w:rPr>
        <w:t>（三）项目团队实力</w:t>
      </w:r>
      <w:bookmarkEnd w:id="275"/>
      <w:bookmarkEnd w:id="2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951"/>
        <w:gridCol w:w="757"/>
        <w:gridCol w:w="757"/>
        <w:gridCol w:w="757"/>
        <w:gridCol w:w="966"/>
        <w:gridCol w:w="1120"/>
        <w:gridCol w:w="1142"/>
        <w:gridCol w:w="1546"/>
      </w:tblGrid>
      <w:tr w:rsidR="00E16D11" w14:paraId="29F3C7D3" w14:textId="77777777">
        <w:trPr>
          <w:trHeight w:val="457"/>
          <w:jc w:val="center"/>
        </w:trPr>
        <w:tc>
          <w:tcPr>
            <w:tcW w:w="309" w:type="pct"/>
            <w:shd w:val="clear" w:color="auto" w:fill="auto"/>
            <w:vAlign w:val="center"/>
          </w:tcPr>
          <w:p w14:paraId="05A53EAA" w14:textId="77777777" w:rsidR="00E16D11" w:rsidRDefault="00000000">
            <w:pPr>
              <w:adjustRightInd w:val="0"/>
              <w:snapToGrid w:val="0"/>
              <w:ind w:leftChars="-40" w:left="-84" w:rightChars="-51" w:right="-107"/>
              <w:jc w:val="center"/>
              <w:rPr>
                <w:szCs w:val="20"/>
              </w:rPr>
            </w:pPr>
            <w:r>
              <w:rPr>
                <w:rFonts w:hint="eastAsia"/>
                <w:szCs w:val="20"/>
              </w:rPr>
              <w:t>序号</w:t>
            </w:r>
          </w:p>
        </w:tc>
        <w:tc>
          <w:tcPr>
            <w:tcW w:w="558" w:type="pct"/>
            <w:shd w:val="clear" w:color="auto" w:fill="auto"/>
            <w:vAlign w:val="center"/>
          </w:tcPr>
          <w:p w14:paraId="2F61BB1A" w14:textId="77777777" w:rsidR="00E16D11" w:rsidRDefault="00000000">
            <w:pPr>
              <w:adjustRightInd w:val="0"/>
              <w:snapToGrid w:val="0"/>
              <w:ind w:leftChars="-40" w:left="-84" w:rightChars="-51" w:right="-107"/>
              <w:jc w:val="center"/>
              <w:rPr>
                <w:szCs w:val="20"/>
              </w:rPr>
            </w:pPr>
            <w:r>
              <w:rPr>
                <w:rFonts w:hint="eastAsia"/>
                <w:szCs w:val="20"/>
              </w:rPr>
              <w:t>姓名</w:t>
            </w:r>
          </w:p>
        </w:tc>
        <w:tc>
          <w:tcPr>
            <w:tcW w:w="444" w:type="pct"/>
            <w:shd w:val="clear" w:color="auto" w:fill="auto"/>
            <w:vAlign w:val="center"/>
          </w:tcPr>
          <w:p w14:paraId="5353A8E3" w14:textId="77777777" w:rsidR="00E16D11" w:rsidRDefault="00000000">
            <w:pPr>
              <w:adjustRightInd w:val="0"/>
              <w:snapToGrid w:val="0"/>
              <w:ind w:leftChars="-40" w:left="-84" w:rightChars="-51" w:right="-107"/>
              <w:jc w:val="center"/>
              <w:rPr>
                <w:szCs w:val="20"/>
              </w:rPr>
            </w:pPr>
            <w:r>
              <w:rPr>
                <w:rFonts w:hint="eastAsia"/>
                <w:szCs w:val="20"/>
              </w:rPr>
              <w:t>性别</w:t>
            </w:r>
          </w:p>
        </w:tc>
        <w:tc>
          <w:tcPr>
            <w:tcW w:w="444" w:type="pct"/>
            <w:shd w:val="clear" w:color="auto" w:fill="auto"/>
            <w:vAlign w:val="center"/>
          </w:tcPr>
          <w:p w14:paraId="4B830181" w14:textId="77777777" w:rsidR="00E16D11" w:rsidRDefault="00000000">
            <w:pPr>
              <w:adjustRightInd w:val="0"/>
              <w:snapToGrid w:val="0"/>
              <w:ind w:leftChars="-40" w:left="-84" w:rightChars="-51" w:right="-107"/>
              <w:jc w:val="center"/>
              <w:rPr>
                <w:szCs w:val="20"/>
              </w:rPr>
            </w:pPr>
            <w:r>
              <w:rPr>
                <w:rFonts w:hint="eastAsia"/>
                <w:szCs w:val="20"/>
              </w:rPr>
              <w:t>年龄</w:t>
            </w:r>
          </w:p>
        </w:tc>
        <w:tc>
          <w:tcPr>
            <w:tcW w:w="444" w:type="pct"/>
            <w:shd w:val="clear" w:color="auto" w:fill="auto"/>
            <w:vAlign w:val="center"/>
          </w:tcPr>
          <w:p w14:paraId="7BDD810F" w14:textId="77777777" w:rsidR="00E16D11" w:rsidRDefault="00000000">
            <w:pPr>
              <w:adjustRightInd w:val="0"/>
              <w:snapToGrid w:val="0"/>
              <w:ind w:leftChars="-40" w:left="-84" w:rightChars="-51" w:right="-107"/>
              <w:jc w:val="center"/>
              <w:rPr>
                <w:szCs w:val="20"/>
              </w:rPr>
            </w:pPr>
            <w:r>
              <w:rPr>
                <w:rFonts w:hint="eastAsia"/>
                <w:szCs w:val="20"/>
              </w:rPr>
              <w:t>学历</w:t>
            </w:r>
          </w:p>
        </w:tc>
        <w:tc>
          <w:tcPr>
            <w:tcW w:w="567" w:type="pct"/>
            <w:shd w:val="clear" w:color="auto" w:fill="auto"/>
            <w:vAlign w:val="center"/>
          </w:tcPr>
          <w:p w14:paraId="7BAD1C6C" w14:textId="77777777" w:rsidR="00E16D11" w:rsidRDefault="00000000">
            <w:pPr>
              <w:adjustRightInd w:val="0"/>
              <w:snapToGrid w:val="0"/>
              <w:ind w:leftChars="-40" w:left="-84" w:rightChars="-51" w:right="-107"/>
              <w:jc w:val="center"/>
              <w:rPr>
                <w:szCs w:val="20"/>
              </w:rPr>
            </w:pPr>
            <w:r>
              <w:rPr>
                <w:rFonts w:hint="eastAsia"/>
                <w:szCs w:val="20"/>
              </w:rPr>
              <w:t>职称</w:t>
            </w:r>
          </w:p>
        </w:tc>
        <w:tc>
          <w:tcPr>
            <w:tcW w:w="657" w:type="pct"/>
            <w:shd w:val="clear" w:color="auto" w:fill="auto"/>
            <w:vAlign w:val="center"/>
          </w:tcPr>
          <w:p w14:paraId="3B2864BA" w14:textId="77777777" w:rsidR="00E16D11" w:rsidRDefault="00000000">
            <w:pPr>
              <w:adjustRightInd w:val="0"/>
              <w:snapToGrid w:val="0"/>
              <w:ind w:leftChars="-40" w:left="-84" w:rightChars="-51" w:right="-107"/>
              <w:jc w:val="center"/>
              <w:rPr>
                <w:szCs w:val="20"/>
              </w:rPr>
            </w:pPr>
            <w:r>
              <w:rPr>
                <w:rFonts w:hint="eastAsia"/>
                <w:szCs w:val="20"/>
              </w:rPr>
              <w:t>专业</w:t>
            </w:r>
          </w:p>
        </w:tc>
        <w:tc>
          <w:tcPr>
            <w:tcW w:w="670" w:type="pct"/>
            <w:shd w:val="clear" w:color="auto" w:fill="auto"/>
            <w:vAlign w:val="center"/>
          </w:tcPr>
          <w:p w14:paraId="17AD1967" w14:textId="77777777" w:rsidR="00E16D11" w:rsidRDefault="00000000">
            <w:pPr>
              <w:adjustRightInd w:val="0"/>
              <w:snapToGrid w:val="0"/>
              <w:ind w:leftChars="-40" w:left="-84" w:rightChars="-51" w:right="-107"/>
              <w:jc w:val="center"/>
              <w:rPr>
                <w:szCs w:val="20"/>
              </w:rPr>
            </w:pPr>
            <w:r>
              <w:rPr>
                <w:rFonts w:hint="eastAsia"/>
                <w:szCs w:val="20"/>
              </w:rPr>
              <w:t>经验年限</w:t>
            </w:r>
          </w:p>
        </w:tc>
        <w:tc>
          <w:tcPr>
            <w:tcW w:w="907" w:type="pct"/>
            <w:shd w:val="clear" w:color="auto" w:fill="auto"/>
            <w:vAlign w:val="center"/>
          </w:tcPr>
          <w:p w14:paraId="66B4321F" w14:textId="77777777" w:rsidR="00E16D11" w:rsidRDefault="00000000">
            <w:pPr>
              <w:adjustRightInd w:val="0"/>
              <w:snapToGrid w:val="0"/>
              <w:ind w:leftChars="-40" w:left="-84" w:rightChars="-51" w:right="-107"/>
              <w:jc w:val="center"/>
              <w:rPr>
                <w:szCs w:val="20"/>
              </w:rPr>
            </w:pPr>
            <w:r>
              <w:rPr>
                <w:rFonts w:hint="eastAsia"/>
                <w:szCs w:val="20"/>
              </w:rPr>
              <w:t>拟担任职务或承担工作内容</w:t>
            </w:r>
          </w:p>
        </w:tc>
      </w:tr>
      <w:tr w:rsidR="00E16D11" w14:paraId="16F04133" w14:textId="77777777">
        <w:trPr>
          <w:trHeight w:val="549"/>
          <w:jc w:val="center"/>
        </w:trPr>
        <w:tc>
          <w:tcPr>
            <w:tcW w:w="309" w:type="pct"/>
            <w:shd w:val="clear" w:color="auto" w:fill="auto"/>
            <w:vAlign w:val="center"/>
          </w:tcPr>
          <w:p w14:paraId="0845A719" w14:textId="77777777" w:rsidR="00E16D11" w:rsidRDefault="00E16D11">
            <w:pPr>
              <w:adjustRightInd w:val="0"/>
              <w:snapToGrid w:val="0"/>
              <w:ind w:leftChars="-40" w:left="-84" w:rightChars="-51" w:right="-107"/>
              <w:jc w:val="center"/>
              <w:rPr>
                <w:szCs w:val="20"/>
              </w:rPr>
            </w:pPr>
          </w:p>
        </w:tc>
        <w:tc>
          <w:tcPr>
            <w:tcW w:w="558" w:type="pct"/>
            <w:shd w:val="clear" w:color="auto" w:fill="auto"/>
            <w:vAlign w:val="center"/>
          </w:tcPr>
          <w:p w14:paraId="73281B75"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64B24C3E"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2723C05D"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21978176" w14:textId="77777777" w:rsidR="00E16D11" w:rsidRDefault="00E16D11">
            <w:pPr>
              <w:adjustRightInd w:val="0"/>
              <w:snapToGrid w:val="0"/>
              <w:ind w:leftChars="-40" w:left="-84" w:rightChars="-51" w:right="-107"/>
              <w:jc w:val="center"/>
              <w:rPr>
                <w:szCs w:val="20"/>
              </w:rPr>
            </w:pPr>
          </w:p>
        </w:tc>
        <w:tc>
          <w:tcPr>
            <w:tcW w:w="567" w:type="pct"/>
            <w:shd w:val="clear" w:color="auto" w:fill="auto"/>
            <w:vAlign w:val="center"/>
          </w:tcPr>
          <w:p w14:paraId="4C4E3EE5" w14:textId="77777777" w:rsidR="00E16D11" w:rsidRDefault="00E16D11">
            <w:pPr>
              <w:adjustRightInd w:val="0"/>
              <w:snapToGrid w:val="0"/>
              <w:ind w:leftChars="-40" w:left="-84" w:rightChars="-51" w:right="-107"/>
              <w:jc w:val="center"/>
              <w:rPr>
                <w:szCs w:val="20"/>
              </w:rPr>
            </w:pPr>
          </w:p>
        </w:tc>
        <w:tc>
          <w:tcPr>
            <w:tcW w:w="657" w:type="pct"/>
            <w:shd w:val="clear" w:color="auto" w:fill="auto"/>
            <w:vAlign w:val="center"/>
          </w:tcPr>
          <w:p w14:paraId="70CFA56A" w14:textId="77777777" w:rsidR="00E16D11" w:rsidRDefault="00E16D11">
            <w:pPr>
              <w:adjustRightInd w:val="0"/>
              <w:snapToGrid w:val="0"/>
              <w:ind w:leftChars="-40" w:left="-84" w:rightChars="-51" w:right="-107"/>
              <w:jc w:val="center"/>
              <w:rPr>
                <w:szCs w:val="20"/>
              </w:rPr>
            </w:pPr>
          </w:p>
        </w:tc>
        <w:tc>
          <w:tcPr>
            <w:tcW w:w="670" w:type="pct"/>
            <w:shd w:val="clear" w:color="auto" w:fill="auto"/>
            <w:vAlign w:val="center"/>
          </w:tcPr>
          <w:p w14:paraId="6909C59F" w14:textId="77777777" w:rsidR="00E16D11" w:rsidRDefault="00E16D11">
            <w:pPr>
              <w:adjustRightInd w:val="0"/>
              <w:snapToGrid w:val="0"/>
              <w:ind w:leftChars="-40" w:left="-84" w:rightChars="-51" w:right="-107"/>
              <w:jc w:val="center"/>
              <w:rPr>
                <w:szCs w:val="20"/>
              </w:rPr>
            </w:pPr>
          </w:p>
        </w:tc>
        <w:tc>
          <w:tcPr>
            <w:tcW w:w="907" w:type="pct"/>
            <w:shd w:val="clear" w:color="auto" w:fill="auto"/>
            <w:vAlign w:val="center"/>
          </w:tcPr>
          <w:p w14:paraId="36EF572E" w14:textId="77777777" w:rsidR="00E16D11" w:rsidRDefault="00E16D11">
            <w:pPr>
              <w:adjustRightInd w:val="0"/>
              <w:snapToGrid w:val="0"/>
              <w:ind w:leftChars="-40" w:left="-84" w:rightChars="-51" w:right="-107"/>
              <w:jc w:val="center"/>
              <w:rPr>
                <w:szCs w:val="20"/>
              </w:rPr>
            </w:pPr>
          </w:p>
        </w:tc>
      </w:tr>
      <w:tr w:rsidR="00E16D11" w14:paraId="1CC69D7E" w14:textId="77777777">
        <w:trPr>
          <w:trHeight w:val="549"/>
          <w:jc w:val="center"/>
        </w:trPr>
        <w:tc>
          <w:tcPr>
            <w:tcW w:w="309" w:type="pct"/>
            <w:shd w:val="clear" w:color="auto" w:fill="auto"/>
            <w:vAlign w:val="center"/>
          </w:tcPr>
          <w:p w14:paraId="1A0211EE" w14:textId="77777777" w:rsidR="00E16D11" w:rsidRDefault="00E16D11">
            <w:pPr>
              <w:adjustRightInd w:val="0"/>
              <w:snapToGrid w:val="0"/>
              <w:ind w:leftChars="-40" w:left="-84" w:rightChars="-51" w:right="-107"/>
              <w:jc w:val="center"/>
              <w:rPr>
                <w:szCs w:val="20"/>
              </w:rPr>
            </w:pPr>
          </w:p>
        </w:tc>
        <w:tc>
          <w:tcPr>
            <w:tcW w:w="558" w:type="pct"/>
            <w:shd w:val="clear" w:color="auto" w:fill="auto"/>
            <w:vAlign w:val="center"/>
          </w:tcPr>
          <w:p w14:paraId="5C76871D"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4A2A5174"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5483BAE3"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5CA577F2" w14:textId="77777777" w:rsidR="00E16D11" w:rsidRDefault="00E16D11">
            <w:pPr>
              <w:adjustRightInd w:val="0"/>
              <w:snapToGrid w:val="0"/>
              <w:ind w:leftChars="-40" w:left="-84" w:rightChars="-51" w:right="-107"/>
              <w:jc w:val="center"/>
              <w:rPr>
                <w:szCs w:val="20"/>
              </w:rPr>
            </w:pPr>
          </w:p>
        </w:tc>
        <w:tc>
          <w:tcPr>
            <w:tcW w:w="567" w:type="pct"/>
            <w:shd w:val="clear" w:color="auto" w:fill="auto"/>
            <w:vAlign w:val="center"/>
          </w:tcPr>
          <w:p w14:paraId="52F764D1" w14:textId="77777777" w:rsidR="00E16D11" w:rsidRDefault="00E16D11">
            <w:pPr>
              <w:adjustRightInd w:val="0"/>
              <w:snapToGrid w:val="0"/>
              <w:ind w:leftChars="-40" w:left="-84" w:rightChars="-51" w:right="-107"/>
              <w:jc w:val="center"/>
              <w:rPr>
                <w:szCs w:val="20"/>
              </w:rPr>
            </w:pPr>
          </w:p>
        </w:tc>
        <w:tc>
          <w:tcPr>
            <w:tcW w:w="657" w:type="pct"/>
            <w:shd w:val="clear" w:color="auto" w:fill="auto"/>
            <w:vAlign w:val="center"/>
          </w:tcPr>
          <w:p w14:paraId="77E380F6" w14:textId="77777777" w:rsidR="00E16D11" w:rsidRDefault="00E16D11">
            <w:pPr>
              <w:adjustRightInd w:val="0"/>
              <w:snapToGrid w:val="0"/>
              <w:ind w:leftChars="-40" w:left="-84" w:rightChars="-51" w:right="-107"/>
              <w:jc w:val="center"/>
              <w:rPr>
                <w:szCs w:val="20"/>
              </w:rPr>
            </w:pPr>
          </w:p>
        </w:tc>
        <w:tc>
          <w:tcPr>
            <w:tcW w:w="670" w:type="pct"/>
            <w:shd w:val="clear" w:color="auto" w:fill="auto"/>
            <w:vAlign w:val="center"/>
          </w:tcPr>
          <w:p w14:paraId="6DD751CE" w14:textId="77777777" w:rsidR="00E16D11" w:rsidRDefault="00E16D11">
            <w:pPr>
              <w:adjustRightInd w:val="0"/>
              <w:snapToGrid w:val="0"/>
              <w:ind w:leftChars="-40" w:left="-84" w:rightChars="-51" w:right="-107"/>
              <w:jc w:val="center"/>
              <w:rPr>
                <w:szCs w:val="20"/>
              </w:rPr>
            </w:pPr>
          </w:p>
        </w:tc>
        <w:tc>
          <w:tcPr>
            <w:tcW w:w="907" w:type="pct"/>
            <w:shd w:val="clear" w:color="auto" w:fill="auto"/>
            <w:vAlign w:val="center"/>
          </w:tcPr>
          <w:p w14:paraId="786A3029" w14:textId="77777777" w:rsidR="00E16D11" w:rsidRDefault="00E16D11">
            <w:pPr>
              <w:adjustRightInd w:val="0"/>
              <w:snapToGrid w:val="0"/>
              <w:ind w:leftChars="-40" w:left="-84" w:rightChars="-51" w:right="-107"/>
              <w:jc w:val="center"/>
              <w:rPr>
                <w:szCs w:val="20"/>
              </w:rPr>
            </w:pPr>
          </w:p>
        </w:tc>
      </w:tr>
      <w:tr w:rsidR="00E16D11" w14:paraId="7B7140CE" w14:textId="77777777">
        <w:trPr>
          <w:trHeight w:val="549"/>
          <w:jc w:val="center"/>
        </w:trPr>
        <w:tc>
          <w:tcPr>
            <w:tcW w:w="309" w:type="pct"/>
            <w:shd w:val="clear" w:color="auto" w:fill="auto"/>
            <w:vAlign w:val="center"/>
          </w:tcPr>
          <w:p w14:paraId="0A94A359" w14:textId="77777777" w:rsidR="00E16D11" w:rsidRDefault="00E16D11">
            <w:pPr>
              <w:adjustRightInd w:val="0"/>
              <w:snapToGrid w:val="0"/>
              <w:ind w:leftChars="-40" w:left="-84" w:rightChars="-51" w:right="-107"/>
              <w:jc w:val="center"/>
              <w:rPr>
                <w:szCs w:val="20"/>
              </w:rPr>
            </w:pPr>
          </w:p>
        </w:tc>
        <w:tc>
          <w:tcPr>
            <w:tcW w:w="558" w:type="pct"/>
            <w:shd w:val="clear" w:color="auto" w:fill="auto"/>
            <w:vAlign w:val="center"/>
          </w:tcPr>
          <w:p w14:paraId="034B4622"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79CE2DB0"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75BBA0A3"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3A0E8D1E" w14:textId="77777777" w:rsidR="00E16D11" w:rsidRDefault="00E16D11">
            <w:pPr>
              <w:adjustRightInd w:val="0"/>
              <w:snapToGrid w:val="0"/>
              <w:ind w:leftChars="-40" w:left="-84" w:rightChars="-51" w:right="-107"/>
              <w:jc w:val="center"/>
              <w:rPr>
                <w:szCs w:val="20"/>
              </w:rPr>
            </w:pPr>
          </w:p>
        </w:tc>
        <w:tc>
          <w:tcPr>
            <w:tcW w:w="567" w:type="pct"/>
            <w:shd w:val="clear" w:color="auto" w:fill="auto"/>
            <w:vAlign w:val="center"/>
          </w:tcPr>
          <w:p w14:paraId="5B489422" w14:textId="77777777" w:rsidR="00E16D11" w:rsidRDefault="00E16D11">
            <w:pPr>
              <w:adjustRightInd w:val="0"/>
              <w:snapToGrid w:val="0"/>
              <w:ind w:leftChars="-40" w:left="-84" w:rightChars="-51" w:right="-107"/>
              <w:jc w:val="center"/>
              <w:rPr>
                <w:szCs w:val="20"/>
              </w:rPr>
            </w:pPr>
          </w:p>
        </w:tc>
        <w:tc>
          <w:tcPr>
            <w:tcW w:w="657" w:type="pct"/>
            <w:shd w:val="clear" w:color="auto" w:fill="auto"/>
            <w:vAlign w:val="center"/>
          </w:tcPr>
          <w:p w14:paraId="0A67CD32" w14:textId="77777777" w:rsidR="00E16D11" w:rsidRDefault="00E16D11">
            <w:pPr>
              <w:adjustRightInd w:val="0"/>
              <w:snapToGrid w:val="0"/>
              <w:ind w:leftChars="-40" w:left="-84" w:rightChars="-51" w:right="-107"/>
              <w:jc w:val="center"/>
              <w:rPr>
                <w:szCs w:val="20"/>
              </w:rPr>
            </w:pPr>
          </w:p>
        </w:tc>
        <w:tc>
          <w:tcPr>
            <w:tcW w:w="670" w:type="pct"/>
            <w:shd w:val="clear" w:color="auto" w:fill="auto"/>
            <w:vAlign w:val="center"/>
          </w:tcPr>
          <w:p w14:paraId="4B37BFC5" w14:textId="77777777" w:rsidR="00E16D11" w:rsidRDefault="00E16D11">
            <w:pPr>
              <w:adjustRightInd w:val="0"/>
              <w:snapToGrid w:val="0"/>
              <w:ind w:leftChars="-40" w:left="-84" w:rightChars="-51" w:right="-107"/>
              <w:jc w:val="center"/>
              <w:rPr>
                <w:szCs w:val="20"/>
              </w:rPr>
            </w:pPr>
          </w:p>
        </w:tc>
        <w:tc>
          <w:tcPr>
            <w:tcW w:w="907" w:type="pct"/>
            <w:shd w:val="clear" w:color="auto" w:fill="auto"/>
            <w:vAlign w:val="center"/>
          </w:tcPr>
          <w:p w14:paraId="34C4C2C8" w14:textId="77777777" w:rsidR="00E16D11" w:rsidRDefault="00E16D11">
            <w:pPr>
              <w:adjustRightInd w:val="0"/>
              <w:snapToGrid w:val="0"/>
              <w:ind w:leftChars="-40" w:left="-84" w:rightChars="-51" w:right="-107"/>
              <w:jc w:val="center"/>
              <w:rPr>
                <w:szCs w:val="20"/>
              </w:rPr>
            </w:pPr>
          </w:p>
        </w:tc>
      </w:tr>
      <w:tr w:rsidR="00E16D11" w14:paraId="0EDC16C5" w14:textId="77777777">
        <w:trPr>
          <w:trHeight w:val="549"/>
          <w:jc w:val="center"/>
        </w:trPr>
        <w:tc>
          <w:tcPr>
            <w:tcW w:w="309" w:type="pct"/>
            <w:shd w:val="clear" w:color="auto" w:fill="auto"/>
            <w:vAlign w:val="center"/>
          </w:tcPr>
          <w:p w14:paraId="42D009FC" w14:textId="77777777" w:rsidR="00E16D11" w:rsidRDefault="00E16D11">
            <w:pPr>
              <w:adjustRightInd w:val="0"/>
              <w:snapToGrid w:val="0"/>
              <w:ind w:leftChars="-40" w:left="-84" w:rightChars="-51" w:right="-107"/>
              <w:jc w:val="center"/>
              <w:rPr>
                <w:szCs w:val="20"/>
              </w:rPr>
            </w:pPr>
          </w:p>
        </w:tc>
        <w:tc>
          <w:tcPr>
            <w:tcW w:w="558" w:type="pct"/>
            <w:shd w:val="clear" w:color="auto" w:fill="auto"/>
            <w:vAlign w:val="center"/>
          </w:tcPr>
          <w:p w14:paraId="421BD8CC"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4158D231"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0784719A"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7F06E593" w14:textId="77777777" w:rsidR="00E16D11" w:rsidRDefault="00E16D11">
            <w:pPr>
              <w:adjustRightInd w:val="0"/>
              <w:snapToGrid w:val="0"/>
              <w:ind w:leftChars="-40" w:left="-84" w:rightChars="-51" w:right="-107"/>
              <w:jc w:val="center"/>
              <w:rPr>
                <w:szCs w:val="20"/>
              </w:rPr>
            </w:pPr>
          </w:p>
        </w:tc>
        <w:tc>
          <w:tcPr>
            <w:tcW w:w="567" w:type="pct"/>
            <w:shd w:val="clear" w:color="auto" w:fill="auto"/>
            <w:vAlign w:val="center"/>
          </w:tcPr>
          <w:p w14:paraId="46A2474A" w14:textId="77777777" w:rsidR="00E16D11" w:rsidRDefault="00E16D11">
            <w:pPr>
              <w:adjustRightInd w:val="0"/>
              <w:snapToGrid w:val="0"/>
              <w:ind w:leftChars="-40" w:left="-84" w:rightChars="-51" w:right="-107"/>
              <w:jc w:val="center"/>
              <w:rPr>
                <w:szCs w:val="20"/>
              </w:rPr>
            </w:pPr>
          </w:p>
        </w:tc>
        <w:tc>
          <w:tcPr>
            <w:tcW w:w="657" w:type="pct"/>
            <w:shd w:val="clear" w:color="auto" w:fill="auto"/>
            <w:vAlign w:val="center"/>
          </w:tcPr>
          <w:p w14:paraId="5A95CAB5" w14:textId="77777777" w:rsidR="00E16D11" w:rsidRDefault="00E16D11">
            <w:pPr>
              <w:adjustRightInd w:val="0"/>
              <w:snapToGrid w:val="0"/>
              <w:ind w:leftChars="-40" w:left="-84" w:rightChars="-51" w:right="-107"/>
              <w:jc w:val="center"/>
              <w:rPr>
                <w:szCs w:val="20"/>
              </w:rPr>
            </w:pPr>
          </w:p>
        </w:tc>
        <w:tc>
          <w:tcPr>
            <w:tcW w:w="670" w:type="pct"/>
            <w:shd w:val="clear" w:color="auto" w:fill="auto"/>
            <w:vAlign w:val="center"/>
          </w:tcPr>
          <w:p w14:paraId="3F8E6004" w14:textId="77777777" w:rsidR="00E16D11" w:rsidRDefault="00E16D11">
            <w:pPr>
              <w:adjustRightInd w:val="0"/>
              <w:snapToGrid w:val="0"/>
              <w:ind w:leftChars="-40" w:left="-84" w:rightChars="-51" w:right="-107"/>
              <w:jc w:val="center"/>
              <w:rPr>
                <w:szCs w:val="20"/>
              </w:rPr>
            </w:pPr>
          </w:p>
        </w:tc>
        <w:tc>
          <w:tcPr>
            <w:tcW w:w="907" w:type="pct"/>
            <w:shd w:val="clear" w:color="auto" w:fill="auto"/>
            <w:vAlign w:val="center"/>
          </w:tcPr>
          <w:p w14:paraId="54064042" w14:textId="77777777" w:rsidR="00E16D11" w:rsidRDefault="00E16D11">
            <w:pPr>
              <w:adjustRightInd w:val="0"/>
              <w:snapToGrid w:val="0"/>
              <w:ind w:leftChars="-40" w:left="-84" w:rightChars="-51" w:right="-107"/>
              <w:jc w:val="center"/>
              <w:rPr>
                <w:szCs w:val="20"/>
              </w:rPr>
            </w:pPr>
          </w:p>
        </w:tc>
      </w:tr>
      <w:tr w:rsidR="00E16D11" w14:paraId="664CEFC0" w14:textId="77777777">
        <w:trPr>
          <w:trHeight w:val="549"/>
          <w:jc w:val="center"/>
        </w:trPr>
        <w:tc>
          <w:tcPr>
            <w:tcW w:w="309" w:type="pct"/>
            <w:shd w:val="clear" w:color="auto" w:fill="auto"/>
            <w:vAlign w:val="center"/>
          </w:tcPr>
          <w:p w14:paraId="2C624189" w14:textId="77777777" w:rsidR="00E16D11" w:rsidRDefault="00E16D11">
            <w:pPr>
              <w:adjustRightInd w:val="0"/>
              <w:snapToGrid w:val="0"/>
              <w:ind w:leftChars="-40" w:left="-84" w:rightChars="-51" w:right="-107"/>
              <w:jc w:val="center"/>
              <w:rPr>
                <w:szCs w:val="20"/>
              </w:rPr>
            </w:pPr>
          </w:p>
        </w:tc>
        <w:tc>
          <w:tcPr>
            <w:tcW w:w="558" w:type="pct"/>
            <w:shd w:val="clear" w:color="auto" w:fill="auto"/>
            <w:vAlign w:val="center"/>
          </w:tcPr>
          <w:p w14:paraId="5078E090"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484BCC34"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1EE5C334" w14:textId="77777777" w:rsidR="00E16D11" w:rsidRDefault="00E16D11">
            <w:pPr>
              <w:adjustRightInd w:val="0"/>
              <w:snapToGrid w:val="0"/>
              <w:ind w:leftChars="-40" w:left="-84" w:rightChars="-51" w:right="-107"/>
              <w:jc w:val="center"/>
              <w:rPr>
                <w:szCs w:val="20"/>
              </w:rPr>
            </w:pPr>
          </w:p>
        </w:tc>
        <w:tc>
          <w:tcPr>
            <w:tcW w:w="444" w:type="pct"/>
            <w:shd w:val="clear" w:color="auto" w:fill="auto"/>
            <w:vAlign w:val="center"/>
          </w:tcPr>
          <w:p w14:paraId="6F7E7356" w14:textId="77777777" w:rsidR="00E16D11" w:rsidRDefault="00E16D11">
            <w:pPr>
              <w:adjustRightInd w:val="0"/>
              <w:snapToGrid w:val="0"/>
              <w:ind w:leftChars="-40" w:left="-84" w:rightChars="-51" w:right="-107"/>
              <w:jc w:val="center"/>
              <w:rPr>
                <w:szCs w:val="20"/>
              </w:rPr>
            </w:pPr>
          </w:p>
        </w:tc>
        <w:tc>
          <w:tcPr>
            <w:tcW w:w="567" w:type="pct"/>
            <w:shd w:val="clear" w:color="auto" w:fill="auto"/>
            <w:vAlign w:val="center"/>
          </w:tcPr>
          <w:p w14:paraId="611B9517" w14:textId="77777777" w:rsidR="00E16D11" w:rsidRDefault="00E16D11">
            <w:pPr>
              <w:adjustRightInd w:val="0"/>
              <w:snapToGrid w:val="0"/>
              <w:ind w:leftChars="-40" w:left="-84" w:rightChars="-51" w:right="-107"/>
              <w:jc w:val="center"/>
              <w:rPr>
                <w:szCs w:val="20"/>
              </w:rPr>
            </w:pPr>
          </w:p>
        </w:tc>
        <w:tc>
          <w:tcPr>
            <w:tcW w:w="657" w:type="pct"/>
            <w:shd w:val="clear" w:color="auto" w:fill="auto"/>
            <w:vAlign w:val="center"/>
          </w:tcPr>
          <w:p w14:paraId="7A336E17" w14:textId="77777777" w:rsidR="00E16D11" w:rsidRDefault="00E16D11">
            <w:pPr>
              <w:adjustRightInd w:val="0"/>
              <w:snapToGrid w:val="0"/>
              <w:ind w:leftChars="-40" w:left="-84" w:rightChars="-51" w:right="-107"/>
              <w:jc w:val="center"/>
              <w:rPr>
                <w:szCs w:val="20"/>
              </w:rPr>
            </w:pPr>
          </w:p>
        </w:tc>
        <w:tc>
          <w:tcPr>
            <w:tcW w:w="670" w:type="pct"/>
            <w:shd w:val="clear" w:color="auto" w:fill="auto"/>
            <w:vAlign w:val="center"/>
          </w:tcPr>
          <w:p w14:paraId="22136749" w14:textId="77777777" w:rsidR="00E16D11" w:rsidRDefault="00E16D11">
            <w:pPr>
              <w:adjustRightInd w:val="0"/>
              <w:snapToGrid w:val="0"/>
              <w:ind w:leftChars="-40" w:left="-84" w:rightChars="-51" w:right="-107"/>
              <w:jc w:val="center"/>
              <w:rPr>
                <w:szCs w:val="20"/>
              </w:rPr>
            </w:pPr>
          </w:p>
        </w:tc>
        <w:tc>
          <w:tcPr>
            <w:tcW w:w="907" w:type="pct"/>
            <w:shd w:val="clear" w:color="auto" w:fill="auto"/>
            <w:vAlign w:val="center"/>
          </w:tcPr>
          <w:p w14:paraId="5D6E29F8" w14:textId="77777777" w:rsidR="00E16D11" w:rsidRDefault="00E16D11">
            <w:pPr>
              <w:adjustRightInd w:val="0"/>
              <w:snapToGrid w:val="0"/>
              <w:ind w:leftChars="-40" w:left="-84" w:rightChars="-51" w:right="-107"/>
              <w:jc w:val="center"/>
              <w:rPr>
                <w:szCs w:val="20"/>
              </w:rPr>
            </w:pPr>
          </w:p>
        </w:tc>
      </w:tr>
    </w:tbl>
    <w:p w14:paraId="30967EBB" w14:textId="77777777" w:rsidR="00E16D11" w:rsidRDefault="00000000">
      <w:pPr>
        <w:widowControl/>
        <w:jc w:val="left"/>
        <w:rPr>
          <w:rFonts w:ascii="Times New Roman" w:hAnsi="Times New Roman" w:cs="Times New Roman"/>
        </w:rPr>
      </w:pPr>
      <w:r>
        <w:rPr>
          <w:rFonts w:ascii="Times New Roman" w:hAnsi="Times New Roman" w:cs="Times New Roman" w:hint="eastAsia"/>
        </w:rPr>
        <w:t>备注：根据评分表的要求提交相应资料。</w:t>
      </w:r>
    </w:p>
    <w:p w14:paraId="18888794" w14:textId="77777777" w:rsidR="00E16D11" w:rsidRDefault="00E16D11">
      <w:pPr>
        <w:pStyle w:val="a0"/>
        <w:rPr>
          <w:rFonts w:hint="eastAsia"/>
          <w:lang w:val="en-US"/>
        </w:rPr>
      </w:pPr>
    </w:p>
    <w:p w14:paraId="48C602B8" w14:textId="77777777" w:rsidR="00E16D11" w:rsidRDefault="00000000">
      <w:pPr>
        <w:pStyle w:val="4"/>
        <w:spacing w:line="400" w:lineRule="exact"/>
        <w:jc w:val="center"/>
        <w:rPr>
          <w:rFonts w:ascii="Times New Roman" w:hAnsi="Times New Roman" w:cs="Times New Roman"/>
        </w:rPr>
      </w:pPr>
      <w:bookmarkStart w:id="277" w:name="_Toc23534"/>
      <w:bookmarkStart w:id="278" w:name="_Toc185952225"/>
      <w:r>
        <w:rPr>
          <w:rFonts w:ascii="Times New Roman" w:hAnsi="Times New Roman" w:cs="Times New Roman" w:hint="eastAsia"/>
        </w:rPr>
        <w:lastRenderedPageBreak/>
        <w:t>（四）</w:t>
      </w:r>
      <w:bookmarkEnd w:id="277"/>
      <w:r>
        <w:rPr>
          <w:rFonts w:ascii="Times New Roman" w:hAnsi="Times New Roman" w:cs="Times New Roman" w:hint="eastAsia"/>
        </w:rPr>
        <w:t>……</w:t>
      </w:r>
      <w:bookmarkEnd w:id="278"/>
    </w:p>
    <w:p w14:paraId="6F633165" w14:textId="77777777" w:rsidR="00E16D11" w:rsidRDefault="00000000">
      <w:pPr>
        <w:widowControl/>
        <w:jc w:val="left"/>
        <w:rPr>
          <w:rFonts w:ascii="Times New Roman" w:hAnsi="Times New Roman" w:cs="Times New Roman"/>
        </w:rPr>
      </w:pPr>
      <w:r>
        <w:rPr>
          <w:rFonts w:ascii="Times New Roman" w:hAnsi="Times New Roman" w:cs="Times New Roman" w:hint="eastAsia"/>
        </w:rPr>
        <w:t>格式自拟</w:t>
      </w:r>
    </w:p>
    <w:p w14:paraId="4B6AE6C1" w14:textId="77777777" w:rsidR="00E16D11" w:rsidRDefault="00E16D11">
      <w:pPr>
        <w:pStyle w:val="a0"/>
        <w:rPr>
          <w:rFonts w:hint="eastAsia"/>
        </w:rPr>
      </w:pPr>
    </w:p>
    <w:p w14:paraId="5F2345B7" w14:textId="77777777" w:rsidR="00E16D11" w:rsidRDefault="00E16D11"/>
    <w:sectPr w:rsidR="00E16D11">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7A0AC" w14:textId="77777777" w:rsidR="00E97F08" w:rsidRDefault="00E97F08">
      <w:r>
        <w:separator/>
      </w:r>
    </w:p>
  </w:endnote>
  <w:endnote w:type="continuationSeparator" w:id="0">
    <w:p w14:paraId="37410D35" w14:textId="77777777" w:rsidR="00E97F08" w:rsidRDefault="00E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default"/>
    <w:sig w:usb0="00000001"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493A" w14:textId="77777777" w:rsidR="00E16D11" w:rsidRDefault="00000000">
    <w:pPr>
      <w:pStyle w:val="af"/>
    </w:pPr>
    <w:r>
      <w:rPr>
        <w:noProof/>
      </w:rPr>
      <mc:AlternateContent>
        <mc:Choice Requires="wps">
          <w:drawing>
            <wp:anchor distT="0" distB="0" distL="114300" distR="114300" simplePos="0" relativeHeight="251660288" behindDoc="0" locked="0" layoutInCell="1" allowOverlap="1" wp14:anchorId="77DCD70D" wp14:editId="6E3313EB">
              <wp:simplePos x="0" y="0"/>
              <wp:positionH relativeFrom="margin">
                <wp:align>center</wp:align>
              </wp:positionH>
              <wp:positionV relativeFrom="paragraph">
                <wp:posOffset>0</wp:posOffset>
              </wp:positionV>
              <wp:extent cx="26352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14:paraId="2BE69DA4" w14:textId="77777777" w:rsidR="00E16D11" w:rsidRDefault="00000000">
                          <w:pPr>
                            <w:pStyle w:val="af"/>
                          </w:pPr>
                          <w:r>
                            <w:fldChar w:fldCharType="begin"/>
                          </w:r>
                          <w:r>
                            <w:instrText xml:space="preserve"> PAGE  \* MERGEFORMAT </w:instrText>
                          </w:r>
                          <w:r>
                            <w:fldChar w:fldCharType="separate"/>
                          </w:r>
                          <w:r>
                            <w:t>2</w:t>
                          </w:r>
                          <w:r>
                            <w:fldChar w:fldCharType="end"/>
                          </w:r>
                        </w:p>
                      </w:txbxContent>
                    </wps:txbx>
                    <wps:bodyPr lIns="0" tIns="0" rIns="0" bIns="0" upright="1">
                      <a:spAutoFit/>
                    </wps:bodyPr>
                  </wps:wsp>
                </a:graphicData>
              </a:graphic>
            </wp:anchor>
          </w:drawing>
        </mc:Choice>
        <mc:Fallback>
          <w:pict>
            <v:shapetype w14:anchorId="77DCD70D" id="_x0000_t202" coordsize="21600,21600" o:spt="202" path="m,l,21600r21600,l21600,xe">
              <v:stroke joinstyle="miter"/>
              <v:path gradientshapeok="t" o:connecttype="rect"/>
            </v:shapetype>
            <v:shape id="文本框 1" o:spid="_x0000_s1027" type="#_x0000_t202" style="position:absolute;margin-left:0;margin-top:0;width:20.75pt;height:11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jjQEAABcDAAAOAAAAZHJzL2Uyb0RvYy54bWysUttuGyEQfY/Uf0C816wd5dKV11GqKFWl&#10;Kq2U5AMwC14kYBCDveu/70B86eUtygs7zMyeOecMy7vJO7bTCS2Ejs9nDWc6KOht2HT89eXx8y1n&#10;mGXopYOgO77XyO9Wny6WY2z1AgZwvU6MQAK2Y+z4kHNshUA1aC9xBlEHKhpIXma6po3okxwJ3Tux&#10;aJprMULqYwKlESn78Fbkq4pvjFb5pzGoM3MdJ265nqme63KK1VK2myTjYNWBhnwHCy9toKEnqAeZ&#10;Jdsm+x+UtyoBgskzBV6AMVbpqoHUzJt/1DwPMuqqhczBeLIJPw5WPe2e46/E8vQVJlpgMWSM2CIl&#10;i57JJF++xJRRnSzcn2zTU2aKkovry6vFFWeKSvPLLzdNtVWcf44J8zcNnpWg44m2Us2Sux+YaSC1&#10;HlvKrACP1rm6GRf+SlBjyYgzwxLlaT0daK+h35Ma9z2QR2XfxyAdg/Ux2MZkNwPRmVcuGO+3mQZX&#10;PgX1DeowjNyvNA8vpaz3z3vtOr/n1W8AAAD//wMAUEsDBBQABgAIAAAAIQAhdrWE2QAAAAMBAAAP&#10;AAAAZHJzL2Rvd25yZXYueG1sTI/BTsMwEETvSPyDtUi9oNZxBBUN2VQI0Qs3ChdubrwkEfY6it0k&#10;7dfXcIHLSqMZzbwtt7OzYqQhdJ4R1CoDQVx703GD8PG+Wz6ACFGz0dYzIZwowLa6vip1YfzEbzTu&#10;YyNSCYdCI7Qx9oWUoW7J6bDyPXHyvvzgdExyaKQZ9JTKnZV5lq2l0x2nhVb39NxS/b0/OoT1/NLf&#10;vm4on861HfnzrFQkhbi4mZ8eQUSa418YfvATOlSJ6eCPbIKwCOmR+HuTd6fuQRwQ8jwDWZXyP3t1&#10;AQAA//8DAFBLAQItABQABgAIAAAAIQC2gziS/gAAAOEBAAATAAAAAAAAAAAAAAAAAAAAAABbQ29u&#10;dGVudF9UeXBlc10ueG1sUEsBAi0AFAAGAAgAAAAhADj9If/WAAAAlAEAAAsAAAAAAAAAAAAAAAAA&#10;LwEAAF9yZWxzLy5yZWxzUEsBAi0AFAAGAAgAAAAhAD5Em2ONAQAAFwMAAA4AAAAAAAAAAAAAAAAA&#10;LgIAAGRycy9lMm9Eb2MueG1sUEsBAi0AFAAGAAgAAAAhACF2tYTZAAAAAwEAAA8AAAAAAAAAAAAA&#10;AAAA5wMAAGRycy9kb3ducmV2LnhtbFBLBQYAAAAABAAEAPMAAADtBAAAAAA=&#10;" filled="f" stroked="f">
              <v:textbox style="mso-fit-shape-to-text:t" inset="0,0,0,0">
                <w:txbxContent>
                  <w:p w14:paraId="2BE69DA4" w14:textId="77777777" w:rsidR="00E16D11"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32CCA" w14:textId="77777777" w:rsidR="00E16D11" w:rsidRDefault="00000000">
    <w:pPr>
      <w:pStyle w:val="af"/>
      <w:jc w:val="center"/>
      <w:rPr>
        <w:rFonts w:ascii="Times New Roman" w:hAnsi="Times New Roman" w:cs="Times New Roman"/>
        <w:sz w:val="21"/>
        <w:szCs w:val="21"/>
      </w:rPr>
    </w:pPr>
    <w:r>
      <w:rPr>
        <w:noProof/>
        <w:sz w:val="21"/>
      </w:rPr>
      <mc:AlternateContent>
        <mc:Choice Requires="wps">
          <w:drawing>
            <wp:anchor distT="0" distB="0" distL="114300" distR="114300" simplePos="0" relativeHeight="251661312" behindDoc="0" locked="0" layoutInCell="1" allowOverlap="1" wp14:anchorId="38900480" wp14:editId="08096C29">
              <wp:simplePos x="0" y="0"/>
              <wp:positionH relativeFrom="margin">
                <wp:align>center</wp:align>
              </wp:positionH>
              <wp:positionV relativeFrom="paragraph">
                <wp:posOffset>0</wp:posOffset>
              </wp:positionV>
              <wp:extent cx="24066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40665" cy="139700"/>
                      </a:xfrm>
                      <a:prstGeom prst="rect">
                        <a:avLst/>
                      </a:prstGeom>
                      <a:noFill/>
                      <a:ln>
                        <a:noFill/>
                      </a:ln>
                    </wps:spPr>
                    <wps:txbx>
                      <w:txbxContent>
                        <w:p w14:paraId="55654ECB" w14:textId="77777777" w:rsidR="00E16D11" w:rsidRDefault="00000000">
                          <w:pPr>
                            <w:pStyle w:val="af"/>
                          </w:pPr>
                          <w:r>
                            <w:fldChar w:fldCharType="begin"/>
                          </w:r>
                          <w:r>
                            <w:instrText xml:space="preserve"> PAGE  \* MERGEFORMAT </w:instrText>
                          </w:r>
                          <w:r>
                            <w:fldChar w:fldCharType="separate"/>
                          </w:r>
                          <w:r>
                            <w:t>8</w:t>
                          </w:r>
                          <w:r>
                            <w:fldChar w:fldCharType="end"/>
                          </w:r>
                        </w:p>
                      </w:txbxContent>
                    </wps:txbx>
                    <wps:bodyPr lIns="0" tIns="0" rIns="0" bIns="0" upright="1">
                      <a:spAutoFit/>
                    </wps:bodyPr>
                  </wps:wsp>
                </a:graphicData>
              </a:graphic>
            </wp:anchor>
          </w:drawing>
        </mc:Choice>
        <mc:Fallback>
          <w:pict>
            <v:shapetype w14:anchorId="38900480" id="_x0000_t202" coordsize="21600,21600" o:spt="202" path="m,l,21600r21600,l21600,xe">
              <v:stroke joinstyle="miter"/>
              <v:path gradientshapeok="t" o:connecttype="rect"/>
            </v:shapetype>
            <v:shape id="文本框 3" o:spid="_x0000_s1028" type="#_x0000_t202" style="position:absolute;left:0;text-align:left;margin-left:0;margin-top:0;width:18.95pt;height:11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8/jwEAAB4DAAAOAAAAZHJzL2Uyb0RvYy54bWysUttu2zAMfR/QfxD03sjJumw14hQrig4D&#10;hq1Atw9QZCkWoBtIJXb+fpSaS7e9DX2RKZI+PDxHq7vJO7bXgDaGjs9nDWc6qNjbsO34r5+P1584&#10;wyxDL10MuuMHjfxuffVuNaZWL+IQXa+BEUjAdkwdH3JOrRCoBu0lzmLSgYomgpeZrrAVPciR0L0T&#10;i6ZZijFCnyAqjUjZh5ciX1d8Y7TKP4xBnZnrOHHL9YR6bsop1ivZbkGmwaojDfkfLLy0gYaeoR5k&#10;lmwH9h8obxVEjCbPVPQiGmOVrjvQNvPmr22eB5l03YXEwXSWCd8OVn3fP6cnYHm6jxMZWAQZE7ZI&#10;ybLPZMCXLzFlVCcJD2fZ9JSZouTiplkuP3CmqDR/f/uxqbKKy88JMH/R0bMSdBzIlSqW3H/DTAOp&#10;9dRSZoX4aJ2rzrjwR4IaS0ZcGJYoT5uJ2f4V+03sD7SU+xpIqmL7KYBTsDkFuwR2OxCreaWE6fMu&#10;0/xKq4C/QB1nkgmV7fHBFJdf32vX5VmvfwMAAP//AwBQSwMEFAAGAAgAAAAhAB3MrNDZAAAAAwEA&#10;AA8AAABkcnMvZG93bnJldi54bWxMj8FOwzAQRO9I/IO1SFwQdRKkQkM2FUJw4UbLhZsbL0mEvY7i&#10;bRL69RgucFlpNKOZt9V28U5NNMY+MEK+ykARN8H23CK87Z+v70BFMWyNC0wIXxRhW5+fVaa0YeZX&#10;mnbSqlTCsTQInchQah2bjryJqzAQJ+8jjN5IkmOr7WjmVO6dLrJsrb3pOS10ZqDHjprP3dEjrJen&#10;4eplQ8V8atzE76c8F8oRLy+Wh3tQQov8heEHP6FDnZgO4cg2KoeQHpHfm7yb2w2oA0JRZKDrSv9n&#10;r78BAAD//wMAUEsBAi0AFAAGAAgAAAAhALaDOJL+AAAA4QEAABMAAAAAAAAAAAAAAAAAAAAAAFtD&#10;b250ZW50X1R5cGVzXS54bWxQSwECLQAUAAYACAAAACEAOP0h/9YAAACUAQAACwAAAAAAAAAAAAAA&#10;AAAvAQAAX3JlbHMvLnJlbHNQSwECLQAUAAYACAAAACEAlkevP48BAAAeAwAADgAAAAAAAAAAAAAA&#10;AAAuAgAAZHJzL2Uyb0RvYy54bWxQSwECLQAUAAYACAAAACEAHcys0NkAAAADAQAADwAAAAAAAAAA&#10;AAAAAADpAwAAZHJzL2Rvd25yZXYueG1sUEsFBgAAAAAEAAQA8wAAAO8EAAAAAA==&#10;" filled="f" stroked="f">
              <v:textbox style="mso-fit-shape-to-text:t" inset="0,0,0,0">
                <w:txbxContent>
                  <w:p w14:paraId="55654ECB" w14:textId="77777777" w:rsidR="00E16D11" w:rsidRDefault="00000000">
                    <w:pPr>
                      <w:pStyle w:val="af"/>
                    </w:pPr>
                    <w:r>
                      <w:fldChar w:fldCharType="begin"/>
                    </w:r>
                    <w:r>
                      <w:instrText xml:space="preserve"> PAGE  \* MERGEFORMAT </w:instrText>
                    </w:r>
                    <w:r>
                      <w:fldChar w:fldCharType="separate"/>
                    </w:r>
                    <w:r>
                      <w:t>8</w:t>
                    </w:r>
                    <w:r>
                      <w:fldChar w:fldCharType="end"/>
                    </w:r>
                  </w:p>
                </w:txbxContent>
              </v:textbox>
              <w10:wrap anchorx="margin"/>
            </v:shape>
          </w:pict>
        </mc:Fallback>
      </mc:AlternateContent>
    </w:r>
  </w:p>
  <w:p w14:paraId="2A8C9D63" w14:textId="77777777" w:rsidR="00E16D11" w:rsidRDefault="00E16D1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E9A8B" w14:textId="77777777" w:rsidR="00E97F08" w:rsidRDefault="00E97F08">
      <w:r>
        <w:separator/>
      </w:r>
    </w:p>
  </w:footnote>
  <w:footnote w:type="continuationSeparator" w:id="0">
    <w:p w14:paraId="3A6A715E" w14:textId="77777777" w:rsidR="00E97F08" w:rsidRDefault="00E97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043A" w14:textId="77777777" w:rsidR="00E16D11" w:rsidRDefault="00E16D11">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413B6"/>
    <w:multiLevelType w:val="multilevel"/>
    <w:tmpl w:val="4E1413B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9334556"/>
    <w:multiLevelType w:val="multilevel"/>
    <w:tmpl w:val="5933455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6FD5189"/>
    <w:multiLevelType w:val="multilevel"/>
    <w:tmpl w:val="66FD5189"/>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BF15CD2"/>
    <w:multiLevelType w:val="multilevel"/>
    <w:tmpl w:val="6BF15CD2"/>
    <w:lvl w:ilvl="0">
      <w:start w:val="1"/>
      <w:numFmt w:val="decimal"/>
      <w:lvlText w:val="%1"/>
      <w:lvlJc w:val="left"/>
      <w:pPr>
        <w:tabs>
          <w:tab w:val="left" w:pos="709"/>
        </w:tabs>
        <w:ind w:left="709" w:hanging="709"/>
      </w:pPr>
      <w:rPr>
        <w:rFonts w:ascii="Times New Roman" w:eastAsia="宋体" w:hAnsi="Times New Roman" w:cs="Times New Roman" w:hint="default"/>
      </w:rPr>
    </w:lvl>
    <w:lvl w:ilvl="1">
      <w:start w:val="1"/>
      <w:numFmt w:val="decimal"/>
      <w:lvlText w:val="%1.%2"/>
      <w:lvlJc w:val="left"/>
      <w:pPr>
        <w:ind w:left="709" w:hanging="709"/>
      </w:pPr>
      <w:rPr>
        <w:rFonts w:ascii="仿宋_GB2312" w:eastAsia="仿宋_GB2312" w:hAnsi="宋体" w:hint="eastAsia"/>
      </w:rPr>
    </w:lvl>
    <w:lvl w:ilvl="2">
      <w:start w:val="1"/>
      <w:numFmt w:val="decimal"/>
      <w:lvlText w:val="%1.%2.%3"/>
      <w:lvlJc w:val="left"/>
      <w:pPr>
        <w:ind w:left="709" w:hanging="709"/>
      </w:pPr>
      <w:rPr>
        <w:rFonts w:ascii="Times New Roman" w:eastAsia="宋体" w:hAnsi="Times New Roman" w:cs="Times New Roman" w:hint="default"/>
      </w:rPr>
    </w:lvl>
    <w:lvl w:ilvl="3">
      <w:start w:val="1"/>
      <w:numFmt w:val="decimal"/>
      <w:lvlText w:val="%1.%2.%3.%4"/>
      <w:lvlJc w:val="left"/>
      <w:pPr>
        <w:ind w:left="709" w:hanging="709"/>
      </w:pPr>
      <w:rPr>
        <w:rFonts w:ascii="宋体" w:eastAsia="宋体" w:hAnsi="宋体" w:hint="eastAsia"/>
      </w:rPr>
    </w:lvl>
    <w:lvl w:ilvl="4">
      <w:start w:val="1"/>
      <w:numFmt w:val="decimal"/>
      <w:lvlText w:val="%1.%2.%3.%4.%5"/>
      <w:lvlJc w:val="left"/>
      <w:pPr>
        <w:ind w:left="709" w:hanging="709"/>
      </w:pPr>
      <w:rPr>
        <w:rFonts w:ascii="宋体" w:eastAsia="宋体" w:hAnsi="宋体" w:hint="eastAsia"/>
      </w:rPr>
    </w:lvl>
    <w:lvl w:ilvl="5">
      <w:start w:val="1"/>
      <w:numFmt w:val="decimal"/>
      <w:lvlText w:val="%1.%2.%3.%4.%5.%6"/>
      <w:lvlJc w:val="left"/>
      <w:pPr>
        <w:ind w:left="709" w:hanging="709"/>
      </w:pPr>
      <w:rPr>
        <w:rFonts w:ascii="宋体" w:eastAsia="宋体" w:hAnsi="宋体" w:hint="eastAsia"/>
      </w:rPr>
    </w:lvl>
    <w:lvl w:ilvl="6">
      <w:start w:val="1"/>
      <w:numFmt w:val="decimal"/>
      <w:lvlText w:val="%1.%2.%3.%4.%5.%6.%7"/>
      <w:lvlJc w:val="left"/>
      <w:pPr>
        <w:ind w:left="709" w:hanging="709"/>
      </w:pPr>
      <w:rPr>
        <w:rFonts w:ascii="宋体" w:eastAsia="宋体" w:hAnsi="宋体" w:hint="eastAsia"/>
      </w:rPr>
    </w:lvl>
    <w:lvl w:ilvl="7">
      <w:start w:val="1"/>
      <w:numFmt w:val="decimal"/>
      <w:lvlText w:val="%1.%2.%3.%4.%5.%6.%7.%8"/>
      <w:lvlJc w:val="left"/>
      <w:pPr>
        <w:ind w:left="709" w:hanging="709"/>
      </w:pPr>
      <w:rPr>
        <w:rFonts w:ascii="宋体" w:eastAsia="宋体" w:hAnsi="宋体" w:hint="eastAsia"/>
      </w:rPr>
    </w:lvl>
    <w:lvl w:ilvl="8">
      <w:start w:val="1"/>
      <w:numFmt w:val="decimal"/>
      <w:lvlText w:val="%1.%2.%3.%4.%5.%6.%7.%8.%9"/>
      <w:lvlJc w:val="left"/>
      <w:pPr>
        <w:ind w:left="709" w:hanging="709"/>
      </w:pPr>
      <w:rPr>
        <w:rFonts w:ascii="宋体" w:eastAsia="宋体" w:hAnsi="宋体" w:hint="eastAsia"/>
      </w:rPr>
    </w:lvl>
  </w:abstractNum>
  <w:abstractNum w:abstractNumId="5" w15:restartNumberingAfterBreak="0">
    <w:nsid w:val="6ED81B77"/>
    <w:multiLevelType w:val="multilevel"/>
    <w:tmpl w:val="6ED81B7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97506057">
    <w:abstractNumId w:val="5"/>
  </w:num>
  <w:num w:numId="2" w16cid:durableId="382367593">
    <w:abstractNumId w:val="1"/>
  </w:num>
  <w:num w:numId="3" w16cid:durableId="283388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527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4102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916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Q3OGQzYjdiZGJjNDViZGIzYjk4YWM3OWE4MTZjN2IifQ=="/>
  </w:docVars>
  <w:rsids>
    <w:rsidRoot w:val="006449EA"/>
    <w:rsid w:val="000018A9"/>
    <w:rsid w:val="00003200"/>
    <w:rsid w:val="00004962"/>
    <w:rsid w:val="00005EC5"/>
    <w:rsid w:val="000072A3"/>
    <w:rsid w:val="000077B5"/>
    <w:rsid w:val="000122AD"/>
    <w:rsid w:val="000147E5"/>
    <w:rsid w:val="0001731B"/>
    <w:rsid w:val="000228D6"/>
    <w:rsid w:val="000240A2"/>
    <w:rsid w:val="000253DB"/>
    <w:rsid w:val="00026D63"/>
    <w:rsid w:val="00026F11"/>
    <w:rsid w:val="000275E8"/>
    <w:rsid w:val="00027824"/>
    <w:rsid w:val="00032196"/>
    <w:rsid w:val="00033BEA"/>
    <w:rsid w:val="00033C31"/>
    <w:rsid w:val="00034CEB"/>
    <w:rsid w:val="00035502"/>
    <w:rsid w:val="0003689E"/>
    <w:rsid w:val="00037698"/>
    <w:rsid w:val="00037E46"/>
    <w:rsid w:val="00040629"/>
    <w:rsid w:val="00041FA3"/>
    <w:rsid w:val="00042A0B"/>
    <w:rsid w:val="00042A35"/>
    <w:rsid w:val="00043187"/>
    <w:rsid w:val="00043314"/>
    <w:rsid w:val="0004443B"/>
    <w:rsid w:val="00045026"/>
    <w:rsid w:val="00045421"/>
    <w:rsid w:val="00046F62"/>
    <w:rsid w:val="00047B31"/>
    <w:rsid w:val="00052D42"/>
    <w:rsid w:val="000564C8"/>
    <w:rsid w:val="000567E0"/>
    <w:rsid w:val="00057428"/>
    <w:rsid w:val="00057977"/>
    <w:rsid w:val="00060B92"/>
    <w:rsid w:val="000637DE"/>
    <w:rsid w:val="00065305"/>
    <w:rsid w:val="00066949"/>
    <w:rsid w:val="00066F56"/>
    <w:rsid w:val="00070C35"/>
    <w:rsid w:val="00070D96"/>
    <w:rsid w:val="00071ED8"/>
    <w:rsid w:val="00073C23"/>
    <w:rsid w:val="00074057"/>
    <w:rsid w:val="000741F0"/>
    <w:rsid w:val="0007422E"/>
    <w:rsid w:val="00074EBB"/>
    <w:rsid w:val="000764EB"/>
    <w:rsid w:val="00086413"/>
    <w:rsid w:val="0008644E"/>
    <w:rsid w:val="000865E3"/>
    <w:rsid w:val="00090023"/>
    <w:rsid w:val="00091284"/>
    <w:rsid w:val="00091A13"/>
    <w:rsid w:val="00091A98"/>
    <w:rsid w:val="00091C7E"/>
    <w:rsid w:val="00091D9C"/>
    <w:rsid w:val="00092D63"/>
    <w:rsid w:val="0009323B"/>
    <w:rsid w:val="00095B4F"/>
    <w:rsid w:val="00095CF3"/>
    <w:rsid w:val="00095F13"/>
    <w:rsid w:val="000961FE"/>
    <w:rsid w:val="000A1A5F"/>
    <w:rsid w:val="000A320A"/>
    <w:rsid w:val="000A489C"/>
    <w:rsid w:val="000A57FA"/>
    <w:rsid w:val="000A70F0"/>
    <w:rsid w:val="000A74D8"/>
    <w:rsid w:val="000A7B8C"/>
    <w:rsid w:val="000B2017"/>
    <w:rsid w:val="000B4008"/>
    <w:rsid w:val="000B476F"/>
    <w:rsid w:val="000B4A59"/>
    <w:rsid w:val="000B68FB"/>
    <w:rsid w:val="000B7A35"/>
    <w:rsid w:val="000C0753"/>
    <w:rsid w:val="000C076A"/>
    <w:rsid w:val="000C12B6"/>
    <w:rsid w:val="000C1667"/>
    <w:rsid w:val="000C1B09"/>
    <w:rsid w:val="000C3710"/>
    <w:rsid w:val="000C5384"/>
    <w:rsid w:val="000C5A47"/>
    <w:rsid w:val="000C72D8"/>
    <w:rsid w:val="000C76B8"/>
    <w:rsid w:val="000C796E"/>
    <w:rsid w:val="000C7986"/>
    <w:rsid w:val="000C7CEC"/>
    <w:rsid w:val="000D0414"/>
    <w:rsid w:val="000D1E73"/>
    <w:rsid w:val="000D25A9"/>
    <w:rsid w:val="000D33E3"/>
    <w:rsid w:val="000D3D3F"/>
    <w:rsid w:val="000D3FA5"/>
    <w:rsid w:val="000D46D4"/>
    <w:rsid w:val="000D4F46"/>
    <w:rsid w:val="000D515C"/>
    <w:rsid w:val="000D6A0B"/>
    <w:rsid w:val="000E02B2"/>
    <w:rsid w:val="000E103E"/>
    <w:rsid w:val="000E13E1"/>
    <w:rsid w:val="000E3A05"/>
    <w:rsid w:val="000E437E"/>
    <w:rsid w:val="000E44E5"/>
    <w:rsid w:val="000E4F44"/>
    <w:rsid w:val="000E4FE8"/>
    <w:rsid w:val="000E70DB"/>
    <w:rsid w:val="000F05DC"/>
    <w:rsid w:val="000F08C3"/>
    <w:rsid w:val="000F1D1A"/>
    <w:rsid w:val="000F1F1D"/>
    <w:rsid w:val="000F2437"/>
    <w:rsid w:val="000F3A8E"/>
    <w:rsid w:val="000F4D35"/>
    <w:rsid w:val="000F54B7"/>
    <w:rsid w:val="000F6094"/>
    <w:rsid w:val="00101CA6"/>
    <w:rsid w:val="00103C8D"/>
    <w:rsid w:val="001044DB"/>
    <w:rsid w:val="001044DE"/>
    <w:rsid w:val="00106C4C"/>
    <w:rsid w:val="00107443"/>
    <w:rsid w:val="00107ABA"/>
    <w:rsid w:val="00110ACA"/>
    <w:rsid w:val="00110D18"/>
    <w:rsid w:val="00111614"/>
    <w:rsid w:val="001133E2"/>
    <w:rsid w:val="00114C5F"/>
    <w:rsid w:val="00115A29"/>
    <w:rsid w:val="00115B2F"/>
    <w:rsid w:val="00115E03"/>
    <w:rsid w:val="001167D0"/>
    <w:rsid w:val="001175C5"/>
    <w:rsid w:val="001210C8"/>
    <w:rsid w:val="0012168F"/>
    <w:rsid w:val="0012196E"/>
    <w:rsid w:val="00121C8B"/>
    <w:rsid w:val="00121F8D"/>
    <w:rsid w:val="001242E4"/>
    <w:rsid w:val="00125A00"/>
    <w:rsid w:val="00126FC0"/>
    <w:rsid w:val="00126FFE"/>
    <w:rsid w:val="0012722B"/>
    <w:rsid w:val="00130552"/>
    <w:rsid w:val="00132A03"/>
    <w:rsid w:val="00135368"/>
    <w:rsid w:val="001403C6"/>
    <w:rsid w:val="0014091D"/>
    <w:rsid w:val="0014138A"/>
    <w:rsid w:val="00141FC3"/>
    <w:rsid w:val="0014333E"/>
    <w:rsid w:val="001433CF"/>
    <w:rsid w:val="0014423D"/>
    <w:rsid w:val="00144CB4"/>
    <w:rsid w:val="00147FA3"/>
    <w:rsid w:val="0015025A"/>
    <w:rsid w:val="00151664"/>
    <w:rsid w:val="00151D74"/>
    <w:rsid w:val="001547BB"/>
    <w:rsid w:val="001562C1"/>
    <w:rsid w:val="00156C01"/>
    <w:rsid w:val="0016340D"/>
    <w:rsid w:val="0016354F"/>
    <w:rsid w:val="001635C2"/>
    <w:rsid w:val="00163FD5"/>
    <w:rsid w:val="00164187"/>
    <w:rsid w:val="001643E2"/>
    <w:rsid w:val="0016464B"/>
    <w:rsid w:val="00165237"/>
    <w:rsid w:val="001654BA"/>
    <w:rsid w:val="001655B7"/>
    <w:rsid w:val="00165702"/>
    <w:rsid w:val="00165811"/>
    <w:rsid w:val="001704DD"/>
    <w:rsid w:val="00171448"/>
    <w:rsid w:val="001723C5"/>
    <w:rsid w:val="00172C16"/>
    <w:rsid w:val="00173033"/>
    <w:rsid w:val="001744B6"/>
    <w:rsid w:val="00176DA2"/>
    <w:rsid w:val="001772C0"/>
    <w:rsid w:val="00180B3B"/>
    <w:rsid w:val="00181241"/>
    <w:rsid w:val="00181372"/>
    <w:rsid w:val="001827F6"/>
    <w:rsid w:val="00182BE7"/>
    <w:rsid w:val="00183B48"/>
    <w:rsid w:val="00183E8E"/>
    <w:rsid w:val="00184704"/>
    <w:rsid w:val="001878CA"/>
    <w:rsid w:val="00187A36"/>
    <w:rsid w:val="00187D8D"/>
    <w:rsid w:val="00187F58"/>
    <w:rsid w:val="00191120"/>
    <w:rsid w:val="00191241"/>
    <w:rsid w:val="00191DC6"/>
    <w:rsid w:val="00192CF8"/>
    <w:rsid w:val="00194583"/>
    <w:rsid w:val="00196A0E"/>
    <w:rsid w:val="001A0640"/>
    <w:rsid w:val="001A2637"/>
    <w:rsid w:val="001A2B5A"/>
    <w:rsid w:val="001A3171"/>
    <w:rsid w:val="001A368E"/>
    <w:rsid w:val="001A3B0D"/>
    <w:rsid w:val="001A3BBF"/>
    <w:rsid w:val="001A5691"/>
    <w:rsid w:val="001A583C"/>
    <w:rsid w:val="001A7468"/>
    <w:rsid w:val="001A7652"/>
    <w:rsid w:val="001B307B"/>
    <w:rsid w:val="001B37AA"/>
    <w:rsid w:val="001B3DE8"/>
    <w:rsid w:val="001B42BF"/>
    <w:rsid w:val="001B4C54"/>
    <w:rsid w:val="001B53E2"/>
    <w:rsid w:val="001B6AA8"/>
    <w:rsid w:val="001B76AE"/>
    <w:rsid w:val="001C0245"/>
    <w:rsid w:val="001C044E"/>
    <w:rsid w:val="001C0D64"/>
    <w:rsid w:val="001C2521"/>
    <w:rsid w:val="001C30EB"/>
    <w:rsid w:val="001C332C"/>
    <w:rsid w:val="001C3864"/>
    <w:rsid w:val="001C4731"/>
    <w:rsid w:val="001C5842"/>
    <w:rsid w:val="001C5C62"/>
    <w:rsid w:val="001C6C95"/>
    <w:rsid w:val="001C70AA"/>
    <w:rsid w:val="001D3161"/>
    <w:rsid w:val="001D3CF9"/>
    <w:rsid w:val="001D3D90"/>
    <w:rsid w:val="001D4E19"/>
    <w:rsid w:val="001D58E4"/>
    <w:rsid w:val="001D597D"/>
    <w:rsid w:val="001D61D4"/>
    <w:rsid w:val="001D7BC8"/>
    <w:rsid w:val="001E17F5"/>
    <w:rsid w:val="001E296D"/>
    <w:rsid w:val="001E2E33"/>
    <w:rsid w:val="001E5541"/>
    <w:rsid w:val="001E65C4"/>
    <w:rsid w:val="001E749C"/>
    <w:rsid w:val="001F3114"/>
    <w:rsid w:val="001F3B4F"/>
    <w:rsid w:val="001F3F9B"/>
    <w:rsid w:val="001F438D"/>
    <w:rsid w:val="001F50C9"/>
    <w:rsid w:val="001F5141"/>
    <w:rsid w:val="001F51ED"/>
    <w:rsid w:val="00200317"/>
    <w:rsid w:val="0020136A"/>
    <w:rsid w:val="00202FD3"/>
    <w:rsid w:val="002049A4"/>
    <w:rsid w:val="00207081"/>
    <w:rsid w:val="0020748E"/>
    <w:rsid w:val="002075F7"/>
    <w:rsid w:val="00207E6B"/>
    <w:rsid w:val="00207FC1"/>
    <w:rsid w:val="00210985"/>
    <w:rsid w:val="00212729"/>
    <w:rsid w:val="00212B43"/>
    <w:rsid w:val="00213D3B"/>
    <w:rsid w:val="00213EB9"/>
    <w:rsid w:val="00215516"/>
    <w:rsid w:val="002165DA"/>
    <w:rsid w:val="002168FC"/>
    <w:rsid w:val="00216F8D"/>
    <w:rsid w:val="002173DB"/>
    <w:rsid w:val="00220145"/>
    <w:rsid w:val="002209AC"/>
    <w:rsid w:val="00220D42"/>
    <w:rsid w:val="0022104D"/>
    <w:rsid w:val="002218B9"/>
    <w:rsid w:val="00222654"/>
    <w:rsid w:val="00222F0F"/>
    <w:rsid w:val="002244EC"/>
    <w:rsid w:val="00225BAC"/>
    <w:rsid w:val="00225E4E"/>
    <w:rsid w:val="0022742B"/>
    <w:rsid w:val="00227AB3"/>
    <w:rsid w:val="00227CBA"/>
    <w:rsid w:val="002314DA"/>
    <w:rsid w:val="002315CC"/>
    <w:rsid w:val="00232C00"/>
    <w:rsid w:val="002334FE"/>
    <w:rsid w:val="0023416C"/>
    <w:rsid w:val="00234EB1"/>
    <w:rsid w:val="0023736C"/>
    <w:rsid w:val="002403E9"/>
    <w:rsid w:val="00243021"/>
    <w:rsid w:val="002434A0"/>
    <w:rsid w:val="00244C3E"/>
    <w:rsid w:val="00244EB1"/>
    <w:rsid w:val="00245233"/>
    <w:rsid w:val="002461A6"/>
    <w:rsid w:val="00246D1F"/>
    <w:rsid w:val="00247497"/>
    <w:rsid w:val="0025051E"/>
    <w:rsid w:val="002505A8"/>
    <w:rsid w:val="00250A98"/>
    <w:rsid w:val="00250AA7"/>
    <w:rsid w:val="00250B17"/>
    <w:rsid w:val="00251735"/>
    <w:rsid w:val="0025214D"/>
    <w:rsid w:val="00252791"/>
    <w:rsid w:val="002529AB"/>
    <w:rsid w:val="00252C1E"/>
    <w:rsid w:val="00252DBB"/>
    <w:rsid w:val="00253A7F"/>
    <w:rsid w:val="00253E38"/>
    <w:rsid w:val="002543EB"/>
    <w:rsid w:val="0025445C"/>
    <w:rsid w:val="00254A96"/>
    <w:rsid w:val="00256351"/>
    <w:rsid w:val="00261CDD"/>
    <w:rsid w:val="0026259A"/>
    <w:rsid w:val="00262AAD"/>
    <w:rsid w:val="00262F22"/>
    <w:rsid w:val="002639B3"/>
    <w:rsid w:val="002640A5"/>
    <w:rsid w:val="00270DB0"/>
    <w:rsid w:val="002711F5"/>
    <w:rsid w:val="00271BDD"/>
    <w:rsid w:val="0027233C"/>
    <w:rsid w:val="00275159"/>
    <w:rsid w:val="002753F7"/>
    <w:rsid w:val="0027569B"/>
    <w:rsid w:val="00275BA8"/>
    <w:rsid w:val="002770D7"/>
    <w:rsid w:val="0027782B"/>
    <w:rsid w:val="00277C7F"/>
    <w:rsid w:val="00280E7A"/>
    <w:rsid w:val="002813AF"/>
    <w:rsid w:val="00282694"/>
    <w:rsid w:val="00282844"/>
    <w:rsid w:val="0028364D"/>
    <w:rsid w:val="00283968"/>
    <w:rsid w:val="00283CC5"/>
    <w:rsid w:val="00284820"/>
    <w:rsid w:val="002876B0"/>
    <w:rsid w:val="00290998"/>
    <w:rsid w:val="00290A52"/>
    <w:rsid w:val="00290A79"/>
    <w:rsid w:val="00290E9F"/>
    <w:rsid w:val="00291997"/>
    <w:rsid w:val="00292066"/>
    <w:rsid w:val="00292EC6"/>
    <w:rsid w:val="00293BEC"/>
    <w:rsid w:val="002968C4"/>
    <w:rsid w:val="002A0176"/>
    <w:rsid w:val="002A057D"/>
    <w:rsid w:val="002A111F"/>
    <w:rsid w:val="002A1B58"/>
    <w:rsid w:val="002A622A"/>
    <w:rsid w:val="002B0346"/>
    <w:rsid w:val="002B0834"/>
    <w:rsid w:val="002B0DC2"/>
    <w:rsid w:val="002B12EB"/>
    <w:rsid w:val="002B3444"/>
    <w:rsid w:val="002B4992"/>
    <w:rsid w:val="002B67E5"/>
    <w:rsid w:val="002B6C73"/>
    <w:rsid w:val="002C0526"/>
    <w:rsid w:val="002C063E"/>
    <w:rsid w:val="002C0AAE"/>
    <w:rsid w:val="002C0BED"/>
    <w:rsid w:val="002C0E34"/>
    <w:rsid w:val="002C2431"/>
    <w:rsid w:val="002C345E"/>
    <w:rsid w:val="002C4CB9"/>
    <w:rsid w:val="002C62C9"/>
    <w:rsid w:val="002C673F"/>
    <w:rsid w:val="002C7BF2"/>
    <w:rsid w:val="002C7FE0"/>
    <w:rsid w:val="002D00D3"/>
    <w:rsid w:val="002D01F4"/>
    <w:rsid w:val="002D1C4D"/>
    <w:rsid w:val="002D20BC"/>
    <w:rsid w:val="002D5508"/>
    <w:rsid w:val="002D57DA"/>
    <w:rsid w:val="002E0771"/>
    <w:rsid w:val="002E0EBA"/>
    <w:rsid w:val="002E1919"/>
    <w:rsid w:val="002E19BE"/>
    <w:rsid w:val="002E2EE0"/>
    <w:rsid w:val="002E3C59"/>
    <w:rsid w:val="002E41AB"/>
    <w:rsid w:val="002E4943"/>
    <w:rsid w:val="002E671A"/>
    <w:rsid w:val="002E6D6B"/>
    <w:rsid w:val="002E7BF3"/>
    <w:rsid w:val="002F0059"/>
    <w:rsid w:val="002F0CEB"/>
    <w:rsid w:val="002F4480"/>
    <w:rsid w:val="002F4602"/>
    <w:rsid w:val="002F676A"/>
    <w:rsid w:val="002F7271"/>
    <w:rsid w:val="002F75F4"/>
    <w:rsid w:val="003004E3"/>
    <w:rsid w:val="003005C6"/>
    <w:rsid w:val="00300715"/>
    <w:rsid w:val="003021A4"/>
    <w:rsid w:val="003023B8"/>
    <w:rsid w:val="003025F0"/>
    <w:rsid w:val="00303FBC"/>
    <w:rsid w:val="00304CFF"/>
    <w:rsid w:val="0030530E"/>
    <w:rsid w:val="00305B9C"/>
    <w:rsid w:val="0030675E"/>
    <w:rsid w:val="003073E7"/>
    <w:rsid w:val="00307B80"/>
    <w:rsid w:val="00310B06"/>
    <w:rsid w:val="00311935"/>
    <w:rsid w:val="00311CF1"/>
    <w:rsid w:val="00312037"/>
    <w:rsid w:val="0031273C"/>
    <w:rsid w:val="0031278D"/>
    <w:rsid w:val="00312EF0"/>
    <w:rsid w:val="003158BF"/>
    <w:rsid w:val="00315BC3"/>
    <w:rsid w:val="0031606A"/>
    <w:rsid w:val="0031633A"/>
    <w:rsid w:val="00316813"/>
    <w:rsid w:val="003176FD"/>
    <w:rsid w:val="00317BAE"/>
    <w:rsid w:val="00320DFD"/>
    <w:rsid w:val="00322831"/>
    <w:rsid w:val="00322848"/>
    <w:rsid w:val="0032357D"/>
    <w:rsid w:val="00323F99"/>
    <w:rsid w:val="0032501E"/>
    <w:rsid w:val="00325719"/>
    <w:rsid w:val="00325878"/>
    <w:rsid w:val="00326D21"/>
    <w:rsid w:val="00327873"/>
    <w:rsid w:val="00327988"/>
    <w:rsid w:val="00327E93"/>
    <w:rsid w:val="003309CC"/>
    <w:rsid w:val="00330B47"/>
    <w:rsid w:val="003320EC"/>
    <w:rsid w:val="00334B0F"/>
    <w:rsid w:val="00335489"/>
    <w:rsid w:val="0033559F"/>
    <w:rsid w:val="0033600B"/>
    <w:rsid w:val="00336420"/>
    <w:rsid w:val="00336F31"/>
    <w:rsid w:val="00337617"/>
    <w:rsid w:val="0033795A"/>
    <w:rsid w:val="00337987"/>
    <w:rsid w:val="00337E50"/>
    <w:rsid w:val="003412B5"/>
    <w:rsid w:val="00341342"/>
    <w:rsid w:val="00342200"/>
    <w:rsid w:val="003429F6"/>
    <w:rsid w:val="003441FE"/>
    <w:rsid w:val="00345210"/>
    <w:rsid w:val="003460CD"/>
    <w:rsid w:val="00346239"/>
    <w:rsid w:val="00346F0C"/>
    <w:rsid w:val="0034776C"/>
    <w:rsid w:val="00347816"/>
    <w:rsid w:val="00350E34"/>
    <w:rsid w:val="003515A4"/>
    <w:rsid w:val="00351A21"/>
    <w:rsid w:val="003523E4"/>
    <w:rsid w:val="0035244B"/>
    <w:rsid w:val="003529F9"/>
    <w:rsid w:val="0035493D"/>
    <w:rsid w:val="00356313"/>
    <w:rsid w:val="0035757B"/>
    <w:rsid w:val="00357CEC"/>
    <w:rsid w:val="0036039D"/>
    <w:rsid w:val="00360F16"/>
    <w:rsid w:val="003625A6"/>
    <w:rsid w:val="00362690"/>
    <w:rsid w:val="003631FF"/>
    <w:rsid w:val="00363CC4"/>
    <w:rsid w:val="00364712"/>
    <w:rsid w:val="00364BB0"/>
    <w:rsid w:val="003653E5"/>
    <w:rsid w:val="003659B8"/>
    <w:rsid w:val="00365F07"/>
    <w:rsid w:val="003660F9"/>
    <w:rsid w:val="003669F3"/>
    <w:rsid w:val="003712E7"/>
    <w:rsid w:val="003717E0"/>
    <w:rsid w:val="00371831"/>
    <w:rsid w:val="00371B26"/>
    <w:rsid w:val="00374F5D"/>
    <w:rsid w:val="00375E94"/>
    <w:rsid w:val="0037607E"/>
    <w:rsid w:val="00376F78"/>
    <w:rsid w:val="003778AF"/>
    <w:rsid w:val="003806D3"/>
    <w:rsid w:val="00381304"/>
    <w:rsid w:val="00381B45"/>
    <w:rsid w:val="0038206F"/>
    <w:rsid w:val="00382300"/>
    <w:rsid w:val="00383575"/>
    <w:rsid w:val="00383C00"/>
    <w:rsid w:val="00383FD3"/>
    <w:rsid w:val="0038401A"/>
    <w:rsid w:val="00390714"/>
    <w:rsid w:val="00391BA2"/>
    <w:rsid w:val="003923F7"/>
    <w:rsid w:val="003940EE"/>
    <w:rsid w:val="003942E4"/>
    <w:rsid w:val="003963E5"/>
    <w:rsid w:val="00397C90"/>
    <w:rsid w:val="003A0B9B"/>
    <w:rsid w:val="003A16E7"/>
    <w:rsid w:val="003A2D73"/>
    <w:rsid w:val="003A41AC"/>
    <w:rsid w:val="003A5446"/>
    <w:rsid w:val="003A5AC7"/>
    <w:rsid w:val="003A5BE9"/>
    <w:rsid w:val="003A7760"/>
    <w:rsid w:val="003B0667"/>
    <w:rsid w:val="003B0798"/>
    <w:rsid w:val="003B18E2"/>
    <w:rsid w:val="003B1D37"/>
    <w:rsid w:val="003B1F28"/>
    <w:rsid w:val="003B2B59"/>
    <w:rsid w:val="003B3B15"/>
    <w:rsid w:val="003B443E"/>
    <w:rsid w:val="003B54BE"/>
    <w:rsid w:val="003B6272"/>
    <w:rsid w:val="003B62A8"/>
    <w:rsid w:val="003C3364"/>
    <w:rsid w:val="003C4ECB"/>
    <w:rsid w:val="003C5548"/>
    <w:rsid w:val="003C5888"/>
    <w:rsid w:val="003C5FC2"/>
    <w:rsid w:val="003C6B02"/>
    <w:rsid w:val="003C6FA8"/>
    <w:rsid w:val="003C7E54"/>
    <w:rsid w:val="003D0611"/>
    <w:rsid w:val="003D0671"/>
    <w:rsid w:val="003D07F8"/>
    <w:rsid w:val="003D084A"/>
    <w:rsid w:val="003D1C94"/>
    <w:rsid w:val="003D34A9"/>
    <w:rsid w:val="003D3BAB"/>
    <w:rsid w:val="003D3D47"/>
    <w:rsid w:val="003D58DD"/>
    <w:rsid w:val="003D5C13"/>
    <w:rsid w:val="003D6586"/>
    <w:rsid w:val="003D68DD"/>
    <w:rsid w:val="003D69BF"/>
    <w:rsid w:val="003D6C64"/>
    <w:rsid w:val="003E1839"/>
    <w:rsid w:val="003E1A01"/>
    <w:rsid w:val="003E1F59"/>
    <w:rsid w:val="003E38A8"/>
    <w:rsid w:val="003E3D3C"/>
    <w:rsid w:val="003E4401"/>
    <w:rsid w:val="003E442F"/>
    <w:rsid w:val="003E46B8"/>
    <w:rsid w:val="003E4C45"/>
    <w:rsid w:val="003E5DD8"/>
    <w:rsid w:val="003E66E3"/>
    <w:rsid w:val="003E7258"/>
    <w:rsid w:val="003F1C33"/>
    <w:rsid w:val="003F26AA"/>
    <w:rsid w:val="003F3F41"/>
    <w:rsid w:val="003F4743"/>
    <w:rsid w:val="003F65DF"/>
    <w:rsid w:val="003F68BF"/>
    <w:rsid w:val="003F7401"/>
    <w:rsid w:val="004012B0"/>
    <w:rsid w:val="00401503"/>
    <w:rsid w:val="00401F59"/>
    <w:rsid w:val="00401F7A"/>
    <w:rsid w:val="00402053"/>
    <w:rsid w:val="00402A10"/>
    <w:rsid w:val="004035FA"/>
    <w:rsid w:val="00404857"/>
    <w:rsid w:val="004049DA"/>
    <w:rsid w:val="00404AD0"/>
    <w:rsid w:val="00407388"/>
    <w:rsid w:val="00407B7D"/>
    <w:rsid w:val="00407EC0"/>
    <w:rsid w:val="00410CBA"/>
    <w:rsid w:val="00410E95"/>
    <w:rsid w:val="004112B2"/>
    <w:rsid w:val="004120B1"/>
    <w:rsid w:val="00412862"/>
    <w:rsid w:val="00412E72"/>
    <w:rsid w:val="00414934"/>
    <w:rsid w:val="004169F6"/>
    <w:rsid w:val="0041783D"/>
    <w:rsid w:val="004203AB"/>
    <w:rsid w:val="004208BA"/>
    <w:rsid w:val="0042226F"/>
    <w:rsid w:val="00423446"/>
    <w:rsid w:val="00425154"/>
    <w:rsid w:val="0042652E"/>
    <w:rsid w:val="00427346"/>
    <w:rsid w:val="004275A8"/>
    <w:rsid w:val="0042770C"/>
    <w:rsid w:val="00427FAF"/>
    <w:rsid w:val="00430385"/>
    <w:rsid w:val="0043076A"/>
    <w:rsid w:val="00434A50"/>
    <w:rsid w:val="00436A0C"/>
    <w:rsid w:val="004411FE"/>
    <w:rsid w:val="0044190C"/>
    <w:rsid w:val="00441DAA"/>
    <w:rsid w:val="0044408C"/>
    <w:rsid w:val="00444F7A"/>
    <w:rsid w:val="004455D2"/>
    <w:rsid w:val="004460E0"/>
    <w:rsid w:val="004464EC"/>
    <w:rsid w:val="004478EF"/>
    <w:rsid w:val="004509B3"/>
    <w:rsid w:val="00451041"/>
    <w:rsid w:val="004514B6"/>
    <w:rsid w:val="00452EC8"/>
    <w:rsid w:val="00454406"/>
    <w:rsid w:val="00454485"/>
    <w:rsid w:val="00454D15"/>
    <w:rsid w:val="00454FA4"/>
    <w:rsid w:val="00455165"/>
    <w:rsid w:val="00455809"/>
    <w:rsid w:val="004560EC"/>
    <w:rsid w:val="00456901"/>
    <w:rsid w:val="00456EF7"/>
    <w:rsid w:val="00457D53"/>
    <w:rsid w:val="00460AEE"/>
    <w:rsid w:val="00462636"/>
    <w:rsid w:val="004627AB"/>
    <w:rsid w:val="0046385A"/>
    <w:rsid w:val="0046562E"/>
    <w:rsid w:val="00465B92"/>
    <w:rsid w:val="00466069"/>
    <w:rsid w:val="004675CD"/>
    <w:rsid w:val="00467684"/>
    <w:rsid w:val="00467F92"/>
    <w:rsid w:val="004713D0"/>
    <w:rsid w:val="00474262"/>
    <w:rsid w:val="00474321"/>
    <w:rsid w:val="0047476C"/>
    <w:rsid w:val="00474917"/>
    <w:rsid w:val="004771F9"/>
    <w:rsid w:val="004804A9"/>
    <w:rsid w:val="004826CE"/>
    <w:rsid w:val="0048353D"/>
    <w:rsid w:val="00483696"/>
    <w:rsid w:val="00484AE8"/>
    <w:rsid w:val="00484C22"/>
    <w:rsid w:val="00484C5A"/>
    <w:rsid w:val="00486C0A"/>
    <w:rsid w:val="00487AAD"/>
    <w:rsid w:val="00487D57"/>
    <w:rsid w:val="00490419"/>
    <w:rsid w:val="00490CB1"/>
    <w:rsid w:val="004912C8"/>
    <w:rsid w:val="004919CB"/>
    <w:rsid w:val="00491D16"/>
    <w:rsid w:val="004920BF"/>
    <w:rsid w:val="0049237E"/>
    <w:rsid w:val="004927FA"/>
    <w:rsid w:val="00492B42"/>
    <w:rsid w:val="00492EEF"/>
    <w:rsid w:val="00493322"/>
    <w:rsid w:val="00493985"/>
    <w:rsid w:val="00493A80"/>
    <w:rsid w:val="00494349"/>
    <w:rsid w:val="00494A9B"/>
    <w:rsid w:val="00495A00"/>
    <w:rsid w:val="004A1CAB"/>
    <w:rsid w:val="004A2DEC"/>
    <w:rsid w:val="004B01AA"/>
    <w:rsid w:val="004B06A6"/>
    <w:rsid w:val="004B07E3"/>
    <w:rsid w:val="004B07E5"/>
    <w:rsid w:val="004B18EC"/>
    <w:rsid w:val="004B2197"/>
    <w:rsid w:val="004B3658"/>
    <w:rsid w:val="004B507C"/>
    <w:rsid w:val="004B60EF"/>
    <w:rsid w:val="004B6D9C"/>
    <w:rsid w:val="004B77BC"/>
    <w:rsid w:val="004B7B85"/>
    <w:rsid w:val="004C09C0"/>
    <w:rsid w:val="004C0B19"/>
    <w:rsid w:val="004C5B89"/>
    <w:rsid w:val="004C77C0"/>
    <w:rsid w:val="004C7F97"/>
    <w:rsid w:val="004D1292"/>
    <w:rsid w:val="004D1A61"/>
    <w:rsid w:val="004D1CEF"/>
    <w:rsid w:val="004D2942"/>
    <w:rsid w:val="004D41D6"/>
    <w:rsid w:val="004D5AD0"/>
    <w:rsid w:val="004D5F8F"/>
    <w:rsid w:val="004D7908"/>
    <w:rsid w:val="004D7B35"/>
    <w:rsid w:val="004E0B8B"/>
    <w:rsid w:val="004E1B06"/>
    <w:rsid w:val="004E1FE7"/>
    <w:rsid w:val="004E2740"/>
    <w:rsid w:val="004E2BC3"/>
    <w:rsid w:val="004E338C"/>
    <w:rsid w:val="004E3390"/>
    <w:rsid w:val="004E36F6"/>
    <w:rsid w:val="004E5865"/>
    <w:rsid w:val="004E5FA5"/>
    <w:rsid w:val="004E632C"/>
    <w:rsid w:val="004F1636"/>
    <w:rsid w:val="004F1E8D"/>
    <w:rsid w:val="004F36E8"/>
    <w:rsid w:val="004F6609"/>
    <w:rsid w:val="00500422"/>
    <w:rsid w:val="00501114"/>
    <w:rsid w:val="005020E2"/>
    <w:rsid w:val="0050275A"/>
    <w:rsid w:val="00503553"/>
    <w:rsid w:val="005037F1"/>
    <w:rsid w:val="00504501"/>
    <w:rsid w:val="005053D0"/>
    <w:rsid w:val="005061F1"/>
    <w:rsid w:val="00506577"/>
    <w:rsid w:val="00506741"/>
    <w:rsid w:val="005073C2"/>
    <w:rsid w:val="00507ACB"/>
    <w:rsid w:val="00511245"/>
    <w:rsid w:val="0051255F"/>
    <w:rsid w:val="00512FFA"/>
    <w:rsid w:val="0051483A"/>
    <w:rsid w:val="0051631D"/>
    <w:rsid w:val="0051646B"/>
    <w:rsid w:val="00517419"/>
    <w:rsid w:val="00520D2A"/>
    <w:rsid w:val="00521335"/>
    <w:rsid w:val="00522FC9"/>
    <w:rsid w:val="005244AA"/>
    <w:rsid w:val="005245BE"/>
    <w:rsid w:val="00526FB8"/>
    <w:rsid w:val="005275FE"/>
    <w:rsid w:val="00527C0A"/>
    <w:rsid w:val="00531312"/>
    <w:rsid w:val="0053244D"/>
    <w:rsid w:val="0053259B"/>
    <w:rsid w:val="00532674"/>
    <w:rsid w:val="005330B2"/>
    <w:rsid w:val="00533462"/>
    <w:rsid w:val="00533568"/>
    <w:rsid w:val="005338F0"/>
    <w:rsid w:val="00533DDB"/>
    <w:rsid w:val="005340F6"/>
    <w:rsid w:val="005400F7"/>
    <w:rsid w:val="005405C2"/>
    <w:rsid w:val="0054175A"/>
    <w:rsid w:val="0054257C"/>
    <w:rsid w:val="00542BED"/>
    <w:rsid w:val="00542CE3"/>
    <w:rsid w:val="00544280"/>
    <w:rsid w:val="00545B80"/>
    <w:rsid w:val="00546879"/>
    <w:rsid w:val="005470CB"/>
    <w:rsid w:val="005507B1"/>
    <w:rsid w:val="00551C09"/>
    <w:rsid w:val="00552795"/>
    <w:rsid w:val="00552B5C"/>
    <w:rsid w:val="00553748"/>
    <w:rsid w:val="00554090"/>
    <w:rsid w:val="005542B9"/>
    <w:rsid w:val="0055534D"/>
    <w:rsid w:val="005568E7"/>
    <w:rsid w:val="005577E3"/>
    <w:rsid w:val="00563FDA"/>
    <w:rsid w:val="005656E0"/>
    <w:rsid w:val="00566C01"/>
    <w:rsid w:val="005678F8"/>
    <w:rsid w:val="00570717"/>
    <w:rsid w:val="00571005"/>
    <w:rsid w:val="00571BE0"/>
    <w:rsid w:val="00572BA8"/>
    <w:rsid w:val="005737F5"/>
    <w:rsid w:val="00575B17"/>
    <w:rsid w:val="00576CD5"/>
    <w:rsid w:val="00577415"/>
    <w:rsid w:val="0058015E"/>
    <w:rsid w:val="00580248"/>
    <w:rsid w:val="00583F88"/>
    <w:rsid w:val="005850B4"/>
    <w:rsid w:val="0058643F"/>
    <w:rsid w:val="0059007A"/>
    <w:rsid w:val="00591616"/>
    <w:rsid w:val="00591D42"/>
    <w:rsid w:val="00594B48"/>
    <w:rsid w:val="00594F80"/>
    <w:rsid w:val="00595CA4"/>
    <w:rsid w:val="00595D05"/>
    <w:rsid w:val="0059645D"/>
    <w:rsid w:val="0059690C"/>
    <w:rsid w:val="005970E2"/>
    <w:rsid w:val="00597F1F"/>
    <w:rsid w:val="005A0971"/>
    <w:rsid w:val="005A0B49"/>
    <w:rsid w:val="005A0E69"/>
    <w:rsid w:val="005A3F00"/>
    <w:rsid w:val="005A4533"/>
    <w:rsid w:val="005A7948"/>
    <w:rsid w:val="005B0407"/>
    <w:rsid w:val="005B0DFF"/>
    <w:rsid w:val="005B1DDE"/>
    <w:rsid w:val="005B2115"/>
    <w:rsid w:val="005B22F9"/>
    <w:rsid w:val="005B232F"/>
    <w:rsid w:val="005B26C4"/>
    <w:rsid w:val="005B291B"/>
    <w:rsid w:val="005B3075"/>
    <w:rsid w:val="005B3A61"/>
    <w:rsid w:val="005B3D65"/>
    <w:rsid w:val="005B40BF"/>
    <w:rsid w:val="005B4A5F"/>
    <w:rsid w:val="005B543F"/>
    <w:rsid w:val="005B5FB3"/>
    <w:rsid w:val="005B61C2"/>
    <w:rsid w:val="005B7578"/>
    <w:rsid w:val="005C0021"/>
    <w:rsid w:val="005C0394"/>
    <w:rsid w:val="005C16F7"/>
    <w:rsid w:val="005C2B8D"/>
    <w:rsid w:val="005C3E22"/>
    <w:rsid w:val="005C5460"/>
    <w:rsid w:val="005C5636"/>
    <w:rsid w:val="005C66B9"/>
    <w:rsid w:val="005C78C0"/>
    <w:rsid w:val="005D2995"/>
    <w:rsid w:val="005D5F72"/>
    <w:rsid w:val="005D5FD0"/>
    <w:rsid w:val="005E0E26"/>
    <w:rsid w:val="005E158E"/>
    <w:rsid w:val="005E22DB"/>
    <w:rsid w:val="005E47F8"/>
    <w:rsid w:val="005E5AB3"/>
    <w:rsid w:val="005E5E55"/>
    <w:rsid w:val="005E65E4"/>
    <w:rsid w:val="005E6BD5"/>
    <w:rsid w:val="005E6C14"/>
    <w:rsid w:val="005E7D9B"/>
    <w:rsid w:val="005F0601"/>
    <w:rsid w:val="005F07F4"/>
    <w:rsid w:val="005F0BC9"/>
    <w:rsid w:val="005F1160"/>
    <w:rsid w:val="005F2DE1"/>
    <w:rsid w:val="005F3BB0"/>
    <w:rsid w:val="005F3E43"/>
    <w:rsid w:val="005F7022"/>
    <w:rsid w:val="005F7229"/>
    <w:rsid w:val="005F7C9A"/>
    <w:rsid w:val="005F7E2B"/>
    <w:rsid w:val="0060005D"/>
    <w:rsid w:val="00601C97"/>
    <w:rsid w:val="006033DA"/>
    <w:rsid w:val="006038E4"/>
    <w:rsid w:val="00603BBE"/>
    <w:rsid w:val="00604121"/>
    <w:rsid w:val="00605840"/>
    <w:rsid w:val="00607748"/>
    <w:rsid w:val="00607922"/>
    <w:rsid w:val="006100F5"/>
    <w:rsid w:val="0061112B"/>
    <w:rsid w:val="00611135"/>
    <w:rsid w:val="006115C9"/>
    <w:rsid w:val="006116CB"/>
    <w:rsid w:val="006122BB"/>
    <w:rsid w:val="006161FE"/>
    <w:rsid w:val="0061635A"/>
    <w:rsid w:val="006178DB"/>
    <w:rsid w:val="00620202"/>
    <w:rsid w:val="00620D57"/>
    <w:rsid w:val="006215B7"/>
    <w:rsid w:val="00621DB0"/>
    <w:rsid w:val="006221A9"/>
    <w:rsid w:val="00624E38"/>
    <w:rsid w:val="006266A7"/>
    <w:rsid w:val="00630F03"/>
    <w:rsid w:val="0063310B"/>
    <w:rsid w:val="0063383D"/>
    <w:rsid w:val="006350FC"/>
    <w:rsid w:val="006373F8"/>
    <w:rsid w:val="00643FB6"/>
    <w:rsid w:val="00644120"/>
    <w:rsid w:val="0064491A"/>
    <w:rsid w:val="006449EA"/>
    <w:rsid w:val="00644E3A"/>
    <w:rsid w:val="006452EF"/>
    <w:rsid w:val="00645FD7"/>
    <w:rsid w:val="006478B1"/>
    <w:rsid w:val="00650AA5"/>
    <w:rsid w:val="0065217F"/>
    <w:rsid w:val="00652A48"/>
    <w:rsid w:val="00653192"/>
    <w:rsid w:val="00654B2E"/>
    <w:rsid w:val="00656142"/>
    <w:rsid w:val="0065656B"/>
    <w:rsid w:val="006567AD"/>
    <w:rsid w:val="006568EF"/>
    <w:rsid w:val="006569DD"/>
    <w:rsid w:val="00660071"/>
    <w:rsid w:val="00660092"/>
    <w:rsid w:val="00660BD0"/>
    <w:rsid w:val="00662D21"/>
    <w:rsid w:val="00662F60"/>
    <w:rsid w:val="00663FAF"/>
    <w:rsid w:val="0066463D"/>
    <w:rsid w:val="00665EFF"/>
    <w:rsid w:val="0066663F"/>
    <w:rsid w:val="00670822"/>
    <w:rsid w:val="00671202"/>
    <w:rsid w:val="006746A7"/>
    <w:rsid w:val="00674B90"/>
    <w:rsid w:val="006769FE"/>
    <w:rsid w:val="00677321"/>
    <w:rsid w:val="006775B3"/>
    <w:rsid w:val="0068134E"/>
    <w:rsid w:val="00684F03"/>
    <w:rsid w:val="00685469"/>
    <w:rsid w:val="006867E0"/>
    <w:rsid w:val="006869BA"/>
    <w:rsid w:val="00691DE4"/>
    <w:rsid w:val="00692830"/>
    <w:rsid w:val="0069389B"/>
    <w:rsid w:val="00694292"/>
    <w:rsid w:val="00694771"/>
    <w:rsid w:val="006961D7"/>
    <w:rsid w:val="0069696A"/>
    <w:rsid w:val="00697EB4"/>
    <w:rsid w:val="006A0690"/>
    <w:rsid w:val="006A0E50"/>
    <w:rsid w:val="006A1086"/>
    <w:rsid w:val="006A16FC"/>
    <w:rsid w:val="006A56E5"/>
    <w:rsid w:val="006A6768"/>
    <w:rsid w:val="006B0026"/>
    <w:rsid w:val="006B0101"/>
    <w:rsid w:val="006B0CA5"/>
    <w:rsid w:val="006B142D"/>
    <w:rsid w:val="006B147B"/>
    <w:rsid w:val="006B165D"/>
    <w:rsid w:val="006B2C12"/>
    <w:rsid w:val="006B3694"/>
    <w:rsid w:val="006B434D"/>
    <w:rsid w:val="006B5E6E"/>
    <w:rsid w:val="006B6997"/>
    <w:rsid w:val="006B73D2"/>
    <w:rsid w:val="006B766D"/>
    <w:rsid w:val="006B79D8"/>
    <w:rsid w:val="006B7C4F"/>
    <w:rsid w:val="006C0A03"/>
    <w:rsid w:val="006C1629"/>
    <w:rsid w:val="006C163E"/>
    <w:rsid w:val="006C2DDF"/>
    <w:rsid w:val="006C2EDE"/>
    <w:rsid w:val="006C3CEB"/>
    <w:rsid w:val="006C43AC"/>
    <w:rsid w:val="006C5849"/>
    <w:rsid w:val="006C5A50"/>
    <w:rsid w:val="006C7689"/>
    <w:rsid w:val="006C7D4A"/>
    <w:rsid w:val="006D1479"/>
    <w:rsid w:val="006D1AE8"/>
    <w:rsid w:val="006D2114"/>
    <w:rsid w:val="006D22D2"/>
    <w:rsid w:val="006D2FF4"/>
    <w:rsid w:val="006D30C8"/>
    <w:rsid w:val="006D384B"/>
    <w:rsid w:val="006D3CAB"/>
    <w:rsid w:val="006D48FF"/>
    <w:rsid w:val="006D7B99"/>
    <w:rsid w:val="006E0602"/>
    <w:rsid w:val="006E0F0E"/>
    <w:rsid w:val="006E33E9"/>
    <w:rsid w:val="006E3C45"/>
    <w:rsid w:val="006E4A0A"/>
    <w:rsid w:val="006E4C65"/>
    <w:rsid w:val="006E4D7A"/>
    <w:rsid w:val="006E536C"/>
    <w:rsid w:val="006E5C14"/>
    <w:rsid w:val="006E6CCD"/>
    <w:rsid w:val="006E7A90"/>
    <w:rsid w:val="006F0A90"/>
    <w:rsid w:val="006F1C07"/>
    <w:rsid w:val="006F318A"/>
    <w:rsid w:val="006F32A1"/>
    <w:rsid w:val="006F5638"/>
    <w:rsid w:val="006F5E5A"/>
    <w:rsid w:val="006F6FFE"/>
    <w:rsid w:val="007009CA"/>
    <w:rsid w:val="00701030"/>
    <w:rsid w:val="00701612"/>
    <w:rsid w:val="007017B1"/>
    <w:rsid w:val="00702544"/>
    <w:rsid w:val="007030F1"/>
    <w:rsid w:val="0070351E"/>
    <w:rsid w:val="00706EAE"/>
    <w:rsid w:val="00710ECC"/>
    <w:rsid w:val="007131B8"/>
    <w:rsid w:val="00713B72"/>
    <w:rsid w:val="00713E19"/>
    <w:rsid w:val="007147D4"/>
    <w:rsid w:val="007148B2"/>
    <w:rsid w:val="00714DAB"/>
    <w:rsid w:val="00715A6F"/>
    <w:rsid w:val="00715B39"/>
    <w:rsid w:val="00716738"/>
    <w:rsid w:val="007169BB"/>
    <w:rsid w:val="0071721C"/>
    <w:rsid w:val="0071740A"/>
    <w:rsid w:val="007174DC"/>
    <w:rsid w:val="00720D24"/>
    <w:rsid w:val="00720D36"/>
    <w:rsid w:val="00721799"/>
    <w:rsid w:val="0072208B"/>
    <w:rsid w:val="00722B11"/>
    <w:rsid w:val="00723326"/>
    <w:rsid w:val="00723FA2"/>
    <w:rsid w:val="007244BC"/>
    <w:rsid w:val="00724C4F"/>
    <w:rsid w:val="00725728"/>
    <w:rsid w:val="00727D45"/>
    <w:rsid w:val="00727F4F"/>
    <w:rsid w:val="00727FA8"/>
    <w:rsid w:val="00732056"/>
    <w:rsid w:val="0073378A"/>
    <w:rsid w:val="0073411D"/>
    <w:rsid w:val="0073505C"/>
    <w:rsid w:val="00736C8B"/>
    <w:rsid w:val="007370AB"/>
    <w:rsid w:val="0073746F"/>
    <w:rsid w:val="0074026F"/>
    <w:rsid w:val="007412E2"/>
    <w:rsid w:val="0074198B"/>
    <w:rsid w:val="00741DCD"/>
    <w:rsid w:val="00742799"/>
    <w:rsid w:val="00742853"/>
    <w:rsid w:val="007433BB"/>
    <w:rsid w:val="00743B48"/>
    <w:rsid w:val="00744B4B"/>
    <w:rsid w:val="007464B5"/>
    <w:rsid w:val="00747081"/>
    <w:rsid w:val="007475D8"/>
    <w:rsid w:val="00750D6A"/>
    <w:rsid w:val="00750DDB"/>
    <w:rsid w:val="00751929"/>
    <w:rsid w:val="00752279"/>
    <w:rsid w:val="00752E8C"/>
    <w:rsid w:val="00753264"/>
    <w:rsid w:val="00753972"/>
    <w:rsid w:val="00755BFF"/>
    <w:rsid w:val="007568C3"/>
    <w:rsid w:val="0075710C"/>
    <w:rsid w:val="00757EDC"/>
    <w:rsid w:val="0076300D"/>
    <w:rsid w:val="00763E4D"/>
    <w:rsid w:val="00765BAE"/>
    <w:rsid w:val="00766D8B"/>
    <w:rsid w:val="00775139"/>
    <w:rsid w:val="00775558"/>
    <w:rsid w:val="00777237"/>
    <w:rsid w:val="0077732F"/>
    <w:rsid w:val="0078041B"/>
    <w:rsid w:val="00781E7E"/>
    <w:rsid w:val="00782AE8"/>
    <w:rsid w:val="00784100"/>
    <w:rsid w:val="0078415A"/>
    <w:rsid w:val="007856BE"/>
    <w:rsid w:val="00790189"/>
    <w:rsid w:val="00790698"/>
    <w:rsid w:val="0079125E"/>
    <w:rsid w:val="0079139B"/>
    <w:rsid w:val="00791DC1"/>
    <w:rsid w:val="0079246F"/>
    <w:rsid w:val="00792CB4"/>
    <w:rsid w:val="007932BC"/>
    <w:rsid w:val="0079400C"/>
    <w:rsid w:val="00796126"/>
    <w:rsid w:val="0079612C"/>
    <w:rsid w:val="00796BDF"/>
    <w:rsid w:val="007A0C72"/>
    <w:rsid w:val="007A11FF"/>
    <w:rsid w:val="007A16E9"/>
    <w:rsid w:val="007A1834"/>
    <w:rsid w:val="007A18CA"/>
    <w:rsid w:val="007A1B60"/>
    <w:rsid w:val="007A2069"/>
    <w:rsid w:val="007A286E"/>
    <w:rsid w:val="007A2928"/>
    <w:rsid w:val="007A43E4"/>
    <w:rsid w:val="007A44C4"/>
    <w:rsid w:val="007A453B"/>
    <w:rsid w:val="007A45F0"/>
    <w:rsid w:val="007A47AC"/>
    <w:rsid w:val="007A4FE9"/>
    <w:rsid w:val="007A5161"/>
    <w:rsid w:val="007A557D"/>
    <w:rsid w:val="007B1B9A"/>
    <w:rsid w:val="007B399B"/>
    <w:rsid w:val="007B3A22"/>
    <w:rsid w:val="007B3B96"/>
    <w:rsid w:val="007B42B9"/>
    <w:rsid w:val="007B4D06"/>
    <w:rsid w:val="007B55F0"/>
    <w:rsid w:val="007C065C"/>
    <w:rsid w:val="007C0B63"/>
    <w:rsid w:val="007C303D"/>
    <w:rsid w:val="007C3880"/>
    <w:rsid w:val="007C4AB6"/>
    <w:rsid w:val="007C63D3"/>
    <w:rsid w:val="007C65AF"/>
    <w:rsid w:val="007C6740"/>
    <w:rsid w:val="007C6883"/>
    <w:rsid w:val="007C6DDB"/>
    <w:rsid w:val="007C6E5E"/>
    <w:rsid w:val="007C745A"/>
    <w:rsid w:val="007C774F"/>
    <w:rsid w:val="007C7C0E"/>
    <w:rsid w:val="007D002E"/>
    <w:rsid w:val="007D0BB5"/>
    <w:rsid w:val="007D194C"/>
    <w:rsid w:val="007D2182"/>
    <w:rsid w:val="007D2209"/>
    <w:rsid w:val="007D2756"/>
    <w:rsid w:val="007D295C"/>
    <w:rsid w:val="007D3C93"/>
    <w:rsid w:val="007D669B"/>
    <w:rsid w:val="007E4144"/>
    <w:rsid w:val="007E4F40"/>
    <w:rsid w:val="007E554D"/>
    <w:rsid w:val="007E6ECA"/>
    <w:rsid w:val="007E70C3"/>
    <w:rsid w:val="007E7548"/>
    <w:rsid w:val="007E7F05"/>
    <w:rsid w:val="007F0153"/>
    <w:rsid w:val="007F0247"/>
    <w:rsid w:val="007F1021"/>
    <w:rsid w:val="007F3E75"/>
    <w:rsid w:val="007F4BA5"/>
    <w:rsid w:val="007F5354"/>
    <w:rsid w:val="007F5374"/>
    <w:rsid w:val="007F5A25"/>
    <w:rsid w:val="007F6E50"/>
    <w:rsid w:val="007F762A"/>
    <w:rsid w:val="007F7B62"/>
    <w:rsid w:val="00801F99"/>
    <w:rsid w:val="0080304A"/>
    <w:rsid w:val="008057CE"/>
    <w:rsid w:val="0080643F"/>
    <w:rsid w:val="00806952"/>
    <w:rsid w:val="00807D48"/>
    <w:rsid w:val="008105DB"/>
    <w:rsid w:val="00811286"/>
    <w:rsid w:val="0081163E"/>
    <w:rsid w:val="00811867"/>
    <w:rsid w:val="00812923"/>
    <w:rsid w:val="00812FD2"/>
    <w:rsid w:val="008155C5"/>
    <w:rsid w:val="00815AB3"/>
    <w:rsid w:val="00815D8A"/>
    <w:rsid w:val="00815FCC"/>
    <w:rsid w:val="00816A95"/>
    <w:rsid w:val="0081799E"/>
    <w:rsid w:val="00821372"/>
    <w:rsid w:val="008218E9"/>
    <w:rsid w:val="00821B26"/>
    <w:rsid w:val="00821C01"/>
    <w:rsid w:val="0082314C"/>
    <w:rsid w:val="00824DD2"/>
    <w:rsid w:val="008250ED"/>
    <w:rsid w:val="00826431"/>
    <w:rsid w:val="008265D3"/>
    <w:rsid w:val="00826A39"/>
    <w:rsid w:val="00826C57"/>
    <w:rsid w:val="00826C9D"/>
    <w:rsid w:val="008315EA"/>
    <w:rsid w:val="008339AC"/>
    <w:rsid w:val="0083556B"/>
    <w:rsid w:val="00836891"/>
    <w:rsid w:val="00837129"/>
    <w:rsid w:val="00840568"/>
    <w:rsid w:val="00840E73"/>
    <w:rsid w:val="008414AB"/>
    <w:rsid w:val="00845D57"/>
    <w:rsid w:val="00845EFC"/>
    <w:rsid w:val="00846AC4"/>
    <w:rsid w:val="00846CA5"/>
    <w:rsid w:val="00847AAC"/>
    <w:rsid w:val="00847C37"/>
    <w:rsid w:val="00847DEA"/>
    <w:rsid w:val="008512B1"/>
    <w:rsid w:val="00852196"/>
    <w:rsid w:val="0085374F"/>
    <w:rsid w:val="00853E73"/>
    <w:rsid w:val="008552A0"/>
    <w:rsid w:val="0085549B"/>
    <w:rsid w:val="00856F7C"/>
    <w:rsid w:val="00857EBA"/>
    <w:rsid w:val="008604FB"/>
    <w:rsid w:val="00861DD0"/>
    <w:rsid w:val="00862F0B"/>
    <w:rsid w:val="00863401"/>
    <w:rsid w:val="0086394E"/>
    <w:rsid w:val="00864567"/>
    <w:rsid w:val="00864B04"/>
    <w:rsid w:val="00865A55"/>
    <w:rsid w:val="00866438"/>
    <w:rsid w:val="00866619"/>
    <w:rsid w:val="00866BA5"/>
    <w:rsid w:val="00866C84"/>
    <w:rsid w:val="00867739"/>
    <w:rsid w:val="00867CE1"/>
    <w:rsid w:val="00870AB8"/>
    <w:rsid w:val="00870C5D"/>
    <w:rsid w:val="00872CD0"/>
    <w:rsid w:val="0087432C"/>
    <w:rsid w:val="00875C32"/>
    <w:rsid w:val="00876F16"/>
    <w:rsid w:val="008776B3"/>
    <w:rsid w:val="008801A1"/>
    <w:rsid w:val="00881E77"/>
    <w:rsid w:val="00882E13"/>
    <w:rsid w:val="008856E9"/>
    <w:rsid w:val="00885BB2"/>
    <w:rsid w:val="00885D09"/>
    <w:rsid w:val="00885D67"/>
    <w:rsid w:val="008868D5"/>
    <w:rsid w:val="00886931"/>
    <w:rsid w:val="00886B3A"/>
    <w:rsid w:val="008874B2"/>
    <w:rsid w:val="008904AA"/>
    <w:rsid w:val="00890B77"/>
    <w:rsid w:val="0089136E"/>
    <w:rsid w:val="008926EB"/>
    <w:rsid w:val="008948E9"/>
    <w:rsid w:val="00895DD7"/>
    <w:rsid w:val="00896624"/>
    <w:rsid w:val="00897614"/>
    <w:rsid w:val="00897620"/>
    <w:rsid w:val="00897A8D"/>
    <w:rsid w:val="00897DA5"/>
    <w:rsid w:val="008A28FE"/>
    <w:rsid w:val="008A32B6"/>
    <w:rsid w:val="008A522A"/>
    <w:rsid w:val="008A54C3"/>
    <w:rsid w:val="008A5A6D"/>
    <w:rsid w:val="008A5D9D"/>
    <w:rsid w:val="008A65DD"/>
    <w:rsid w:val="008B15E2"/>
    <w:rsid w:val="008B1ED6"/>
    <w:rsid w:val="008B4736"/>
    <w:rsid w:val="008B48AF"/>
    <w:rsid w:val="008B581A"/>
    <w:rsid w:val="008C053D"/>
    <w:rsid w:val="008C0F5A"/>
    <w:rsid w:val="008C118E"/>
    <w:rsid w:val="008C18D5"/>
    <w:rsid w:val="008C2809"/>
    <w:rsid w:val="008C37C7"/>
    <w:rsid w:val="008C3DE4"/>
    <w:rsid w:val="008C4265"/>
    <w:rsid w:val="008C42E2"/>
    <w:rsid w:val="008C5D73"/>
    <w:rsid w:val="008C768F"/>
    <w:rsid w:val="008C78A2"/>
    <w:rsid w:val="008D00F2"/>
    <w:rsid w:val="008D131E"/>
    <w:rsid w:val="008D4F53"/>
    <w:rsid w:val="008D5DAC"/>
    <w:rsid w:val="008D6366"/>
    <w:rsid w:val="008D6FB0"/>
    <w:rsid w:val="008D7D59"/>
    <w:rsid w:val="008E1575"/>
    <w:rsid w:val="008E28EF"/>
    <w:rsid w:val="008E2B10"/>
    <w:rsid w:val="008E2B7E"/>
    <w:rsid w:val="008E4420"/>
    <w:rsid w:val="008E4F91"/>
    <w:rsid w:val="008E5811"/>
    <w:rsid w:val="008E615F"/>
    <w:rsid w:val="008F1365"/>
    <w:rsid w:val="008F1B11"/>
    <w:rsid w:val="008F467E"/>
    <w:rsid w:val="008F5A1A"/>
    <w:rsid w:val="00901558"/>
    <w:rsid w:val="009016A2"/>
    <w:rsid w:val="009023A7"/>
    <w:rsid w:val="0090273E"/>
    <w:rsid w:val="00902E14"/>
    <w:rsid w:val="0090311A"/>
    <w:rsid w:val="00903684"/>
    <w:rsid w:val="00903FAF"/>
    <w:rsid w:val="00904165"/>
    <w:rsid w:val="00905D2B"/>
    <w:rsid w:val="00906A4D"/>
    <w:rsid w:val="00907289"/>
    <w:rsid w:val="009075C6"/>
    <w:rsid w:val="009121A5"/>
    <w:rsid w:val="00912EB8"/>
    <w:rsid w:val="00913060"/>
    <w:rsid w:val="00913C66"/>
    <w:rsid w:val="00914599"/>
    <w:rsid w:val="00914C96"/>
    <w:rsid w:val="00914F9A"/>
    <w:rsid w:val="0091503D"/>
    <w:rsid w:val="009165FA"/>
    <w:rsid w:val="0091683E"/>
    <w:rsid w:val="009168C0"/>
    <w:rsid w:val="00916C0B"/>
    <w:rsid w:val="009179EF"/>
    <w:rsid w:val="00917AF2"/>
    <w:rsid w:val="00917FE1"/>
    <w:rsid w:val="00920681"/>
    <w:rsid w:val="00921DBD"/>
    <w:rsid w:val="00922736"/>
    <w:rsid w:val="00924A25"/>
    <w:rsid w:val="00924D75"/>
    <w:rsid w:val="00927B61"/>
    <w:rsid w:val="0093025D"/>
    <w:rsid w:val="0093041A"/>
    <w:rsid w:val="009309FB"/>
    <w:rsid w:val="00930D53"/>
    <w:rsid w:val="009338F5"/>
    <w:rsid w:val="00933C0F"/>
    <w:rsid w:val="009340CA"/>
    <w:rsid w:val="0093442B"/>
    <w:rsid w:val="00934AA0"/>
    <w:rsid w:val="00935673"/>
    <w:rsid w:val="00936C65"/>
    <w:rsid w:val="00936EE6"/>
    <w:rsid w:val="009372C8"/>
    <w:rsid w:val="0093736A"/>
    <w:rsid w:val="009376FD"/>
    <w:rsid w:val="009379CF"/>
    <w:rsid w:val="009408ED"/>
    <w:rsid w:val="00941368"/>
    <w:rsid w:val="00941653"/>
    <w:rsid w:val="00941899"/>
    <w:rsid w:val="0094220B"/>
    <w:rsid w:val="0094222A"/>
    <w:rsid w:val="00942B1D"/>
    <w:rsid w:val="00942BCF"/>
    <w:rsid w:val="00945321"/>
    <w:rsid w:val="00945552"/>
    <w:rsid w:val="009455AA"/>
    <w:rsid w:val="00945CD0"/>
    <w:rsid w:val="00946588"/>
    <w:rsid w:val="00946C71"/>
    <w:rsid w:val="00947D2A"/>
    <w:rsid w:val="009502EF"/>
    <w:rsid w:val="009504B8"/>
    <w:rsid w:val="00954624"/>
    <w:rsid w:val="00955F8E"/>
    <w:rsid w:val="0095670B"/>
    <w:rsid w:val="009600AB"/>
    <w:rsid w:val="00960729"/>
    <w:rsid w:val="009607BC"/>
    <w:rsid w:val="00961296"/>
    <w:rsid w:val="009634CF"/>
    <w:rsid w:val="0096358C"/>
    <w:rsid w:val="009637B7"/>
    <w:rsid w:val="00964312"/>
    <w:rsid w:val="00964AE7"/>
    <w:rsid w:val="0096649E"/>
    <w:rsid w:val="00966AD3"/>
    <w:rsid w:val="00966DC0"/>
    <w:rsid w:val="00972F28"/>
    <w:rsid w:val="00975F53"/>
    <w:rsid w:val="009775FB"/>
    <w:rsid w:val="00982252"/>
    <w:rsid w:val="009822B8"/>
    <w:rsid w:val="009833B5"/>
    <w:rsid w:val="00983630"/>
    <w:rsid w:val="00983F97"/>
    <w:rsid w:val="00984317"/>
    <w:rsid w:val="00985E29"/>
    <w:rsid w:val="00986411"/>
    <w:rsid w:val="009873C5"/>
    <w:rsid w:val="00987509"/>
    <w:rsid w:val="0098761F"/>
    <w:rsid w:val="00987B96"/>
    <w:rsid w:val="00991E6E"/>
    <w:rsid w:val="009928DF"/>
    <w:rsid w:val="00992B38"/>
    <w:rsid w:val="00995502"/>
    <w:rsid w:val="00996311"/>
    <w:rsid w:val="00997285"/>
    <w:rsid w:val="00997D6A"/>
    <w:rsid w:val="009A08A6"/>
    <w:rsid w:val="009A1F52"/>
    <w:rsid w:val="009A4FD5"/>
    <w:rsid w:val="009A5052"/>
    <w:rsid w:val="009A6C60"/>
    <w:rsid w:val="009B01A6"/>
    <w:rsid w:val="009B03D7"/>
    <w:rsid w:val="009B0BAC"/>
    <w:rsid w:val="009B0E54"/>
    <w:rsid w:val="009B3505"/>
    <w:rsid w:val="009B3510"/>
    <w:rsid w:val="009B5676"/>
    <w:rsid w:val="009B5BA7"/>
    <w:rsid w:val="009B6B8F"/>
    <w:rsid w:val="009B7047"/>
    <w:rsid w:val="009C0B29"/>
    <w:rsid w:val="009C151D"/>
    <w:rsid w:val="009C1642"/>
    <w:rsid w:val="009C3F57"/>
    <w:rsid w:val="009C5AED"/>
    <w:rsid w:val="009C6CF8"/>
    <w:rsid w:val="009C7B35"/>
    <w:rsid w:val="009D13E2"/>
    <w:rsid w:val="009D2A79"/>
    <w:rsid w:val="009D31F8"/>
    <w:rsid w:val="009D3ED7"/>
    <w:rsid w:val="009D5577"/>
    <w:rsid w:val="009D6823"/>
    <w:rsid w:val="009E01EC"/>
    <w:rsid w:val="009E0A32"/>
    <w:rsid w:val="009E0D1C"/>
    <w:rsid w:val="009E149C"/>
    <w:rsid w:val="009E1FA6"/>
    <w:rsid w:val="009E3418"/>
    <w:rsid w:val="009E34DA"/>
    <w:rsid w:val="009E3D99"/>
    <w:rsid w:val="009E4C6A"/>
    <w:rsid w:val="009E4FBF"/>
    <w:rsid w:val="009E52CD"/>
    <w:rsid w:val="009E5CA7"/>
    <w:rsid w:val="009E6247"/>
    <w:rsid w:val="009E7D0D"/>
    <w:rsid w:val="009F1D41"/>
    <w:rsid w:val="009F331F"/>
    <w:rsid w:val="009F33FF"/>
    <w:rsid w:val="009F41FE"/>
    <w:rsid w:val="009F4D2F"/>
    <w:rsid w:val="009F5B7D"/>
    <w:rsid w:val="009F6D52"/>
    <w:rsid w:val="009F7D5B"/>
    <w:rsid w:val="00A016F3"/>
    <w:rsid w:val="00A0322D"/>
    <w:rsid w:val="00A04A72"/>
    <w:rsid w:val="00A06CC7"/>
    <w:rsid w:val="00A103AF"/>
    <w:rsid w:val="00A109D7"/>
    <w:rsid w:val="00A12753"/>
    <w:rsid w:val="00A14D89"/>
    <w:rsid w:val="00A15940"/>
    <w:rsid w:val="00A15DF5"/>
    <w:rsid w:val="00A200B3"/>
    <w:rsid w:val="00A21579"/>
    <w:rsid w:val="00A24DD2"/>
    <w:rsid w:val="00A25FBD"/>
    <w:rsid w:val="00A26854"/>
    <w:rsid w:val="00A2729D"/>
    <w:rsid w:val="00A33467"/>
    <w:rsid w:val="00A33FE9"/>
    <w:rsid w:val="00A34624"/>
    <w:rsid w:val="00A34696"/>
    <w:rsid w:val="00A35097"/>
    <w:rsid w:val="00A35840"/>
    <w:rsid w:val="00A36005"/>
    <w:rsid w:val="00A361FC"/>
    <w:rsid w:val="00A36BAA"/>
    <w:rsid w:val="00A40B82"/>
    <w:rsid w:val="00A41236"/>
    <w:rsid w:val="00A414C8"/>
    <w:rsid w:val="00A41565"/>
    <w:rsid w:val="00A423DD"/>
    <w:rsid w:val="00A433C2"/>
    <w:rsid w:val="00A44813"/>
    <w:rsid w:val="00A448BD"/>
    <w:rsid w:val="00A45957"/>
    <w:rsid w:val="00A46654"/>
    <w:rsid w:val="00A4734E"/>
    <w:rsid w:val="00A4779F"/>
    <w:rsid w:val="00A507A3"/>
    <w:rsid w:val="00A50822"/>
    <w:rsid w:val="00A5129F"/>
    <w:rsid w:val="00A550EA"/>
    <w:rsid w:val="00A55556"/>
    <w:rsid w:val="00A565F7"/>
    <w:rsid w:val="00A56773"/>
    <w:rsid w:val="00A60960"/>
    <w:rsid w:val="00A60FC0"/>
    <w:rsid w:val="00A61030"/>
    <w:rsid w:val="00A61E1D"/>
    <w:rsid w:val="00A622E6"/>
    <w:rsid w:val="00A63742"/>
    <w:rsid w:val="00A63785"/>
    <w:rsid w:val="00A63E54"/>
    <w:rsid w:val="00A644EC"/>
    <w:rsid w:val="00A64500"/>
    <w:rsid w:val="00A64F50"/>
    <w:rsid w:val="00A66630"/>
    <w:rsid w:val="00A66882"/>
    <w:rsid w:val="00A67152"/>
    <w:rsid w:val="00A67AA6"/>
    <w:rsid w:val="00A70CC6"/>
    <w:rsid w:val="00A72650"/>
    <w:rsid w:val="00A73E62"/>
    <w:rsid w:val="00A757E2"/>
    <w:rsid w:val="00A7580D"/>
    <w:rsid w:val="00A7652F"/>
    <w:rsid w:val="00A77168"/>
    <w:rsid w:val="00A8067A"/>
    <w:rsid w:val="00A807E0"/>
    <w:rsid w:val="00A814B9"/>
    <w:rsid w:val="00A827C8"/>
    <w:rsid w:val="00A828BC"/>
    <w:rsid w:val="00A82A68"/>
    <w:rsid w:val="00A85D72"/>
    <w:rsid w:val="00A87A42"/>
    <w:rsid w:val="00A87AFE"/>
    <w:rsid w:val="00A90419"/>
    <w:rsid w:val="00A92623"/>
    <w:rsid w:val="00A927A4"/>
    <w:rsid w:val="00A935F8"/>
    <w:rsid w:val="00A9550B"/>
    <w:rsid w:val="00A95E0B"/>
    <w:rsid w:val="00A95E52"/>
    <w:rsid w:val="00A95F43"/>
    <w:rsid w:val="00A969D3"/>
    <w:rsid w:val="00AA00CC"/>
    <w:rsid w:val="00AA1759"/>
    <w:rsid w:val="00AA2C71"/>
    <w:rsid w:val="00AA342A"/>
    <w:rsid w:val="00AA39DE"/>
    <w:rsid w:val="00AA4A41"/>
    <w:rsid w:val="00AA6BF5"/>
    <w:rsid w:val="00AA7403"/>
    <w:rsid w:val="00AB0D81"/>
    <w:rsid w:val="00AB12D0"/>
    <w:rsid w:val="00AB316F"/>
    <w:rsid w:val="00AB343D"/>
    <w:rsid w:val="00AB5162"/>
    <w:rsid w:val="00AC0404"/>
    <w:rsid w:val="00AC0449"/>
    <w:rsid w:val="00AC2364"/>
    <w:rsid w:val="00AC36D8"/>
    <w:rsid w:val="00AC4DC2"/>
    <w:rsid w:val="00AC5194"/>
    <w:rsid w:val="00AC54B0"/>
    <w:rsid w:val="00AC559C"/>
    <w:rsid w:val="00AC5954"/>
    <w:rsid w:val="00AC5A47"/>
    <w:rsid w:val="00AC6C41"/>
    <w:rsid w:val="00AC7FE1"/>
    <w:rsid w:val="00AD02D7"/>
    <w:rsid w:val="00AD163E"/>
    <w:rsid w:val="00AD20CD"/>
    <w:rsid w:val="00AD29B0"/>
    <w:rsid w:val="00AD29D0"/>
    <w:rsid w:val="00AD314B"/>
    <w:rsid w:val="00AD3D42"/>
    <w:rsid w:val="00AD6C4F"/>
    <w:rsid w:val="00AD7716"/>
    <w:rsid w:val="00AE0F01"/>
    <w:rsid w:val="00AE21FD"/>
    <w:rsid w:val="00AE329D"/>
    <w:rsid w:val="00AE3BBE"/>
    <w:rsid w:val="00AE448A"/>
    <w:rsid w:val="00AE4804"/>
    <w:rsid w:val="00AE52D7"/>
    <w:rsid w:val="00AE68AE"/>
    <w:rsid w:val="00AE78DF"/>
    <w:rsid w:val="00AF04C2"/>
    <w:rsid w:val="00AF0A70"/>
    <w:rsid w:val="00AF1228"/>
    <w:rsid w:val="00AF5685"/>
    <w:rsid w:val="00AF6191"/>
    <w:rsid w:val="00AF6CB8"/>
    <w:rsid w:val="00B0060F"/>
    <w:rsid w:val="00B00872"/>
    <w:rsid w:val="00B00DE3"/>
    <w:rsid w:val="00B02AE3"/>
    <w:rsid w:val="00B0376C"/>
    <w:rsid w:val="00B03A89"/>
    <w:rsid w:val="00B0420C"/>
    <w:rsid w:val="00B05904"/>
    <w:rsid w:val="00B066B2"/>
    <w:rsid w:val="00B07551"/>
    <w:rsid w:val="00B07C7C"/>
    <w:rsid w:val="00B07C8B"/>
    <w:rsid w:val="00B07DD1"/>
    <w:rsid w:val="00B1112C"/>
    <w:rsid w:val="00B1263E"/>
    <w:rsid w:val="00B139AC"/>
    <w:rsid w:val="00B14625"/>
    <w:rsid w:val="00B15B9A"/>
    <w:rsid w:val="00B17533"/>
    <w:rsid w:val="00B17C91"/>
    <w:rsid w:val="00B17F66"/>
    <w:rsid w:val="00B20B88"/>
    <w:rsid w:val="00B21239"/>
    <w:rsid w:val="00B252F8"/>
    <w:rsid w:val="00B25E67"/>
    <w:rsid w:val="00B2633E"/>
    <w:rsid w:val="00B265FD"/>
    <w:rsid w:val="00B27D82"/>
    <w:rsid w:val="00B27EE6"/>
    <w:rsid w:val="00B30A7A"/>
    <w:rsid w:val="00B315CB"/>
    <w:rsid w:val="00B31E62"/>
    <w:rsid w:val="00B323F8"/>
    <w:rsid w:val="00B32B45"/>
    <w:rsid w:val="00B33EAC"/>
    <w:rsid w:val="00B34492"/>
    <w:rsid w:val="00B34CD9"/>
    <w:rsid w:val="00B34ED8"/>
    <w:rsid w:val="00B36866"/>
    <w:rsid w:val="00B369AD"/>
    <w:rsid w:val="00B36C45"/>
    <w:rsid w:val="00B37849"/>
    <w:rsid w:val="00B40023"/>
    <w:rsid w:val="00B40855"/>
    <w:rsid w:val="00B40E9F"/>
    <w:rsid w:val="00B4157D"/>
    <w:rsid w:val="00B41775"/>
    <w:rsid w:val="00B41B8A"/>
    <w:rsid w:val="00B44283"/>
    <w:rsid w:val="00B4450B"/>
    <w:rsid w:val="00B447AF"/>
    <w:rsid w:val="00B457FD"/>
    <w:rsid w:val="00B45D9F"/>
    <w:rsid w:val="00B45E71"/>
    <w:rsid w:val="00B4670A"/>
    <w:rsid w:val="00B46E41"/>
    <w:rsid w:val="00B4735D"/>
    <w:rsid w:val="00B508F5"/>
    <w:rsid w:val="00B509D6"/>
    <w:rsid w:val="00B51523"/>
    <w:rsid w:val="00B5385C"/>
    <w:rsid w:val="00B55521"/>
    <w:rsid w:val="00B559F8"/>
    <w:rsid w:val="00B605FD"/>
    <w:rsid w:val="00B62735"/>
    <w:rsid w:val="00B62A24"/>
    <w:rsid w:val="00B62D10"/>
    <w:rsid w:val="00B6422D"/>
    <w:rsid w:val="00B65142"/>
    <w:rsid w:val="00B66087"/>
    <w:rsid w:val="00B664DA"/>
    <w:rsid w:val="00B66ECF"/>
    <w:rsid w:val="00B6750B"/>
    <w:rsid w:val="00B676BE"/>
    <w:rsid w:val="00B67C35"/>
    <w:rsid w:val="00B67E63"/>
    <w:rsid w:val="00B7126A"/>
    <w:rsid w:val="00B71EBF"/>
    <w:rsid w:val="00B727B4"/>
    <w:rsid w:val="00B73216"/>
    <w:rsid w:val="00B73933"/>
    <w:rsid w:val="00B751C9"/>
    <w:rsid w:val="00B752D1"/>
    <w:rsid w:val="00B75E1A"/>
    <w:rsid w:val="00B76376"/>
    <w:rsid w:val="00B7707E"/>
    <w:rsid w:val="00B776F4"/>
    <w:rsid w:val="00B778D7"/>
    <w:rsid w:val="00B77FDC"/>
    <w:rsid w:val="00B80BD5"/>
    <w:rsid w:val="00B81A0D"/>
    <w:rsid w:val="00B83C86"/>
    <w:rsid w:val="00B843A5"/>
    <w:rsid w:val="00B84436"/>
    <w:rsid w:val="00B87E3C"/>
    <w:rsid w:val="00B900C5"/>
    <w:rsid w:val="00B90469"/>
    <w:rsid w:val="00B90716"/>
    <w:rsid w:val="00B90ABE"/>
    <w:rsid w:val="00B90B41"/>
    <w:rsid w:val="00B90D99"/>
    <w:rsid w:val="00B94557"/>
    <w:rsid w:val="00B9509E"/>
    <w:rsid w:val="00B95300"/>
    <w:rsid w:val="00B95477"/>
    <w:rsid w:val="00B96CAD"/>
    <w:rsid w:val="00B96E06"/>
    <w:rsid w:val="00B97878"/>
    <w:rsid w:val="00BA0115"/>
    <w:rsid w:val="00BA19D3"/>
    <w:rsid w:val="00BA1D30"/>
    <w:rsid w:val="00BA1E65"/>
    <w:rsid w:val="00BA41F1"/>
    <w:rsid w:val="00BA5F73"/>
    <w:rsid w:val="00BA728D"/>
    <w:rsid w:val="00BB097B"/>
    <w:rsid w:val="00BB1909"/>
    <w:rsid w:val="00BB2958"/>
    <w:rsid w:val="00BB2F32"/>
    <w:rsid w:val="00BB3761"/>
    <w:rsid w:val="00BB39B9"/>
    <w:rsid w:val="00BB3A94"/>
    <w:rsid w:val="00BB3D1E"/>
    <w:rsid w:val="00BB3DF5"/>
    <w:rsid w:val="00BB471E"/>
    <w:rsid w:val="00BB5429"/>
    <w:rsid w:val="00BB568C"/>
    <w:rsid w:val="00BB5F4E"/>
    <w:rsid w:val="00BB6C03"/>
    <w:rsid w:val="00BB6C14"/>
    <w:rsid w:val="00BC1812"/>
    <w:rsid w:val="00BC1895"/>
    <w:rsid w:val="00BC1A83"/>
    <w:rsid w:val="00BC2DCE"/>
    <w:rsid w:val="00BC2FC3"/>
    <w:rsid w:val="00BC4345"/>
    <w:rsid w:val="00BC4753"/>
    <w:rsid w:val="00BC5447"/>
    <w:rsid w:val="00BC655B"/>
    <w:rsid w:val="00BC678F"/>
    <w:rsid w:val="00BC6E84"/>
    <w:rsid w:val="00BD03EE"/>
    <w:rsid w:val="00BD15D6"/>
    <w:rsid w:val="00BD2EC5"/>
    <w:rsid w:val="00BD2FC5"/>
    <w:rsid w:val="00BD325D"/>
    <w:rsid w:val="00BD3851"/>
    <w:rsid w:val="00BD4F5D"/>
    <w:rsid w:val="00BD56A1"/>
    <w:rsid w:val="00BD578B"/>
    <w:rsid w:val="00BD5A0C"/>
    <w:rsid w:val="00BD5E9A"/>
    <w:rsid w:val="00BD5FDD"/>
    <w:rsid w:val="00BD7C23"/>
    <w:rsid w:val="00BE02C6"/>
    <w:rsid w:val="00BE0C56"/>
    <w:rsid w:val="00BE0CF8"/>
    <w:rsid w:val="00BE24F9"/>
    <w:rsid w:val="00BE27CA"/>
    <w:rsid w:val="00BE289B"/>
    <w:rsid w:val="00BE367B"/>
    <w:rsid w:val="00BE456D"/>
    <w:rsid w:val="00BE4A87"/>
    <w:rsid w:val="00BE56BF"/>
    <w:rsid w:val="00BE5EA0"/>
    <w:rsid w:val="00BE7BA4"/>
    <w:rsid w:val="00BF0430"/>
    <w:rsid w:val="00BF0985"/>
    <w:rsid w:val="00BF0B57"/>
    <w:rsid w:val="00BF263F"/>
    <w:rsid w:val="00BF2B4A"/>
    <w:rsid w:val="00BF36E1"/>
    <w:rsid w:val="00BF4DB1"/>
    <w:rsid w:val="00BF5199"/>
    <w:rsid w:val="00BF5DCA"/>
    <w:rsid w:val="00BF7CB6"/>
    <w:rsid w:val="00BF7CFB"/>
    <w:rsid w:val="00C004BE"/>
    <w:rsid w:val="00C00B55"/>
    <w:rsid w:val="00C0160E"/>
    <w:rsid w:val="00C02137"/>
    <w:rsid w:val="00C025A6"/>
    <w:rsid w:val="00C02D7A"/>
    <w:rsid w:val="00C03613"/>
    <w:rsid w:val="00C0396B"/>
    <w:rsid w:val="00C04420"/>
    <w:rsid w:val="00C04A57"/>
    <w:rsid w:val="00C05ECA"/>
    <w:rsid w:val="00C0673B"/>
    <w:rsid w:val="00C06FF0"/>
    <w:rsid w:val="00C074FA"/>
    <w:rsid w:val="00C07B63"/>
    <w:rsid w:val="00C10B95"/>
    <w:rsid w:val="00C11AC5"/>
    <w:rsid w:val="00C132FE"/>
    <w:rsid w:val="00C138D4"/>
    <w:rsid w:val="00C1494F"/>
    <w:rsid w:val="00C1535E"/>
    <w:rsid w:val="00C157EE"/>
    <w:rsid w:val="00C15828"/>
    <w:rsid w:val="00C1707C"/>
    <w:rsid w:val="00C170AD"/>
    <w:rsid w:val="00C173CC"/>
    <w:rsid w:val="00C2138E"/>
    <w:rsid w:val="00C2143B"/>
    <w:rsid w:val="00C21EFB"/>
    <w:rsid w:val="00C2300A"/>
    <w:rsid w:val="00C25486"/>
    <w:rsid w:val="00C255DF"/>
    <w:rsid w:val="00C26B09"/>
    <w:rsid w:val="00C27FCA"/>
    <w:rsid w:val="00C30536"/>
    <w:rsid w:val="00C31C1A"/>
    <w:rsid w:val="00C323C5"/>
    <w:rsid w:val="00C33052"/>
    <w:rsid w:val="00C33769"/>
    <w:rsid w:val="00C33E30"/>
    <w:rsid w:val="00C34933"/>
    <w:rsid w:val="00C34F1E"/>
    <w:rsid w:val="00C36901"/>
    <w:rsid w:val="00C372D5"/>
    <w:rsid w:val="00C40202"/>
    <w:rsid w:val="00C40CD4"/>
    <w:rsid w:val="00C41264"/>
    <w:rsid w:val="00C435F5"/>
    <w:rsid w:val="00C43683"/>
    <w:rsid w:val="00C4438F"/>
    <w:rsid w:val="00C4566C"/>
    <w:rsid w:val="00C458C8"/>
    <w:rsid w:val="00C46473"/>
    <w:rsid w:val="00C46B8B"/>
    <w:rsid w:val="00C475BB"/>
    <w:rsid w:val="00C51904"/>
    <w:rsid w:val="00C51F58"/>
    <w:rsid w:val="00C5252C"/>
    <w:rsid w:val="00C52FED"/>
    <w:rsid w:val="00C54610"/>
    <w:rsid w:val="00C54AB4"/>
    <w:rsid w:val="00C56000"/>
    <w:rsid w:val="00C56F75"/>
    <w:rsid w:val="00C5777F"/>
    <w:rsid w:val="00C60566"/>
    <w:rsid w:val="00C608C3"/>
    <w:rsid w:val="00C60C93"/>
    <w:rsid w:val="00C6133D"/>
    <w:rsid w:val="00C62E85"/>
    <w:rsid w:val="00C63D9C"/>
    <w:rsid w:val="00C64C39"/>
    <w:rsid w:val="00C67C3F"/>
    <w:rsid w:val="00C67C98"/>
    <w:rsid w:val="00C7017F"/>
    <w:rsid w:val="00C74750"/>
    <w:rsid w:val="00C74AFB"/>
    <w:rsid w:val="00C74C7C"/>
    <w:rsid w:val="00C757B9"/>
    <w:rsid w:val="00C7647C"/>
    <w:rsid w:val="00C805A1"/>
    <w:rsid w:val="00C81EB2"/>
    <w:rsid w:val="00C82212"/>
    <w:rsid w:val="00C82FEF"/>
    <w:rsid w:val="00C8311B"/>
    <w:rsid w:val="00C84328"/>
    <w:rsid w:val="00C8539F"/>
    <w:rsid w:val="00C853A3"/>
    <w:rsid w:val="00C854F0"/>
    <w:rsid w:val="00C86465"/>
    <w:rsid w:val="00C875C6"/>
    <w:rsid w:val="00C876F3"/>
    <w:rsid w:val="00C87F24"/>
    <w:rsid w:val="00C91C13"/>
    <w:rsid w:val="00C932EB"/>
    <w:rsid w:val="00C95C6C"/>
    <w:rsid w:val="00C9707D"/>
    <w:rsid w:val="00CA02B8"/>
    <w:rsid w:val="00CA126F"/>
    <w:rsid w:val="00CA2162"/>
    <w:rsid w:val="00CA4788"/>
    <w:rsid w:val="00CA4ECA"/>
    <w:rsid w:val="00CA77A7"/>
    <w:rsid w:val="00CA7F33"/>
    <w:rsid w:val="00CB041B"/>
    <w:rsid w:val="00CB1325"/>
    <w:rsid w:val="00CB18DE"/>
    <w:rsid w:val="00CB2BE2"/>
    <w:rsid w:val="00CB44D2"/>
    <w:rsid w:val="00CB6DB8"/>
    <w:rsid w:val="00CB707D"/>
    <w:rsid w:val="00CB786C"/>
    <w:rsid w:val="00CC0744"/>
    <w:rsid w:val="00CC1EA8"/>
    <w:rsid w:val="00CC478E"/>
    <w:rsid w:val="00CC48A0"/>
    <w:rsid w:val="00CC4BFF"/>
    <w:rsid w:val="00CC57D1"/>
    <w:rsid w:val="00CC70CC"/>
    <w:rsid w:val="00CD1540"/>
    <w:rsid w:val="00CD1AA0"/>
    <w:rsid w:val="00CD1ED7"/>
    <w:rsid w:val="00CD2AF9"/>
    <w:rsid w:val="00CD3EF5"/>
    <w:rsid w:val="00CD4254"/>
    <w:rsid w:val="00CD516A"/>
    <w:rsid w:val="00CD5655"/>
    <w:rsid w:val="00CD6239"/>
    <w:rsid w:val="00CD7866"/>
    <w:rsid w:val="00CE1B93"/>
    <w:rsid w:val="00CE1D0C"/>
    <w:rsid w:val="00CE2608"/>
    <w:rsid w:val="00CE617D"/>
    <w:rsid w:val="00CE63A6"/>
    <w:rsid w:val="00CE671A"/>
    <w:rsid w:val="00CE6962"/>
    <w:rsid w:val="00CE79C5"/>
    <w:rsid w:val="00CE7FE4"/>
    <w:rsid w:val="00CF0C77"/>
    <w:rsid w:val="00CF0CAB"/>
    <w:rsid w:val="00CF2BC5"/>
    <w:rsid w:val="00CF473B"/>
    <w:rsid w:val="00CF549A"/>
    <w:rsid w:val="00CF5C96"/>
    <w:rsid w:val="00CF657A"/>
    <w:rsid w:val="00CF6A30"/>
    <w:rsid w:val="00D00F1D"/>
    <w:rsid w:val="00D013A6"/>
    <w:rsid w:val="00D019EF"/>
    <w:rsid w:val="00D01FA1"/>
    <w:rsid w:val="00D02475"/>
    <w:rsid w:val="00D02C8A"/>
    <w:rsid w:val="00D02DDE"/>
    <w:rsid w:val="00D04676"/>
    <w:rsid w:val="00D064A4"/>
    <w:rsid w:val="00D06516"/>
    <w:rsid w:val="00D06CF9"/>
    <w:rsid w:val="00D10A0A"/>
    <w:rsid w:val="00D1131D"/>
    <w:rsid w:val="00D11B78"/>
    <w:rsid w:val="00D12CD3"/>
    <w:rsid w:val="00D14F1C"/>
    <w:rsid w:val="00D15190"/>
    <w:rsid w:val="00D17B9E"/>
    <w:rsid w:val="00D200A3"/>
    <w:rsid w:val="00D21589"/>
    <w:rsid w:val="00D21919"/>
    <w:rsid w:val="00D22F13"/>
    <w:rsid w:val="00D23B1C"/>
    <w:rsid w:val="00D25362"/>
    <w:rsid w:val="00D26880"/>
    <w:rsid w:val="00D3008C"/>
    <w:rsid w:val="00D314AF"/>
    <w:rsid w:val="00D31854"/>
    <w:rsid w:val="00D31FB2"/>
    <w:rsid w:val="00D32E11"/>
    <w:rsid w:val="00D3302A"/>
    <w:rsid w:val="00D33AC8"/>
    <w:rsid w:val="00D33ACA"/>
    <w:rsid w:val="00D33D31"/>
    <w:rsid w:val="00D40B57"/>
    <w:rsid w:val="00D418F7"/>
    <w:rsid w:val="00D41F0B"/>
    <w:rsid w:val="00D421AE"/>
    <w:rsid w:val="00D444DF"/>
    <w:rsid w:val="00D44A67"/>
    <w:rsid w:val="00D45339"/>
    <w:rsid w:val="00D508CE"/>
    <w:rsid w:val="00D51B5A"/>
    <w:rsid w:val="00D5472D"/>
    <w:rsid w:val="00D54948"/>
    <w:rsid w:val="00D5507B"/>
    <w:rsid w:val="00D57B01"/>
    <w:rsid w:val="00D60EC6"/>
    <w:rsid w:val="00D619C4"/>
    <w:rsid w:val="00D61CF3"/>
    <w:rsid w:val="00D624AA"/>
    <w:rsid w:val="00D625E1"/>
    <w:rsid w:val="00D62CF3"/>
    <w:rsid w:val="00D63588"/>
    <w:rsid w:val="00D64886"/>
    <w:rsid w:val="00D655F5"/>
    <w:rsid w:val="00D6650F"/>
    <w:rsid w:val="00D66FAA"/>
    <w:rsid w:val="00D67347"/>
    <w:rsid w:val="00D67852"/>
    <w:rsid w:val="00D67D97"/>
    <w:rsid w:val="00D71D85"/>
    <w:rsid w:val="00D72781"/>
    <w:rsid w:val="00D73092"/>
    <w:rsid w:val="00D73628"/>
    <w:rsid w:val="00D74D10"/>
    <w:rsid w:val="00D7535B"/>
    <w:rsid w:val="00D7545B"/>
    <w:rsid w:val="00D75D55"/>
    <w:rsid w:val="00D7656A"/>
    <w:rsid w:val="00D76BB7"/>
    <w:rsid w:val="00D80A24"/>
    <w:rsid w:val="00D82717"/>
    <w:rsid w:val="00D82FDD"/>
    <w:rsid w:val="00D84308"/>
    <w:rsid w:val="00D84D8B"/>
    <w:rsid w:val="00D85852"/>
    <w:rsid w:val="00D91051"/>
    <w:rsid w:val="00D91730"/>
    <w:rsid w:val="00D959A3"/>
    <w:rsid w:val="00D95CFE"/>
    <w:rsid w:val="00D969A0"/>
    <w:rsid w:val="00D97AA3"/>
    <w:rsid w:val="00DA0863"/>
    <w:rsid w:val="00DA1E61"/>
    <w:rsid w:val="00DA3BD9"/>
    <w:rsid w:val="00DA3F4D"/>
    <w:rsid w:val="00DA50FF"/>
    <w:rsid w:val="00DA645C"/>
    <w:rsid w:val="00DA6768"/>
    <w:rsid w:val="00DA6DCD"/>
    <w:rsid w:val="00DB0051"/>
    <w:rsid w:val="00DB0DCC"/>
    <w:rsid w:val="00DB3FE9"/>
    <w:rsid w:val="00DB41B8"/>
    <w:rsid w:val="00DB46EF"/>
    <w:rsid w:val="00DB645B"/>
    <w:rsid w:val="00DB670D"/>
    <w:rsid w:val="00DB6C83"/>
    <w:rsid w:val="00DC12FF"/>
    <w:rsid w:val="00DC1674"/>
    <w:rsid w:val="00DC16E8"/>
    <w:rsid w:val="00DC2736"/>
    <w:rsid w:val="00DC2FCE"/>
    <w:rsid w:val="00DC312C"/>
    <w:rsid w:val="00DC3B9E"/>
    <w:rsid w:val="00DC44D5"/>
    <w:rsid w:val="00DC6ACD"/>
    <w:rsid w:val="00DC6D11"/>
    <w:rsid w:val="00DC7107"/>
    <w:rsid w:val="00DC7DC2"/>
    <w:rsid w:val="00DD0F4B"/>
    <w:rsid w:val="00DD26BD"/>
    <w:rsid w:val="00DD38C4"/>
    <w:rsid w:val="00DD5024"/>
    <w:rsid w:val="00DD51E6"/>
    <w:rsid w:val="00DD6108"/>
    <w:rsid w:val="00DE0A12"/>
    <w:rsid w:val="00DE0C0C"/>
    <w:rsid w:val="00DE1007"/>
    <w:rsid w:val="00DE20E4"/>
    <w:rsid w:val="00DE3446"/>
    <w:rsid w:val="00DE452F"/>
    <w:rsid w:val="00DE454E"/>
    <w:rsid w:val="00DE5523"/>
    <w:rsid w:val="00DE76C2"/>
    <w:rsid w:val="00DE7E49"/>
    <w:rsid w:val="00DF04CD"/>
    <w:rsid w:val="00DF05DB"/>
    <w:rsid w:val="00DF0955"/>
    <w:rsid w:val="00DF1F3E"/>
    <w:rsid w:val="00DF36AB"/>
    <w:rsid w:val="00DF4042"/>
    <w:rsid w:val="00DF5F29"/>
    <w:rsid w:val="00DF606C"/>
    <w:rsid w:val="00DF696D"/>
    <w:rsid w:val="00DF6DFD"/>
    <w:rsid w:val="00DF7DC4"/>
    <w:rsid w:val="00E002B7"/>
    <w:rsid w:val="00E00E17"/>
    <w:rsid w:val="00E02D6D"/>
    <w:rsid w:val="00E031F0"/>
    <w:rsid w:val="00E033D9"/>
    <w:rsid w:val="00E0348B"/>
    <w:rsid w:val="00E03959"/>
    <w:rsid w:val="00E0538B"/>
    <w:rsid w:val="00E06C9C"/>
    <w:rsid w:val="00E10FFF"/>
    <w:rsid w:val="00E1142F"/>
    <w:rsid w:val="00E128B4"/>
    <w:rsid w:val="00E14953"/>
    <w:rsid w:val="00E14C9A"/>
    <w:rsid w:val="00E15672"/>
    <w:rsid w:val="00E15B41"/>
    <w:rsid w:val="00E1611A"/>
    <w:rsid w:val="00E169F0"/>
    <w:rsid w:val="00E16D11"/>
    <w:rsid w:val="00E17374"/>
    <w:rsid w:val="00E17692"/>
    <w:rsid w:val="00E177A2"/>
    <w:rsid w:val="00E17C58"/>
    <w:rsid w:val="00E20BB1"/>
    <w:rsid w:val="00E216EE"/>
    <w:rsid w:val="00E21F8E"/>
    <w:rsid w:val="00E2297A"/>
    <w:rsid w:val="00E22C9B"/>
    <w:rsid w:val="00E234E4"/>
    <w:rsid w:val="00E237F3"/>
    <w:rsid w:val="00E255AB"/>
    <w:rsid w:val="00E3190B"/>
    <w:rsid w:val="00E31E84"/>
    <w:rsid w:val="00E32B8E"/>
    <w:rsid w:val="00E33123"/>
    <w:rsid w:val="00E33CC0"/>
    <w:rsid w:val="00E345F8"/>
    <w:rsid w:val="00E35259"/>
    <w:rsid w:val="00E356F1"/>
    <w:rsid w:val="00E36250"/>
    <w:rsid w:val="00E378B1"/>
    <w:rsid w:val="00E37D2F"/>
    <w:rsid w:val="00E40F20"/>
    <w:rsid w:val="00E411F3"/>
    <w:rsid w:val="00E42D28"/>
    <w:rsid w:val="00E43063"/>
    <w:rsid w:val="00E4310A"/>
    <w:rsid w:val="00E44528"/>
    <w:rsid w:val="00E44648"/>
    <w:rsid w:val="00E45CDD"/>
    <w:rsid w:val="00E46701"/>
    <w:rsid w:val="00E47A23"/>
    <w:rsid w:val="00E51352"/>
    <w:rsid w:val="00E528DB"/>
    <w:rsid w:val="00E535CE"/>
    <w:rsid w:val="00E54A4B"/>
    <w:rsid w:val="00E570BB"/>
    <w:rsid w:val="00E57EA4"/>
    <w:rsid w:val="00E620EE"/>
    <w:rsid w:val="00E621DB"/>
    <w:rsid w:val="00E624D5"/>
    <w:rsid w:val="00E6328C"/>
    <w:rsid w:val="00E63973"/>
    <w:rsid w:val="00E65B5B"/>
    <w:rsid w:val="00E666F9"/>
    <w:rsid w:val="00E668F2"/>
    <w:rsid w:val="00E66EAE"/>
    <w:rsid w:val="00E67CDD"/>
    <w:rsid w:val="00E70C18"/>
    <w:rsid w:val="00E74548"/>
    <w:rsid w:val="00E74684"/>
    <w:rsid w:val="00E75635"/>
    <w:rsid w:val="00E75F43"/>
    <w:rsid w:val="00E76123"/>
    <w:rsid w:val="00E76321"/>
    <w:rsid w:val="00E76FA7"/>
    <w:rsid w:val="00E774BA"/>
    <w:rsid w:val="00E809A1"/>
    <w:rsid w:val="00E80AC7"/>
    <w:rsid w:val="00E81CAB"/>
    <w:rsid w:val="00E81F4A"/>
    <w:rsid w:val="00E82557"/>
    <w:rsid w:val="00E82B2A"/>
    <w:rsid w:val="00E838DD"/>
    <w:rsid w:val="00E854E7"/>
    <w:rsid w:val="00E8620E"/>
    <w:rsid w:val="00E869A0"/>
    <w:rsid w:val="00E86F3B"/>
    <w:rsid w:val="00E879F7"/>
    <w:rsid w:val="00E907CC"/>
    <w:rsid w:val="00E909DD"/>
    <w:rsid w:val="00E90D23"/>
    <w:rsid w:val="00E9100B"/>
    <w:rsid w:val="00E9196A"/>
    <w:rsid w:val="00E91E11"/>
    <w:rsid w:val="00E91F34"/>
    <w:rsid w:val="00E921F4"/>
    <w:rsid w:val="00E923AE"/>
    <w:rsid w:val="00E92870"/>
    <w:rsid w:val="00E92E33"/>
    <w:rsid w:val="00E936C6"/>
    <w:rsid w:val="00E94E00"/>
    <w:rsid w:val="00E963AA"/>
    <w:rsid w:val="00E966DB"/>
    <w:rsid w:val="00E9738B"/>
    <w:rsid w:val="00E97F08"/>
    <w:rsid w:val="00E97F69"/>
    <w:rsid w:val="00EA1473"/>
    <w:rsid w:val="00EA1563"/>
    <w:rsid w:val="00EA1854"/>
    <w:rsid w:val="00EA35A0"/>
    <w:rsid w:val="00EA5CF2"/>
    <w:rsid w:val="00EA5D6D"/>
    <w:rsid w:val="00EA6AB1"/>
    <w:rsid w:val="00EA717D"/>
    <w:rsid w:val="00EA75F5"/>
    <w:rsid w:val="00EB01FC"/>
    <w:rsid w:val="00EB091A"/>
    <w:rsid w:val="00EB202E"/>
    <w:rsid w:val="00EB255A"/>
    <w:rsid w:val="00EB3625"/>
    <w:rsid w:val="00EB38D5"/>
    <w:rsid w:val="00EB44BE"/>
    <w:rsid w:val="00EB66C6"/>
    <w:rsid w:val="00EC02E6"/>
    <w:rsid w:val="00EC0F2A"/>
    <w:rsid w:val="00EC1394"/>
    <w:rsid w:val="00EC1F3B"/>
    <w:rsid w:val="00EC1FBE"/>
    <w:rsid w:val="00EC2DDB"/>
    <w:rsid w:val="00EC4BD8"/>
    <w:rsid w:val="00EC565C"/>
    <w:rsid w:val="00EC5D36"/>
    <w:rsid w:val="00EC65EF"/>
    <w:rsid w:val="00EC6A80"/>
    <w:rsid w:val="00EC6BF9"/>
    <w:rsid w:val="00ED2AEB"/>
    <w:rsid w:val="00ED32FC"/>
    <w:rsid w:val="00ED3C1E"/>
    <w:rsid w:val="00ED45E4"/>
    <w:rsid w:val="00ED463A"/>
    <w:rsid w:val="00ED48BB"/>
    <w:rsid w:val="00ED532E"/>
    <w:rsid w:val="00ED5F34"/>
    <w:rsid w:val="00ED61DB"/>
    <w:rsid w:val="00EE01B3"/>
    <w:rsid w:val="00EE1DFA"/>
    <w:rsid w:val="00EE2C21"/>
    <w:rsid w:val="00EE44B5"/>
    <w:rsid w:val="00EE5B3E"/>
    <w:rsid w:val="00EE5BAE"/>
    <w:rsid w:val="00EE654B"/>
    <w:rsid w:val="00EE6BB5"/>
    <w:rsid w:val="00EF2C36"/>
    <w:rsid w:val="00EF2E62"/>
    <w:rsid w:val="00EF2F87"/>
    <w:rsid w:val="00EF6602"/>
    <w:rsid w:val="00F00C00"/>
    <w:rsid w:val="00F02A45"/>
    <w:rsid w:val="00F02E78"/>
    <w:rsid w:val="00F03981"/>
    <w:rsid w:val="00F039A5"/>
    <w:rsid w:val="00F05373"/>
    <w:rsid w:val="00F06FFC"/>
    <w:rsid w:val="00F073F6"/>
    <w:rsid w:val="00F1031B"/>
    <w:rsid w:val="00F104A3"/>
    <w:rsid w:val="00F12C35"/>
    <w:rsid w:val="00F132DB"/>
    <w:rsid w:val="00F13683"/>
    <w:rsid w:val="00F14168"/>
    <w:rsid w:val="00F148A7"/>
    <w:rsid w:val="00F157F0"/>
    <w:rsid w:val="00F15F60"/>
    <w:rsid w:val="00F16B0D"/>
    <w:rsid w:val="00F16DEB"/>
    <w:rsid w:val="00F17D13"/>
    <w:rsid w:val="00F2066B"/>
    <w:rsid w:val="00F21B33"/>
    <w:rsid w:val="00F2413A"/>
    <w:rsid w:val="00F24F1C"/>
    <w:rsid w:val="00F25EF3"/>
    <w:rsid w:val="00F2689E"/>
    <w:rsid w:val="00F26F65"/>
    <w:rsid w:val="00F30207"/>
    <w:rsid w:val="00F31E03"/>
    <w:rsid w:val="00F328BA"/>
    <w:rsid w:val="00F33305"/>
    <w:rsid w:val="00F34DCE"/>
    <w:rsid w:val="00F350CF"/>
    <w:rsid w:val="00F350F9"/>
    <w:rsid w:val="00F35AB2"/>
    <w:rsid w:val="00F35F45"/>
    <w:rsid w:val="00F3604B"/>
    <w:rsid w:val="00F37323"/>
    <w:rsid w:val="00F41D08"/>
    <w:rsid w:val="00F421EC"/>
    <w:rsid w:val="00F4344A"/>
    <w:rsid w:val="00F43D2D"/>
    <w:rsid w:val="00F44742"/>
    <w:rsid w:val="00F477F7"/>
    <w:rsid w:val="00F47C8D"/>
    <w:rsid w:val="00F521D5"/>
    <w:rsid w:val="00F53D6C"/>
    <w:rsid w:val="00F551BF"/>
    <w:rsid w:val="00F557EF"/>
    <w:rsid w:val="00F567C7"/>
    <w:rsid w:val="00F568CA"/>
    <w:rsid w:val="00F57489"/>
    <w:rsid w:val="00F57E81"/>
    <w:rsid w:val="00F60E13"/>
    <w:rsid w:val="00F612E9"/>
    <w:rsid w:val="00F6299F"/>
    <w:rsid w:val="00F62BDE"/>
    <w:rsid w:val="00F63421"/>
    <w:rsid w:val="00F65790"/>
    <w:rsid w:val="00F6648B"/>
    <w:rsid w:val="00F70419"/>
    <w:rsid w:val="00F70921"/>
    <w:rsid w:val="00F71399"/>
    <w:rsid w:val="00F71F24"/>
    <w:rsid w:val="00F73582"/>
    <w:rsid w:val="00F73C8C"/>
    <w:rsid w:val="00F73C94"/>
    <w:rsid w:val="00F7477C"/>
    <w:rsid w:val="00F74981"/>
    <w:rsid w:val="00F75422"/>
    <w:rsid w:val="00F75B9C"/>
    <w:rsid w:val="00F75C21"/>
    <w:rsid w:val="00F76630"/>
    <w:rsid w:val="00F76BF5"/>
    <w:rsid w:val="00F77157"/>
    <w:rsid w:val="00F779DF"/>
    <w:rsid w:val="00F80BFE"/>
    <w:rsid w:val="00F8111F"/>
    <w:rsid w:val="00F81688"/>
    <w:rsid w:val="00F81917"/>
    <w:rsid w:val="00F81EE6"/>
    <w:rsid w:val="00F8224B"/>
    <w:rsid w:val="00F822B3"/>
    <w:rsid w:val="00F82F6D"/>
    <w:rsid w:val="00F84235"/>
    <w:rsid w:val="00F86299"/>
    <w:rsid w:val="00F90E8D"/>
    <w:rsid w:val="00F91832"/>
    <w:rsid w:val="00F91A0B"/>
    <w:rsid w:val="00F92FC9"/>
    <w:rsid w:val="00F936E8"/>
    <w:rsid w:val="00F94F02"/>
    <w:rsid w:val="00F95C16"/>
    <w:rsid w:val="00F96029"/>
    <w:rsid w:val="00F96628"/>
    <w:rsid w:val="00F96B69"/>
    <w:rsid w:val="00F97067"/>
    <w:rsid w:val="00FA1C75"/>
    <w:rsid w:val="00FA2890"/>
    <w:rsid w:val="00FA4445"/>
    <w:rsid w:val="00FA4D75"/>
    <w:rsid w:val="00FA54AC"/>
    <w:rsid w:val="00FA5C41"/>
    <w:rsid w:val="00FA6A35"/>
    <w:rsid w:val="00FA796F"/>
    <w:rsid w:val="00FB03DA"/>
    <w:rsid w:val="00FB0B43"/>
    <w:rsid w:val="00FB1130"/>
    <w:rsid w:val="00FB156E"/>
    <w:rsid w:val="00FB26C4"/>
    <w:rsid w:val="00FB3C31"/>
    <w:rsid w:val="00FB450B"/>
    <w:rsid w:val="00FB5D0B"/>
    <w:rsid w:val="00FB7C78"/>
    <w:rsid w:val="00FC0AC7"/>
    <w:rsid w:val="00FC16B5"/>
    <w:rsid w:val="00FC2554"/>
    <w:rsid w:val="00FC278E"/>
    <w:rsid w:val="00FC2A6D"/>
    <w:rsid w:val="00FC3925"/>
    <w:rsid w:val="00FC4356"/>
    <w:rsid w:val="00FC4437"/>
    <w:rsid w:val="00FC4A52"/>
    <w:rsid w:val="00FC5152"/>
    <w:rsid w:val="00FC599C"/>
    <w:rsid w:val="00FC5E09"/>
    <w:rsid w:val="00FC6E8F"/>
    <w:rsid w:val="00FC7DA9"/>
    <w:rsid w:val="00FD117C"/>
    <w:rsid w:val="00FD2078"/>
    <w:rsid w:val="00FD2AA8"/>
    <w:rsid w:val="00FD3D71"/>
    <w:rsid w:val="00FD46C6"/>
    <w:rsid w:val="00FD4B31"/>
    <w:rsid w:val="00FD50CD"/>
    <w:rsid w:val="00FD5B0A"/>
    <w:rsid w:val="00FD6438"/>
    <w:rsid w:val="00FD75FB"/>
    <w:rsid w:val="00FE04BB"/>
    <w:rsid w:val="00FE0952"/>
    <w:rsid w:val="00FE14EB"/>
    <w:rsid w:val="00FE1D41"/>
    <w:rsid w:val="00FE1FC5"/>
    <w:rsid w:val="00FE26AA"/>
    <w:rsid w:val="00FE291F"/>
    <w:rsid w:val="00FE2ADD"/>
    <w:rsid w:val="00FE3B98"/>
    <w:rsid w:val="00FF0235"/>
    <w:rsid w:val="00FF0327"/>
    <w:rsid w:val="00FF05C8"/>
    <w:rsid w:val="00FF24DB"/>
    <w:rsid w:val="00FF4BFF"/>
    <w:rsid w:val="00FF5F84"/>
    <w:rsid w:val="011468A5"/>
    <w:rsid w:val="014F34AC"/>
    <w:rsid w:val="01973B44"/>
    <w:rsid w:val="01F87DF6"/>
    <w:rsid w:val="02797872"/>
    <w:rsid w:val="03517B16"/>
    <w:rsid w:val="03F6226B"/>
    <w:rsid w:val="03FB0D2B"/>
    <w:rsid w:val="04CF50F6"/>
    <w:rsid w:val="04D33612"/>
    <w:rsid w:val="059A00BA"/>
    <w:rsid w:val="05DB6665"/>
    <w:rsid w:val="05F66F38"/>
    <w:rsid w:val="06620BC5"/>
    <w:rsid w:val="068D2332"/>
    <w:rsid w:val="06E86827"/>
    <w:rsid w:val="075562D5"/>
    <w:rsid w:val="077C4EAC"/>
    <w:rsid w:val="085C4698"/>
    <w:rsid w:val="09CA04A5"/>
    <w:rsid w:val="09D03C5D"/>
    <w:rsid w:val="0AFC0742"/>
    <w:rsid w:val="0B8C3C55"/>
    <w:rsid w:val="0C9B3124"/>
    <w:rsid w:val="0E2E4EB3"/>
    <w:rsid w:val="0E384BFE"/>
    <w:rsid w:val="0E786E1E"/>
    <w:rsid w:val="0E9353E3"/>
    <w:rsid w:val="0F490B74"/>
    <w:rsid w:val="0F68148E"/>
    <w:rsid w:val="0FB6726F"/>
    <w:rsid w:val="110425F4"/>
    <w:rsid w:val="11172B45"/>
    <w:rsid w:val="11986A7D"/>
    <w:rsid w:val="12D544CC"/>
    <w:rsid w:val="13027FC9"/>
    <w:rsid w:val="13582E01"/>
    <w:rsid w:val="13C903A6"/>
    <w:rsid w:val="14B31AB9"/>
    <w:rsid w:val="15755406"/>
    <w:rsid w:val="159E67DA"/>
    <w:rsid w:val="166A6C70"/>
    <w:rsid w:val="17360ABE"/>
    <w:rsid w:val="184F5773"/>
    <w:rsid w:val="18C85EE3"/>
    <w:rsid w:val="19AA66B3"/>
    <w:rsid w:val="1A1F48FA"/>
    <w:rsid w:val="1A21303F"/>
    <w:rsid w:val="1A47700F"/>
    <w:rsid w:val="1AA90857"/>
    <w:rsid w:val="1C363449"/>
    <w:rsid w:val="1CBD23A4"/>
    <w:rsid w:val="1DE73E2C"/>
    <w:rsid w:val="1DF2640D"/>
    <w:rsid w:val="1E0F15F7"/>
    <w:rsid w:val="1EC82483"/>
    <w:rsid w:val="1F7D3842"/>
    <w:rsid w:val="20030601"/>
    <w:rsid w:val="216E4ECE"/>
    <w:rsid w:val="21B03EB0"/>
    <w:rsid w:val="21B65B44"/>
    <w:rsid w:val="222608A0"/>
    <w:rsid w:val="223A5010"/>
    <w:rsid w:val="228744BA"/>
    <w:rsid w:val="22F707EF"/>
    <w:rsid w:val="23250B58"/>
    <w:rsid w:val="24E06E12"/>
    <w:rsid w:val="25436F49"/>
    <w:rsid w:val="25B36B44"/>
    <w:rsid w:val="25B96B2A"/>
    <w:rsid w:val="289F043E"/>
    <w:rsid w:val="29111D67"/>
    <w:rsid w:val="2A6B53D8"/>
    <w:rsid w:val="2A6E1D69"/>
    <w:rsid w:val="2A8431B7"/>
    <w:rsid w:val="2AFC09DD"/>
    <w:rsid w:val="2B885123"/>
    <w:rsid w:val="2C600D2C"/>
    <w:rsid w:val="2D8408D0"/>
    <w:rsid w:val="2EC51B62"/>
    <w:rsid w:val="2F446AD3"/>
    <w:rsid w:val="30301E9F"/>
    <w:rsid w:val="30552BB6"/>
    <w:rsid w:val="31046B50"/>
    <w:rsid w:val="3206020C"/>
    <w:rsid w:val="32270651"/>
    <w:rsid w:val="328B74B7"/>
    <w:rsid w:val="331A2D96"/>
    <w:rsid w:val="33742A87"/>
    <w:rsid w:val="33C34CF6"/>
    <w:rsid w:val="34936FA2"/>
    <w:rsid w:val="34D72D5B"/>
    <w:rsid w:val="35E0054D"/>
    <w:rsid w:val="370074BA"/>
    <w:rsid w:val="374C206F"/>
    <w:rsid w:val="375828CE"/>
    <w:rsid w:val="37BE1588"/>
    <w:rsid w:val="39273424"/>
    <w:rsid w:val="3AB029D7"/>
    <w:rsid w:val="3AD847A3"/>
    <w:rsid w:val="3B2D7C32"/>
    <w:rsid w:val="3B762E7A"/>
    <w:rsid w:val="3BFE5823"/>
    <w:rsid w:val="3CAF598C"/>
    <w:rsid w:val="3D354888"/>
    <w:rsid w:val="3E5A5D2D"/>
    <w:rsid w:val="3EC75A13"/>
    <w:rsid w:val="3EDB2BD3"/>
    <w:rsid w:val="3F4112FC"/>
    <w:rsid w:val="3F513471"/>
    <w:rsid w:val="3FC826BB"/>
    <w:rsid w:val="408D2A79"/>
    <w:rsid w:val="40E21F2A"/>
    <w:rsid w:val="44F86D14"/>
    <w:rsid w:val="4661075A"/>
    <w:rsid w:val="48315726"/>
    <w:rsid w:val="48632FA3"/>
    <w:rsid w:val="4A3A7DE7"/>
    <w:rsid w:val="4A436A2F"/>
    <w:rsid w:val="4AE502F2"/>
    <w:rsid w:val="4B647BC0"/>
    <w:rsid w:val="4D6F0AF8"/>
    <w:rsid w:val="4D721B65"/>
    <w:rsid w:val="4DD95430"/>
    <w:rsid w:val="4F97189B"/>
    <w:rsid w:val="4FCB189A"/>
    <w:rsid w:val="4FF235FC"/>
    <w:rsid w:val="506D7355"/>
    <w:rsid w:val="522D79DB"/>
    <w:rsid w:val="53B51D2D"/>
    <w:rsid w:val="54235628"/>
    <w:rsid w:val="54C0102B"/>
    <w:rsid w:val="55391F06"/>
    <w:rsid w:val="55432CF1"/>
    <w:rsid w:val="554E0CDF"/>
    <w:rsid w:val="55C924D7"/>
    <w:rsid w:val="560D04B3"/>
    <w:rsid w:val="570F33AB"/>
    <w:rsid w:val="57BA4658"/>
    <w:rsid w:val="58A17242"/>
    <w:rsid w:val="59366D80"/>
    <w:rsid w:val="5AA04D0A"/>
    <w:rsid w:val="5AEE5769"/>
    <w:rsid w:val="5AF65F07"/>
    <w:rsid w:val="5BB04C19"/>
    <w:rsid w:val="5C2A7A47"/>
    <w:rsid w:val="5DCC0BF9"/>
    <w:rsid w:val="5E677FAA"/>
    <w:rsid w:val="5FD501C7"/>
    <w:rsid w:val="60842659"/>
    <w:rsid w:val="60E677C4"/>
    <w:rsid w:val="614B724C"/>
    <w:rsid w:val="61901CCA"/>
    <w:rsid w:val="61D22A85"/>
    <w:rsid w:val="622334EE"/>
    <w:rsid w:val="627F177D"/>
    <w:rsid w:val="632542F8"/>
    <w:rsid w:val="63904F6C"/>
    <w:rsid w:val="63BA261B"/>
    <w:rsid w:val="646F31ED"/>
    <w:rsid w:val="64BA47B1"/>
    <w:rsid w:val="64FC42DB"/>
    <w:rsid w:val="6513349B"/>
    <w:rsid w:val="655226E8"/>
    <w:rsid w:val="65827AF4"/>
    <w:rsid w:val="65D56017"/>
    <w:rsid w:val="65EC4B70"/>
    <w:rsid w:val="65F0418C"/>
    <w:rsid w:val="661F2E69"/>
    <w:rsid w:val="66810413"/>
    <w:rsid w:val="669971AB"/>
    <w:rsid w:val="66CB225E"/>
    <w:rsid w:val="68925E1A"/>
    <w:rsid w:val="69D47E80"/>
    <w:rsid w:val="6B51738A"/>
    <w:rsid w:val="6B580438"/>
    <w:rsid w:val="6B704353"/>
    <w:rsid w:val="6C640B82"/>
    <w:rsid w:val="6CA334E4"/>
    <w:rsid w:val="6CDF554C"/>
    <w:rsid w:val="6D1F7E8A"/>
    <w:rsid w:val="6D8D0544"/>
    <w:rsid w:val="6F0C7E3C"/>
    <w:rsid w:val="70670AD1"/>
    <w:rsid w:val="71011B5C"/>
    <w:rsid w:val="716E5E52"/>
    <w:rsid w:val="7372081D"/>
    <w:rsid w:val="73B0673F"/>
    <w:rsid w:val="764B35A7"/>
    <w:rsid w:val="77626BD5"/>
    <w:rsid w:val="78546E6B"/>
    <w:rsid w:val="78C622D5"/>
    <w:rsid w:val="78D34B82"/>
    <w:rsid w:val="79803AC9"/>
    <w:rsid w:val="79853368"/>
    <w:rsid w:val="79F423FD"/>
    <w:rsid w:val="7A055B3E"/>
    <w:rsid w:val="7A2D55D1"/>
    <w:rsid w:val="7B026C1F"/>
    <w:rsid w:val="7BA21A11"/>
    <w:rsid w:val="7C217284"/>
    <w:rsid w:val="7D7B5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439470"/>
  <w15:docId w15:val="{4D979520-3525-46FD-B2C2-D9518F53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Pr>
      <w:rFonts w:ascii="宋体" w:eastAsia="宋体" w:hAnsi="宋体" w:cs="宋体"/>
      <w:sz w:val="24"/>
      <w:szCs w:val="24"/>
      <w:lang w:val="zh-CN" w:bidi="zh-CN"/>
    </w:rPr>
  </w:style>
  <w:style w:type="paragraph" w:styleId="TOC7">
    <w:name w:val="toc 7"/>
    <w:basedOn w:val="a"/>
    <w:next w:val="a"/>
    <w:uiPriority w:val="39"/>
    <w:unhideWhenUsed/>
    <w:qFormat/>
    <w:pPr>
      <w:ind w:left="1260"/>
      <w:jc w:val="left"/>
    </w:pPr>
    <w:rPr>
      <w:sz w:val="18"/>
      <w:szCs w:val="18"/>
    </w:rPr>
  </w:style>
  <w:style w:type="paragraph" w:styleId="a5">
    <w:name w:val="Document Map"/>
    <w:basedOn w:val="a"/>
    <w:link w:val="a6"/>
    <w:uiPriority w:val="99"/>
    <w:semiHidden/>
    <w:unhideWhenUsed/>
    <w:qFormat/>
    <w:rPr>
      <w:rFonts w:ascii="宋体" w:eastAsia="宋体"/>
      <w:sz w:val="18"/>
      <w:szCs w:val="18"/>
    </w:rPr>
  </w:style>
  <w:style w:type="paragraph" w:styleId="a7">
    <w:name w:val="annotation text"/>
    <w:basedOn w:val="a"/>
    <w:link w:val="a8"/>
    <w:uiPriority w:val="99"/>
    <w:unhideWhenUsed/>
    <w:qFormat/>
    <w:pPr>
      <w:jc w:val="left"/>
    </w:pPr>
  </w:style>
  <w:style w:type="paragraph" w:styleId="31">
    <w:name w:val="Body Text 3"/>
    <w:basedOn w:val="a"/>
    <w:link w:val="32"/>
    <w:qFormat/>
    <w:pPr>
      <w:spacing w:line="400" w:lineRule="exact"/>
    </w:pPr>
    <w:rPr>
      <w:rFonts w:ascii="宋体" w:eastAsia="宋体" w:hAnsi="Times New Roman" w:cs="Times New Roman"/>
      <w:sz w:val="24"/>
      <w:szCs w:val="20"/>
    </w:rPr>
  </w:style>
  <w:style w:type="paragraph" w:styleId="TOC5">
    <w:name w:val="toc 5"/>
    <w:basedOn w:val="a"/>
    <w:next w:val="a"/>
    <w:uiPriority w:val="39"/>
    <w:unhideWhenUsed/>
    <w:qFormat/>
    <w:pPr>
      <w:ind w:left="840"/>
      <w:jc w:val="left"/>
    </w:pPr>
    <w:rPr>
      <w:sz w:val="18"/>
      <w:szCs w:val="18"/>
    </w:rPr>
  </w:style>
  <w:style w:type="paragraph" w:styleId="TOC3">
    <w:name w:val="toc 3"/>
    <w:basedOn w:val="a"/>
    <w:next w:val="a"/>
    <w:uiPriority w:val="39"/>
    <w:unhideWhenUsed/>
    <w:qFormat/>
    <w:pPr>
      <w:tabs>
        <w:tab w:val="right" w:leader="dot" w:pos="8296"/>
      </w:tabs>
      <w:ind w:left="420"/>
      <w:jc w:val="left"/>
    </w:pPr>
    <w:rPr>
      <w:i/>
      <w:iCs/>
      <w:sz w:val="20"/>
      <w:szCs w:val="20"/>
    </w:rPr>
  </w:style>
  <w:style w:type="paragraph" w:styleId="a9">
    <w:name w:val="Plain Text"/>
    <w:basedOn w:val="a"/>
    <w:link w:val="aa"/>
    <w:unhideWhenUsed/>
    <w:qFormat/>
    <w:pPr>
      <w:adjustRightInd w:val="0"/>
      <w:snapToGrid w:val="0"/>
      <w:spacing w:line="560" w:lineRule="exact"/>
      <w:ind w:firstLineChars="200" w:firstLine="420"/>
    </w:pPr>
    <w:rPr>
      <w:rFonts w:ascii="宋体" w:eastAsia="宋体" w:hAnsi="Courier New" w:cs="黑体"/>
    </w:rPr>
  </w:style>
  <w:style w:type="paragraph" w:styleId="TOC8">
    <w:name w:val="toc 8"/>
    <w:basedOn w:val="a"/>
    <w:next w:val="a"/>
    <w:uiPriority w:val="39"/>
    <w:unhideWhenUsed/>
    <w:qFormat/>
    <w:pPr>
      <w:ind w:left="1470"/>
      <w:jc w:val="left"/>
    </w:pPr>
    <w:rPr>
      <w:sz w:val="18"/>
      <w:szCs w:val="18"/>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b/>
      <w:bCs/>
      <w:caps/>
      <w:sz w:val="20"/>
      <w:szCs w:val="20"/>
    </w:rPr>
  </w:style>
  <w:style w:type="paragraph" w:styleId="TOC4">
    <w:name w:val="toc 4"/>
    <w:basedOn w:val="a"/>
    <w:next w:val="a"/>
    <w:uiPriority w:val="39"/>
    <w:unhideWhenUsed/>
    <w:qFormat/>
    <w:pPr>
      <w:ind w:left="630"/>
      <w:jc w:val="left"/>
    </w:pPr>
    <w:rPr>
      <w:sz w:val="18"/>
      <w:szCs w:val="18"/>
    </w:rPr>
  </w:style>
  <w:style w:type="paragraph" w:styleId="TOC6">
    <w:name w:val="toc 6"/>
    <w:basedOn w:val="a"/>
    <w:next w:val="a"/>
    <w:uiPriority w:val="39"/>
    <w:unhideWhenUsed/>
    <w:qFormat/>
    <w:pPr>
      <w:ind w:left="1050"/>
      <w:jc w:val="left"/>
    </w:pPr>
    <w:rPr>
      <w:sz w:val="18"/>
      <w:szCs w:val="18"/>
    </w:rPr>
  </w:style>
  <w:style w:type="paragraph" w:styleId="TOC2">
    <w:name w:val="toc 2"/>
    <w:basedOn w:val="a"/>
    <w:next w:val="a"/>
    <w:uiPriority w:val="39"/>
    <w:unhideWhenUsed/>
    <w:qFormat/>
    <w:pPr>
      <w:ind w:left="210"/>
      <w:jc w:val="left"/>
    </w:pPr>
    <w:rPr>
      <w:smallCaps/>
      <w:sz w:val="20"/>
      <w:szCs w:val="20"/>
    </w:rPr>
  </w:style>
  <w:style w:type="paragraph" w:styleId="TOC9">
    <w:name w:val="toc 9"/>
    <w:basedOn w:val="a"/>
    <w:next w:val="a"/>
    <w:uiPriority w:val="39"/>
    <w:unhideWhenUsed/>
    <w:qFormat/>
    <w:pPr>
      <w:ind w:left="1680"/>
      <w:jc w:val="left"/>
    </w:pPr>
    <w:rPr>
      <w:sz w:val="18"/>
      <w:szCs w:val="18"/>
    </w:rPr>
  </w:style>
  <w:style w:type="paragraph" w:styleId="af3">
    <w:name w:val="Normal (Web)"/>
    <w:basedOn w:val="a"/>
    <w:uiPriority w:val="99"/>
    <w:semiHidden/>
    <w:unhideWhenUsed/>
    <w:qFormat/>
    <w:rPr>
      <w:rFonts w:ascii="Times New Roman" w:hAnsi="Times New Roman" w:cs="Times New Roman"/>
      <w:sz w:val="24"/>
      <w:szCs w:val="24"/>
    </w:rPr>
  </w:style>
  <w:style w:type="paragraph" w:styleId="af4">
    <w:name w:val="Title"/>
    <w:basedOn w:val="a"/>
    <w:next w:val="a"/>
    <w:qFormat/>
    <w:pPr>
      <w:spacing w:before="240" w:after="60"/>
      <w:jc w:val="center"/>
      <w:outlineLvl w:val="0"/>
    </w:pPr>
    <w:rPr>
      <w:rFonts w:ascii="Cambria" w:hAnsi="Cambria"/>
      <w:b/>
      <w:bCs/>
      <w:sz w:val="32"/>
      <w:szCs w:val="32"/>
    </w:rPr>
  </w:style>
  <w:style w:type="paragraph" w:styleId="af5">
    <w:name w:val="annotation subject"/>
    <w:basedOn w:val="a7"/>
    <w:next w:val="a7"/>
    <w:link w:val="af6"/>
    <w:uiPriority w:val="99"/>
    <w:semiHidden/>
    <w:unhideWhenUsed/>
    <w:qFormat/>
    <w:rPr>
      <w:b/>
      <w:bCs/>
    </w:rPr>
  </w:style>
  <w:style w:type="table" w:styleId="af7">
    <w:name w:val="Table Grid"/>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Hyperlink"/>
    <w:basedOn w:val="a1"/>
    <w:uiPriority w:val="99"/>
    <w:unhideWhenUsed/>
    <w:qFormat/>
    <w:rPr>
      <w:color w:val="0000FF" w:themeColor="hyperlink"/>
      <w:u w:val="single"/>
    </w:rPr>
  </w:style>
  <w:style w:type="character" w:styleId="af9">
    <w:name w:val="annotation reference"/>
    <w:basedOn w:val="a1"/>
    <w:unhideWhenUsed/>
    <w:qFormat/>
    <w:rPr>
      <w:sz w:val="21"/>
      <w:szCs w:val="21"/>
    </w:rPr>
  </w:style>
  <w:style w:type="character" w:customStyle="1" w:styleId="af2">
    <w:name w:val="页眉 字符"/>
    <w:basedOn w:val="a1"/>
    <w:link w:val="af1"/>
    <w:uiPriority w:val="99"/>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b/>
      <w:bCs/>
      <w:kern w:val="44"/>
      <w:sz w:val="44"/>
      <w:szCs w:val="44"/>
    </w:rPr>
  </w:style>
  <w:style w:type="paragraph" w:styleId="afa">
    <w:name w:val="List Paragraph"/>
    <w:basedOn w:val="a"/>
    <w:uiPriority w:val="34"/>
    <w:qFormat/>
    <w:pPr>
      <w:ind w:firstLineChars="200" w:firstLine="420"/>
    </w:p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character" w:customStyle="1" w:styleId="a8">
    <w:name w:val="批注文字 字符"/>
    <w:basedOn w:val="a1"/>
    <w:link w:val="a7"/>
    <w:uiPriority w:val="99"/>
    <w:qFormat/>
  </w:style>
  <w:style w:type="character" w:customStyle="1" w:styleId="af6">
    <w:name w:val="批注主题 字符"/>
    <w:basedOn w:val="a8"/>
    <w:link w:val="af5"/>
    <w:uiPriority w:val="99"/>
    <w:semiHidden/>
    <w:qFormat/>
    <w:rPr>
      <w:b/>
      <w:bCs/>
    </w:rPr>
  </w:style>
  <w:style w:type="character" w:customStyle="1" w:styleId="ae">
    <w:name w:val="批注框文本 字符"/>
    <w:basedOn w:val="a1"/>
    <w:link w:val="ad"/>
    <w:uiPriority w:val="99"/>
    <w:semiHidden/>
    <w:qFormat/>
    <w:rPr>
      <w:sz w:val="18"/>
      <w:szCs w:val="18"/>
    </w:rPr>
  </w:style>
  <w:style w:type="character" w:customStyle="1" w:styleId="30">
    <w:name w:val="标题 3 字符"/>
    <w:basedOn w:val="a1"/>
    <w:link w:val="3"/>
    <w:uiPriority w:val="9"/>
    <w:qFormat/>
    <w:rPr>
      <w:b/>
      <w:bCs/>
      <w:sz w:val="32"/>
      <w:szCs w:val="32"/>
    </w:r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character" w:customStyle="1" w:styleId="50">
    <w:name w:val="标题 5 字符"/>
    <w:basedOn w:val="a1"/>
    <w:link w:val="5"/>
    <w:uiPriority w:val="9"/>
    <w:qFormat/>
    <w:rPr>
      <w:b/>
      <w:bCs/>
      <w:sz w:val="28"/>
      <w:szCs w:val="28"/>
    </w:rPr>
  </w:style>
  <w:style w:type="paragraph" w:customStyle="1" w:styleId="afb">
    <w:name w:val="！表格内容"/>
    <w:basedOn w:val="a"/>
    <w:qFormat/>
    <w:pPr>
      <w:spacing w:line="320" w:lineRule="atLeast"/>
    </w:pPr>
    <w:rPr>
      <w:rFonts w:ascii="Times New Roman" w:eastAsia="宋体" w:hAnsi="Times New Roman" w:cs="Times New Roman"/>
      <w:szCs w:val="24"/>
    </w:rPr>
  </w:style>
  <w:style w:type="character" w:customStyle="1" w:styleId="ac">
    <w:name w:val="日期 字符"/>
    <w:basedOn w:val="a1"/>
    <w:link w:val="ab"/>
    <w:uiPriority w:val="99"/>
    <w:semiHidden/>
    <w:qFormat/>
  </w:style>
  <w:style w:type="character" w:customStyle="1" w:styleId="11">
    <w:name w:val="未处理的提及1"/>
    <w:basedOn w:val="a1"/>
    <w:uiPriority w:val="99"/>
    <w:semiHidden/>
    <w:unhideWhenUsed/>
    <w:qFormat/>
    <w:rPr>
      <w:color w:val="605E5C"/>
      <w:shd w:val="clear" w:color="auto" w:fill="E1DFDD"/>
    </w:rPr>
  </w:style>
  <w:style w:type="character" w:customStyle="1" w:styleId="32">
    <w:name w:val="正文文本 3 字符"/>
    <w:basedOn w:val="a1"/>
    <w:link w:val="31"/>
    <w:qFormat/>
    <w:rPr>
      <w:rFonts w:ascii="宋体" w:eastAsia="宋体" w:hAnsi="Times New Roman" w:cs="Times New Roman"/>
      <w:kern w:val="2"/>
      <w:sz w:val="24"/>
    </w:rPr>
  </w:style>
  <w:style w:type="character" w:customStyle="1" w:styleId="a6">
    <w:name w:val="文档结构图 字符"/>
    <w:basedOn w:val="a1"/>
    <w:link w:val="a5"/>
    <w:uiPriority w:val="99"/>
    <w:semiHidden/>
    <w:qFormat/>
    <w:rPr>
      <w:rFonts w:ascii="宋体" w:eastAsia="宋体"/>
      <w:sz w:val="18"/>
      <w:szCs w:val="18"/>
    </w:rPr>
  </w:style>
  <w:style w:type="character" w:customStyle="1" w:styleId="21">
    <w:name w:val="未处理的提及2"/>
    <w:basedOn w:val="a1"/>
    <w:uiPriority w:val="99"/>
    <w:semiHidden/>
    <w:unhideWhenUsed/>
    <w:qFormat/>
    <w:rPr>
      <w:color w:val="605E5C"/>
      <w:shd w:val="clear" w:color="auto" w:fill="E1DFDD"/>
    </w:rPr>
  </w:style>
  <w:style w:type="character" w:customStyle="1" w:styleId="aa">
    <w:name w:val="纯文本 字符"/>
    <w:basedOn w:val="a1"/>
    <w:link w:val="a9"/>
    <w:qFormat/>
    <w:rPr>
      <w:rFonts w:ascii="宋体" w:eastAsia="宋体" w:hAnsi="Courier New" w:cs="黑体"/>
      <w:kern w:val="2"/>
      <w:sz w:val="21"/>
      <w:szCs w:val="22"/>
    </w:rPr>
  </w:style>
  <w:style w:type="paragraph" w:customStyle="1" w:styleId="12">
    <w:name w:val="列出段落1"/>
    <w:basedOn w:val="a"/>
    <w:uiPriority w:val="34"/>
    <w:qFormat/>
    <w:pPr>
      <w:ind w:firstLineChars="200" w:firstLine="420"/>
    </w:pPr>
    <w:rPr>
      <w:rFonts w:ascii="Times New Roman" w:eastAsia="宋体" w:hAnsi="Times New Roman" w:cs="Times New Roman"/>
      <w:szCs w:val="20"/>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33">
    <w:name w:val="未处理的提及3"/>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34">
    <w:name w:val="修订3"/>
    <w:hidden/>
    <w:uiPriority w:val="99"/>
    <w:unhideWhenUsed/>
    <w:qFormat/>
    <w:rPr>
      <w:rFonts w:asciiTheme="minorHAnsi" w:eastAsiaTheme="minorEastAsia" w:hAnsiTheme="minorHAnsi" w:cstheme="minorBidi"/>
      <w:kern w:val="2"/>
      <w:sz w:val="21"/>
      <w:szCs w:val="22"/>
    </w:rPr>
  </w:style>
  <w:style w:type="character" w:customStyle="1" w:styleId="6">
    <w:name w:val="未处理的提及6"/>
    <w:basedOn w:val="a1"/>
    <w:uiPriority w:val="99"/>
    <w:semiHidden/>
    <w:unhideWhenUsed/>
    <w:qFormat/>
    <w:rPr>
      <w:color w:val="605E5C"/>
      <w:shd w:val="clear" w:color="auto" w:fill="E1DFDD"/>
    </w:rPr>
  </w:style>
  <w:style w:type="paragraph" w:customStyle="1" w:styleId="42">
    <w:name w:val="修订4"/>
    <w:hidden/>
    <w:uiPriority w:val="99"/>
    <w:unhideWhenUsed/>
    <w:qFormat/>
    <w:rPr>
      <w:rFonts w:asciiTheme="minorHAnsi" w:eastAsiaTheme="minorEastAsia" w:hAnsiTheme="minorHAnsi" w:cstheme="minorBidi"/>
      <w:kern w:val="2"/>
      <w:sz w:val="21"/>
      <w:szCs w:val="22"/>
    </w:rPr>
  </w:style>
  <w:style w:type="character" w:customStyle="1" w:styleId="7">
    <w:name w:val="未处理的提及7"/>
    <w:basedOn w:val="a1"/>
    <w:uiPriority w:val="99"/>
    <w:semiHidden/>
    <w:unhideWhenUsed/>
    <w:qFormat/>
    <w:rPr>
      <w:color w:val="605E5C"/>
      <w:shd w:val="clear" w:color="auto" w:fill="E1DFDD"/>
    </w:rPr>
  </w:style>
  <w:style w:type="character" w:customStyle="1" w:styleId="afc">
    <w:name w:val="列表段落 字符"/>
    <w:basedOn w:val="a1"/>
    <w:link w:val="msolistparagraph0"/>
    <w:uiPriority w:val="34"/>
    <w:qFormat/>
    <w:rPr>
      <w:kern w:val="2"/>
      <w:sz w:val="21"/>
      <w:szCs w:val="24"/>
    </w:rPr>
  </w:style>
  <w:style w:type="paragraph" w:customStyle="1" w:styleId="msolistparagraph0">
    <w:name w:val="msolistparagraph"/>
    <w:basedOn w:val="a"/>
    <w:link w:val="afc"/>
    <w:qFormat/>
    <w:pPr>
      <w:ind w:firstLineChars="200" w:firstLine="420"/>
    </w:pPr>
    <w:rPr>
      <w:rFonts w:ascii="Times New Roman" w:eastAsia="宋体" w:hAnsi="Times New Roman" w:cs="Times New Roman"/>
      <w:szCs w:val="24"/>
    </w:rPr>
  </w:style>
  <w:style w:type="paragraph" w:customStyle="1" w:styleId="52">
    <w:name w:val="修订5"/>
    <w:hidden/>
    <w:uiPriority w:val="99"/>
    <w:unhideWhenUsed/>
    <w:qFormat/>
    <w:rPr>
      <w:rFonts w:asciiTheme="minorHAnsi" w:eastAsiaTheme="minorEastAsia" w:hAnsiTheme="minorHAnsi" w:cstheme="minorBidi"/>
      <w:kern w:val="2"/>
      <w:sz w:val="21"/>
      <w:szCs w:val="22"/>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Normal13">
    <w:name w:val="Normal_13"/>
    <w:qFormat/>
    <w:rPr>
      <w:sz w:val="21"/>
    </w:rPr>
  </w:style>
  <w:style w:type="character" w:customStyle="1" w:styleId="cf01">
    <w:name w:val="cf01"/>
    <w:basedOn w:val="a1"/>
    <w:qFormat/>
    <w:rPr>
      <w:rFonts w:ascii="Microsoft YaHei UI" w:eastAsia="Microsoft YaHei UI" w:hAnsi="Microsoft YaHei UI" w:cs="Microsoft YaHei UI"/>
      <w:sz w:val="18"/>
      <w:szCs w:val="18"/>
    </w:rPr>
  </w:style>
  <w:style w:type="paragraph" w:customStyle="1" w:styleId="60">
    <w:name w:val="修订6"/>
    <w:hidden/>
    <w:uiPriority w:val="99"/>
    <w:unhideWhenUsed/>
    <w:qFormat/>
    <w:rPr>
      <w:rFonts w:asciiTheme="minorHAnsi" w:eastAsiaTheme="minorEastAsia" w:hAnsiTheme="minorHAnsi" w:cstheme="minorBidi"/>
      <w:kern w:val="2"/>
      <w:sz w:val="21"/>
      <w:szCs w:val="22"/>
    </w:rPr>
  </w:style>
  <w:style w:type="paragraph" w:customStyle="1" w:styleId="Default">
    <w:name w:val="Default"/>
    <w:basedOn w:val="a"/>
    <w:qFormat/>
    <w:pPr>
      <w:autoSpaceDE w:val="0"/>
      <w:autoSpaceDN w:val="0"/>
      <w:adjustRightInd w:val="0"/>
      <w:jc w:val="left"/>
    </w:pPr>
    <w:rPr>
      <w:rFonts w:ascii="宋体" w:eastAsia="宋体" w:hAnsi="Times New Roman" w:cs="宋体"/>
      <w:color w:val="000000"/>
      <w:kern w:val="0"/>
      <w:sz w:val="24"/>
      <w:szCs w:val="24"/>
    </w:rPr>
  </w:style>
  <w:style w:type="character" w:customStyle="1" w:styleId="8">
    <w:name w:val="未处理的提及8"/>
    <w:basedOn w:val="a1"/>
    <w:uiPriority w:val="99"/>
    <w:semiHidden/>
    <w:unhideWhenUsed/>
    <w:qFormat/>
    <w:rPr>
      <w:color w:val="605E5C"/>
      <w:shd w:val="clear" w:color="auto" w:fill="E1DFDD"/>
    </w:rPr>
  </w:style>
  <w:style w:type="paragraph" w:customStyle="1" w:styleId="70">
    <w:name w:val="修订7"/>
    <w:hidden/>
    <w:uiPriority w:val="99"/>
    <w:unhideWhenUsed/>
    <w:qFormat/>
    <w:rPr>
      <w:rFonts w:asciiTheme="minorHAnsi" w:eastAsiaTheme="minorEastAsia" w:hAnsiTheme="minorHAnsi" w:cstheme="minorBidi"/>
      <w:kern w:val="2"/>
      <w:sz w:val="21"/>
      <w:szCs w:val="22"/>
    </w:rPr>
  </w:style>
  <w:style w:type="paragraph" w:customStyle="1" w:styleId="80">
    <w:name w:val="修订8"/>
    <w:hidden/>
    <w:uiPriority w:val="99"/>
    <w:unhideWhenUsed/>
    <w:qFormat/>
    <w:rPr>
      <w:rFonts w:asciiTheme="minorHAnsi" w:eastAsiaTheme="minorEastAsia" w:hAnsiTheme="minorHAnsi" w:cstheme="minorBidi"/>
      <w:kern w:val="2"/>
      <w:sz w:val="21"/>
      <w:szCs w:val="22"/>
    </w:rPr>
  </w:style>
  <w:style w:type="character" w:customStyle="1" w:styleId="9">
    <w:name w:val="未处理的提及9"/>
    <w:basedOn w:val="a1"/>
    <w:uiPriority w:val="99"/>
    <w:semiHidden/>
    <w:unhideWhenUsed/>
    <w:qFormat/>
    <w:rPr>
      <w:color w:val="605E5C"/>
      <w:shd w:val="clear" w:color="auto" w:fill="E1DFDD"/>
    </w:rPr>
  </w:style>
  <w:style w:type="paragraph" w:customStyle="1" w:styleId="14">
    <w:name w:val="列表段落1"/>
    <w:basedOn w:val="a"/>
    <w:qFormat/>
    <w:pPr>
      <w:ind w:firstLineChars="200" w:firstLine="420"/>
    </w:pPr>
    <w:rPr>
      <w:rFonts w:ascii="Calibri" w:eastAsia="宋体" w:hAnsi="Calibri" w:cs="Times New Roman"/>
      <w:szCs w:val="21"/>
    </w:rPr>
  </w:style>
  <w:style w:type="character" w:customStyle="1" w:styleId="a4">
    <w:name w:val="正文文本 字符"/>
    <w:basedOn w:val="a1"/>
    <w:link w:val="a0"/>
    <w:uiPriority w:val="99"/>
    <w:qFormat/>
    <w:rPr>
      <w:rFonts w:ascii="宋体" w:hAnsi="宋体" w:cs="宋体"/>
      <w:kern w:val="2"/>
      <w:sz w:val="24"/>
      <w:szCs w:val="24"/>
      <w:lang w:val="zh-CN" w:bidi="zh-CN"/>
    </w:rPr>
  </w:style>
  <w:style w:type="paragraph" w:customStyle="1" w:styleId="90">
    <w:name w:val="修订9"/>
    <w:hidden/>
    <w:uiPriority w:val="99"/>
    <w:unhideWhenUsed/>
    <w:qFormat/>
    <w:rPr>
      <w:rFonts w:asciiTheme="minorHAnsi" w:eastAsiaTheme="minorEastAsia" w:hAnsiTheme="minorHAnsi" w:cstheme="minorBidi"/>
      <w:kern w:val="2"/>
      <w:sz w:val="21"/>
      <w:szCs w:val="22"/>
    </w:rPr>
  </w:style>
  <w:style w:type="character" w:customStyle="1" w:styleId="100">
    <w:name w:val="未处理的提及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fcg.szggzy.com:80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58</Pages>
  <Words>5669</Words>
  <Characters>32316</Characters>
  <Application>Microsoft Office Word</Application>
  <DocSecurity>0</DocSecurity>
  <Lines>269</Lines>
  <Paragraphs>75</Paragraphs>
  <ScaleCrop>false</ScaleCrop>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xixi</dc:creator>
  <cp:lastModifiedBy>应坤 聂</cp:lastModifiedBy>
  <cp:revision>36</cp:revision>
  <cp:lastPrinted>2021-11-07T10:55:00Z</cp:lastPrinted>
  <dcterms:created xsi:type="dcterms:W3CDTF">2019-03-05T08:10:00Z</dcterms:created>
  <dcterms:modified xsi:type="dcterms:W3CDTF">2024-12-25T02:57:00Z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CF8E765B83D142F5A0D61C6F32917E05_13</vt:lpwstr>
  </property>
</Properties>
</file>