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0ABB4CD0">
      <w:pPr>
        <w:adjustRightInd w:val="0"/>
        <w:snapToGrid w:val="0"/>
        <w:spacing w:line="300" w:lineRule="auto"/>
        <w:jc w:val="center"/>
        <w:rPr>
          <w:rFonts w:asciiTheme="minorEastAsia" w:hAnsiTheme="minorEastAsia" w:eastAsiaTheme="minorEastAsia"/>
          <w:b/>
          <w:bCs/>
          <w:snapToGrid w:val="0"/>
          <w:kern w:val="0"/>
          <w:sz w:val="70"/>
          <w:szCs w:val="70"/>
        </w:rPr>
      </w:pPr>
      <w:r>
        <w:rPr>
          <w:rFonts w:hint="eastAsia" w:asciiTheme="minorEastAsia" w:hAnsiTheme="minorEastAsia" w:eastAsiaTheme="minorEastAsia"/>
          <w:b/>
          <w:bCs/>
          <w:snapToGrid w:val="0"/>
          <w:kern w:val="0"/>
          <w:sz w:val="70"/>
          <w:szCs w:val="70"/>
        </w:rPr>
        <w:t>北京大学深圳医院全院临床奶粉项目</w:t>
      </w:r>
    </w:p>
    <w:p w14:paraId="4A8A157C">
      <w:pPr>
        <w:adjustRightInd w:val="0"/>
        <w:snapToGrid w:val="0"/>
        <w:spacing w:line="300" w:lineRule="auto"/>
        <w:jc w:val="center"/>
        <w:rPr>
          <w:rFonts w:asciiTheme="minorEastAsia" w:hAnsiTheme="minorEastAsia" w:eastAsiaTheme="minorEastAsia"/>
          <w:b/>
          <w:snapToGrid w:val="0"/>
          <w:kern w:val="0"/>
          <w:sz w:val="48"/>
          <w:szCs w:val="48"/>
        </w:rPr>
      </w:pPr>
    </w:p>
    <w:p w14:paraId="78405F67">
      <w:pPr>
        <w:adjustRightInd w:val="0"/>
        <w:snapToGrid w:val="0"/>
        <w:spacing w:line="300" w:lineRule="auto"/>
        <w:rPr>
          <w:rFonts w:ascii="经典标宋简" w:eastAsia="经典标宋简"/>
          <w:b/>
          <w:snapToGrid w:val="0"/>
          <w:kern w:val="0"/>
          <w:sz w:val="44"/>
          <w:szCs w:val="44"/>
        </w:rPr>
      </w:pPr>
    </w:p>
    <w:p w14:paraId="35A369F3">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项目编号：SZZZ2025-QA0141</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b/>
          <w:kern w:val="0"/>
          <w:sz w:val="28"/>
          <w:szCs w:val="28"/>
        </w:rPr>
      </w:pPr>
      <w:r>
        <w:rPr>
          <w:rFonts w:hint="eastAsia"/>
          <w:b/>
          <w:snapToGrid w:val="0"/>
          <w:sz w:val="30"/>
        </w:rPr>
        <w:t>二〇二五年八月</w:t>
      </w:r>
    </w:p>
    <w:p w14:paraId="0E9B1833"/>
    <w:p w14:paraId="4567F4A1"/>
    <w:p w14:paraId="710F5FA2"/>
    <w:p w14:paraId="4D804BA9">
      <w:pPr>
        <w:rPr>
          <w:rFonts w:asciiTheme="minorEastAsia" w:hAnsiTheme="minorEastAsia" w:eastAsiaTheme="minorEastAsia"/>
          <w:b/>
          <w:bCs/>
          <w:szCs w:val="21"/>
        </w:rPr>
      </w:pP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ascii="仿宋" w:hAnsi="仿宋" w:eastAsia="仿宋" w:cs="仿宋"/>
                <w:sz w:val="24"/>
              </w:rPr>
            </w:pPr>
            <w:r>
              <w:rPr>
                <w:rFonts w:hint="eastAsia" w:ascii="仿宋" w:hAnsi="仿宋" w:eastAsia="仿宋" w:cs="仿宋"/>
                <w:sz w:val="24"/>
              </w:rPr>
              <w:t>擅自将投标密钥或电子营业执照出借他人使用或未妥善保管。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91</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94</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pPr>
      <w:bookmarkStart w:id="0" w:name="_Toc135293320"/>
      <w:r>
        <w:rPr>
          <w:rFonts w:hint="eastAsia"/>
        </w:rPr>
        <w:t>第一章  投标邀请</w:t>
      </w:r>
      <w:bookmarkEnd w:id="0"/>
    </w:p>
    <w:p w14:paraId="2710D9D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6747DD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北京大学深圳医院全院临床奶粉项目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7E7DDB89">
      <w:pPr>
        <w:adjustRightInd w:val="0"/>
        <w:snapToGrid w:val="0"/>
        <w:spacing w:line="360" w:lineRule="auto"/>
        <w:ind w:firstLine="420" w:firstLineChars="200"/>
        <w:jc w:val="left"/>
        <w:rPr>
          <w:rFonts w:ascii="宋体" w:hAnsi="宋体" w:cs="Arial Unicode MS"/>
          <w:snapToGrid w:val="0"/>
          <w:kern w:val="0"/>
          <w:szCs w:val="21"/>
        </w:rPr>
      </w:pPr>
    </w:p>
    <w:p w14:paraId="6DD4F8E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2329BA4">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rPr>
        <w:t>SZZZ2025-QA0141</w:t>
      </w:r>
    </w:p>
    <w:p w14:paraId="3E6A0AB2">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2、项目名称：北京大学深圳医院全院临床奶粉项目</w:t>
      </w:r>
    </w:p>
    <w:p w14:paraId="42D03E2E">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22404A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120,000.00</w:t>
      </w:r>
      <w:r>
        <w:rPr>
          <w:rFonts w:hint="eastAsia" w:ascii="宋体" w:hAnsi="宋体" w:eastAsia="宋体"/>
          <w:snapToGrid w:val="0"/>
          <w:color w:val="auto"/>
          <w:sz w:val="21"/>
          <w:szCs w:val="21"/>
        </w:rPr>
        <w:t>元</w:t>
      </w:r>
    </w:p>
    <w:p w14:paraId="5D2A882B">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120,000.00</w:t>
      </w:r>
      <w:r>
        <w:rPr>
          <w:rFonts w:hint="eastAsia" w:ascii="宋体" w:hAnsi="宋体" w:eastAsia="宋体"/>
          <w:snapToGrid w:val="0"/>
          <w:color w:val="auto"/>
          <w:sz w:val="21"/>
          <w:szCs w:val="21"/>
        </w:rPr>
        <w:t>元</w:t>
      </w:r>
    </w:p>
    <w:p w14:paraId="0F6160D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59B5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61B04FB">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2CC9238C">
            <w:pPr>
              <w:pStyle w:val="45"/>
              <w:spacing w:line="360" w:lineRule="auto"/>
              <w:jc w:val="center"/>
              <w:rPr>
                <w:sz w:val="21"/>
              </w:rPr>
            </w:pPr>
            <w:r>
              <w:rPr>
                <w:sz w:val="21"/>
              </w:rPr>
              <w:t>标的名称</w:t>
            </w:r>
          </w:p>
        </w:tc>
        <w:tc>
          <w:tcPr>
            <w:tcW w:w="850" w:type="dxa"/>
            <w:shd w:val="clear" w:color="auto" w:fill="ABCDEF"/>
            <w:vAlign w:val="center"/>
          </w:tcPr>
          <w:p w14:paraId="772A865F">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01C3C853">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6E9581EE">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86FCF1E">
            <w:pPr>
              <w:pStyle w:val="45"/>
              <w:spacing w:before="0" w:beforeAutospacing="0" w:after="0" w:afterAutospacing="0" w:line="360" w:lineRule="auto"/>
              <w:jc w:val="center"/>
              <w:rPr>
                <w:sz w:val="21"/>
              </w:rPr>
            </w:pPr>
            <w:r>
              <w:rPr>
                <w:sz w:val="21"/>
              </w:rPr>
              <w:t>备注</w:t>
            </w:r>
          </w:p>
        </w:tc>
      </w:tr>
      <w:tr w14:paraId="4916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23814B20">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106E9AF8">
            <w:pPr>
              <w:pStyle w:val="45"/>
              <w:spacing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详见《货物清单明细》</w:t>
            </w:r>
          </w:p>
        </w:tc>
        <w:tc>
          <w:tcPr>
            <w:tcW w:w="850" w:type="dxa"/>
            <w:shd w:val="clear" w:color="auto" w:fill="auto"/>
            <w:vAlign w:val="center"/>
          </w:tcPr>
          <w:p w14:paraId="36BD8548">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eastAsiaTheme="minorEastAsia"/>
                <w:sz w:val="21"/>
                <w:szCs w:val="21"/>
              </w:rPr>
              <w:t>1</w:t>
            </w:r>
          </w:p>
        </w:tc>
        <w:tc>
          <w:tcPr>
            <w:tcW w:w="851" w:type="dxa"/>
            <w:shd w:val="clear" w:color="auto" w:fill="auto"/>
            <w:vAlign w:val="center"/>
          </w:tcPr>
          <w:p w14:paraId="4EE93AE0">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eastAsiaTheme="minorEastAsia"/>
                <w:sz w:val="21"/>
                <w:szCs w:val="21"/>
              </w:rPr>
              <w:t>批</w:t>
            </w:r>
          </w:p>
        </w:tc>
        <w:tc>
          <w:tcPr>
            <w:tcW w:w="2977" w:type="dxa"/>
            <w:shd w:val="clear" w:color="auto" w:fill="auto"/>
            <w:vAlign w:val="center"/>
          </w:tcPr>
          <w:p w14:paraId="27ECB063">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7CCE1B9C">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D28D4D1">
      <w:pPr>
        <w:pStyle w:val="45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646783B2">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346E121">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082E79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B5C1100">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263CE93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本项目属于专门面向中小微企业采购的项目（提供符合要求的《中小企业声明函》，且所投产品制造商均属于中型企业、小型企业或微型企业；如所投产品制造商为残疾人福利性单位或监狱企业，视同小型、微型企业，提供《残疾人福利性单位声明函》或《监狱企业声明函》及监狱企业证明文件亦视为符合）。</w:t>
      </w:r>
    </w:p>
    <w:p w14:paraId="558567F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063481BD">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2F07F1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9B8296C">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B4DCB85">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D1AD308">
      <w:pPr>
        <w:pStyle w:val="453"/>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5D2436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1B42717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865CBA2">
      <w:pPr>
        <w:pStyle w:val="453"/>
        <w:adjustRightInd w:val="0"/>
        <w:snapToGrid w:val="0"/>
        <w:spacing w:before="0" w:beforeAutospacing="0" w:after="0" w:afterAutospacing="0" w:line="360" w:lineRule="auto"/>
        <w:ind w:firstLine="424" w:firstLineChars="202"/>
        <w:rPr>
          <w:rFonts w:eastAsia="宋体" w:asciiTheme="minorEastAsia" w:hAnsiTheme="minorEastAsia"/>
          <w:snapToGrid w:val="0"/>
          <w:color w:val="auto"/>
          <w:sz w:val="21"/>
        </w:rPr>
      </w:pPr>
      <w:r>
        <w:rPr>
          <w:rFonts w:hint="eastAsia" w:asciiTheme="minorEastAsia" w:hAnsiTheme="minorEastAsia" w:eastAsiaTheme="minorEastAsia"/>
          <w:snapToGrid w:val="0"/>
          <w:color w:val="auto"/>
          <w:sz w:val="21"/>
        </w:rPr>
        <w:t>（8）</w:t>
      </w:r>
      <w:r>
        <w:rPr>
          <w:rFonts w:hint="eastAsia" w:ascii="宋体" w:hAnsi="宋体" w:eastAsia="宋体" w:cs="宋体"/>
          <w:snapToGrid w:val="0"/>
          <w:color w:val="auto"/>
          <w:sz w:val="21"/>
          <w:szCs w:val="21"/>
        </w:rPr>
        <w:t>参与本项目投标的供应商须提供《北京大学深圳医院供应商廉洁购销承诺书》（相应格式见投标文件格式“格式1  投标人资格证明文件”）</w:t>
      </w:r>
      <w:r>
        <w:rPr>
          <w:rFonts w:hint="eastAsia" w:asciiTheme="minorEastAsia" w:hAnsiTheme="minorEastAsia" w:eastAsiaTheme="minorEastAsia"/>
          <w:snapToGrid w:val="0"/>
          <w:color w:val="auto"/>
          <w:sz w:val="21"/>
        </w:rPr>
        <w:t>；</w:t>
      </w:r>
    </w:p>
    <w:p w14:paraId="2B678CA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（9）本项目不接受联合体投标，不允许非法分包或转包；</w:t>
      </w:r>
    </w:p>
    <w:p w14:paraId="61105A50">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（10）本项目不接受进口产品投标（进口产品是指通过中国海关报关验放进入中国境内且产自关境外的产品，相关内容以“财库【2007】119号文”和“财办库【2008】248号文”的相关规定为准）</w:t>
      </w:r>
      <w:r>
        <w:rPr>
          <w:rFonts w:hint="eastAsia" w:asciiTheme="minorEastAsia" w:hAnsiTheme="minorEastAsia" w:eastAsiaTheme="minorEastAsia"/>
          <w:snapToGrid w:val="0"/>
          <w:color w:val="auto"/>
          <w:sz w:val="21"/>
          <w:lang w:eastAsia="zh-CN"/>
        </w:rPr>
        <w:t>；</w:t>
      </w:r>
    </w:p>
    <w:p w14:paraId="1B9E468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11）投标人须具有有效的《食品经营许可证》（经营项目包含预包装食品销售相关内容）或仅销售预包装食品单位备案证明（提供有效证明文件复印件或扫描件加盖投标人公章；如国家另有规定的，则适用其规定，投标人须提供相关证明材料，如有效的资质证书及相关政府部门的规定）。</w:t>
      </w:r>
    </w:p>
    <w:p w14:paraId="0406E8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40FD493">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8568E2B">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0961F5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1FF7E0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4770A1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74C7FA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ECA3FF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3E2E93A">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E4FBDC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A807D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9D83A9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4562FF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4B429BA">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日14点30分（北京时间）</w:t>
      </w:r>
    </w:p>
    <w:p w14:paraId="27EC7AFC">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4AC41B6">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18384E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34068F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79AD120">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85728F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B420F1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0CA15CF">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0DBD6E9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7263ED6D">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C2ADDBE">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A5E1AA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E99AF5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6BAE64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名称：北京大学深圳医院 </w:t>
      </w:r>
    </w:p>
    <w:p w14:paraId="320B4BD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地址：深圳市福田区莲花路1120号 </w:t>
      </w:r>
    </w:p>
    <w:p w14:paraId="218055BD">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王工，0755-83923333</w:t>
      </w:r>
    </w:p>
    <w:p w14:paraId="44291A9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2FE536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5A6FCE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B23B45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联系方式：梁工，0755-83026699</w:t>
      </w:r>
    </w:p>
    <w:p w14:paraId="2BCECEB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6F29D8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项目联系人：梁工</w:t>
      </w:r>
    </w:p>
    <w:p w14:paraId="6C49FD3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E2C8F5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22</w:t>
      </w:r>
      <w:r>
        <w:rPr>
          <w:rFonts w:hint="eastAsia" w:ascii="宋体" w:hAnsi="宋体"/>
          <w:snapToGrid w:val="0"/>
          <w:kern w:val="0"/>
          <w:sz w:val="24"/>
        </w:rPr>
        <w:t>日</w:t>
      </w:r>
      <w:bookmarkStart w:id="121" w:name="_GoBack"/>
      <w:bookmarkEnd w:id="121"/>
      <w:bookmarkStart w:id="2" w:name="_Toc135293321"/>
    </w:p>
    <w:p w14:paraId="538FE81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2D631DE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7B563F5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23BEB1BF">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758696D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7DF8C48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3205F8A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4BD0905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30A95FD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2BB0FC6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0F6A9C0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1856D68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74190A3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4A6A6FD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05850FD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63950E9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2E47433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485C168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13FE53BF">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466495E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0053EEA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498B6EB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03268F8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1E2E605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53FDBD3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p>
    <w:p w14:paraId="0526D094">
      <w:pPr>
        <w:pStyle w:val="2"/>
      </w:pPr>
      <w:r>
        <w:rPr>
          <w:rFonts w:hint="eastAsia"/>
        </w:rPr>
        <w:t>第二章  项目需求</w:t>
      </w:r>
      <w:bookmarkEnd w:id="2"/>
    </w:p>
    <w:p w14:paraId="594C8182">
      <w:pPr>
        <w:spacing w:after="156"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3730"/>
        <w:gridCol w:w="1000"/>
        <w:gridCol w:w="862"/>
        <w:gridCol w:w="1915"/>
        <w:gridCol w:w="1290"/>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954" w:type="dxa"/>
            <w:vAlign w:val="center"/>
          </w:tcPr>
          <w:p w14:paraId="644AE9D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730" w:type="dxa"/>
            <w:vAlign w:val="center"/>
          </w:tcPr>
          <w:p w14:paraId="248025D8">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1000" w:type="dxa"/>
            <w:tcMar>
              <w:top w:w="0" w:type="dxa"/>
              <w:left w:w="108" w:type="dxa"/>
              <w:bottom w:w="0" w:type="dxa"/>
              <w:right w:w="108" w:type="dxa"/>
            </w:tcMar>
            <w:vAlign w:val="center"/>
          </w:tcPr>
          <w:p w14:paraId="3A4596C8">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862" w:type="dxa"/>
            <w:vAlign w:val="center"/>
          </w:tcPr>
          <w:p w14:paraId="10B49C7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915" w:type="dxa"/>
            <w:vAlign w:val="center"/>
          </w:tcPr>
          <w:p w14:paraId="41D6D42B">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53777A7F">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1290" w:type="dxa"/>
            <w:vAlign w:val="center"/>
          </w:tcPr>
          <w:p w14:paraId="032C1A45">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954" w:type="dxa"/>
            <w:vAlign w:val="center"/>
          </w:tcPr>
          <w:p w14:paraId="032875A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730" w:type="dxa"/>
            <w:vAlign w:val="center"/>
          </w:tcPr>
          <w:p w14:paraId="7FBE9269">
            <w:pPr>
              <w:widowControl/>
              <w:spacing w:line="360" w:lineRule="auto"/>
              <w:jc w:val="center"/>
              <w:rPr>
                <w:rFonts w:ascii="宋体" w:hAnsi="宋体" w:cs="宋体"/>
                <w:kern w:val="0"/>
                <w:szCs w:val="21"/>
              </w:rPr>
            </w:pPr>
            <w:r>
              <w:rPr>
                <w:rFonts w:hint="eastAsia" w:ascii="宋体" w:hAnsi="宋体" w:cs="宋体"/>
                <w:kern w:val="0"/>
                <w:szCs w:val="21"/>
              </w:rPr>
              <w:t>北京大学深圳医院全院临床奶粉项目</w:t>
            </w:r>
          </w:p>
        </w:tc>
        <w:tc>
          <w:tcPr>
            <w:tcW w:w="1000" w:type="dxa"/>
            <w:tcMar>
              <w:top w:w="0" w:type="dxa"/>
              <w:left w:w="108" w:type="dxa"/>
              <w:bottom w:w="0" w:type="dxa"/>
              <w:right w:w="108" w:type="dxa"/>
            </w:tcMar>
            <w:vAlign w:val="center"/>
          </w:tcPr>
          <w:p w14:paraId="7F7A48C0">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862" w:type="dxa"/>
            <w:vAlign w:val="center"/>
          </w:tcPr>
          <w:p w14:paraId="479CCE44">
            <w:pPr>
              <w:widowControl/>
              <w:spacing w:line="360" w:lineRule="auto"/>
              <w:jc w:val="center"/>
              <w:rPr>
                <w:rFonts w:ascii="宋体" w:hAnsi="宋体" w:cs="宋体"/>
                <w:kern w:val="0"/>
                <w:szCs w:val="21"/>
              </w:rPr>
            </w:pPr>
            <w:r>
              <w:rPr>
                <w:rFonts w:hint="eastAsia" w:ascii="宋体" w:hAnsi="宋体" w:cs="宋体"/>
                <w:kern w:val="0"/>
                <w:szCs w:val="21"/>
              </w:rPr>
              <w:t>批</w:t>
            </w:r>
          </w:p>
        </w:tc>
        <w:tc>
          <w:tcPr>
            <w:tcW w:w="1915" w:type="dxa"/>
            <w:vAlign w:val="center"/>
          </w:tcPr>
          <w:p w14:paraId="7C1C0756">
            <w:pPr>
              <w:jc w:val="center"/>
              <w:rPr>
                <w:rFonts w:ascii="宋体" w:hAnsi="宋体" w:cs="宋体"/>
                <w:bCs/>
                <w:kern w:val="0"/>
                <w:szCs w:val="21"/>
              </w:rPr>
            </w:pPr>
            <w:r>
              <w:rPr>
                <w:rFonts w:hint="eastAsia" w:ascii="宋体" w:hAnsi="宋体" w:cs="宋体"/>
                <w:bCs/>
                <w:kern w:val="0"/>
                <w:szCs w:val="21"/>
              </w:rPr>
              <w:t>120,000.00</w:t>
            </w:r>
          </w:p>
        </w:tc>
        <w:tc>
          <w:tcPr>
            <w:tcW w:w="1290" w:type="dxa"/>
            <w:vAlign w:val="center"/>
          </w:tcPr>
          <w:p w14:paraId="52DE30B4">
            <w:pPr>
              <w:widowControl/>
              <w:spacing w:line="360" w:lineRule="auto"/>
              <w:jc w:val="center"/>
              <w:rPr>
                <w:rFonts w:ascii="宋体" w:hAnsi="宋体" w:cs="宋体"/>
                <w:kern w:val="0"/>
                <w:szCs w:val="21"/>
              </w:rPr>
            </w:pPr>
            <w:r>
              <w:rPr>
                <w:rFonts w:hint="eastAsia" w:ascii="宋体" w:hAnsi="宋体" w:cs="宋体"/>
                <w:kern w:val="0"/>
                <w:szCs w:val="21"/>
              </w:rPr>
              <w:t>拒绝进口</w:t>
            </w:r>
          </w:p>
        </w:tc>
      </w:tr>
    </w:tbl>
    <w:p w14:paraId="3389C94D">
      <w:pPr>
        <w:widowControl/>
        <w:snapToGrid w:val="0"/>
        <w:spacing w:line="360" w:lineRule="auto"/>
        <w:jc w:val="left"/>
        <w:rPr>
          <w:rFonts w:ascii="宋体" w:hAnsi="宋体"/>
          <w:bCs/>
          <w:snapToGrid w:val="0"/>
          <w:kern w:val="0"/>
          <w:szCs w:val="21"/>
        </w:rPr>
      </w:pPr>
    </w:p>
    <w:p w14:paraId="222E45D2">
      <w:pPr>
        <w:widowControl/>
        <w:snapToGrid w:val="0"/>
        <w:spacing w:line="360" w:lineRule="auto"/>
        <w:jc w:val="left"/>
        <w:rPr>
          <w:rFonts w:ascii="宋体" w:hAnsi="宋体"/>
          <w:bCs/>
          <w:snapToGrid w:val="0"/>
          <w:kern w:val="0"/>
          <w:szCs w:val="21"/>
        </w:rPr>
      </w:pPr>
    </w:p>
    <w:p w14:paraId="6439544A">
      <w:pPr>
        <w:widowControl/>
        <w:snapToGrid w:val="0"/>
        <w:spacing w:line="360" w:lineRule="auto"/>
        <w:jc w:val="left"/>
        <w:rPr>
          <w:rFonts w:ascii="宋体" w:hAnsi="宋体"/>
          <w:bCs/>
          <w:snapToGrid w:val="0"/>
          <w:kern w:val="0"/>
          <w:szCs w:val="21"/>
        </w:rPr>
      </w:pPr>
    </w:p>
    <w:p w14:paraId="06639445">
      <w:pPr>
        <w:widowControl/>
        <w:snapToGrid w:val="0"/>
        <w:spacing w:line="360" w:lineRule="auto"/>
        <w:jc w:val="left"/>
        <w:rPr>
          <w:rFonts w:ascii="宋体" w:hAnsi="宋体"/>
          <w:bCs/>
          <w:snapToGrid w:val="0"/>
          <w:kern w:val="0"/>
          <w:szCs w:val="21"/>
        </w:rPr>
      </w:pPr>
    </w:p>
    <w:p w14:paraId="353BD86F">
      <w:pPr>
        <w:widowControl/>
        <w:snapToGrid w:val="0"/>
        <w:spacing w:line="360" w:lineRule="auto"/>
        <w:jc w:val="left"/>
        <w:rPr>
          <w:rFonts w:ascii="宋体" w:hAnsi="宋体"/>
          <w:bCs/>
          <w:snapToGrid w:val="0"/>
          <w:kern w:val="0"/>
          <w:szCs w:val="21"/>
        </w:rPr>
      </w:pPr>
    </w:p>
    <w:p w14:paraId="0F56AA66">
      <w:pPr>
        <w:spacing w:line="360" w:lineRule="auto"/>
        <w:rPr>
          <w:rFonts w:ascii="宋体" w:hAnsi="宋体"/>
          <w:b/>
          <w:szCs w:val="21"/>
        </w:rPr>
      </w:pPr>
      <w:r>
        <w:rPr>
          <w:rFonts w:hint="eastAsia" w:ascii="宋体" w:hAnsi="宋体"/>
          <w:b/>
          <w:szCs w:val="21"/>
        </w:rPr>
        <w:t>（二）货物清单明细</w:t>
      </w:r>
    </w:p>
    <w:tbl>
      <w:tblPr>
        <w:tblStyle w:val="50"/>
        <w:tblW w:w="10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95"/>
        <w:gridCol w:w="804"/>
        <w:gridCol w:w="1132"/>
        <w:gridCol w:w="992"/>
        <w:gridCol w:w="1415"/>
        <w:gridCol w:w="1284"/>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776" w:type="dxa"/>
            <w:vAlign w:val="center"/>
          </w:tcPr>
          <w:p w14:paraId="015C2992">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995" w:type="dxa"/>
            <w:vAlign w:val="center"/>
          </w:tcPr>
          <w:p w14:paraId="34409A2A">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804" w:type="dxa"/>
            <w:vAlign w:val="center"/>
          </w:tcPr>
          <w:p w14:paraId="663D5FC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1132" w:type="dxa"/>
            <w:vAlign w:val="center"/>
          </w:tcPr>
          <w:p w14:paraId="0ECB04BF">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992" w:type="dxa"/>
            <w:vAlign w:val="center"/>
          </w:tcPr>
          <w:p w14:paraId="1275AFEE">
            <w:pPr>
              <w:widowControl/>
              <w:spacing w:line="360" w:lineRule="auto"/>
              <w:jc w:val="center"/>
              <w:rPr>
                <w:rFonts w:ascii="宋体" w:hAnsi="宋体" w:cs="宋体"/>
                <w:b/>
                <w:kern w:val="0"/>
                <w:szCs w:val="21"/>
              </w:rPr>
            </w:pPr>
            <w:r>
              <w:rPr>
                <w:rFonts w:hint="eastAsia" w:ascii="宋体" w:hAnsi="宋体" w:cs="宋体"/>
                <w:b/>
                <w:kern w:val="0"/>
                <w:szCs w:val="21"/>
              </w:rPr>
              <w:t>规格</w:t>
            </w:r>
          </w:p>
        </w:tc>
        <w:tc>
          <w:tcPr>
            <w:tcW w:w="1415" w:type="dxa"/>
            <w:vAlign w:val="center"/>
          </w:tcPr>
          <w:p w14:paraId="5C47C28B">
            <w:pPr>
              <w:widowControl/>
              <w:spacing w:line="360" w:lineRule="auto"/>
              <w:jc w:val="center"/>
              <w:rPr>
                <w:rFonts w:ascii="宋体" w:hAnsi="宋体" w:cs="宋体"/>
                <w:b/>
                <w:kern w:val="0"/>
                <w:szCs w:val="21"/>
              </w:rPr>
            </w:pPr>
            <w:r>
              <w:rPr>
                <w:rFonts w:hint="eastAsia" w:ascii="宋体" w:hAnsi="宋体" w:cs="宋体"/>
                <w:b/>
                <w:kern w:val="0"/>
                <w:szCs w:val="21"/>
              </w:rPr>
              <w:t>预算单价</w:t>
            </w:r>
          </w:p>
          <w:p w14:paraId="6FBCB3A3">
            <w:pPr>
              <w:widowControl/>
              <w:spacing w:line="360" w:lineRule="auto"/>
              <w:jc w:val="center"/>
              <w:rPr>
                <w:rFonts w:ascii="宋体" w:hAnsi="宋体" w:cs="宋体"/>
                <w:b/>
                <w:kern w:val="0"/>
                <w:szCs w:val="21"/>
              </w:rPr>
            </w:pPr>
            <w:r>
              <w:rPr>
                <w:rFonts w:hint="eastAsia" w:ascii="宋体" w:hAnsi="宋体" w:cs="宋体"/>
                <w:b/>
                <w:kern w:val="0"/>
                <w:szCs w:val="21"/>
              </w:rPr>
              <w:t>（人民币元）</w:t>
            </w:r>
          </w:p>
        </w:tc>
        <w:tc>
          <w:tcPr>
            <w:tcW w:w="1284" w:type="dxa"/>
            <w:vAlign w:val="center"/>
          </w:tcPr>
          <w:p w14:paraId="651C585C">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7CB18D9E">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995" w:type="dxa"/>
            <w:vAlign w:val="center"/>
          </w:tcPr>
          <w:p w14:paraId="4DF1A81E">
            <w:pPr>
              <w:jc w:val="center"/>
              <w:rPr>
                <w:rFonts w:ascii="宋体" w:hAnsi="宋体" w:cs="宋体"/>
                <w:kern w:val="0"/>
                <w:szCs w:val="21"/>
              </w:rPr>
            </w:pPr>
            <w:r>
              <w:rPr>
                <w:rFonts w:hint="eastAsia" w:ascii="宋体" w:hAnsi="宋体" w:cs="宋体"/>
                <w:bCs/>
                <w:szCs w:val="21"/>
              </w:rPr>
              <w:t>0-6月龄，1段奶粉</w:t>
            </w:r>
          </w:p>
        </w:tc>
        <w:tc>
          <w:tcPr>
            <w:tcW w:w="804" w:type="dxa"/>
            <w:vAlign w:val="center"/>
          </w:tcPr>
          <w:p w14:paraId="15B19941">
            <w:pPr>
              <w:jc w:val="center"/>
              <w:rPr>
                <w:rFonts w:ascii="宋体" w:hAnsi="宋体" w:cs="宋体"/>
                <w:kern w:val="0"/>
                <w:szCs w:val="21"/>
              </w:rPr>
            </w:pPr>
            <w:r>
              <w:rPr>
                <w:rFonts w:hint="eastAsia" w:ascii="宋体" w:hAnsi="宋体" w:cs="宋体"/>
                <w:bCs/>
                <w:szCs w:val="21"/>
              </w:rPr>
              <w:t>1</w:t>
            </w:r>
          </w:p>
        </w:tc>
        <w:tc>
          <w:tcPr>
            <w:tcW w:w="1132" w:type="dxa"/>
            <w:vAlign w:val="center"/>
          </w:tcPr>
          <w:p w14:paraId="1E5DCF09">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7317779F">
            <w:pPr>
              <w:jc w:val="center"/>
              <w:rPr>
                <w:rFonts w:ascii="宋体" w:hAnsi="宋体" w:cs="宋体"/>
                <w:bCs/>
                <w:szCs w:val="21"/>
              </w:rPr>
            </w:pPr>
            <w:r>
              <w:rPr>
                <w:rFonts w:hint="eastAsia" w:ascii="宋体" w:hAnsi="宋体" w:cs="宋体"/>
                <w:bCs/>
                <w:szCs w:val="21"/>
              </w:rPr>
              <w:t>300g</w:t>
            </w:r>
            <w:r>
              <w:rPr>
                <w:rFonts w:ascii="宋体" w:hAnsi="宋体" w:cs="宋体"/>
                <w:kern w:val="0"/>
                <w:szCs w:val="21"/>
              </w:rPr>
              <w:t xml:space="preserve"> </w:t>
            </w:r>
          </w:p>
        </w:tc>
        <w:tc>
          <w:tcPr>
            <w:tcW w:w="1415" w:type="dxa"/>
            <w:vAlign w:val="center"/>
          </w:tcPr>
          <w:p w14:paraId="78EA6725">
            <w:pPr>
              <w:jc w:val="center"/>
              <w:rPr>
                <w:rFonts w:ascii="宋体" w:hAnsi="宋体" w:cs="宋体"/>
                <w:bCs/>
                <w:kern w:val="0"/>
                <w:szCs w:val="21"/>
              </w:rPr>
            </w:pPr>
            <w:r>
              <w:rPr>
                <w:rFonts w:hint="eastAsia" w:ascii="宋体" w:hAnsi="宋体" w:cs="宋体"/>
                <w:bCs/>
                <w:szCs w:val="21"/>
              </w:rPr>
              <w:t>53.284</w:t>
            </w:r>
          </w:p>
        </w:tc>
        <w:tc>
          <w:tcPr>
            <w:tcW w:w="1284" w:type="dxa"/>
            <w:vAlign w:val="center"/>
          </w:tcPr>
          <w:p w14:paraId="5F9CF9AE">
            <w:pPr>
              <w:spacing w:line="360" w:lineRule="auto"/>
              <w:jc w:val="center"/>
              <w:rPr>
                <w:rFonts w:ascii="宋体" w:hAnsi="宋体" w:cs="宋体"/>
                <w:kern w:val="0"/>
                <w:szCs w:val="21"/>
              </w:rPr>
            </w:pPr>
            <w:r>
              <w:rPr>
                <w:rFonts w:hint="eastAsia" w:ascii="宋体" w:hAnsi="宋体" w:cs="宋体"/>
                <w:kern w:val="0"/>
                <w:szCs w:val="21"/>
              </w:rPr>
              <w:t>拒绝进口</w:t>
            </w:r>
          </w:p>
        </w:tc>
      </w:tr>
      <w:tr w14:paraId="00AC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2A2DBFAF">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995" w:type="dxa"/>
            <w:vAlign w:val="center"/>
          </w:tcPr>
          <w:p w14:paraId="3C21B9D2">
            <w:pPr>
              <w:jc w:val="center"/>
              <w:rPr>
                <w:rFonts w:ascii="宋体" w:hAnsi="宋体" w:cs="宋体"/>
                <w:kern w:val="0"/>
                <w:szCs w:val="21"/>
              </w:rPr>
            </w:pPr>
            <w:r>
              <w:rPr>
                <w:rFonts w:hint="eastAsia" w:ascii="宋体" w:hAnsi="宋体" w:cs="宋体"/>
                <w:bCs/>
                <w:szCs w:val="21"/>
              </w:rPr>
              <w:t>婴儿乳蛋白部分水解配方粉（0-12月龄）</w:t>
            </w:r>
          </w:p>
        </w:tc>
        <w:tc>
          <w:tcPr>
            <w:tcW w:w="804" w:type="dxa"/>
            <w:vAlign w:val="center"/>
          </w:tcPr>
          <w:p w14:paraId="4FAF0B03">
            <w:pPr>
              <w:jc w:val="center"/>
              <w:rPr>
                <w:rFonts w:ascii="宋体" w:hAnsi="宋体" w:cs="宋体"/>
                <w:kern w:val="0"/>
                <w:szCs w:val="21"/>
              </w:rPr>
            </w:pPr>
            <w:r>
              <w:rPr>
                <w:rFonts w:hint="eastAsia" w:ascii="宋体" w:hAnsi="宋体" w:cs="宋体"/>
                <w:bCs/>
                <w:szCs w:val="21"/>
              </w:rPr>
              <w:t>1</w:t>
            </w:r>
          </w:p>
        </w:tc>
        <w:tc>
          <w:tcPr>
            <w:tcW w:w="1132" w:type="dxa"/>
            <w:vAlign w:val="center"/>
          </w:tcPr>
          <w:p w14:paraId="218E7938">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73E68324">
            <w:pPr>
              <w:jc w:val="center"/>
              <w:rPr>
                <w:rFonts w:ascii="宋体" w:hAnsi="宋体" w:cs="宋体"/>
                <w:bCs/>
                <w:szCs w:val="21"/>
              </w:rPr>
            </w:pPr>
            <w:r>
              <w:rPr>
                <w:rFonts w:hint="eastAsia" w:ascii="宋体" w:hAnsi="宋体" w:cs="宋体"/>
                <w:bCs/>
                <w:szCs w:val="21"/>
              </w:rPr>
              <w:t>370g</w:t>
            </w:r>
            <w:r>
              <w:rPr>
                <w:rFonts w:ascii="宋体" w:hAnsi="宋体" w:cs="宋体"/>
                <w:kern w:val="0"/>
                <w:szCs w:val="21"/>
              </w:rPr>
              <w:t xml:space="preserve"> </w:t>
            </w:r>
          </w:p>
        </w:tc>
        <w:tc>
          <w:tcPr>
            <w:tcW w:w="1415" w:type="dxa"/>
            <w:vAlign w:val="center"/>
          </w:tcPr>
          <w:p w14:paraId="0386C403">
            <w:pPr>
              <w:jc w:val="center"/>
              <w:rPr>
                <w:rFonts w:ascii="宋体" w:hAnsi="宋体" w:cs="宋体"/>
                <w:bCs/>
                <w:kern w:val="0"/>
                <w:szCs w:val="21"/>
              </w:rPr>
            </w:pPr>
            <w:r>
              <w:rPr>
                <w:rFonts w:hint="eastAsia" w:ascii="宋体" w:hAnsi="宋体" w:cs="宋体"/>
                <w:bCs/>
                <w:szCs w:val="21"/>
              </w:rPr>
              <w:t>43.626</w:t>
            </w:r>
          </w:p>
        </w:tc>
        <w:tc>
          <w:tcPr>
            <w:tcW w:w="1284" w:type="dxa"/>
            <w:vAlign w:val="center"/>
          </w:tcPr>
          <w:p w14:paraId="7D573D6F">
            <w:pPr>
              <w:spacing w:line="360" w:lineRule="auto"/>
              <w:jc w:val="center"/>
              <w:rPr>
                <w:rFonts w:ascii="宋体" w:hAnsi="宋体" w:cs="宋体"/>
                <w:kern w:val="0"/>
                <w:szCs w:val="21"/>
              </w:rPr>
            </w:pPr>
            <w:r>
              <w:rPr>
                <w:rFonts w:hint="eastAsia" w:ascii="宋体" w:hAnsi="宋体" w:cs="宋体"/>
                <w:kern w:val="0"/>
                <w:szCs w:val="21"/>
              </w:rPr>
              <w:t>拒绝进口</w:t>
            </w:r>
          </w:p>
        </w:tc>
      </w:tr>
      <w:tr w14:paraId="190F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05E4FEB7">
            <w:pPr>
              <w:widowControl/>
              <w:tabs>
                <w:tab w:val="left" w:pos="373"/>
              </w:tabs>
              <w:spacing w:line="360" w:lineRule="auto"/>
              <w:jc w:val="center"/>
              <w:rPr>
                <w:rFonts w:ascii="宋体" w:hAnsi="宋体" w:cs="宋体"/>
                <w:kern w:val="0"/>
                <w:szCs w:val="21"/>
              </w:rPr>
            </w:pPr>
            <w:r>
              <w:rPr>
                <w:rFonts w:hint="eastAsia" w:ascii="宋体" w:hAnsi="宋体" w:cs="宋体"/>
                <w:kern w:val="0"/>
                <w:szCs w:val="21"/>
              </w:rPr>
              <w:t>3</w:t>
            </w:r>
          </w:p>
        </w:tc>
        <w:tc>
          <w:tcPr>
            <w:tcW w:w="3995" w:type="dxa"/>
            <w:vAlign w:val="center"/>
          </w:tcPr>
          <w:p w14:paraId="27EE468F">
            <w:pPr>
              <w:jc w:val="center"/>
              <w:rPr>
                <w:rFonts w:ascii="宋体" w:hAnsi="宋体" w:cs="宋体"/>
                <w:kern w:val="0"/>
                <w:szCs w:val="21"/>
              </w:rPr>
            </w:pPr>
            <w:r>
              <w:rPr>
                <w:rFonts w:hint="eastAsia" w:ascii="宋体" w:hAnsi="宋体" w:cs="宋体"/>
                <w:bCs/>
                <w:szCs w:val="21"/>
              </w:rPr>
              <w:t>早产/低出生体重婴儿配方粉1</w:t>
            </w:r>
          </w:p>
        </w:tc>
        <w:tc>
          <w:tcPr>
            <w:tcW w:w="804" w:type="dxa"/>
            <w:vAlign w:val="center"/>
          </w:tcPr>
          <w:p w14:paraId="41B9C310">
            <w:pPr>
              <w:jc w:val="center"/>
              <w:rPr>
                <w:rFonts w:ascii="宋体" w:hAnsi="宋体" w:cs="宋体"/>
                <w:kern w:val="0"/>
                <w:szCs w:val="21"/>
              </w:rPr>
            </w:pPr>
            <w:r>
              <w:rPr>
                <w:rFonts w:hint="eastAsia" w:ascii="宋体" w:hAnsi="宋体" w:cs="宋体"/>
                <w:bCs/>
                <w:szCs w:val="21"/>
              </w:rPr>
              <w:t>1</w:t>
            </w:r>
          </w:p>
        </w:tc>
        <w:tc>
          <w:tcPr>
            <w:tcW w:w="1132" w:type="dxa"/>
            <w:vAlign w:val="center"/>
          </w:tcPr>
          <w:p w14:paraId="75990A3D">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51EEA18D">
            <w:pPr>
              <w:jc w:val="center"/>
              <w:rPr>
                <w:rFonts w:ascii="宋体" w:hAnsi="宋体" w:cs="宋体"/>
                <w:bCs/>
                <w:szCs w:val="21"/>
              </w:rPr>
            </w:pPr>
            <w:r>
              <w:rPr>
                <w:rFonts w:hint="eastAsia" w:ascii="宋体" w:hAnsi="宋体" w:cs="宋体"/>
                <w:bCs/>
                <w:szCs w:val="21"/>
              </w:rPr>
              <w:t>400g</w:t>
            </w:r>
            <w:r>
              <w:rPr>
                <w:rFonts w:ascii="宋体" w:hAnsi="宋体" w:cs="宋体"/>
                <w:kern w:val="0"/>
                <w:szCs w:val="21"/>
              </w:rPr>
              <w:t xml:space="preserve"> </w:t>
            </w:r>
          </w:p>
        </w:tc>
        <w:tc>
          <w:tcPr>
            <w:tcW w:w="1415" w:type="dxa"/>
            <w:vAlign w:val="center"/>
          </w:tcPr>
          <w:p w14:paraId="537F6D0B">
            <w:pPr>
              <w:jc w:val="center"/>
              <w:rPr>
                <w:rFonts w:ascii="宋体" w:hAnsi="宋体" w:cs="宋体"/>
                <w:bCs/>
                <w:kern w:val="0"/>
                <w:szCs w:val="21"/>
              </w:rPr>
            </w:pPr>
            <w:r>
              <w:rPr>
                <w:rFonts w:hint="eastAsia" w:ascii="宋体" w:hAnsi="宋体" w:cs="宋体"/>
                <w:bCs/>
                <w:szCs w:val="21"/>
              </w:rPr>
              <w:t>44</w:t>
            </w:r>
          </w:p>
        </w:tc>
        <w:tc>
          <w:tcPr>
            <w:tcW w:w="1284" w:type="dxa"/>
            <w:vAlign w:val="center"/>
          </w:tcPr>
          <w:p w14:paraId="3F23FAA3">
            <w:pPr>
              <w:spacing w:line="360" w:lineRule="auto"/>
              <w:jc w:val="center"/>
              <w:rPr>
                <w:rFonts w:ascii="宋体" w:hAnsi="宋体" w:cs="宋体"/>
                <w:kern w:val="0"/>
                <w:szCs w:val="21"/>
              </w:rPr>
            </w:pPr>
            <w:r>
              <w:rPr>
                <w:rFonts w:hint="eastAsia" w:ascii="宋体" w:hAnsi="宋体" w:cs="宋体"/>
                <w:kern w:val="0"/>
                <w:szCs w:val="21"/>
              </w:rPr>
              <w:t>拒绝进口</w:t>
            </w:r>
          </w:p>
        </w:tc>
      </w:tr>
      <w:tr w14:paraId="628C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1AD33F3B">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3995" w:type="dxa"/>
            <w:vAlign w:val="center"/>
          </w:tcPr>
          <w:p w14:paraId="0B9B9CB1">
            <w:pPr>
              <w:jc w:val="center"/>
              <w:rPr>
                <w:rFonts w:ascii="宋体" w:hAnsi="宋体" w:cs="宋体"/>
                <w:kern w:val="0"/>
                <w:szCs w:val="21"/>
              </w:rPr>
            </w:pPr>
            <w:r>
              <w:rPr>
                <w:rFonts w:hint="eastAsia" w:ascii="宋体" w:hAnsi="宋体" w:cs="宋体"/>
                <w:bCs/>
                <w:szCs w:val="21"/>
              </w:rPr>
              <w:t>婴儿无乳糖配方粉</w:t>
            </w:r>
          </w:p>
        </w:tc>
        <w:tc>
          <w:tcPr>
            <w:tcW w:w="804" w:type="dxa"/>
            <w:vAlign w:val="center"/>
          </w:tcPr>
          <w:p w14:paraId="1D9F9EAF">
            <w:pPr>
              <w:jc w:val="center"/>
              <w:rPr>
                <w:rFonts w:ascii="宋体" w:hAnsi="宋体" w:cs="宋体"/>
                <w:kern w:val="0"/>
                <w:szCs w:val="21"/>
              </w:rPr>
            </w:pPr>
            <w:r>
              <w:rPr>
                <w:rFonts w:hint="eastAsia" w:ascii="宋体" w:hAnsi="宋体" w:cs="宋体"/>
                <w:bCs/>
                <w:szCs w:val="21"/>
              </w:rPr>
              <w:t>1</w:t>
            </w:r>
          </w:p>
        </w:tc>
        <w:tc>
          <w:tcPr>
            <w:tcW w:w="1132" w:type="dxa"/>
            <w:vAlign w:val="center"/>
          </w:tcPr>
          <w:p w14:paraId="7BDE6D90">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48C4B6CC">
            <w:pPr>
              <w:jc w:val="center"/>
              <w:rPr>
                <w:rFonts w:ascii="宋体" w:hAnsi="宋体" w:cs="宋体"/>
                <w:bCs/>
                <w:szCs w:val="21"/>
              </w:rPr>
            </w:pPr>
            <w:r>
              <w:rPr>
                <w:rFonts w:hint="eastAsia" w:ascii="宋体" w:hAnsi="宋体" w:cs="宋体"/>
                <w:bCs/>
                <w:szCs w:val="21"/>
              </w:rPr>
              <w:t>400g</w:t>
            </w:r>
            <w:r>
              <w:rPr>
                <w:rFonts w:ascii="宋体" w:hAnsi="宋体" w:cs="宋体"/>
                <w:kern w:val="0"/>
                <w:szCs w:val="21"/>
              </w:rPr>
              <w:t xml:space="preserve"> </w:t>
            </w:r>
          </w:p>
        </w:tc>
        <w:tc>
          <w:tcPr>
            <w:tcW w:w="1415" w:type="dxa"/>
            <w:vAlign w:val="center"/>
          </w:tcPr>
          <w:p w14:paraId="2E5C7A7F">
            <w:pPr>
              <w:jc w:val="center"/>
              <w:rPr>
                <w:rFonts w:ascii="宋体" w:hAnsi="宋体" w:cs="宋体"/>
                <w:bCs/>
                <w:kern w:val="0"/>
                <w:szCs w:val="21"/>
              </w:rPr>
            </w:pPr>
            <w:r>
              <w:rPr>
                <w:rFonts w:hint="eastAsia" w:ascii="宋体" w:hAnsi="宋体" w:cs="宋体"/>
                <w:bCs/>
                <w:szCs w:val="21"/>
              </w:rPr>
              <w:t>88.451</w:t>
            </w:r>
          </w:p>
        </w:tc>
        <w:tc>
          <w:tcPr>
            <w:tcW w:w="1284" w:type="dxa"/>
            <w:vAlign w:val="center"/>
          </w:tcPr>
          <w:p w14:paraId="768DDA3A">
            <w:pPr>
              <w:spacing w:line="360" w:lineRule="auto"/>
              <w:jc w:val="center"/>
              <w:rPr>
                <w:rFonts w:ascii="宋体" w:hAnsi="宋体" w:cs="宋体"/>
                <w:kern w:val="0"/>
                <w:szCs w:val="21"/>
              </w:rPr>
            </w:pPr>
            <w:r>
              <w:rPr>
                <w:rFonts w:hint="eastAsia" w:ascii="宋体" w:hAnsi="宋体" w:cs="宋体"/>
                <w:kern w:val="0"/>
                <w:szCs w:val="21"/>
              </w:rPr>
              <w:t>拒绝进口</w:t>
            </w:r>
          </w:p>
        </w:tc>
      </w:tr>
      <w:tr w14:paraId="63E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61A7E749">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3995" w:type="dxa"/>
            <w:vAlign w:val="center"/>
          </w:tcPr>
          <w:p w14:paraId="5607986D">
            <w:pPr>
              <w:jc w:val="center"/>
              <w:rPr>
                <w:rFonts w:ascii="宋体" w:hAnsi="宋体" w:cs="宋体"/>
                <w:kern w:val="0"/>
                <w:szCs w:val="21"/>
              </w:rPr>
            </w:pPr>
            <w:r>
              <w:rPr>
                <w:rFonts w:hint="eastAsia" w:ascii="宋体" w:hAnsi="宋体" w:cs="宋体"/>
                <w:bCs/>
                <w:szCs w:val="21"/>
              </w:rPr>
              <w:t>婴儿乳蛋白深度水解配方食品</w:t>
            </w:r>
          </w:p>
        </w:tc>
        <w:tc>
          <w:tcPr>
            <w:tcW w:w="804" w:type="dxa"/>
            <w:vAlign w:val="center"/>
          </w:tcPr>
          <w:p w14:paraId="010D7D98">
            <w:pPr>
              <w:jc w:val="center"/>
              <w:rPr>
                <w:rFonts w:ascii="宋体" w:hAnsi="宋体" w:cs="宋体"/>
                <w:kern w:val="0"/>
                <w:szCs w:val="21"/>
              </w:rPr>
            </w:pPr>
            <w:r>
              <w:rPr>
                <w:rFonts w:hint="eastAsia" w:ascii="宋体" w:hAnsi="宋体" w:cs="宋体"/>
                <w:bCs/>
                <w:szCs w:val="21"/>
              </w:rPr>
              <w:t>1</w:t>
            </w:r>
          </w:p>
        </w:tc>
        <w:tc>
          <w:tcPr>
            <w:tcW w:w="1132" w:type="dxa"/>
            <w:vAlign w:val="center"/>
          </w:tcPr>
          <w:p w14:paraId="1450B883">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365A46D2">
            <w:pPr>
              <w:jc w:val="center"/>
              <w:rPr>
                <w:rFonts w:ascii="宋体" w:hAnsi="宋体" w:cs="宋体"/>
                <w:bCs/>
                <w:szCs w:val="21"/>
              </w:rPr>
            </w:pPr>
            <w:r>
              <w:rPr>
                <w:rFonts w:hint="eastAsia" w:ascii="宋体" w:hAnsi="宋体" w:cs="宋体"/>
                <w:bCs/>
                <w:szCs w:val="21"/>
              </w:rPr>
              <w:t>400g</w:t>
            </w:r>
            <w:r>
              <w:rPr>
                <w:rFonts w:ascii="宋体" w:hAnsi="宋体" w:cs="宋体"/>
                <w:kern w:val="0"/>
                <w:szCs w:val="21"/>
              </w:rPr>
              <w:t xml:space="preserve"> </w:t>
            </w:r>
          </w:p>
        </w:tc>
        <w:tc>
          <w:tcPr>
            <w:tcW w:w="1415" w:type="dxa"/>
            <w:vAlign w:val="center"/>
          </w:tcPr>
          <w:p w14:paraId="72460A4A">
            <w:pPr>
              <w:jc w:val="center"/>
              <w:rPr>
                <w:rFonts w:ascii="宋体" w:hAnsi="宋体" w:cs="宋体"/>
                <w:bCs/>
                <w:kern w:val="0"/>
                <w:szCs w:val="21"/>
              </w:rPr>
            </w:pPr>
            <w:r>
              <w:rPr>
                <w:rFonts w:hint="eastAsia" w:ascii="宋体" w:hAnsi="宋体" w:cs="宋体"/>
                <w:bCs/>
                <w:szCs w:val="21"/>
              </w:rPr>
              <w:t>298.18</w:t>
            </w:r>
          </w:p>
        </w:tc>
        <w:tc>
          <w:tcPr>
            <w:tcW w:w="1284" w:type="dxa"/>
            <w:vAlign w:val="center"/>
          </w:tcPr>
          <w:p w14:paraId="0BF24FF6">
            <w:pPr>
              <w:spacing w:line="360" w:lineRule="auto"/>
              <w:jc w:val="center"/>
              <w:rPr>
                <w:rFonts w:ascii="宋体" w:hAnsi="宋体" w:cs="宋体"/>
                <w:kern w:val="0"/>
                <w:szCs w:val="21"/>
              </w:rPr>
            </w:pPr>
            <w:r>
              <w:rPr>
                <w:rFonts w:hint="eastAsia" w:ascii="宋体" w:hAnsi="宋体" w:cs="宋体"/>
                <w:kern w:val="0"/>
                <w:szCs w:val="21"/>
              </w:rPr>
              <w:t>拒绝进口</w:t>
            </w:r>
          </w:p>
        </w:tc>
      </w:tr>
      <w:tr w14:paraId="2A73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4A2B1B2C">
            <w:pPr>
              <w:widowControl/>
              <w:spacing w:line="360" w:lineRule="auto"/>
              <w:jc w:val="center"/>
              <w:rPr>
                <w:rFonts w:ascii="宋体" w:hAnsi="宋体" w:cs="宋体"/>
                <w:kern w:val="0"/>
                <w:szCs w:val="21"/>
              </w:rPr>
            </w:pPr>
            <w:r>
              <w:rPr>
                <w:rFonts w:hint="eastAsia" w:ascii="宋体" w:hAnsi="宋体" w:cs="宋体"/>
                <w:kern w:val="0"/>
                <w:szCs w:val="21"/>
              </w:rPr>
              <w:t>6</w:t>
            </w:r>
          </w:p>
        </w:tc>
        <w:tc>
          <w:tcPr>
            <w:tcW w:w="3995" w:type="dxa"/>
            <w:vAlign w:val="center"/>
          </w:tcPr>
          <w:p w14:paraId="10D61A53">
            <w:pPr>
              <w:jc w:val="center"/>
              <w:rPr>
                <w:rFonts w:ascii="宋体" w:hAnsi="宋体" w:cs="宋体"/>
                <w:kern w:val="0"/>
                <w:szCs w:val="21"/>
              </w:rPr>
            </w:pPr>
            <w:bookmarkStart w:id="3" w:name="OLE_LINK3"/>
            <w:bookmarkStart w:id="4" w:name="OLE_LINK2"/>
            <w:r>
              <w:rPr>
                <w:rFonts w:hint="eastAsia" w:ascii="宋体" w:hAnsi="宋体" w:cs="宋体"/>
                <w:bCs/>
                <w:szCs w:val="21"/>
              </w:rPr>
              <w:t>婴儿氨基酸配方食品</w:t>
            </w:r>
            <w:bookmarkEnd w:id="3"/>
            <w:bookmarkEnd w:id="4"/>
          </w:p>
        </w:tc>
        <w:tc>
          <w:tcPr>
            <w:tcW w:w="804" w:type="dxa"/>
            <w:vAlign w:val="center"/>
          </w:tcPr>
          <w:p w14:paraId="17F36BDF">
            <w:pPr>
              <w:jc w:val="center"/>
              <w:rPr>
                <w:rFonts w:ascii="宋体" w:hAnsi="宋体" w:cs="宋体"/>
                <w:kern w:val="0"/>
                <w:szCs w:val="21"/>
              </w:rPr>
            </w:pPr>
            <w:r>
              <w:rPr>
                <w:rFonts w:hint="eastAsia" w:ascii="宋体" w:hAnsi="宋体" w:cs="宋体"/>
                <w:bCs/>
                <w:szCs w:val="21"/>
              </w:rPr>
              <w:t>1</w:t>
            </w:r>
          </w:p>
        </w:tc>
        <w:tc>
          <w:tcPr>
            <w:tcW w:w="1132" w:type="dxa"/>
            <w:vAlign w:val="center"/>
          </w:tcPr>
          <w:p w14:paraId="09B72EBD">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7712D54C">
            <w:pPr>
              <w:jc w:val="center"/>
              <w:rPr>
                <w:rFonts w:ascii="宋体" w:hAnsi="宋体" w:cs="宋体"/>
                <w:bCs/>
                <w:szCs w:val="21"/>
              </w:rPr>
            </w:pPr>
            <w:r>
              <w:rPr>
                <w:rFonts w:hint="eastAsia" w:ascii="宋体" w:hAnsi="宋体" w:cs="宋体"/>
                <w:bCs/>
                <w:szCs w:val="21"/>
              </w:rPr>
              <w:t>400g</w:t>
            </w:r>
            <w:r>
              <w:rPr>
                <w:rFonts w:ascii="宋体" w:hAnsi="宋体" w:cs="宋体"/>
                <w:kern w:val="0"/>
                <w:szCs w:val="21"/>
              </w:rPr>
              <w:t xml:space="preserve"> </w:t>
            </w:r>
          </w:p>
        </w:tc>
        <w:tc>
          <w:tcPr>
            <w:tcW w:w="1415" w:type="dxa"/>
            <w:vAlign w:val="center"/>
          </w:tcPr>
          <w:p w14:paraId="16FFC740">
            <w:pPr>
              <w:jc w:val="center"/>
              <w:rPr>
                <w:rFonts w:ascii="宋体" w:hAnsi="宋体" w:cs="宋体"/>
                <w:bCs/>
                <w:kern w:val="0"/>
                <w:szCs w:val="21"/>
              </w:rPr>
            </w:pPr>
            <w:r>
              <w:rPr>
                <w:rFonts w:hint="eastAsia" w:ascii="宋体" w:hAnsi="宋体" w:cs="宋体"/>
                <w:bCs/>
                <w:szCs w:val="21"/>
              </w:rPr>
              <w:t>356.22</w:t>
            </w:r>
          </w:p>
        </w:tc>
        <w:tc>
          <w:tcPr>
            <w:tcW w:w="1284" w:type="dxa"/>
            <w:vAlign w:val="center"/>
          </w:tcPr>
          <w:p w14:paraId="3C7B2274">
            <w:pPr>
              <w:spacing w:line="360" w:lineRule="auto"/>
              <w:jc w:val="center"/>
              <w:rPr>
                <w:rFonts w:ascii="宋体" w:hAnsi="宋体" w:cs="宋体"/>
                <w:kern w:val="0"/>
                <w:szCs w:val="21"/>
              </w:rPr>
            </w:pPr>
            <w:r>
              <w:rPr>
                <w:rFonts w:hint="eastAsia" w:ascii="宋体" w:hAnsi="宋体" w:cs="宋体"/>
                <w:kern w:val="0"/>
                <w:szCs w:val="21"/>
              </w:rPr>
              <w:t>拒绝进口</w:t>
            </w:r>
          </w:p>
        </w:tc>
      </w:tr>
      <w:tr w14:paraId="3CA7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26622532">
            <w:pPr>
              <w:widowControl/>
              <w:spacing w:line="360" w:lineRule="auto"/>
              <w:jc w:val="center"/>
              <w:rPr>
                <w:rFonts w:ascii="宋体" w:hAnsi="宋体" w:cs="宋体"/>
                <w:kern w:val="0"/>
                <w:szCs w:val="21"/>
              </w:rPr>
            </w:pPr>
            <w:r>
              <w:rPr>
                <w:rFonts w:hint="eastAsia" w:ascii="宋体" w:hAnsi="宋体" w:cs="宋体"/>
                <w:kern w:val="0"/>
                <w:szCs w:val="21"/>
              </w:rPr>
              <w:t>7</w:t>
            </w:r>
          </w:p>
        </w:tc>
        <w:tc>
          <w:tcPr>
            <w:tcW w:w="3995" w:type="dxa"/>
            <w:vAlign w:val="center"/>
          </w:tcPr>
          <w:p w14:paraId="2D53F208">
            <w:pPr>
              <w:jc w:val="center"/>
              <w:rPr>
                <w:rFonts w:ascii="宋体" w:hAnsi="宋体" w:cs="宋体"/>
                <w:kern w:val="0"/>
                <w:szCs w:val="21"/>
              </w:rPr>
            </w:pPr>
            <w:r>
              <w:rPr>
                <w:rFonts w:hint="eastAsia" w:ascii="宋体" w:hAnsi="宋体" w:cs="宋体"/>
                <w:bCs/>
                <w:szCs w:val="21"/>
              </w:rPr>
              <w:t>婴儿配方奶粉（0-6月龄，1段）1</w:t>
            </w:r>
          </w:p>
        </w:tc>
        <w:tc>
          <w:tcPr>
            <w:tcW w:w="804" w:type="dxa"/>
            <w:vAlign w:val="center"/>
          </w:tcPr>
          <w:p w14:paraId="3DB72C24">
            <w:pPr>
              <w:jc w:val="center"/>
              <w:rPr>
                <w:rFonts w:ascii="宋体" w:hAnsi="宋体" w:cs="宋体"/>
                <w:kern w:val="0"/>
                <w:szCs w:val="21"/>
              </w:rPr>
            </w:pPr>
            <w:r>
              <w:rPr>
                <w:rFonts w:hint="eastAsia" w:ascii="宋体" w:hAnsi="宋体" w:cs="宋体"/>
                <w:bCs/>
                <w:szCs w:val="21"/>
              </w:rPr>
              <w:t>1</w:t>
            </w:r>
          </w:p>
        </w:tc>
        <w:tc>
          <w:tcPr>
            <w:tcW w:w="1132" w:type="dxa"/>
            <w:vAlign w:val="center"/>
          </w:tcPr>
          <w:p w14:paraId="79B75081">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720BC63E">
            <w:pPr>
              <w:jc w:val="center"/>
              <w:rPr>
                <w:rFonts w:ascii="宋体" w:hAnsi="宋体" w:cs="宋体"/>
                <w:bCs/>
                <w:szCs w:val="21"/>
              </w:rPr>
            </w:pPr>
            <w:r>
              <w:rPr>
                <w:rFonts w:hint="eastAsia" w:ascii="宋体" w:hAnsi="宋体" w:cs="宋体"/>
                <w:bCs/>
                <w:szCs w:val="21"/>
              </w:rPr>
              <w:t>360g</w:t>
            </w:r>
            <w:r>
              <w:rPr>
                <w:rFonts w:ascii="宋体" w:hAnsi="宋体" w:cs="宋体"/>
                <w:kern w:val="0"/>
                <w:szCs w:val="21"/>
              </w:rPr>
              <w:t xml:space="preserve"> </w:t>
            </w:r>
          </w:p>
        </w:tc>
        <w:tc>
          <w:tcPr>
            <w:tcW w:w="1415" w:type="dxa"/>
            <w:vAlign w:val="center"/>
          </w:tcPr>
          <w:p w14:paraId="27719A31">
            <w:pPr>
              <w:jc w:val="center"/>
              <w:rPr>
                <w:rFonts w:ascii="宋体" w:hAnsi="宋体" w:cs="宋体"/>
                <w:bCs/>
                <w:kern w:val="0"/>
                <w:szCs w:val="21"/>
              </w:rPr>
            </w:pPr>
            <w:r>
              <w:rPr>
                <w:rFonts w:hint="eastAsia" w:ascii="宋体" w:hAnsi="宋体" w:cs="宋体"/>
                <w:bCs/>
                <w:szCs w:val="21"/>
              </w:rPr>
              <w:t>47.3</w:t>
            </w:r>
          </w:p>
        </w:tc>
        <w:tc>
          <w:tcPr>
            <w:tcW w:w="1284" w:type="dxa"/>
            <w:vAlign w:val="center"/>
          </w:tcPr>
          <w:p w14:paraId="6ACAEA10">
            <w:pPr>
              <w:spacing w:line="360" w:lineRule="auto"/>
              <w:jc w:val="center"/>
              <w:rPr>
                <w:rFonts w:ascii="宋体" w:hAnsi="宋体" w:cs="宋体"/>
                <w:kern w:val="0"/>
                <w:szCs w:val="21"/>
              </w:rPr>
            </w:pPr>
            <w:r>
              <w:rPr>
                <w:rFonts w:hint="eastAsia" w:ascii="宋体" w:hAnsi="宋体" w:cs="宋体"/>
                <w:kern w:val="0"/>
                <w:szCs w:val="21"/>
              </w:rPr>
              <w:t>拒绝进口</w:t>
            </w:r>
          </w:p>
        </w:tc>
      </w:tr>
      <w:tr w14:paraId="215D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5FD4845C">
            <w:pPr>
              <w:widowControl/>
              <w:spacing w:line="360" w:lineRule="auto"/>
              <w:jc w:val="center"/>
              <w:rPr>
                <w:rFonts w:ascii="宋体" w:hAnsi="宋体" w:cs="宋体"/>
                <w:kern w:val="0"/>
                <w:szCs w:val="21"/>
              </w:rPr>
            </w:pPr>
            <w:r>
              <w:rPr>
                <w:rFonts w:hint="eastAsia" w:ascii="宋体" w:hAnsi="宋体" w:cs="宋体"/>
                <w:kern w:val="0"/>
                <w:szCs w:val="21"/>
              </w:rPr>
              <w:t>8</w:t>
            </w:r>
          </w:p>
        </w:tc>
        <w:tc>
          <w:tcPr>
            <w:tcW w:w="3995" w:type="dxa"/>
            <w:vAlign w:val="center"/>
          </w:tcPr>
          <w:p w14:paraId="3F1F730C">
            <w:pPr>
              <w:jc w:val="center"/>
              <w:rPr>
                <w:rFonts w:ascii="宋体" w:hAnsi="宋体" w:cs="宋体"/>
                <w:kern w:val="0"/>
                <w:szCs w:val="21"/>
              </w:rPr>
            </w:pPr>
            <w:r>
              <w:rPr>
                <w:rFonts w:hint="eastAsia" w:ascii="宋体" w:hAnsi="宋体" w:cs="宋体"/>
                <w:bCs/>
                <w:szCs w:val="21"/>
              </w:rPr>
              <w:t>乳蛋白部分水解配方</w:t>
            </w:r>
          </w:p>
        </w:tc>
        <w:tc>
          <w:tcPr>
            <w:tcW w:w="804" w:type="dxa"/>
            <w:vAlign w:val="center"/>
          </w:tcPr>
          <w:p w14:paraId="6D35D7DB">
            <w:pPr>
              <w:jc w:val="center"/>
              <w:rPr>
                <w:rFonts w:ascii="宋体" w:hAnsi="宋体" w:cs="宋体"/>
                <w:kern w:val="0"/>
                <w:szCs w:val="21"/>
              </w:rPr>
            </w:pPr>
            <w:r>
              <w:rPr>
                <w:rFonts w:hint="eastAsia" w:ascii="宋体" w:hAnsi="宋体" w:cs="宋体"/>
                <w:bCs/>
                <w:szCs w:val="21"/>
              </w:rPr>
              <w:t>1</w:t>
            </w:r>
          </w:p>
        </w:tc>
        <w:tc>
          <w:tcPr>
            <w:tcW w:w="1132" w:type="dxa"/>
            <w:vAlign w:val="center"/>
          </w:tcPr>
          <w:p w14:paraId="6B69EFD5">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21C17F60">
            <w:pPr>
              <w:jc w:val="center"/>
              <w:rPr>
                <w:rFonts w:ascii="宋体" w:hAnsi="宋体" w:cs="宋体"/>
                <w:bCs/>
                <w:szCs w:val="21"/>
              </w:rPr>
            </w:pPr>
            <w:r>
              <w:rPr>
                <w:rFonts w:hint="eastAsia" w:ascii="宋体" w:hAnsi="宋体" w:cs="宋体"/>
                <w:bCs/>
                <w:szCs w:val="21"/>
              </w:rPr>
              <w:t>350g</w:t>
            </w:r>
            <w:r>
              <w:rPr>
                <w:rFonts w:ascii="宋体" w:hAnsi="宋体" w:cs="宋体"/>
                <w:kern w:val="0"/>
                <w:szCs w:val="21"/>
              </w:rPr>
              <w:t xml:space="preserve"> </w:t>
            </w:r>
          </w:p>
        </w:tc>
        <w:tc>
          <w:tcPr>
            <w:tcW w:w="1415" w:type="dxa"/>
            <w:vAlign w:val="center"/>
          </w:tcPr>
          <w:p w14:paraId="7952D139">
            <w:pPr>
              <w:jc w:val="center"/>
              <w:rPr>
                <w:rFonts w:ascii="宋体" w:hAnsi="宋体" w:cs="宋体"/>
                <w:bCs/>
                <w:kern w:val="0"/>
                <w:szCs w:val="21"/>
              </w:rPr>
            </w:pPr>
            <w:r>
              <w:rPr>
                <w:rFonts w:hint="eastAsia" w:ascii="宋体" w:hAnsi="宋体" w:cs="宋体"/>
                <w:bCs/>
                <w:szCs w:val="21"/>
              </w:rPr>
              <w:t>38.5</w:t>
            </w:r>
          </w:p>
        </w:tc>
        <w:tc>
          <w:tcPr>
            <w:tcW w:w="1284" w:type="dxa"/>
            <w:vAlign w:val="center"/>
          </w:tcPr>
          <w:p w14:paraId="3A9B8D19">
            <w:pPr>
              <w:spacing w:line="360" w:lineRule="auto"/>
              <w:jc w:val="center"/>
              <w:rPr>
                <w:rFonts w:ascii="宋体" w:hAnsi="宋体" w:cs="宋体"/>
                <w:kern w:val="0"/>
                <w:szCs w:val="21"/>
              </w:rPr>
            </w:pPr>
            <w:r>
              <w:rPr>
                <w:rFonts w:hint="eastAsia" w:ascii="宋体" w:hAnsi="宋体" w:cs="宋体"/>
                <w:kern w:val="0"/>
                <w:szCs w:val="21"/>
              </w:rPr>
              <w:t>拒绝进口</w:t>
            </w:r>
          </w:p>
        </w:tc>
      </w:tr>
      <w:tr w14:paraId="3AB7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1AA714B1">
            <w:pPr>
              <w:widowControl/>
              <w:spacing w:line="360" w:lineRule="auto"/>
              <w:jc w:val="center"/>
              <w:rPr>
                <w:rFonts w:ascii="宋体" w:hAnsi="宋体" w:cs="宋体"/>
                <w:kern w:val="0"/>
                <w:szCs w:val="21"/>
              </w:rPr>
            </w:pPr>
            <w:r>
              <w:rPr>
                <w:rFonts w:hint="eastAsia" w:ascii="宋体" w:hAnsi="宋体" w:cs="宋体"/>
                <w:kern w:val="0"/>
                <w:szCs w:val="21"/>
              </w:rPr>
              <w:t>9</w:t>
            </w:r>
          </w:p>
        </w:tc>
        <w:tc>
          <w:tcPr>
            <w:tcW w:w="3995" w:type="dxa"/>
            <w:vAlign w:val="center"/>
          </w:tcPr>
          <w:p w14:paraId="7C69DEC1">
            <w:pPr>
              <w:jc w:val="center"/>
              <w:rPr>
                <w:rFonts w:ascii="宋体" w:hAnsi="宋体" w:cs="宋体"/>
                <w:kern w:val="0"/>
                <w:szCs w:val="21"/>
              </w:rPr>
            </w:pPr>
            <w:r>
              <w:rPr>
                <w:rFonts w:hint="eastAsia" w:ascii="宋体" w:hAnsi="宋体" w:cs="宋体"/>
                <w:bCs/>
                <w:szCs w:val="21"/>
              </w:rPr>
              <w:t>早产/低出生体重婴儿配方粉2</w:t>
            </w:r>
          </w:p>
        </w:tc>
        <w:tc>
          <w:tcPr>
            <w:tcW w:w="804" w:type="dxa"/>
            <w:vAlign w:val="center"/>
          </w:tcPr>
          <w:p w14:paraId="43F3875A">
            <w:pPr>
              <w:jc w:val="center"/>
              <w:rPr>
                <w:rFonts w:ascii="宋体" w:hAnsi="宋体" w:cs="宋体"/>
                <w:kern w:val="0"/>
                <w:szCs w:val="21"/>
              </w:rPr>
            </w:pPr>
            <w:r>
              <w:rPr>
                <w:rFonts w:hint="eastAsia" w:ascii="宋体" w:hAnsi="宋体" w:cs="宋体"/>
                <w:bCs/>
                <w:szCs w:val="21"/>
              </w:rPr>
              <w:t>1</w:t>
            </w:r>
          </w:p>
        </w:tc>
        <w:tc>
          <w:tcPr>
            <w:tcW w:w="1132" w:type="dxa"/>
            <w:vAlign w:val="center"/>
          </w:tcPr>
          <w:p w14:paraId="0C622367">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0CC11BB2">
            <w:pPr>
              <w:jc w:val="center"/>
              <w:rPr>
                <w:rFonts w:ascii="宋体" w:hAnsi="宋体" w:cs="宋体"/>
                <w:bCs/>
                <w:szCs w:val="21"/>
              </w:rPr>
            </w:pPr>
            <w:r>
              <w:rPr>
                <w:rFonts w:hint="eastAsia" w:ascii="宋体" w:hAnsi="宋体" w:cs="宋体"/>
                <w:bCs/>
                <w:szCs w:val="21"/>
              </w:rPr>
              <w:t>400g</w:t>
            </w:r>
            <w:r>
              <w:rPr>
                <w:rFonts w:ascii="宋体" w:hAnsi="宋体" w:cs="宋体"/>
                <w:kern w:val="0"/>
                <w:szCs w:val="21"/>
              </w:rPr>
              <w:t xml:space="preserve"> </w:t>
            </w:r>
          </w:p>
        </w:tc>
        <w:tc>
          <w:tcPr>
            <w:tcW w:w="1415" w:type="dxa"/>
            <w:vAlign w:val="center"/>
          </w:tcPr>
          <w:p w14:paraId="4061DAB0">
            <w:pPr>
              <w:jc w:val="center"/>
              <w:rPr>
                <w:rFonts w:ascii="宋体" w:hAnsi="宋体" w:cs="宋体"/>
                <w:bCs/>
                <w:kern w:val="0"/>
                <w:szCs w:val="21"/>
              </w:rPr>
            </w:pPr>
            <w:r>
              <w:rPr>
                <w:rFonts w:hint="eastAsia" w:ascii="宋体" w:hAnsi="宋体" w:cs="宋体"/>
                <w:bCs/>
                <w:szCs w:val="21"/>
              </w:rPr>
              <w:t>44</w:t>
            </w:r>
          </w:p>
        </w:tc>
        <w:tc>
          <w:tcPr>
            <w:tcW w:w="1284" w:type="dxa"/>
            <w:vAlign w:val="center"/>
          </w:tcPr>
          <w:p w14:paraId="288EFA0E">
            <w:pPr>
              <w:spacing w:line="360" w:lineRule="auto"/>
              <w:jc w:val="center"/>
              <w:rPr>
                <w:rFonts w:ascii="宋体" w:hAnsi="宋体" w:cs="宋体"/>
                <w:kern w:val="0"/>
                <w:szCs w:val="21"/>
              </w:rPr>
            </w:pPr>
            <w:r>
              <w:rPr>
                <w:rFonts w:hint="eastAsia" w:ascii="宋体" w:hAnsi="宋体" w:cs="宋体"/>
                <w:kern w:val="0"/>
                <w:szCs w:val="21"/>
              </w:rPr>
              <w:t>拒绝进口</w:t>
            </w:r>
          </w:p>
        </w:tc>
      </w:tr>
      <w:tr w14:paraId="5929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6" w:type="dxa"/>
            <w:vAlign w:val="center"/>
          </w:tcPr>
          <w:p w14:paraId="4164D99B">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3995" w:type="dxa"/>
            <w:vAlign w:val="center"/>
          </w:tcPr>
          <w:p w14:paraId="2989FE63">
            <w:pPr>
              <w:jc w:val="center"/>
              <w:rPr>
                <w:rFonts w:ascii="宋体" w:hAnsi="宋体" w:cs="宋体"/>
                <w:kern w:val="0"/>
                <w:szCs w:val="21"/>
              </w:rPr>
            </w:pPr>
            <w:r>
              <w:rPr>
                <w:rFonts w:hint="eastAsia" w:ascii="宋体" w:hAnsi="宋体" w:cs="宋体"/>
                <w:bCs/>
                <w:szCs w:val="21"/>
              </w:rPr>
              <w:t>婴儿配方奶粉（0-6月龄，1段）2</w:t>
            </w:r>
          </w:p>
        </w:tc>
        <w:tc>
          <w:tcPr>
            <w:tcW w:w="804" w:type="dxa"/>
            <w:vAlign w:val="center"/>
          </w:tcPr>
          <w:p w14:paraId="13FC9374">
            <w:pPr>
              <w:jc w:val="center"/>
              <w:rPr>
                <w:rFonts w:ascii="宋体" w:hAnsi="宋体" w:cs="宋体"/>
                <w:kern w:val="0"/>
                <w:szCs w:val="21"/>
              </w:rPr>
            </w:pPr>
            <w:r>
              <w:rPr>
                <w:rFonts w:hint="eastAsia" w:ascii="宋体" w:hAnsi="宋体" w:cs="宋体"/>
                <w:bCs/>
                <w:szCs w:val="21"/>
              </w:rPr>
              <w:t>1</w:t>
            </w:r>
          </w:p>
        </w:tc>
        <w:tc>
          <w:tcPr>
            <w:tcW w:w="1132" w:type="dxa"/>
            <w:vAlign w:val="center"/>
          </w:tcPr>
          <w:p w14:paraId="5C5FD96B">
            <w:pPr>
              <w:jc w:val="center"/>
              <w:rPr>
                <w:rFonts w:ascii="宋体" w:hAnsi="宋体" w:cs="宋体"/>
                <w:kern w:val="0"/>
                <w:szCs w:val="21"/>
              </w:rPr>
            </w:pPr>
            <w:r>
              <w:rPr>
                <w:rFonts w:hint="eastAsia" w:ascii="宋体" w:hAnsi="宋体" w:cs="宋体"/>
                <w:kern w:val="0"/>
                <w:szCs w:val="21"/>
              </w:rPr>
              <w:t>罐</w:t>
            </w:r>
          </w:p>
        </w:tc>
        <w:tc>
          <w:tcPr>
            <w:tcW w:w="992" w:type="dxa"/>
            <w:vAlign w:val="center"/>
          </w:tcPr>
          <w:p w14:paraId="5CC995C1">
            <w:pPr>
              <w:jc w:val="center"/>
              <w:rPr>
                <w:rFonts w:ascii="宋体" w:hAnsi="宋体" w:cs="宋体"/>
                <w:bCs/>
                <w:szCs w:val="21"/>
              </w:rPr>
            </w:pPr>
            <w:r>
              <w:rPr>
                <w:rFonts w:hint="eastAsia" w:ascii="宋体" w:hAnsi="宋体" w:cs="宋体"/>
                <w:bCs/>
                <w:szCs w:val="21"/>
              </w:rPr>
              <w:t>360g</w:t>
            </w:r>
            <w:r>
              <w:rPr>
                <w:rFonts w:ascii="宋体" w:hAnsi="宋体" w:cs="宋体"/>
                <w:kern w:val="0"/>
                <w:szCs w:val="21"/>
              </w:rPr>
              <w:t xml:space="preserve"> </w:t>
            </w:r>
          </w:p>
        </w:tc>
        <w:tc>
          <w:tcPr>
            <w:tcW w:w="1415" w:type="dxa"/>
            <w:vAlign w:val="center"/>
          </w:tcPr>
          <w:p w14:paraId="16237261">
            <w:pPr>
              <w:jc w:val="center"/>
              <w:rPr>
                <w:rFonts w:ascii="宋体" w:hAnsi="宋体" w:cs="宋体"/>
                <w:bCs/>
                <w:kern w:val="0"/>
                <w:szCs w:val="21"/>
              </w:rPr>
            </w:pPr>
            <w:r>
              <w:rPr>
                <w:rFonts w:hint="eastAsia" w:ascii="宋体" w:hAnsi="宋体" w:cs="宋体"/>
                <w:bCs/>
                <w:szCs w:val="21"/>
              </w:rPr>
              <w:t>30.8</w:t>
            </w:r>
          </w:p>
        </w:tc>
        <w:tc>
          <w:tcPr>
            <w:tcW w:w="1284" w:type="dxa"/>
            <w:vAlign w:val="center"/>
          </w:tcPr>
          <w:p w14:paraId="6A82F1AA">
            <w:pPr>
              <w:spacing w:line="360" w:lineRule="auto"/>
              <w:jc w:val="center"/>
              <w:rPr>
                <w:rFonts w:ascii="宋体" w:hAnsi="宋体" w:cs="宋体"/>
                <w:kern w:val="0"/>
                <w:szCs w:val="21"/>
              </w:rPr>
            </w:pPr>
            <w:r>
              <w:rPr>
                <w:rFonts w:hint="eastAsia" w:ascii="宋体" w:hAnsi="宋体" w:cs="宋体"/>
                <w:kern w:val="0"/>
                <w:szCs w:val="21"/>
              </w:rPr>
              <w:t>拒绝进口</w:t>
            </w:r>
          </w:p>
        </w:tc>
      </w:tr>
    </w:tbl>
    <w:p w14:paraId="203E7463">
      <w:pPr>
        <w:pStyle w:val="453"/>
        <w:adjustRightInd w:val="0"/>
        <w:snapToGrid w:val="0"/>
        <w:spacing w:before="0" w:beforeAutospacing="0" w:after="0" w:afterAutospacing="0" w:line="360" w:lineRule="auto"/>
        <w:ind w:firstLine="424" w:firstLineChars="202"/>
        <w:rPr>
          <w:rFonts w:ascii="宋体" w:hAnsi="宋体" w:eastAsia="宋体" w:cs="Times New Roman"/>
          <w:color w:val="auto"/>
          <w:kern w:val="2"/>
          <w:sz w:val="21"/>
          <w:szCs w:val="21"/>
          <w:highlight w:val="yellow"/>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婴儿氨基酸配方食品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0F8F843D">
      <w:pPr>
        <w:adjustRightInd w:val="0"/>
        <w:snapToGrid w:val="0"/>
        <w:spacing w:line="360" w:lineRule="auto"/>
        <w:ind w:firstLine="422" w:firstLineChars="201"/>
        <w:rPr>
          <w:rFonts w:ascii="宋体" w:hAnsi="宋体"/>
          <w:bCs/>
          <w:snapToGrid w:val="0"/>
          <w:kern w:val="0"/>
          <w:szCs w:val="21"/>
        </w:rPr>
      </w:pPr>
    </w:p>
    <w:p w14:paraId="0DF59D40">
      <w:pPr>
        <w:numPr>
          <w:ilvl w:val="0"/>
          <w:numId w:val="4"/>
        </w:numPr>
        <w:spacing w:line="360" w:lineRule="auto"/>
        <w:rPr>
          <w:rFonts w:ascii="宋体" w:hAnsi="宋体"/>
          <w:b/>
          <w:bCs/>
          <w:snapToGrid w:val="0"/>
          <w:kern w:val="0"/>
          <w:sz w:val="24"/>
        </w:rPr>
      </w:pPr>
      <w:r>
        <w:rPr>
          <w:rFonts w:hint="eastAsia" w:ascii="宋体" w:hAnsi="宋体"/>
          <w:b/>
          <w:bCs/>
          <w:snapToGrid w:val="0"/>
          <w:kern w:val="0"/>
          <w:sz w:val="24"/>
        </w:rPr>
        <w:t>技术要求</w:t>
      </w:r>
    </w:p>
    <w:p w14:paraId="18E6DB38">
      <w:pPr>
        <w:spacing w:line="360" w:lineRule="auto"/>
        <w:rPr>
          <w:rFonts w:ascii="宋体" w:hAnsi="宋体" w:cs="宋体"/>
          <w:szCs w:val="21"/>
        </w:rPr>
      </w:pPr>
      <w:r>
        <w:rPr>
          <w:rFonts w:hint="eastAsia" w:ascii="宋体" w:hAnsi="宋体" w:cs="宋体"/>
          <w:szCs w:val="21"/>
        </w:rPr>
        <w:t>说明：1、技术参数中涉及固定数值的，投标响应内容与该参数中的数值不等同者，均视为负偏离（例如：变焦：1.5倍，投标响应为：变焦：1.2倍或1.6倍或1.2倍-1.5倍等情形，与招标要求不等同的，均视为负偏离）。</w:t>
      </w:r>
    </w:p>
    <w:p w14:paraId="406A3802">
      <w:pPr>
        <w:numPr>
          <w:ilvl w:val="0"/>
          <w:numId w:val="5"/>
        </w:numPr>
        <w:spacing w:line="360" w:lineRule="auto"/>
        <w:rPr>
          <w:rFonts w:ascii="宋体" w:hAnsi="宋体" w:cs="宋体"/>
          <w:szCs w:val="21"/>
        </w:rPr>
      </w:pPr>
      <w:r>
        <w:rPr>
          <w:rFonts w:hint="eastAsia" w:ascii="宋体" w:hAnsi="宋体" w:cs="宋体"/>
          <w:szCs w:val="21"/>
        </w:rPr>
        <w:t>技术参数中涉及的数值设置下限值或上限值要求的，投标响应内容存在不满足数值要求可能情形的均视为负偏离（例如：变焦：</w:t>
      </w:r>
      <w:r>
        <w:rPr>
          <w:rFonts w:hint="eastAsia" w:ascii="宋体" w:hAnsi="宋体" w:cs="宋体"/>
          <w:bCs/>
          <w:szCs w:val="21"/>
        </w:rPr>
        <w:t>≥</w:t>
      </w:r>
      <w:r>
        <w:rPr>
          <w:rFonts w:hint="eastAsia" w:ascii="宋体" w:hAnsi="宋体" w:cs="宋体"/>
          <w:szCs w:val="21"/>
        </w:rPr>
        <w:t>1.5倍，投标响应为：变焦：</w:t>
      </w:r>
      <w:r>
        <w:rPr>
          <w:rFonts w:hint="eastAsia" w:ascii="宋体" w:hAnsi="宋体" w:cs="宋体"/>
          <w:bCs/>
          <w:szCs w:val="21"/>
        </w:rPr>
        <w:t>≥</w:t>
      </w:r>
      <w:r>
        <w:rPr>
          <w:rFonts w:hint="eastAsia" w:ascii="宋体" w:hAnsi="宋体" w:cs="宋体"/>
          <w:szCs w:val="21"/>
        </w:rPr>
        <w:t>1.2倍或1.2倍-1.5倍等情形，存在低于1.5倍的可能的，均视为负偏离；如投标响应为变焦</w:t>
      </w:r>
      <w:r>
        <w:rPr>
          <w:rFonts w:hint="eastAsia" w:ascii="宋体" w:hAnsi="宋体" w:cs="宋体"/>
          <w:bCs/>
          <w:szCs w:val="21"/>
        </w:rPr>
        <w:t>≥</w:t>
      </w:r>
      <w:r>
        <w:rPr>
          <w:rFonts w:hint="eastAsia" w:ascii="宋体" w:hAnsi="宋体" w:cs="宋体"/>
          <w:szCs w:val="21"/>
        </w:rPr>
        <w:t>1.6倍，视为正偏离）。</w:t>
      </w:r>
    </w:p>
    <w:p w14:paraId="456B7DB5">
      <w:pPr>
        <w:numPr>
          <w:ilvl w:val="0"/>
          <w:numId w:val="5"/>
        </w:numPr>
        <w:spacing w:line="360" w:lineRule="auto"/>
        <w:rPr>
          <w:rFonts w:ascii="宋体" w:hAnsi="宋体" w:cs="宋体"/>
          <w:szCs w:val="21"/>
        </w:rPr>
      </w:pPr>
      <w:r>
        <w:rPr>
          <w:rFonts w:hint="eastAsia" w:ascii="宋体" w:hAnsi="宋体" w:cs="宋体"/>
          <w:szCs w:val="21"/>
        </w:rPr>
        <w:t>技术参数中涉及的数值为区间值的，投标响应内容不等同于区间要求的均视为负偏离（例如：变焦：1.2倍-1.5倍，投标响应为：变焦：1.2倍-1.6倍或1倍-1.5倍或1.3倍-1.5倍等情形，与招标要求不等同的，均视为负偏离）。</w:t>
      </w:r>
    </w:p>
    <w:p w14:paraId="6F94CE80">
      <w:pPr>
        <w:spacing w:line="360" w:lineRule="auto"/>
        <w:rPr>
          <w:b/>
          <w:bCs/>
        </w:rPr>
      </w:pPr>
      <w:r>
        <w:rPr>
          <w:rFonts w:hint="eastAsia" w:ascii="宋体" w:hAnsi="宋体" w:cs="宋体"/>
          <w:b/>
          <w:bCs/>
          <w:szCs w:val="21"/>
        </w:rPr>
        <w:t>注：如技术参数中关于数值未作说明的，按上述规定认定负偏离情形；如技术参数中关于数值作出说明且与上述规定存在冲突或不一致的，以技术参数中的具体要求为准。</w:t>
      </w:r>
    </w:p>
    <w:tbl>
      <w:tblPr>
        <w:tblStyle w:val="5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562"/>
        <w:gridCol w:w="7417"/>
      </w:tblGrid>
      <w:tr w14:paraId="10EB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38" w:type="dxa"/>
            <w:vAlign w:val="center"/>
          </w:tcPr>
          <w:p w14:paraId="506C29FC">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562" w:type="dxa"/>
            <w:vAlign w:val="center"/>
          </w:tcPr>
          <w:p w14:paraId="6082BF27">
            <w:pPr>
              <w:widowControl/>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货物名称</w:t>
            </w:r>
          </w:p>
        </w:tc>
        <w:tc>
          <w:tcPr>
            <w:tcW w:w="7417" w:type="dxa"/>
            <w:vAlign w:val="center"/>
          </w:tcPr>
          <w:p w14:paraId="35F846C1">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招标技术参数要求</w:t>
            </w:r>
          </w:p>
        </w:tc>
      </w:tr>
      <w:tr w14:paraId="3760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restart"/>
            <w:vAlign w:val="center"/>
          </w:tcPr>
          <w:p w14:paraId="6F4267C7">
            <w:pPr>
              <w:spacing w:line="360" w:lineRule="auto"/>
              <w:ind w:firstLine="210" w:firstLineChars="100"/>
              <w:rPr>
                <w:rFonts w:ascii="宋体" w:hAnsi="宋体" w:cs="宋体"/>
                <w:szCs w:val="21"/>
              </w:rPr>
            </w:pPr>
            <w:r>
              <w:rPr>
                <w:rFonts w:hint="eastAsia" w:ascii="宋体" w:hAnsi="宋体" w:cs="宋体"/>
                <w:bCs/>
                <w:szCs w:val="21"/>
              </w:rPr>
              <w:t>1</w:t>
            </w:r>
          </w:p>
        </w:tc>
        <w:tc>
          <w:tcPr>
            <w:tcW w:w="1562" w:type="dxa"/>
            <w:vMerge w:val="restart"/>
          </w:tcPr>
          <w:p w14:paraId="2B7B1679">
            <w:pPr>
              <w:spacing w:line="360" w:lineRule="auto"/>
              <w:ind w:firstLine="420" w:firstLineChars="200"/>
              <w:rPr>
                <w:rFonts w:ascii="宋体" w:hAnsi="宋体" w:cs="宋体"/>
                <w:bCs/>
                <w:szCs w:val="21"/>
              </w:rPr>
            </w:pPr>
          </w:p>
          <w:p w14:paraId="6B2193E4">
            <w:pPr>
              <w:spacing w:line="360" w:lineRule="auto"/>
              <w:ind w:firstLine="420" w:firstLineChars="200"/>
              <w:rPr>
                <w:rFonts w:ascii="宋体" w:hAnsi="宋体" w:cs="宋体"/>
                <w:bCs/>
                <w:szCs w:val="21"/>
              </w:rPr>
            </w:pPr>
          </w:p>
          <w:p w14:paraId="12FA8B0F">
            <w:pPr>
              <w:spacing w:line="360" w:lineRule="auto"/>
              <w:jc w:val="center"/>
              <w:rPr>
                <w:rFonts w:ascii="宋体" w:hAnsi="宋体" w:cs="宋体"/>
                <w:b/>
                <w:szCs w:val="21"/>
              </w:rPr>
            </w:pPr>
            <w:r>
              <w:rPr>
                <w:rFonts w:hint="eastAsia" w:ascii="宋体" w:hAnsi="宋体" w:cs="宋体"/>
                <w:bCs/>
                <w:szCs w:val="21"/>
              </w:rPr>
              <w:t>0-6月龄，1段奶粉</w:t>
            </w:r>
          </w:p>
        </w:tc>
        <w:tc>
          <w:tcPr>
            <w:tcW w:w="7417" w:type="dxa"/>
          </w:tcPr>
          <w:p w14:paraId="320A12FA">
            <w:pPr>
              <w:spacing w:line="360" w:lineRule="auto"/>
              <w:rPr>
                <w:rFonts w:ascii="宋体" w:hAnsi="宋体" w:cs="宋体"/>
                <w:szCs w:val="21"/>
              </w:rPr>
            </w:pPr>
            <w:r>
              <w:rPr>
                <w:rFonts w:hint="eastAsia" w:ascii="宋体" w:hAnsi="宋体" w:cs="宋体"/>
                <w:bCs/>
                <w:szCs w:val="21"/>
              </w:rPr>
              <w:t>1.1罐装。</w:t>
            </w:r>
          </w:p>
        </w:tc>
      </w:tr>
      <w:tr w14:paraId="7A3C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24F72FB7">
            <w:pPr>
              <w:spacing w:line="360" w:lineRule="auto"/>
              <w:ind w:firstLine="420" w:firstLineChars="200"/>
              <w:rPr>
                <w:rFonts w:ascii="宋体" w:hAnsi="宋体" w:cs="宋体"/>
                <w:szCs w:val="21"/>
              </w:rPr>
            </w:pPr>
          </w:p>
        </w:tc>
        <w:tc>
          <w:tcPr>
            <w:tcW w:w="1562" w:type="dxa"/>
            <w:vMerge w:val="continue"/>
            <w:vAlign w:val="center"/>
          </w:tcPr>
          <w:p w14:paraId="789B70FF">
            <w:pPr>
              <w:spacing w:line="360" w:lineRule="auto"/>
              <w:ind w:firstLine="422" w:firstLineChars="200"/>
              <w:rPr>
                <w:rFonts w:ascii="宋体" w:hAnsi="宋体" w:cs="宋体"/>
                <w:b/>
                <w:szCs w:val="21"/>
              </w:rPr>
            </w:pPr>
          </w:p>
        </w:tc>
        <w:tc>
          <w:tcPr>
            <w:tcW w:w="7417" w:type="dxa"/>
          </w:tcPr>
          <w:p w14:paraId="385AE016">
            <w:pPr>
              <w:spacing w:line="360" w:lineRule="auto"/>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1.2每100g含蛋白质≥10g；每100g含脂肪≥20g；每100g含碳水化合物≥50g；每100g含二十二碳六烯酸（DHA）≥90mg；每100g能力≥2126千焦。</w:t>
            </w:r>
          </w:p>
          <w:p w14:paraId="17D68219">
            <w:pPr>
              <w:spacing w:line="360" w:lineRule="auto"/>
              <w:rPr>
                <w:rFonts w:ascii="宋体" w:hAnsi="宋体" w:cs="宋体"/>
                <w:szCs w:val="21"/>
              </w:rPr>
            </w:pPr>
            <w:r>
              <w:rPr>
                <w:rFonts w:hint="eastAsia" w:ascii="宋体" w:hAnsi="宋体" w:cs="宋体"/>
                <w:b/>
                <w:szCs w:val="21"/>
              </w:rPr>
              <w:t>【上述参数需提供第三方检测机构出具的具有CMA的检测报告</w:t>
            </w:r>
            <w:bookmarkStart w:id="5" w:name="OLE_LINK5"/>
            <w:bookmarkStart w:id="6" w:name="OLE_LINK4"/>
            <w:r>
              <w:rPr>
                <w:rFonts w:hint="eastAsia" w:ascii="宋体" w:hAnsi="宋体" w:cs="宋体"/>
                <w:b/>
                <w:szCs w:val="21"/>
              </w:rPr>
              <w:t>复印件或扫描件佐证，相关参数在证明材料中标注</w:t>
            </w:r>
            <w:bookmarkEnd w:id="5"/>
            <w:bookmarkEnd w:id="6"/>
            <w:r>
              <w:rPr>
                <w:rFonts w:hint="eastAsia" w:ascii="宋体" w:hAnsi="宋体" w:cs="宋体"/>
                <w:b/>
                <w:szCs w:val="21"/>
              </w:rPr>
              <w:t>；</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r w14:paraId="0E13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restart"/>
            <w:vAlign w:val="center"/>
          </w:tcPr>
          <w:p w14:paraId="35B9064B">
            <w:pPr>
              <w:spacing w:line="360" w:lineRule="auto"/>
              <w:ind w:firstLine="210" w:firstLineChars="100"/>
              <w:rPr>
                <w:rFonts w:ascii="宋体" w:hAnsi="宋体" w:cs="宋体"/>
                <w:szCs w:val="21"/>
              </w:rPr>
            </w:pPr>
            <w:r>
              <w:rPr>
                <w:rFonts w:hint="eastAsia" w:ascii="宋体" w:hAnsi="宋体" w:cs="宋体"/>
                <w:bCs/>
                <w:szCs w:val="21"/>
              </w:rPr>
              <w:t>2</w:t>
            </w:r>
          </w:p>
        </w:tc>
        <w:tc>
          <w:tcPr>
            <w:tcW w:w="1562" w:type="dxa"/>
            <w:vMerge w:val="restart"/>
            <w:vAlign w:val="center"/>
          </w:tcPr>
          <w:p w14:paraId="67083621">
            <w:pPr>
              <w:spacing w:line="360" w:lineRule="auto"/>
              <w:rPr>
                <w:rFonts w:ascii="宋体" w:hAnsi="宋体" w:cs="宋体"/>
                <w:b/>
                <w:szCs w:val="21"/>
              </w:rPr>
            </w:pPr>
            <w:r>
              <w:rPr>
                <w:rFonts w:hint="eastAsia" w:ascii="宋体" w:hAnsi="宋体" w:cs="宋体"/>
                <w:bCs/>
                <w:szCs w:val="21"/>
              </w:rPr>
              <w:t>婴儿乳蛋白部分水解配方粉（0-12月龄）</w:t>
            </w:r>
          </w:p>
        </w:tc>
        <w:tc>
          <w:tcPr>
            <w:tcW w:w="7417" w:type="dxa"/>
          </w:tcPr>
          <w:p w14:paraId="45A32AD9">
            <w:pPr>
              <w:spacing w:line="360" w:lineRule="auto"/>
              <w:jc w:val="left"/>
              <w:rPr>
                <w:rFonts w:ascii="宋体" w:hAnsi="宋体" w:cs="宋体"/>
                <w:bCs/>
                <w:szCs w:val="21"/>
              </w:rPr>
            </w:pPr>
            <w:r>
              <w:rPr>
                <w:rFonts w:hint="eastAsia" w:ascii="宋体" w:hAnsi="宋体" w:cs="宋体"/>
                <w:bCs/>
                <w:szCs w:val="21"/>
              </w:rPr>
              <w:t>1.1罐装。</w:t>
            </w:r>
          </w:p>
        </w:tc>
      </w:tr>
      <w:tr w14:paraId="6A07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08C6E9B0">
            <w:pPr>
              <w:spacing w:line="360" w:lineRule="auto"/>
              <w:ind w:firstLine="420" w:firstLineChars="200"/>
              <w:rPr>
                <w:rFonts w:ascii="宋体" w:hAnsi="宋体" w:cs="宋体"/>
                <w:szCs w:val="21"/>
              </w:rPr>
            </w:pPr>
          </w:p>
        </w:tc>
        <w:tc>
          <w:tcPr>
            <w:tcW w:w="1562" w:type="dxa"/>
            <w:vMerge w:val="continue"/>
            <w:vAlign w:val="center"/>
          </w:tcPr>
          <w:p w14:paraId="1C1EEBC6">
            <w:pPr>
              <w:spacing w:line="360" w:lineRule="auto"/>
              <w:ind w:firstLine="422" w:firstLineChars="200"/>
              <w:rPr>
                <w:rFonts w:ascii="宋体" w:hAnsi="宋体" w:cs="宋体"/>
                <w:b/>
                <w:szCs w:val="21"/>
              </w:rPr>
            </w:pPr>
          </w:p>
        </w:tc>
        <w:tc>
          <w:tcPr>
            <w:tcW w:w="7417" w:type="dxa"/>
          </w:tcPr>
          <w:p w14:paraId="2E4B6C25">
            <w:pPr>
              <w:spacing w:line="360" w:lineRule="auto"/>
              <w:jc w:val="left"/>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1.2每100g含蛋白质≥10g；每100g含脂肪≥20g；每100g含碳水化合物≥50g；每100g含二十二碳六烯酸（DHA）≥80mg；每100g含亚油酸≥4g；每100g能力≥2154千焦。</w:t>
            </w:r>
          </w:p>
          <w:p w14:paraId="31358BBB">
            <w:pPr>
              <w:spacing w:line="360" w:lineRule="auto"/>
              <w:jc w:val="left"/>
              <w:rPr>
                <w:rFonts w:ascii="宋体" w:hAnsi="宋体" w:cs="宋体"/>
                <w:bCs/>
                <w:szCs w:val="21"/>
              </w:rPr>
            </w:pPr>
            <w:r>
              <w:rPr>
                <w:rFonts w:hint="eastAsia" w:ascii="宋体" w:hAnsi="宋体" w:cs="宋体"/>
                <w:b/>
                <w:szCs w:val="21"/>
              </w:rPr>
              <w:t>【上述参数需提供第三方检测机构出具的具有CMA的检测报告复印件或扫描件佐证，相关参数在证明材料中标注；</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r w14:paraId="1BDE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restart"/>
            <w:vAlign w:val="center"/>
          </w:tcPr>
          <w:p w14:paraId="0556F8C6">
            <w:pPr>
              <w:spacing w:line="360" w:lineRule="auto"/>
              <w:jc w:val="center"/>
              <w:rPr>
                <w:rFonts w:ascii="宋体" w:hAnsi="宋体" w:cs="宋体"/>
                <w:szCs w:val="21"/>
              </w:rPr>
            </w:pPr>
            <w:r>
              <w:rPr>
                <w:rFonts w:hint="eastAsia" w:ascii="宋体" w:hAnsi="宋体" w:cs="宋体"/>
                <w:bCs/>
                <w:szCs w:val="21"/>
              </w:rPr>
              <w:t>3</w:t>
            </w:r>
          </w:p>
        </w:tc>
        <w:tc>
          <w:tcPr>
            <w:tcW w:w="1562" w:type="dxa"/>
            <w:vMerge w:val="restart"/>
            <w:vAlign w:val="center"/>
          </w:tcPr>
          <w:p w14:paraId="51365806">
            <w:pPr>
              <w:spacing w:line="360" w:lineRule="auto"/>
              <w:jc w:val="center"/>
              <w:rPr>
                <w:rFonts w:ascii="宋体" w:hAnsi="宋体" w:cs="宋体"/>
                <w:b/>
                <w:szCs w:val="21"/>
              </w:rPr>
            </w:pPr>
            <w:r>
              <w:rPr>
                <w:rFonts w:hint="eastAsia" w:ascii="宋体" w:hAnsi="宋体" w:cs="宋体"/>
                <w:bCs/>
                <w:szCs w:val="21"/>
              </w:rPr>
              <w:t>早产/低出生体重婴儿配方粉1</w:t>
            </w:r>
          </w:p>
        </w:tc>
        <w:tc>
          <w:tcPr>
            <w:tcW w:w="7417" w:type="dxa"/>
          </w:tcPr>
          <w:p w14:paraId="0975D2F0">
            <w:pPr>
              <w:spacing w:line="360" w:lineRule="auto"/>
              <w:rPr>
                <w:rFonts w:ascii="宋体" w:hAnsi="宋体" w:cs="宋体"/>
                <w:bCs/>
                <w:szCs w:val="21"/>
              </w:rPr>
            </w:pPr>
            <w:r>
              <w:rPr>
                <w:rFonts w:hint="eastAsia" w:ascii="宋体" w:hAnsi="宋体" w:cs="宋体"/>
                <w:bCs/>
                <w:szCs w:val="21"/>
              </w:rPr>
              <w:t>1.1罐装。</w:t>
            </w:r>
          </w:p>
        </w:tc>
      </w:tr>
      <w:tr w14:paraId="4274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7B90981F">
            <w:pPr>
              <w:spacing w:line="360" w:lineRule="auto"/>
              <w:ind w:firstLine="420" w:firstLineChars="200"/>
              <w:rPr>
                <w:rFonts w:ascii="宋体" w:hAnsi="宋体" w:cs="宋体"/>
                <w:szCs w:val="21"/>
              </w:rPr>
            </w:pPr>
          </w:p>
        </w:tc>
        <w:tc>
          <w:tcPr>
            <w:tcW w:w="1562" w:type="dxa"/>
            <w:vMerge w:val="continue"/>
          </w:tcPr>
          <w:p w14:paraId="5BC2EAAB">
            <w:pPr>
              <w:spacing w:line="360" w:lineRule="auto"/>
              <w:ind w:firstLine="422" w:firstLineChars="200"/>
              <w:rPr>
                <w:rFonts w:ascii="宋体" w:hAnsi="宋体" w:cs="宋体"/>
                <w:b/>
                <w:szCs w:val="21"/>
              </w:rPr>
            </w:pPr>
          </w:p>
        </w:tc>
        <w:tc>
          <w:tcPr>
            <w:tcW w:w="7417" w:type="dxa"/>
          </w:tcPr>
          <w:p w14:paraId="3ECB823C">
            <w:pPr>
              <w:spacing w:line="360" w:lineRule="auto"/>
              <w:jc w:val="left"/>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1.2每100g含蛋白质≥10g；每100g含脂肪≥20g；每100g含碳水化合物≥50g；每100g含二十二碳六烯酸（DHA）≥80mg；每100g含亚油酸≥4g；每100g能力≥2113千焦。</w:t>
            </w:r>
          </w:p>
          <w:p w14:paraId="79D4A67A">
            <w:pPr>
              <w:spacing w:line="360" w:lineRule="auto"/>
              <w:jc w:val="left"/>
              <w:rPr>
                <w:rFonts w:ascii="宋体" w:hAnsi="宋体" w:cs="宋体"/>
                <w:bCs/>
                <w:szCs w:val="21"/>
              </w:rPr>
            </w:pPr>
            <w:r>
              <w:rPr>
                <w:rFonts w:hint="eastAsia" w:ascii="宋体" w:hAnsi="宋体" w:cs="宋体"/>
                <w:b/>
                <w:szCs w:val="21"/>
              </w:rPr>
              <w:t>【上述参数需提供第三方检测机构出具的具有CMA的检测报告复印件或扫描件佐证，相关参数在证明材料中标注；</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r w14:paraId="1E96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restart"/>
            <w:vAlign w:val="center"/>
          </w:tcPr>
          <w:p w14:paraId="3F7E1AA3">
            <w:pPr>
              <w:spacing w:line="360" w:lineRule="auto"/>
              <w:ind w:firstLine="210" w:firstLineChars="100"/>
              <w:rPr>
                <w:rFonts w:ascii="宋体" w:hAnsi="宋体" w:cs="宋体"/>
                <w:szCs w:val="21"/>
              </w:rPr>
            </w:pPr>
            <w:r>
              <w:rPr>
                <w:rFonts w:hint="eastAsia" w:ascii="宋体" w:hAnsi="宋体" w:cs="宋体"/>
                <w:bCs/>
                <w:szCs w:val="21"/>
              </w:rPr>
              <w:t>4</w:t>
            </w:r>
          </w:p>
        </w:tc>
        <w:tc>
          <w:tcPr>
            <w:tcW w:w="1562" w:type="dxa"/>
            <w:vMerge w:val="restart"/>
            <w:vAlign w:val="center"/>
          </w:tcPr>
          <w:p w14:paraId="12F1540F">
            <w:pPr>
              <w:spacing w:line="360" w:lineRule="auto"/>
              <w:jc w:val="center"/>
              <w:rPr>
                <w:rFonts w:ascii="宋体" w:hAnsi="宋体" w:cs="宋体"/>
                <w:b/>
                <w:szCs w:val="21"/>
              </w:rPr>
            </w:pPr>
            <w:r>
              <w:rPr>
                <w:rFonts w:hint="eastAsia" w:ascii="宋体" w:hAnsi="宋体" w:cs="宋体"/>
                <w:bCs/>
                <w:szCs w:val="21"/>
              </w:rPr>
              <w:t>婴儿无乳糖配方粉</w:t>
            </w:r>
          </w:p>
        </w:tc>
        <w:tc>
          <w:tcPr>
            <w:tcW w:w="7417" w:type="dxa"/>
          </w:tcPr>
          <w:p w14:paraId="30F60829">
            <w:pPr>
              <w:spacing w:line="360" w:lineRule="auto"/>
              <w:rPr>
                <w:rFonts w:ascii="宋体" w:hAnsi="宋体" w:cs="宋体"/>
                <w:bCs/>
                <w:szCs w:val="21"/>
              </w:rPr>
            </w:pPr>
            <w:r>
              <w:rPr>
                <w:rFonts w:hint="eastAsia" w:ascii="宋体" w:hAnsi="宋体" w:cs="宋体"/>
                <w:bCs/>
                <w:szCs w:val="21"/>
              </w:rPr>
              <w:t>1.1罐装。</w:t>
            </w:r>
          </w:p>
        </w:tc>
      </w:tr>
      <w:tr w14:paraId="6355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2F469FB2">
            <w:pPr>
              <w:spacing w:line="360" w:lineRule="auto"/>
              <w:ind w:firstLine="420" w:firstLineChars="200"/>
              <w:rPr>
                <w:rFonts w:ascii="宋体" w:hAnsi="宋体" w:cs="宋体"/>
                <w:szCs w:val="21"/>
              </w:rPr>
            </w:pPr>
          </w:p>
        </w:tc>
        <w:tc>
          <w:tcPr>
            <w:tcW w:w="1562" w:type="dxa"/>
            <w:vMerge w:val="continue"/>
            <w:vAlign w:val="center"/>
          </w:tcPr>
          <w:p w14:paraId="0F5ECF52">
            <w:pPr>
              <w:spacing w:line="360" w:lineRule="auto"/>
              <w:ind w:firstLine="422" w:firstLineChars="200"/>
              <w:rPr>
                <w:rFonts w:ascii="宋体" w:hAnsi="宋体" w:cs="宋体"/>
                <w:b/>
                <w:szCs w:val="21"/>
              </w:rPr>
            </w:pPr>
          </w:p>
        </w:tc>
        <w:tc>
          <w:tcPr>
            <w:tcW w:w="7417" w:type="dxa"/>
          </w:tcPr>
          <w:p w14:paraId="6EA3CDBB">
            <w:pPr>
              <w:spacing w:line="360" w:lineRule="auto"/>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1.2每100g含蛋白质≥10g；每100g含脂肪≥20g；每100g含碳水化合物≥50g；每100g含二十二碳六烯酸（DHA）≥70mg；每100g能力≥2157千焦。</w:t>
            </w:r>
          </w:p>
          <w:p w14:paraId="4AC5FCBB">
            <w:pPr>
              <w:spacing w:line="360" w:lineRule="auto"/>
              <w:rPr>
                <w:rFonts w:ascii="宋体" w:hAnsi="宋体" w:cs="宋体"/>
                <w:bCs/>
                <w:szCs w:val="21"/>
              </w:rPr>
            </w:pPr>
            <w:r>
              <w:rPr>
                <w:rFonts w:hint="eastAsia" w:ascii="宋体" w:hAnsi="宋体" w:cs="宋体"/>
                <w:b/>
                <w:szCs w:val="21"/>
              </w:rPr>
              <w:t>【上述参数需提供第三方检测机构出具的具有CMA的检测报告复印件或扫描件佐证，相关参数在证明材料中标注；</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r w14:paraId="023A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restart"/>
            <w:shd w:val="clear" w:color="auto" w:fill="auto"/>
            <w:vAlign w:val="center"/>
          </w:tcPr>
          <w:p w14:paraId="6E2E6518">
            <w:pPr>
              <w:spacing w:line="360" w:lineRule="auto"/>
              <w:ind w:firstLine="210" w:firstLineChars="100"/>
              <w:rPr>
                <w:rFonts w:ascii="宋体" w:hAnsi="宋体" w:cs="宋体"/>
                <w:szCs w:val="21"/>
              </w:rPr>
            </w:pPr>
            <w:r>
              <w:rPr>
                <w:rFonts w:hint="eastAsia" w:ascii="宋体" w:hAnsi="宋体" w:cs="宋体"/>
                <w:bCs/>
                <w:szCs w:val="21"/>
              </w:rPr>
              <w:t>5</w:t>
            </w:r>
          </w:p>
        </w:tc>
        <w:tc>
          <w:tcPr>
            <w:tcW w:w="1562" w:type="dxa"/>
            <w:vMerge w:val="restart"/>
            <w:shd w:val="clear" w:color="auto" w:fill="auto"/>
            <w:vAlign w:val="center"/>
          </w:tcPr>
          <w:p w14:paraId="58242E3F">
            <w:pPr>
              <w:spacing w:line="360" w:lineRule="auto"/>
              <w:jc w:val="center"/>
              <w:rPr>
                <w:rFonts w:ascii="宋体" w:hAnsi="宋体" w:cs="宋体"/>
                <w:b/>
                <w:szCs w:val="21"/>
              </w:rPr>
            </w:pPr>
            <w:r>
              <w:rPr>
                <w:rFonts w:hint="eastAsia" w:ascii="宋体" w:hAnsi="宋体" w:cs="宋体"/>
                <w:bCs/>
                <w:szCs w:val="21"/>
              </w:rPr>
              <w:t>婴儿乳蛋白深度水解配方食品</w:t>
            </w:r>
          </w:p>
        </w:tc>
        <w:tc>
          <w:tcPr>
            <w:tcW w:w="7417" w:type="dxa"/>
            <w:shd w:val="clear" w:color="auto" w:fill="auto"/>
          </w:tcPr>
          <w:p w14:paraId="608A99AE">
            <w:pPr>
              <w:spacing w:line="360" w:lineRule="auto"/>
              <w:rPr>
                <w:rFonts w:ascii="宋体" w:hAnsi="宋体" w:cs="宋体"/>
                <w:bCs/>
                <w:szCs w:val="21"/>
              </w:rPr>
            </w:pPr>
            <w:r>
              <w:rPr>
                <w:rFonts w:hint="eastAsia" w:ascii="宋体" w:hAnsi="宋体" w:cs="宋体"/>
                <w:bCs/>
                <w:szCs w:val="21"/>
              </w:rPr>
              <w:t>1.1罐装。</w:t>
            </w:r>
          </w:p>
        </w:tc>
      </w:tr>
      <w:tr w14:paraId="5AF2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5CC721CE">
            <w:pPr>
              <w:spacing w:line="360" w:lineRule="auto"/>
              <w:ind w:firstLine="420" w:firstLineChars="200"/>
              <w:rPr>
                <w:rFonts w:ascii="宋体" w:hAnsi="宋体" w:cs="宋体"/>
                <w:szCs w:val="21"/>
              </w:rPr>
            </w:pPr>
          </w:p>
        </w:tc>
        <w:tc>
          <w:tcPr>
            <w:tcW w:w="1562" w:type="dxa"/>
            <w:vMerge w:val="continue"/>
            <w:shd w:val="clear" w:color="auto" w:fill="auto"/>
            <w:vAlign w:val="center"/>
          </w:tcPr>
          <w:p w14:paraId="560F59C5">
            <w:pPr>
              <w:spacing w:line="360" w:lineRule="auto"/>
              <w:ind w:firstLine="422" w:firstLineChars="200"/>
              <w:rPr>
                <w:rFonts w:ascii="宋体" w:hAnsi="宋体" w:cs="宋体"/>
                <w:b/>
                <w:szCs w:val="21"/>
              </w:rPr>
            </w:pPr>
          </w:p>
        </w:tc>
        <w:tc>
          <w:tcPr>
            <w:tcW w:w="7417" w:type="dxa"/>
            <w:shd w:val="clear" w:color="auto" w:fill="auto"/>
          </w:tcPr>
          <w:p w14:paraId="27316807">
            <w:pPr>
              <w:spacing w:line="360" w:lineRule="auto"/>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1.2每100g含蛋白质≥10g；每100g含脂肪≥20g；每100g含碳水化合物≥50g；每100g含二十二碳六烯酸（DHA）≥60mg；每100g含亚油酸≥2g；每100g能力≥2100千焦。</w:t>
            </w:r>
          </w:p>
          <w:p w14:paraId="60F011F5">
            <w:pPr>
              <w:spacing w:line="360" w:lineRule="auto"/>
              <w:rPr>
                <w:rFonts w:ascii="宋体" w:hAnsi="宋体" w:cs="宋体"/>
                <w:bCs/>
                <w:szCs w:val="21"/>
              </w:rPr>
            </w:pPr>
            <w:r>
              <w:rPr>
                <w:rFonts w:hint="eastAsia" w:ascii="宋体" w:hAnsi="宋体" w:cs="宋体"/>
                <w:b/>
                <w:szCs w:val="21"/>
              </w:rPr>
              <w:t>【上述参数需提供第三方检测机构出具的具有CMA的检测报告复印件或扫描件佐证，相关参数在证明材料中标注；</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r w14:paraId="663C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restart"/>
            <w:vAlign w:val="center"/>
          </w:tcPr>
          <w:p w14:paraId="25609333">
            <w:pPr>
              <w:spacing w:line="360" w:lineRule="auto"/>
              <w:ind w:firstLine="210" w:firstLineChars="100"/>
              <w:rPr>
                <w:rFonts w:ascii="宋体" w:hAnsi="宋体" w:cs="宋体"/>
                <w:szCs w:val="21"/>
              </w:rPr>
            </w:pPr>
            <w:r>
              <w:rPr>
                <w:rFonts w:hint="eastAsia" w:ascii="宋体" w:hAnsi="宋体" w:cs="宋体"/>
                <w:bCs/>
                <w:szCs w:val="21"/>
              </w:rPr>
              <w:t>6</w:t>
            </w:r>
          </w:p>
        </w:tc>
        <w:tc>
          <w:tcPr>
            <w:tcW w:w="1562" w:type="dxa"/>
            <w:vMerge w:val="restart"/>
            <w:shd w:val="clear" w:color="auto" w:fill="auto"/>
            <w:vAlign w:val="center"/>
          </w:tcPr>
          <w:p w14:paraId="146AF6FE">
            <w:pPr>
              <w:spacing w:line="360" w:lineRule="auto"/>
              <w:jc w:val="center"/>
              <w:rPr>
                <w:rFonts w:ascii="宋体" w:hAnsi="宋体" w:cs="宋体"/>
                <w:bCs/>
                <w:szCs w:val="21"/>
              </w:rPr>
            </w:pPr>
            <w:r>
              <w:rPr>
                <w:rFonts w:hint="eastAsia" w:ascii="宋体" w:hAnsi="宋体" w:cs="宋体"/>
                <w:bCs/>
                <w:szCs w:val="21"/>
              </w:rPr>
              <w:t>婴儿氨基酸配方食品</w:t>
            </w:r>
          </w:p>
        </w:tc>
        <w:tc>
          <w:tcPr>
            <w:tcW w:w="7417" w:type="dxa"/>
          </w:tcPr>
          <w:p w14:paraId="45EEAA23">
            <w:pPr>
              <w:spacing w:line="360" w:lineRule="auto"/>
              <w:rPr>
                <w:rFonts w:ascii="宋体" w:hAnsi="宋体" w:cs="宋体"/>
                <w:bCs/>
                <w:szCs w:val="21"/>
              </w:rPr>
            </w:pPr>
            <w:r>
              <w:rPr>
                <w:rFonts w:hint="eastAsia" w:ascii="宋体" w:hAnsi="宋体" w:cs="宋体"/>
                <w:bCs/>
                <w:szCs w:val="21"/>
              </w:rPr>
              <w:t>1.1罐装。</w:t>
            </w:r>
          </w:p>
        </w:tc>
      </w:tr>
      <w:tr w14:paraId="61BD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4EC60111">
            <w:pPr>
              <w:spacing w:line="360" w:lineRule="auto"/>
              <w:ind w:firstLine="420" w:firstLineChars="200"/>
              <w:rPr>
                <w:rFonts w:ascii="宋体" w:hAnsi="宋体" w:cs="宋体"/>
                <w:szCs w:val="21"/>
              </w:rPr>
            </w:pPr>
          </w:p>
        </w:tc>
        <w:tc>
          <w:tcPr>
            <w:tcW w:w="1562" w:type="dxa"/>
            <w:vMerge w:val="continue"/>
            <w:shd w:val="clear" w:color="auto" w:fill="auto"/>
            <w:vAlign w:val="center"/>
          </w:tcPr>
          <w:p w14:paraId="59A79A15">
            <w:pPr>
              <w:spacing w:line="360" w:lineRule="auto"/>
              <w:ind w:firstLine="420" w:firstLineChars="200"/>
              <w:rPr>
                <w:rFonts w:ascii="宋体" w:hAnsi="宋体" w:cs="宋体"/>
                <w:bCs/>
                <w:szCs w:val="21"/>
              </w:rPr>
            </w:pPr>
          </w:p>
        </w:tc>
        <w:tc>
          <w:tcPr>
            <w:tcW w:w="7417" w:type="dxa"/>
          </w:tcPr>
          <w:p w14:paraId="3DB33739">
            <w:pPr>
              <w:spacing w:line="360" w:lineRule="auto"/>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1.2每100g含蛋白质≥10g；每100g含脂肪≥20g；每100g含碳水化合物≥40g；每100g含二十二碳六烯酸（DHA）≥80mg；每100g含亚油酸≥4g；每100g能力≥2020千焦。</w:t>
            </w:r>
          </w:p>
          <w:p w14:paraId="0E3EC54C">
            <w:pPr>
              <w:spacing w:line="360" w:lineRule="auto"/>
              <w:rPr>
                <w:rFonts w:ascii="宋体" w:hAnsi="宋体" w:cs="宋体"/>
                <w:bCs/>
                <w:szCs w:val="21"/>
              </w:rPr>
            </w:pPr>
            <w:r>
              <w:rPr>
                <w:rFonts w:hint="eastAsia" w:ascii="宋体" w:hAnsi="宋体" w:cs="宋体"/>
                <w:b/>
                <w:szCs w:val="21"/>
              </w:rPr>
              <w:t>【上述参数需提供第三方检测机构出具的具有CMA的检测报告复印件或扫描件佐证，相关参数在证明材料中标注；</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r w14:paraId="5847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restart"/>
            <w:vAlign w:val="center"/>
          </w:tcPr>
          <w:p w14:paraId="24080FC8">
            <w:pPr>
              <w:spacing w:line="360" w:lineRule="auto"/>
              <w:ind w:firstLine="210" w:firstLineChars="100"/>
              <w:rPr>
                <w:rFonts w:ascii="宋体" w:hAnsi="宋体" w:cs="宋体"/>
                <w:szCs w:val="21"/>
              </w:rPr>
            </w:pPr>
            <w:r>
              <w:rPr>
                <w:rFonts w:hint="eastAsia" w:ascii="宋体" w:hAnsi="宋体" w:cs="宋体"/>
                <w:bCs/>
                <w:szCs w:val="21"/>
              </w:rPr>
              <w:t>7</w:t>
            </w:r>
          </w:p>
        </w:tc>
        <w:tc>
          <w:tcPr>
            <w:tcW w:w="1562" w:type="dxa"/>
            <w:vMerge w:val="restart"/>
            <w:shd w:val="clear" w:color="auto" w:fill="auto"/>
            <w:vAlign w:val="center"/>
          </w:tcPr>
          <w:p w14:paraId="2BF36CA0">
            <w:pPr>
              <w:spacing w:line="360" w:lineRule="auto"/>
              <w:jc w:val="center"/>
              <w:rPr>
                <w:rFonts w:ascii="宋体" w:hAnsi="宋体" w:cs="宋体"/>
                <w:bCs/>
                <w:szCs w:val="21"/>
              </w:rPr>
            </w:pPr>
            <w:r>
              <w:rPr>
                <w:rFonts w:hint="eastAsia" w:ascii="宋体" w:hAnsi="宋体" w:cs="宋体"/>
                <w:bCs/>
                <w:szCs w:val="21"/>
              </w:rPr>
              <w:t>婴儿配方奶粉（0-6月龄，1段）1</w:t>
            </w:r>
          </w:p>
        </w:tc>
        <w:tc>
          <w:tcPr>
            <w:tcW w:w="7417" w:type="dxa"/>
          </w:tcPr>
          <w:p w14:paraId="702ACF7F">
            <w:pPr>
              <w:spacing w:line="360" w:lineRule="auto"/>
              <w:rPr>
                <w:rFonts w:ascii="宋体" w:hAnsi="宋体" w:cs="宋体"/>
                <w:bCs/>
                <w:szCs w:val="21"/>
              </w:rPr>
            </w:pPr>
            <w:r>
              <w:rPr>
                <w:rFonts w:hint="eastAsia" w:ascii="宋体" w:hAnsi="宋体" w:cs="宋体"/>
                <w:bCs/>
                <w:szCs w:val="21"/>
              </w:rPr>
              <w:t>1.1罐装。</w:t>
            </w:r>
          </w:p>
        </w:tc>
      </w:tr>
      <w:tr w14:paraId="51DB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0A04C275">
            <w:pPr>
              <w:spacing w:line="360" w:lineRule="auto"/>
              <w:ind w:firstLine="420" w:firstLineChars="200"/>
              <w:rPr>
                <w:rFonts w:ascii="宋体" w:hAnsi="宋体" w:cs="宋体"/>
                <w:szCs w:val="21"/>
              </w:rPr>
            </w:pPr>
          </w:p>
        </w:tc>
        <w:tc>
          <w:tcPr>
            <w:tcW w:w="1562" w:type="dxa"/>
            <w:vMerge w:val="continue"/>
            <w:shd w:val="clear" w:color="auto" w:fill="auto"/>
            <w:vAlign w:val="center"/>
          </w:tcPr>
          <w:p w14:paraId="2DCF6DCE">
            <w:pPr>
              <w:spacing w:line="360" w:lineRule="auto"/>
              <w:ind w:firstLine="420" w:firstLineChars="200"/>
              <w:rPr>
                <w:rFonts w:ascii="宋体" w:hAnsi="宋体" w:cs="宋体"/>
                <w:bCs/>
                <w:szCs w:val="21"/>
              </w:rPr>
            </w:pPr>
          </w:p>
        </w:tc>
        <w:tc>
          <w:tcPr>
            <w:tcW w:w="7417" w:type="dxa"/>
          </w:tcPr>
          <w:p w14:paraId="56FAD64B">
            <w:pPr>
              <w:spacing w:line="360" w:lineRule="auto"/>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1.2每100g含蛋白质≥10g；每100g含脂肪≥20g；每100g含碳水化合物≥40g；每100g含钠≥170mg；每100g能力≥2080千焦。</w:t>
            </w:r>
          </w:p>
          <w:p w14:paraId="4EC5191F">
            <w:pPr>
              <w:spacing w:line="360" w:lineRule="auto"/>
              <w:rPr>
                <w:rFonts w:ascii="宋体" w:hAnsi="宋体" w:cs="宋体"/>
                <w:bCs/>
                <w:szCs w:val="21"/>
              </w:rPr>
            </w:pPr>
            <w:r>
              <w:rPr>
                <w:rFonts w:hint="eastAsia" w:ascii="宋体" w:hAnsi="宋体" w:cs="宋体"/>
                <w:b/>
                <w:szCs w:val="21"/>
              </w:rPr>
              <w:t>【上述参数需提供第三方检测机构出具的具有CMA的检测报告复印件或扫描件佐证，相关参数在证明材料中标注；</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r w14:paraId="219F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restart"/>
            <w:vAlign w:val="center"/>
          </w:tcPr>
          <w:p w14:paraId="0BEE7406">
            <w:pPr>
              <w:spacing w:line="360" w:lineRule="auto"/>
              <w:ind w:firstLine="210" w:firstLineChars="100"/>
              <w:rPr>
                <w:rFonts w:ascii="宋体" w:hAnsi="宋体" w:cs="宋体"/>
                <w:szCs w:val="21"/>
              </w:rPr>
            </w:pPr>
            <w:r>
              <w:rPr>
                <w:rFonts w:hint="eastAsia" w:ascii="宋体" w:hAnsi="宋体" w:cs="宋体"/>
                <w:bCs/>
                <w:szCs w:val="21"/>
              </w:rPr>
              <w:t>8</w:t>
            </w:r>
          </w:p>
        </w:tc>
        <w:tc>
          <w:tcPr>
            <w:tcW w:w="1562" w:type="dxa"/>
            <w:vMerge w:val="restart"/>
            <w:shd w:val="clear" w:color="auto" w:fill="auto"/>
            <w:vAlign w:val="center"/>
          </w:tcPr>
          <w:p w14:paraId="1327F0A9">
            <w:pPr>
              <w:spacing w:line="360" w:lineRule="auto"/>
              <w:jc w:val="center"/>
              <w:rPr>
                <w:rFonts w:ascii="宋体" w:hAnsi="宋体" w:cs="宋体"/>
                <w:bCs/>
                <w:szCs w:val="21"/>
              </w:rPr>
            </w:pPr>
            <w:r>
              <w:rPr>
                <w:rFonts w:hint="eastAsia" w:ascii="宋体" w:hAnsi="宋体" w:cs="宋体"/>
                <w:bCs/>
                <w:szCs w:val="21"/>
              </w:rPr>
              <w:t>乳蛋白部分水解配方</w:t>
            </w:r>
          </w:p>
        </w:tc>
        <w:tc>
          <w:tcPr>
            <w:tcW w:w="7417" w:type="dxa"/>
          </w:tcPr>
          <w:p w14:paraId="3339E9EE">
            <w:pPr>
              <w:spacing w:line="360" w:lineRule="auto"/>
              <w:rPr>
                <w:rFonts w:ascii="宋体" w:hAnsi="宋体" w:cs="宋体"/>
                <w:bCs/>
                <w:szCs w:val="21"/>
              </w:rPr>
            </w:pPr>
            <w:r>
              <w:rPr>
                <w:rFonts w:hint="eastAsia" w:ascii="宋体" w:hAnsi="宋体" w:cs="宋体"/>
                <w:bCs/>
                <w:szCs w:val="21"/>
              </w:rPr>
              <w:t>1.1罐装。</w:t>
            </w:r>
          </w:p>
        </w:tc>
      </w:tr>
      <w:tr w14:paraId="40DF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055020F0">
            <w:pPr>
              <w:spacing w:line="360" w:lineRule="auto"/>
              <w:ind w:firstLine="420" w:firstLineChars="200"/>
              <w:rPr>
                <w:rFonts w:ascii="宋体" w:hAnsi="宋体" w:cs="宋体"/>
                <w:szCs w:val="21"/>
              </w:rPr>
            </w:pPr>
          </w:p>
        </w:tc>
        <w:tc>
          <w:tcPr>
            <w:tcW w:w="1562" w:type="dxa"/>
            <w:vMerge w:val="continue"/>
            <w:shd w:val="clear" w:color="auto" w:fill="auto"/>
            <w:vAlign w:val="center"/>
          </w:tcPr>
          <w:p w14:paraId="727A8091">
            <w:pPr>
              <w:spacing w:line="360" w:lineRule="auto"/>
              <w:ind w:firstLine="420" w:firstLineChars="200"/>
              <w:rPr>
                <w:rFonts w:ascii="宋体" w:hAnsi="宋体" w:cs="宋体"/>
                <w:bCs/>
                <w:szCs w:val="21"/>
              </w:rPr>
            </w:pPr>
          </w:p>
        </w:tc>
        <w:tc>
          <w:tcPr>
            <w:tcW w:w="7417" w:type="dxa"/>
          </w:tcPr>
          <w:p w14:paraId="27CA1446">
            <w:pPr>
              <w:spacing w:line="360" w:lineRule="auto"/>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1.2每100g含蛋白质≥9g；每100g含脂肪≥20g；每100g含碳水化合物≥50g；每100g含亚油酸≥3g；每100g能力≥2146千焦。</w:t>
            </w:r>
          </w:p>
          <w:p w14:paraId="4A3B64CC">
            <w:pPr>
              <w:spacing w:line="360" w:lineRule="auto"/>
              <w:rPr>
                <w:rFonts w:ascii="宋体" w:hAnsi="宋体" w:cs="宋体"/>
                <w:bCs/>
                <w:szCs w:val="21"/>
              </w:rPr>
            </w:pPr>
            <w:r>
              <w:rPr>
                <w:rFonts w:hint="eastAsia" w:ascii="宋体" w:hAnsi="宋体" w:cs="宋体"/>
                <w:b/>
                <w:szCs w:val="21"/>
              </w:rPr>
              <w:t>【上述参数需提供第三方检测机构出具的具有CMA的检测报告复印件或扫描件佐证，相关参数在证明材料中标注；</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r w14:paraId="0528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restart"/>
            <w:vAlign w:val="center"/>
          </w:tcPr>
          <w:p w14:paraId="2B6F6D3B">
            <w:pPr>
              <w:spacing w:line="360" w:lineRule="auto"/>
              <w:ind w:firstLine="210" w:firstLineChars="100"/>
              <w:rPr>
                <w:rFonts w:ascii="宋体" w:hAnsi="宋体" w:cs="宋体"/>
                <w:szCs w:val="21"/>
              </w:rPr>
            </w:pPr>
            <w:r>
              <w:rPr>
                <w:rFonts w:hint="eastAsia" w:ascii="宋体" w:hAnsi="宋体" w:cs="宋体"/>
                <w:bCs/>
                <w:szCs w:val="21"/>
              </w:rPr>
              <w:t>9</w:t>
            </w:r>
          </w:p>
        </w:tc>
        <w:tc>
          <w:tcPr>
            <w:tcW w:w="1562" w:type="dxa"/>
            <w:vMerge w:val="restart"/>
            <w:shd w:val="clear" w:color="auto" w:fill="auto"/>
            <w:vAlign w:val="center"/>
          </w:tcPr>
          <w:p w14:paraId="34E7E6C2">
            <w:pPr>
              <w:spacing w:line="360" w:lineRule="auto"/>
              <w:jc w:val="center"/>
              <w:rPr>
                <w:rFonts w:ascii="宋体" w:hAnsi="宋体" w:cs="宋体"/>
                <w:bCs/>
                <w:szCs w:val="21"/>
              </w:rPr>
            </w:pPr>
            <w:r>
              <w:rPr>
                <w:rFonts w:hint="eastAsia" w:ascii="宋体" w:hAnsi="宋体" w:cs="宋体"/>
                <w:bCs/>
                <w:szCs w:val="21"/>
              </w:rPr>
              <w:t>早产/低出生体重婴儿配方粉2</w:t>
            </w:r>
          </w:p>
        </w:tc>
        <w:tc>
          <w:tcPr>
            <w:tcW w:w="7417" w:type="dxa"/>
          </w:tcPr>
          <w:p w14:paraId="28CF6CE2">
            <w:pPr>
              <w:spacing w:line="360" w:lineRule="auto"/>
              <w:rPr>
                <w:rFonts w:ascii="宋体" w:hAnsi="宋体" w:cs="宋体"/>
                <w:bCs/>
                <w:szCs w:val="21"/>
              </w:rPr>
            </w:pPr>
            <w:r>
              <w:rPr>
                <w:rFonts w:hint="eastAsia" w:ascii="宋体" w:hAnsi="宋体" w:cs="宋体"/>
                <w:bCs/>
                <w:szCs w:val="21"/>
              </w:rPr>
              <w:t>1.1罐装。</w:t>
            </w:r>
          </w:p>
        </w:tc>
      </w:tr>
      <w:tr w14:paraId="7A8C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685137A1">
            <w:pPr>
              <w:spacing w:line="360" w:lineRule="auto"/>
              <w:ind w:firstLine="420" w:firstLineChars="200"/>
              <w:rPr>
                <w:rFonts w:ascii="宋体" w:hAnsi="宋体" w:cs="宋体"/>
                <w:szCs w:val="21"/>
              </w:rPr>
            </w:pPr>
          </w:p>
        </w:tc>
        <w:tc>
          <w:tcPr>
            <w:tcW w:w="1562" w:type="dxa"/>
            <w:vMerge w:val="continue"/>
            <w:shd w:val="clear" w:color="auto" w:fill="auto"/>
            <w:vAlign w:val="center"/>
          </w:tcPr>
          <w:p w14:paraId="3A344CA4">
            <w:pPr>
              <w:spacing w:line="360" w:lineRule="auto"/>
              <w:ind w:firstLine="420" w:firstLineChars="200"/>
              <w:rPr>
                <w:rFonts w:ascii="宋体" w:hAnsi="宋体" w:cs="宋体"/>
                <w:bCs/>
                <w:szCs w:val="21"/>
              </w:rPr>
            </w:pPr>
          </w:p>
        </w:tc>
        <w:tc>
          <w:tcPr>
            <w:tcW w:w="7417" w:type="dxa"/>
          </w:tcPr>
          <w:p w14:paraId="098BCB29">
            <w:pPr>
              <w:spacing w:line="360" w:lineRule="auto"/>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1.2每100g含蛋白质≥10g；每100g含脂肪≥25g；每100g含碳水化合物≥50g；每100g含钠≥150mg；每100g能力≥2180千焦。</w:t>
            </w:r>
          </w:p>
          <w:p w14:paraId="5E0571AC">
            <w:pPr>
              <w:spacing w:line="360" w:lineRule="auto"/>
              <w:rPr>
                <w:rFonts w:ascii="宋体" w:hAnsi="宋体" w:cs="宋体"/>
                <w:bCs/>
                <w:szCs w:val="21"/>
              </w:rPr>
            </w:pPr>
            <w:r>
              <w:rPr>
                <w:rFonts w:hint="eastAsia" w:ascii="宋体" w:hAnsi="宋体" w:cs="宋体"/>
                <w:b/>
                <w:szCs w:val="21"/>
              </w:rPr>
              <w:t>【上述参数需提供第三方检测机构出具的具有CMA的检测报告复印件或扫描件佐证，相关参数在证明材料中标注；</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r w14:paraId="7347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restart"/>
            <w:vAlign w:val="center"/>
          </w:tcPr>
          <w:p w14:paraId="793E412A">
            <w:pPr>
              <w:spacing w:line="360" w:lineRule="auto"/>
              <w:jc w:val="center"/>
              <w:rPr>
                <w:rFonts w:ascii="宋体" w:hAnsi="宋体" w:cs="宋体"/>
                <w:szCs w:val="21"/>
              </w:rPr>
            </w:pPr>
            <w:r>
              <w:rPr>
                <w:rFonts w:hint="eastAsia" w:ascii="宋体" w:hAnsi="宋体" w:cs="宋体"/>
                <w:bCs/>
                <w:szCs w:val="21"/>
              </w:rPr>
              <w:t>10</w:t>
            </w:r>
          </w:p>
        </w:tc>
        <w:tc>
          <w:tcPr>
            <w:tcW w:w="1562" w:type="dxa"/>
            <w:vMerge w:val="restart"/>
            <w:shd w:val="clear" w:color="auto" w:fill="auto"/>
            <w:vAlign w:val="center"/>
          </w:tcPr>
          <w:p w14:paraId="2FE9B883">
            <w:pPr>
              <w:spacing w:line="360" w:lineRule="auto"/>
              <w:jc w:val="center"/>
              <w:rPr>
                <w:rFonts w:ascii="宋体" w:hAnsi="宋体" w:cs="宋体"/>
                <w:bCs/>
                <w:szCs w:val="21"/>
              </w:rPr>
            </w:pPr>
            <w:r>
              <w:rPr>
                <w:rFonts w:hint="eastAsia" w:ascii="宋体" w:hAnsi="宋体" w:cs="宋体"/>
                <w:bCs/>
                <w:szCs w:val="21"/>
              </w:rPr>
              <w:t>婴儿配方奶粉（0-6月龄，1段）2</w:t>
            </w:r>
          </w:p>
        </w:tc>
        <w:tc>
          <w:tcPr>
            <w:tcW w:w="7417" w:type="dxa"/>
          </w:tcPr>
          <w:p w14:paraId="21A0D1A3">
            <w:pPr>
              <w:spacing w:line="360" w:lineRule="auto"/>
              <w:rPr>
                <w:rFonts w:ascii="宋体" w:hAnsi="宋体" w:cs="宋体"/>
                <w:bCs/>
                <w:szCs w:val="21"/>
              </w:rPr>
            </w:pPr>
            <w:r>
              <w:rPr>
                <w:rFonts w:hint="eastAsia" w:ascii="宋体" w:hAnsi="宋体" w:cs="宋体"/>
                <w:bCs/>
                <w:szCs w:val="21"/>
              </w:rPr>
              <w:t>1.1罐装。</w:t>
            </w:r>
          </w:p>
        </w:tc>
      </w:tr>
      <w:tr w14:paraId="13D8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38" w:type="dxa"/>
            <w:vMerge w:val="continue"/>
            <w:vAlign w:val="center"/>
          </w:tcPr>
          <w:p w14:paraId="0C9EFC85">
            <w:pPr>
              <w:spacing w:line="360" w:lineRule="auto"/>
              <w:ind w:firstLine="420" w:firstLineChars="200"/>
              <w:rPr>
                <w:rFonts w:ascii="宋体" w:hAnsi="宋体" w:cs="宋体"/>
                <w:szCs w:val="21"/>
              </w:rPr>
            </w:pPr>
          </w:p>
        </w:tc>
        <w:tc>
          <w:tcPr>
            <w:tcW w:w="1562" w:type="dxa"/>
            <w:vMerge w:val="continue"/>
            <w:shd w:val="clear" w:color="auto" w:fill="auto"/>
          </w:tcPr>
          <w:p w14:paraId="1DA98DEC">
            <w:pPr>
              <w:spacing w:line="360" w:lineRule="auto"/>
              <w:ind w:firstLine="420" w:firstLineChars="200"/>
              <w:rPr>
                <w:rFonts w:ascii="宋体" w:hAnsi="宋体" w:cs="宋体"/>
                <w:bCs/>
                <w:szCs w:val="21"/>
              </w:rPr>
            </w:pPr>
          </w:p>
        </w:tc>
        <w:tc>
          <w:tcPr>
            <w:tcW w:w="7417" w:type="dxa"/>
          </w:tcPr>
          <w:p w14:paraId="67077BA3">
            <w:pPr>
              <w:spacing w:line="360" w:lineRule="auto"/>
              <w:rPr>
                <w:rFonts w:ascii="宋体" w:hAnsi="宋体" w:cs="宋体"/>
                <w:bCs/>
                <w:szCs w:val="21"/>
              </w:rPr>
            </w:pPr>
            <w:r>
              <w:rPr>
                <w:rFonts w:hint="eastAsia" w:ascii="宋体" w:hAnsi="宋体" w:cs="宋体"/>
                <w:szCs w:val="21"/>
                <w:shd w:val="clear" w:color="auto" w:fill="FFFFFF"/>
              </w:rPr>
              <w:t>▲</w:t>
            </w:r>
            <w:r>
              <w:rPr>
                <w:rFonts w:hint="eastAsia" w:ascii="宋体" w:hAnsi="宋体" w:cs="宋体"/>
                <w:bCs/>
                <w:szCs w:val="21"/>
              </w:rPr>
              <w:t>1.2每100g含蛋白质≥8g；每100g含脂肪≥25g；每100g含碳水化合物≥45g；每100g含亚油酸≥3g；每100g含二十二碳六烯酸(DHA)≥90mg；每100g能力≥2080千焦。</w:t>
            </w:r>
          </w:p>
          <w:p w14:paraId="4ED655FA">
            <w:pPr>
              <w:spacing w:line="360" w:lineRule="auto"/>
              <w:rPr>
                <w:rFonts w:ascii="宋体" w:hAnsi="宋体" w:cs="宋体"/>
                <w:bCs/>
                <w:szCs w:val="21"/>
              </w:rPr>
            </w:pPr>
            <w:r>
              <w:rPr>
                <w:rFonts w:hint="eastAsia" w:ascii="宋体" w:hAnsi="宋体" w:cs="宋体"/>
                <w:b/>
                <w:szCs w:val="21"/>
              </w:rPr>
              <w:t>【上述参数需提供第三方检测机构出具的具有CMA的检测报告复印件或扫描件佐证，相关参数在证明材料中标注；</w:t>
            </w:r>
            <w:r>
              <w:rPr>
                <w:rFonts w:hint="eastAsia"/>
                <w:b/>
              </w:rPr>
              <w:t>如出具检测报告需要的时间为十日历日（含）以上，可签署相关承诺书于中标后提供检测报告，且检测报告载明的检测事项未超出检测机构检测范围（提供符合要求的承诺书，格式自拟）</w:t>
            </w:r>
            <w:r>
              <w:rPr>
                <w:rFonts w:hint="eastAsia" w:ascii="宋体" w:hAnsi="宋体" w:cs="宋体"/>
                <w:b/>
                <w:szCs w:val="21"/>
              </w:rPr>
              <w:t>】</w:t>
            </w:r>
          </w:p>
        </w:tc>
      </w:tr>
    </w:tbl>
    <w:p w14:paraId="62F7B139">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
          <w:bCs/>
          <w:szCs w:val="21"/>
          <w:highlight w:val="yellow"/>
          <w:lang w:eastAsia="zh-CN"/>
        </w:rPr>
      </w:pPr>
      <w:r>
        <w:rPr>
          <w:rFonts w:hint="eastAsia"/>
          <w:b/>
          <w:bCs/>
          <w:highlight w:val="yellow"/>
        </w:rPr>
        <w:t>★上述货物</w:t>
      </w:r>
      <w:r>
        <w:rPr>
          <w:rFonts w:hint="eastAsia" w:ascii="宋体" w:hAnsi="宋体" w:cs="宋体"/>
          <w:b/>
          <w:bCs/>
          <w:highlight w:val="yellow"/>
        </w:rPr>
        <w:t>2、3、4、5、6、8、9</w:t>
      </w:r>
      <w:r>
        <w:rPr>
          <w:rFonts w:hint="eastAsia" w:ascii="宋体" w:hAnsi="宋体" w:cs="宋体"/>
          <w:b/>
          <w:bCs/>
          <w:szCs w:val="21"/>
          <w:highlight w:val="yellow"/>
        </w:rPr>
        <w:t>质量要求应符合GB 25596-2010食品安全国家标准，货物1、7、10质量要求应符合GB10765-2021食品安全国家标准</w:t>
      </w:r>
      <w:r>
        <w:rPr>
          <w:rFonts w:hint="eastAsia" w:ascii="宋体" w:hAnsi="宋体" w:cs="宋体"/>
          <w:b/>
          <w:bCs/>
          <w:szCs w:val="21"/>
          <w:highlight w:val="yellow"/>
          <w:lang w:eastAsia="zh-CN"/>
        </w:rPr>
        <w:t>。</w:t>
      </w:r>
    </w:p>
    <w:p w14:paraId="43EB2B3C">
      <w:pPr>
        <w:spacing w:line="360" w:lineRule="auto"/>
        <w:rPr>
          <w:rFonts w:ascii="宋体" w:hAnsi="宋体" w:cs="宋体"/>
          <w:bCs/>
          <w:szCs w:val="21"/>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96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7"/>
        <w:gridCol w:w="6730"/>
      </w:tblGrid>
      <w:tr w14:paraId="0A5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3" w:type="dxa"/>
            <w:tcBorders>
              <w:top w:val="single" w:color="auto" w:sz="4" w:space="0"/>
              <w:left w:val="single" w:color="auto" w:sz="4" w:space="0"/>
              <w:bottom w:val="single" w:color="auto" w:sz="4" w:space="0"/>
              <w:right w:val="single" w:color="auto" w:sz="4" w:space="0"/>
            </w:tcBorders>
            <w:vAlign w:val="center"/>
          </w:tcPr>
          <w:p w14:paraId="7D08ACEC">
            <w:pPr>
              <w:spacing w:line="360" w:lineRule="auto"/>
              <w:jc w:val="center"/>
              <w:rPr>
                <w:rFonts w:ascii="宋体" w:hAnsi="宋体" w:cs="宋体"/>
                <w:b/>
                <w:szCs w:val="21"/>
              </w:rPr>
            </w:pPr>
            <w:r>
              <w:rPr>
                <w:rFonts w:hint="eastAsia" w:ascii="宋体" w:hAnsi="宋体" w:cs="宋体"/>
                <w:b/>
                <w:szCs w:val="21"/>
              </w:rPr>
              <w:t>序号</w:t>
            </w:r>
          </w:p>
        </w:tc>
        <w:tc>
          <w:tcPr>
            <w:tcW w:w="1757" w:type="dxa"/>
            <w:tcBorders>
              <w:top w:val="single" w:color="auto" w:sz="4" w:space="0"/>
              <w:left w:val="single" w:color="auto" w:sz="4" w:space="0"/>
              <w:bottom w:val="single" w:color="auto" w:sz="4" w:space="0"/>
              <w:right w:val="single" w:color="auto" w:sz="4" w:space="0"/>
            </w:tcBorders>
            <w:vAlign w:val="center"/>
          </w:tcPr>
          <w:p w14:paraId="61A62E2F">
            <w:pPr>
              <w:spacing w:line="360" w:lineRule="auto"/>
              <w:jc w:val="center"/>
              <w:rPr>
                <w:rFonts w:ascii="宋体" w:hAnsi="宋体" w:cs="宋体"/>
                <w:b/>
                <w:szCs w:val="21"/>
              </w:rPr>
            </w:pPr>
            <w:r>
              <w:rPr>
                <w:rFonts w:hint="eastAsia" w:ascii="宋体" w:hAnsi="宋体" w:cs="宋体"/>
                <w:b/>
                <w:szCs w:val="21"/>
              </w:rPr>
              <w:t>目录</w:t>
            </w:r>
          </w:p>
        </w:tc>
        <w:tc>
          <w:tcPr>
            <w:tcW w:w="6730" w:type="dxa"/>
            <w:tcBorders>
              <w:top w:val="single" w:color="auto" w:sz="4" w:space="0"/>
              <w:left w:val="single" w:color="auto" w:sz="4" w:space="0"/>
              <w:bottom w:val="single" w:color="auto" w:sz="4" w:space="0"/>
              <w:right w:val="single" w:color="auto" w:sz="4" w:space="0"/>
            </w:tcBorders>
            <w:vAlign w:val="center"/>
          </w:tcPr>
          <w:p w14:paraId="73B5A273">
            <w:pPr>
              <w:spacing w:line="360" w:lineRule="auto"/>
              <w:jc w:val="center"/>
              <w:rPr>
                <w:rFonts w:ascii="宋体" w:hAnsi="宋体" w:cs="宋体"/>
                <w:b/>
                <w:szCs w:val="21"/>
              </w:rPr>
            </w:pPr>
            <w:r>
              <w:rPr>
                <w:rFonts w:hint="eastAsia" w:ascii="宋体" w:hAnsi="宋体" w:cs="宋体"/>
                <w:b/>
                <w:szCs w:val="21"/>
              </w:rPr>
              <w:t>商务条款</w:t>
            </w:r>
          </w:p>
        </w:tc>
      </w:tr>
      <w:tr w14:paraId="209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10" w:type="dxa"/>
            <w:gridSpan w:val="3"/>
            <w:tcBorders>
              <w:top w:val="single" w:color="auto" w:sz="4" w:space="0"/>
              <w:left w:val="single" w:color="auto" w:sz="4" w:space="0"/>
              <w:bottom w:val="single" w:color="auto" w:sz="4" w:space="0"/>
              <w:right w:val="single" w:color="auto" w:sz="4" w:space="0"/>
            </w:tcBorders>
          </w:tcPr>
          <w:p w14:paraId="387B0494">
            <w:pPr>
              <w:spacing w:line="360" w:lineRule="auto"/>
              <w:rPr>
                <w:rFonts w:ascii="宋体" w:hAnsi="宋体" w:cs="宋体"/>
                <w:b/>
                <w:szCs w:val="21"/>
              </w:rPr>
            </w:pPr>
            <w:r>
              <w:rPr>
                <w:rFonts w:hint="eastAsia" w:ascii="宋体" w:hAnsi="宋体" w:cs="宋体"/>
                <w:b/>
                <w:szCs w:val="21"/>
              </w:rPr>
              <w:t>（一）其他商务要求</w:t>
            </w:r>
          </w:p>
        </w:tc>
      </w:tr>
      <w:tr w14:paraId="3029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23" w:type="dxa"/>
            <w:vMerge w:val="restart"/>
            <w:tcBorders>
              <w:top w:val="single" w:color="auto" w:sz="4" w:space="0"/>
              <w:left w:val="single" w:color="auto" w:sz="4" w:space="0"/>
              <w:right w:val="single" w:color="auto" w:sz="4" w:space="0"/>
            </w:tcBorders>
            <w:vAlign w:val="center"/>
          </w:tcPr>
          <w:p w14:paraId="6B2BC079">
            <w:pPr>
              <w:spacing w:line="360" w:lineRule="auto"/>
              <w:jc w:val="center"/>
              <w:rPr>
                <w:rFonts w:ascii="宋体" w:hAnsi="宋体" w:cs="宋体"/>
                <w:bCs/>
                <w:szCs w:val="21"/>
              </w:rPr>
            </w:pPr>
            <w:r>
              <w:rPr>
                <w:rFonts w:hint="eastAsia" w:ascii="宋体" w:hAnsi="宋体" w:cs="宋体"/>
                <w:bCs/>
                <w:szCs w:val="21"/>
              </w:rPr>
              <w:t>1</w:t>
            </w:r>
          </w:p>
        </w:tc>
        <w:tc>
          <w:tcPr>
            <w:tcW w:w="1757" w:type="dxa"/>
            <w:vMerge w:val="restart"/>
            <w:tcBorders>
              <w:top w:val="single" w:color="auto" w:sz="4" w:space="0"/>
              <w:left w:val="single" w:color="auto" w:sz="4" w:space="0"/>
              <w:right w:val="single" w:color="auto" w:sz="4" w:space="0"/>
            </w:tcBorders>
            <w:vAlign w:val="center"/>
          </w:tcPr>
          <w:p w14:paraId="069FF4EF">
            <w:pPr>
              <w:spacing w:line="360" w:lineRule="auto"/>
              <w:jc w:val="center"/>
              <w:rPr>
                <w:rFonts w:ascii="宋体" w:hAnsi="宋体" w:cs="宋体"/>
                <w:szCs w:val="21"/>
              </w:rPr>
            </w:pPr>
            <w:r>
              <w:rPr>
                <w:rFonts w:hint="eastAsia" w:ascii="宋体" w:hAnsi="宋体" w:cs="宋体"/>
                <w:szCs w:val="21"/>
              </w:rPr>
              <w:t>关于交货</w:t>
            </w:r>
          </w:p>
        </w:tc>
        <w:tc>
          <w:tcPr>
            <w:tcW w:w="6730" w:type="dxa"/>
            <w:tcBorders>
              <w:top w:val="single" w:color="auto" w:sz="4" w:space="0"/>
              <w:left w:val="single" w:color="auto" w:sz="4" w:space="0"/>
              <w:bottom w:val="single" w:color="auto" w:sz="4" w:space="0"/>
              <w:right w:val="single" w:color="auto" w:sz="4" w:space="0"/>
            </w:tcBorders>
          </w:tcPr>
          <w:p w14:paraId="6AF2CBCA">
            <w:pPr>
              <w:spacing w:line="360" w:lineRule="auto"/>
              <w:rPr>
                <w:rFonts w:ascii="宋体" w:hAnsi="宋体" w:cs="宋体"/>
                <w:bCs/>
                <w:szCs w:val="21"/>
              </w:rPr>
            </w:pPr>
            <w:r>
              <w:rPr>
                <w:rFonts w:hint="eastAsia" w:ascii="宋体" w:hAnsi="宋体" w:cs="宋体"/>
                <w:bCs/>
                <w:szCs w:val="21"/>
              </w:rPr>
              <w:t>1.1交货地点：北京大学深圳医院指定地点。</w:t>
            </w:r>
          </w:p>
        </w:tc>
      </w:tr>
      <w:tr w14:paraId="23CC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left w:val="single" w:color="auto" w:sz="4" w:space="0"/>
              <w:right w:val="single" w:color="auto" w:sz="4" w:space="0"/>
            </w:tcBorders>
            <w:vAlign w:val="center"/>
          </w:tcPr>
          <w:p w14:paraId="78C64E45">
            <w:pPr>
              <w:widowControl/>
              <w:spacing w:line="360" w:lineRule="auto"/>
              <w:jc w:val="left"/>
              <w:rPr>
                <w:rFonts w:ascii="宋体" w:hAnsi="宋体" w:cs="宋体"/>
                <w:bCs/>
                <w:szCs w:val="21"/>
              </w:rPr>
            </w:pPr>
          </w:p>
        </w:tc>
        <w:tc>
          <w:tcPr>
            <w:tcW w:w="1757" w:type="dxa"/>
            <w:vMerge w:val="continue"/>
            <w:tcBorders>
              <w:left w:val="single" w:color="auto" w:sz="4" w:space="0"/>
              <w:right w:val="single" w:color="auto" w:sz="4" w:space="0"/>
            </w:tcBorders>
            <w:vAlign w:val="center"/>
          </w:tcPr>
          <w:p w14:paraId="32EDBC31">
            <w:pPr>
              <w:widowControl/>
              <w:spacing w:line="360" w:lineRule="auto"/>
              <w:jc w:val="left"/>
              <w:rPr>
                <w:rFonts w:ascii="宋体" w:hAnsi="宋体" w:cs="宋体"/>
                <w:szCs w:val="21"/>
              </w:rPr>
            </w:pPr>
          </w:p>
        </w:tc>
        <w:tc>
          <w:tcPr>
            <w:tcW w:w="6730" w:type="dxa"/>
            <w:tcBorders>
              <w:top w:val="single" w:color="auto" w:sz="4" w:space="0"/>
              <w:left w:val="single" w:color="auto" w:sz="4" w:space="0"/>
              <w:bottom w:val="single" w:color="auto" w:sz="4" w:space="0"/>
              <w:right w:val="single" w:color="auto" w:sz="4" w:space="0"/>
            </w:tcBorders>
          </w:tcPr>
          <w:p w14:paraId="1C28FC64">
            <w:pPr>
              <w:spacing w:line="360" w:lineRule="auto"/>
              <w:rPr>
                <w:rFonts w:ascii="宋体" w:hAnsi="宋体" w:cs="宋体"/>
                <w:bCs/>
                <w:szCs w:val="21"/>
              </w:rPr>
            </w:pPr>
            <w:r>
              <w:rPr>
                <w:rFonts w:hint="eastAsia" w:ascii="宋体" w:hAnsi="宋体" w:cs="宋体"/>
                <w:bCs/>
                <w:szCs w:val="21"/>
              </w:rPr>
              <w:t>1.2投标人承担运输、提供检测报告、保险、装卸等与采购货物有关的义务。</w:t>
            </w:r>
          </w:p>
        </w:tc>
      </w:tr>
      <w:tr w14:paraId="5CFF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left w:val="single" w:color="auto" w:sz="4" w:space="0"/>
              <w:right w:val="single" w:color="auto" w:sz="4" w:space="0"/>
            </w:tcBorders>
            <w:vAlign w:val="center"/>
          </w:tcPr>
          <w:p w14:paraId="6C32299B">
            <w:pPr>
              <w:widowControl/>
              <w:spacing w:line="360" w:lineRule="auto"/>
              <w:jc w:val="left"/>
              <w:rPr>
                <w:rFonts w:ascii="宋体" w:hAnsi="宋体" w:cs="宋体"/>
                <w:bCs/>
                <w:szCs w:val="21"/>
              </w:rPr>
            </w:pPr>
          </w:p>
        </w:tc>
        <w:tc>
          <w:tcPr>
            <w:tcW w:w="1757" w:type="dxa"/>
            <w:vMerge w:val="continue"/>
            <w:tcBorders>
              <w:left w:val="single" w:color="auto" w:sz="4" w:space="0"/>
              <w:right w:val="single" w:color="auto" w:sz="4" w:space="0"/>
            </w:tcBorders>
            <w:vAlign w:val="center"/>
          </w:tcPr>
          <w:p w14:paraId="130FF5A7">
            <w:pPr>
              <w:widowControl/>
              <w:spacing w:line="360" w:lineRule="auto"/>
              <w:jc w:val="left"/>
              <w:rPr>
                <w:rFonts w:ascii="宋体" w:hAnsi="宋体" w:cs="宋体"/>
                <w:szCs w:val="21"/>
              </w:rPr>
            </w:pPr>
          </w:p>
        </w:tc>
        <w:tc>
          <w:tcPr>
            <w:tcW w:w="6730" w:type="dxa"/>
            <w:tcBorders>
              <w:top w:val="single" w:color="auto" w:sz="4" w:space="0"/>
              <w:left w:val="single" w:color="auto" w:sz="4" w:space="0"/>
              <w:bottom w:val="single" w:color="auto" w:sz="4" w:space="0"/>
              <w:right w:val="single" w:color="auto" w:sz="4" w:space="0"/>
            </w:tcBorders>
          </w:tcPr>
          <w:p w14:paraId="41C2676D">
            <w:pPr>
              <w:spacing w:line="360" w:lineRule="auto"/>
              <w:rPr>
                <w:rFonts w:ascii="宋体" w:hAnsi="宋体" w:cs="宋体"/>
                <w:bCs/>
                <w:szCs w:val="21"/>
              </w:rPr>
            </w:pPr>
            <w:r>
              <w:rPr>
                <w:rFonts w:hint="eastAsia" w:ascii="宋体" w:hAnsi="宋体" w:cs="宋体"/>
                <w:bCs/>
                <w:szCs w:val="21"/>
                <w:highlight w:val="yellow"/>
              </w:rPr>
              <w:t>★1.3签订合同后</w:t>
            </w:r>
            <w:r>
              <w:rPr>
                <w:rFonts w:hint="eastAsia" w:ascii="宋体" w:hAnsi="宋体" w:cs="宋体"/>
                <w:bCs/>
                <w:szCs w:val="21"/>
                <w:highlight w:val="yellow"/>
                <w:u w:val="single"/>
              </w:rPr>
              <w:t xml:space="preserve">   3  </w:t>
            </w:r>
            <w:r>
              <w:rPr>
                <w:rFonts w:hint="eastAsia" w:ascii="宋体" w:hAnsi="宋体" w:cs="宋体"/>
                <w:bCs/>
                <w:szCs w:val="21"/>
                <w:highlight w:val="yellow"/>
              </w:rPr>
              <w:t>天（日历日）内交货。</w:t>
            </w:r>
          </w:p>
        </w:tc>
      </w:tr>
      <w:tr w14:paraId="4C4D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left w:val="single" w:color="auto" w:sz="4" w:space="0"/>
              <w:bottom w:val="single" w:color="auto" w:sz="4" w:space="0"/>
              <w:right w:val="single" w:color="auto" w:sz="4" w:space="0"/>
            </w:tcBorders>
            <w:vAlign w:val="center"/>
          </w:tcPr>
          <w:p w14:paraId="4AD08712">
            <w:pPr>
              <w:widowControl/>
              <w:spacing w:line="360" w:lineRule="auto"/>
              <w:jc w:val="left"/>
              <w:rPr>
                <w:rFonts w:ascii="宋体" w:hAnsi="宋体" w:cs="宋体"/>
                <w:bCs/>
                <w:szCs w:val="21"/>
              </w:rPr>
            </w:pPr>
          </w:p>
        </w:tc>
        <w:tc>
          <w:tcPr>
            <w:tcW w:w="1757" w:type="dxa"/>
            <w:vMerge w:val="continue"/>
            <w:tcBorders>
              <w:left w:val="single" w:color="auto" w:sz="4" w:space="0"/>
              <w:bottom w:val="single" w:color="auto" w:sz="4" w:space="0"/>
              <w:right w:val="single" w:color="auto" w:sz="4" w:space="0"/>
            </w:tcBorders>
            <w:vAlign w:val="center"/>
          </w:tcPr>
          <w:p w14:paraId="3A38CFEC">
            <w:pPr>
              <w:widowControl/>
              <w:spacing w:line="360" w:lineRule="auto"/>
              <w:jc w:val="left"/>
              <w:rPr>
                <w:rFonts w:ascii="宋体" w:hAnsi="宋体" w:cs="宋体"/>
                <w:szCs w:val="21"/>
              </w:rPr>
            </w:pPr>
          </w:p>
        </w:tc>
        <w:tc>
          <w:tcPr>
            <w:tcW w:w="6730" w:type="dxa"/>
            <w:tcBorders>
              <w:top w:val="single" w:color="auto" w:sz="4" w:space="0"/>
              <w:left w:val="single" w:color="auto" w:sz="4" w:space="0"/>
              <w:bottom w:val="single" w:color="auto" w:sz="4" w:space="0"/>
              <w:right w:val="single" w:color="auto" w:sz="4" w:space="0"/>
            </w:tcBorders>
          </w:tcPr>
          <w:p w14:paraId="3E943F94">
            <w:pPr>
              <w:spacing w:line="360" w:lineRule="auto"/>
              <w:rPr>
                <w:rFonts w:ascii="宋体" w:hAnsi="宋体" w:cs="宋体"/>
                <w:bCs/>
                <w:szCs w:val="21"/>
              </w:rPr>
            </w:pPr>
            <w:r>
              <w:rPr>
                <w:rFonts w:hint="eastAsia" w:ascii="宋体" w:hAnsi="宋体" w:cs="宋体"/>
                <w:bCs/>
                <w:szCs w:val="21"/>
              </w:rPr>
              <w:t>1.4当满足以下条件时，采购人才向中标人签发货物验收报告：</w:t>
            </w:r>
          </w:p>
          <w:p w14:paraId="18610BEC">
            <w:pPr>
              <w:spacing w:line="360" w:lineRule="auto"/>
              <w:rPr>
                <w:rFonts w:ascii="宋体" w:hAnsi="宋体" w:cs="宋体"/>
                <w:bCs/>
                <w:szCs w:val="21"/>
              </w:rPr>
            </w:pPr>
            <w:r>
              <w:rPr>
                <w:rFonts w:hint="eastAsia" w:ascii="宋体" w:hAnsi="宋体" w:cs="宋体"/>
                <w:bCs/>
                <w:szCs w:val="21"/>
              </w:rPr>
              <w:t>（1）原厂包装，外观无伤痕变形或明显修饰痕迹。</w:t>
            </w:r>
          </w:p>
          <w:p w14:paraId="5083DB44">
            <w:pPr>
              <w:spacing w:line="360" w:lineRule="auto"/>
              <w:rPr>
                <w:rFonts w:ascii="宋体" w:hAnsi="宋体" w:cs="宋体"/>
                <w:bCs/>
                <w:szCs w:val="21"/>
              </w:rPr>
            </w:pPr>
            <w:r>
              <w:rPr>
                <w:rFonts w:hint="eastAsia" w:ascii="宋体" w:hAnsi="宋体" w:cs="宋体"/>
                <w:bCs/>
                <w:szCs w:val="21"/>
              </w:rPr>
              <w:t>（2）质保期满足半年以上。</w:t>
            </w:r>
          </w:p>
          <w:p w14:paraId="285BABBD">
            <w:pPr>
              <w:spacing w:line="360" w:lineRule="auto"/>
              <w:rPr>
                <w:rFonts w:ascii="宋体" w:hAnsi="宋体" w:cs="宋体"/>
                <w:bCs/>
                <w:szCs w:val="21"/>
              </w:rPr>
            </w:pPr>
            <w:r>
              <w:rPr>
                <w:rFonts w:hint="eastAsia" w:ascii="宋体" w:hAnsi="宋体" w:cs="宋体"/>
                <w:bCs/>
                <w:szCs w:val="21"/>
              </w:rPr>
              <w:t>（3）如有国标，需符合有关规定；如无国标，则按照行业标准；如无国标及行业标准，则按双方约定执行。投标文件提供的技术数据经实测证实是真实的。</w:t>
            </w:r>
          </w:p>
          <w:p w14:paraId="6A687E07">
            <w:pPr>
              <w:spacing w:line="360" w:lineRule="auto"/>
              <w:rPr>
                <w:rFonts w:ascii="宋体" w:hAnsi="宋体" w:cs="宋体"/>
                <w:bCs/>
                <w:szCs w:val="21"/>
              </w:rPr>
            </w:pPr>
            <w:r>
              <w:rPr>
                <w:rFonts w:hint="eastAsia" w:ascii="宋体" w:hAnsi="宋体" w:cs="宋体"/>
                <w:bCs/>
                <w:szCs w:val="21"/>
              </w:rPr>
              <w:t>（4）按照招标书要求及投标文件提供的技术要求验收合格。</w:t>
            </w:r>
          </w:p>
          <w:p w14:paraId="550069AF">
            <w:pPr>
              <w:spacing w:line="360" w:lineRule="auto"/>
              <w:rPr>
                <w:rFonts w:ascii="宋体" w:hAnsi="宋体" w:cs="宋体"/>
                <w:bCs/>
                <w:szCs w:val="21"/>
              </w:rPr>
            </w:pPr>
            <w:r>
              <w:rPr>
                <w:rFonts w:hint="eastAsia" w:ascii="宋体" w:hAnsi="宋体" w:cs="宋体"/>
                <w:bCs/>
                <w:szCs w:val="21"/>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14:paraId="1F011E66">
            <w:pPr>
              <w:spacing w:line="360" w:lineRule="auto"/>
              <w:rPr>
                <w:rFonts w:ascii="宋体" w:hAnsi="宋体" w:cs="宋体"/>
                <w:b/>
                <w:szCs w:val="21"/>
              </w:rPr>
            </w:pPr>
            <w:r>
              <w:rPr>
                <w:rFonts w:hint="eastAsia" w:ascii="宋体" w:hAnsi="宋体" w:cs="宋体"/>
                <w:bCs/>
                <w:szCs w:val="21"/>
              </w:rPr>
              <w:t>（6）货物具备产品合格证。</w:t>
            </w:r>
          </w:p>
        </w:tc>
      </w:tr>
      <w:tr w14:paraId="5192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restart"/>
            <w:tcBorders>
              <w:top w:val="single" w:color="auto" w:sz="4" w:space="0"/>
              <w:left w:val="single" w:color="auto" w:sz="4" w:space="0"/>
              <w:right w:val="single" w:color="auto" w:sz="4" w:space="0"/>
            </w:tcBorders>
            <w:vAlign w:val="center"/>
          </w:tcPr>
          <w:p w14:paraId="4CD99EA0">
            <w:pPr>
              <w:spacing w:line="360" w:lineRule="auto"/>
              <w:jc w:val="center"/>
              <w:rPr>
                <w:rFonts w:ascii="宋体" w:hAnsi="宋体" w:cs="宋体"/>
                <w:szCs w:val="21"/>
              </w:rPr>
            </w:pPr>
            <w:r>
              <w:rPr>
                <w:rFonts w:hint="eastAsia" w:ascii="宋体" w:hAnsi="宋体" w:cs="宋体"/>
                <w:szCs w:val="21"/>
              </w:rPr>
              <w:t>2</w:t>
            </w:r>
          </w:p>
        </w:tc>
        <w:tc>
          <w:tcPr>
            <w:tcW w:w="1757" w:type="dxa"/>
            <w:vMerge w:val="restart"/>
            <w:tcBorders>
              <w:top w:val="single" w:color="auto" w:sz="4" w:space="0"/>
              <w:left w:val="single" w:color="auto" w:sz="4" w:space="0"/>
              <w:right w:val="single" w:color="auto" w:sz="4" w:space="0"/>
            </w:tcBorders>
            <w:vAlign w:val="center"/>
          </w:tcPr>
          <w:p w14:paraId="22058E4D">
            <w:pPr>
              <w:spacing w:line="360" w:lineRule="auto"/>
              <w:jc w:val="center"/>
              <w:rPr>
                <w:rFonts w:ascii="宋体" w:hAnsi="宋体" w:cs="宋体"/>
                <w:szCs w:val="21"/>
                <w:highlight w:val="yellow"/>
              </w:rPr>
            </w:pPr>
            <w:r>
              <w:rPr>
                <w:rFonts w:hint="eastAsia" w:ascii="宋体" w:hAnsi="宋体" w:cs="宋体"/>
                <w:szCs w:val="21"/>
              </w:rPr>
              <w:t>关于违约</w:t>
            </w:r>
          </w:p>
        </w:tc>
        <w:tc>
          <w:tcPr>
            <w:tcW w:w="6730" w:type="dxa"/>
            <w:tcBorders>
              <w:top w:val="single" w:color="auto" w:sz="4" w:space="0"/>
              <w:left w:val="single" w:color="auto" w:sz="4" w:space="0"/>
              <w:bottom w:val="single" w:color="auto" w:sz="4" w:space="0"/>
              <w:right w:val="single" w:color="auto" w:sz="4" w:space="0"/>
            </w:tcBorders>
          </w:tcPr>
          <w:p w14:paraId="2F10F86A">
            <w:pPr>
              <w:spacing w:line="360" w:lineRule="auto"/>
              <w:rPr>
                <w:rFonts w:ascii="宋体" w:hAnsi="宋体" w:cs="宋体"/>
                <w:bCs/>
                <w:szCs w:val="21"/>
                <w:highlight w:val="yellow"/>
              </w:rPr>
            </w:pPr>
            <w:r>
              <w:rPr>
                <w:rFonts w:hint="eastAsia" w:ascii="宋体" w:hAnsi="宋体" w:cs="宋体"/>
                <w:bCs/>
                <w:szCs w:val="21"/>
              </w:rPr>
              <w:t>2.1中标人不能交货的，需偿付不能交货部分货款的10%的违约金并按主管部门相关规定处理。</w:t>
            </w:r>
          </w:p>
        </w:tc>
      </w:tr>
      <w:tr w14:paraId="6F9F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vMerge w:val="continue"/>
            <w:tcBorders>
              <w:left w:val="single" w:color="auto" w:sz="4" w:space="0"/>
              <w:right w:val="single" w:color="auto" w:sz="4" w:space="0"/>
            </w:tcBorders>
            <w:vAlign w:val="center"/>
          </w:tcPr>
          <w:p w14:paraId="781B6608">
            <w:pPr>
              <w:spacing w:line="360" w:lineRule="auto"/>
              <w:jc w:val="center"/>
              <w:rPr>
                <w:rFonts w:ascii="宋体" w:hAnsi="宋体" w:cs="宋体"/>
                <w:szCs w:val="21"/>
              </w:rPr>
            </w:pPr>
          </w:p>
        </w:tc>
        <w:tc>
          <w:tcPr>
            <w:tcW w:w="1757" w:type="dxa"/>
            <w:vMerge w:val="continue"/>
            <w:tcBorders>
              <w:left w:val="single" w:color="auto" w:sz="4" w:space="0"/>
              <w:right w:val="single" w:color="auto" w:sz="4" w:space="0"/>
            </w:tcBorders>
            <w:vAlign w:val="center"/>
          </w:tcPr>
          <w:p w14:paraId="5B653681">
            <w:pPr>
              <w:widowControl/>
              <w:spacing w:line="360" w:lineRule="auto"/>
              <w:jc w:val="left"/>
              <w:rPr>
                <w:rFonts w:ascii="宋体" w:hAnsi="宋体" w:cs="宋体"/>
                <w:bCs/>
                <w:szCs w:val="21"/>
                <w:highlight w:val="yellow"/>
              </w:rPr>
            </w:pPr>
          </w:p>
        </w:tc>
        <w:tc>
          <w:tcPr>
            <w:tcW w:w="6730" w:type="dxa"/>
            <w:tcBorders>
              <w:top w:val="single" w:color="auto" w:sz="4" w:space="0"/>
              <w:left w:val="single" w:color="auto" w:sz="4" w:space="0"/>
              <w:bottom w:val="single" w:color="auto" w:sz="4" w:space="0"/>
              <w:right w:val="single" w:color="auto" w:sz="4" w:space="0"/>
            </w:tcBorders>
          </w:tcPr>
          <w:p w14:paraId="0A11D0E7">
            <w:pPr>
              <w:spacing w:line="360" w:lineRule="auto"/>
              <w:rPr>
                <w:rFonts w:ascii="宋体" w:hAnsi="宋体" w:cs="宋体"/>
                <w:bCs/>
                <w:szCs w:val="21"/>
                <w:highlight w:val="yellow"/>
              </w:rPr>
            </w:pPr>
            <w:r>
              <w:rPr>
                <w:rFonts w:hint="eastAsia" w:ascii="宋体" w:hAnsi="宋体" w:cs="宋体"/>
                <w:bCs/>
                <w:szCs w:val="21"/>
              </w:rPr>
              <w:t>2.2中标人所交付产品或服务不符合其投标承诺的，或在投标阶段为了中标而盲目虚假承诺、低价恶性竞争，在履约阶段则通过偷工减料、以次充好而获取利润的，被履约评价工作实施机构评为履约等级“差”并按主管部门相关规定处理。</w:t>
            </w:r>
          </w:p>
        </w:tc>
      </w:tr>
      <w:tr w14:paraId="76C2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3" w:type="dxa"/>
            <w:tcBorders>
              <w:top w:val="single" w:color="auto" w:sz="4" w:space="0"/>
              <w:left w:val="single" w:color="auto" w:sz="4" w:space="0"/>
              <w:bottom w:val="single" w:color="auto" w:sz="4" w:space="0"/>
              <w:right w:val="single" w:color="auto" w:sz="4" w:space="0"/>
            </w:tcBorders>
            <w:vAlign w:val="center"/>
          </w:tcPr>
          <w:p w14:paraId="5C61FC45">
            <w:pPr>
              <w:spacing w:line="360" w:lineRule="auto"/>
              <w:jc w:val="center"/>
              <w:rPr>
                <w:rFonts w:ascii="宋体" w:hAnsi="宋体" w:cs="宋体"/>
                <w:szCs w:val="21"/>
              </w:rPr>
            </w:pPr>
            <w:r>
              <w:rPr>
                <w:rFonts w:hint="eastAsia" w:ascii="宋体" w:hAnsi="宋体" w:cs="宋体"/>
                <w:szCs w:val="21"/>
              </w:rPr>
              <w:t>3</w:t>
            </w:r>
          </w:p>
        </w:tc>
        <w:tc>
          <w:tcPr>
            <w:tcW w:w="1757" w:type="dxa"/>
            <w:tcBorders>
              <w:top w:val="single" w:color="auto" w:sz="4" w:space="0"/>
              <w:left w:val="single" w:color="auto" w:sz="4" w:space="0"/>
              <w:bottom w:val="single" w:color="auto" w:sz="4" w:space="0"/>
              <w:right w:val="single" w:color="auto" w:sz="4" w:space="0"/>
            </w:tcBorders>
            <w:vAlign w:val="center"/>
          </w:tcPr>
          <w:p w14:paraId="389871F0">
            <w:pPr>
              <w:spacing w:line="360" w:lineRule="auto"/>
              <w:jc w:val="center"/>
              <w:rPr>
                <w:rFonts w:ascii="宋体" w:hAnsi="宋体" w:cs="宋体"/>
                <w:szCs w:val="21"/>
              </w:rPr>
            </w:pPr>
            <w:r>
              <w:rPr>
                <w:rFonts w:hint="eastAsia" w:ascii="宋体" w:hAnsi="宋体" w:cs="宋体"/>
                <w:szCs w:val="21"/>
              </w:rPr>
              <w:t>关于付款</w:t>
            </w:r>
          </w:p>
        </w:tc>
        <w:tc>
          <w:tcPr>
            <w:tcW w:w="6730" w:type="dxa"/>
            <w:tcBorders>
              <w:top w:val="single" w:color="auto" w:sz="4" w:space="0"/>
              <w:left w:val="single" w:color="auto" w:sz="4" w:space="0"/>
              <w:bottom w:val="single" w:color="auto" w:sz="4" w:space="0"/>
              <w:right w:val="single" w:color="auto" w:sz="4" w:space="0"/>
            </w:tcBorders>
          </w:tcPr>
          <w:p w14:paraId="43BDED19">
            <w:pPr>
              <w:spacing w:line="360" w:lineRule="auto"/>
              <w:rPr>
                <w:rFonts w:ascii="宋体" w:hAnsi="宋体" w:cs="宋体"/>
                <w:bCs/>
                <w:szCs w:val="21"/>
              </w:rPr>
            </w:pPr>
            <w:r>
              <w:rPr>
                <w:rFonts w:hint="eastAsia" w:ascii="宋体" w:hAnsi="宋体" w:cs="宋体"/>
                <w:bCs/>
                <w:szCs w:val="21"/>
              </w:rPr>
              <w:t>每月据实结算</w:t>
            </w:r>
          </w:p>
          <w:p w14:paraId="45B2F74E">
            <w:pPr>
              <w:pStyle w:val="20"/>
              <w:spacing w:line="360" w:lineRule="auto"/>
            </w:pPr>
            <w:r>
              <w:rPr>
                <w:rFonts w:hint="eastAsia" w:ascii="宋体" w:hAnsi="宋体" w:cs="宋体"/>
              </w:rPr>
              <w:t>根据中标人每月各项货物的实际供货数量*单价（预算单价）*折扣率（中标人投标报价所填报的折扣率）确定结算款，最终总结算款不超过采购预算金额</w:t>
            </w:r>
            <w:r>
              <w:rPr>
                <w:rFonts w:hint="eastAsia" w:ascii="宋体" w:hAnsi="宋体" w:cs="宋体"/>
                <w:bCs/>
                <w:kern w:val="0"/>
                <w:szCs w:val="21"/>
              </w:rPr>
              <w:t>120,000.00元。</w:t>
            </w:r>
          </w:p>
        </w:tc>
      </w:tr>
      <w:tr w14:paraId="55ED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5E5531E5">
            <w:pPr>
              <w:spacing w:line="360" w:lineRule="auto"/>
              <w:jc w:val="center"/>
              <w:rPr>
                <w:rFonts w:ascii="宋体" w:hAnsi="宋体" w:cs="宋体"/>
                <w:bCs/>
                <w:szCs w:val="21"/>
              </w:rPr>
            </w:pPr>
            <w:r>
              <w:rPr>
                <w:rFonts w:hint="eastAsia" w:ascii="宋体" w:hAnsi="宋体" w:cs="宋体"/>
                <w:bCs/>
                <w:szCs w:val="21"/>
              </w:rPr>
              <w:t>4</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3106D26E">
            <w:pPr>
              <w:spacing w:line="360" w:lineRule="auto"/>
              <w:jc w:val="center"/>
              <w:rPr>
                <w:rFonts w:ascii="宋体" w:hAnsi="宋体" w:cs="宋体"/>
                <w:b/>
                <w:bCs/>
                <w:szCs w:val="21"/>
                <w:highlight w:val="yellow"/>
              </w:rPr>
            </w:pPr>
            <w:r>
              <w:rPr>
                <w:rFonts w:hint="eastAsia" w:ascii="宋体" w:hAnsi="宋体" w:cs="宋体"/>
                <w:bCs/>
                <w:szCs w:val="21"/>
                <w:highlight w:val="yellow"/>
              </w:rPr>
              <w:t>★</w:t>
            </w:r>
            <w:r>
              <w:rPr>
                <w:rFonts w:hint="eastAsia" w:ascii="宋体" w:hAnsi="宋体" w:cs="宋体"/>
                <w:szCs w:val="21"/>
                <w:highlight w:val="yellow"/>
              </w:rPr>
              <w:t>报价要求</w:t>
            </w:r>
          </w:p>
        </w:tc>
        <w:tc>
          <w:tcPr>
            <w:tcW w:w="6730" w:type="dxa"/>
            <w:tcBorders>
              <w:top w:val="single" w:color="auto" w:sz="4" w:space="0"/>
              <w:left w:val="single" w:color="auto" w:sz="4" w:space="0"/>
              <w:bottom w:val="single" w:color="auto" w:sz="4" w:space="0"/>
              <w:right w:val="single" w:color="auto" w:sz="4" w:space="0"/>
            </w:tcBorders>
            <w:shd w:val="clear" w:color="auto" w:fill="auto"/>
          </w:tcPr>
          <w:p w14:paraId="2A6497CF">
            <w:pPr>
              <w:spacing w:line="360" w:lineRule="auto"/>
              <w:rPr>
                <w:rFonts w:hint="eastAsia" w:ascii="宋体" w:hAnsi="宋体" w:cs="宋体"/>
                <w:bCs/>
                <w:szCs w:val="21"/>
                <w:highlight w:val="yellow"/>
              </w:rPr>
            </w:pPr>
            <w:r>
              <w:rPr>
                <w:rFonts w:hint="eastAsia" w:ascii="宋体" w:hAnsi="宋体" w:cs="宋体"/>
                <w:bCs/>
                <w:szCs w:val="21"/>
                <w:highlight w:val="yellow"/>
              </w:rPr>
              <w:t>以《货物清单明细》中的预算单价为基准价，报统一折扣率。</w:t>
            </w:r>
          </w:p>
          <w:p w14:paraId="7ABE3052">
            <w:pPr>
              <w:spacing w:line="360" w:lineRule="auto"/>
              <w:rPr>
                <w:rFonts w:hint="eastAsia" w:ascii="宋体" w:hAnsi="宋体" w:cs="宋体"/>
                <w:bCs/>
                <w:szCs w:val="21"/>
                <w:highlight w:val="yellow"/>
              </w:rPr>
            </w:pPr>
            <w:r>
              <w:rPr>
                <w:rFonts w:hint="eastAsia" w:ascii="宋体" w:hAnsi="宋体" w:cs="宋体"/>
                <w:bCs/>
                <w:szCs w:val="21"/>
                <w:highlight w:val="yellow"/>
              </w:rPr>
              <w:t>折扣率采用小数形式报价，报价≤1且最多保留两位小数，提供多个折扣率或未按要求报价的将导致投标无效。</w:t>
            </w:r>
          </w:p>
          <w:p w14:paraId="1C3FB08E">
            <w:pPr>
              <w:spacing w:line="360" w:lineRule="auto"/>
              <w:rPr>
                <w:rFonts w:ascii="宋体" w:hAnsi="宋体" w:cs="宋体"/>
                <w:bCs/>
                <w:szCs w:val="21"/>
                <w:highlight w:val="yellow"/>
              </w:rPr>
            </w:pPr>
            <w:r>
              <w:rPr>
                <w:rFonts w:hint="eastAsia" w:ascii="宋体" w:hAnsi="宋体" w:cs="宋体"/>
                <w:bCs/>
                <w:szCs w:val="21"/>
                <w:highlight w:val="yellow"/>
              </w:rPr>
              <w:t xml:space="preserve">投标报价包含货物费、运输费、保险费、检测费、售后服务费及国家规定的各项税费等全部费用。 </w:t>
            </w:r>
          </w:p>
        </w:tc>
      </w:tr>
      <w:tr w14:paraId="5C91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23" w:type="dxa"/>
            <w:tcBorders>
              <w:top w:val="single" w:color="auto" w:sz="4" w:space="0"/>
              <w:left w:val="single" w:color="auto" w:sz="4" w:space="0"/>
              <w:bottom w:val="single" w:color="auto" w:sz="4" w:space="0"/>
              <w:right w:val="single" w:color="auto" w:sz="4" w:space="0"/>
            </w:tcBorders>
            <w:vAlign w:val="center"/>
          </w:tcPr>
          <w:p w14:paraId="325705C3">
            <w:pPr>
              <w:spacing w:line="360" w:lineRule="auto"/>
              <w:jc w:val="center"/>
              <w:rPr>
                <w:rFonts w:ascii="宋体" w:hAnsi="宋体" w:cs="宋体"/>
                <w:bCs/>
                <w:szCs w:val="21"/>
              </w:rPr>
            </w:pPr>
            <w:r>
              <w:rPr>
                <w:rFonts w:hint="eastAsia" w:ascii="宋体" w:hAnsi="宋体" w:cs="宋体"/>
                <w:bCs/>
                <w:szCs w:val="21"/>
              </w:rPr>
              <w:t>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7153D3ED">
            <w:pPr>
              <w:spacing w:line="360" w:lineRule="auto"/>
              <w:jc w:val="center"/>
              <w:rPr>
                <w:rFonts w:ascii="宋体" w:hAnsi="宋体" w:cs="宋体"/>
                <w:szCs w:val="21"/>
              </w:rPr>
            </w:pPr>
            <w:r>
              <w:rPr>
                <w:rFonts w:hint="eastAsia" w:ascii="宋体" w:hAnsi="宋体" w:cs="宋体"/>
                <w:szCs w:val="21"/>
              </w:rPr>
              <w:t>关于质量</w:t>
            </w:r>
          </w:p>
        </w:tc>
        <w:tc>
          <w:tcPr>
            <w:tcW w:w="6730" w:type="dxa"/>
            <w:tcBorders>
              <w:top w:val="single" w:color="auto" w:sz="4" w:space="0"/>
              <w:left w:val="single" w:color="auto" w:sz="4" w:space="0"/>
              <w:bottom w:val="single" w:color="auto" w:sz="4" w:space="0"/>
              <w:right w:val="single" w:color="auto" w:sz="4" w:space="0"/>
            </w:tcBorders>
            <w:shd w:val="clear" w:color="auto" w:fill="auto"/>
          </w:tcPr>
          <w:p w14:paraId="20BC6415">
            <w:pPr>
              <w:spacing w:line="360" w:lineRule="auto"/>
              <w:rPr>
                <w:rFonts w:ascii="宋体" w:hAnsi="宋体" w:cs="宋体"/>
                <w:bCs/>
                <w:szCs w:val="21"/>
              </w:rPr>
            </w:pPr>
            <w:r>
              <w:rPr>
                <w:rFonts w:hint="eastAsia" w:ascii="宋体" w:hAnsi="宋体" w:cs="宋体"/>
                <w:bCs/>
                <w:szCs w:val="21"/>
              </w:rPr>
              <w:t>需保障医院奶粉供应的连续性、安全性及舆情稳定。</w:t>
            </w:r>
          </w:p>
        </w:tc>
      </w:tr>
      <w:tr w14:paraId="4D2C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23" w:type="dxa"/>
            <w:tcBorders>
              <w:top w:val="single" w:color="auto" w:sz="4" w:space="0"/>
              <w:left w:val="single" w:color="auto" w:sz="4" w:space="0"/>
              <w:bottom w:val="single" w:color="auto" w:sz="4" w:space="0"/>
              <w:right w:val="single" w:color="auto" w:sz="4" w:space="0"/>
            </w:tcBorders>
            <w:vAlign w:val="center"/>
          </w:tcPr>
          <w:p w14:paraId="3052B8B3">
            <w:pPr>
              <w:spacing w:line="360" w:lineRule="auto"/>
              <w:jc w:val="center"/>
              <w:rPr>
                <w:rFonts w:hint="eastAsia" w:ascii="宋体" w:hAnsi="宋体" w:eastAsia="宋体" w:cs="宋体"/>
                <w:bCs/>
                <w:szCs w:val="21"/>
                <w:lang w:eastAsia="zh-CN"/>
              </w:rPr>
            </w:pPr>
            <w:r>
              <w:rPr>
                <w:rFonts w:hint="eastAsia" w:ascii="宋体" w:hAnsi="宋体" w:cs="宋体"/>
                <w:bCs/>
                <w:szCs w:val="21"/>
                <w:lang w:val="en-US" w:eastAsia="zh-CN"/>
              </w:rPr>
              <w:t>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48B297FA">
            <w:pPr>
              <w:widowControl/>
              <w:spacing w:line="360" w:lineRule="auto"/>
              <w:jc w:val="center"/>
              <w:rPr>
                <w:rFonts w:hint="default" w:ascii="宋体" w:hAnsi="宋体" w:eastAsia="宋体" w:cs="宋体"/>
                <w:szCs w:val="21"/>
                <w:highlight w:val="yellow"/>
                <w:lang w:val="en-US" w:eastAsia="zh-CN"/>
              </w:rPr>
            </w:pPr>
            <w:r>
              <w:rPr>
                <w:rFonts w:hint="eastAsia" w:ascii="宋体" w:hAnsi="宋体" w:cs="宋体"/>
                <w:bCs/>
                <w:szCs w:val="21"/>
                <w:highlight w:val="yellow"/>
              </w:rPr>
              <w:t>★</w:t>
            </w:r>
            <w:r>
              <w:rPr>
                <w:rFonts w:hint="eastAsia" w:ascii="宋体" w:hAnsi="宋体" w:cs="宋体"/>
                <w:szCs w:val="21"/>
                <w:highlight w:val="yellow"/>
                <w:lang w:val="en-US" w:eastAsia="zh-CN"/>
              </w:rPr>
              <w:t>关于责任</w:t>
            </w:r>
          </w:p>
        </w:tc>
        <w:tc>
          <w:tcPr>
            <w:tcW w:w="6730" w:type="dxa"/>
            <w:tcBorders>
              <w:top w:val="single" w:color="auto" w:sz="4" w:space="0"/>
              <w:left w:val="single" w:color="auto" w:sz="4" w:space="0"/>
              <w:bottom w:val="single" w:color="auto" w:sz="4" w:space="0"/>
              <w:right w:val="single" w:color="auto" w:sz="4" w:space="0"/>
            </w:tcBorders>
            <w:shd w:val="clear" w:color="auto" w:fill="auto"/>
          </w:tcPr>
          <w:p w14:paraId="4C3BAAB2">
            <w:pPr>
              <w:spacing w:line="360" w:lineRule="auto"/>
              <w:rPr>
                <w:rFonts w:ascii="宋体" w:hAnsi="宋体" w:cs="宋体"/>
                <w:bCs/>
                <w:szCs w:val="21"/>
                <w:highlight w:val="yellow"/>
              </w:rPr>
            </w:pPr>
            <w:r>
              <w:rPr>
                <w:rFonts w:hint="eastAsia"/>
                <w:highlight w:val="yellow"/>
              </w:rPr>
              <w:t>所供奶粉产品出现安全责任事故，</w:t>
            </w:r>
            <w:r>
              <w:rPr>
                <w:rFonts w:hint="eastAsia"/>
                <w:highlight w:val="yellow"/>
                <w:lang w:val="en-US" w:eastAsia="zh-CN"/>
              </w:rPr>
              <w:t>采购人可立即</w:t>
            </w:r>
            <w:r>
              <w:rPr>
                <w:rFonts w:hint="eastAsia"/>
                <w:highlight w:val="yellow"/>
              </w:rPr>
              <w:t>终止</w:t>
            </w:r>
            <w:r>
              <w:rPr>
                <w:rFonts w:hint="eastAsia"/>
                <w:highlight w:val="yellow"/>
                <w:lang w:val="en-US" w:eastAsia="zh-CN"/>
              </w:rPr>
              <w:t>合</w:t>
            </w:r>
            <w:r>
              <w:rPr>
                <w:rFonts w:hint="eastAsia"/>
                <w:highlight w:val="yellow"/>
              </w:rPr>
              <w:t>同，所产生的后果由中标方负全部责任。</w:t>
            </w:r>
          </w:p>
        </w:tc>
      </w:tr>
    </w:tbl>
    <w:p w14:paraId="7E101899">
      <w:pPr>
        <w:widowControl/>
        <w:jc w:val="left"/>
      </w:pPr>
    </w:p>
    <w:p w14:paraId="60EF30AA">
      <w:r>
        <w:br w:type="page"/>
      </w:r>
    </w:p>
    <w:p w14:paraId="1FB01B7F">
      <w:pPr>
        <w:pStyle w:val="2"/>
      </w:pPr>
      <w:bookmarkStart w:id="7" w:name="_Toc135293322"/>
      <w:r>
        <w:rPr>
          <w:rFonts w:hint="eastAsia"/>
        </w:rPr>
        <w:t>第三章  投标文件初审</w:t>
      </w:r>
      <w:bookmarkEnd w:id="7"/>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0C7AE374">
      <w:pPr>
        <w:pStyle w:val="4"/>
        <w:jc w:val="both"/>
      </w:pPr>
    </w:p>
    <w:p w14:paraId="296C60B0"/>
    <w:p w14:paraId="2AAF161C">
      <w:pPr>
        <w:pStyle w:val="2"/>
      </w:pPr>
      <w:bookmarkStart w:id="8" w:name="_Toc135293323"/>
      <w:r>
        <w:rPr>
          <w:rFonts w:hint="eastAsia"/>
        </w:rPr>
        <w:t>第四章  评标方法和标准</w:t>
      </w:r>
      <w:bookmarkEnd w:id="8"/>
    </w:p>
    <w:p w14:paraId="1F09864D">
      <w:pPr>
        <w:pStyle w:val="4"/>
        <w:spacing w:before="0" w:after="0"/>
      </w:pPr>
      <w:bookmarkStart w:id="9" w:name="_Toc44691161"/>
      <w:bookmarkStart w:id="10" w:name="_Toc44690702"/>
      <w:bookmarkStart w:id="11" w:name="_Toc135293324"/>
      <w:bookmarkStart w:id="12" w:name="_Toc44690429"/>
      <w:bookmarkStart w:id="13" w:name="_Toc44691393"/>
      <w:r>
        <w:rPr>
          <w:rFonts w:hint="eastAsia"/>
        </w:rPr>
        <w:t>一、</w:t>
      </w:r>
      <w:r>
        <w:t>评标方法</w:t>
      </w:r>
      <w:bookmarkEnd w:id="9"/>
      <w:bookmarkEnd w:id="10"/>
      <w:bookmarkEnd w:id="11"/>
      <w:bookmarkEnd w:id="12"/>
      <w:bookmarkEnd w:id="13"/>
    </w:p>
    <w:p w14:paraId="6F67194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7194488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4E7485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4"/>
        <w:spacing w:before="0" w:after="0"/>
      </w:pPr>
      <w:bookmarkStart w:id="14" w:name="_Toc135293325"/>
      <w:r>
        <w:rPr>
          <w:rFonts w:hint="eastAsia"/>
        </w:rPr>
        <w:t>二、评标标准</w:t>
      </w:r>
      <w:bookmarkEnd w:id="14"/>
    </w:p>
    <w:p w14:paraId="7BF298AB">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9EA6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2E6E0CD3">
            <w:pPr>
              <w:autoSpaceDE w:val="0"/>
              <w:autoSpaceDN w:val="0"/>
              <w:adjustRightInd w:val="0"/>
              <w:spacing w:line="360" w:lineRule="exact"/>
              <w:jc w:val="center"/>
              <w:rPr>
                <w:rFonts w:ascii="宋体" w:hAnsi="宋体" w:cs="仿宋"/>
                <w:b/>
                <w:szCs w:val="21"/>
                <w:lang w:val="zh-CN"/>
              </w:rPr>
            </w:pPr>
            <w:bookmarkStart w:id="15" w:name="_Toc44690703"/>
            <w:bookmarkStart w:id="16" w:name="_Toc44690430"/>
            <w:bookmarkStart w:id="17" w:name="_Toc44691394"/>
            <w:bookmarkStart w:id="18" w:name="_Toc135293326"/>
            <w:bookmarkStart w:id="19" w:name="_Toc44691162"/>
            <w:r>
              <w:rPr>
                <w:rFonts w:hint="eastAsia" w:ascii="宋体" w:hAnsi="宋体" w:cs="仿宋"/>
                <w:b/>
                <w:szCs w:val="21"/>
                <w:lang w:val="zh-CN"/>
              </w:rPr>
              <w:t>评分项及评分规则</w:t>
            </w:r>
          </w:p>
        </w:tc>
        <w:tc>
          <w:tcPr>
            <w:tcW w:w="1187" w:type="dxa"/>
            <w:vAlign w:val="center"/>
          </w:tcPr>
          <w:p w14:paraId="7790C286">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48946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6979E72F">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3702E31E">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5C853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5549C16D">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53B1ADFF">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3AA5A2A0">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0919A310">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26197EC1">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5528294">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778F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5ACDCD46">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50857B9B">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55</w:t>
            </w:r>
          </w:p>
        </w:tc>
      </w:tr>
      <w:tr w14:paraId="5685E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4BC7A784">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4C5A42D3">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0F950F16">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0D94A69A">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35CDC63F">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57CE3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54" w:type="dxa"/>
            <w:vAlign w:val="center"/>
          </w:tcPr>
          <w:p w14:paraId="7602AE19">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14:paraId="12CC6E0C">
            <w:pPr>
              <w:widowControl/>
              <w:spacing w:line="300" w:lineRule="atLeast"/>
              <w:jc w:val="center"/>
              <w:rPr>
                <w:rFonts w:ascii="宋体" w:hAnsi="宋体" w:cs="宋体"/>
                <w:szCs w:val="21"/>
              </w:rPr>
            </w:pPr>
            <w:r>
              <w:rPr>
                <w:rFonts w:hint="eastAsia" w:ascii="宋体" w:hAnsi="宋体" w:cs="宋体"/>
                <w:szCs w:val="21"/>
              </w:rPr>
              <w:t>食品质量安全承诺（完成时间、安全、环保）</w:t>
            </w:r>
          </w:p>
        </w:tc>
        <w:tc>
          <w:tcPr>
            <w:tcW w:w="709" w:type="dxa"/>
            <w:vAlign w:val="center"/>
          </w:tcPr>
          <w:p w14:paraId="672E1929">
            <w:pPr>
              <w:widowControl/>
              <w:spacing w:line="300" w:lineRule="atLeast"/>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5953" w:type="dxa"/>
            <w:vAlign w:val="center"/>
          </w:tcPr>
          <w:p w14:paraId="33212227">
            <w:pPr>
              <w:spacing w:line="360" w:lineRule="exact"/>
              <w:rPr>
                <w:rFonts w:ascii="宋体" w:hAnsi="宋体" w:cs="宋体"/>
                <w:b/>
                <w:szCs w:val="21"/>
              </w:rPr>
            </w:pPr>
            <w:r>
              <w:rPr>
                <w:rFonts w:hint="eastAsia" w:ascii="宋体" w:hAnsi="宋体" w:cs="宋体"/>
                <w:b/>
                <w:szCs w:val="21"/>
              </w:rPr>
              <w:t>（一）评分内容</w:t>
            </w:r>
          </w:p>
          <w:p w14:paraId="2B6F2EC4">
            <w:pPr>
              <w:spacing w:line="360" w:lineRule="exact"/>
              <w:rPr>
                <w:rFonts w:ascii="宋体" w:hAnsi="宋体" w:cs="宋体"/>
                <w:szCs w:val="21"/>
              </w:rPr>
            </w:pPr>
            <w:r>
              <w:rPr>
                <w:rFonts w:hint="eastAsia" w:ascii="宋体" w:hAnsi="宋体" w:cs="宋体"/>
                <w:szCs w:val="21"/>
              </w:rPr>
              <w:t>投标人提供“食品质量安全承诺函”（格式自拟），内容包括：</w:t>
            </w:r>
          </w:p>
          <w:p w14:paraId="3E939D59">
            <w:pPr>
              <w:spacing w:line="360" w:lineRule="exact"/>
              <w:rPr>
                <w:rFonts w:ascii="宋体" w:hAnsi="宋体" w:cs="宋体"/>
                <w:szCs w:val="21"/>
              </w:rPr>
            </w:pPr>
            <w:r>
              <w:rPr>
                <w:rFonts w:hint="eastAsia" w:ascii="宋体" w:hAnsi="宋体" w:cs="宋体"/>
                <w:szCs w:val="21"/>
              </w:rPr>
              <w:t>1.原厂包装，必须未开封。</w:t>
            </w:r>
          </w:p>
          <w:p w14:paraId="48817EAD">
            <w:pPr>
              <w:spacing w:line="360" w:lineRule="exact"/>
              <w:rPr>
                <w:rFonts w:ascii="宋体" w:hAnsi="宋体" w:cs="宋体"/>
                <w:szCs w:val="21"/>
              </w:rPr>
            </w:pPr>
            <w:r>
              <w:rPr>
                <w:rFonts w:hint="eastAsia" w:ascii="宋体" w:hAnsi="宋体" w:cs="宋体"/>
                <w:szCs w:val="21"/>
              </w:rPr>
              <w:t>2.有效期在半年以上，无过期商品销售情况。</w:t>
            </w:r>
          </w:p>
          <w:p w14:paraId="4CDF71E4">
            <w:pPr>
              <w:spacing w:line="360" w:lineRule="exact"/>
              <w:rPr>
                <w:rFonts w:ascii="宋体" w:hAnsi="宋体" w:cs="宋体"/>
                <w:szCs w:val="21"/>
              </w:rPr>
            </w:pPr>
            <w:r>
              <w:rPr>
                <w:rFonts w:hint="eastAsia" w:ascii="宋体" w:hAnsi="宋体" w:cs="宋体"/>
                <w:szCs w:val="21"/>
              </w:rPr>
              <w:t>3.所有销售商品都必须达到国家商品的检验标准，能够提供合法正规进货渠道的证明文件。如果发生食品、产品等安全事故，需要具备食品、产品溯源追查管理：</w:t>
            </w:r>
            <w:r>
              <w:rPr>
                <w:rFonts w:hint="eastAsia"/>
              </w:rPr>
              <w:t>奶粉的生产批号、生产日期</w:t>
            </w:r>
            <w:r>
              <w:rPr>
                <w:rFonts w:hint="eastAsia" w:ascii="宋体" w:hAnsi="宋体" w:cs="宋体"/>
                <w:szCs w:val="21"/>
              </w:rPr>
              <w:t>、</w:t>
            </w:r>
            <w:r>
              <w:rPr>
                <w:rFonts w:hint="eastAsia"/>
              </w:rPr>
              <w:t>有效期及进货渠道，确保可追溯至生产企业。</w:t>
            </w:r>
            <w:r>
              <w:rPr>
                <w:rFonts w:hint="eastAsia" w:ascii="宋体" w:hAnsi="宋体" w:cs="宋体"/>
                <w:szCs w:val="21"/>
              </w:rPr>
              <w:t>产生的损失、赔偿及罚款由投标人自行承担。</w:t>
            </w:r>
          </w:p>
          <w:p w14:paraId="34D6D63E">
            <w:pPr>
              <w:spacing w:line="360" w:lineRule="exact"/>
              <w:rPr>
                <w:rFonts w:ascii="宋体" w:hAnsi="宋体" w:cs="宋体"/>
                <w:b/>
                <w:szCs w:val="21"/>
              </w:rPr>
            </w:pPr>
            <w:r>
              <w:rPr>
                <w:rFonts w:hint="eastAsia" w:ascii="宋体" w:hAnsi="宋体" w:cs="宋体"/>
                <w:b/>
                <w:szCs w:val="21"/>
              </w:rPr>
              <w:t>（二）评分依据</w:t>
            </w:r>
          </w:p>
          <w:p w14:paraId="570A021B">
            <w:pPr>
              <w:pStyle w:val="94"/>
              <w:spacing w:line="360" w:lineRule="exact"/>
              <w:ind w:firstLine="0" w:firstLineChars="0"/>
              <w:rPr>
                <w:rFonts w:ascii="宋体" w:hAnsi="宋体"/>
                <w:szCs w:val="21"/>
              </w:rPr>
            </w:pPr>
            <w:r>
              <w:rPr>
                <w:rFonts w:hint="eastAsia" w:ascii="宋体" w:hAnsi="宋体" w:cs="宋体"/>
                <w:szCs w:val="21"/>
              </w:rPr>
              <w:t>提供《食品质量安全承诺函》（格式自拟）作为得分依据，未提供承诺或承诺内容不满足要求的不得分。</w:t>
            </w:r>
          </w:p>
        </w:tc>
        <w:tc>
          <w:tcPr>
            <w:tcW w:w="1187" w:type="dxa"/>
            <w:vAlign w:val="center"/>
          </w:tcPr>
          <w:p w14:paraId="54C60774">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02CD8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54" w:type="dxa"/>
            <w:vAlign w:val="center"/>
          </w:tcPr>
          <w:p w14:paraId="02D0EA61">
            <w:pPr>
              <w:autoSpaceDE w:val="0"/>
              <w:autoSpaceDN w:val="0"/>
              <w:adjustRightInd w:val="0"/>
              <w:spacing w:line="360" w:lineRule="exact"/>
              <w:jc w:val="center"/>
              <w:rPr>
                <w:rFonts w:ascii="宋体" w:hAnsi="宋体" w:cs="仿宋"/>
                <w:szCs w:val="21"/>
              </w:rPr>
            </w:pPr>
            <w:r>
              <w:rPr>
                <w:rFonts w:hint="eastAsia" w:ascii="宋体" w:hAnsi="宋体" w:cs="仿宋"/>
                <w:szCs w:val="21"/>
              </w:rPr>
              <w:t>2</w:t>
            </w:r>
          </w:p>
        </w:tc>
        <w:tc>
          <w:tcPr>
            <w:tcW w:w="1143" w:type="dxa"/>
            <w:vAlign w:val="center"/>
          </w:tcPr>
          <w:p w14:paraId="23BC4708">
            <w:pPr>
              <w:widowControl/>
              <w:spacing w:line="300" w:lineRule="atLeast"/>
              <w:jc w:val="center"/>
              <w:rPr>
                <w:rFonts w:ascii="宋体" w:hAnsi="宋体" w:cs="宋体"/>
                <w:szCs w:val="21"/>
              </w:rPr>
            </w:pPr>
            <w:r>
              <w:rPr>
                <w:rFonts w:hint="eastAsia" w:ascii="宋体" w:hAnsi="宋体" w:cs="宋体"/>
                <w:szCs w:val="21"/>
              </w:rPr>
              <w:t>应急事件处置方案</w:t>
            </w:r>
          </w:p>
        </w:tc>
        <w:tc>
          <w:tcPr>
            <w:tcW w:w="709" w:type="dxa"/>
            <w:vAlign w:val="center"/>
          </w:tcPr>
          <w:p w14:paraId="08FDD5CE">
            <w:pPr>
              <w:widowControl/>
              <w:spacing w:line="300" w:lineRule="atLeast"/>
              <w:jc w:val="center"/>
              <w:rPr>
                <w:rFonts w:ascii="宋体" w:hAnsi="宋体" w:cs="宋体"/>
                <w:szCs w:val="21"/>
              </w:rPr>
            </w:pPr>
            <w:r>
              <w:rPr>
                <w:rFonts w:hint="eastAsia" w:ascii="宋体" w:hAnsi="宋体" w:cs="宋体"/>
                <w:szCs w:val="21"/>
              </w:rPr>
              <w:t>5</w:t>
            </w:r>
          </w:p>
        </w:tc>
        <w:tc>
          <w:tcPr>
            <w:tcW w:w="5953" w:type="dxa"/>
            <w:vAlign w:val="center"/>
          </w:tcPr>
          <w:p w14:paraId="2A0F9B02">
            <w:pPr>
              <w:pStyle w:val="455"/>
              <w:spacing w:line="360" w:lineRule="exact"/>
              <w:ind w:firstLine="0" w:firstLineChars="0"/>
              <w:rPr>
                <w:rFonts w:ascii="宋体" w:hAnsi="宋体" w:cs="宋体"/>
                <w:b/>
                <w:szCs w:val="21"/>
              </w:rPr>
            </w:pPr>
            <w:r>
              <w:rPr>
                <w:rFonts w:hint="eastAsia" w:ascii="宋体" w:hAnsi="宋体" w:cs="宋体"/>
                <w:b/>
                <w:szCs w:val="21"/>
              </w:rPr>
              <w:t>（一）评分内容</w:t>
            </w:r>
          </w:p>
          <w:p w14:paraId="45FA73F8">
            <w:pPr>
              <w:spacing w:line="360" w:lineRule="exact"/>
              <w:rPr>
                <w:rFonts w:ascii="宋体" w:hAnsi="宋体" w:cs="宋体"/>
                <w:szCs w:val="21"/>
              </w:rPr>
            </w:pPr>
            <w:r>
              <w:rPr>
                <w:rFonts w:hint="eastAsia" w:ascii="宋体" w:hAnsi="宋体" w:cs="宋体"/>
                <w:szCs w:val="21"/>
              </w:rPr>
              <w:t>投标人需提供《</w:t>
            </w:r>
            <w:bookmarkStart w:id="20" w:name="OLE_LINK16"/>
            <w:bookmarkStart w:id="21" w:name="OLE_LINK17"/>
            <w:r>
              <w:rPr>
                <w:rFonts w:hint="eastAsia" w:ascii="宋体" w:hAnsi="宋体" w:cs="宋体"/>
                <w:szCs w:val="21"/>
              </w:rPr>
              <w:t>应</w:t>
            </w:r>
            <w:bookmarkStart w:id="22" w:name="_Hlk205967473"/>
            <w:r>
              <w:rPr>
                <w:rFonts w:hint="eastAsia" w:ascii="宋体" w:hAnsi="宋体" w:cs="宋体"/>
                <w:szCs w:val="21"/>
              </w:rPr>
              <w:t>急事件处置方案</w:t>
            </w:r>
            <w:bookmarkEnd w:id="20"/>
            <w:bookmarkEnd w:id="21"/>
            <w:bookmarkEnd w:id="22"/>
            <w:r>
              <w:rPr>
                <w:rFonts w:hint="eastAsia" w:ascii="宋体" w:hAnsi="宋体" w:cs="宋体"/>
                <w:szCs w:val="21"/>
              </w:rPr>
              <w:t>》（格式自拟），方案内容包括：</w:t>
            </w:r>
          </w:p>
          <w:p w14:paraId="0C665D48">
            <w:pPr>
              <w:spacing w:line="360" w:lineRule="exact"/>
              <w:rPr>
                <w:rFonts w:ascii="宋体" w:hAnsi="宋体" w:cs="宋体"/>
                <w:szCs w:val="21"/>
              </w:rPr>
            </w:pPr>
            <w:r>
              <w:rPr>
                <w:rFonts w:hint="eastAsia" w:ascii="宋体" w:hAnsi="宋体" w:cs="宋体"/>
                <w:szCs w:val="21"/>
              </w:rPr>
              <w:t>1.产品未及时送达的处置方案。</w:t>
            </w:r>
          </w:p>
          <w:p w14:paraId="6427301D">
            <w:pPr>
              <w:spacing w:line="360" w:lineRule="exact"/>
              <w:rPr>
                <w:rFonts w:ascii="宋体" w:hAnsi="宋体" w:cs="宋体"/>
                <w:szCs w:val="21"/>
              </w:rPr>
            </w:pPr>
            <w:r>
              <w:rPr>
                <w:rFonts w:hint="eastAsia" w:ascii="宋体" w:hAnsi="宋体" w:cs="宋体"/>
                <w:szCs w:val="21"/>
              </w:rPr>
              <w:t>2.产品食用后造成婴儿不良反应的处置方案。</w:t>
            </w:r>
          </w:p>
          <w:p w14:paraId="75D4D46D">
            <w:pPr>
              <w:pStyle w:val="455"/>
              <w:spacing w:line="360" w:lineRule="exact"/>
              <w:ind w:firstLine="0" w:firstLineChars="0"/>
              <w:rPr>
                <w:rFonts w:ascii="宋体" w:hAnsi="宋体" w:cs="宋体"/>
                <w:b/>
                <w:szCs w:val="21"/>
              </w:rPr>
            </w:pPr>
            <w:r>
              <w:rPr>
                <w:rFonts w:hint="eastAsia" w:ascii="宋体" w:hAnsi="宋体" w:cs="宋体"/>
                <w:b/>
                <w:bCs/>
                <w:szCs w:val="21"/>
              </w:rPr>
              <w:t>（二）评分依据</w:t>
            </w:r>
          </w:p>
          <w:p w14:paraId="7BC85FD3">
            <w:pPr>
              <w:spacing w:line="360" w:lineRule="exact"/>
              <w:rPr>
                <w:rFonts w:ascii="宋体" w:hAnsi="宋体" w:cs="宋体"/>
                <w:szCs w:val="21"/>
              </w:rPr>
            </w:pPr>
            <w:r>
              <w:rPr>
                <w:rFonts w:hint="eastAsia" w:ascii="宋体" w:hAnsi="宋体" w:cs="宋体"/>
                <w:szCs w:val="21"/>
              </w:rPr>
              <w:t>《应急事件处置方案》包含以上2项内容的得3分，每缺少一项内容扣1</w:t>
            </w:r>
            <w:r>
              <w:rPr>
                <w:rFonts w:ascii="宋体" w:hAnsi="宋体" w:cs="宋体"/>
                <w:szCs w:val="21"/>
              </w:rPr>
              <w:t>.5</w:t>
            </w:r>
            <w:r>
              <w:rPr>
                <w:rFonts w:hint="eastAsia" w:ascii="宋体" w:hAnsi="宋体" w:cs="宋体"/>
                <w:szCs w:val="21"/>
              </w:rPr>
              <w:t>分；在此基础之上评审委员会根据各投标人方案内容进一步评审：</w:t>
            </w:r>
          </w:p>
          <w:p w14:paraId="6E9B2DAB">
            <w:pPr>
              <w:spacing w:line="360" w:lineRule="exact"/>
              <w:rPr>
                <w:rFonts w:hint="eastAsia" w:ascii="宋体" w:hAnsi="宋体" w:cs="宋体"/>
                <w:szCs w:val="21"/>
              </w:rPr>
            </w:pPr>
            <w:r>
              <w:rPr>
                <w:rFonts w:hint="eastAsia" w:ascii="宋体" w:hAnsi="宋体" w:cs="宋体"/>
                <w:szCs w:val="21"/>
              </w:rPr>
              <w:t>1.方案内容全面具体，科学合理，可行性高的，加2分；</w:t>
            </w:r>
          </w:p>
          <w:p w14:paraId="5233E577">
            <w:pPr>
              <w:spacing w:line="360" w:lineRule="exact"/>
              <w:rPr>
                <w:rFonts w:hint="eastAsia" w:ascii="宋体" w:hAnsi="宋体" w:cs="宋体"/>
                <w:szCs w:val="21"/>
              </w:rPr>
            </w:pPr>
            <w:r>
              <w:rPr>
                <w:rFonts w:hint="eastAsia" w:ascii="宋体" w:hAnsi="宋体" w:cs="宋体"/>
                <w:szCs w:val="21"/>
              </w:rPr>
              <w:t>2.方案内容不够全面，不够合理，可行性一般的，加1分；</w:t>
            </w:r>
          </w:p>
          <w:p w14:paraId="0CFFE66D">
            <w:pPr>
              <w:spacing w:line="360" w:lineRule="exact"/>
              <w:rPr>
                <w:rFonts w:ascii="宋体" w:hAnsi="宋体" w:cs="宋体"/>
                <w:b/>
                <w:szCs w:val="21"/>
              </w:rPr>
            </w:pPr>
            <w:r>
              <w:rPr>
                <w:rFonts w:hint="eastAsia" w:ascii="宋体" w:hAnsi="宋体" w:cs="宋体"/>
                <w:szCs w:val="21"/>
              </w:rPr>
              <w:t>3.方案内容不全面，不合理，可行性低的，不加分。</w:t>
            </w:r>
          </w:p>
        </w:tc>
        <w:tc>
          <w:tcPr>
            <w:tcW w:w="1187" w:type="dxa"/>
            <w:vAlign w:val="center"/>
          </w:tcPr>
          <w:p w14:paraId="5037ABFA">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59B61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9" w:hRule="atLeast"/>
          <w:jc w:val="center"/>
        </w:trPr>
        <w:tc>
          <w:tcPr>
            <w:tcW w:w="754" w:type="dxa"/>
            <w:vAlign w:val="center"/>
          </w:tcPr>
          <w:p w14:paraId="1846F1E0">
            <w:pPr>
              <w:autoSpaceDE w:val="0"/>
              <w:autoSpaceDN w:val="0"/>
              <w:adjustRightInd w:val="0"/>
              <w:spacing w:line="360" w:lineRule="exact"/>
              <w:jc w:val="center"/>
              <w:rPr>
                <w:rFonts w:ascii="宋体" w:hAnsi="宋体" w:cs="仿宋"/>
                <w:szCs w:val="21"/>
                <w:lang w:val="zh-CN"/>
              </w:rPr>
            </w:pPr>
            <w:r>
              <w:rPr>
                <w:rFonts w:ascii="宋体" w:hAnsi="宋体" w:cs="仿宋"/>
                <w:szCs w:val="21"/>
              </w:rPr>
              <w:t>3</w:t>
            </w:r>
          </w:p>
        </w:tc>
        <w:tc>
          <w:tcPr>
            <w:tcW w:w="1143" w:type="dxa"/>
            <w:vAlign w:val="center"/>
          </w:tcPr>
          <w:p w14:paraId="0C29A2CF">
            <w:pPr>
              <w:widowControl/>
              <w:jc w:val="center"/>
              <w:rPr>
                <w:rFonts w:ascii="宋体" w:hAnsi="宋体" w:cs="宋体"/>
                <w:szCs w:val="21"/>
              </w:rPr>
            </w:pPr>
            <w:r>
              <w:rPr>
                <w:rFonts w:hint="eastAsia" w:ascii="宋体" w:hAnsi="宋体" w:cs="宋体"/>
                <w:szCs w:val="21"/>
              </w:rPr>
              <w:t>技术规格偏离情况</w:t>
            </w:r>
          </w:p>
        </w:tc>
        <w:tc>
          <w:tcPr>
            <w:tcW w:w="709" w:type="dxa"/>
            <w:vAlign w:val="center"/>
          </w:tcPr>
          <w:p w14:paraId="3D6FD3BC">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5953" w:type="dxa"/>
            <w:vAlign w:val="center"/>
          </w:tcPr>
          <w:p w14:paraId="05CAA37D">
            <w:pPr>
              <w:pStyle w:val="455"/>
              <w:spacing w:line="360" w:lineRule="exact"/>
              <w:ind w:firstLine="0" w:firstLineChars="0"/>
              <w:rPr>
                <w:rFonts w:ascii="宋体" w:hAnsi="宋体" w:cs="宋体"/>
                <w:b/>
                <w:szCs w:val="21"/>
                <w:shd w:val="clear" w:color="auto" w:fill="FFFFFF"/>
              </w:rPr>
            </w:pPr>
            <w:r>
              <w:rPr>
                <w:rFonts w:hint="eastAsia" w:ascii="宋体" w:hAnsi="宋体" w:cs="宋体"/>
                <w:b/>
                <w:szCs w:val="21"/>
                <w:shd w:val="clear" w:color="auto" w:fill="FFFFFF"/>
              </w:rPr>
              <w:t>（一）评分内容</w:t>
            </w:r>
          </w:p>
          <w:p w14:paraId="625B857E">
            <w:pPr>
              <w:spacing w:line="360" w:lineRule="exact"/>
              <w:rPr>
                <w:rFonts w:ascii="宋体" w:hAnsi="宋体" w:cs="宋体"/>
                <w:szCs w:val="21"/>
                <w:shd w:val="clear" w:color="auto" w:fill="FFFFFF"/>
              </w:rPr>
            </w:pPr>
            <w:r>
              <w:rPr>
                <w:rFonts w:hint="eastAsia" w:ascii="宋体" w:hAnsi="宋体" w:cs="宋体"/>
                <w:szCs w:val="21"/>
                <w:shd w:val="clear" w:color="auto" w:fill="FFFFFF"/>
              </w:rPr>
              <w:t>投标人应如实填写《技术规格偏离表》，各项非实质性技术参数指标及要求全部满足的得</w:t>
            </w:r>
            <w:r>
              <w:rPr>
                <w:rFonts w:hint="eastAsia" w:ascii="宋体" w:hAnsi="宋体" w:cs="宋体"/>
                <w:szCs w:val="21"/>
                <w:shd w:val="clear" w:color="auto" w:fill="FFFFFF"/>
                <w:lang w:val="en-US" w:eastAsia="zh-CN"/>
              </w:rPr>
              <w:t>30</w:t>
            </w:r>
            <w:r>
              <w:rPr>
                <w:rFonts w:hint="eastAsia" w:ascii="宋体" w:hAnsi="宋体" w:cs="宋体"/>
                <w:szCs w:val="21"/>
                <w:shd w:val="clear" w:color="auto" w:fill="FFFFFF"/>
              </w:rPr>
              <w:t>分；其中“▲”参数为重要指标，每负偏离一项扣</w:t>
            </w:r>
            <w:r>
              <w:rPr>
                <w:rFonts w:hint="eastAsia" w:ascii="宋体" w:hAnsi="宋体" w:cs="宋体"/>
                <w:szCs w:val="21"/>
                <w:shd w:val="clear" w:color="auto" w:fill="FFFFFF"/>
                <w:lang w:val="en-US" w:eastAsia="zh-CN"/>
              </w:rPr>
              <w:t>2.5</w:t>
            </w:r>
            <w:r>
              <w:rPr>
                <w:rFonts w:hint="eastAsia" w:ascii="宋体" w:hAnsi="宋体" w:cs="宋体"/>
                <w:szCs w:val="21"/>
                <w:shd w:val="clear" w:color="auto" w:fill="FFFFFF"/>
              </w:rPr>
              <w:t>分；其余指标每负偏离一项扣0</w:t>
            </w:r>
            <w:r>
              <w:rPr>
                <w:rFonts w:ascii="宋体" w:hAnsi="宋体" w:cs="宋体"/>
                <w:szCs w:val="21"/>
                <w:shd w:val="clear" w:color="auto" w:fill="FFFFFF"/>
              </w:rPr>
              <w:t>.5</w:t>
            </w:r>
            <w:r>
              <w:rPr>
                <w:rFonts w:hint="eastAsia" w:ascii="宋体" w:hAnsi="宋体" w:cs="宋体"/>
                <w:szCs w:val="21"/>
                <w:shd w:val="clear" w:color="auto" w:fill="FFFFFF"/>
              </w:rPr>
              <w:t>分，最低0分。如投标人对某一项技术参数（以招标文件技术要求中划分框为准）存在两处（或以上）负偏离的，在评分时只作一项负偏离计算扣分。</w:t>
            </w:r>
          </w:p>
          <w:p w14:paraId="266322B6">
            <w:pPr>
              <w:spacing w:line="360" w:lineRule="exact"/>
              <w:rPr>
                <w:rFonts w:ascii="宋体" w:hAnsi="宋体" w:cs="宋体"/>
                <w:b/>
                <w:szCs w:val="21"/>
              </w:rPr>
            </w:pPr>
            <w:r>
              <w:rPr>
                <w:rFonts w:hint="eastAsia" w:ascii="宋体" w:hAnsi="宋体" w:cs="宋体"/>
                <w:b/>
                <w:szCs w:val="21"/>
                <w:shd w:val="clear" w:color="auto" w:fill="FFFFFF"/>
              </w:rPr>
              <w:t>（二）评分依据</w:t>
            </w:r>
          </w:p>
          <w:p w14:paraId="1ECFF990">
            <w:pPr>
              <w:spacing w:line="360" w:lineRule="exact"/>
              <w:jc w:val="left"/>
              <w:rPr>
                <w:rFonts w:ascii="宋体" w:hAnsi="宋体" w:cs="宋体"/>
                <w:szCs w:val="21"/>
                <w:shd w:val="clear" w:color="auto" w:fill="FFFFFF"/>
              </w:rPr>
            </w:pPr>
            <w:r>
              <w:rPr>
                <w:rFonts w:hint="eastAsia" w:ascii="宋体" w:hAnsi="宋体" w:cs="宋体"/>
                <w:szCs w:val="21"/>
                <w:shd w:val="clear" w:color="auto" w:fill="FFFFFF"/>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2BA5CEEC">
            <w:pPr>
              <w:spacing w:line="360" w:lineRule="exact"/>
              <w:jc w:val="left"/>
              <w:rPr>
                <w:rFonts w:ascii="宋体" w:hAnsi="宋体" w:cs="宋体"/>
                <w:szCs w:val="21"/>
                <w:shd w:val="clear" w:color="auto" w:fill="FFFFFF"/>
              </w:rPr>
            </w:pPr>
            <w:r>
              <w:rPr>
                <w:rFonts w:hint="eastAsia" w:ascii="宋体" w:hAnsi="宋体" w:cs="宋体"/>
                <w:szCs w:val="21"/>
                <w:shd w:val="clear" w:color="auto" w:fill="FFFFFF"/>
              </w:rPr>
              <w:t>证明材料涉及检测（或检验）报告的，如检测机构出具的检测（或检验）报告载明的检测事项超出该机构的检测范围，则该项技术指标按负偏离处理。</w:t>
            </w:r>
          </w:p>
          <w:p w14:paraId="0FC26638">
            <w:pPr>
              <w:spacing w:line="360" w:lineRule="exact"/>
              <w:jc w:val="left"/>
              <w:rPr>
                <w:rFonts w:ascii="宋体" w:hAnsi="宋体" w:cs="仿宋"/>
                <w:szCs w:val="21"/>
              </w:rPr>
            </w:pPr>
            <w:r>
              <w:rPr>
                <w:rFonts w:hint="eastAsia" w:ascii="宋体" w:hAnsi="宋体" w:cs="宋体"/>
                <w:szCs w:val="21"/>
                <w:shd w:val="clear" w:color="auto" w:fill="FFFFFF"/>
              </w:rPr>
              <w:t>特别提醒：投标人的技术响应情况、偏离情况等必须与客观实际保持一致，响应不实且情节严重的，经查实，将依法记入供应商诚信档案或受到行政处罚。</w:t>
            </w:r>
          </w:p>
        </w:tc>
        <w:tc>
          <w:tcPr>
            <w:tcW w:w="1187" w:type="dxa"/>
            <w:vAlign w:val="center"/>
          </w:tcPr>
          <w:p w14:paraId="3E05A1AD">
            <w:pPr>
              <w:spacing w:line="360" w:lineRule="exact"/>
              <w:jc w:val="center"/>
              <w:rPr>
                <w:rFonts w:ascii="宋体" w:hAnsi="宋体" w:cs="仿宋"/>
                <w:szCs w:val="21"/>
                <w:lang w:val="zh-CN"/>
              </w:rPr>
            </w:pPr>
            <w:r>
              <w:rPr>
                <w:rFonts w:hint="eastAsia" w:ascii="宋体" w:hAnsi="宋体" w:cs="仿宋"/>
                <w:szCs w:val="21"/>
              </w:rPr>
              <w:t>评委打分</w:t>
            </w:r>
          </w:p>
        </w:tc>
      </w:tr>
      <w:tr w14:paraId="64599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9" w:hRule="atLeast"/>
          <w:jc w:val="center"/>
        </w:trPr>
        <w:tc>
          <w:tcPr>
            <w:tcW w:w="754" w:type="dxa"/>
            <w:vAlign w:val="center"/>
          </w:tcPr>
          <w:p w14:paraId="2EA8E9E1">
            <w:pPr>
              <w:autoSpaceDE w:val="0"/>
              <w:autoSpaceDN w:val="0"/>
              <w:adjustRightInd w:val="0"/>
              <w:spacing w:line="360" w:lineRule="exact"/>
              <w:jc w:val="center"/>
              <w:rPr>
                <w:rFonts w:hint="eastAsia" w:ascii="宋体" w:hAnsi="宋体" w:eastAsia="宋体" w:cs="仿宋"/>
                <w:szCs w:val="21"/>
                <w:lang w:val="en-US" w:eastAsia="zh-CN"/>
              </w:rPr>
            </w:pPr>
            <w:r>
              <w:rPr>
                <w:rFonts w:hint="eastAsia" w:ascii="宋体" w:hAnsi="宋体" w:cs="仿宋"/>
                <w:szCs w:val="21"/>
                <w:lang w:val="en-US" w:eastAsia="zh-CN"/>
              </w:rPr>
              <w:t>4</w:t>
            </w:r>
          </w:p>
        </w:tc>
        <w:tc>
          <w:tcPr>
            <w:tcW w:w="1143" w:type="dxa"/>
            <w:vAlign w:val="center"/>
          </w:tcPr>
          <w:p w14:paraId="521F5190">
            <w:pPr>
              <w:keepNext w:val="0"/>
              <w:keepLines w:val="0"/>
              <w:pageBreakBefore w:val="0"/>
              <w:widowControl/>
              <w:kinsoku/>
              <w:wordWrap/>
              <w:overflowPunct/>
              <w:topLinePunct w:val="0"/>
              <w:bidi w:val="0"/>
              <w:snapToGrid/>
              <w:spacing w:line="360" w:lineRule="exact"/>
              <w:jc w:val="center"/>
              <w:textAlignment w:val="auto"/>
              <w:rPr>
                <w:rFonts w:hint="eastAsia" w:ascii="宋体" w:hAnsi="宋体" w:cs="宋体"/>
                <w:szCs w:val="21"/>
              </w:rPr>
            </w:pPr>
            <w:r>
              <w:rPr>
                <w:rFonts w:hint="eastAsia" w:ascii="宋体" w:hAnsi="宋体" w:cs="宋体"/>
                <w:szCs w:val="21"/>
              </w:rPr>
              <w:t>供应商同类项目业绩情况</w:t>
            </w:r>
          </w:p>
        </w:tc>
        <w:tc>
          <w:tcPr>
            <w:tcW w:w="709" w:type="dxa"/>
            <w:vAlign w:val="center"/>
          </w:tcPr>
          <w:p w14:paraId="3C26175B">
            <w:pPr>
              <w:keepNext w:val="0"/>
              <w:keepLines w:val="0"/>
              <w:pageBreakBefore w:val="0"/>
              <w:widowControl/>
              <w:kinsoku/>
              <w:wordWrap/>
              <w:overflowPunct/>
              <w:topLinePunct w:val="0"/>
              <w:bidi w:val="0"/>
              <w:snapToGrid/>
              <w:spacing w:line="360" w:lineRule="exact"/>
              <w:jc w:val="center"/>
              <w:textAlignment w:val="auto"/>
              <w:rPr>
                <w:rFonts w:hint="eastAsia" w:ascii="宋体" w:hAnsi="宋体" w:cs="宋体"/>
                <w:szCs w:val="21"/>
              </w:rPr>
            </w:pPr>
            <w:r>
              <w:rPr>
                <w:rFonts w:hint="eastAsia" w:ascii="宋体" w:hAnsi="宋体" w:cs="宋体"/>
                <w:szCs w:val="21"/>
              </w:rPr>
              <w:t>1</w:t>
            </w:r>
            <w:r>
              <w:rPr>
                <w:rFonts w:ascii="宋体" w:hAnsi="宋体" w:cs="宋体"/>
                <w:szCs w:val="21"/>
              </w:rPr>
              <w:t>0</w:t>
            </w:r>
          </w:p>
        </w:tc>
        <w:tc>
          <w:tcPr>
            <w:tcW w:w="5953" w:type="dxa"/>
            <w:vAlign w:val="center"/>
          </w:tcPr>
          <w:p w14:paraId="77D18F49">
            <w:pPr>
              <w:pStyle w:val="455"/>
              <w:keepNext w:val="0"/>
              <w:keepLines w:val="0"/>
              <w:pageBreakBefore w:val="0"/>
              <w:widowControl/>
              <w:kinsoku/>
              <w:wordWrap/>
              <w:overflowPunct/>
              <w:topLinePunct w:val="0"/>
              <w:bidi w:val="0"/>
              <w:snapToGrid/>
              <w:spacing w:line="360" w:lineRule="exact"/>
              <w:ind w:firstLine="0" w:firstLineChars="0"/>
              <w:jc w:val="left"/>
              <w:textAlignment w:val="auto"/>
              <w:rPr>
                <w:rFonts w:ascii="宋体" w:hAnsi="宋体" w:cs="宋体"/>
                <w:b/>
                <w:szCs w:val="21"/>
              </w:rPr>
            </w:pPr>
            <w:r>
              <w:rPr>
                <w:rFonts w:hint="eastAsia" w:ascii="宋体" w:hAnsi="宋体" w:cs="宋体"/>
                <w:b/>
                <w:szCs w:val="21"/>
              </w:rPr>
              <w:t>（一）评分内容</w:t>
            </w:r>
          </w:p>
          <w:p w14:paraId="3E823550">
            <w:pPr>
              <w:keepNext w:val="0"/>
              <w:keepLines w:val="0"/>
              <w:pageBreakBefore w:val="0"/>
              <w:widowControl/>
              <w:kinsoku/>
              <w:wordWrap/>
              <w:overflowPunct/>
              <w:topLinePunct w:val="0"/>
              <w:bidi w:val="0"/>
              <w:snapToGrid/>
              <w:spacing w:line="360" w:lineRule="exact"/>
              <w:jc w:val="left"/>
              <w:textAlignment w:val="auto"/>
              <w:rPr>
                <w:rFonts w:hint="eastAsia" w:ascii="宋体" w:hAnsi="宋体" w:eastAsia="宋体" w:cs="宋体"/>
                <w:szCs w:val="21"/>
              </w:rPr>
            </w:pPr>
            <w:r>
              <w:rPr>
                <w:rFonts w:hint="eastAsia" w:ascii="宋体" w:hAnsi="宋体" w:cs="宋体"/>
                <w:szCs w:val="21"/>
              </w:rPr>
              <w:t>投</w:t>
            </w:r>
            <w:r>
              <w:rPr>
                <w:rFonts w:hint="eastAsia" w:ascii="宋体" w:hAnsi="宋体" w:eastAsia="宋体" w:cs="宋体"/>
                <w:szCs w:val="21"/>
              </w:rPr>
              <w:t>标人提供2022年1月1日至本项目投标截止之日（以合同签订时间为准）的包含奶粉配送服务同类项目业绩。每提供1个有效业绩得2.5分，最高得10分。同一项目续签合同的不可重复得分。</w:t>
            </w:r>
          </w:p>
          <w:p w14:paraId="72D90316">
            <w:pPr>
              <w:pStyle w:val="455"/>
              <w:keepNext w:val="0"/>
              <w:keepLines w:val="0"/>
              <w:pageBreakBefore w:val="0"/>
              <w:widowControl/>
              <w:kinsoku/>
              <w:wordWrap/>
              <w:overflowPunct/>
              <w:topLinePunct w:val="0"/>
              <w:bidi w:val="0"/>
              <w:snapToGrid/>
              <w:spacing w:line="360" w:lineRule="exact"/>
              <w:ind w:firstLine="0" w:firstLineChars="0"/>
              <w:jc w:val="left"/>
              <w:textAlignment w:val="auto"/>
              <w:rPr>
                <w:rFonts w:hint="eastAsia" w:ascii="宋体" w:hAnsi="宋体" w:eastAsia="宋体" w:cs="宋体"/>
                <w:b/>
                <w:szCs w:val="21"/>
              </w:rPr>
            </w:pPr>
            <w:r>
              <w:rPr>
                <w:rFonts w:hint="eastAsia" w:ascii="宋体" w:hAnsi="宋体" w:eastAsia="宋体" w:cs="宋体"/>
                <w:b/>
                <w:szCs w:val="21"/>
              </w:rPr>
              <w:t>（二）评分依据</w:t>
            </w:r>
          </w:p>
          <w:p w14:paraId="1C4AAEFA">
            <w:pPr>
              <w:pStyle w:val="20"/>
              <w:keepNext w:val="0"/>
              <w:keepLines w:val="0"/>
              <w:pageBreakBefore w:val="0"/>
              <w:kinsoku/>
              <w:wordWrap/>
              <w:overflowPunct/>
              <w:topLinePunct w:val="0"/>
              <w:bidi w:val="0"/>
              <w:snapToGrid/>
              <w:spacing w:line="360" w:lineRule="exact"/>
              <w:textAlignment w:val="auto"/>
              <w:rPr>
                <w:rFonts w:hint="eastAsia" w:ascii="宋体" w:hAnsi="宋体" w:eastAsia="宋体" w:cs="宋体"/>
                <w:szCs w:val="21"/>
              </w:rPr>
            </w:pPr>
            <w:r>
              <w:rPr>
                <w:rFonts w:hint="eastAsia" w:ascii="宋体" w:hAnsi="宋体" w:eastAsia="宋体" w:cs="宋体"/>
                <w:szCs w:val="21"/>
              </w:rPr>
              <w:t>1.要求提供合同关键信息（包含但不限于合同首页、合同金额页、合同签字页，合同清单）。</w:t>
            </w:r>
          </w:p>
          <w:p w14:paraId="108C81F8">
            <w:pPr>
              <w:keepNext w:val="0"/>
              <w:keepLines w:val="0"/>
              <w:pageBreakBefore w:val="0"/>
              <w:widowControl/>
              <w:kinsoku/>
              <w:wordWrap/>
              <w:overflowPunct/>
              <w:topLinePunct w:val="0"/>
              <w:bidi w:val="0"/>
              <w:snapToGrid/>
              <w:spacing w:line="360" w:lineRule="exact"/>
              <w:jc w:val="left"/>
              <w:textAlignment w:val="auto"/>
              <w:rPr>
                <w:rFonts w:hint="eastAsia" w:ascii="宋体" w:hAnsi="宋体" w:eastAsia="宋体" w:cs="宋体"/>
                <w:szCs w:val="21"/>
              </w:rPr>
            </w:pPr>
            <w:r>
              <w:rPr>
                <w:rFonts w:hint="eastAsia" w:ascii="宋体" w:hAnsi="宋体" w:eastAsia="宋体" w:cs="宋体"/>
              </w:rPr>
              <w:t>2.</w:t>
            </w:r>
            <w:r>
              <w:rPr>
                <w:rFonts w:hint="eastAsia" w:ascii="宋体" w:hAnsi="宋体" w:eastAsia="宋体" w:cs="宋体"/>
                <w:szCs w:val="21"/>
              </w:rPr>
              <w:t>通过合同关键信息无法判断是否得分的，还需提供能证明得分的其它证明资料，如项目报告或合同甲方出具的证明文件。</w:t>
            </w:r>
          </w:p>
          <w:p w14:paraId="4F9EF3C8">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hint="eastAsia" w:ascii="宋体" w:hAnsi="宋体" w:cs="宋体"/>
                <w:szCs w:val="21"/>
                <w:shd w:val="clear" w:color="auto" w:fill="FFFFFF"/>
              </w:rPr>
            </w:pPr>
            <w:r>
              <w:rPr>
                <w:rFonts w:hint="eastAsia" w:ascii="宋体" w:hAnsi="宋体" w:eastAsia="宋体" w:cs="宋体"/>
                <w:szCs w:val="21"/>
              </w:rPr>
              <w:t>3.以上资料均要求提供复印件或扫描件，并加盖投标人公章。评分中出现无证明资料或</w:t>
            </w:r>
            <w:r>
              <w:rPr>
                <w:rFonts w:hint="eastAsia" w:ascii="宋体" w:hAnsi="宋体" w:cs="宋体"/>
                <w:szCs w:val="21"/>
              </w:rPr>
              <w:t>专家无法凭所提供资料判断是否得分的情况，一律作不得分处理。</w:t>
            </w:r>
          </w:p>
        </w:tc>
        <w:tc>
          <w:tcPr>
            <w:tcW w:w="1187" w:type="dxa"/>
            <w:vAlign w:val="center"/>
          </w:tcPr>
          <w:p w14:paraId="20DDFD8F">
            <w:pPr>
              <w:keepNext w:val="0"/>
              <w:keepLines w:val="0"/>
              <w:pageBreakBefore w:val="0"/>
              <w:kinsoku/>
              <w:wordWrap/>
              <w:overflowPunct/>
              <w:topLinePunct w:val="0"/>
              <w:autoSpaceDE w:val="0"/>
              <w:autoSpaceDN w:val="0"/>
              <w:bidi w:val="0"/>
              <w:adjustRightInd w:val="0"/>
              <w:snapToGrid/>
              <w:spacing w:line="360" w:lineRule="exact"/>
              <w:jc w:val="center"/>
              <w:textAlignment w:val="auto"/>
              <w:rPr>
                <w:rFonts w:hint="eastAsia" w:ascii="宋体" w:hAnsi="宋体" w:cs="仿宋"/>
                <w:szCs w:val="21"/>
              </w:rPr>
            </w:pPr>
            <w:r>
              <w:rPr>
                <w:rFonts w:hint="eastAsia" w:ascii="宋体" w:hAnsi="宋体" w:cs="仿宋"/>
                <w:szCs w:val="21"/>
              </w:rPr>
              <w:t>评委打分</w:t>
            </w:r>
          </w:p>
        </w:tc>
      </w:tr>
      <w:tr w14:paraId="12FC6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9" w:hRule="atLeast"/>
          <w:jc w:val="center"/>
        </w:trPr>
        <w:tc>
          <w:tcPr>
            <w:tcW w:w="754" w:type="dxa"/>
            <w:vAlign w:val="center"/>
          </w:tcPr>
          <w:p w14:paraId="79970D71">
            <w:pPr>
              <w:autoSpaceDE w:val="0"/>
              <w:autoSpaceDN w:val="0"/>
              <w:adjustRightInd w:val="0"/>
              <w:spacing w:line="360" w:lineRule="exact"/>
              <w:jc w:val="center"/>
              <w:rPr>
                <w:rFonts w:hint="eastAsia" w:ascii="宋体" w:hAnsi="宋体" w:eastAsia="宋体" w:cs="仿宋"/>
                <w:szCs w:val="21"/>
                <w:lang w:val="en-US" w:eastAsia="zh-CN"/>
              </w:rPr>
            </w:pPr>
            <w:r>
              <w:rPr>
                <w:rFonts w:hint="eastAsia" w:ascii="宋体" w:hAnsi="宋体" w:cs="仿宋"/>
                <w:szCs w:val="21"/>
                <w:lang w:val="en-US" w:eastAsia="zh-CN"/>
              </w:rPr>
              <w:t>5</w:t>
            </w:r>
          </w:p>
        </w:tc>
        <w:tc>
          <w:tcPr>
            <w:tcW w:w="1143" w:type="dxa"/>
            <w:vAlign w:val="center"/>
          </w:tcPr>
          <w:p w14:paraId="1D7B6393">
            <w:pPr>
              <w:widowControl/>
              <w:spacing w:line="120" w:lineRule="atLeast"/>
              <w:jc w:val="left"/>
              <w:rPr>
                <w:rFonts w:hint="eastAsia" w:ascii="宋体" w:hAnsi="宋体" w:cs="宋体"/>
                <w:szCs w:val="21"/>
              </w:rPr>
            </w:pPr>
            <w:r>
              <w:rPr>
                <w:rFonts w:hint="eastAsia" w:ascii="宋体" w:hAnsi="宋体" w:cs="宋体"/>
                <w:szCs w:val="21"/>
              </w:rPr>
              <w:t>服务响应时间承诺</w:t>
            </w:r>
          </w:p>
        </w:tc>
        <w:tc>
          <w:tcPr>
            <w:tcW w:w="709" w:type="dxa"/>
            <w:vAlign w:val="center"/>
          </w:tcPr>
          <w:p w14:paraId="1E0CA2A8">
            <w:pPr>
              <w:widowControl/>
              <w:spacing w:line="120" w:lineRule="atLeast"/>
              <w:jc w:val="center"/>
              <w:rPr>
                <w:rFonts w:hint="eastAsia" w:ascii="宋体" w:hAnsi="宋体" w:cs="宋体"/>
                <w:szCs w:val="21"/>
              </w:rPr>
            </w:pPr>
            <w:r>
              <w:rPr>
                <w:rFonts w:hint="eastAsia" w:ascii="宋体" w:hAnsi="宋体" w:cs="宋体"/>
                <w:szCs w:val="21"/>
              </w:rPr>
              <w:t>5</w:t>
            </w:r>
          </w:p>
        </w:tc>
        <w:tc>
          <w:tcPr>
            <w:tcW w:w="5953" w:type="dxa"/>
            <w:vAlign w:val="center"/>
          </w:tcPr>
          <w:p w14:paraId="1252A4F8">
            <w:pPr>
              <w:pStyle w:val="455"/>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cs="宋体"/>
                <w:b/>
                <w:szCs w:val="21"/>
              </w:rPr>
            </w:pPr>
            <w:r>
              <w:rPr>
                <w:rFonts w:hint="eastAsia" w:ascii="宋体" w:hAnsi="宋体" w:cs="宋体"/>
                <w:b/>
                <w:szCs w:val="21"/>
              </w:rPr>
              <w:t>（一）评分内容</w:t>
            </w:r>
          </w:p>
          <w:p w14:paraId="6E6EB32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szCs w:val="21"/>
              </w:rPr>
            </w:pPr>
            <w:r>
              <w:rPr>
                <w:rFonts w:hint="eastAsia" w:ascii="宋体" w:hAnsi="宋体" w:cs="宋体"/>
                <w:szCs w:val="21"/>
              </w:rPr>
              <w:t>1.投标人承诺在接到采购人送货通知后，能够</w:t>
            </w:r>
            <w:r>
              <w:rPr>
                <w:rFonts w:hint="eastAsia" w:ascii="宋体" w:hAnsi="宋体" w:cs="宋体"/>
                <w:szCs w:val="21"/>
                <w:shd w:val="clear" w:color="auto" w:fill="FFFFFF"/>
              </w:rPr>
              <w:t>支持24小时内发货，且送货时间</w:t>
            </w:r>
            <w:r>
              <w:rPr>
                <w:rFonts w:hint="eastAsia" w:ascii="宋体" w:hAnsi="宋体" w:cs="宋体"/>
                <w:szCs w:val="21"/>
              </w:rPr>
              <w:t>不超过1小时（含）的得5分。</w:t>
            </w:r>
          </w:p>
          <w:p w14:paraId="0B1718F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szCs w:val="21"/>
              </w:rPr>
            </w:pPr>
            <w:r>
              <w:rPr>
                <w:rFonts w:hint="eastAsia" w:ascii="宋体" w:hAnsi="宋体" w:cs="宋体"/>
                <w:szCs w:val="21"/>
              </w:rPr>
              <w:t>2.投标人承诺在接到采购人送货通知后，能够</w:t>
            </w:r>
            <w:r>
              <w:rPr>
                <w:rFonts w:hint="eastAsia" w:ascii="宋体" w:hAnsi="宋体" w:cs="宋体"/>
                <w:szCs w:val="21"/>
                <w:shd w:val="clear" w:color="auto" w:fill="FFFFFF"/>
              </w:rPr>
              <w:t>支持24小时内发货，且送货时间</w:t>
            </w:r>
            <w:r>
              <w:rPr>
                <w:rFonts w:hint="eastAsia" w:ascii="宋体" w:hAnsi="宋体" w:cs="宋体"/>
                <w:szCs w:val="21"/>
              </w:rPr>
              <w:t>不超过2小时（含）的得3分。</w:t>
            </w:r>
          </w:p>
          <w:p w14:paraId="23772872">
            <w:pPr>
              <w:keepNext w:val="0"/>
              <w:keepLines w:val="0"/>
              <w:pageBreakBefore w:val="0"/>
              <w:widowControl/>
              <w:kinsoku/>
              <w:wordWrap/>
              <w:overflowPunct/>
              <w:topLinePunct w:val="0"/>
              <w:autoSpaceDE/>
              <w:autoSpaceDN/>
              <w:bidi w:val="0"/>
              <w:adjustRightInd/>
              <w:snapToGrid/>
              <w:spacing w:line="360" w:lineRule="exact"/>
              <w:jc w:val="left"/>
              <w:textAlignment w:val="auto"/>
            </w:pPr>
            <w:r>
              <w:rPr>
                <w:rFonts w:hint="eastAsia" w:ascii="宋体" w:hAnsi="宋体" w:cs="宋体"/>
                <w:szCs w:val="21"/>
              </w:rPr>
              <w:t>3.投标人承诺在接到采购人送货通知后，能够</w:t>
            </w:r>
            <w:r>
              <w:rPr>
                <w:rFonts w:hint="eastAsia" w:ascii="宋体" w:hAnsi="宋体" w:cs="宋体"/>
                <w:szCs w:val="21"/>
                <w:shd w:val="clear" w:color="auto" w:fill="FFFFFF"/>
              </w:rPr>
              <w:t>支持24小时内发货，且送货时间</w:t>
            </w:r>
            <w:r>
              <w:rPr>
                <w:rFonts w:hint="eastAsia" w:ascii="宋体" w:hAnsi="宋体" w:cs="宋体"/>
                <w:szCs w:val="21"/>
              </w:rPr>
              <w:t>不超过3小时（含）的得1分。</w:t>
            </w:r>
          </w:p>
          <w:p w14:paraId="72245E9B">
            <w:pPr>
              <w:pStyle w:val="20"/>
              <w:keepNext w:val="0"/>
              <w:keepLines w:val="0"/>
              <w:pageBreakBefore w:val="0"/>
              <w:kinsoku/>
              <w:wordWrap/>
              <w:overflowPunct/>
              <w:topLinePunct w:val="0"/>
              <w:autoSpaceDE/>
              <w:autoSpaceDN/>
              <w:bidi w:val="0"/>
              <w:adjustRightInd/>
              <w:snapToGrid/>
              <w:spacing w:line="360" w:lineRule="exact"/>
              <w:textAlignment w:val="auto"/>
            </w:pPr>
            <w:r>
              <w:rPr>
                <w:rFonts w:hint="eastAsia" w:ascii="宋体" w:hAnsi="宋体" w:cs="宋体"/>
                <w:szCs w:val="21"/>
              </w:rPr>
              <w:t>4.</w:t>
            </w:r>
            <w:r>
              <w:rPr>
                <w:rFonts w:hint="eastAsia"/>
              </w:rPr>
              <w:t>其他情况不得分。</w:t>
            </w:r>
          </w:p>
          <w:p w14:paraId="3E2D4879">
            <w:pPr>
              <w:pStyle w:val="455"/>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ascii="宋体" w:hAnsi="宋体" w:cs="宋体"/>
                <w:b/>
                <w:szCs w:val="21"/>
              </w:rPr>
            </w:pPr>
            <w:r>
              <w:rPr>
                <w:rFonts w:hint="eastAsia" w:ascii="宋体" w:hAnsi="宋体" w:cs="宋体"/>
                <w:b/>
                <w:szCs w:val="21"/>
              </w:rPr>
              <w:t>（二）评分依据</w:t>
            </w:r>
          </w:p>
          <w:p w14:paraId="2C795B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szCs w:val="21"/>
                <w:shd w:val="clear" w:color="auto" w:fill="FFFFFF"/>
              </w:rPr>
            </w:pPr>
            <w:r>
              <w:rPr>
                <w:rFonts w:hint="eastAsia" w:ascii="宋体" w:hAnsi="宋体" w:cs="宋体"/>
                <w:szCs w:val="21"/>
              </w:rPr>
              <w:t>1.要求提供服务响应时间承诺函（格式自拟）作为得分依据。</w:t>
            </w:r>
          </w:p>
        </w:tc>
        <w:tc>
          <w:tcPr>
            <w:tcW w:w="1187" w:type="dxa"/>
            <w:vAlign w:val="center"/>
          </w:tcPr>
          <w:p w14:paraId="050268D1">
            <w:pPr>
              <w:spacing w:line="360" w:lineRule="exact"/>
              <w:jc w:val="center"/>
              <w:rPr>
                <w:rFonts w:hint="eastAsia" w:ascii="宋体" w:hAnsi="宋体" w:cs="仿宋"/>
                <w:szCs w:val="21"/>
              </w:rPr>
            </w:pPr>
            <w:r>
              <w:rPr>
                <w:rFonts w:hint="eastAsia" w:ascii="宋体" w:hAnsi="宋体" w:cs="仿宋"/>
                <w:szCs w:val="21"/>
              </w:rPr>
              <w:t>评委打分</w:t>
            </w:r>
          </w:p>
        </w:tc>
      </w:tr>
      <w:tr w14:paraId="76A8C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720B4C30">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14:paraId="791FA14B">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15</w:t>
            </w:r>
          </w:p>
        </w:tc>
      </w:tr>
      <w:tr w14:paraId="3735E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9782C71">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69684ABC">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14:paraId="0D53B6C8">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14:paraId="0177225F">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14:paraId="5219FF3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1AA89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54" w:type="dxa"/>
            <w:vAlign w:val="center"/>
          </w:tcPr>
          <w:p w14:paraId="35D15EDA">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vAlign w:val="center"/>
          </w:tcPr>
          <w:p w14:paraId="0D39AFEB">
            <w:pPr>
              <w:widowControl/>
              <w:spacing w:line="300" w:lineRule="atLeast"/>
              <w:jc w:val="center"/>
              <w:rPr>
                <w:rFonts w:ascii="宋体" w:hAnsi="宋体" w:cs="宋体"/>
                <w:kern w:val="0"/>
                <w:szCs w:val="21"/>
              </w:rPr>
            </w:pPr>
            <w:r>
              <w:rPr>
                <w:rFonts w:hint="eastAsia" w:ascii="宋体" w:hAnsi="宋体" w:cs="宋体"/>
                <w:szCs w:val="21"/>
              </w:rPr>
              <w:t>商务条款偏离情况</w:t>
            </w:r>
          </w:p>
        </w:tc>
        <w:tc>
          <w:tcPr>
            <w:tcW w:w="709" w:type="dxa"/>
            <w:vAlign w:val="center"/>
          </w:tcPr>
          <w:p w14:paraId="28BE7634">
            <w:pPr>
              <w:widowControl/>
              <w:spacing w:line="300" w:lineRule="atLeast"/>
              <w:jc w:val="center"/>
              <w:rPr>
                <w:rFonts w:hint="default" w:ascii="宋体" w:hAnsi="宋体" w:eastAsia="宋体" w:cs="宋体"/>
                <w:kern w:val="0"/>
                <w:szCs w:val="21"/>
                <w:lang w:val="en-US" w:eastAsia="zh-CN"/>
              </w:rPr>
            </w:pPr>
            <w:r>
              <w:rPr>
                <w:rFonts w:hint="eastAsia" w:ascii="宋体" w:hAnsi="宋体" w:cs="宋体"/>
                <w:szCs w:val="21"/>
                <w:lang w:val="en-US" w:eastAsia="zh-CN"/>
              </w:rPr>
              <w:t>10</w:t>
            </w:r>
          </w:p>
        </w:tc>
        <w:tc>
          <w:tcPr>
            <w:tcW w:w="5953" w:type="dxa"/>
            <w:vAlign w:val="center"/>
          </w:tcPr>
          <w:p w14:paraId="167B783E">
            <w:pPr>
              <w:pStyle w:val="455"/>
              <w:spacing w:line="360" w:lineRule="exact"/>
              <w:ind w:firstLine="0" w:firstLineChars="0"/>
              <w:jc w:val="left"/>
              <w:rPr>
                <w:rFonts w:ascii="宋体" w:hAnsi="宋体" w:cs="宋体"/>
                <w:b/>
                <w:szCs w:val="21"/>
              </w:rPr>
            </w:pPr>
            <w:r>
              <w:rPr>
                <w:rFonts w:hint="eastAsia" w:ascii="宋体" w:hAnsi="宋体" w:cs="宋体"/>
                <w:b/>
                <w:szCs w:val="21"/>
              </w:rPr>
              <w:t>（一）评分内容</w:t>
            </w:r>
          </w:p>
          <w:p w14:paraId="3C3523F6">
            <w:pPr>
              <w:spacing w:line="360" w:lineRule="exact"/>
              <w:jc w:val="left"/>
              <w:rPr>
                <w:rFonts w:ascii="宋体" w:hAnsi="宋体" w:cs="宋体"/>
                <w:szCs w:val="21"/>
              </w:rPr>
            </w:pPr>
            <w:r>
              <w:rPr>
                <w:rFonts w:hint="eastAsia" w:ascii="宋体" w:hAnsi="宋体" w:cs="宋体"/>
                <w:szCs w:val="21"/>
              </w:rPr>
              <w:t>投标人应如实填写《商务条款偏离表》，未对招标文件商务需求进行逐条响应的，视为不满足招标文件要求，对其未响应的商务需求条款响应情况进行扣分。各项</w:t>
            </w:r>
            <w:r>
              <w:rPr>
                <w:rFonts w:hint="eastAsia" w:ascii="宋体" w:hAnsi="宋体" w:cs="宋体"/>
                <w:kern w:val="0"/>
                <w:szCs w:val="21"/>
              </w:rPr>
              <w:t>非实质性</w:t>
            </w:r>
            <w:r>
              <w:rPr>
                <w:rFonts w:hint="eastAsia" w:ascii="宋体" w:hAnsi="宋体" w:cs="宋体"/>
                <w:szCs w:val="21"/>
              </w:rPr>
              <w:t>商务需求条款要求全部满足的本项得</w:t>
            </w:r>
            <w:r>
              <w:rPr>
                <w:rFonts w:hint="eastAsia" w:ascii="宋体" w:hAnsi="宋体" w:cs="宋体"/>
                <w:szCs w:val="21"/>
                <w:lang w:val="en-US" w:eastAsia="zh-CN"/>
              </w:rPr>
              <w:t>10</w:t>
            </w:r>
            <w:r>
              <w:rPr>
                <w:rFonts w:ascii="宋体" w:hAnsi="宋体" w:cs="宋体"/>
                <w:szCs w:val="21"/>
              </w:rPr>
              <w:t>分，</w:t>
            </w:r>
            <w:r>
              <w:rPr>
                <w:rFonts w:hint="eastAsia" w:ascii="宋体" w:hAnsi="宋体" w:cs="宋体"/>
                <w:szCs w:val="21"/>
              </w:rPr>
              <w:t>每偏离一项扣</w:t>
            </w:r>
            <w:r>
              <w:rPr>
                <w:rFonts w:hint="eastAsia" w:ascii="宋体" w:hAnsi="宋体" w:cs="宋体"/>
                <w:szCs w:val="21"/>
                <w:lang w:val="en-US" w:eastAsia="zh-CN"/>
              </w:rPr>
              <w:t>1.43</w:t>
            </w:r>
            <w:r>
              <w:rPr>
                <w:rFonts w:hint="eastAsia" w:ascii="宋体" w:hAnsi="宋体" w:cs="宋体"/>
                <w:szCs w:val="21"/>
              </w:rPr>
              <w:t>分；扣完为止。允许正偏离，但不加分。</w:t>
            </w:r>
          </w:p>
          <w:p w14:paraId="16B6B18C">
            <w:pPr>
              <w:pStyle w:val="455"/>
              <w:spacing w:line="360" w:lineRule="exact"/>
              <w:ind w:firstLine="0" w:firstLineChars="0"/>
              <w:jc w:val="left"/>
              <w:rPr>
                <w:rFonts w:ascii="宋体" w:hAnsi="宋体" w:cs="宋体"/>
                <w:b/>
                <w:bCs/>
                <w:szCs w:val="21"/>
              </w:rPr>
            </w:pPr>
            <w:r>
              <w:rPr>
                <w:rFonts w:hint="eastAsia" w:ascii="宋体" w:hAnsi="宋体" w:cs="宋体"/>
                <w:b/>
                <w:szCs w:val="21"/>
              </w:rPr>
              <w:t>（二）评分依据</w:t>
            </w:r>
          </w:p>
          <w:p w14:paraId="3636A94D">
            <w:pPr>
              <w:autoSpaceDE w:val="0"/>
              <w:autoSpaceDN w:val="0"/>
              <w:adjustRightInd w:val="0"/>
              <w:spacing w:line="360" w:lineRule="exact"/>
              <w:jc w:val="left"/>
              <w:rPr>
                <w:rFonts w:ascii="宋体" w:hAnsi="宋体" w:cs="宋体"/>
                <w:szCs w:val="21"/>
              </w:rPr>
            </w:pPr>
            <w:r>
              <w:rPr>
                <w:rFonts w:hint="eastAsia" w:ascii="宋体" w:hAnsi="宋体" w:cs="宋体"/>
                <w:szCs w:val="21"/>
                <w:shd w:val="clear" w:color="auto" w:fill="FFFFFF"/>
              </w:rPr>
              <w:t>投标人须提供《商务条款偏离表》，不提供不得分，</w:t>
            </w:r>
            <w:r>
              <w:rPr>
                <w:rFonts w:hint="eastAsia" w:ascii="宋体" w:hAnsi="宋体" w:cs="宋体"/>
                <w:kern w:val="0"/>
                <w:szCs w:val="21"/>
              </w:rPr>
              <w:t>评审委员会根据商务条款响应情况进行评审</w:t>
            </w:r>
            <w:r>
              <w:rPr>
                <w:rFonts w:hint="eastAsia" w:ascii="宋体" w:hAnsi="宋体" w:cs="宋体"/>
                <w:szCs w:val="21"/>
                <w:shd w:val="clear" w:color="auto" w:fill="FFFFFF"/>
              </w:rPr>
              <w:t>。</w:t>
            </w:r>
          </w:p>
        </w:tc>
        <w:tc>
          <w:tcPr>
            <w:tcW w:w="1187" w:type="dxa"/>
            <w:vAlign w:val="center"/>
          </w:tcPr>
          <w:p w14:paraId="3B3A1638">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1CA32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0" w:hRule="atLeast"/>
          <w:jc w:val="center"/>
        </w:trPr>
        <w:tc>
          <w:tcPr>
            <w:tcW w:w="754" w:type="dxa"/>
            <w:vAlign w:val="center"/>
          </w:tcPr>
          <w:p w14:paraId="099A00C4">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2</w:t>
            </w:r>
          </w:p>
        </w:tc>
        <w:tc>
          <w:tcPr>
            <w:tcW w:w="1143" w:type="dxa"/>
            <w:vAlign w:val="center"/>
          </w:tcPr>
          <w:p w14:paraId="7A9E11FB">
            <w:pPr>
              <w:spacing w:line="360" w:lineRule="exact"/>
              <w:jc w:val="center"/>
              <w:rPr>
                <w:rFonts w:ascii="宋体" w:hAnsi="宋体" w:cs="仿宋"/>
                <w:szCs w:val="21"/>
              </w:rPr>
            </w:pPr>
            <w:r>
              <w:rPr>
                <w:rFonts w:hint="eastAsia" w:ascii="宋体" w:hAnsi="宋体" w:cs="仿宋"/>
                <w:szCs w:val="21"/>
              </w:rPr>
              <w:t>诚信评价</w:t>
            </w:r>
          </w:p>
        </w:tc>
        <w:tc>
          <w:tcPr>
            <w:tcW w:w="709" w:type="dxa"/>
            <w:vAlign w:val="center"/>
          </w:tcPr>
          <w:p w14:paraId="42D020DA">
            <w:pPr>
              <w:spacing w:line="360" w:lineRule="exact"/>
              <w:jc w:val="center"/>
              <w:rPr>
                <w:rFonts w:ascii="宋体" w:hAnsi="宋体" w:cs="仿宋"/>
                <w:szCs w:val="21"/>
              </w:rPr>
            </w:pPr>
            <w:r>
              <w:rPr>
                <w:rFonts w:hint="eastAsia" w:ascii="宋体" w:hAnsi="宋体" w:cs="仿宋"/>
                <w:szCs w:val="21"/>
              </w:rPr>
              <w:t>5</w:t>
            </w:r>
          </w:p>
        </w:tc>
        <w:tc>
          <w:tcPr>
            <w:tcW w:w="5953" w:type="dxa"/>
            <w:vAlign w:val="center"/>
          </w:tcPr>
          <w:p w14:paraId="0B34C70A">
            <w:pPr>
              <w:pStyle w:val="94"/>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hAnsi="宋体" w:cs="宋体"/>
                <w:bCs/>
                <w:szCs w:val="21"/>
              </w:rPr>
            </w:pPr>
            <w:r>
              <w:rPr>
                <w:rFonts w:hint="eastAsia" w:ascii="宋体" w:hAnsi="宋体" w:cs="宋体"/>
                <w:bCs/>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A67E98E">
            <w:pPr>
              <w:pStyle w:val="94"/>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宋体" w:hAnsi="宋体" w:cs="仿宋"/>
                <w:szCs w:val="21"/>
              </w:rPr>
            </w:pPr>
            <w:r>
              <w:rPr>
                <w:rFonts w:hint="eastAsia" w:ascii="宋体" w:hAnsi="宋体" w:cs="宋体"/>
                <w:bCs/>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29323952">
            <w:pPr>
              <w:spacing w:line="360" w:lineRule="exact"/>
              <w:jc w:val="center"/>
              <w:rPr>
                <w:rFonts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5"/>
      <w:bookmarkEnd w:id="16"/>
      <w:bookmarkEnd w:id="17"/>
      <w:bookmarkEnd w:id="18"/>
      <w:bookmarkEnd w:id="19"/>
    </w:p>
    <w:p w14:paraId="1A31C0A1">
      <w:pPr>
        <w:pStyle w:val="3"/>
        <w:spacing w:before="0" w:after="0"/>
      </w:pPr>
      <w:bookmarkStart w:id="23" w:name="_Toc135293327"/>
      <w:r>
        <w:rPr>
          <w:rFonts w:hint="eastAsia"/>
        </w:rPr>
        <w:t>1、资质证书有效期</w:t>
      </w:r>
      <w:bookmarkEnd w:id="23"/>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24" w:name="_Toc135293328"/>
      <w:r>
        <w:rPr>
          <w:rFonts w:hint="eastAsia" w:asciiTheme="minorEastAsia" w:hAnsiTheme="minorEastAsia" w:eastAsiaTheme="minorEastAsia"/>
        </w:rPr>
        <w:t>2、政府采购扶持政策</w:t>
      </w:r>
      <w:bookmarkEnd w:id="24"/>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零售业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132A6B68">
      <w:pPr>
        <w:spacing w:line="360" w:lineRule="auto"/>
        <w:ind w:firstLine="422" w:firstLineChars="200"/>
        <w:rPr>
          <w:rFonts w:ascii="宋体" w:hAnsi="宋体"/>
          <w:b/>
          <w:szCs w:val="21"/>
        </w:rPr>
      </w:pPr>
      <w:r>
        <w:rPr>
          <w:rFonts w:hint="eastAsia" w:asciiTheme="minorEastAsia" w:hAnsiTheme="minorEastAsia" w:eastAsiaTheme="minorEastAsia"/>
          <w:b/>
          <w:szCs w:val="21"/>
        </w:rPr>
        <w:t>（四）</w:t>
      </w:r>
      <w:r>
        <w:rPr>
          <w:rFonts w:hint="eastAsia"/>
          <w:b/>
        </w:rPr>
        <w:t>其他说明</w:t>
      </w:r>
    </w:p>
    <w:p w14:paraId="3F79819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04E7FEFE">
      <w:pPr>
        <w:spacing w:line="240" w:lineRule="exact"/>
        <w:ind w:firstLine="424" w:firstLineChars="202"/>
        <w:jc w:val="left"/>
        <w:rPr>
          <w:rFonts w:asciiTheme="minorEastAsia" w:hAnsiTheme="minorEastAsia" w:eastAsiaTheme="minorEastAsia"/>
          <w:szCs w:val="21"/>
        </w:rPr>
      </w:pPr>
    </w:p>
    <w:p w14:paraId="2E459AE3">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4AE3F09B">
      <w:pPr>
        <w:pStyle w:val="2"/>
      </w:pPr>
      <w:bookmarkStart w:id="25" w:name="_Toc135293329"/>
      <w:r>
        <w:rPr>
          <w:rFonts w:hint="eastAsia"/>
        </w:rPr>
        <w:t>第五章  投标人须知前附表</w:t>
      </w:r>
      <w:bookmarkEnd w:id="25"/>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Ansi="宋体"/>
              </w:rPr>
            </w:pPr>
            <w:r>
              <w:rPr>
                <w:rFonts w:hint="eastAsia" w:hAnsi="宋体"/>
              </w:rPr>
              <w:t>项号</w:t>
            </w:r>
          </w:p>
        </w:tc>
        <w:tc>
          <w:tcPr>
            <w:tcW w:w="1038" w:type="dxa"/>
            <w:vAlign w:val="center"/>
          </w:tcPr>
          <w:p w14:paraId="1A021A33">
            <w:pPr>
              <w:pStyle w:val="27"/>
              <w:spacing w:line="360" w:lineRule="auto"/>
              <w:jc w:val="center"/>
              <w:rPr>
                <w:rFonts w:hAnsi="宋体"/>
              </w:rPr>
            </w:pPr>
            <w:r>
              <w:rPr>
                <w:rFonts w:hint="eastAsia" w:hAnsi="宋体"/>
              </w:rPr>
              <w:t>条款号</w:t>
            </w:r>
          </w:p>
        </w:tc>
        <w:tc>
          <w:tcPr>
            <w:tcW w:w="1843" w:type="dxa"/>
            <w:vAlign w:val="center"/>
          </w:tcPr>
          <w:p w14:paraId="6C99B8DD">
            <w:pPr>
              <w:pStyle w:val="27"/>
              <w:spacing w:line="360" w:lineRule="auto"/>
              <w:jc w:val="center"/>
              <w:rPr>
                <w:rFonts w:hAnsi="宋体"/>
              </w:rPr>
            </w:pPr>
            <w:r>
              <w:rPr>
                <w:rFonts w:hint="eastAsia" w:hAnsi="宋体"/>
              </w:rPr>
              <w:t>内容</w:t>
            </w:r>
          </w:p>
        </w:tc>
        <w:tc>
          <w:tcPr>
            <w:tcW w:w="6520" w:type="dxa"/>
          </w:tcPr>
          <w:p w14:paraId="79032F6D">
            <w:pPr>
              <w:pStyle w:val="27"/>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Ansi="宋体"/>
              </w:rPr>
            </w:pPr>
            <w:r>
              <w:rPr>
                <w:rFonts w:hAnsi="宋体"/>
              </w:rPr>
              <w:t>1</w:t>
            </w:r>
          </w:p>
        </w:tc>
        <w:tc>
          <w:tcPr>
            <w:tcW w:w="1038" w:type="dxa"/>
            <w:vAlign w:val="center"/>
          </w:tcPr>
          <w:p w14:paraId="08DCF3BC">
            <w:pPr>
              <w:pStyle w:val="27"/>
              <w:spacing w:line="360" w:lineRule="auto"/>
              <w:jc w:val="center"/>
              <w:rPr>
                <w:rFonts w:hAnsi="宋体"/>
              </w:rPr>
            </w:pPr>
            <w:r>
              <w:rPr>
                <w:rFonts w:hAnsi="宋体"/>
              </w:rPr>
              <w:t>1.1</w:t>
            </w:r>
          </w:p>
        </w:tc>
        <w:tc>
          <w:tcPr>
            <w:tcW w:w="1843" w:type="dxa"/>
            <w:vAlign w:val="center"/>
          </w:tcPr>
          <w:p w14:paraId="5DB3C0C3">
            <w:pPr>
              <w:pStyle w:val="27"/>
              <w:spacing w:line="360" w:lineRule="exact"/>
              <w:jc w:val="center"/>
              <w:rPr>
                <w:rFonts w:hAnsi="宋体"/>
              </w:rPr>
            </w:pPr>
            <w:r>
              <w:rPr>
                <w:rFonts w:hint="eastAsia" w:hAnsi="宋体"/>
              </w:rPr>
              <w:t>项目名称</w:t>
            </w:r>
          </w:p>
        </w:tc>
        <w:tc>
          <w:tcPr>
            <w:tcW w:w="6520" w:type="dxa"/>
            <w:vAlign w:val="center"/>
          </w:tcPr>
          <w:p w14:paraId="4CD063BC">
            <w:pPr>
              <w:pStyle w:val="27"/>
              <w:spacing w:line="360" w:lineRule="exact"/>
            </w:pPr>
            <w:r>
              <w:rPr>
                <w:rFonts w:hint="eastAsia" w:asciiTheme="minorEastAsia" w:hAnsiTheme="minorEastAsia" w:eastAsiaTheme="minorEastAsia"/>
              </w:rPr>
              <w:t>北京大学深圳医院全院临床奶粉项目</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Ansi="宋体"/>
              </w:rPr>
            </w:pPr>
            <w:r>
              <w:rPr>
                <w:rFonts w:hint="eastAsia" w:hAnsi="宋体"/>
              </w:rPr>
              <w:t>2</w:t>
            </w:r>
          </w:p>
        </w:tc>
        <w:tc>
          <w:tcPr>
            <w:tcW w:w="1038" w:type="dxa"/>
            <w:vAlign w:val="center"/>
          </w:tcPr>
          <w:p w14:paraId="75EDB50D">
            <w:pPr>
              <w:pStyle w:val="27"/>
              <w:spacing w:line="360" w:lineRule="auto"/>
              <w:jc w:val="center"/>
              <w:rPr>
                <w:rFonts w:hAnsi="宋体"/>
              </w:rPr>
            </w:pPr>
            <w:r>
              <w:rPr>
                <w:rFonts w:hAnsi="宋体"/>
              </w:rPr>
              <w:t>2.1</w:t>
            </w:r>
          </w:p>
        </w:tc>
        <w:tc>
          <w:tcPr>
            <w:tcW w:w="1843" w:type="dxa"/>
            <w:vAlign w:val="center"/>
          </w:tcPr>
          <w:p w14:paraId="0DD45AF4">
            <w:pPr>
              <w:pStyle w:val="27"/>
              <w:spacing w:line="360" w:lineRule="exact"/>
              <w:jc w:val="center"/>
              <w:rPr>
                <w:rFonts w:hAnsi="宋体"/>
              </w:rPr>
            </w:pPr>
            <w:r>
              <w:rPr>
                <w:rFonts w:hint="eastAsia" w:hAnsi="宋体"/>
              </w:rPr>
              <w:t>采购人</w:t>
            </w:r>
          </w:p>
        </w:tc>
        <w:tc>
          <w:tcPr>
            <w:tcW w:w="6520" w:type="dxa"/>
            <w:vAlign w:val="center"/>
          </w:tcPr>
          <w:p w14:paraId="522BEA8D">
            <w:pPr>
              <w:pStyle w:val="27"/>
              <w:spacing w:line="360" w:lineRule="exact"/>
              <w:rPr>
                <w:rFonts w:hAnsi="宋体"/>
                <w:szCs w:val="24"/>
              </w:rPr>
            </w:pPr>
            <w:r>
              <w:rPr>
                <w:rFonts w:hint="eastAsia" w:hAnsi="宋体"/>
                <w:szCs w:val="24"/>
              </w:rPr>
              <w:t>北京大学深圳医院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Ansi="宋体"/>
              </w:rPr>
            </w:pPr>
            <w:r>
              <w:rPr>
                <w:rFonts w:hint="eastAsia" w:hAnsi="宋体"/>
              </w:rPr>
              <w:t>3</w:t>
            </w:r>
          </w:p>
        </w:tc>
        <w:tc>
          <w:tcPr>
            <w:tcW w:w="1038" w:type="dxa"/>
            <w:vAlign w:val="center"/>
          </w:tcPr>
          <w:p w14:paraId="13B91ECC">
            <w:pPr>
              <w:pStyle w:val="27"/>
              <w:spacing w:line="360" w:lineRule="auto"/>
              <w:jc w:val="center"/>
              <w:rPr>
                <w:rFonts w:hAnsi="宋体"/>
              </w:rPr>
            </w:pPr>
            <w:r>
              <w:rPr>
                <w:rFonts w:hAnsi="宋体"/>
              </w:rPr>
              <w:t>2.2</w:t>
            </w:r>
          </w:p>
        </w:tc>
        <w:tc>
          <w:tcPr>
            <w:tcW w:w="1843" w:type="dxa"/>
            <w:vAlign w:val="center"/>
          </w:tcPr>
          <w:p w14:paraId="132E9C30">
            <w:pPr>
              <w:pStyle w:val="27"/>
              <w:spacing w:line="360" w:lineRule="exact"/>
              <w:jc w:val="center"/>
              <w:rPr>
                <w:rFonts w:hAnsi="宋体"/>
              </w:rPr>
            </w:pPr>
            <w:r>
              <w:rPr>
                <w:rFonts w:hint="eastAsia" w:hAnsi="宋体"/>
              </w:rPr>
              <w:t>采购代理机构</w:t>
            </w:r>
          </w:p>
        </w:tc>
        <w:tc>
          <w:tcPr>
            <w:tcW w:w="6520" w:type="dxa"/>
            <w:vAlign w:val="center"/>
          </w:tcPr>
          <w:p w14:paraId="5B81D321">
            <w:pPr>
              <w:pStyle w:val="27"/>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Ansi="宋体"/>
              </w:rPr>
            </w:pPr>
            <w:r>
              <w:rPr>
                <w:rFonts w:hint="eastAsia" w:hAnsi="宋体"/>
              </w:rPr>
              <w:t>4</w:t>
            </w:r>
          </w:p>
        </w:tc>
        <w:tc>
          <w:tcPr>
            <w:tcW w:w="1038" w:type="dxa"/>
            <w:vAlign w:val="center"/>
          </w:tcPr>
          <w:p w14:paraId="31572A4E">
            <w:pPr>
              <w:pStyle w:val="27"/>
              <w:spacing w:line="360" w:lineRule="auto"/>
              <w:jc w:val="center"/>
              <w:rPr>
                <w:rFonts w:hAnsi="宋体"/>
              </w:rPr>
            </w:pPr>
            <w:r>
              <w:rPr>
                <w:rFonts w:hint="eastAsia" w:hAnsi="宋体"/>
              </w:rPr>
              <w:t>3.1</w:t>
            </w:r>
          </w:p>
        </w:tc>
        <w:tc>
          <w:tcPr>
            <w:tcW w:w="1843" w:type="dxa"/>
            <w:vAlign w:val="center"/>
          </w:tcPr>
          <w:p w14:paraId="0405CD55">
            <w:pPr>
              <w:pStyle w:val="27"/>
              <w:spacing w:line="360" w:lineRule="exact"/>
              <w:jc w:val="center"/>
              <w:rPr>
                <w:rFonts w:hAnsi="宋体"/>
              </w:rPr>
            </w:pPr>
            <w:r>
              <w:rPr>
                <w:rFonts w:hint="eastAsia" w:hAnsi="宋体"/>
              </w:rPr>
              <w:t>资金来源</w:t>
            </w:r>
          </w:p>
        </w:tc>
        <w:tc>
          <w:tcPr>
            <w:tcW w:w="6520" w:type="dxa"/>
            <w:vAlign w:val="center"/>
          </w:tcPr>
          <w:p w14:paraId="5817DB0B">
            <w:pPr>
              <w:pStyle w:val="27"/>
              <w:spacing w:line="360" w:lineRule="exact"/>
              <w:rPr>
                <w:rFonts w:hAnsi="宋体"/>
              </w:rPr>
            </w:pPr>
            <w:r>
              <w:rPr>
                <w:rFonts w:hint="eastAsia" w:hAnsi="宋体"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Ansi="宋体"/>
              </w:rPr>
            </w:pPr>
            <w:r>
              <w:rPr>
                <w:rFonts w:hint="eastAsia" w:hAnsi="宋体"/>
              </w:rPr>
              <w:t>5</w:t>
            </w:r>
          </w:p>
        </w:tc>
        <w:tc>
          <w:tcPr>
            <w:tcW w:w="1038" w:type="dxa"/>
            <w:vAlign w:val="center"/>
          </w:tcPr>
          <w:p w14:paraId="37A4AD37">
            <w:pPr>
              <w:pStyle w:val="27"/>
              <w:spacing w:line="360" w:lineRule="auto"/>
              <w:jc w:val="center"/>
              <w:rPr>
                <w:rFonts w:hAnsi="宋体"/>
              </w:rPr>
            </w:pPr>
            <w:r>
              <w:rPr>
                <w:rFonts w:hint="eastAsia" w:hAnsi="宋体"/>
              </w:rPr>
              <w:t>4.7</w:t>
            </w:r>
          </w:p>
        </w:tc>
        <w:tc>
          <w:tcPr>
            <w:tcW w:w="1843" w:type="dxa"/>
            <w:vAlign w:val="center"/>
          </w:tcPr>
          <w:p w14:paraId="5CB3B1B9">
            <w:pPr>
              <w:pStyle w:val="27"/>
              <w:spacing w:line="360" w:lineRule="auto"/>
              <w:jc w:val="center"/>
              <w:rPr>
                <w:rFonts w:hAnsi="宋体"/>
              </w:rPr>
            </w:pPr>
            <w:r>
              <w:rPr>
                <w:rFonts w:hint="eastAsia" w:hAnsi="宋体"/>
              </w:rPr>
              <w:t>投标人资格要求</w:t>
            </w:r>
          </w:p>
        </w:tc>
        <w:tc>
          <w:tcPr>
            <w:tcW w:w="6520" w:type="dxa"/>
            <w:vAlign w:val="center"/>
          </w:tcPr>
          <w:p w14:paraId="3AB9BA9D">
            <w:pPr>
              <w:pStyle w:val="27"/>
              <w:spacing w:line="360" w:lineRule="auto"/>
              <w:rPr>
                <w:rFonts w:hAnsi="宋体"/>
                <w:szCs w:val="21"/>
              </w:rPr>
            </w:pPr>
            <w:r>
              <w:rPr>
                <w:rFonts w:hint="eastAsia" w:hAnsi="宋体"/>
                <w:szCs w:val="21"/>
              </w:rPr>
              <w:t>详见《第一章 投标邀请》“申请人的资格要求”</w:t>
            </w:r>
          </w:p>
          <w:p w14:paraId="2D25F91C">
            <w:pPr>
              <w:pStyle w:val="27"/>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Ansi="宋体"/>
              </w:rPr>
            </w:pPr>
            <w:r>
              <w:rPr>
                <w:rFonts w:hint="eastAsia" w:hAnsi="宋体"/>
              </w:rPr>
              <w:t>6</w:t>
            </w:r>
          </w:p>
        </w:tc>
        <w:tc>
          <w:tcPr>
            <w:tcW w:w="1038" w:type="dxa"/>
            <w:vAlign w:val="center"/>
          </w:tcPr>
          <w:p w14:paraId="02413314">
            <w:pPr>
              <w:pStyle w:val="27"/>
              <w:spacing w:line="360" w:lineRule="auto"/>
              <w:jc w:val="center"/>
              <w:rPr>
                <w:rFonts w:hAnsi="宋体"/>
              </w:rPr>
            </w:pPr>
            <w:r>
              <w:rPr>
                <w:rFonts w:hint="eastAsia" w:hAnsi="宋体"/>
              </w:rPr>
              <w:t>4.8</w:t>
            </w:r>
          </w:p>
        </w:tc>
        <w:tc>
          <w:tcPr>
            <w:tcW w:w="1843" w:type="dxa"/>
            <w:vAlign w:val="center"/>
          </w:tcPr>
          <w:p w14:paraId="4781E7FE">
            <w:pPr>
              <w:pStyle w:val="27"/>
              <w:spacing w:line="360" w:lineRule="auto"/>
              <w:jc w:val="center"/>
              <w:rPr>
                <w:rFonts w:hAnsi="宋体"/>
              </w:rPr>
            </w:pPr>
            <w:r>
              <w:rPr>
                <w:rFonts w:hint="eastAsia" w:hAnsi="宋体"/>
              </w:rPr>
              <w:t>联合体投标</w:t>
            </w:r>
          </w:p>
        </w:tc>
        <w:tc>
          <w:tcPr>
            <w:tcW w:w="6520" w:type="dxa"/>
          </w:tcPr>
          <w:p w14:paraId="1F87C69D">
            <w:pPr>
              <w:pStyle w:val="27"/>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Ansi="宋体"/>
              </w:rPr>
            </w:pPr>
            <w:r>
              <w:rPr>
                <w:rFonts w:hint="eastAsia" w:hAnsi="宋体"/>
              </w:rPr>
              <w:t>7</w:t>
            </w:r>
          </w:p>
        </w:tc>
        <w:tc>
          <w:tcPr>
            <w:tcW w:w="1038" w:type="dxa"/>
            <w:vAlign w:val="center"/>
          </w:tcPr>
          <w:p w14:paraId="01F73E4B">
            <w:pPr>
              <w:pStyle w:val="27"/>
              <w:spacing w:line="360" w:lineRule="auto"/>
              <w:jc w:val="center"/>
              <w:rPr>
                <w:rFonts w:hAnsi="宋体"/>
              </w:rPr>
            </w:pPr>
            <w:r>
              <w:rPr>
                <w:rFonts w:hint="eastAsia" w:hAnsi="宋体"/>
              </w:rPr>
              <w:t>6.1</w:t>
            </w:r>
          </w:p>
        </w:tc>
        <w:tc>
          <w:tcPr>
            <w:tcW w:w="1843" w:type="dxa"/>
            <w:vAlign w:val="center"/>
          </w:tcPr>
          <w:p w14:paraId="3F0E5C38">
            <w:pPr>
              <w:pStyle w:val="27"/>
              <w:spacing w:line="360" w:lineRule="auto"/>
              <w:jc w:val="center"/>
              <w:rPr>
                <w:rFonts w:hAnsi="宋体"/>
              </w:rPr>
            </w:pPr>
            <w:r>
              <w:rPr>
                <w:rFonts w:hint="eastAsia" w:hAnsi="宋体"/>
              </w:rPr>
              <w:t>踏勘现场</w:t>
            </w:r>
          </w:p>
        </w:tc>
        <w:tc>
          <w:tcPr>
            <w:tcW w:w="6520" w:type="dxa"/>
          </w:tcPr>
          <w:p w14:paraId="79B31CEC">
            <w:pPr>
              <w:pStyle w:val="27"/>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Ansi="宋体"/>
              </w:rPr>
            </w:pPr>
            <w:r>
              <w:rPr>
                <w:rFonts w:hint="eastAsia" w:hAnsi="宋体"/>
              </w:rPr>
              <w:t>8</w:t>
            </w:r>
          </w:p>
        </w:tc>
        <w:tc>
          <w:tcPr>
            <w:tcW w:w="1038" w:type="dxa"/>
            <w:vAlign w:val="center"/>
          </w:tcPr>
          <w:p w14:paraId="18D0FD2A">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Ansi="宋体"/>
              </w:rPr>
            </w:pPr>
            <w:r>
              <w:rPr>
                <w:rFonts w:hint="eastAsia" w:hAnsi="宋体"/>
              </w:rPr>
              <w:t>投标有效期</w:t>
            </w:r>
          </w:p>
        </w:tc>
        <w:tc>
          <w:tcPr>
            <w:tcW w:w="6520" w:type="dxa"/>
          </w:tcPr>
          <w:p w14:paraId="76D6D6FA">
            <w:pPr>
              <w:pStyle w:val="27"/>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Ansi="宋体"/>
              </w:rPr>
            </w:pPr>
            <w:r>
              <w:rPr>
                <w:rFonts w:hint="eastAsia" w:hAnsi="宋体"/>
              </w:rPr>
              <w:t>9</w:t>
            </w:r>
          </w:p>
        </w:tc>
        <w:tc>
          <w:tcPr>
            <w:tcW w:w="1038" w:type="dxa"/>
            <w:vAlign w:val="center"/>
          </w:tcPr>
          <w:p w14:paraId="5033C374">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Ansi="宋体"/>
              </w:rPr>
            </w:pPr>
            <w:r>
              <w:rPr>
                <w:rFonts w:hint="eastAsia" w:hAnsi="宋体"/>
              </w:rPr>
              <w:t>10</w:t>
            </w:r>
          </w:p>
        </w:tc>
        <w:tc>
          <w:tcPr>
            <w:tcW w:w="1038" w:type="dxa"/>
            <w:vAlign w:val="center"/>
          </w:tcPr>
          <w:p w14:paraId="7DBEC1C9">
            <w:pPr>
              <w:pStyle w:val="27"/>
              <w:spacing w:line="360" w:lineRule="auto"/>
              <w:jc w:val="center"/>
              <w:rPr>
                <w:rFonts w:hAnsi="宋体"/>
              </w:rPr>
            </w:pPr>
            <w:r>
              <w:rPr>
                <w:rFonts w:hint="eastAsia" w:hAnsi="宋体"/>
              </w:rPr>
              <w:t>16.1</w:t>
            </w:r>
          </w:p>
        </w:tc>
        <w:tc>
          <w:tcPr>
            <w:tcW w:w="1843" w:type="dxa"/>
            <w:vAlign w:val="center"/>
          </w:tcPr>
          <w:p w14:paraId="097D75BC">
            <w:pPr>
              <w:pStyle w:val="27"/>
              <w:spacing w:line="360" w:lineRule="auto"/>
              <w:jc w:val="center"/>
              <w:rPr>
                <w:rFonts w:hAnsi="宋体"/>
              </w:rPr>
            </w:pPr>
            <w:r>
              <w:rPr>
                <w:rFonts w:hint="eastAsia" w:hAnsi="宋体"/>
              </w:rPr>
              <w:t>投标预备会</w:t>
            </w:r>
          </w:p>
          <w:p w14:paraId="46F7F572">
            <w:pPr>
              <w:pStyle w:val="27"/>
              <w:spacing w:line="360" w:lineRule="auto"/>
              <w:jc w:val="center"/>
              <w:rPr>
                <w:rFonts w:hAnsi="宋体"/>
              </w:rPr>
            </w:pPr>
            <w:r>
              <w:rPr>
                <w:rFonts w:hint="eastAsia" w:hAnsi="宋体"/>
              </w:rPr>
              <w:t>（答疑会）</w:t>
            </w:r>
          </w:p>
        </w:tc>
        <w:tc>
          <w:tcPr>
            <w:tcW w:w="6520" w:type="dxa"/>
            <w:vAlign w:val="center"/>
          </w:tcPr>
          <w:p w14:paraId="4F9A2586">
            <w:pPr>
              <w:pStyle w:val="27"/>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Ansi="宋体"/>
              </w:rPr>
            </w:pPr>
            <w:r>
              <w:rPr>
                <w:rFonts w:hint="eastAsia" w:hAnsi="宋体"/>
              </w:rPr>
              <w:t>11</w:t>
            </w:r>
          </w:p>
        </w:tc>
        <w:tc>
          <w:tcPr>
            <w:tcW w:w="1038" w:type="dxa"/>
            <w:vAlign w:val="center"/>
          </w:tcPr>
          <w:p w14:paraId="2D0122F2">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7"/>
              <w:spacing w:line="360" w:lineRule="auto"/>
              <w:jc w:val="center"/>
              <w:rPr>
                <w:rFonts w:hAnsi="宋体"/>
              </w:rPr>
            </w:pPr>
            <w:r>
              <w:rPr>
                <w:rFonts w:hint="eastAsia" w:hAnsi="宋体"/>
              </w:rPr>
              <w:t>投标文件数量</w:t>
            </w:r>
          </w:p>
        </w:tc>
        <w:tc>
          <w:tcPr>
            <w:tcW w:w="6520" w:type="dxa"/>
          </w:tcPr>
          <w:p w14:paraId="69A1C2D8">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Ansi="宋体"/>
              </w:rPr>
            </w:pPr>
            <w:r>
              <w:rPr>
                <w:rFonts w:hint="eastAsia" w:hAnsi="宋体"/>
              </w:rPr>
              <w:t>12</w:t>
            </w:r>
          </w:p>
        </w:tc>
        <w:tc>
          <w:tcPr>
            <w:tcW w:w="1038" w:type="dxa"/>
            <w:vAlign w:val="center"/>
          </w:tcPr>
          <w:p w14:paraId="4E188869">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Ansi="宋体"/>
              </w:rPr>
            </w:pPr>
            <w:r>
              <w:rPr>
                <w:rFonts w:hint="eastAsia" w:hAnsi="宋体"/>
              </w:rPr>
              <w:t>开标</w:t>
            </w:r>
          </w:p>
        </w:tc>
        <w:tc>
          <w:tcPr>
            <w:tcW w:w="6520" w:type="dxa"/>
          </w:tcPr>
          <w:p w14:paraId="6D3C1C2E">
            <w:pPr>
              <w:pStyle w:val="27"/>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Ansi="宋体"/>
              </w:rPr>
            </w:pPr>
            <w:r>
              <w:rPr>
                <w:rFonts w:hint="eastAsia" w:hAnsi="宋体"/>
              </w:rPr>
              <w:t>13</w:t>
            </w:r>
          </w:p>
        </w:tc>
        <w:tc>
          <w:tcPr>
            <w:tcW w:w="1038" w:type="dxa"/>
            <w:vAlign w:val="center"/>
          </w:tcPr>
          <w:p w14:paraId="74C80F39">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Ansi="宋体"/>
              </w:rPr>
            </w:pPr>
            <w:r>
              <w:rPr>
                <w:rFonts w:hint="eastAsia" w:hAnsi="宋体"/>
              </w:rPr>
              <w:t>投标截止时间</w:t>
            </w:r>
          </w:p>
        </w:tc>
        <w:tc>
          <w:tcPr>
            <w:tcW w:w="6520" w:type="dxa"/>
          </w:tcPr>
          <w:p w14:paraId="11514B42">
            <w:pPr>
              <w:pStyle w:val="27"/>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Ansi="宋体"/>
              </w:rPr>
            </w:pPr>
            <w:r>
              <w:rPr>
                <w:rFonts w:hint="eastAsia" w:hAnsi="宋体"/>
              </w:rPr>
              <w:t>14</w:t>
            </w:r>
          </w:p>
        </w:tc>
        <w:tc>
          <w:tcPr>
            <w:tcW w:w="1038" w:type="dxa"/>
            <w:vAlign w:val="center"/>
          </w:tcPr>
          <w:p w14:paraId="61DC3D01">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Ansi="宋体"/>
              </w:rPr>
            </w:pPr>
            <w:r>
              <w:rPr>
                <w:rFonts w:hint="eastAsia" w:hAnsi="宋体"/>
              </w:rPr>
              <w:t>评标办法</w:t>
            </w:r>
          </w:p>
        </w:tc>
        <w:tc>
          <w:tcPr>
            <w:tcW w:w="6520" w:type="dxa"/>
          </w:tcPr>
          <w:p w14:paraId="3F44DD43">
            <w:pPr>
              <w:pStyle w:val="27"/>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Ansi="宋体"/>
              </w:rPr>
            </w:pPr>
            <w:r>
              <w:rPr>
                <w:rFonts w:hint="eastAsia" w:hAnsi="宋体"/>
              </w:rPr>
              <w:t>15</w:t>
            </w:r>
          </w:p>
        </w:tc>
        <w:tc>
          <w:tcPr>
            <w:tcW w:w="1038" w:type="dxa"/>
            <w:vAlign w:val="center"/>
          </w:tcPr>
          <w:p w14:paraId="557E05EA">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Ansi="宋体"/>
              </w:rPr>
            </w:pPr>
            <w:r>
              <w:rPr>
                <w:rFonts w:hint="eastAsia" w:hAnsi="宋体"/>
              </w:rPr>
              <w:t>16</w:t>
            </w:r>
          </w:p>
        </w:tc>
        <w:tc>
          <w:tcPr>
            <w:tcW w:w="1038" w:type="dxa"/>
            <w:vAlign w:val="center"/>
          </w:tcPr>
          <w:p w14:paraId="065D8B8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Ansi="宋体"/>
              </w:rPr>
            </w:pPr>
            <w:r>
              <w:rPr>
                <w:rFonts w:hint="eastAsia" w:hAnsi="宋体"/>
              </w:rPr>
              <w:t>中标服务费</w:t>
            </w:r>
          </w:p>
        </w:tc>
        <w:tc>
          <w:tcPr>
            <w:tcW w:w="6520" w:type="dxa"/>
          </w:tcPr>
          <w:p w14:paraId="57E9BAEC">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4792F84">
            <w:pPr>
              <w:pStyle w:val="27"/>
              <w:spacing w:line="360" w:lineRule="auto"/>
              <w:rPr>
                <w:rFonts w:asciiTheme="minorEastAsia" w:hAnsiTheme="minorEastAsia" w:eastAsiaTheme="minorEastAsia"/>
              </w:rPr>
            </w:pPr>
            <w:r>
              <w:rPr>
                <w:rFonts w:hint="eastAsia" w:hAnsi="宋体"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10  </w:t>
            </w:r>
            <w:r>
              <w:rPr>
                <w:rFonts w:hint="eastAsia" w:asciiTheme="minorEastAsia" w:hAnsiTheme="minorEastAsia" w:eastAsiaTheme="minorEastAsia"/>
              </w:rPr>
              <w:t>%，最低收费4500元。</w:t>
            </w:r>
          </w:p>
          <w:p w14:paraId="3C81C024">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10  </w:t>
            </w:r>
            <w:r>
              <w:rPr>
                <w:rFonts w:hint="eastAsia" w:asciiTheme="minorEastAsia" w:hAnsiTheme="minorEastAsia" w:eastAsiaTheme="minorEastAsia"/>
              </w:rPr>
              <w:t>%，收取中标服务费，最低收费</w:t>
            </w:r>
            <w:r>
              <w:rPr>
                <w:rFonts w:hint="eastAsia" w:asciiTheme="minorEastAsia" w:hAnsiTheme="minorEastAsia" w:eastAsiaTheme="minorEastAsia"/>
                <w:u w:val="single"/>
              </w:rPr>
              <w:t>4500</w:t>
            </w:r>
            <w:r>
              <w:rPr>
                <w:rFonts w:hint="eastAsia" w:asciiTheme="minorEastAsia" w:hAnsiTheme="minorEastAsia" w:eastAsiaTheme="minorEastAsia"/>
              </w:rPr>
              <w:t>元。</w:t>
            </w:r>
          </w:p>
        </w:tc>
      </w:tr>
    </w:tbl>
    <w:p w14:paraId="616C9E46">
      <w:pPr>
        <w:spacing w:line="240" w:lineRule="exact"/>
      </w:pPr>
    </w:p>
    <w:p w14:paraId="2A13B36B">
      <w:pPr>
        <w:pStyle w:val="2"/>
      </w:pPr>
      <w:bookmarkStart w:id="26" w:name="_Toc135293330"/>
      <w:r>
        <w:rPr>
          <w:rFonts w:hint="eastAsia"/>
        </w:rPr>
        <w:t>第六章  投标人须知</w:t>
      </w:r>
      <w:bookmarkEnd w:id="26"/>
    </w:p>
    <w:p w14:paraId="1AD97274">
      <w:pPr>
        <w:pStyle w:val="4"/>
        <w:spacing w:before="0" w:after="0"/>
      </w:pPr>
      <w:bookmarkStart w:id="27" w:name="_Toc135293331"/>
      <w:r>
        <w:rPr>
          <w:rFonts w:hint="eastAsia"/>
        </w:rPr>
        <w:t>一、说</w:t>
      </w:r>
      <w:r>
        <w:t xml:space="preserve">  </w:t>
      </w:r>
      <w:r>
        <w:rPr>
          <w:rFonts w:hint="eastAsia"/>
        </w:rPr>
        <w:t>明</w:t>
      </w:r>
      <w:bookmarkEnd w:id="27"/>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8" w:name="q5"/>
      <w:bookmarkEnd w:id="28"/>
    </w:p>
    <w:p w14:paraId="71A536FB">
      <w:pPr>
        <w:pStyle w:val="4"/>
        <w:spacing w:before="0" w:after="0"/>
      </w:pPr>
      <w:bookmarkStart w:id="29" w:name="_Toc135293332"/>
      <w:r>
        <w:rPr>
          <w:rFonts w:hint="eastAsia"/>
        </w:rPr>
        <w:t>二、招标文件说明</w:t>
      </w:r>
      <w:bookmarkEnd w:id="29"/>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30" w:name="q6"/>
      <w:bookmarkEnd w:id="30"/>
      <w:bookmarkStart w:id="31" w:name="_Toc135293333"/>
      <w:r>
        <w:rPr>
          <w:rFonts w:hint="eastAsia"/>
        </w:rPr>
        <w:t>三、投标文件的编写</w:t>
      </w:r>
      <w:bookmarkEnd w:id="31"/>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245E3AB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投标报价应以人民币为结算单位。</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投标货物的单价和投标总价。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投标文件数量按前附表第11项所述，须在每一份投标文件上明确注明“正本”或“副本”字样。一旦正本和副本有差异，以正本为准。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32" w:name="q7"/>
      <w:bookmarkEnd w:id="32"/>
      <w:bookmarkStart w:id="33" w:name="_Toc135293334"/>
      <w:r>
        <w:rPr>
          <w:rFonts w:hint="eastAsia"/>
        </w:rPr>
        <w:t>四、投标文件的递交</w:t>
      </w:r>
      <w:bookmarkEnd w:id="33"/>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4" w:name="_Hlt35050056"/>
      <w:bookmarkEnd w:id="34"/>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35" w:name="q8"/>
      <w:bookmarkEnd w:id="35"/>
      <w:bookmarkStart w:id="36" w:name="_Toc135293335"/>
      <w:r>
        <w:rPr>
          <w:rFonts w:hint="eastAsia"/>
        </w:rPr>
        <w:t>五、开标和评标</w:t>
      </w:r>
      <w:bookmarkEnd w:id="36"/>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7" w:name="q9"/>
      <w:bookmarkEnd w:id="37"/>
    </w:p>
    <w:p w14:paraId="76E40154">
      <w:pPr>
        <w:pStyle w:val="4"/>
        <w:spacing w:before="0" w:after="0"/>
      </w:pPr>
      <w:bookmarkStart w:id="38" w:name="_Toc135293336"/>
      <w:r>
        <w:rPr>
          <w:rFonts w:hint="eastAsia"/>
        </w:rPr>
        <w:t>六、授予合同</w:t>
      </w:r>
      <w:bookmarkEnd w:id="38"/>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OtYT3RAAAACAEAAA8AAAAAAAAAAQAgAAAAIgAAAGRycy9kb3ducmV2LnhtbFBLAQIUABQAAAAI&#10;AIdO4kDaBEvr9AEAAPYDAAAOAAAAAAAAAAEAIAAAACABAABkcnMvZTJvRG9jLnhtbFBLBQYAAAAA&#10;BgAGAFkBAACG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o/+y0wAAAAkBAAAPAAAAAAAAAAEAIAAAACIAAABkcnMvZG93bnJldi54bWxQSwECFAAUAAAA&#10;CACHTuJAXCqzsPMBAAD3AwAADgAAAAAAAAABACAAAAAiAQAAZHJzL2Uyb0RvYy54bWxQSwUGAAAA&#10;AAYABgBZAQAAhw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HG4PMNwBAADX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9" w:name="_Toc135293337"/>
      <w:r>
        <w:rPr>
          <w:rFonts w:hint="eastAsia"/>
        </w:rPr>
        <w:t>七、质疑处理</w:t>
      </w:r>
      <w:bookmarkEnd w:id="39"/>
    </w:p>
    <w:p w14:paraId="0C3E0C68">
      <w:pPr>
        <w:spacing w:line="360" w:lineRule="auto"/>
        <w:rPr>
          <w:rFonts w:asciiTheme="majorEastAsia" w:hAnsiTheme="majorEastAsia" w:eastAsiaTheme="majorEastAsia"/>
          <w:b/>
          <w:bCs/>
          <w:szCs w:val="21"/>
        </w:rPr>
      </w:pPr>
      <w:bookmarkStart w:id="40"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1" w:name="_Hlk75374941"/>
      <w:r>
        <w:rPr>
          <w:rFonts w:hint="eastAsia" w:asciiTheme="majorEastAsia" w:hAnsiTheme="majorEastAsia" w:eastAsiaTheme="majorEastAsia"/>
          <w:szCs w:val="21"/>
        </w:rPr>
        <w:t>以联合体形式参与的，质疑应当由组成联合体的所有成员共同提出</w:t>
      </w:r>
      <w:bookmarkEnd w:id="41"/>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40"/>
    </w:p>
    <w:p w14:paraId="0CD402E3"/>
    <w:p w14:paraId="245C4D3A"/>
    <w:p w14:paraId="3BC8E9AA"/>
    <w:p w14:paraId="514B9B54"/>
    <w:p w14:paraId="0DDDF9B5"/>
    <w:p w14:paraId="79E12185"/>
    <w:p w14:paraId="4D52942B"/>
    <w:p w14:paraId="17F27D34">
      <w:pPr>
        <w:pStyle w:val="2"/>
      </w:pPr>
      <w:bookmarkStart w:id="42" w:name="_Toc135293338"/>
      <w:r>
        <w:rPr>
          <w:rFonts w:hint="eastAsia"/>
        </w:rPr>
        <w:t>第七章  投标文件格式</w:t>
      </w:r>
      <w:bookmarkEnd w:id="42"/>
    </w:p>
    <w:p w14:paraId="3482363A">
      <w:pPr>
        <w:jc w:val="center"/>
        <w:rPr>
          <w:b/>
          <w:sz w:val="52"/>
          <w:szCs w:val="52"/>
        </w:rPr>
      </w:pPr>
    </w:p>
    <w:p w14:paraId="56A966C3">
      <w:pPr>
        <w:pStyle w:val="4"/>
        <w:spacing w:line="400" w:lineRule="exact"/>
        <w:rPr>
          <w:rFonts w:ascii="仿宋" w:hAnsi="仿宋" w:eastAsia="仿宋"/>
        </w:rPr>
      </w:pPr>
      <w:bookmarkStart w:id="43" w:name="_Toc44691163"/>
      <w:bookmarkStart w:id="44" w:name="_Toc44690704"/>
      <w:bookmarkStart w:id="45" w:name="_Toc31468"/>
      <w:bookmarkStart w:id="46" w:name="_Toc14934"/>
      <w:bookmarkStart w:id="47" w:name="_Toc11772"/>
      <w:bookmarkStart w:id="48" w:name="_Toc44690431"/>
      <w:bookmarkStart w:id="49" w:name="_Toc44691395"/>
      <w:bookmarkStart w:id="50" w:name="_Toc25194"/>
      <w:bookmarkStart w:id="51" w:name="_Toc135293339"/>
      <w:r>
        <w:rPr>
          <w:rFonts w:hint="eastAsia" w:ascii="仿宋" w:hAnsi="仿宋" w:eastAsia="仿宋"/>
        </w:rPr>
        <w:t>投标文件编制说明</w:t>
      </w:r>
      <w:bookmarkEnd w:id="43"/>
      <w:bookmarkEnd w:id="44"/>
      <w:bookmarkEnd w:id="45"/>
      <w:bookmarkEnd w:id="46"/>
      <w:bookmarkEnd w:id="47"/>
      <w:bookmarkEnd w:id="48"/>
      <w:bookmarkEnd w:id="49"/>
      <w:bookmarkEnd w:id="50"/>
      <w:bookmarkEnd w:id="51"/>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52" w:name="_投标文件格式（第一册）"/>
      <w:bookmarkEnd w:id="52"/>
      <w:bookmarkStart w:id="53"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54" w:name="_Toc135293340"/>
      <w:r>
        <w:rPr>
          <w:rFonts w:hint="eastAsia" w:ascii="仿宋" w:hAnsi="仿宋" w:eastAsia="仿宋"/>
        </w:rPr>
        <w:t>投标文件格式</w:t>
      </w:r>
      <w:bookmarkEnd w:id="54"/>
    </w:p>
    <w:bookmarkEnd w:id="53"/>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评分中涉及的承诺及声明函（格式4）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55" w:name="_格式1__投标人资格证明文件"/>
      <w:bookmarkEnd w:id="55"/>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56" w:name="_Toc135293341"/>
      <w:bookmarkStart w:id="57" w:name="_Toc73610158"/>
      <w:r>
        <w:rPr>
          <w:rFonts w:hint="eastAsia" w:ascii="仿宋" w:hAnsi="仿宋" w:eastAsia="仿宋"/>
        </w:rPr>
        <w:t>政府采购违法行为风险知悉确认书</w:t>
      </w:r>
      <w:bookmarkEnd w:id="56"/>
    </w:p>
    <w:p w14:paraId="5CB0B263">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ascii="仿宋" w:hAnsi="仿宋" w:eastAsia="仿宋"/>
        </w:rPr>
      </w:pPr>
      <w:bookmarkStart w:id="58" w:name="_Toc135293342"/>
      <w:r>
        <w:rPr>
          <w:rFonts w:hint="eastAsia" w:ascii="仿宋" w:hAnsi="仿宋" w:eastAsia="仿宋"/>
        </w:rPr>
        <w:br w:type="page"/>
      </w:r>
    </w:p>
    <w:p w14:paraId="68808685"/>
    <w:p w14:paraId="199B2533">
      <w:pPr>
        <w:pStyle w:val="4"/>
        <w:spacing w:line="400" w:lineRule="exact"/>
        <w:rPr>
          <w:rFonts w:ascii="仿宋" w:hAnsi="仿宋" w:eastAsia="仿宋"/>
        </w:rPr>
      </w:pPr>
      <w:r>
        <w:rPr>
          <w:rFonts w:hint="eastAsia" w:ascii="仿宋" w:hAnsi="仿宋" w:eastAsia="仿宋"/>
        </w:rPr>
        <w:t>评标指引表</w:t>
      </w:r>
      <w:bookmarkEnd w:id="57"/>
      <w:bookmarkEnd w:id="58"/>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7"/>
        <w:spacing w:line="360" w:lineRule="auto"/>
        <w:ind w:firstLine="424" w:firstLineChars="201"/>
        <w:rPr>
          <w:rFonts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ascii="仿宋" w:hAnsi="仿宋" w:eastAsia="仿宋"/>
        </w:rPr>
      </w:pPr>
    </w:p>
    <w:p w14:paraId="76DD2DBC">
      <w:pPr>
        <w:pStyle w:val="4"/>
        <w:spacing w:line="400" w:lineRule="exact"/>
        <w:rPr>
          <w:rFonts w:ascii="仿宋" w:hAnsi="仿宋" w:eastAsia="仿宋"/>
        </w:rPr>
      </w:pPr>
    </w:p>
    <w:p w14:paraId="00FC759D">
      <w:pPr>
        <w:pStyle w:val="4"/>
        <w:spacing w:line="400" w:lineRule="exact"/>
        <w:rPr>
          <w:rFonts w:ascii="仿宋" w:hAnsi="仿宋" w:eastAsia="仿宋"/>
        </w:rPr>
      </w:pPr>
    </w:p>
    <w:p w14:paraId="0C99DDD7">
      <w:pPr>
        <w:rPr>
          <w:rFonts w:ascii="仿宋" w:hAnsi="仿宋" w:eastAsia="仿宋"/>
        </w:rPr>
      </w:pPr>
      <w:r>
        <w:rPr>
          <w:rFonts w:hint="eastAsia" w:ascii="仿宋" w:hAnsi="仿宋" w:eastAsia="仿宋"/>
        </w:rPr>
        <w:br w:type="page"/>
      </w:r>
    </w:p>
    <w:p w14:paraId="36479E5D"/>
    <w:p w14:paraId="0DAC9DBC">
      <w:pPr>
        <w:pStyle w:val="4"/>
        <w:spacing w:line="400" w:lineRule="exact"/>
        <w:rPr>
          <w:rFonts w:ascii="仿宋" w:hAnsi="仿宋" w:eastAsia="仿宋"/>
        </w:rPr>
      </w:pPr>
      <w:r>
        <w:rPr>
          <w:rFonts w:hint="eastAsia" w:ascii="仿宋" w:hAnsi="仿宋" w:eastAsia="仿宋"/>
        </w:rPr>
        <w:t>供应商自查表</w:t>
      </w:r>
    </w:p>
    <w:p w14:paraId="6BF80CBE">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418C8EA0">
            <w:pPr>
              <w:spacing w:line="360" w:lineRule="exact"/>
              <w:jc w:val="center"/>
              <w:rPr>
                <w:rFonts w:ascii="宋体" w:hAnsi="宋体"/>
                <w:szCs w:val="21"/>
              </w:rPr>
            </w:pPr>
            <w:r>
              <w:rPr>
                <w:rFonts w:hint="eastAsia" w:ascii="宋体" w:hAnsi="宋体"/>
                <w:szCs w:val="21"/>
              </w:rPr>
              <w:t>序号</w:t>
            </w:r>
          </w:p>
        </w:tc>
        <w:tc>
          <w:tcPr>
            <w:tcW w:w="6023" w:type="dxa"/>
            <w:vAlign w:val="center"/>
          </w:tcPr>
          <w:p w14:paraId="7C6958EC">
            <w:pPr>
              <w:spacing w:line="360" w:lineRule="exact"/>
              <w:jc w:val="center"/>
              <w:rPr>
                <w:rFonts w:ascii="宋体" w:hAnsi="宋体"/>
                <w:szCs w:val="21"/>
              </w:rPr>
            </w:pPr>
            <w:r>
              <w:rPr>
                <w:rFonts w:hint="eastAsia" w:ascii="宋体" w:hAnsi="宋体"/>
                <w:szCs w:val="21"/>
              </w:rPr>
              <w:t>是否存在以下投标违规行为</w:t>
            </w:r>
          </w:p>
        </w:tc>
        <w:tc>
          <w:tcPr>
            <w:tcW w:w="2921" w:type="dxa"/>
            <w:vAlign w:val="center"/>
          </w:tcPr>
          <w:p w14:paraId="78DA2809">
            <w:pPr>
              <w:spacing w:line="360" w:lineRule="exact"/>
              <w:jc w:val="center"/>
              <w:rPr>
                <w:rFonts w:ascii="宋体" w:hAnsi="宋体"/>
                <w:szCs w:val="21"/>
              </w:rPr>
            </w:pPr>
            <w:r>
              <w:rPr>
                <w:rFonts w:hint="eastAsia" w:ascii="宋体" w:hAnsi="宋体"/>
                <w:szCs w:val="21"/>
              </w:rPr>
              <w:t>自查情况</w:t>
            </w:r>
          </w:p>
          <w:p w14:paraId="23024764">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6B7B9041">
            <w:pPr>
              <w:spacing w:line="360" w:lineRule="exact"/>
              <w:jc w:val="center"/>
              <w:rPr>
                <w:rFonts w:ascii="宋体" w:hAnsi="宋体"/>
                <w:szCs w:val="21"/>
              </w:rPr>
            </w:pPr>
            <w:r>
              <w:rPr>
                <w:rFonts w:hint="eastAsia" w:ascii="宋体" w:hAnsi="宋体"/>
                <w:szCs w:val="21"/>
              </w:rPr>
              <w:t>1</w:t>
            </w:r>
          </w:p>
        </w:tc>
        <w:tc>
          <w:tcPr>
            <w:tcW w:w="6023" w:type="dxa"/>
            <w:vAlign w:val="center"/>
          </w:tcPr>
          <w:p w14:paraId="5667A880">
            <w:pPr>
              <w:jc w:val="left"/>
              <w:rPr>
                <w:rFonts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68E6615B">
            <w:pPr>
              <w:spacing w:line="360" w:lineRule="exact"/>
              <w:jc w:val="center"/>
              <w:rPr>
                <w:rFonts w:ascii="宋体" w:hAnsi="宋体"/>
                <w:b/>
                <w:szCs w:val="21"/>
              </w:rPr>
            </w:pPr>
          </w:p>
        </w:tc>
        <w:tc>
          <w:tcPr>
            <w:tcW w:w="924" w:type="dxa"/>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32712DCD">
            <w:pPr>
              <w:spacing w:line="360" w:lineRule="exact"/>
              <w:jc w:val="center"/>
              <w:rPr>
                <w:rFonts w:ascii="宋体" w:hAnsi="宋体"/>
                <w:szCs w:val="21"/>
              </w:rPr>
            </w:pPr>
            <w:r>
              <w:rPr>
                <w:rFonts w:hint="eastAsia" w:ascii="宋体" w:hAnsi="宋体"/>
                <w:szCs w:val="21"/>
              </w:rPr>
              <w:t>2</w:t>
            </w:r>
          </w:p>
        </w:tc>
        <w:tc>
          <w:tcPr>
            <w:tcW w:w="6023" w:type="dxa"/>
            <w:vAlign w:val="center"/>
          </w:tcPr>
          <w:p w14:paraId="6D67B99F">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3C3EE268">
            <w:pPr>
              <w:spacing w:line="360" w:lineRule="exact"/>
              <w:jc w:val="center"/>
              <w:rPr>
                <w:rFonts w:ascii="宋体" w:hAnsi="宋体"/>
                <w:b/>
                <w:szCs w:val="21"/>
              </w:rPr>
            </w:pPr>
          </w:p>
        </w:tc>
        <w:tc>
          <w:tcPr>
            <w:tcW w:w="924" w:type="dxa"/>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70E7FB3F">
            <w:pPr>
              <w:spacing w:line="360" w:lineRule="exact"/>
              <w:jc w:val="center"/>
              <w:rPr>
                <w:rFonts w:ascii="宋体" w:hAnsi="宋体"/>
                <w:szCs w:val="21"/>
              </w:rPr>
            </w:pPr>
            <w:r>
              <w:rPr>
                <w:rFonts w:hint="eastAsia" w:ascii="宋体" w:hAnsi="宋体"/>
                <w:szCs w:val="21"/>
              </w:rPr>
              <w:t>3</w:t>
            </w:r>
          </w:p>
        </w:tc>
        <w:tc>
          <w:tcPr>
            <w:tcW w:w="6023" w:type="dxa"/>
            <w:vAlign w:val="center"/>
          </w:tcPr>
          <w:p w14:paraId="3105874F">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7EB1D211">
            <w:pPr>
              <w:spacing w:line="360" w:lineRule="exact"/>
              <w:jc w:val="center"/>
              <w:rPr>
                <w:rFonts w:ascii="宋体" w:hAnsi="宋体"/>
                <w:b/>
                <w:szCs w:val="21"/>
              </w:rPr>
            </w:pPr>
          </w:p>
        </w:tc>
        <w:tc>
          <w:tcPr>
            <w:tcW w:w="924" w:type="dxa"/>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2381671D">
            <w:pPr>
              <w:spacing w:line="360" w:lineRule="exact"/>
              <w:jc w:val="center"/>
              <w:rPr>
                <w:rFonts w:ascii="宋体" w:hAnsi="宋体"/>
                <w:szCs w:val="21"/>
              </w:rPr>
            </w:pPr>
            <w:r>
              <w:rPr>
                <w:rFonts w:hint="eastAsia" w:ascii="宋体" w:hAnsi="宋体"/>
                <w:szCs w:val="21"/>
              </w:rPr>
              <w:t>4</w:t>
            </w:r>
          </w:p>
        </w:tc>
        <w:tc>
          <w:tcPr>
            <w:tcW w:w="6023" w:type="dxa"/>
            <w:vAlign w:val="center"/>
          </w:tcPr>
          <w:p w14:paraId="624920AE">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601DD313">
            <w:pPr>
              <w:spacing w:line="360" w:lineRule="exact"/>
              <w:jc w:val="center"/>
              <w:rPr>
                <w:rFonts w:ascii="宋体" w:hAnsi="宋体"/>
                <w:b/>
                <w:szCs w:val="21"/>
              </w:rPr>
            </w:pPr>
          </w:p>
        </w:tc>
        <w:tc>
          <w:tcPr>
            <w:tcW w:w="924" w:type="dxa"/>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517443AF">
            <w:pPr>
              <w:spacing w:line="360" w:lineRule="exact"/>
              <w:jc w:val="center"/>
              <w:rPr>
                <w:rFonts w:ascii="宋体" w:hAnsi="宋体"/>
                <w:szCs w:val="21"/>
              </w:rPr>
            </w:pPr>
            <w:r>
              <w:rPr>
                <w:rFonts w:hint="eastAsia" w:ascii="宋体" w:hAnsi="宋体"/>
                <w:szCs w:val="21"/>
              </w:rPr>
              <w:t>5</w:t>
            </w:r>
          </w:p>
        </w:tc>
        <w:tc>
          <w:tcPr>
            <w:tcW w:w="6023" w:type="dxa"/>
            <w:vAlign w:val="center"/>
          </w:tcPr>
          <w:p w14:paraId="3AC4C571">
            <w:pPr>
              <w:jc w:val="left"/>
              <w:rPr>
                <w:rFonts w:ascii="宋体" w:hAnsi="宋体" w:cs="宋体"/>
                <w:snapToGrid w:val="0"/>
                <w:kern w:val="0"/>
                <w:szCs w:val="21"/>
              </w:rPr>
            </w:pPr>
            <w:r>
              <w:rPr>
                <w:szCs w:val="21"/>
              </w:rPr>
              <w:t>不同投标供应商的投标文件内容存在非正常一致。</w:t>
            </w:r>
          </w:p>
        </w:tc>
        <w:tc>
          <w:tcPr>
            <w:tcW w:w="2921" w:type="dxa"/>
            <w:vAlign w:val="center"/>
          </w:tcPr>
          <w:p w14:paraId="3E8A2A08">
            <w:pPr>
              <w:spacing w:line="360" w:lineRule="exact"/>
              <w:jc w:val="center"/>
              <w:rPr>
                <w:rFonts w:ascii="宋体" w:hAnsi="宋体"/>
                <w:b/>
                <w:szCs w:val="21"/>
              </w:rPr>
            </w:pPr>
          </w:p>
        </w:tc>
        <w:tc>
          <w:tcPr>
            <w:tcW w:w="924" w:type="dxa"/>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4421F43C">
            <w:pPr>
              <w:spacing w:line="360" w:lineRule="exact"/>
              <w:jc w:val="center"/>
              <w:rPr>
                <w:rFonts w:ascii="宋体" w:hAnsi="宋体"/>
                <w:szCs w:val="21"/>
              </w:rPr>
            </w:pPr>
            <w:r>
              <w:rPr>
                <w:rFonts w:hint="eastAsia" w:ascii="宋体" w:hAnsi="宋体"/>
                <w:szCs w:val="21"/>
              </w:rPr>
              <w:t>6</w:t>
            </w:r>
          </w:p>
        </w:tc>
        <w:tc>
          <w:tcPr>
            <w:tcW w:w="6023" w:type="dxa"/>
            <w:vAlign w:val="center"/>
          </w:tcPr>
          <w:p w14:paraId="5E572104">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28D63C7A">
            <w:pPr>
              <w:spacing w:line="360" w:lineRule="exact"/>
              <w:jc w:val="center"/>
              <w:rPr>
                <w:rFonts w:ascii="宋体" w:hAnsi="宋体"/>
                <w:b/>
                <w:szCs w:val="21"/>
              </w:rPr>
            </w:pPr>
          </w:p>
        </w:tc>
        <w:tc>
          <w:tcPr>
            <w:tcW w:w="924" w:type="dxa"/>
            <w:vAlign w:val="center"/>
          </w:tcPr>
          <w:p w14:paraId="7DD71C9F">
            <w:pPr>
              <w:spacing w:line="360" w:lineRule="exact"/>
              <w:jc w:val="center"/>
              <w:rPr>
                <w:rFonts w:ascii="宋体" w:hAnsi="宋体"/>
                <w:b/>
                <w:szCs w:val="21"/>
              </w:rPr>
            </w:pPr>
          </w:p>
        </w:tc>
      </w:tr>
      <w:tr w14:paraId="10715071">
        <w:tblPrEx>
          <w:tblCellMar>
            <w:top w:w="0" w:type="dxa"/>
            <w:left w:w="108" w:type="dxa"/>
            <w:bottom w:w="0" w:type="dxa"/>
            <w:right w:w="108" w:type="dxa"/>
          </w:tblCellMar>
        </w:tblPrEx>
        <w:trPr>
          <w:trHeight w:val="731" w:hRule="atLeast"/>
          <w:jc w:val="center"/>
        </w:trPr>
        <w:tc>
          <w:tcPr>
            <w:tcW w:w="761" w:type="dxa"/>
            <w:vAlign w:val="center"/>
          </w:tcPr>
          <w:p w14:paraId="340CD09C">
            <w:pPr>
              <w:spacing w:line="360" w:lineRule="exact"/>
              <w:jc w:val="center"/>
              <w:rPr>
                <w:rFonts w:ascii="宋体" w:hAnsi="宋体"/>
                <w:szCs w:val="21"/>
              </w:rPr>
            </w:pPr>
            <w:r>
              <w:rPr>
                <w:rFonts w:hint="eastAsia" w:ascii="宋体" w:hAnsi="宋体"/>
                <w:szCs w:val="21"/>
              </w:rPr>
              <w:t>7</w:t>
            </w:r>
          </w:p>
        </w:tc>
        <w:tc>
          <w:tcPr>
            <w:tcW w:w="6023" w:type="dxa"/>
            <w:vAlign w:val="center"/>
          </w:tcPr>
          <w:p w14:paraId="6C15577A">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35A33FD4">
            <w:pPr>
              <w:spacing w:line="360" w:lineRule="exact"/>
              <w:jc w:val="center"/>
              <w:rPr>
                <w:rFonts w:ascii="宋体" w:hAnsi="宋体"/>
                <w:b/>
                <w:szCs w:val="21"/>
              </w:rPr>
            </w:pPr>
          </w:p>
        </w:tc>
        <w:tc>
          <w:tcPr>
            <w:tcW w:w="924" w:type="dxa"/>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12C94E96">
            <w:pPr>
              <w:spacing w:line="360" w:lineRule="exact"/>
              <w:jc w:val="center"/>
              <w:rPr>
                <w:rFonts w:ascii="宋体" w:hAnsi="宋体"/>
                <w:szCs w:val="21"/>
              </w:rPr>
            </w:pPr>
            <w:r>
              <w:rPr>
                <w:rFonts w:hint="eastAsia" w:ascii="宋体" w:hAnsi="宋体"/>
                <w:szCs w:val="21"/>
              </w:rPr>
              <w:t>8</w:t>
            </w:r>
          </w:p>
        </w:tc>
        <w:tc>
          <w:tcPr>
            <w:tcW w:w="6023" w:type="dxa"/>
            <w:vAlign w:val="center"/>
          </w:tcPr>
          <w:p w14:paraId="281B8479">
            <w:pPr>
              <w:jc w:val="left"/>
              <w:rPr>
                <w:rFonts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707A6E76">
            <w:pPr>
              <w:spacing w:line="360" w:lineRule="exact"/>
              <w:jc w:val="center"/>
              <w:rPr>
                <w:rFonts w:ascii="宋体" w:hAnsi="宋体"/>
                <w:b/>
                <w:szCs w:val="21"/>
              </w:rPr>
            </w:pPr>
          </w:p>
        </w:tc>
        <w:tc>
          <w:tcPr>
            <w:tcW w:w="924" w:type="dxa"/>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1C802128">
            <w:pPr>
              <w:spacing w:line="360" w:lineRule="exact"/>
              <w:jc w:val="center"/>
              <w:rPr>
                <w:rFonts w:ascii="宋体" w:hAnsi="宋体"/>
                <w:szCs w:val="21"/>
              </w:rPr>
            </w:pPr>
            <w:r>
              <w:rPr>
                <w:rFonts w:hint="eastAsia" w:ascii="宋体" w:hAnsi="宋体"/>
                <w:szCs w:val="21"/>
              </w:rPr>
              <w:t>9</w:t>
            </w:r>
          </w:p>
        </w:tc>
        <w:tc>
          <w:tcPr>
            <w:tcW w:w="6023" w:type="dxa"/>
            <w:vAlign w:val="center"/>
          </w:tcPr>
          <w:p w14:paraId="0377283E">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3033C636">
            <w:pPr>
              <w:spacing w:line="360" w:lineRule="exact"/>
              <w:jc w:val="center"/>
              <w:rPr>
                <w:rFonts w:ascii="宋体" w:hAnsi="宋体"/>
                <w:b/>
                <w:szCs w:val="21"/>
              </w:rPr>
            </w:pPr>
          </w:p>
        </w:tc>
        <w:tc>
          <w:tcPr>
            <w:tcW w:w="924" w:type="dxa"/>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20198D5">
            <w:pPr>
              <w:spacing w:line="360" w:lineRule="exact"/>
              <w:jc w:val="center"/>
              <w:rPr>
                <w:rFonts w:ascii="宋体" w:hAnsi="宋体"/>
                <w:szCs w:val="21"/>
              </w:rPr>
            </w:pPr>
            <w:r>
              <w:rPr>
                <w:rFonts w:hint="eastAsia" w:ascii="宋体" w:hAnsi="宋体"/>
                <w:szCs w:val="21"/>
              </w:rPr>
              <w:t>10</w:t>
            </w:r>
          </w:p>
        </w:tc>
        <w:tc>
          <w:tcPr>
            <w:tcW w:w="6023" w:type="dxa"/>
            <w:vAlign w:val="center"/>
          </w:tcPr>
          <w:p w14:paraId="23AF15D6">
            <w:pPr>
              <w:jc w:val="left"/>
              <w:rPr>
                <w:rFonts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05852750">
            <w:pPr>
              <w:spacing w:line="360" w:lineRule="exact"/>
              <w:jc w:val="center"/>
              <w:rPr>
                <w:rFonts w:ascii="宋体" w:hAnsi="宋体"/>
                <w:b/>
                <w:szCs w:val="21"/>
              </w:rPr>
            </w:pPr>
          </w:p>
        </w:tc>
        <w:tc>
          <w:tcPr>
            <w:tcW w:w="924" w:type="dxa"/>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58A05C9">
            <w:pPr>
              <w:spacing w:line="360" w:lineRule="exact"/>
              <w:jc w:val="center"/>
              <w:rPr>
                <w:rFonts w:ascii="宋体" w:hAnsi="宋体"/>
                <w:szCs w:val="21"/>
              </w:rPr>
            </w:pPr>
            <w:r>
              <w:rPr>
                <w:rFonts w:hint="eastAsia" w:ascii="宋体" w:hAnsi="宋体"/>
                <w:szCs w:val="21"/>
              </w:rPr>
              <w:t>11</w:t>
            </w:r>
          </w:p>
        </w:tc>
        <w:tc>
          <w:tcPr>
            <w:tcW w:w="6023" w:type="dxa"/>
            <w:vAlign w:val="center"/>
          </w:tcPr>
          <w:p w14:paraId="4AB95301">
            <w:pPr>
              <w:jc w:val="left"/>
              <w:rPr>
                <w:rFonts w:ascii="宋体" w:hAnsi="宋体" w:cs="宋体"/>
                <w:szCs w:val="21"/>
              </w:rPr>
            </w:pPr>
            <w:r>
              <w:rPr>
                <w:rFonts w:hint="eastAsia" w:ascii="宋体" w:hAnsi="宋体"/>
                <w:szCs w:val="21"/>
              </w:rPr>
              <w:t>投标人之间约定中标人。</w:t>
            </w:r>
          </w:p>
        </w:tc>
        <w:tc>
          <w:tcPr>
            <w:tcW w:w="2921" w:type="dxa"/>
            <w:vAlign w:val="center"/>
          </w:tcPr>
          <w:p w14:paraId="75F21B8A">
            <w:pPr>
              <w:spacing w:line="360" w:lineRule="exact"/>
              <w:jc w:val="center"/>
              <w:rPr>
                <w:rFonts w:ascii="宋体" w:hAnsi="宋体"/>
                <w:b/>
                <w:szCs w:val="21"/>
              </w:rPr>
            </w:pPr>
          </w:p>
        </w:tc>
        <w:tc>
          <w:tcPr>
            <w:tcW w:w="924" w:type="dxa"/>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5B72648">
            <w:pPr>
              <w:spacing w:line="360" w:lineRule="exact"/>
              <w:jc w:val="center"/>
              <w:rPr>
                <w:rFonts w:ascii="宋体" w:hAnsi="宋体"/>
                <w:szCs w:val="21"/>
              </w:rPr>
            </w:pPr>
            <w:r>
              <w:rPr>
                <w:rFonts w:hint="eastAsia" w:ascii="宋体" w:hAnsi="宋体"/>
                <w:szCs w:val="21"/>
              </w:rPr>
              <w:t>12</w:t>
            </w:r>
          </w:p>
        </w:tc>
        <w:tc>
          <w:tcPr>
            <w:tcW w:w="6023" w:type="dxa"/>
            <w:vAlign w:val="center"/>
          </w:tcPr>
          <w:p w14:paraId="5814DD9F">
            <w:pPr>
              <w:jc w:val="left"/>
              <w:rPr>
                <w:rFonts w:ascii="宋体" w:hAnsi="宋体" w:cs="宋体"/>
                <w:szCs w:val="21"/>
              </w:rPr>
            </w:pPr>
            <w:r>
              <w:rPr>
                <w:rFonts w:hint="eastAsia" w:ascii="宋体" w:hAnsi="宋体"/>
                <w:szCs w:val="21"/>
              </w:rPr>
              <w:t>投标人之间约定部分投标人放弃投标或者中标。</w:t>
            </w:r>
          </w:p>
        </w:tc>
        <w:tc>
          <w:tcPr>
            <w:tcW w:w="2921" w:type="dxa"/>
            <w:vAlign w:val="center"/>
          </w:tcPr>
          <w:p w14:paraId="4FF52C88">
            <w:pPr>
              <w:spacing w:line="360" w:lineRule="exact"/>
              <w:jc w:val="center"/>
              <w:rPr>
                <w:rFonts w:ascii="宋体" w:hAnsi="宋体"/>
                <w:b/>
                <w:szCs w:val="21"/>
              </w:rPr>
            </w:pPr>
          </w:p>
        </w:tc>
        <w:tc>
          <w:tcPr>
            <w:tcW w:w="924" w:type="dxa"/>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DC78A45">
            <w:pPr>
              <w:spacing w:line="360" w:lineRule="exact"/>
              <w:jc w:val="center"/>
              <w:rPr>
                <w:rFonts w:ascii="宋体" w:hAnsi="宋体"/>
                <w:szCs w:val="21"/>
              </w:rPr>
            </w:pPr>
            <w:r>
              <w:rPr>
                <w:rFonts w:hint="eastAsia" w:ascii="宋体" w:hAnsi="宋体"/>
                <w:szCs w:val="21"/>
              </w:rPr>
              <w:t>13</w:t>
            </w:r>
          </w:p>
        </w:tc>
        <w:tc>
          <w:tcPr>
            <w:tcW w:w="6023" w:type="dxa"/>
            <w:vAlign w:val="center"/>
          </w:tcPr>
          <w:p w14:paraId="4B58001E">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34C6C681">
            <w:pPr>
              <w:spacing w:line="360" w:lineRule="exact"/>
              <w:jc w:val="center"/>
              <w:rPr>
                <w:rFonts w:ascii="宋体" w:hAnsi="宋体"/>
                <w:b/>
                <w:szCs w:val="21"/>
              </w:rPr>
            </w:pPr>
          </w:p>
        </w:tc>
        <w:tc>
          <w:tcPr>
            <w:tcW w:w="924" w:type="dxa"/>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CDA0C75">
            <w:pPr>
              <w:spacing w:line="360" w:lineRule="exact"/>
              <w:jc w:val="center"/>
              <w:rPr>
                <w:rFonts w:ascii="宋体" w:hAnsi="宋体"/>
                <w:szCs w:val="21"/>
              </w:rPr>
            </w:pPr>
            <w:r>
              <w:rPr>
                <w:rFonts w:hint="eastAsia" w:ascii="宋体" w:hAnsi="宋体"/>
                <w:szCs w:val="21"/>
              </w:rPr>
              <w:t>14</w:t>
            </w:r>
          </w:p>
        </w:tc>
        <w:tc>
          <w:tcPr>
            <w:tcW w:w="6023" w:type="dxa"/>
            <w:vAlign w:val="center"/>
          </w:tcPr>
          <w:p w14:paraId="697AF84E">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56831005">
            <w:pPr>
              <w:spacing w:line="360" w:lineRule="exact"/>
              <w:jc w:val="center"/>
              <w:rPr>
                <w:rFonts w:ascii="宋体" w:hAnsi="宋体"/>
                <w:b/>
                <w:szCs w:val="21"/>
              </w:rPr>
            </w:pPr>
          </w:p>
        </w:tc>
        <w:tc>
          <w:tcPr>
            <w:tcW w:w="924" w:type="dxa"/>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94087C2">
            <w:pPr>
              <w:spacing w:line="360" w:lineRule="exact"/>
              <w:jc w:val="center"/>
              <w:rPr>
                <w:rFonts w:ascii="宋体" w:hAnsi="宋体"/>
                <w:szCs w:val="21"/>
              </w:rPr>
            </w:pPr>
            <w:r>
              <w:rPr>
                <w:rFonts w:hint="eastAsia" w:ascii="宋体" w:hAnsi="宋体"/>
                <w:szCs w:val="21"/>
              </w:rPr>
              <w:t>15</w:t>
            </w:r>
          </w:p>
        </w:tc>
        <w:tc>
          <w:tcPr>
            <w:tcW w:w="6023" w:type="dxa"/>
            <w:vAlign w:val="center"/>
          </w:tcPr>
          <w:p w14:paraId="6BD5E4D2">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78FDEA10">
            <w:pPr>
              <w:spacing w:line="360" w:lineRule="exact"/>
              <w:jc w:val="center"/>
              <w:rPr>
                <w:rFonts w:ascii="宋体" w:hAnsi="宋体"/>
                <w:b/>
                <w:szCs w:val="21"/>
              </w:rPr>
            </w:pPr>
          </w:p>
        </w:tc>
        <w:tc>
          <w:tcPr>
            <w:tcW w:w="924" w:type="dxa"/>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80E6471">
            <w:pPr>
              <w:spacing w:line="360" w:lineRule="exact"/>
              <w:jc w:val="center"/>
              <w:rPr>
                <w:rFonts w:ascii="宋体" w:hAnsi="宋体"/>
                <w:szCs w:val="21"/>
              </w:rPr>
            </w:pPr>
            <w:r>
              <w:rPr>
                <w:rFonts w:hint="eastAsia" w:ascii="宋体" w:hAnsi="宋体"/>
                <w:szCs w:val="21"/>
              </w:rPr>
              <w:t>16</w:t>
            </w:r>
          </w:p>
        </w:tc>
        <w:tc>
          <w:tcPr>
            <w:tcW w:w="6023" w:type="dxa"/>
            <w:vAlign w:val="center"/>
          </w:tcPr>
          <w:p w14:paraId="1B981B90">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1CBF51DD">
            <w:pPr>
              <w:spacing w:line="360" w:lineRule="exact"/>
              <w:jc w:val="center"/>
              <w:rPr>
                <w:rFonts w:ascii="宋体" w:hAnsi="宋体"/>
                <w:b/>
                <w:szCs w:val="21"/>
              </w:rPr>
            </w:pPr>
          </w:p>
        </w:tc>
        <w:tc>
          <w:tcPr>
            <w:tcW w:w="924" w:type="dxa"/>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63D8A984">
            <w:pPr>
              <w:spacing w:line="360" w:lineRule="exact"/>
              <w:jc w:val="center"/>
              <w:rPr>
                <w:rFonts w:ascii="宋体" w:hAnsi="宋体"/>
                <w:szCs w:val="21"/>
              </w:rPr>
            </w:pPr>
            <w:r>
              <w:rPr>
                <w:rFonts w:hint="eastAsia" w:ascii="宋体" w:hAnsi="宋体"/>
                <w:szCs w:val="21"/>
              </w:rPr>
              <w:t>17</w:t>
            </w:r>
          </w:p>
        </w:tc>
        <w:tc>
          <w:tcPr>
            <w:tcW w:w="6023" w:type="dxa"/>
            <w:vAlign w:val="center"/>
          </w:tcPr>
          <w:p w14:paraId="66E38D6A">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0E7FB6E9">
            <w:pPr>
              <w:spacing w:line="360" w:lineRule="exact"/>
              <w:jc w:val="center"/>
              <w:rPr>
                <w:rFonts w:ascii="宋体" w:hAnsi="宋体"/>
                <w:b/>
                <w:szCs w:val="21"/>
              </w:rPr>
            </w:pPr>
          </w:p>
        </w:tc>
        <w:tc>
          <w:tcPr>
            <w:tcW w:w="924" w:type="dxa"/>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9D7A6A8">
            <w:pPr>
              <w:spacing w:line="360" w:lineRule="exact"/>
              <w:jc w:val="center"/>
              <w:rPr>
                <w:rFonts w:ascii="宋体" w:hAnsi="宋体"/>
                <w:szCs w:val="21"/>
              </w:rPr>
            </w:pPr>
            <w:r>
              <w:rPr>
                <w:rFonts w:hint="eastAsia" w:ascii="宋体" w:hAnsi="宋体"/>
                <w:szCs w:val="21"/>
              </w:rPr>
              <w:t>18</w:t>
            </w:r>
          </w:p>
        </w:tc>
        <w:tc>
          <w:tcPr>
            <w:tcW w:w="6023" w:type="dxa"/>
            <w:vAlign w:val="center"/>
          </w:tcPr>
          <w:p w14:paraId="3D834E9C">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0DB023AD">
            <w:pPr>
              <w:spacing w:line="360" w:lineRule="exact"/>
              <w:jc w:val="center"/>
              <w:rPr>
                <w:rFonts w:ascii="宋体" w:hAnsi="宋体"/>
                <w:b/>
                <w:szCs w:val="21"/>
              </w:rPr>
            </w:pPr>
          </w:p>
        </w:tc>
        <w:tc>
          <w:tcPr>
            <w:tcW w:w="924" w:type="dxa"/>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665057CA">
            <w:pPr>
              <w:spacing w:line="360" w:lineRule="exact"/>
              <w:jc w:val="center"/>
              <w:rPr>
                <w:rFonts w:ascii="宋体" w:hAnsi="宋体"/>
                <w:szCs w:val="21"/>
              </w:rPr>
            </w:pPr>
            <w:r>
              <w:rPr>
                <w:rFonts w:hint="eastAsia" w:ascii="宋体" w:hAnsi="宋体"/>
                <w:szCs w:val="21"/>
              </w:rPr>
              <w:t>19</w:t>
            </w:r>
          </w:p>
        </w:tc>
        <w:tc>
          <w:tcPr>
            <w:tcW w:w="6023" w:type="dxa"/>
            <w:vAlign w:val="center"/>
          </w:tcPr>
          <w:p w14:paraId="61765FC8">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4FEE1352">
            <w:pPr>
              <w:spacing w:line="360" w:lineRule="exact"/>
              <w:jc w:val="center"/>
              <w:rPr>
                <w:rFonts w:ascii="宋体" w:hAnsi="宋体"/>
                <w:b/>
                <w:szCs w:val="21"/>
              </w:rPr>
            </w:pPr>
          </w:p>
        </w:tc>
        <w:tc>
          <w:tcPr>
            <w:tcW w:w="924" w:type="dxa"/>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325BE0EA">
            <w:pPr>
              <w:spacing w:line="360" w:lineRule="exact"/>
              <w:jc w:val="center"/>
              <w:rPr>
                <w:rFonts w:ascii="宋体" w:hAnsi="宋体"/>
                <w:szCs w:val="21"/>
              </w:rPr>
            </w:pPr>
            <w:r>
              <w:rPr>
                <w:rFonts w:hint="eastAsia" w:ascii="宋体" w:hAnsi="宋体"/>
                <w:szCs w:val="21"/>
              </w:rPr>
              <w:t>20</w:t>
            </w:r>
          </w:p>
        </w:tc>
        <w:tc>
          <w:tcPr>
            <w:tcW w:w="6023" w:type="dxa"/>
            <w:vAlign w:val="center"/>
          </w:tcPr>
          <w:p w14:paraId="7A7230BC">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0FA24524">
            <w:pPr>
              <w:spacing w:line="360" w:lineRule="exact"/>
              <w:jc w:val="center"/>
              <w:rPr>
                <w:rFonts w:ascii="宋体" w:hAnsi="宋体"/>
                <w:b/>
                <w:szCs w:val="21"/>
              </w:rPr>
            </w:pPr>
          </w:p>
        </w:tc>
        <w:tc>
          <w:tcPr>
            <w:tcW w:w="924" w:type="dxa"/>
            <w:vAlign w:val="center"/>
          </w:tcPr>
          <w:p w14:paraId="77891AE9">
            <w:pPr>
              <w:spacing w:line="360" w:lineRule="exact"/>
              <w:jc w:val="center"/>
              <w:rPr>
                <w:rFonts w:ascii="宋体" w:hAnsi="宋体"/>
                <w:b/>
                <w:szCs w:val="21"/>
              </w:rPr>
            </w:pPr>
          </w:p>
        </w:tc>
      </w:tr>
    </w:tbl>
    <w:p w14:paraId="174AD53D">
      <w:pPr>
        <w:spacing w:line="360" w:lineRule="auto"/>
        <w:jc w:val="left"/>
        <w:rPr>
          <w:rFonts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ascii="仿宋" w:hAnsi="仿宋" w:eastAsia="仿宋"/>
        </w:rPr>
      </w:pPr>
    </w:p>
    <w:p w14:paraId="720AED54">
      <w:pPr>
        <w:rPr>
          <w:rFonts w:ascii="仿宋" w:hAnsi="仿宋" w:eastAsia="仿宋"/>
        </w:rPr>
      </w:pPr>
      <w:r>
        <w:rPr>
          <w:rFonts w:hint="eastAsia" w:ascii="仿宋" w:hAnsi="仿宋" w:eastAsia="仿宋"/>
        </w:rPr>
        <w:br w:type="page"/>
      </w:r>
    </w:p>
    <w:p w14:paraId="6D44B313">
      <w:pPr>
        <w:pStyle w:val="4"/>
        <w:spacing w:line="400" w:lineRule="exact"/>
        <w:rPr>
          <w:rFonts w:ascii="仿宋" w:hAnsi="仿宋" w:eastAsia="仿宋"/>
        </w:rPr>
      </w:pPr>
      <w:r>
        <w:rPr>
          <w:rFonts w:hint="eastAsia" w:ascii="仿宋" w:hAnsi="仿宋" w:eastAsia="仿宋"/>
        </w:rPr>
        <w:t>供应商基本情况表</w:t>
      </w:r>
    </w:p>
    <w:p w14:paraId="27F755EA">
      <w:pPr>
        <w:spacing w:line="560" w:lineRule="exact"/>
        <w:ind w:firstLine="420" w:firstLineChars="200"/>
        <w:rPr>
          <w:rFonts w:ascii="宋体" w:hAnsi="宋体" w:cs="宋体"/>
          <w:szCs w:val="21"/>
        </w:rPr>
      </w:pPr>
    </w:p>
    <w:p w14:paraId="01D205AE">
      <w:pPr>
        <w:keepNext/>
        <w:keepLines/>
        <w:spacing w:before="260" w:after="260"/>
        <w:jc w:val="left"/>
        <w:outlineLvl w:val="2"/>
        <w:rPr>
          <w:rFonts w:ascii="黑体" w:hAnsi="宋体" w:eastAsia="黑体"/>
          <w:bCs/>
          <w:kern w:val="0"/>
          <w:sz w:val="24"/>
          <w:szCs w:val="32"/>
        </w:rPr>
      </w:pPr>
      <w:r>
        <w:rPr>
          <w:rFonts w:hint="eastAsia" w:ascii="黑体" w:hAnsi="宋体" w:eastAsia="黑体"/>
          <w:bCs/>
          <w:kern w:val="0"/>
          <w:sz w:val="24"/>
          <w:szCs w:val="32"/>
        </w:rPr>
        <w:t>《供应商基本情况表》相关信息包含以下三项内容：</w:t>
      </w:r>
    </w:p>
    <w:p w14:paraId="2E06149E">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（一）供应商基本情况表</w:t>
      </w:r>
    </w:p>
    <w:p w14:paraId="4517D628">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35B7710D">
      <w:pPr>
        <w:spacing w:line="75" w:lineRule="exact"/>
        <w:rPr>
          <w:rFonts w:ascii="宋体" w:hAnsi="宋体" w:cs="宋体"/>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1416" w:type="dxa"/>
            <w:gridSpan w:val="2"/>
          </w:tcPr>
          <w:p w14:paraId="3360ADEE">
            <w:pPr>
              <w:pStyle w:val="506"/>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ascii="宋体" w:hAnsi="宋体" w:cs="宋体"/>
                <w:szCs w:val="21"/>
              </w:rPr>
            </w:pPr>
          </w:p>
        </w:tc>
        <w:tc>
          <w:tcPr>
            <w:tcW w:w="1990" w:type="dxa"/>
            <w:gridSpan w:val="2"/>
          </w:tcPr>
          <w:p w14:paraId="74280363">
            <w:pPr>
              <w:pStyle w:val="506"/>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ascii="宋体" w:hAnsi="宋体" w:cs="宋体"/>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6" w:hRule="atLeast"/>
          <w:jc w:val="center"/>
        </w:trPr>
        <w:tc>
          <w:tcPr>
            <w:tcW w:w="1416" w:type="dxa"/>
            <w:gridSpan w:val="2"/>
          </w:tcPr>
          <w:p w14:paraId="6D3E3285">
            <w:pPr>
              <w:pStyle w:val="506"/>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6146082B">
            <w:pPr>
              <w:pStyle w:val="506"/>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6AF85176">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5622011">
            <w:pPr>
              <w:pStyle w:val="506"/>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34517D08">
            <w:pPr>
              <w:pStyle w:val="506"/>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4A2C238">
            <w:pPr>
              <w:pStyle w:val="506"/>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126CA1ED">
            <w:pPr>
              <w:pStyle w:val="506"/>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2782D3">
            <w:pPr>
              <w:pStyle w:val="506"/>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11B6EF5">
            <w:pPr>
              <w:pStyle w:val="506"/>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7C9C10D2">
            <w:pPr>
              <w:pStyle w:val="506"/>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1ADF21A3">
            <w:pPr>
              <w:spacing w:line="252" w:lineRule="auto"/>
              <w:rPr>
                <w:rFonts w:ascii="宋体" w:hAnsi="宋体" w:cs="宋体"/>
                <w:szCs w:val="21"/>
              </w:rPr>
            </w:pPr>
          </w:p>
          <w:p w14:paraId="462B62E9">
            <w:pPr>
              <w:pStyle w:val="506"/>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10BDD1B5">
            <w:pPr>
              <w:pStyle w:val="506"/>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6C0EF26">
            <w:pPr>
              <w:jc w:val="center"/>
              <w:rPr>
                <w:rFonts w:ascii="宋体" w:hAnsi="宋体" w:cs="宋体"/>
                <w:szCs w:val="21"/>
              </w:rPr>
            </w:pPr>
          </w:p>
        </w:tc>
        <w:tc>
          <w:tcPr>
            <w:tcW w:w="1990" w:type="dxa"/>
            <w:gridSpan w:val="2"/>
            <w:vAlign w:val="center"/>
          </w:tcPr>
          <w:p w14:paraId="5C6C410F">
            <w:pPr>
              <w:jc w:val="center"/>
              <w:rPr>
                <w:rFonts w:ascii="宋体" w:hAnsi="宋体" w:cs="宋体"/>
                <w:szCs w:val="21"/>
              </w:rPr>
            </w:pPr>
          </w:p>
        </w:tc>
        <w:tc>
          <w:tcPr>
            <w:tcW w:w="1499" w:type="dxa"/>
            <w:vAlign w:val="center"/>
          </w:tcPr>
          <w:p w14:paraId="170FB0D3">
            <w:pPr>
              <w:jc w:val="center"/>
              <w:rPr>
                <w:rFonts w:ascii="宋体" w:hAnsi="宋体" w:cs="宋体"/>
                <w:szCs w:val="21"/>
              </w:rPr>
            </w:pPr>
          </w:p>
        </w:tc>
        <w:tc>
          <w:tcPr>
            <w:tcW w:w="1489" w:type="dxa"/>
            <w:vAlign w:val="center"/>
          </w:tcPr>
          <w:p w14:paraId="7A115D5E">
            <w:pPr>
              <w:jc w:val="center"/>
              <w:rPr>
                <w:rFonts w:ascii="宋体" w:hAnsi="宋体" w:cs="宋体"/>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E689807">
            <w:pPr>
              <w:pStyle w:val="506"/>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11EFD9D">
            <w:pPr>
              <w:pStyle w:val="506"/>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ascii="宋体" w:hAnsi="宋体" w:cs="宋体"/>
                <w:szCs w:val="21"/>
              </w:rPr>
            </w:pPr>
          </w:p>
        </w:tc>
        <w:tc>
          <w:tcPr>
            <w:tcW w:w="1990" w:type="dxa"/>
            <w:gridSpan w:val="2"/>
            <w:vAlign w:val="center"/>
          </w:tcPr>
          <w:p w14:paraId="7F5C7BBB">
            <w:pPr>
              <w:jc w:val="center"/>
              <w:rPr>
                <w:rFonts w:ascii="宋体" w:hAnsi="宋体" w:cs="宋体"/>
                <w:szCs w:val="21"/>
              </w:rPr>
            </w:pPr>
          </w:p>
        </w:tc>
        <w:tc>
          <w:tcPr>
            <w:tcW w:w="1499" w:type="dxa"/>
            <w:vAlign w:val="center"/>
          </w:tcPr>
          <w:p w14:paraId="16A1F163">
            <w:pPr>
              <w:jc w:val="center"/>
              <w:rPr>
                <w:rFonts w:ascii="宋体" w:hAnsi="宋体" w:cs="宋体"/>
                <w:szCs w:val="21"/>
              </w:rPr>
            </w:pPr>
          </w:p>
        </w:tc>
        <w:tc>
          <w:tcPr>
            <w:tcW w:w="1489" w:type="dxa"/>
            <w:vAlign w:val="center"/>
          </w:tcPr>
          <w:p w14:paraId="65C50BE7">
            <w:pPr>
              <w:jc w:val="center"/>
              <w:rPr>
                <w:rFonts w:ascii="宋体" w:hAnsi="宋体" w:cs="宋体"/>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F95ABB8">
            <w:pPr>
              <w:pStyle w:val="506"/>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72D9B33">
            <w:pPr>
              <w:pStyle w:val="506"/>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ascii="宋体" w:hAnsi="宋体" w:cs="宋体"/>
                <w:szCs w:val="21"/>
              </w:rPr>
            </w:pPr>
          </w:p>
        </w:tc>
        <w:tc>
          <w:tcPr>
            <w:tcW w:w="1990" w:type="dxa"/>
            <w:gridSpan w:val="2"/>
            <w:vAlign w:val="center"/>
          </w:tcPr>
          <w:p w14:paraId="17F013C1">
            <w:pPr>
              <w:jc w:val="center"/>
              <w:rPr>
                <w:rFonts w:ascii="宋体" w:hAnsi="宋体" w:cs="宋体"/>
                <w:szCs w:val="21"/>
              </w:rPr>
            </w:pPr>
          </w:p>
        </w:tc>
        <w:tc>
          <w:tcPr>
            <w:tcW w:w="1499" w:type="dxa"/>
            <w:vAlign w:val="center"/>
          </w:tcPr>
          <w:p w14:paraId="1E104CCC">
            <w:pPr>
              <w:jc w:val="center"/>
              <w:rPr>
                <w:rFonts w:ascii="宋体" w:hAnsi="宋体" w:cs="宋体"/>
                <w:szCs w:val="21"/>
              </w:rPr>
            </w:pPr>
          </w:p>
        </w:tc>
        <w:tc>
          <w:tcPr>
            <w:tcW w:w="1489" w:type="dxa"/>
            <w:vAlign w:val="center"/>
          </w:tcPr>
          <w:p w14:paraId="4B671FF5">
            <w:pPr>
              <w:jc w:val="center"/>
              <w:rPr>
                <w:rFonts w:ascii="宋体" w:hAnsi="宋体" w:cs="宋体"/>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B76A632">
            <w:pPr>
              <w:pStyle w:val="506"/>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7FD8964">
            <w:pPr>
              <w:pStyle w:val="506"/>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ascii="宋体" w:hAnsi="宋体" w:cs="宋体"/>
                <w:szCs w:val="21"/>
              </w:rPr>
            </w:pPr>
          </w:p>
        </w:tc>
        <w:tc>
          <w:tcPr>
            <w:tcW w:w="1990" w:type="dxa"/>
            <w:gridSpan w:val="2"/>
            <w:vAlign w:val="center"/>
          </w:tcPr>
          <w:p w14:paraId="54D45196">
            <w:pPr>
              <w:jc w:val="center"/>
              <w:rPr>
                <w:rFonts w:ascii="宋体" w:hAnsi="宋体" w:cs="宋体"/>
                <w:szCs w:val="21"/>
              </w:rPr>
            </w:pPr>
          </w:p>
        </w:tc>
        <w:tc>
          <w:tcPr>
            <w:tcW w:w="1499" w:type="dxa"/>
            <w:vAlign w:val="center"/>
          </w:tcPr>
          <w:p w14:paraId="0A67FB86">
            <w:pPr>
              <w:jc w:val="center"/>
              <w:rPr>
                <w:rFonts w:ascii="宋体" w:hAnsi="宋体" w:cs="宋体"/>
                <w:szCs w:val="21"/>
              </w:rPr>
            </w:pPr>
          </w:p>
        </w:tc>
        <w:tc>
          <w:tcPr>
            <w:tcW w:w="1489" w:type="dxa"/>
            <w:vAlign w:val="center"/>
          </w:tcPr>
          <w:p w14:paraId="4CB2FCB9">
            <w:pPr>
              <w:jc w:val="center"/>
              <w:rPr>
                <w:rFonts w:ascii="宋体" w:hAnsi="宋体" w:cs="宋体"/>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2380B2">
            <w:pPr>
              <w:pStyle w:val="506"/>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2EE14C08">
            <w:pPr>
              <w:pStyle w:val="506"/>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ascii="宋体" w:hAnsi="宋体" w:cs="宋体"/>
                <w:szCs w:val="21"/>
              </w:rPr>
            </w:pPr>
          </w:p>
        </w:tc>
        <w:tc>
          <w:tcPr>
            <w:tcW w:w="1990" w:type="dxa"/>
            <w:gridSpan w:val="2"/>
            <w:vAlign w:val="center"/>
          </w:tcPr>
          <w:p w14:paraId="2DFD4C48">
            <w:pPr>
              <w:jc w:val="center"/>
              <w:rPr>
                <w:rFonts w:ascii="宋体" w:hAnsi="宋体" w:cs="宋体"/>
                <w:szCs w:val="21"/>
              </w:rPr>
            </w:pPr>
          </w:p>
        </w:tc>
        <w:tc>
          <w:tcPr>
            <w:tcW w:w="1499" w:type="dxa"/>
            <w:vAlign w:val="center"/>
          </w:tcPr>
          <w:p w14:paraId="70106985">
            <w:pPr>
              <w:jc w:val="center"/>
              <w:rPr>
                <w:rFonts w:ascii="宋体" w:hAnsi="宋体" w:cs="宋体"/>
                <w:szCs w:val="21"/>
              </w:rPr>
            </w:pPr>
          </w:p>
        </w:tc>
        <w:tc>
          <w:tcPr>
            <w:tcW w:w="1489" w:type="dxa"/>
            <w:vAlign w:val="center"/>
          </w:tcPr>
          <w:p w14:paraId="5A01D034">
            <w:pPr>
              <w:jc w:val="center"/>
              <w:rPr>
                <w:rFonts w:ascii="宋体" w:hAnsi="宋体" w:cs="宋体"/>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8945" w:type="dxa"/>
            <w:gridSpan w:val="8"/>
          </w:tcPr>
          <w:p w14:paraId="0F02EE2A">
            <w:pPr>
              <w:pStyle w:val="506"/>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3A5619EA">
            <w:pPr>
              <w:pStyle w:val="506"/>
              <w:numPr>
                <w:ilvl w:val="0"/>
                <w:numId w:val="7"/>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883A20A">
            <w:pPr>
              <w:pStyle w:val="506"/>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87FDD3D">
            <w:pPr>
              <w:pStyle w:val="506"/>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D7D824F">
            <w:pPr>
              <w:pStyle w:val="506"/>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8E7705A">
            <w:pPr>
              <w:pStyle w:val="506"/>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F97A8A2">
            <w:pPr>
              <w:pStyle w:val="506"/>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44C44CFD">
            <w:pPr>
              <w:spacing w:line="290" w:lineRule="auto"/>
              <w:rPr>
                <w:rFonts w:ascii="宋体" w:hAnsi="宋体" w:cs="宋体"/>
                <w:szCs w:val="21"/>
              </w:rPr>
            </w:pPr>
          </w:p>
          <w:p w14:paraId="37F3BE1B">
            <w:pPr>
              <w:spacing w:line="290" w:lineRule="auto"/>
              <w:rPr>
                <w:rFonts w:ascii="宋体" w:hAnsi="宋体" w:cs="宋体"/>
                <w:szCs w:val="21"/>
              </w:rPr>
            </w:pPr>
          </w:p>
          <w:p w14:paraId="1C77A8D4">
            <w:pPr>
              <w:pStyle w:val="506"/>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A8E8CD5">
            <w:pPr>
              <w:spacing w:line="274" w:lineRule="auto"/>
              <w:rPr>
                <w:rFonts w:ascii="宋体" w:hAnsi="宋体" w:cs="宋体"/>
                <w:szCs w:val="21"/>
              </w:rPr>
            </w:pPr>
          </w:p>
          <w:p w14:paraId="04B2031F">
            <w:pPr>
              <w:spacing w:line="274" w:lineRule="auto"/>
              <w:rPr>
                <w:rFonts w:ascii="宋体" w:hAnsi="宋体" w:cs="宋体"/>
                <w:szCs w:val="21"/>
              </w:rPr>
            </w:pPr>
          </w:p>
          <w:p w14:paraId="5F2DCEA6">
            <w:pPr>
              <w:pStyle w:val="506"/>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ascii="宋体" w:hAnsi="宋体" w:cs="宋体"/>
                <w:szCs w:val="21"/>
              </w:rPr>
            </w:pPr>
          </w:p>
        </w:tc>
        <w:tc>
          <w:tcPr>
            <w:tcW w:w="4187" w:type="dxa"/>
            <w:gridSpan w:val="3"/>
            <w:vAlign w:val="center"/>
          </w:tcPr>
          <w:p w14:paraId="58841808">
            <w:pPr>
              <w:pStyle w:val="506"/>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7E2BEB7">
            <w:pPr>
              <w:pStyle w:val="506"/>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A4D634C">
            <w:pPr>
              <w:pStyle w:val="506"/>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ascii="宋体" w:hAnsi="宋体" w:cs="宋体"/>
                <w:szCs w:val="21"/>
              </w:rPr>
            </w:pPr>
          </w:p>
        </w:tc>
        <w:tc>
          <w:tcPr>
            <w:tcW w:w="4187" w:type="dxa"/>
            <w:gridSpan w:val="3"/>
          </w:tcPr>
          <w:p w14:paraId="76D51515">
            <w:pPr>
              <w:pStyle w:val="506"/>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A7A8FB1">
            <w:pPr>
              <w:pStyle w:val="506"/>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rPr>
      </w:pPr>
      <w:r>
        <w:rPr>
          <w:rFonts w:hint="eastAsia" w:ascii="宋体" w:hAnsi="宋体" w:cs="宋体"/>
          <w:b/>
          <w:bCs/>
        </w:rPr>
        <w:t>1、投标（响应）供应商须如实填报《供应商基本情况表》并加盖投标（响应）供应商公章。</w:t>
      </w:r>
    </w:p>
    <w:p w14:paraId="622650FF">
      <w:pPr>
        <w:spacing w:line="360" w:lineRule="auto"/>
        <w:rPr>
          <w:rFonts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载有社保部门或税务部门公章的社会保险证明材料（如因主管部门原因最近一个月的社保证明无法提供，可往前顺延一至二个月）。</w:t>
      </w:r>
    </w:p>
    <w:p w14:paraId="6688A97B">
      <w:pPr>
        <w:spacing w:line="360" w:lineRule="auto"/>
        <w:rPr>
          <w:rFonts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4E1D1747">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6C074DA8">
      <w:pPr>
        <w:spacing w:line="360" w:lineRule="auto"/>
        <w:rPr>
          <w:rFonts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rPr>
      </w:pPr>
      <w:r>
        <w:rPr>
          <w:rFonts w:hint="eastAsia" w:ascii="宋体" w:hAnsi="宋体" w:cs="宋体"/>
          <w:b/>
          <w:bCs/>
        </w:rPr>
        <w:t>4)如为退休人员，无法提供社保证明的，应提供加盖投标（响应）供应商公章的情况说明或者证明材料。</w:t>
      </w:r>
    </w:p>
    <w:p w14:paraId="06635A93">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2ED96AD5">
      <w:pPr>
        <w:spacing w:line="360" w:lineRule="auto"/>
        <w:rPr>
          <w:rFonts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6A7CE14B">
      <w:pPr>
        <w:spacing w:line="360" w:lineRule="auto"/>
        <w:rPr>
          <w:rFonts w:ascii="宋体" w:hAnsi="宋体" w:cs="宋体"/>
          <w:b/>
          <w:bCs/>
        </w:rPr>
      </w:pPr>
    </w:p>
    <w:p w14:paraId="15504C82">
      <w:pPr>
        <w:spacing w:line="360" w:lineRule="auto"/>
        <w:rPr>
          <w:rFonts w:ascii="宋体" w:hAnsi="宋体" w:cs="宋体"/>
          <w:b/>
          <w:bCs/>
          <w:highlight w:val="yellow"/>
        </w:rPr>
      </w:pPr>
    </w:p>
    <w:p w14:paraId="136DA391">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ascii="宋体" w:hAnsi="宋体" w:cs="宋体"/>
          <w:szCs w:val="21"/>
        </w:rPr>
      </w:pPr>
    </w:p>
    <w:p w14:paraId="5FF9C370">
      <w:pPr>
        <w:spacing w:line="560" w:lineRule="exact"/>
        <w:rPr>
          <w:rFonts w:ascii="宋体" w:hAnsi="宋体" w:cs="宋体"/>
          <w:szCs w:val="21"/>
        </w:rPr>
      </w:pPr>
    </w:p>
    <w:p w14:paraId="5B178052">
      <w:pPr>
        <w:spacing w:line="560" w:lineRule="exact"/>
        <w:rPr>
          <w:rFonts w:ascii="宋体" w:hAnsi="宋体" w:cs="宋体"/>
          <w:szCs w:val="21"/>
        </w:rPr>
      </w:pPr>
      <w:r>
        <w:rPr>
          <w:rFonts w:hint="eastAsia" w:ascii="宋体" w:hAnsi="宋体" w:cs="宋体"/>
          <w:szCs w:val="21"/>
        </w:rPr>
        <w:t>2、项目投标授权代表人</w:t>
      </w:r>
    </w:p>
    <w:p w14:paraId="3BB53E5A">
      <w:pPr>
        <w:spacing w:line="560" w:lineRule="exact"/>
        <w:rPr>
          <w:rFonts w:ascii="宋体" w:hAnsi="宋体" w:cs="宋体"/>
          <w:szCs w:val="21"/>
        </w:rPr>
      </w:pPr>
    </w:p>
    <w:p w14:paraId="0AA9A664">
      <w:pPr>
        <w:spacing w:line="560" w:lineRule="exact"/>
        <w:rPr>
          <w:rFonts w:ascii="宋体" w:hAnsi="宋体" w:cs="宋体"/>
          <w:szCs w:val="21"/>
        </w:rPr>
      </w:pPr>
    </w:p>
    <w:p w14:paraId="480319B6">
      <w:pPr>
        <w:spacing w:line="560" w:lineRule="exact"/>
        <w:rPr>
          <w:rFonts w:ascii="宋体" w:hAnsi="宋体" w:cs="宋体"/>
          <w:szCs w:val="21"/>
        </w:rPr>
      </w:pPr>
      <w:r>
        <w:rPr>
          <w:rFonts w:hint="eastAsia" w:ascii="宋体" w:hAnsi="宋体" w:cs="宋体"/>
          <w:szCs w:val="21"/>
        </w:rPr>
        <w:t>3、项目负责人</w:t>
      </w:r>
    </w:p>
    <w:p w14:paraId="61CDCC84">
      <w:pPr>
        <w:spacing w:line="560" w:lineRule="exact"/>
        <w:rPr>
          <w:rFonts w:ascii="宋体" w:hAnsi="宋体" w:cs="宋体"/>
          <w:szCs w:val="21"/>
        </w:rPr>
      </w:pPr>
    </w:p>
    <w:p w14:paraId="73C3EDC8">
      <w:pPr>
        <w:spacing w:line="560" w:lineRule="exact"/>
        <w:rPr>
          <w:rFonts w:ascii="宋体" w:hAnsi="宋体" w:cs="宋体"/>
          <w:szCs w:val="21"/>
        </w:rPr>
      </w:pPr>
    </w:p>
    <w:p w14:paraId="6DAB0B75">
      <w:pPr>
        <w:spacing w:line="560" w:lineRule="exact"/>
        <w:rPr>
          <w:rFonts w:ascii="宋体" w:hAnsi="宋体" w:cs="宋体"/>
          <w:szCs w:val="21"/>
        </w:rPr>
      </w:pPr>
      <w:r>
        <w:rPr>
          <w:rFonts w:hint="eastAsia" w:ascii="宋体" w:hAnsi="宋体" w:cs="宋体"/>
          <w:szCs w:val="21"/>
        </w:rPr>
        <w:t>4、主要技术人员</w:t>
      </w:r>
    </w:p>
    <w:p w14:paraId="5C7C7B2C">
      <w:pPr>
        <w:spacing w:line="560" w:lineRule="exact"/>
        <w:rPr>
          <w:rFonts w:ascii="宋体" w:hAnsi="宋体" w:cs="宋体"/>
          <w:szCs w:val="21"/>
        </w:rPr>
      </w:pPr>
    </w:p>
    <w:p w14:paraId="5334BDF3">
      <w:pPr>
        <w:spacing w:line="560" w:lineRule="exact"/>
        <w:rPr>
          <w:rFonts w:ascii="宋体" w:hAnsi="宋体" w:cs="宋体"/>
          <w:szCs w:val="21"/>
        </w:rPr>
      </w:pPr>
    </w:p>
    <w:p w14:paraId="00E9823A">
      <w:pPr>
        <w:numPr>
          <w:ilvl w:val="0"/>
          <w:numId w:val="8"/>
        </w:numPr>
        <w:spacing w:line="560" w:lineRule="exact"/>
        <w:rPr>
          <w:rFonts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ascii="宋体" w:hAnsi="宋体" w:cs="宋体"/>
          <w:spacing w:val="-2"/>
          <w:szCs w:val="21"/>
        </w:rPr>
      </w:pPr>
    </w:p>
    <w:p w14:paraId="52274137">
      <w:pPr>
        <w:spacing w:line="560" w:lineRule="exact"/>
        <w:rPr>
          <w:rFonts w:ascii="宋体" w:hAnsi="宋体" w:cs="宋体"/>
          <w:szCs w:val="21"/>
        </w:rPr>
      </w:pPr>
    </w:p>
    <w:p w14:paraId="3CF329C6">
      <w:pPr>
        <w:spacing w:line="560" w:lineRule="exact"/>
        <w:jc w:val="left"/>
        <w:rPr>
          <w:rFonts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ascii="宋体" w:hAnsi="宋体" w:cs="宋体"/>
          <w:szCs w:val="21"/>
        </w:rPr>
      </w:pPr>
    </w:p>
    <w:p w14:paraId="0870873D">
      <w:pPr>
        <w:spacing w:line="560" w:lineRule="exact"/>
        <w:rPr>
          <w:rFonts w:ascii="宋体" w:hAnsi="宋体" w:cs="宋体"/>
          <w:szCs w:val="21"/>
        </w:rPr>
      </w:pPr>
    </w:p>
    <w:p w14:paraId="1F252129">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8"/>
        <w:rPr>
          <w:rFonts w:ascii="宋体" w:hAnsi="宋体" w:cs="宋体"/>
          <w:b/>
          <w:bCs/>
          <w:color w:val="FF0000"/>
          <w:szCs w:val="21"/>
        </w:rPr>
      </w:pPr>
    </w:p>
    <w:p w14:paraId="06D4D0CF">
      <w:pPr>
        <w:pStyle w:val="8"/>
        <w:rPr>
          <w:rFonts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9"/>
      </w:pPr>
    </w:p>
    <w:p w14:paraId="56421FFD">
      <w:pPr>
        <w:spacing w:line="560" w:lineRule="exact"/>
        <w:jc w:val="center"/>
        <w:rPr>
          <w:rFonts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ascii="宋体" w:hAnsi="宋体" w:cs="宋体"/>
          <w:b/>
          <w:bCs/>
          <w:szCs w:val="21"/>
        </w:rPr>
      </w:pPr>
    </w:p>
    <w:p w14:paraId="58114567">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ascii="宋体" w:hAnsi="宋体" w:cs="宋体"/>
          <w:spacing w:val="-3"/>
          <w:szCs w:val="21"/>
        </w:rPr>
      </w:pPr>
      <w:r>
        <w:rPr>
          <w:rFonts w:hint="eastAsia" w:ascii="宋体" w:hAnsi="宋体" w:cs="宋体"/>
          <w:spacing w:val="-3"/>
          <w:szCs w:val="21"/>
        </w:rPr>
        <w:t>致：北京大学深圳医院</w:t>
      </w:r>
    </w:p>
    <w:p w14:paraId="6065E527">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7B56C586"/>
    <w:p w14:paraId="563DB24F">
      <w:pPr>
        <w:rPr>
          <w:rFonts w:asciiTheme="minorEastAsia" w:hAnsiTheme="minorEastAsia" w:eastAsiaTheme="minorEastAsia"/>
        </w:rPr>
      </w:pPr>
      <w:bookmarkStart w:id="59" w:name="_Toc44690705"/>
      <w:bookmarkStart w:id="60" w:name="_Toc44690432"/>
      <w:bookmarkStart w:id="61" w:name="_Toc44691396"/>
      <w:bookmarkStart w:id="62" w:name="_Toc135293343"/>
      <w:bookmarkStart w:id="63" w:name="_Toc44691164"/>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9"/>
      <w:bookmarkEnd w:id="60"/>
      <w:bookmarkEnd w:id="61"/>
      <w:bookmarkEnd w:id="62"/>
      <w:bookmarkEnd w:id="63"/>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28769E7">
      <w:pPr>
        <w:spacing w:line="400" w:lineRule="exact"/>
        <w:ind w:firstLine="420" w:firstLineChars="200"/>
        <w:rPr>
          <w:rFonts w:asciiTheme="minorEastAsia" w:hAnsiTheme="minorEastAsia" w:eastAsiaTheme="minorEastAsia"/>
          <w:snapToGrid w:val="0"/>
        </w:rPr>
      </w:pPr>
      <w:r>
        <w:rPr>
          <w:rFonts w:hint="eastAsia" w:ascii="宋体" w:hAnsi="宋体" w:cs="Courier New"/>
          <w:snapToGrid w:val="0"/>
          <w:szCs w:val="18"/>
        </w:rPr>
        <w:t>注：</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投标人</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rPr>
        <w:t>。</w:t>
      </w:r>
    </w:p>
    <w:p w14:paraId="68C2ECFD">
      <w:pPr>
        <w:spacing w:line="400" w:lineRule="exact"/>
        <w:ind w:firstLine="420" w:firstLineChars="200"/>
        <w:rPr>
          <w:rFonts w:asciiTheme="minorEastAsia" w:hAnsiTheme="minorEastAsia" w:eastAsiaTheme="minorEastAsia"/>
          <w:snapToGrid w:val="0"/>
        </w:rPr>
      </w:pPr>
    </w:p>
    <w:p w14:paraId="248FAC08">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宋体"/>
          <w:szCs w:val="21"/>
        </w:rPr>
        <w:t>致：</w:t>
      </w:r>
      <w:r>
        <w:rPr>
          <w:rFonts w:hint="eastAsia" w:ascii="宋体" w:hAnsi="宋体" w:cs="Courier New"/>
          <w:snapToGrid w:val="0"/>
          <w:szCs w:val="18"/>
        </w:rPr>
        <w:t>深圳市中正招标有限公司：</w:t>
      </w:r>
    </w:p>
    <w:p w14:paraId="67650EB0">
      <w:pPr>
        <w:spacing w:line="400" w:lineRule="exact"/>
        <w:ind w:firstLine="420" w:firstLineChars="200"/>
        <w:rPr>
          <w:rFonts w:ascii="宋体" w:hAnsi="宋体" w:cs="宋体"/>
          <w:szCs w:val="21"/>
        </w:rPr>
      </w:pPr>
      <w:r>
        <w:rPr>
          <w:rFonts w:hint="eastAsia" w:ascii="宋体" w:hAnsi="宋体" w:cs="宋体"/>
          <w:szCs w:val="21"/>
        </w:rPr>
        <w:t>北京大学深圳医院</w:t>
      </w:r>
    </w:p>
    <w:p w14:paraId="2D2CBA50">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5A557ED8">
      <w:pPr>
        <w:spacing w:line="400" w:lineRule="exact"/>
        <w:ind w:firstLine="420" w:firstLineChars="200"/>
        <w:rPr>
          <w:rFonts w:ascii="宋体" w:hAnsi="宋体" w:cs="宋体"/>
          <w:bCs/>
          <w:szCs w:val="21"/>
        </w:rPr>
      </w:pPr>
      <w:r>
        <w:rPr>
          <w:rFonts w:hint="eastAsia" w:ascii="宋体" w:hAnsi="宋体" w:cs="宋体"/>
          <w:bCs/>
          <w:szCs w:val="21"/>
        </w:rPr>
        <w:t>1.我单位参与本项目所投标（响应）的货物、工程或服务，不存在侵犯知识产权的情况；已知悉并同意中标（成交）结果信息公示（公开）的内容。</w:t>
      </w:r>
    </w:p>
    <w:p w14:paraId="4137FA7A">
      <w:pPr>
        <w:spacing w:line="400" w:lineRule="exact"/>
        <w:ind w:firstLine="420" w:firstLineChars="200"/>
        <w:rPr>
          <w:rFonts w:ascii="宋体" w:hAnsi="宋体" w:cs="宋体"/>
          <w:bCs/>
          <w:szCs w:val="21"/>
        </w:rPr>
      </w:pPr>
      <w:r>
        <w:rPr>
          <w:rFonts w:hint="eastAsia" w:ascii="宋体" w:hAnsi="宋体" w:cs="宋体"/>
          <w:bCs/>
          <w:szCs w:val="21"/>
        </w:rPr>
        <w:t>2.我单位参与该项目投标，符合招标文件关于联合体及进口产品的相关资格要求。</w:t>
      </w:r>
    </w:p>
    <w:p w14:paraId="6E46A565">
      <w:pPr>
        <w:spacing w:line="400" w:lineRule="exact"/>
        <w:ind w:firstLine="420" w:firstLineChars="200"/>
        <w:rPr>
          <w:rFonts w:ascii="宋体" w:hAnsi="宋体" w:cs="宋体"/>
          <w:bCs/>
          <w:szCs w:val="21"/>
        </w:rPr>
      </w:pPr>
      <w:r>
        <w:rPr>
          <w:rFonts w:hint="eastAsia" w:ascii="宋体" w:hAnsi="宋体" w:cs="宋体"/>
          <w:bCs/>
          <w:szCs w:val="21"/>
        </w:rPr>
        <w:t>3.我单位参与本项目投标前三年内，在经营活动中没有重大违法记录。</w:t>
      </w:r>
    </w:p>
    <w:p w14:paraId="565C1259">
      <w:pPr>
        <w:spacing w:line="400" w:lineRule="exact"/>
        <w:ind w:firstLine="420" w:firstLineChars="200"/>
        <w:rPr>
          <w:rFonts w:ascii="宋体" w:hAnsi="宋体" w:cs="宋体"/>
          <w:bCs/>
          <w:szCs w:val="21"/>
        </w:rPr>
      </w:pPr>
      <w:r>
        <w:rPr>
          <w:rFonts w:hint="eastAsia" w:ascii="宋体" w:hAnsi="宋体" w:cs="宋体"/>
          <w:bCs/>
          <w:szCs w:val="21"/>
        </w:rPr>
        <w:t>4.我单位参与本项目政府采购活动时不存在被有关部门禁止参与政府采购活动且在有效期内的情况。</w:t>
      </w:r>
    </w:p>
    <w:p w14:paraId="04CF2AAF">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04AD74CF">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1ECB6B56">
      <w:pPr>
        <w:spacing w:line="400" w:lineRule="exact"/>
        <w:ind w:firstLine="420" w:firstLineChars="200"/>
        <w:rPr>
          <w:rFonts w:ascii="宋体" w:hAnsi="宋体" w:cs="宋体"/>
          <w:bCs/>
          <w:szCs w:val="21"/>
        </w:rPr>
      </w:pPr>
      <w:r>
        <w:rPr>
          <w:rFonts w:hint="eastAsia" w:ascii="宋体" w:hAnsi="宋体" w:cs="宋体"/>
          <w:bCs/>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13828EE">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37E7C11">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10C5320">
      <w:pPr>
        <w:spacing w:line="400" w:lineRule="exact"/>
        <w:ind w:firstLine="420" w:firstLineChars="200"/>
        <w:rPr>
          <w:rFonts w:ascii="宋体" w:hAnsi="宋体" w:cs="宋体"/>
          <w:bCs/>
          <w:szCs w:val="21"/>
        </w:rPr>
      </w:pPr>
      <w:r>
        <w:rPr>
          <w:rFonts w:hint="eastAsia" w:ascii="宋体" w:hAnsi="宋体" w:cs="宋体"/>
          <w:bCs/>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E40F468">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277D5AAC">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07AFDBB">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0EEAD802">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DF8E741">
      <w:pPr>
        <w:spacing w:line="400" w:lineRule="exact"/>
        <w:ind w:firstLine="420" w:firstLineChars="200"/>
        <w:rPr>
          <w:rFonts w:ascii="宋体" w:hAnsi="宋体" w:cs="宋体"/>
          <w:bCs/>
          <w:color w:val="0000FF"/>
          <w:szCs w:val="21"/>
        </w:rPr>
      </w:pPr>
      <w:r>
        <w:rPr>
          <w:rFonts w:hint="eastAsia" w:ascii="宋体" w:hAnsi="宋体" w:cs="宋体"/>
          <w:bCs/>
          <w:color w:val="0000FF"/>
          <w:szCs w:val="21"/>
        </w:rPr>
        <w:t>14.我单位保证，开标前应承诺所提供的一切资料真实有效，不存在串通投标和其他违法违纪行为等，如有不实，将取消投标资格，并列入医院招采不良行为黑名单，视其情节轻重，一至三年内不得参与医院招标活动。</w:t>
      </w:r>
    </w:p>
    <w:p w14:paraId="43B50757">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D5DC25">
      <w:pPr>
        <w:spacing w:line="400" w:lineRule="exact"/>
        <w:ind w:firstLine="422" w:firstLineChars="200"/>
        <w:rPr>
          <w:rFonts w:ascii="宋体" w:hAnsi="宋体" w:cs="宋体"/>
          <w:bCs/>
          <w:szCs w:val="21"/>
        </w:rPr>
      </w:pPr>
      <w:r>
        <w:rPr>
          <w:rFonts w:hint="eastAsia" w:ascii="宋体" w:hAnsi="宋体" w:cs="宋体"/>
          <w:b/>
          <w:color w:val="FF0000"/>
          <w:szCs w:val="21"/>
        </w:rPr>
        <w:t>16.我单位清楚，如存在违反投标承诺行为情节严重的，将根据《深圳市财政局关于印发&lt;深圳市财政局政府采购供应商信用信息管理办法&gt;的通知》，依法被列入失信信息。</w:t>
      </w:r>
    </w:p>
    <w:p w14:paraId="695493C5">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5CC7F252">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ascii="宋体" w:hAnsi="宋体"/>
          <w:szCs w:val="21"/>
        </w:rPr>
      </w:pPr>
      <w:r>
        <w:rPr>
          <w:rFonts w:hint="eastAsia" w:ascii="宋体" w:hAnsi="宋体"/>
          <w:szCs w:val="21"/>
        </w:rPr>
        <w:t>（如有，按第一章投标邀请“申请人的资格要求”提供）</w:t>
      </w:r>
    </w:p>
    <w:p w14:paraId="48184E84">
      <w:pPr>
        <w:pStyle w:val="510"/>
        <w:rPr>
          <w:rFonts w:hAnsi="宋体" w:cs="Times New Roman"/>
        </w:rPr>
      </w:pPr>
    </w:p>
    <w:p w14:paraId="3D0BB4F1"/>
    <w:p w14:paraId="712D1A91">
      <w:pPr>
        <w:adjustRightInd w:val="0"/>
        <w:snapToGrid w:val="0"/>
        <w:spacing w:line="360" w:lineRule="auto"/>
        <w:ind w:firstLine="600"/>
        <w:jc w:val="right"/>
      </w:pPr>
    </w:p>
    <w:p w14:paraId="55254606">
      <w:pPr>
        <w:jc w:val="center"/>
        <w:rPr>
          <w:rFonts w:ascii="宋体" w:hAnsi="宋体" w:cs="宋体"/>
          <w:szCs w:val="21"/>
        </w:rPr>
      </w:pPr>
      <w:r>
        <w:rPr>
          <w:rFonts w:hint="eastAsia" w:ascii="宋体" w:hAnsi="宋体" w:cs="宋体"/>
          <w:b/>
          <w:bCs/>
          <w:sz w:val="32"/>
          <w:szCs w:val="32"/>
        </w:rPr>
        <w:t>北京大学深圳医院供应商廉洁购销承诺书</w:t>
      </w:r>
    </w:p>
    <w:p w14:paraId="16207E0F">
      <w:pPr>
        <w:spacing w:line="560" w:lineRule="exact"/>
        <w:ind w:firstLine="420" w:firstLineChars="200"/>
        <w:rPr>
          <w:rFonts w:ascii="宋体" w:hAnsi="宋体" w:cs="宋体"/>
          <w:szCs w:val="21"/>
        </w:rPr>
      </w:pPr>
      <w:r>
        <w:rPr>
          <w:rFonts w:hint="eastAsia" w:ascii="宋体" w:hAnsi="宋体" w:cs="宋体"/>
          <w:szCs w:val="21"/>
        </w:rPr>
        <w:t>本公司自愿参与北京大学深圳医院（以下简称“贵院”）的招投标工作，愿意与贵院一起，为营造良好的营商环境，确保采购活动的公开、公正、公平，有利双方履行合约，从源头上预防和遏制商品购销领域的违纪违法问题，本公司做出如下承诺：</w:t>
      </w:r>
    </w:p>
    <w:p w14:paraId="6FF9DC5E">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1CCBE243">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690CB1C1">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77D67117">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7B0E219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579D4C76">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3DDA4965">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0690E152">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31A7A9A4">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5A4A7B29">
      <w:pPr>
        <w:spacing w:line="560" w:lineRule="exact"/>
        <w:ind w:firstLine="420" w:firstLineChars="200"/>
        <w:rPr>
          <w:rFonts w:ascii="宋体" w:hAnsi="宋体" w:cs="宋体"/>
          <w:szCs w:val="21"/>
        </w:rPr>
      </w:pPr>
      <w:r>
        <w:rPr>
          <w:rFonts w:hint="eastAsia" w:ascii="宋体" w:hAnsi="宋体" w:cs="宋体"/>
          <w:szCs w:val="21"/>
        </w:rPr>
        <w:t>此承诺书一式两份，供应商一份，北京大学深圳医院一份留存。</w:t>
      </w:r>
    </w:p>
    <w:p w14:paraId="51318BA0">
      <w:pPr>
        <w:spacing w:line="360" w:lineRule="auto"/>
        <w:jc w:val="center"/>
        <w:rPr>
          <w:rFonts w:ascii="宋体" w:hAnsi="宋体" w:cs="宋体"/>
          <w:szCs w:val="21"/>
        </w:rPr>
      </w:pPr>
      <w:r>
        <w:rPr>
          <w:rFonts w:hint="eastAsia" w:ascii="宋体" w:hAnsi="宋体" w:cs="宋体"/>
          <w:szCs w:val="21"/>
        </w:rPr>
        <w:t xml:space="preserve">           投标人代表签名：</w:t>
      </w:r>
    </w:p>
    <w:p w14:paraId="0CE1B474">
      <w:pPr>
        <w:spacing w:line="360" w:lineRule="auto"/>
        <w:jc w:val="center"/>
        <w:rPr>
          <w:rFonts w:ascii="宋体" w:hAnsi="宋体" w:cs="宋体"/>
          <w:szCs w:val="21"/>
        </w:rPr>
      </w:pPr>
      <w:r>
        <w:rPr>
          <w:rFonts w:hint="eastAsia" w:ascii="宋体" w:hAnsi="宋体" w:cs="宋体"/>
          <w:szCs w:val="21"/>
        </w:rPr>
        <w:t xml:space="preserve">                         单位（盖章） </w:t>
      </w:r>
    </w:p>
    <w:p w14:paraId="42950779">
      <w:pPr>
        <w:spacing w:line="360" w:lineRule="auto"/>
        <w:jc w:val="center"/>
        <w:rPr>
          <w:rFonts w:ascii="宋体" w:hAnsi="宋体" w:cs="宋体"/>
          <w:szCs w:val="21"/>
        </w:rPr>
      </w:pPr>
      <w:r>
        <w:rPr>
          <w:rFonts w:hint="eastAsia" w:ascii="宋体" w:hAnsi="宋体" w:cs="宋体"/>
          <w:szCs w:val="21"/>
        </w:rPr>
        <w:t xml:space="preserve">                      2025年  月   日</w:t>
      </w:r>
    </w:p>
    <w:p w14:paraId="0AA2BED0">
      <w:pPr>
        <w:adjustRightInd w:val="0"/>
        <w:snapToGrid w:val="0"/>
        <w:spacing w:line="360" w:lineRule="auto"/>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4" w:name="_Toc135293344"/>
      <w:r>
        <w:rPr>
          <w:rFonts w:hint="eastAsia" w:asciiTheme="minorEastAsia" w:hAnsiTheme="minorEastAsia" w:eastAsiaTheme="minorEastAsia"/>
        </w:rPr>
        <w:t>格式2  法定代表人（负责人）证明书及授权委托书</w:t>
      </w:r>
      <w:bookmarkEnd w:id="64"/>
    </w:p>
    <w:p w14:paraId="70922648">
      <w:pPr>
        <w:adjustRightInd w:val="0"/>
        <w:snapToGrid w:val="0"/>
        <w:spacing w:line="300" w:lineRule="auto"/>
        <w:jc w:val="center"/>
        <w:rPr>
          <w:b/>
          <w:snapToGrid w:val="0"/>
          <w:sz w:val="32"/>
          <w:szCs w:val="32"/>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highlight w:val="yellow"/>
        </w:rPr>
      </w:pPr>
      <w:r>
        <w:rPr>
          <w:rFonts w:hint="eastAsia"/>
          <w:highlight w:val="yellow"/>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b/>
          <w:bCs/>
          <w:sz w:val="28"/>
        </w:rPr>
      </w:pPr>
    </w:p>
    <w:p w14:paraId="595965DC">
      <w:pPr>
        <w:jc w:val="center"/>
        <w:rPr>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法定代表人（单位负责人）：（签字）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65"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65"/>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66"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6"/>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asciiTheme="minorEastAsia" w:hAnsiTheme="minorEastAsia" w:eastAsiaTheme="minorEastAsia"/>
        </w:rPr>
      </w:pPr>
      <w:bookmarkStart w:id="67" w:name="_Toc135293346"/>
      <w:r>
        <w:rPr>
          <w:rFonts w:hint="eastAsia" w:asciiTheme="minorEastAsia" w:hAnsiTheme="minorEastAsia" w:eastAsiaTheme="minorEastAsia"/>
        </w:rPr>
        <w:t>格式4  评分中涉及的承诺及声明函</w:t>
      </w:r>
      <w:bookmarkEnd w:id="67"/>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8" w:name="_Hlk71925120"/>
      <w:r>
        <w:rPr>
          <w:rFonts w:hint="eastAsia" w:asciiTheme="minorEastAsia" w:hAnsiTheme="minorEastAsia" w:eastAsiaTheme="minorEastAsia"/>
          <w:kern w:val="0"/>
          <w:szCs w:val="21"/>
        </w:rPr>
        <w:t>《关于印发中小企业划型标准规定的通知》（工信部联企业〔2011〕300 号</w:t>
      </w:r>
      <w:bookmarkEnd w:id="68"/>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（6）在“中型企业、小型企业、微型企业”下划线处如实填写相应的企业类型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5FF3B82F">
      <w:pPr>
        <w:widowControl/>
        <w:snapToGrid w:val="0"/>
        <w:spacing w:line="360" w:lineRule="auto"/>
        <w:ind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8"/>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8"/>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8"/>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8"/>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12BFBDF8">
      <w:pPr>
        <w:adjustRightInd w:val="0"/>
        <w:snapToGrid w:val="0"/>
        <w:spacing w:line="360" w:lineRule="auto"/>
        <w:ind w:firstLine="600"/>
        <w:jc w:val="left"/>
      </w:pPr>
    </w:p>
    <w:p w14:paraId="4367FFC2">
      <w:pPr>
        <w:rPr>
          <w:rFonts w:asciiTheme="minorEastAsia" w:hAnsiTheme="minorEastAsia" w:eastAsiaTheme="minorEastAsia"/>
        </w:rPr>
      </w:pPr>
      <w:bookmarkStart w:id="69" w:name="_Toc135293347"/>
      <w:bookmarkStart w:id="70" w:name="_Toc44690706"/>
      <w:bookmarkStart w:id="71" w:name="_Toc44691397"/>
      <w:bookmarkStart w:id="72" w:name="_Toc44691165"/>
      <w:bookmarkStart w:id="73" w:name="_Toc44690433"/>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9"/>
      <w:bookmarkEnd w:id="70"/>
      <w:bookmarkEnd w:id="71"/>
      <w:bookmarkEnd w:id="72"/>
      <w:bookmarkEnd w:id="73"/>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38121C30">
            <w:pPr>
              <w:adjustRightInd w:val="0"/>
              <w:snapToGrid w:val="0"/>
              <w:spacing w:line="360" w:lineRule="auto"/>
              <w:jc w:val="center"/>
              <w:rPr>
                <w:snapToGrid w:val="0"/>
                <w:kern w:val="0"/>
              </w:rPr>
            </w:pPr>
            <w:r>
              <w:rPr>
                <w:snapToGrid w:val="0"/>
                <w:kern w:val="0"/>
              </w:rPr>
              <w:t>（</w:t>
            </w:r>
            <w:r>
              <w:rPr>
                <w:rFonts w:hint="eastAsia"/>
                <w:snapToGrid w:val="0"/>
                <w:kern w:val="0"/>
              </w:rPr>
              <w:t>折扣率</w:t>
            </w:r>
            <w:r>
              <w:rPr>
                <w:snapToGrid w:val="0"/>
                <w:kern w:val="0"/>
              </w:rPr>
              <w:t>）</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pPr>
            <w:r>
              <w:rPr>
                <w:rFonts w:hint="eastAsia"/>
              </w:rPr>
              <w:t>北京大学深圳医院全院临床奶粉项目</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5CED3FE8">
      <w:pPr>
        <w:adjustRightInd w:val="0"/>
        <w:spacing w:line="312" w:lineRule="auto"/>
        <w:ind w:left="2" w:firstLine="424" w:firstLineChars="202"/>
        <w:rPr>
          <w:rFonts w:ascii="宋体" w:hAnsi="宋体"/>
          <w:bCs/>
        </w:rPr>
      </w:pPr>
      <w:r>
        <w:rPr>
          <w:rFonts w:ascii="宋体" w:hAnsi="宋体"/>
          <w:bCs/>
          <w:highlight w:val="yellow"/>
        </w:rPr>
        <w:t>2、</w:t>
      </w:r>
      <w:r>
        <w:rPr>
          <w:rFonts w:hint="eastAsia" w:ascii="宋体" w:hAnsi="宋体"/>
          <w:bCs/>
          <w:highlight w:val="yellow"/>
        </w:rPr>
        <w:t>本项目投标报价按折扣率形式报价，以《货物清单明细》中的预算单价为基准价，报统一折扣率。折扣率采用小数形式报价，报价≤1且最多保留两位小数，提供多个折扣率或未按要求报价的将导致投标无效。投标报价包含货物费、运输费、保险费、检测费、售后服务费及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74" w:name="_Toc44691166"/>
      <w:bookmarkStart w:id="75" w:name="_Toc44690434"/>
      <w:bookmarkStart w:id="76" w:name="_Toc44691398"/>
      <w:bookmarkStart w:id="77" w:name="_Toc135293348"/>
      <w:bookmarkStart w:id="78" w:name="_Toc44690707"/>
      <w:r>
        <w:rPr>
          <w:rFonts w:hint="eastAsia" w:asciiTheme="minorEastAsia" w:hAnsiTheme="minorEastAsia" w:eastAsiaTheme="minorEastAsia"/>
        </w:rPr>
        <w:t>格式6  报价表</w:t>
      </w:r>
      <w:bookmarkEnd w:id="74"/>
      <w:bookmarkEnd w:id="75"/>
      <w:bookmarkEnd w:id="76"/>
      <w:bookmarkEnd w:id="77"/>
      <w:bookmarkEnd w:id="78"/>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32269985">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highlight w:val="yellow"/>
        </w:rPr>
        <w:t>本项目投标报价按折扣率形式报价，以《货物清单明细》中的预算单价为基准价，报统一折扣率。折扣率采用小数形式报价，报价≤1且最多保留两位小数，提供多个折扣率或未按要求报价的将导致投标无效。投标报价包含货物费、运输费、保险费、检测费、售后服务费及国家规定的各项税费等全部费用。</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82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680"/>
        <w:gridCol w:w="690"/>
        <w:gridCol w:w="885"/>
        <w:gridCol w:w="1065"/>
        <w:gridCol w:w="870"/>
        <w:gridCol w:w="705"/>
        <w:gridCol w:w="750"/>
        <w:gridCol w:w="795"/>
        <w:gridCol w:w="1080"/>
        <w:gridCol w:w="939"/>
        <w:gridCol w:w="524"/>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680"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69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85"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型号</w:t>
            </w:r>
          </w:p>
        </w:tc>
        <w:tc>
          <w:tcPr>
            <w:tcW w:w="1065"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870"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705"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50"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95"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规格</w:t>
            </w:r>
          </w:p>
        </w:tc>
        <w:tc>
          <w:tcPr>
            <w:tcW w:w="1080"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预算单价</w:t>
            </w:r>
          </w:p>
        </w:tc>
        <w:tc>
          <w:tcPr>
            <w:tcW w:w="939"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524" w:type="dxa"/>
            <w:vAlign w:val="center"/>
          </w:tcPr>
          <w:p w14:paraId="69AED233">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680" w:type="dxa"/>
            <w:vAlign w:val="center"/>
          </w:tcPr>
          <w:p w14:paraId="2360F42B">
            <w:pPr>
              <w:jc w:val="center"/>
              <w:rPr>
                <w:rFonts w:cs="宋体" w:asciiTheme="minorEastAsia" w:hAnsiTheme="minorEastAsia" w:eastAsiaTheme="minorEastAsia"/>
                <w:kern w:val="0"/>
                <w:szCs w:val="21"/>
              </w:rPr>
            </w:pPr>
            <w:r>
              <w:rPr>
                <w:rFonts w:hint="eastAsia" w:ascii="宋体" w:hAnsi="宋体" w:cs="宋体"/>
                <w:bCs/>
                <w:szCs w:val="21"/>
              </w:rPr>
              <w:t>0-6月龄，1段奶粉</w:t>
            </w:r>
          </w:p>
        </w:tc>
        <w:tc>
          <w:tcPr>
            <w:tcW w:w="69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089763D9">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1838E3A2">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44C800E7">
            <w:pPr>
              <w:jc w:val="center"/>
              <w:rPr>
                <w:rFonts w:asciiTheme="minorEastAsia" w:hAnsiTheme="minorEastAsia" w:eastAsiaTheme="minorEastAsia"/>
                <w:snapToGrid w:val="0"/>
                <w:kern w:val="0"/>
              </w:rPr>
            </w:pPr>
            <w:r>
              <w:rPr>
                <w:rFonts w:hint="eastAsia" w:ascii="宋体" w:hAnsi="宋体" w:cs="宋体"/>
                <w:bCs/>
                <w:szCs w:val="21"/>
              </w:rPr>
              <w:t>300g</w:t>
            </w:r>
            <w:r>
              <w:rPr>
                <w:rFonts w:ascii="宋体" w:hAnsi="宋体" w:cs="宋体"/>
                <w:kern w:val="0"/>
                <w:szCs w:val="21"/>
              </w:rPr>
              <w:t xml:space="preserve"> </w:t>
            </w:r>
          </w:p>
        </w:tc>
        <w:tc>
          <w:tcPr>
            <w:tcW w:w="1080" w:type="dxa"/>
            <w:vAlign w:val="center"/>
          </w:tcPr>
          <w:p w14:paraId="55867081">
            <w:pPr>
              <w:jc w:val="center"/>
              <w:rPr>
                <w:rFonts w:asciiTheme="minorEastAsia" w:hAnsiTheme="minorEastAsia" w:eastAsiaTheme="minorEastAsia"/>
                <w:snapToGrid w:val="0"/>
                <w:kern w:val="0"/>
              </w:rPr>
            </w:pPr>
            <w:r>
              <w:rPr>
                <w:rFonts w:hint="eastAsia" w:ascii="宋体" w:hAnsi="宋体" w:cs="宋体"/>
                <w:bCs/>
                <w:szCs w:val="21"/>
              </w:rPr>
              <w:t>53.284</w:t>
            </w:r>
          </w:p>
        </w:tc>
        <w:tc>
          <w:tcPr>
            <w:tcW w:w="939"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524"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680" w:type="dxa"/>
            <w:vAlign w:val="center"/>
          </w:tcPr>
          <w:p w14:paraId="7C94C245">
            <w:pPr>
              <w:jc w:val="center"/>
              <w:rPr>
                <w:rFonts w:cs="宋体" w:asciiTheme="minorEastAsia" w:hAnsiTheme="minorEastAsia" w:eastAsiaTheme="minorEastAsia"/>
                <w:kern w:val="0"/>
                <w:szCs w:val="21"/>
              </w:rPr>
            </w:pPr>
            <w:r>
              <w:rPr>
                <w:rFonts w:hint="eastAsia" w:ascii="宋体" w:hAnsi="宋体" w:cs="宋体"/>
                <w:bCs/>
                <w:szCs w:val="21"/>
              </w:rPr>
              <w:t>婴儿乳蛋白部分水解配方粉（0-12月龄）</w:t>
            </w:r>
          </w:p>
        </w:tc>
        <w:tc>
          <w:tcPr>
            <w:tcW w:w="69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79D50503">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37B44EC5">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1F28CB58">
            <w:pPr>
              <w:jc w:val="center"/>
              <w:rPr>
                <w:rFonts w:asciiTheme="minorEastAsia" w:hAnsiTheme="minorEastAsia" w:eastAsiaTheme="minorEastAsia"/>
                <w:snapToGrid w:val="0"/>
                <w:kern w:val="0"/>
              </w:rPr>
            </w:pPr>
            <w:r>
              <w:rPr>
                <w:rFonts w:hint="eastAsia" w:ascii="宋体" w:hAnsi="宋体" w:cs="宋体"/>
                <w:bCs/>
                <w:szCs w:val="21"/>
              </w:rPr>
              <w:t>370g</w:t>
            </w:r>
            <w:r>
              <w:rPr>
                <w:rFonts w:ascii="宋体" w:hAnsi="宋体" w:cs="宋体"/>
                <w:kern w:val="0"/>
                <w:szCs w:val="21"/>
              </w:rPr>
              <w:t xml:space="preserve"> </w:t>
            </w:r>
          </w:p>
        </w:tc>
        <w:tc>
          <w:tcPr>
            <w:tcW w:w="1080" w:type="dxa"/>
            <w:vAlign w:val="center"/>
          </w:tcPr>
          <w:p w14:paraId="443767B8">
            <w:pPr>
              <w:jc w:val="center"/>
              <w:rPr>
                <w:rFonts w:asciiTheme="minorEastAsia" w:hAnsiTheme="minorEastAsia" w:eastAsiaTheme="minorEastAsia"/>
                <w:snapToGrid w:val="0"/>
                <w:kern w:val="0"/>
              </w:rPr>
            </w:pPr>
            <w:r>
              <w:rPr>
                <w:rFonts w:hint="eastAsia" w:ascii="宋体" w:hAnsi="宋体" w:cs="宋体"/>
                <w:bCs/>
                <w:szCs w:val="21"/>
              </w:rPr>
              <w:t>43.626</w:t>
            </w:r>
          </w:p>
        </w:tc>
        <w:tc>
          <w:tcPr>
            <w:tcW w:w="939"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524"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680" w:type="dxa"/>
            <w:vAlign w:val="center"/>
          </w:tcPr>
          <w:p w14:paraId="4EEC2F8D">
            <w:pPr>
              <w:jc w:val="center"/>
              <w:rPr>
                <w:rFonts w:cs="宋体" w:asciiTheme="minorEastAsia" w:hAnsiTheme="minorEastAsia" w:eastAsiaTheme="minorEastAsia"/>
                <w:kern w:val="0"/>
                <w:szCs w:val="21"/>
              </w:rPr>
            </w:pPr>
            <w:r>
              <w:rPr>
                <w:rFonts w:hint="eastAsia" w:ascii="宋体" w:hAnsi="宋体" w:cs="宋体"/>
                <w:bCs/>
                <w:szCs w:val="21"/>
              </w:rPr>
              <w:t>早产/低出生体重婴儿配方粉1</w:t>
            </w:r>
          </w:p>
        </w:tc>
        <w:tc>
          <w:tcPr>
            <w:tcW w:w="69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5683538A">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52C0C876">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437E0025">
            <w:pPr>
              <w:jc w:val="center"/>
              <w:rPr>
                <w:rFonts w:asciiTheme="minorEastAsia" w:hAnsiTheme="minorEastAsia" w:eastAsiaTheme="minorEastAsia"/>
                <w:snapToGrid w:val="0"/>
                <w:kern w:val="0"/>
              </w:rPr>
            </w:pPr>
            <w:r>
              <w:rPr>
                <w:rFonts w:hint="eastAsia" w:ascii="宋体" w:hAnsi="宋体" w:cs="宋体"/>
                <w:bCs/>
                <w:szCs w:val="21"/>
              </w:rPr>
              <w:t>400g</w:t>
            </w:r>
            <w:r>
              <w:rPr>
                <w:rFonts w:ascii="宋体" w:hAnsi="宋体" w:cs="宋体"/>
                <w:kern w:val="0"/>
                <w:szCs w:val="21"/>
              </w:rPr>
              <w:t xml:space="preserve"> </w:t>
            </w:r>
          </w:p>
        </w:tc>
        <w:tc>
          <w:tcPr>
            <w:tcW w:w="1080" w:type="dxa"/>
            <w:vAlign w:val="center"/>
          </w:tcPr>
          <w:p w14:paraId="7704ADFA">
            <w:pPr>
              <w:jc w:val="center"/>
              <w:rPr>
                <w:rFonts w:asciiTheme="minorEastAsia" w:hAnsiTheme="minorEastAsia" w:eastAsiaTheme="minorEastAsia"/>
                <w:snapToGrid w:val="0"/>
                <w:kern w:val="0"/>
              </w:rPr>
            </w:pPr>
            <w:r>
              <w:rPr>
                <w:rFonts w:hint="eastAsia" w:ascii="宋体" w:hAnsi="宋体" w:cs="宋体"/>
                <w:bCs/>
                <w:szCs w:val="21"/>
              </w:rPr>
              <w:t>44</w:t>
            </w:r>
          </w:p>
        </w:tc>
        <w:tc>
          <w:tcPr>
            <w:tcW w:w="939"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524"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680" w:type="dxa"/>
            <w:vAlign w:val="center"/>
          </w:tcPr>
          <w:p w14:paraId="360409A7">
            <w:pPr>
              <w:jc w:val="center"/>
              <w:rPr>
                <w:rFonts w:cs="宋体" w:asciiTheme="minorEastAsia" w:hAnsiTheme="minorEastAsia" w:eastAsiaTheme="minorEastAsia"/>
                <w:kern w:val="0"/>
                <w:szCs w:val="21"/>
              </w:rPr>
            </w:pPr>
            <w:r>
              <w:rPr>
                <w:rFonts w:hint="eastAsia" w:ascii="宋体" w:hAnsi="宋体" w:cs="宋体"/>
                <w:bCs/>
                <w:szCs w:val="21"/>
              </w:rPr>
              <w:t>婴儿无乳糖配方粉</w:t>
            </w:r>
          </w:p>
        </w:tc>
        <w:tc>
          <w:tcPr>
            <w:tcW w:w="69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27F022CD">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05EAE4C8">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04D609ED">
            <w:pPr>
              <w:jc w:val="center"/>
              <w:rPr>
                <w:rFonts w:asciiTheme="minorEastAsia" w:hAnsiTheme="minorEastAsia" w:eastAsiaTheme="minorEastAsia"/>
                <w:snapToGrid w:val="0"/>
                <w:kern w:val="0"/>
              </w:rPr>
            </w:pPr>
            <w:r>
              <w:rPr>
                <w:rFonts w:hint="eastAsia" w:ascii="宋体" w:hAnsi="宋体" w:cs="宋体"/>
                <w:bCs/>
                <w:szCs w:val="21"/>
              </w:rPr>
              <w:t>400g</w:t>
            </w:r>
            <w:r>
              <w:rPr>
                <w:rFonts w:ascii="宋体" w:hAnsi="宋体" w:cs="宋体"/>
                <w:kern w:val="0"/>
                <w:szCs w:val="21"/>
              </w:rPr>
              <w:t xml:space="preserve"> </w:t>
            </w:r>
          </w:p>
        </w:tc>
        <w:tc>
          <w:tcPr>
            <w:tcW w:w="1080" w:type="dxa"/>
            <w:vAlign w:val="center"/>
          </w:tcPr>
          <w:p w14:paraId="2C477350">
            <w:pPr>
              <w:jc w:val="center"/>
              <w:rPr>
                <w:rFonts w:asciiTheme="minorEastAsia" w:hAnsiTheme="minorEastAsia" w:eastAsiaTheme="minorEastAsia"/>
                <w:snapToGrid w:val="0"/>
                <w:kern w:val="0"/>
              </w:rPr>
            </w:pPr>
            <w:r>
              <w:rPr>
                <w:rFonts w:hint="eastAsia" w:ascii="宋体" w:hAnsi="宋体" w:cs="宋体"/>
                <w:bCs/>
                <w:szCs w:val="21"/>
              </w:rPr>
              <w:t>88.451</w:t>
            </w:r>
          </w:p>
        </w:tc>
        <w:tc>
          <w:tcPr>
            <w:tcW w:w="939"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524"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680" w:type="dxa"/>
            <w:vAlign w:val="center"/>
          </w:tcPr>
          <w:p w14:paraId="1DCAF1AC">
            <w:pPr>
              <w:jc w:val="center"/>
              <w:rPr>
                <w:rFonts w:cs="宋体" w:asciiTheme="minorEastAsia" w:hAnsiTheme="minorEastAsia" w:eastAsiaTheme="minorEastAsia"/>
                <w:kern w:val="0"/>
                <w:szCs w:val="21"/>
              </w:rPr>
            </w:pPr>
            <w:r>
              <w:rPr>
                <w:rFonts w:hint="eastAsia" w:ascii="宋体" w:hAnsi="宋体" w:cs="宋体"/>
                <w:bCs/>
                <w:szCs w:val="21"/>
              </w:rPr>
              <w:t>婴儿乳蛋白深度水解配方食品</w:t>
            </w:r>
          </w:p>
        </w:tc>
        <w:tc>
          <w:tcPr>
            <w:tcW w:w="69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1DF98770">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0B6AAA5C">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37CC8359">
            <w:pPr>
              <w:jc w:val="center"/>
              <w:rPr>
                <w:rFonts w:asciiTheme="minorEastAsia" w:hAnsiTheme="minorEastAsia" w:eastAsiaTheme="minorEastAsia"/>
                <w:snapToGrid w:val="0"/>
                <w:kern w:val="0"/>
              </w:rPr>
            </w:pPr>
            <w:r>
              <w:rPr>
                <w:rFonts w:hint="eastAsia" w:ascii="宋体" w:hAnsi="宋体" w:cs="宋体"/>
                <w:bCs/>
                <w:szCs w:val="21"/>
              </w:rPr>
              <w:t>400g</w:t>
            </w:r>
            <w:r>
              <w:rPr>
                <w:rFonts w:ascii="宋体" w:hAnsi="宋体" w:cs="宋体"/>
                <w:kern w:val="0"/>
                <w:szCs w:val="21"/>
              </w:rPr>
              <w:t xml:space="preserve"> </w:t>
            </w:r>
          </w:p>
        </w:tc>
        <w:tc>
          <w:tcPr>
            <w:tcW w:w="1080" w:type="dxa"/>
            <w:vAlign w:val="center"/>
          </w:tcPr>
          <w:p w14:paraId="2040AE6E">
            <w:pPr>
              <w:jc w:val="center"/>
              <w:rPr>
                <w:rFonts w:asciiTheme="minorEastAsia" w:hAnsiTheme="minorEastAsia" w:eastAsiaTheme="minorEastAsia"/>
                <w:snapToGrid w:val="0"/>
                <w:kern w:val="0"/>
              </w:rPr>
            </w:pPr>
            <w:r>
              <w:rPr>
                <w:rFonts w:hint="eastAsia" w:ascii="宋体" w:hAnsi="宋体" w:cs="宋体"/>
                <w:bCs/>
                <w:szCs w:val="21"/>
              </w:rPr>
              <w:t>298.18</w:t>
            </w:r>
          </w:p>
        </w:tc>
        <w:tc>
          <w:tcPr>
            <w:tcW w:w="939"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524"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0A912D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3B4EE6E7">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6</w:t>
            </w:r>
          </w:p>
        </w:tc>
        <w:tc>
          <w:tcPr>
            <w:tcW w:w="1680" w:type="dxa"/>
            <w:vAlign w:val="center"/>
          </w:tcPr>
          <w:p w14:paraId="0F196301">
            <w:pPr>
              <w:jc w:val="center"/>
              <w:rPr>
                <w:rFonts w:cs="宋体" w:asciiTheme="minorEastAsia" w:hAnsiTheme="minorEastAsia" w:eastAsiaTheme="minorEastAsia"/>
                <w:kern w:val="0"/>
                <w:szCs w:val="21"/>
              </w:rPr>
            </w:pPr>
            <w:r>
              <w:rPr>
                <w:rFonts w:hint="eastAsia" w:ascii="宋体" w:hAnsi="宋体" w:cs="宋体"/>
                <w:bCs/>
                <w:szCs w:val="21"/>
              </w:rPr>
              <w:t>婴儿氨基酸配方食品</w:t>
            </w:r>
          </w:p>
        </w:tc>
        <w:tc>
          <w:tcPr>
            <w:tcW w:w="690" w:type="dxa"/>
            <w:vAlign w:val="center"/>
          </w:tcPr>
          <w:p w14:paraId="480287DB">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3EBCE7A9">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2CD01392">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623FABFE">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0CEA2087">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210863D6">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7AC2F40C">
            <w:pPr>
              <w:jc w:val="center"/>
              <w:rPr>
                <w:rFonts w:asciiTheme="minorEastAsia" w:hAnsiTheme="minorEastAsia" w:eastAsiaTheme="minorEastAsia"/>
                <w:snapToGrid w:val="0"/>
                <w:kern w:val="0"/>
              </w:rPr>
            </w:pPr>
            <w:r>
              <w:rPr>
                <w:rFonts w:hint="eastAsia" w:ascii="宋体" w:hAnsi="宋体" w:cs="宋体"/>
                <w:bCs/>
                <w:szCs w:val="21"/>
              </w:rPr>
              <w:t>400g</w:t>
            </w:r>
            <w:r>
              <w:rPr>
                <w:rFonts w:ascii="宋体" w:hAnsi="宋体" w:cs="宋体"/>
                <w:kern w:val="0"/>
                <w:szCs w:val="21"/>
              </w:rPr>
              <w:t xml:space="preserve"> </w:t>
            </w:r>
          </w:p>
        </w:tc>
        <w:tc>
          <w:tcPr>
            <w:tcW w:w="1080" w:type="dxa"/>
            <w:vAlign w:val="center"/>
          </w:tcPr>
          <w:p w14:paraId="784FF757">
            <w:pPr>
              <w:jc w:val="center"/>
              <w:rPr>
                <w:rFonts w:asciiTheme="minorEastAsia" w:hAnsiTheme="minorEastAsia" w:eastAsiaTheme="minorEastAsia"/>
                <w:snapToGrid w:val="0"/>
                <w:kern w:val="0"/>
              </w:rPr>
            </w:pPr>
            <w:r>
              <w:rPr>
                <w:rFonts w:hint="eastAsia" w:ascii="宋体" w:hAnsi="宋体" w:cs="宋体"/>
                <w:bCs/>
                <w:szCs w:val="21"/>
              </w:rPr>
              <w:t>356.22</w:t>
            </w:r>
          </w:p>
        </w:tc>
        <w:tc>
          <w:tcPr>
            <w:tcW w:w="939" w:type="dxa"/>
          </w:tcPr>
          <w:p w14:paraId="2763BC9D">
            <w:pPr>
              <w:adjustRightInd w:val="0"/>
              <w:snapToGrid w:val="0"/>
              <w:spacing w:line="300" w:lineRule="auto"/>
              <w:jc w:val="center"/>
              <w:rPr>
                <w:rFonts w:asciiTheme="minorEastAsia" w:hAnsiTheme="minorEastAsia" w:eastAsiaTheme="minorEastAsia"/>
                <w:snapToGrid w:val="0"/>
                <w:kern w:val="0"/>
              </w:rPr>
            </w:pPr>
          </w:p>
        </w:tc>
        <w:tc>
          <w:tcPr>
            <w:tcW w:w="524" w:type="dxa"/>
          </w:tcPr>
          <w:p w14:paraId="74885849">
            <w:pPr>
              <w:adjustRightInd w:val="0"/>
              <w:snapToGrid w:val="0"/>
              <w:spacing w:line="300" w:lineRule="auto"/>
              <w:jc w:val="center"/>
              <w:rPr>
                <w:rFonts w:asciiTheme="minorEastAsia" w:hAnsiTheme="minorEastAsia" w:eastAsiaTheme="minorEastAsia"/>
                <w:snapToGrid w:val="0"/>
                <w:kern w:val="0"/>
              </w:rPr>
            </w:pPr>
          </w:p>
        </w:tc>
      </w:tr>
      <w:tr w14:paraId="135D37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46108BA7">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7</w:t>
            </w:r>
          </w:p>
        </w:tc>
        <w:tc>
          <w:tcPr>
            <w:tcW w:w="1680" w:type="dxa"/>
            <w:vAlign w:val="center"/>
          </w:tcPr>
          <w:p w14:paraId="56840941">
            <w:pPr>
              <w:jc w:val="center"/>
              <w:rPr>
                <w:rFonts w:cs="宋体" w:asciiTheme="minorEastAsia" w:hAnsiTheme="minorEastAsia" w:eastAsiaTheme="minorEastAsia"/>
                <w:kern w:val="0"/>
                <w:szCs w:val="21"/>
              </w:rPr>
            </w:pPr>
            <w:r>
              <w:rPr>
                <w:rFonts w:hint="eastAsia" w:ascii="宋体" w:hAnsi="宋体" w:cs="宋体"/>
                <w:bCs/>
                <w:szCs w:val="21"/>
              </w:rPr>
              <w:t>婴儿配方奶粉（0-6月龄，1段）1</w:t>
            </w:r>
          </w:p>
        </w:tc>
        <w:tc>
          <w:tcPr>
            <w:tcW w:w="690" w:type="dxa"/>
            <w:vAlign w:val="center"/>
          </w:tcPr>
          <w:p w14:paraId="32037F59">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374E0A26">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54607250">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7C47DE59">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21273F2D">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74168D44">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7E866954">
            <w:pPr>
              <w:jc w:val="center"/>
              <w:rPr>
                <w:rFonts w:asciiTheme="minorEastAsia" w:hAnsiTheme="minorEastAsia" w:eastAsiaTheme="minorEastAsia"/>
                <w:snapToGrid w:val="0"/>
                <w:kern w:val="0"/>
              </w:rPr>
            </w:pPr>
            <w:r>
              <w:rPr>
                <w:rFonts w:hint="eastAsia" w:ascii="宋体" w:hAnsi="宋体" w:cs="宋体"/>
                <w:bCs/>
                <w:szCs w:val="21"/>
              </w:rPr>
              <w:t>360g</w:t>
            </w:r>
            <w:r>
              <w:rPr>
                <w:rFonts w:ascii="宋体" w:hAnsi="宋体" w:cs="宋体"/>
                <w:kern w:val="0"/>
                <w:szCs w:val="21"/>
              </w:rPr>
              <w:t xml:space="preserve"> </w:t>
            </w:r>
          </w:p>
        </w:tc>
        <w:tc>
          <w:tcPr>
            <w:tcW w:w="1080" w:type="dxa"/>
            <w:vAlign w:val="center"/>
          </w:tcPr>
          <w:p w14:paraId="5F0B40C1">
            <w:pPr>
              <w:jc w:val="center"/>
              <w:rPr>
                <w:rFonts w:asciiTheme="minorEastAsia" w:hAnsiTheme="minorEastAsia" w:eastAsiaTheme="minorEastAsia"/>
                <w:snapToGrid w:val="0"/>
                <w:kern w:val="0"/>
              </w:rPr>
            </w:pPr>
            <w:r>
              <w:rPr>
                <w:rFonts w:hint="eastAsia" w:ascii="宋体" w:hAnsi="宋体" w:cs="宋体"/>
                <w:bCs/>
                <w:szCs w:val="21"/>
              </w:rPr>
              <w:t>47.3</w:t>
            </w:r>
          </w:p>
        </w:tc>
        <w:tc>
          <w:tcPr>
            <w:tcW w:w="939" w:type="dxa"/>
          </w:tcPr>
          <w:p w14:paraId="3C4B42E5">
            <w:pPr>
              <w:adjustRightInd w:val="0"/>
              <w:snapToGrid w:val="0"/>
              <w:spacing w:line="300" w:lineRule="auto"/>
              <w:jc w:val="center"/>
              <w:rPr>
                <w:rFonts w:asciiTheme="minorEastAsia" w:hAnsiTheme="minorEastAsia" w:eastAsiaTheme="minorEastAsia"/>
                <w:snapToGrid w:val="0"/>
                <w:kern w:val="0"/>
              </w:rPr>
            </w:pPr>
          </w:p>
        </w:tc>
        <w:tc>
          <w:tcPr>
            <w:tcW w:w="524" w:type="dxa"/>
          </w:tcPr>
          <w:p w14:paraId="2BC955C8">
            <w:pPr>
              <w:adjustRightInd w:val="0"/>
              <w:snapToGrid w:val="0"/>
              <w:spacing w:line="300" w:lineRule="auto"/>
              <w:jc w:val="center"/>
              <w:rPr>
                <w:rFonts w:asciiTheme="minorEastAsia" w:hAnsiTheme="minorEastAsia" w:eastAsiaTheme="minorEastAsia"/>
                <w:snapToGrid w:val="0"/>
                <w:kern w:val="0"/>
              </w:rPr>
            </w:pPr>
          </w:p>
        </w:tc>
      </w:tr>
      <w:tr w14:paraId="29CE4E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292DCAFD">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8</w:t>
            </w:r>
          </w:p>
        </w:tc>
        <w:tc>
          <w:tcPr>
            <w:tcW w:w="1680" w:type="dxa"/>
            <w:vAlign w:val="center"/>
          </w:tcPr>
          <w:p w14:paraId="25F95A92">
            <w:pPr>
              <w:jc w:val="center"/>
              <w:rPr>
                <w:rFonts w:cs="宋体" w:asciiTheme="minorEastAsia" w:hAnsiTheme="minorEastAsia" w:eastAsiaTheme="minorEastAsia"/>
                <w:kern w:val="0"/>
                <w:szCs w:val="21"/>
              </w:rPr>
            </w:pPr>
            <w:r>
              <w:rPr>
                <w:rFonts w:hint="eastAsia" w:ascii="宋体" w:hAnsi="宋体" w:cs="宋体"/>
                <w:bCs/>
                <w:szCs w:val="21"/>
              </w:rPr>
              <w:t>乳蛋白部分水解配方</w:t>
            </w:r>
          </w:p>
        </w:tc>
        <w:tc>
          <w:tcPr>
            <w:tcW w:w="690" w:type="dxa"/>
            <w:vAlign w:val="center"/>
          </w:tcPr>
          <w:p w14:paraId="5ED78A72">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5EB5FF50">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3A07D281">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7D608F1A">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39F4F1A2">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4DAFEAA4">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5FF8E997">
            <w:pPr>
              <w:jc w:val="center"/>
              <w:rPr>
                <w:rFonts w:asciiTheme="minorEastAsia" w:hAnsiTheme="minorEastAsia" w:eastAsiaTheme="minorEastAsia"/>
                <w:snapToGrid w:val="0"/>
                <w:kern w:val="0"/>
              </w:rPr>
            </w:pPr>
            <w:r>
              <w:rPr>
                <w:rFonts w:hint="eastAsia" w:ascii="宋体" w:hAnsi="宋体" w:cs="宋体"/>
                <w:bCs/>
                <w:szCs w:val="21"/>
              </w:rPr>
              <w:t>350g</w:t>
            </w:r>
            <w:r>
              <w:rPr>
                <w:rFonts w:ascii="宋体" w:hAnsi="宋体" w:cs="宋体"/>
                <w:kern w:val="0"/>
                <w:szCs w:val="21"/>
              </w:rPr>
              <w:t xml:space="preserve"> </w:t>
            </w:r>
          </w:p>
        </w:tc>
        <w:tc>
          <w:tcPr>
            <w:tcW w:w="1080" w:type="dxa"/>
            <w:vAlign w:val="center"/>
          </w:tcPr>
          <w:p w14:paraId="43546351">
            <w:pPr>
              <w:jc w:val="center"/>
              <w:rPr>
                <w:rFonts w:asciiTheme="minorEastAsia" w:hAnsiTheme="minorEastAsia" w:eastAsiaTheme="minorEastAsia"/>
                <w:snapToGrid w:val="0"/>
                <w:kern w:val="0"/>
              </w:rPr>
            </w:pPr>
            <w:r>
              <w:rPr>
                <w:rFonts w:hint="eastAsia" w:ascii="宋体" w:hAnsi="宋体" w:cs="宋体"/>
                <w:bCs/>
                <w:szCs w:val="21"/>
              </w:rPr>
              <w:t>38.5</w:t>
            </w:r>
          </w:p>
        </w:tc>
        <w:tc>
          <w:tcPr>
            <w:tcW w:w="939" w:type="dxa"/>
          </w:tcPr>
          <w:p w14:paraId="5806B918">
            <w:pPr>
              <w:adjustRightInd w:val="0"/>
              <w:snapToGrid w:val="0"/>
              <w:spacing w:line="300" w:lineRule="auto"/>
              <w:jc w:val="center"/>
              <w:rPr>
                <w:rFonts w:asciiTheme="minorEastAsia" w:hAnsiTheme="minorEastAsia" w:eastAsiaTheme="minorEastAsia"/>
                <w:snapToGrid w:val="0"/>
                <w:kern w:val="0"/>
              </w:rPr>
            </w:pPr>
          </w:p>
        </w:tc>
        <w:tc>
          <w:tcPr>
            <w:tcW w:w="524" w:type="dxa"/>
          </w:tcPr>
          <w:p w14:paraId="2104E36B">
            <w:pPr>
              <w:adjustRightInd w:val="0"/>
              <w:snapToGrid w:val="0"/>
              <w:spacing w:line="300" w:lineRule="auto"/>
              <w:jc w:val="center"/>
              <w:rPr>
                <w:rFonts w:asciiTheme="minorEastAsia" w:hAnsiTheme="minorEastAsia" w:eastAsiaTheme="minorEastAsia"/>
                <w:snapToGrid w:val="0"/>
                <w:kern w:val="0"/>
              </w:rPr>
            </w:pPr>
          </w:p>
        </w:tc>
      </w:tr>
      <w:tr w14:paraId="3EB986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2" w:type="dxa"/>
            <w:vAlign w:val="center"/>
          </w:tcPr>
          <w:p w14:paraId="1AC6B23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9</w:t>
            </w:r>
          </w:p>
        </w:tc>
        <w:tc>
          <w:tcPr>
            <w:tcW w:w="1680" w:type="dxa"/>
            <w:vAlign w:val="center"/>
          </w:tcPr>
          <w:p w14:paraId="61899F60">
            <w:pPr>
              <w:jc w:val="center"/>
              <w:rPr>
                <w:rFonts w:cs="宋体" w:asciiTheme="minorEastAsia" w:hAnsiTheme="minorEastAsia" w:eastAsiaTheme="minorEastAsia"/>
                <w:kern w:val="0"/>
                <w:szCs w:val="21"/>
              </w:rPr>
            </w:pPr>
            <w:r>
              <w:rPr>
                <w:rFonts w:hint="eastAsia" w:ascii="宋体" w:hAnsi="宋体" w:cs="宋体"/>
                <w:bCs/>
                <w:szCs w:val="21"/>
              </w:rPr>
              <w:t>早产/低出生体重婴儿配方粉2</w:t>
            </w:r>
          </w:p>
        </w:tc>
        <w:tc>
          <w:tcPr>
            <w:tcW w:w="690" w:type="dxa"/>
            <w:vAlign w:val="center"/>
          </w:tcPr>
          <w:p w14:paraId="364A89F8">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395C90B8">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05549CAE">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54017CE8">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2B3AB904">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300A2CBF">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53624580">
            <w:pPr>
              <w:jc w:val="center"/>
              <w:rPr>
                <w:rFonts w:asciiTheme="minorEastAsia" w:hAnsiTheme="minorEastAsia" w:eastAsiaTheme="minorEastAsia"/>
                <w:snapToGrid w:val="0"/>
                <w:kern w:val="0"/>
              </w:rPr>
            </w:pPr>
            <w:r>
              <w:rPr>
                <w:rFonts w:hint="eastAsia" w:ascii="宋体" w:hAnsi="宋体" w:cs="宋体"/>
                <w:bCs/>
                <w:szCs w:val="21"/>
              </w:rPr>
              <w:t>400g</w:t>
            </w:r>
            <w:r>
              <w:rPr>
                <w:rFonts w:ascii="宋体" w:hAnsi="宋体" w:cs="宋体"/>
                <w:kern w:val="0"/>
                <w:szCs w:val="21"/>
              </w:rPr>
              <w:t xml:space="preserve"> </w:t>
            </w:r>
          </w:p>
        </w:tc>
        <w:tc>
          <w:tcPr>
            <w:tcW w:w="1080" w:type="dxa"/>
            <w:vAlign w:val="center"/>
          </w:tcPr>
          <w:p w14:paraId="3534B6DA">
            <w:pPr>
              <w:jc w:val="center"/>
              <w:rPr>
                <w:rFonts w:asciiTheme="minorEastAsia" w:hAnsiTheme="minorEastAsia" w:eastAsiaTheme="minorEastAsia"/>
                <w:snapToGrid w:val="0"/>
                <w:kern w:val="0"/>
              </w:rPr>
            </w:pPr>
            <w:r>
              <w:rPr>
                <w:rFonts w:hint="eastAsia" w:ascii="宋体" w:hAnsi="宋体" w:cs="宋体"/>
                <w:bCs/>
                <w:szCs w:val="21"/>
              </w:rPr>
              <w:t>44</w:t>
            </w:r>
          </w:p>
        </w:tc>
        <w:tc>
          <w:tcPr>
            <w:tcW w:w="939" w:type="dxa"/>
          </w:tcPr>
          <w:p w14:paraId="7B3295A6">
            <w:pPr>
              <w:adjustRightInd w:val="0"/>
              <w:snapToGrid w:val="0"/>
              <w:spacing w:line="300" w:lineRule="auto"/>
              <w:jc w:val="center"/>
              <w:rPr>
                <w:rFonts w:asciiTheme="minorEastAsia" w:hAnsiTheme="minorEastAsia" w:eastAsiaTheme="minorEastAsia"/>
                <w:snapToGrid w:val="0"/>
                <w:kern w:val="0"/>
              </w:rPr>
            </w:pPr>
          </w:p>
        </w:tc>
        <w:tc>
          <w:tcPr>
            <w:tcW w:w="524" w:type="dxa"/>
          </w:tcPr>
          <w:p w14:paraId="0635D051">
            <w:pPr>
              <w:adjustRightInd w:val="0"/>
              <w:snapToGrid w:val="0"/>
              <w:spacing w:line="300" w:lineRule="auto"/>
              <w:jc w:val="center"/>
              <w:rPr>
                <w:rFonts w:asciiTheme="minorEastAsia" w:hAnsiTheme="minorEastAsia" w:eastAsiaTheme="minorEastAsia"/>
                <w:snapToGrid w:val="0"/>
                <w:kern w:val="0"/>
              </w:rPr>
            </w:pPr>
          </w:p>
        </w:tc>
      </w:tr>
      <w:tr w14:paraId="79D28F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842" w:type="dxa"/>
            <w:vAlign w:val="center"/>
          </w:tcPr>
          <w:p w14:paraId="0F01838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10</w:t>
            </w:r>
          </w:p>
        </w:tc>
        <w:tc>
          <w:tcPr>
            <w:tcW w:w="1680" w:type="dxa"/>
            <w:vAlign w:val="center"/>
          </w:tcPr>
          <w:p w14:paraId="5ED2EF35">
            <w:pPr>
              <w:jc w:val="center"/>
              <w:rPr>
                <w:rFonts w:cs="宋体" w:asciiTheme="minorEastAsia" w:hAnsiTheme="minorEastAsia" w:eastAsiaTheme="minorEastAsia"/>
                <w:kern w:val="0"/>
                <w:szCs w:val="21"/>
              </w:rPr>
            </w:pPr>
            <w:r>
              <w:rPr>
                <w:rFonts w:hint="eastAsia" w:ascii="宋体" w:hAnsi="宋体" w:cs="宋体"/>
                <w:bCs/>
                <w:szCs w:val="21"/>
              </w:rPr>
              <w:t>婴儿配方奶粉（0-6月龄，1段）2</w:t>
            </w:r>
          </w:p>
        </w:tc>
        <w:tc>
          <w:tcPr>
            <w:tcW w:w="690" w:type="dxa"/>
            <w:vAlign w:val="center"/>
          </w:tcPr>
          <w:p w14:paraId="26EB2C13">
            <w:pPr>
              <w:adjustRightInd w:val="0"/>
              <w:snapToGrid w:val="0"/>
              <w:spacing w:line="300" w:lineRule="auto"/>
              <w:jc w:val="center"/>
              <w:rPr>
                <w:rFonts w:asciiTheme="minorEastAsia" w:hAnsiTheme="minorEastAsia" w:eastAsiaTheme="minorEastAsia"/>
                <w:snapToGrid w:val="0"/>
                <w:kern w:val="0"/>
              </w:rPr>
            </w:pPr>
          </w:p>
        </w:tc>
        <w:tc>
          <w:tcPr>
            <w:tcW w:w="885" w:type="dxa"/>
            <w:vAlign w:val="center"/>
          </w:tcPr>
          <w:p w14:paraId="6DDBD5BA">
            <w:pPr>
              <w:adjustRightInd w:val="0"/>
              <w:snapToGrid w:val="0"/>
              <w:spacing w:line="300" w:lineRule="auto"/>
              <w:jc w:val="center"/>
              <w:rPr>
                <w:rFonts w:asciiTheme="minorEastAsia" w:hAnsiTheme="minorEastAsia" w:eastAsiaTheme="minorEastAsia"/>
                <w:snapToGrid w:val="0"/>
                <w:kern w:val="0"/>
              </w:rPr>
            </w:pPr>
          </w:p>
        </w:tc>
        <w:tc>
          <w:tcPr>
            <w:tcW w:w="1065" w:type="dxa"/>
            <w:vAlign w:val="center"/>
          </w:tcPr>
          <w:p w14:paraId="1CECD0A6">
            <w:pPr>
              <w:adjustRightInd w:val="0"/>
              <w:snapToGrid w:val="0"/>
              <w:spacing w:line="300" w:lineRule="auto"/>
              <w:jc w:val="center"/>
              <w:rPr>
                <w:rFonts w:asciiTheme="minorEastAsia" w:hAnsiTheme="minorEastAsia" w:eastAsiaTheme="minorEastAsia"/>
                <w:snapToGrid w:val="0"/>
                <w:kern w:val="0"/>
              </w:rPr>
            </w:pPr>
          </w:p>
        </w:tc>
        <w:tc>
          <w:tcPr>
            <w:tcW w:w="870" w:type="dxa"/>
            <w:vAlign w:val="center"/>
          </w:tcPr>
          <w:p w14:paraId="74FA42D5">
            <w:pPr>
              <w:adjustRightInd w:val="0"/>
              <w:snapToGrid w:val="0"/>
              <w:spacing w:line="300" w:lineRule="auto"/>
              <w:jc w:val="center"/>
              <w:rPr>
                <w:rFonts w:asciiTheme="minorEastAsia" w:hAnsiTheme="minorEastAsia" w:eastAsiaTheme="minorEastAsia"/>
                <w:snapToGrid w:val="0"/>
                <w:kern w:val="0"/>
              </w:rPr>
            </w:pPr>
          </w:p>
        </w:tc>
        <w:tc>
          <w:tcPr>
            <w:tcW w:w="705" w:type="dxa"/>
            <w:vAlign w:val="center"/>
          </w:tcPr>
          <w:p w14:paraId="678EC4B5">
            <w:pPr>
              <w:jc w:val="center"/>
              <w:rPr>
                <w:rFonts w:asciiTheme="minorEastAsia" w:hAnsiTheme="minorEastAsia" w:eastAsiaTheme="minorEastAsia"/>
                <w:snapToGrid w:val="0"/>
                <w:kern w:val="0"/>
              </w:rPr>
            </w:pPr>
            <w:r>
              <w:rPr>
                <w:rFonts w:hint="eastAsia" w:ascii="宋体" w:hAnsi="宋体" w:cs="宋体"/>
                <w:bCs/>
                <w:szCs w:val="21"/>
              </w:rPr>
              <w:t>1</w:t>
            </w:r>
          </w:p>
        </w:tc>
        <w:tc>
          <w:tcPr>
            <w:tcW w:w="750" w:type="dxa"/>
            <w:vAlign w:val="center"/>
          </w:tcPr>
          <w:p w14:paraId="6343D0D4">
            <w:pPr>
              <w:jc w:val="center"/>
              <w:rPr>
                <w:rFonts w:asciiTheme="minorEastAsia" w:hAnsiTheme="minorEastAsia" w:eastAsiaTheme="minorEastAsia"/>
                <w:snapToGrid w:val="0"/>
                <w:kern w:val="0"/>
              </w:rPr>
            </w:pPr>
            <w:r>
              <w:rPr>
                <w:rFonts w:hint="eastAsia" w:ascii="宋体" w:hAnsi="宋体" w:cs="宋体"/>
                <w:kern w:val="0"/>
                <w:szCs w:val="21"/>
              </w:rPr>
              <w:t>罐</w:t>
            </w:r>
          </w:p>
        </w:tc>
        <w:tc>
          <w:tcPr>
            <w:tcW w:w="795" w:type="dxa"/>
            <w:vAlign w:val="center"/>
          </w:tcPr>
          <w:p w14:paraId="30EB7E2A">
            <w:pPr>
              <w:jc w:val="center"/>
              <w:rPr>
                <w:rFonts w:asciiTheme="minorEastAsia" w:hAnsiTheme="minorEastAsia" w:eastAsiaTheme="minorEastAsia"/>
                <w:snapToGrid w:val="0"/>
                <w:kern w:val="0"/>
              </w:rPr>
            </w:pPr>
            <w:r>
              <w:rPr>
                <w:rFonts w:hint="eastAsia" w:ascii="宋体" w:hAnsi="宋体" w:cs="宋体"/>
                <w:bCs/>
                <w:szCs w:val="21"/>
              </w:rPr>
              <w:t>360g</w:t>
            </w:r>
            <w:r>
              <w:rPr>
                <w:rFonts w:ascii="宋体" w:hAnsi="宋体" w:cs="宋体"/>
                <w:kern w:val="0"/>
                <w:szCs w:val="21"/>
              </w:rPr>
              <w:t xml:space="preserve"> </w:t>
            </w:r>
          </w:p>
        </w:tc>
        <w:tc>
          <w:tcPr>
            <w:tcW w:w="1080" w:type="dxa"/>
            <w:vAlign w:val="center"/>
          </w:tcPr>
          <w:p w14:paraId="58A5A966">
            <w:pPr>
              <w:jc w:val="center"/>
              <w:rPr>
                <w:rFonts w:asciiTheme="minorEastAsia" w:hAnsiTheme="minorEastAsia" w:eastAsiaTheme="minorEastAsia"/>
                <w:snapToGrid w:val="0"/>
                <w:kern w:val="0"/>
              </w:rPr>
            </w:pPr>
            <w:r>
              <w:rPr>
                <w:rFonts w:hint="eastAsia" w:ascii="宋体" w:hAnsi="宋体" w:cs="宋体"/>
                <w:bCs/>
                <w:szCs w:val="21"/>
              </w:rPr>
              <w:t>30.8</w:t>
            </w:r>
          </w:p>
        </w:tc>
        <w:tc>
          <w:tcPr>
            <w:tcW w:w="939" w:type="dxa"/>
          </w:tcPr>
          <w:p w14:paraId="6BD2DB14">
            <w:pPr>
              <w:adjustRightInd w:val="0"/>
              <w:snapToGrid w:val="0"/>
              <w:spacing w:line="300" w:lineRule="auto"/>
              <w:jc w:val="center"/>
              <w:rPr>
                <w:rFonts w:asciiTheme="minorEastAsia" w:hAnsiTheme="minorEastAsia" w:eastAsiaTheme="minorEastAsia"/>
                <w:snapToGrid w:val="0"/>
                <w:kern w:val="0"/>
              </w:rPr>
            </w:pPr>
          </w:p>
        </w:tc>
        <w:tc>
          <w:tcPr>
            <w:tcW w:w="524" w:type="dxa"/>
          </w:tcPr>
          <w:p w14:paraId="1CB8D701">
            <w:pPr>
              <w:adjustRightInd w:val="0"/>
              <w:snapToGrid w:val="0"/>
              <w:spacing w:line="300" w:lineRule="auto"/>
              <w:jc w:val="center"/>
              <w:rPr>
                <w:rFonts w:asciiTheme="minorEastAsia" w:hAnsiTheme="minorEastAsia" w:eastAsiaTheme="minorEastAsia"/>
                <w:snapToGrid w:val="0"/>
                <w:kern w:val="0"/>
              </w:rPr>
            </w:pPr>
          </w:p>
        </w:tc>
      </w:tr>
      <w:tr w14:paraId="753BA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0825" w:type="dxa"/>
            <w:gridSpan w:val="12"/>
            <w:vAlign w:val="center"/>
          </w:tcPr>
          <w:p w14:paraId="44E28316">
            <w:pPr>
              <w:adjustRightInd w:val="0"/>
              <w:snapToGrid w:val="0"/>
              <w:spacing w:line="300" w:lineRule="auto"/>
              <w:jc w:val="left"/>
              <w:rPr>
                <w:rFonts w:asciiTheme="minorEastAsia" w:hAnsiTheme="minorEastAsia" w:eastAsiaTheme="minorEastAsia"/>
                <w:snapToGrid w:val="0"/>
                <w:kern w:val="0"/>
              </w:rPr>
            </w:pPr>
            <w:r>
              <w:rPr>
                <w:rFonts w:hint="eastAsia" w:asciiTheme="minorEastAsia" w:hAnsiTheme="minorEastAsia" w:eastAsiaTheme="minorEastAsia"/>
                <w:snapToGrid w:val="0"/>
                <w:kern w:val="0"/>
              </w:rPr>
              <w:t>投标报价（折扣率）：</w:t>
            </w:r>
          </w:p>
        </w:tc>
      </w:tr>
    </w:tbl>
    <w:p w14:paraId="022C6267">
      <w:pPr>
        <w:rPr>
          <w:rFonts w:asciiTheme="minorEastAsia" w:hAnsiTheme="minorEastAsia" w:eastAsiaTheme="minorEastAsia"/>
          <w:snapToGrid w:val="0"/>
          <w:kern w:val="0"/>
        </w:rPr>
      </w:pPr>
    </w:p>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highlight w:val="yellow"/>
        </w:rPr>
      </w:pPr>
      <w:r>
        <w:rPr>
          <w:rFonts w:hint="eastAsia" w:asciiTheme="minorEastAsia" w:hAnsiTheme="minorEastAsia" w:eastAsiaTheme="minorEastAsia"/>
          <w:highlight w:val="yellow"/>
        </w:rPr>
        <w:t>3、</w:t>
      </w:r>
      <w:r>
        <w:rPr>
          <w:rFonts w:hint="eastAsia" w:asciiTheme="minorEastAsia" w:hAnsiTheme="minorEastAsia" w:eastAsiaTheme="minorEastAsia"/>
          <w:snapToGrid w:val="0"/>
          <w:kern w:val="0"/>
          <w:highlight w:val="yellow"/>
        </w:rPr>
        <w:t>本项目投标报价按折扣率形式报价，以《货物清单明细》中的预算单价为基准价，报统一折扣率。折扣率采用小数形式报价，报价≤1且最多保留两位小数，提供多个折扣率或未按要求报价的将导致投标无效。</w:t>
      </w:r>
    </w:p>
    <w:p w14:paraId="431D48C8">
      <w:pPr>
        <w:adjustRightInd w:val="0"/>
        <w:snapToGrid w:val="0"/>
        <w:spacing w:line="300" w:lineRule="auto"/>
        <w:rPr>
          <w:rFonts w:asciiTheme="minorEastAsia" w:hAnsiTheme="minorEastAsia" w:eastAsiaTheme="minorEastAsia"/>
          <w:highlight w:val="yellow"/>
        </w:rPr>
      </w:pPr>
      <w:r>
        <w:rPr>
          <w:rFonts w:hint="eastAsia" w:asciiTheme="minorEastAsia" w:hAnsiTheme="minorEastAsia" w:eastAsiaTheme="minorEastAsia"/>
          <w:highlight w:val="yellow"/>
        </w:rPr>
        <w:t>4、开标一览表中的投标</w:t>
      </w:r>
      <w:r>
        <w:rPr>
          <w:rFonts w:hint="eastAsia" w:eastAsiaTheme="minorEastAsia"/>
          <w:snapToGrid w:val="0"/>
          <w:kern w:val="0"/>
          <w:highlight w:val="yellow"/>
        </w:rPr>
        <w:t>报</w:t>
      </w:r>
      <w:r>
        <w:rPr>
          <w:rFonts w:hint="eastAsia" w:asciiTheme="minorEastAsia" w:hAnsiTheme="minorEastAsia" w:eastAsiaTheme="minorEastAsia"/>
          <w:highlight w:val="yellow"/>
        </w:rPr>
        <w:t>价应与本表中的投标报价金额一致。</w:t>
      </w:r>
    </w:p>
    <w:p w14:paraId="138FEC50">
      <w:pPr>
        <w:adjustRightInd w:val="0"/>
        <w:snapToGrid w:val="0"/>
        <w:spacing w:line="300" w:lineRule="auto"/>
        <w:rPr>
          <w:rFonts w:asciiTheme="minorEastAsia" w:hAnsiTheme="minorEastAsia" w:eastAsiaTheme="minorEastAsia"/>
          <w:snapToGrid w:val="0"/>
          <w:kern w:val="0"/>
        </w:rPr>
      </w:pPr>
      <w:r>
        <w:rPr>
          <w:rFonts w:hint="eastAsia" w:asciiTheme="minorEastAsia" w:hAnsiTheme="minorEastAsia" w:eastAsiaTheme="minorEastAsia"/>
        </w:rPr>
        <w:t>5、</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（二）【可选】零配件、消耗品和延续保修合同报价明细清单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（三）</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投标单位：（加盖公章）</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9" w:name="_Toc44690708"/>
      <w:bookmarkStart w:id="80" w:name="_Toc44691167"/>
      <w:bookmarkStart w:id="81" w:name="_Toc44690435"/>
      <w:bookmarkStart w:id="82" w:name="_Toc44691399"/>
    </w:p>
    <w:p w14:paraId="6766738A">
      <w:pPr>
        <w:rPr>
          <w:rFonts w:asciiTheme="minorEastAsia" w:hAnsiTheme="minorEastAsia" w:eastAsiaTheme="minorEastAsia"/>
        </w:rPr>
      </w:pPr>
      <w:bookmarkStart w:id="83"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9"/>
      <w:bookmarkEnd w:id="80"/>
      <w:bookmarkEnd w:id="81"/>
      <w:bookmarkEnd w:id="82"/>
      <w:bookmarkEnd w:id="83"/>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rPr>
          <w:snapToGrid w:val="0"/>
          <w:kern w:val="0"/>
        </w:rPr>
      </w:pPr>
    </w:p>
    <w:p w14:paraId="67E24E0B">
      <w:pPr>
        <w:pStyle w:val="29"/>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84"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84"/>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投标单位：（加盖公章）</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85" w:name="_Toc44690709"/>
      <w:bookmarkStart w:id="86" w:name="_Toc44690436"/>
      <w:bookmarkStart w:id="87" w:name="_Toc44691168"/>
      <w:bookmarkStart w:id="88" w:name="_Toc44691400"/>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9" w:name="_Toc135293351"/>
      <w:r>
        <w:rPr>
          <w:rFonts w:hint="eastAsia" w:asciiTheme="minorEastAsia" w:hAnsiTheme="minorEastAsia" w:eastAsiaTheme="minorEastAsia"/>
        </w:rPr>
        <w:t>格式9  售后服务和质量承诺</w:t>
      </w:r>
      <w:bookmarkEnd w:id="85"/>
      <w:bookmarkEnd w:id="86"/>
      <w:bookmarkEnd w:id="87"/>
      <w:bookmarkEnd w:id="88"/>
      <w:bookmarkEnd w:id="89"/>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90" w:name="_格式2__投标保证金凭证"/>
      <w:bookmarkEnd w:id="90"/>
      <w:bookmarkStart w:id="91" w:name="_格式5__"/>
      <w:bookmarkEnd w:id="91"/>
      <w:bookmarkStart w:id="92" w:name="q15"/>
      <w:bookmarkEnd w:id="92"/>
      <w:bookmarkStart w:id="93" w:name="_格式3__"/>
      <w:bookmarkEnd w:id="93"/>
      <w:bookmarkStart w:id="94" w:name="_格式4__"/>
      <w:bookmarkEnd w:id="94"/>
      <w:bookmarkStart w:id="95" w:name="q16"/>
      <w:bookmarkEnd w:id="95"/>
      <w:bookmarkStart w:id="96" w:name="q17"/>
      <w:bookmarkEnd w:id="96"/>
      <w:r>
        <w:rPr>
          <w:rFonts w:asciiTheme="minorEastAsia" w:hAnsiTheme="minorEastAsia" w:eastAsiaTheme="minorEastAsia"/>
        </w:rPr>
        <w:tab/>
      </w:r>
      <w:bookmarkStart w:id="97" w:name="_Toc44691169"/>
      <w:bookmarkStart w:id="98" w:name="_Toc44690437"/>
      <w:bookmarkStart w:id="99" w:name="_Toc44691401"/>
      <w:bookmarkStart w:id="100" w:name="_Toc135293352"/>
      <w:bookmarkStart w:id="101" w:name="_Toc44690710"/>
      <w:r>
        <w:rPr>
          <w:rFonts w:hint="eastAsia" w:asciiTheme="minorEastAsia" w:hAnsiTheme="minorEastAsia" w:eastAsiaTheme="minorEastAsia"/>
        </w:rPr>
        <w:t>格式10  投标人情况介绍</w:t>
      </w:r>
      <w:bookmarkEnd w:id="97"/>
      <w:bookmarkEnd w:id="98"/>
      <w:bookmarkEnd w:id="99"/>
      <w:bookmarkEnd w:id="100"/>
      <w:bookmarkEnd w:id="101"/>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rPr>
          <w:snapToGrid w:val="0"/>
          <w:kern w:val="0"/>
        </w:rPr>
      </w:pPr>
    </w:p>
    <w:p w14:paraId="5B015B50">
      <w:pPr>
        <w:tabs>
          <w:tab w:val="left" w:pos="8248"/>
          <w:tab w:val="left" w:pos="9368"/>
        </w:tabs>
        <w:spacing w:line="360" w:lineRule="auto"/>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投标单位：（加盖公章）</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102" w:name="_格式7__投标人资格声明"/>
      <w:bookmarkEnd w:id="102"/>
      <w:bookmarkStart w:id="103"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104" w:name="_Toc135293353"/>
      <w:r>
        <w:rPr>
          <w:rFonts w:hint="eastAsia" w:asciiTheme="minorEastAsia" w:hAnsiTheme="minorEastAsia" w:eastAsiaTheme="minorEastAsia"/>
        </w:rPr>
        <w:t>格式11  偏离表</w:t>
      </w:r>
      <w:bookmarkEnd w:id="104"/>
    </w:p>
    <w:bookmarkEnd w:id="103"/>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投标单位：（加盖公章）</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105"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105"/>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106" w:name="_Toc135293355"/>
      <w:r>
        <w:rPr>
          <w:rFonts w:hint="eastAsia"/>
        </w:rPr>
        <w:t>第八章  合同条款</w:t>
      </w:r>
      <w:bookmarkEnd w:id="106"/>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7" w:name="_Toc135293356"/>
      <w:r>
        <w:rPr>
          <w:rFonts w:hint="eastAsia"/>
        </w:rPr>
        <w:t>第九章  附件</w:t>
      </w:r>
      <w:bookmarkEnd w:id="107"/>
    </w:p>
    <w:p w14:paraId="0FD850FA">
      <w:pPr>
        <w:pStyle w:val="4"/>
        <w:spacing w:before="0" w:after="0"/>
      </w:pPr>
      <w:bookmarkStart w:id="108" w:name="_Toc73613644"/>
      <w:bookmarkStart w:id="109" w:name="_Toc135293357"/>
      <w:bookmarkStart w:id="110" w:name="_Toc73610162"/>
      <w:r>
        <w:rPr>
          <w:rFonts w:hint="eastAsia"/>
        </w:rPr>
        <w:t>一、财政部 工业和信息化部关于印发《政府采购促进中小企业发展管理办法》的通知</w:t>
      </w:r>
      <w:bookmarkEnd w:id="108"/>
      <w:bookmarkEnd w:id="109"/>
      <w:bookmarkEnd w:id="110"/>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11" w:name="_Toc73613645"/>
      <w:bookmarkStart w:id="112" w:name="_Toc135293358"/>
      <w:bookmarkStart w:id="113" w:name="_Toc73610163"/>
      <w:r>
        <w:rPr>
          <w:rFonts w:hint="eastAsia"/>
        </w:rPr>
        <w:t>二、关于印发中小企业划型标准规定的通知</w:t>
      </w:r>
      <w:bookmarkEnd w:id="111"/>
      <w:bookmarkEnd w:id="112"/>
      <w:bookmarkEnd w:id="113"/>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14" w:name="_Toc73613646"/>
      <w:bookmarkStart w:id="115" w:name="_Toc73610164"/>
      <w:bookmarkStart w:id="116" w:name="_Toc135293359"/>
      <w:r>
        <w:rPr>
          <w:rFonts w:hint="eastAsia"/>
        </w:rPr>
        <w:t>三、</w:t>
      </w:r>
      <w:r>
        <w:t>国家统计局关于印发《统计上大中小微型企业划分办法 （2017）》的通知</w:t>
      </w:r>
      <w:bookmarkEnd w:id="114"/>
      <w:bookmarkEnd w:id="115"/>
      <w:bookmarkEnd w:id="116"/>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7" w:name="_Toc73610165"/>
      <w:bookmarkStart w:id="118" w:name="_Toc73613647"/>
      <w:bookmarkStart w:id="119" w:name="_Toc135293360"/>
      <w:r>
        <w:rPr>
          <w:rFonts w:hint="eastAsia"/>
        </w:rPr>
        <w:t>四、</w:t>
      </w:r>
      <w:r>
        <w:t>财政部 民政部 中国残疾人联合会关于促进残疾人就业 政府采购政策的通知</w:t>
      </w:r>
      <w:bookmarkEnd w:id="117"/>
      <w:bookmarkEnd w:id="118"/>
      <w:bookmarkEnd w:id="119"/>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20" w:name="_Toc135293361"/>
      <w:r>
        <w:rPr>
          <w:rFonts w:hint="eastAsia"/>
        </w:rPr>
        <w:t>五、财政部 司法部关于政府采购支持监狱企业发展有关问题的通知</w:t>
      </w:r>
      <w:bookmarkEnd w:id="120"/>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2349AD24">
      <w:pPr>
        <w:pStyle w:val="4"/>
        <w:spacing w:before="0" w:after="0"/>
        <w:rPr>
          <w:rFonts w:asciiTheme="minorEastAsia" w:hAnsiTheme="minorEastAsia"/>
          <w:szCs w:val="21"/>
        </w:rPr>
      </w:pPr>
    </w:p>
    <w:p w14:paraId="55FABA8B"/>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34</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asciiTheme="minorEastAsia" w:hAnsiTheme="minorEastAsia" w:eastAsiaTheme="minorEastAsia"/>
      </w:rPr>
    </w:pPr>
    <w:r>
      <w:tab/>
    </w:r>
    <w:r>
      <w:rPr>
        <w:rFonts w:hint="eastAsia" w:asciiTheme="minorEastAsia" w:hAnsiTheme="minorEastAsia" w:eastAsiaTheme="minorEastAsia"/>
      </w:rPr>
      <w:t>项目名称：北京大学深圳医院全院临床奶粉项目                                       项目编号：SZZZ2025-QA0141</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10"/>
      <w:lvlText w:val="%6."/>
      <w:lvlJc w:val="right"/>
      <w:pPr>
        <w:tabs>
          <w:tab w:val="left" w:pos="2531"/>
        </w:tabs>
        <w:ind w:left="2531" w:hanging="420"/>
      </w:pPr>
    </w:lvl>
    <w:lvl w:ilvl="6" w:tentative="0">
      <w:start w:val="1"/>
      <w:numFmt w:val="decimal"/>
      <w:pStyle w:val="11"/>
      <w:lvlText w:val="%7."/>
      <w:lvlJc w:val="left"/>
      <w:pPr>
        <w:tabs>
          <w:tab w:val="left" w:pos="2951"/>
        </w:tabs>
        <w:ind w:left="2951" w:hanging="420"/>
      </w:pPr>
    </w:lvl>
    <w:lvl w:ilvl="7" w:tentative="0">
      <w:start w:val="1"/>
      <w:numFmt w:val="lowerLetter"/>
      <w:pStyle w:val="12"/>
      <w:lvlText w:val="%8)"/>
      <w:lvlJc w:val="left"/>
      <w:pPr>
        <w:tabs>
          <w:tab w:val="left" w:pos="3371"/>
        </w:tabs>
        <w:ind w:left="3371" w:hanging="420"/>
      </w:pPr>
    </w:lvl>
    <w:lvl w:ilvl="8" w:tentative="0">
      <w:start w:val="1"/>
      <w:numFmt w:val="lowerRoman"/>
      <w:pStyle w:val="13"/>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1BFF"/>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4D7C"/>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6363"/>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85B"/>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63A"/>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38CE"/>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62F"/>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838"/>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C7FC9"/>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5BA7"/>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0A6"/>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15BD"/>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1253ED"/>
    <w:rsid w:val="0127368A"/>
    <w:rsid w:val="012A6BDB"/>
    <w:rsid w:val="0136732D"/>
    <w:rsid w:val="01CC5EE4"/>
    <w:rsid w:val="01F0299B"/>
    <w:rsid w:val="01F40F97"/>
    <w:rsid w:val="020C4532"/>
    <w:rsid w:val="0227311A"/>
    <w:rsid w:val="026E4F91"/>
    <w:rsid w:val="02BA21E0"/>
    <w:rsid w:val="02EE3C38"/>
    <w:rsid w:val="02F92D08"/>
    <w:rsid w:val="03004097"/>
    <w:rsid w:val="031418F0"/>
    <w:rsid w:val="031A4A2D"/>
    <w:rsid w:val="034026E5"/>
    <w:rsid w:val="03575C81"/>
    <w:rsid w:val="03595555"/>
    <w:rsid w:val="03C5231B"/>
    <w:rsid w:val="03EA08A3"/>
    <w:rsid w:val="041D095D"/>
    <w:rsid w:val="04525DA3"/>
    <w:rsid w:val="046B3792"/>
    <w:rsid w:val="050140F6"/>
    <w:rsid w:val="059A3767"/>
    <w:rsid w:val="05C018BB"/>
    <w:rsid w:val="05C87DB9"/>
    <w:rsid w:val="06330580"/>
    <w:rsid w:val="06514C09"/>
    <w:rsid w:val="065754CA"/>
    <w:rsid w:val="06B84C89"/>
    <w:rsid w:val="07C531B9"/>
    <w:rsid w:val="07EC4BEA"/>
    <w:rsid w:val="08013603"/>
    <w:rsid w:val="08153F8A"/>
    <w:rsid w:val="0858402D"/>
    <w:rsid w:val="08C43A88"/>
    <w:rsid w:val="09067F2D"/>
    <w:rsid w:val="0961739E"/>
    <w:rsid w:val="098E6083"/>
    <w:rsid w:val="0A2F7010"/>
    <w:rsid w:val="0A430D42"/>
    <w:rsid w:val="0A870BFA"/>
    <w:rsid w:val="0AA71482"/>
    <w:rsid w:val="0AB84641"/>
    <w:rsid w:val="0ADB7197"/>
    <w:rsid w:val="0B205B2B"/>
    <w:rsid w:val="0B782559"/>
    <w:rsid w:val="0B8A1F62"/>
    <w:rsid w:val="0BBF2615"/>
    <w:rsid w:val="0BF820F3"/>
    <w:rsid w:val="0C000225"/>
    <w:rsid w:val="0C2801BA"/>
    <w:rsid w:val="0C4072B2"/>
    <w:rsid w:val="0C48317F"/>
    <w:rsid w:val="0C926E0E"/>
    <w:rsid w:val="0CA77331"/>
    <w:rsid w:val="0CA94ABE"/>
    <w:rsid w:val="0D4912D9"/>
    <w:rsid w:val="0D566BC9"/>
    <w:rsid w:val="0DE00553"/>
    <w:rsid w:val="0DE72AC0"/>
    <w:rsid w:val="0E180322"/>
    <w:rsid w:val="0E4D215A"/>
    <w:rsid w:val="0E8C4995"/>
    <w:rsid w:val="0EA578A0"/>
    <w:rsid w:val="0EF27BFB"/>
    <w:rsid w:val="0EF32D02"/>
    <w:rsid w:val="0F0C3DC3"/>
    <w:rsid w:val="0F676546"/>
    <w:rsid w:val="0F691730"/>
    <w:rsid w:val="0F977B31"/>
    <w:rsid w:val="0F9F7785"/>
    <w:rsid w:val="0FA61B22"/>
    <w:rsid w:val="0FBC50EF"/>
    <w:rsid w:val="10042CED"/>
    <w:rsid w:val="10260EB5"/>
    <w:rsid w:val="10EA3C90"/>
    <w:rsid w:val="10F66AD9"/>
    <w:rsid w:val="111B6540"/>
    <w:rsid w:val="115F3FD7"/>
    <w:rsid w:val="116457F1"/>
    <w:rsid w:val="1179233A"/>
    <w:rsid w:val="11A259DD"/>
    <w:rsid w:val="11A976A8"/>
    <w:rsid w:val="11F936CD"/>
    <w:rsid w:val="120027E5"/>
    <w:rsid w:val="120474A0"/>
    <w:rsid w:val="120E1C01"/>
    <w:rsid w:val="12312130"/>
    <w:rsid w:val="12693A35"/>
    <w:rsid w:val="12887C05"/>
    <w:rsid w:val="12D6271E"/>
    <w:rsid w:val="12F17558"/>
    <w:rsid w:val="130C6ECC"/>
    <w:rsid w:val="13102ABE"/>
    <w:rsid w:val="13180F89"/>
    <w:rsid w:val="13201BEB"/>
    <w:rsid w:val="13284307"/>
    <w:rsid w:val="139B3968"/>
    <w:rsid w:val="13A445CA"/>
    <w:rsid w:val="13EA63D8"/>
    <w:rsid w:val="140B289C"/>
    <w:rsid w:val="140D708D"/>
    <w:rsid w:val="147C5547"/>
    <w:rsid w:val="148A2BC0"/>
    <w:rsid w:val="14974454"/>
    <w:rsid w:val="14C0017C"/>
    <w:rsid w:val="156758B0"/>
    <w:rsid w:val="156E4BAF"/>
    <w:rsid w:val="159468C1"/>
    <w:rsid w:val="159A29FE"/>
    <w:rsid w:val="15A05265"/>
    <w:rsid w:val="15F630D7"/>
    <w:rsid w:val="162063B0"/>
    <w:rsid w:val="1653052A"/>
    <w:rsid w:val="166B462C"/>
    <w:rsid w:val="166E0EC0"/>
    <w:rsid w:val="167D280D"/>
    <w:rsid w:val="17047766"/>
    <w:rsid w:val="172A4DE7"/>
    <w:rsid w:val="17771FF6"/>
    <w:rsid w:val="177D0D88"/>
    <w:rsid w:val="17935895"/>
    <w:rsid w:val="17C90AA4"/>
    <w:rsid w:val="17D42FA4"/>
    <w:rsid w:val="17E603C4"/>
    <w:rsid w:val="17F52C18"/>
    <w:rsid w:val="1800023D"/>
    <w:rsid w:val="184530EF"/>
    <w:rsid w:val="185644F8"/>
    <w:rsid w:val="188350F6"/>
    <w:rsid w:val="19045B0B"/>
    <w:rsid w:val="19053D5D"/>
    <w:rsid w:val="19227A4B"/>
    <w:rsid w:val="198033E4"/>
    <w:rsid w:val="1997072D"/>
    <w:rsid w:val="19AD4717"/>
    <w:rsid w:val="1A077661"/>
    <w:rsid w:val="1A1A3838"/>
    <w:rsid w:val="1A32142F"/>
    <w:rsid w:val="1A8C400A"/>
    <w:rsid w:val="1B3E182A"/>
    <w:rsid w:val="1B446B4C"/>
    <w:rsid w:val="1B4B5195"/>
    <w:rsid w:val="1C0826B8"/>
    <w:rsid w:val="1C174C6F"/>
    <w:rsid w:val="1C1D13BE"/>
    <w:rsid w:val="1C7C020D"/>
    <w:rsid w:val="1C8F78BA"/>
    <w:rsid w:val="1C9B0D84"/>
    <w:rsid w:val="1CBE1B89"/>
    <w:rsid w:val="1CDD3F3B"/>
    <w:rsid w:val="1D4D6869"/>
    <w:rsid w:val="1D743260"/>
    <w:rsid w:val="1DED4DC0"/>
    <w:rsid w:val="1E0565AE"/>
    <w:rsid w:val="1E0B5246"/>
    <w:rsid w:val="1E3F2E81"/>
    <w:rsid w:val="1E8E65A3"/>
    <w:rsid w:val="1EA2204E"/>
    <w:rsid w:val="1EE00481"/>
    <w:rsid w:val="1EF736C6"/>
    <w:rsid w:val="1F354C71"/>
    <w:rsid w:val="1F446C62"/>
    <w:rsid w:val="1F8B2AE2"/>
    <w:rsid w:val="1FA63478"/>
    <w:rsid w:val="20020FF7"/>
    <w:rsid w:val="20052D20"/>
    <w:rsid w:val="20146634"/>
    <w:rsid w:val="20522BB1"/>
    <w:rsid w:val="20937EA1"/>
    <w:rsid w:val="213827F6"/>
    <w:rsid w:val="21760101"/>
    <w:rsid w:val="21CD0E80"/>
    <w:rsid w:val="21DB4B65"/>
    <w:rsid w:val="21FA2A4D"/>
    <w:rsid w:val="22244B28"/>
    <w:rsid w:val="22721D38"/>
    <w:rsid w:val="227F366B"/>
    <w:rsid w:val="228F6446"/>
    <w:rsid w:val="22B25284"/>
    <w:rsid w:val="22C07D9F"/>
    <w:rsid w:val="22C97BAA"/>
    <w:rsid w:val="23056CBA"/>
    <w:rsid w:val="234C1E42"/>
    <w:rsid w:val="235D4796"/>
    <w:rsid w:val="23636EA1"/>
    <w:rsid w:val="23742886"/>
    <w:rsid w:val="23C6059E"/>
    <w:rsid w:val="23C95079"/>
    <w:rsid w:val="23D762F6"/>
    <w:rsid w:val="24031A53"/>
    <w:rsid w:val="24307C26"/>
    <w:rsid w:val="244D65B8"/>
    <w:rsid w:val="248E5D4C"/>
    <w:rsid w:val="24C47897"/>
    <w:rsid w:val="24CF6320"/>
    <w:rsid w:val="24E337F8"/>
    <w:rsid w:val="252568AD"/>
    <w:rsid w:val="252E70A7"/>
    <w:rsid w:val="25301359"/>
    <w:rsid w:val="256E0C8A"/>
    <w:rsid w:val="258D3B57"/>
    <w:rsid w:val="25BA1A2C"/>
    <w:rsid w:val="25F062FC"/>
    <w:rsid w:val="25F27417"/>
    <w:rsid w:val="261E01AA"/>
    <w:rsid w:val="262336EE"/>
    <w:rsid w:val="26393298"/>
    <w:rsid w:val="265A320F"/>
    <w:rsid w:val="265E4AAD"/>
    <w:rsid w:val="267C13D7"/>
    <w:rsid w:val="269E4C0C"/>
    <w:rsid w:val="26A34BB6"/>
    <w:rsid w:val="26A85D28"/>
    <w:rsid w:val="27024D1A"/>
    <w:rsid w:val="27463B6A"/>
    <w:rsid w:val="275D2FB6"/>
    <w:rsid w:val="27E15995"/>
    <w:rsid w:val="28061D38"/>
    <w:rsid w:val="283B461B"/>
    <w:rsid w:val="28BB61E6"/>
    <w:rsid w:val="28DC615D"/>
    <w:rsid w:val="2936465A"/>
    <w:rsid w:val="29713BDB"/>
    <w:rsid w:val="297665B1"/>
    <w:rsid w:val="29A41135"/>
    <w:rsid w:val="29B449E4"/>
    <w:rsid w:val="29C2152F"/>
    <w:rsid w:val="29D60DFE"/>
    <w:rsid w:val="2A0A7527"/>
    <w:rsid w:val="2A1F5C2B"/>
    <w:rsid w:val="2A4F73AF"/>
    <w:rsid w:val="2A9767DF"/>
    <w:rsid w:val="2AAE4105"/>
    <w:rsid w:val="2AD85037"/>
    <w:rsid w:val="2B275DB5"/>
    <w:rsid w:val="2B2F2CF4"/>
    <w:rsid w:val="2BD001FB"/>
    <w:rsid w:val="2BD0253B"/>
    <w:rsid w:val="2C047EA4"/>
    <w:rsid w:val="2C444480"/>
    <w:rsid w:val="2C447706"/>
    <w:rsid w:val="2C564DC3"/>
    <w:rsid w:val="2C680433"/>
    <w:rsid w:val="2CA70830"/>
    <w:rsid w:val="2CA9220C"/>
    <w:rsid w:val="2CAD22EA"/>
    <w:rsid w:val="2CF021D7"/>
    <w:rsid w:val="2D142E8B"/>
    <w:rsid w:val="2D1934DC"/>
    <w:rsid w:val="2D6C141D"/>
    <w:rsid w:val="2DA973AD"/>
    <w:rsid w:val="2DAE631A"/>
    <w:rsid w:val="2DD85145"/>
    <w:rsid w:val="2DD92C6B"/>
    <w:rsid w:val="2DDB69E3"/>
    <w:rsid w:val="2E4470AA"/>
    <w:rsid w:val="2E8E614B"/>
    <w:rsid w:val="2EB64B4B"/>
    <w:rsid w:val="2EDB590A"/>
    <w:rsid w:val="2F0A29E3"/>
    <w:rsid w:val="2FA5374C"/>
    <w:rsid w:val="2FD1009E"/>
    <w:rsid w:val="306B5DA3"/>
    <w:rsid w:val="30817D6A"/>
    <w:rsid w:val="310B75DF"/>
    <w:rsid w:val="31367970"/>
    <w:rsid w:val="3157114E"/>
    <w:rsid w:val="31EB07E1"/>
    <w:rsid w:val="31F2037F"/>
    <w:rsid w:val="320A0AF5"/>
    <w:rsid w:val="32451002"/>
    <w:rsid w:val="324B238F"/>
    <w:rsid w:val="327D44A2"/>
    <w:rsid w:val="32867865"/>
    <w:rsid w:val="329B11F6"/>
    <w:rsid w:val="32D00AE0"/>
    <w:rsid w:val="334B0167"/>
    <w:rsid w:val="33661445"/>
    <w:rsid w:val="336E087E"/>
    <w:rsid w:val="33C3087D"/>
    <w:rsid w:val="33D31514"/>
    <w:rsid w:val="33F46A50"/>
    <w:rsid w:val="342774AC"/>
    <w:rsid w:val="342A06C4"/>
    <w:rsid w:val="34366C11"/>
    <w:rsid w:val="346A286F"/>
    <w:rsid w:val="34B81CD2"/>
    <w:rsid w:val="34EE16F2"/>
    <w:rsid w:val="35961B12"/>
    <w:rsid w:val="359C5D0B"/>
    <w:rsid w:val="35A2048B"/>
    <w:rsid w:val="35A54C82"/>
    <w:rsid w:val="36321AB2"/>
    <w:rsid w:val="364523AD"/>
    <w:rsid w:val="36700D38"/>
    <w:rsid w:val="36985DB9"/>
    <w:rsid w:val="36C4673D"/>
    <w:rsid w:val="37623CD1"/>
    <w:rsid w:val="37741632"/>
    <w:rsid w:val="378105FB"/>
    <w:rsid w:val="37B10B63"/>
    <w:rsid w:val="37D17C49"/>
    <w:rsid w:val="37FB6C8F"/>
    <w:rsid w:val="382F44FB"/>
    <w:rsid w:val="386D5023"/>
    <w:rsid w:val="388F766F"/>
    <w:rsid w:val="390721D7"/>
    <w:rsid w:val="39360B0F"/>
    <w:rsid w:val="393B510C"/>
    <w:rsid w:val="393F4767"/>
    <w:rsid w:val="3950297B"/>
    <w:rsid w:val="39715083"/>
    <w:rsid w:val="39A97E97"/>
    <w:rsid w:val="39BF365D"/>
    <w:rsid w:val="39F85258"/>
    <w:rsid w:val="3A260C29"/>
    <w:rsid w:val="3A7277C5"/>
    <w:rsid w:val="3B57268D"/>
    <w:rsid w:val="3B6176CE"/>
    <w:rsid w:val="3BA24FE4"/>
    <w:rsid w:val="3BDC1949"/>
    <w:rsid w:val="3BF53366"/>
    <w:rsid w:val="3BF9504C"/>
    <w:rsid w:val="3C5E0A89"/>
    <w:rsid w:val="3C8D362E"/>
    <w:rsid w:val="3CCF005B"/>
    <w:rsid w:val="3CF11603"/>
    <w:rsid w:val="3CFD6976"/>
    <w:rsid w:val="3D0E0B83"/>
    <w:rsid w:val="3D6F4D41"/>
    <w:rsid w:val="3D7507FB"/>
    <w:rsid w:val="3EB5127A"/>
    <w:rsid w:val="3F3146B5"/>
    <w:rsid w:val="3F503E5E"/>
    <w:rsid w:val="3F506280"/>
    <w:rsid w:val="3F9D7F9C"/>
    <w:rsid w:val="3FC16214"/>
    <w:rsid w:val="3FFD34EE"/>
    <w:rsid w:val="40A435AC"/>
    <w:rsid w:val="40DB674A"/>
    <w:rsid w:val="41323549"/>
    <w:rsid w:val="413B7A6D"/>
    <w:rsid w:val="41576FF8"/>
    <w:rsid w:val="41C21F3C"/>
    <w:rsid w:val="41D9164E"/>
    <w:rsid w:val="41DD521D"/>
    <w:rsid w:val="422F23F1"/>
    <w:rsid w:val="423B7022"/>
    <w:rsid w:val="42D27F5D"/>
    <w:rsid w:val="43784FA8"/>
    <w:rsid w:val="4389060E"/>
    <w:rsid w:val="439149D3"/>
    <w:rsid w:val="43C8028A"/>
    <w:rsid w:val="43D51667"/>
    <w:rsid w:val="43DA2D47"/>
    <w:rsid w:val="43FC159A"/>
    <w:rsid w:val="443B2C25"/>
    <w:rsid w:val="44811914"/>
    <w:rsid w:val="448421F1"/>
    <w:rsid w:val="45196317"/>
    <w:rsid w:val="455630BC"/>
    <w:rsid w:val="45616A75"/>
    <w:rsid w:val="457C2402"/>
    <w:rsid w:val="45A2514E"/>
    <w:rsid w:val="45D37D9B"/>
    <w:rsid w:val="4605665D"/>
    <w:rsid w:val="466C06C8"/>
    <w:rsid w:val="46D956CC"/>
    <w:rsid w:val="472426DA"/>
    <w:rsid w:val="472463A2"/>
    <w:rsid w:val="4764414F"/>
    <w:rsid w:val="47CA7D9C"/>
    <w:rsid w:val="48194FD5"/>
    <w:rsid w:val="483B47F6"/>
    <w:rsid w:val="484514CB"/>
    <w:rsid w:val="48516103"/>
    <w:rsid w:val="48C86EE1"/>
    <w:rsid w:val="496B110B"/>
    <w:rsid w:val="49746212"/>
    <w:rsid w:val="49FA6EF8"/>
    <w:rsid w:val="4A631398"/>
    <w:rsid w:val="4A784961"/>
    <w:rsid w:val="4A7D6E8F"/>
    <w:rsid w:val="4ABD2E7A"/>
    <w:rsid w:val="4AC21DD4"/>
    <w:rsid w:val="4ACF3A3C"/>
    <w:rsid w:val="4B1700DF"/>
    <w:rsid w:val="4B3C4946"/>
    <w:rsid w:val="4BEA5B4D"/>
    <w:rsid w:val="4C40062D"/>
    <w:rsid w:val="4C4030C5"/>
    <w:rsid w:val="4C5E0AB3"/>
    <w:rsid w:val="4C906671"/>
    <w:rsid w:val="4C991AEB"/>
    <w:rsid w:val="4CA02E7A"/>
    <w:rsid w:val="4D423F31"/>
    <w:rsid w:val="4D447CA9"/>
    <w:rsid w:val="4D7D581F"/>
    <w:rsid w:val="4DCA28A4"/>
    <w:rsid w:val="4DCD7C9F"/>
    <w:rsid w:val="4E0424A1"/>
    <w:rsid w:val="4E5E2FEC"/>
    <w:rsid w:val="4ED4505D"/>
    <w:rsid w:val="4ED96B17"/>
    <w:rsid w:val="4EE8145C"/>
    <w:rsid w:val="4F0F6A19"/>
    <w:rsid w:val="4F3F4BCC"/>
    <w:rsid w:val="4F534A42"/>
    <w:rsid w:val="4F652159"/>
    <w:rsid w:val="4FD71BD8"/>
    <w:rsid w:val="500628B1"/>
    <w:rsid w:val="503126A7"/>
    <w:rsid w:val="506D2B09"/>
    <w:rsid w:val="509B4084"/>
    <w:rsid w:val="50BF4786"/>
    <w:rsid w:val="50D43A3A"/>
    <w:rsid w:val="50E366AE"/>
    <w:rsid w:val="5151526B"/>
    <w:rsid w:val="51A87F87"/>
    <w:rsid w:val="51D10A66"/>
    <w:rsid w:val="522602C5"/>
    <w:rsid w:val="528172AA"/>
    <w:rsid w:val="528A390F"/>
    <w:rsid w:val="528C6991"/>
    <w:rsid w:val="535B3F9E"/>
    <w:rsid w:val="536743D0"/>
    <w:rsid w:val="53746E0E"/>
    <w:rsid w:val="537F7B8D"/>
    <w:rsid w:val="54054633"/>
    <w:rsid w:val="540605E4"/>
    <w:rsid w:val="54574766"/>
    <w:rsid w:val="545A24A8"/>
    <w:rsid w:val="547F0032"/>
    <w:rsid w:val="54A02A20"/>
    <w:rsid w:val="54A74FFC"/>
    <w:rsid w:val="54AF6350"/>
    <w:rsid w:val="54D86B6B"/>
    <w:rsid w:val="55C87B3E"/>
    <w:rsid w:val="56075D18"/>
    <w:rsid w:val="56220DA3"/>
    <w:rsid w:val="563277E7"/>
    <w:rsid w:val="565A6CF5"/>
    <w:rsid w:val="56804F1E"/>
    <w:rsid w:val="57030BD5"/>
    <w:rsid w:val="57476D14"/>
    <w:rsid w:val="5765719A"/>
    <w:rsid w:val="576A0F3F"/>
    <w:rsid w:val="57A203EE"/>
    <w:rsid w:val="57AF6667"/>
    <w:rsid w:val="57C2283E"/>
    <w:rsid w:val="58975A79"/>
    <w:rsid w:val="58D67D8C"/>
    <w:rsid w:val="58E10577"/>
    <w:rsid w:val="59036C6A"/>
    <w:rsid w:val="59165EF7"/>
    <w:rsid w:val="59702A12"/>
    <w:rsid w:val="597E7B62"/>
    <w:rsid w:val="59AA358A"/>
    <w:rsid w:val="59AC68B6"/>
    <w:rsid w:val="59CF0A40"/>
    <w:rsid w:val="59F0599E"/>
    <w:rsid w:val="5A494B51"/>
    <w:rsid w:val="5A81078E"/>
    <w:rsid w:val="5ABC17C7"/>
    <w:rsid w:val="5AC11BEA"/>
    <w:rsid w:val="5AED2A9C"/>
    <w:rsid w:val="5B090CBA"/>
    <w:rsid w:val="5B1769FD"/>
    <w:rsid w:val="5B264E92"/>
    <w:rsid w:val="5B6B0AF7"/>
    <w:rsid w:val="5BC22E0D"/>
    <w:rsid w:val="5BC746C9"/>
    <w:rsid w:val="5BE2525D"/>
    <w:rsid w:val="5C1949F7"/>
    <w:rsid w:val="5C2B6EE8"/>
    <w:rsid w:val="5C401F83"/>
    <w:rsid w:val="5C427AAA"/>
    <w:rsid w:val="5CC61F72"/>
    <w:rsid w:val="5CC62293"/>
    <w:rsid w:val="5CE943C9"/>
    <w:rsid w:val="5CF10C74"/>
    <w:rsid w:val="5CF206F7"/>
    <w:rsid w:val="5CF35248"/>
    <w:rsid w:val="5D1E0517"/>
    <w:rsid w:val="5D301675"/>
    <w:rsid w:val="5D463C11"/>
    <w:rsid w:val="5D655998"/>
    <w:rsid w:val="5D6D4FFA"/>
    <w:rsid w:val="5D8365CC"/>
    <w:rsid w:val="5E0B3D5F"/>
    <w:rsid w:val="5E1E62F4"/>
    <w:rsid w:val="5E6415B9"/>
    <w:rsid w:val="5EA0340D"/>
    <w:rsid w:val="5ED66C3C"/>
    <w:rsid w:val="5EF534F9"/>
    <w:rsid w:val="5EFF7ED4"/>
    <w:rsid w:val="5F28567D"/>
    <w:rsid w:val="5F8F25F5"/>
    <w:rsid w:val="5FA171DD"/>
    <w:rsid w:val="5FB92779"/>
    <w:rsid w:val="5FC8476A"/>
    <w:rsid w:val="5FDD643B"/>
    <w:rsid w:val="60123C37"/>
    <w:rsid w:val="607532DC"/>
    <w:rsid w:val="60801463"/>
    <w:rsid w:val="60BA3E42"/>
    <w:rsid w:val="60BB60FF"/>
    <w:rsid w:val="61292BC0"/>
    <w:rsid w:val="6194383B"/>
    <w:rsid w:val="61A14A39"/>
    <w:rsid w:val="61A3723C"/>
    <w:rsid w:val="61CB5375"/>
    <w:rsid w:val="61F71146"/>
    <w:rsid w:val="62031A89"/>
    <w:rsid w:val="623348CA"/>
    <w:rsid w:val="62511574"/>
    <w:rsid w:val="62816E52"/>
    <w:rsid w:val="62AC0373"/>
    <w:rsid w:val="62BD05BF"/>
    <w:rsid w:val="63506F50"/>
    <w:rsid w:val="63B53257"/>
    <w:rsid w:val="63D77671"/>
    <w:rsid w:val="63E112EF"/>
    <w:rsid w:val="64191A38"/>
    <w:rsid w:val="64835CDF"/>
    <w:rsid w:val="64F8789F"/>
    <w:rsid w:val="65CA685B"/>
    <w:rsid w:val="65CF34A7"/>
    <w:rsid w:val="65F660EF"/>
    <w:rsid w:val="65FD1B0C"/>
    <w:rsid w:val="66680A54"/>
    <w:rsid w:val="6673798C"/>
    <w:rsid w:val="66A001EE"/>
    <w:rsid w:val="66BE2423"/>
    <w:rsid w:val="673905B6"/>
    <w:rsid w:val="6747066A"/>
    <w:rsid w:val="67694A84"/>
    <w:rsid w:val="677A27ED"/>
    <w:rsid w:val="67D35C91"/>
    <w:rsid w:val="67D9501F"/>
    <w:rsid w:val="681C3942"/>
    <w:rsid w:val="68460AAC"/>
    <w:rsid w:val="68A97CC5"/>
    <w:rsid w:val="68AA0EB0"/>
    <w:rsid w:val="68AC1CFE"/>
    <w:rsid w:val="68E4579B"/>
    <w:rsid w:val="68EA5370"/>
    <w:rsid w:val="68EB20F0"/>
    <w:rsid w:val="691B0000"/>
    <w:rsid w:val="6922138F"/>
    <w:rsid w:val="69562DE6"/>
    <w:rsid w:val="69C754B6"/>
    <w:rsid w:val="69FA5E67"/>
    <w:rsid w:val="6A5D01A4"/>
    <w:rsid w:val="6A7C062B"/>
    <w:rsid w:val="6A7F45BF"/>
    <w:rsid w:val="6A7F580E"/>
    <w:rsid w:val="6AE7536B"/>
    <w:rsid w:val="6B106FC5"/>
    <w:rsid w:val="6B5F32A5"/>
    <w:rsid w:val="6BAF2C82"/>
    <w:rsid w:val="6BCD1DE6"/>
    <w:rsid w:val="6BE444F8"/>
    <w:rsid w:val="6BEC5C84"/>
    <w:rsid w:val="6C434E84"/>
    <w:rsid w:val="6C505023"/>
    <w:rsid w:val="6CA4030D"/>
    <w:rsid w:val="6CB03A29"/>
    <w:rsid w:val="6CCD2F5C"/>
    <w:rsid w:val="6D14299F"/>
    <w:rsid w:val="6D4F0278"/>
    <w:rsid w:val="6D672A1E"/>
    <w:rsid w:val="6DC237D1"/>
    <w:rsid w:val="6DF350A8"/>
    <w:rsid w:val="6EC627BC"/>
    <w:rsid w:val="6F0F4163"/>
    <w:rsid w:val="6F3B3713"/>
    <w:rsid w:val="6F40725E"/>
    <w:rsid w:val="6FB865A9"/>
    <w:rsid w:val="707F70C6"/>
    <w:rsid w:val="70970CE0"/>
    <w:rsid w:val="70D016D0"/>
    <w:rsid w:val="711172CF"/>
    <w:rsid w:val="71166CCD"/>
    <w:rsid w:val="71590027"/>
    <w:rsid w:val="718C20D6"/>
    <w:rsid w:val="71FD54DD"/>
    <w:rsid w:val="72025180"/>
    <w:rsid w:val="720F72CF"/>
    <w:rsid w:val="721B697B"/>
    <w:rsid w:val="72D64389"/>
    <w:rsid w:val="72E41463"/>
    <w:rsid w:val="732D105C"/>
    <w:rsid w:val="737E18B7"/>
    <w:rsid w:val="7380086D"/>
    <w:rsid w:val="73855BD1"/>
    <w:rsid w:val="739764D5"/>
    <w:rsid w:val="739F538A"/>
    <w:rsid w:val="73FB2F08"/>
    <w:rsid w:val="74085625"/>
    <w:rsid w:val="7410294D"/>
    <w:rsid w:val="74DD0860"/>
    <w:rsid w:val="74FC6F38"/>
    <w:rsid w:val="757B0F93"/>
    <w:rsid w:val="75862CA5"/>
    <w:rsid w:val="7589009F"/>
    <w:rsid w:val="75CC648C"/>
    <w:rsid w:val="75E25B0A"/>
    <w:rsid w:val="7645046A"/>
    <w:rsid w:val="76D71644"/>
    <w:rsid w:val="76F45B53"/>
    <w:rsid w:val="76FB4FCD"/>
    <w:rsid w:val="771B43E0"/>
    <w:rsid w:val="7755292F"/>
    <w:rsid w:val="77624F22"/>
    <w:rsid w:val="776C2FB6"/>
    <w:rsid w:val="77741C69"/>
    <w:rsid w:val="77811976"/>
    <w:rsid w:val="780D6D66"/>
    <w:rsid w:val="78216CB5"/>
    <w:rsid w:val="786C6182"/>
    <w:rsid w:val="79982284"/>
    <w:rsid w:val="7998662D"/>
    <w:rsid w:val="79A454A8"/>
    <w:rsid w:val="79D15C97"/>
    <w:rsid w:val="79E5308B"/>
    <w:rsid w:val="7A0467A9"/>
    <w:rsid w:val="7A7E471E"/>
    <w:rsid w:val="7A8C5878"/>
    <w:rsid w:val="7A923E9A"/>
    <w:rsid w:val="7A9B68AB"/>
    <w:rsid w:val="7AA975E0"/>
    <w:rsid w:val="7AB91427"/>
    <w:rsid w:val="7ABE2599"/>
    <w:rsid w:val="7AEC4A1A"/>
    <w:rsid w:val="7B03575D"/>
    <w:rsid w:val="7B310FBD"/>
    <w:rsid w:val="7B471854"/>
    <w:rsid w:val="7B51340D"/>
    <w:rsid w:val="7B9B0B2D"/>
    <w:rsid w:val="7BCE4A5E"/>
    <w:rsid w:val="7C32323F"/>
    <w:rsid w:val="7C4A4A2C"/>
    <w:rsid w:val="7C4C3A24"/>
    <w:rsid w:val="7C507B69"/>
    <w:rsid w:val="7C552333"/>
    <w:rsid w:val="7C8203EF"/>
    <w:rsid w:val="7CA86C55"/>
    <w:rsid w:val="7CCA43A7"/>
    <w:rsid w:val="7CF019C1"/>
    <w:rsid w:val="7D024BD3"/>
    <w:rsid w:val="7D152ABD"/>
    <w:rsid w:val="7D461CAD"/>
    <w:rsid w:val="7D7B6E68"/>
    <w:rsid w:val="7D7E2626"/>
    <w:rsid w:val="7DAE73BE"/>
    <w:rsid w:val="7E0A39F6"/>
    <w:rsid w:val="7E28286A"/>
    <w:rsid w:val="7E2E1E76"/>
    <w:rsid w:val="7E4401F0"/>
    <w:rsid w:val="7E4515FE"/>
    <w:rsid w:val="7E6E0B31"/>
    <w:rsid w:val="7EAD59B2"/>
    <w:rsid w:val="7EB05616"/>
    <w:rsid w:val="7EBB576E"/>
    <w:rsid w:val="7EC02D84"/>
    <w:rsid w:val="7ECA2D9D"/>
    <w:rsid w:val="7F54171E"/>
    <w:rsid w:val="7F875650"/>
    <w:rsid w:val="7F91273C"/>
    <w:rsid w:val="7FC52F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10">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1">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2">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3">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3"/>
    <w:qFormat/>
    <w:uiPriority w:val="0"/>
    <w:pPr>
      <w:ind w:firstLine="420" w:firstLineChars="200"/>
    </w:pPr>
  </w:style>
  <w:style w:type="paragraph" w:styleId="8">
    <w:name w:val="Body Text"/>
    <w:basedOn w:val="1"/>
    <w:next w:val="9"/>
    <w:link w:val="71"/>
    <w:qFormat/>
    <w:uiPriority w:val="0"/>
    <w:pPr>
      <w:spacing w:after="120"/>
    </w:pPr>
  </w:style>
  <w:style w:type="paragraph" w:styleId="9">
    <w:name w:val="Body Text 2"/>
    <w:basedOn w:val="1"/>
    <w:link w:val="306"/>
    <w:qFormat/>
    <w:uiPriority w:val="0"/>
    <w:rPr>
      <w:sz w:val="28"/>
      <w:szCs w:val="20"/>
    </w:rPr>
  </w:style>
  <w:style w:type="paragraph" w:styleId="14">
    <w:name w:val="toc 7"/>
    <w:basedOn w:val="1"/>
    <w:next w:val="1"/>
    <w:qFormat/>
    <w:uiPriority w:val="0"/>
    <w:pPr>
      <w:ind w:left="1260"/>
      <w:jc w:val="left"/>
    </w:pPr>
    <w:rPr>
      <w:szCs w:val="21"/>
    </w:rPr>
  </w:style>
  <w:style w:type="paragraph" w:styleId="15">
    <w:name w:val="List Number 2"/>
    <w:basedOn w:val="1"/>
    <w:qFormat/>
    <w:uiPriority w:val="0"/>
    <w:pPr>
      <w:tabs>
        <w:tab w:val="left" w:pos="780"/>
      </w:tabs>
      <w:ind w:left="780" w:hanging="360"/>
    </w:pPr>
    <w:rPr>
      <w:szCs w:val="20"/>
    </w:rPr>
  </w:style>
  <w:style w:type="paragraph" w:styleId="16">
    <w:name w:val="List Bullet 4"/>
    <w:basedOn w:val="1"/>
    <w:qFormat/>
    <w:uiPriority w:val="0"/>
    <w:pPr>
      <w:tabs>
        <w:tab w:val="left" w:pos="425"/>
        <w:tab w:val="left" w:pos="1620"/>
      </w:tabs>
      <w:ind w:left="425" w:hanging="425"/>
    </w:pPr>
    <w:rPr>
      <w:szCs w:val="20"/>
    </w:rPr>
  </w:style>
  <w:style w:type="paragraph" w:styleId="17">
    <w:name w:val="caption"/>
    <w:basedOn w:val="1"/>
    <w:next w:val="1"/>
    <w:link w:val="297"/>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3"/>
    <w:qFormat/>
    <w:uiPriority w:val="0"/>
    <w:pPr>
      <w:shd w:val="clear" w:color="auto" w:fill="000080"/>
    </w:pPr>
  </w:style>
  <w:style w:type="paragraph" w:styleId="20">
    <w:name w:val="annotation text"/>
    <w:basedOn w:val="1"/>
    <w:link w:val="69"/>
    <w:qFormat/>
    <w:uiPriority w:val="0"/>
    <w:pPr>
      <w:jc w:val="left"/>
    </w:pPr>
  </w:style>
  <w:style w:type="paragraph" w:styleId="21">
    <w:name w:val="Body Text 3"/>
    <w:basedOn w:val="1"/>
    <w:link w:val="458"/>
    <w:unhideWhenUsed/>
    <w:qFormat/>
    <w:uiPriority w:val="0"/>
    <w:pPr>
      <w:spacing w:after="120"/>
    </w:pPr>
    <w:rPr>
      <w:sz w:val="16"/>
      <w:szCs w:val="16"/>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20"/>
    <w:next w:val="20"/>
    <w:link w:val="70"/>
    <w:qFormat/>
    <w:uiPriority w:val="0"/>
    <w:rPr>
      <w:b/>
      <w:bCs/>
    </w:rPr>
  </w:style>
  <w:style w:type="paragraph" w:styleId="48">
    <w:name w:val="Body Text First Indent"/>
    <w:basedOn w:val="8"/>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10"/>
    <w:qFormat/>
    <w:uiPriority w:val="9"/>
    <w:rPr>
      <w:rFonts w:ascii="Arial" w:hAnsi="Arial" w:eastAsia="黑体"/>
      <w:b/>
      <w:kern w:val="2"/>
      <w:sz w:val="24"/>
      <w:szCs w:val="24"/>
    </w:rPr>
  </w:style>
  <w:style w:type="character" w:customStyle="1" w:styleId="66">
    <w:name w:val="标题 7 Char1"/>
    <w:basedOn w:val="52"/>
    <w:link w:val="11"/>
    <w:qFormat/>
    <w:uiPriority w:val="9"/>
    <w:rPr>
      <w:b/>
      <w:kern w:val="2"/>
      <w:sz w:val="24"/>
      <w:szCs w:val="24"/>
    </w:rPr>
  </w:style>
  <w:style w:type="character" w:customStyle="1" w:styleId="67">
    <w:name w:val="标题 8 Char1"/>
    <w:basedOn w:val="52"/>
    <w:link w:val="12"/>
    <w:qFormat/>
    <w:uiPriority w:val="9"/>
    <w:rPr>
      <w:rFonts w:ascii="Arial" w:hAnsi="Arial" w:eastAsia="黑体"/>
      <w:kern w:val="2"/>
      <w:sz w:val="24"/>
      <w:szCs w:val="24"/>
    </w:rPr>
  </w:style>
  <w:style w:type="character" w:customStyle="1" w:styleId="68">
    <w:name w:val="标题 9 Char1"/>
    <w:basedOn w:val="52"/>
    <w:link w:val="13"/>
    <w:qFormat/>
    <w:uiPriority w:val="0"/>
    <w:rPr>
      <w:rFonts w:ascii="Arial" w:hAnsi="Arial" w:eastAsia="黑体"/>
      <w:kern w:val="2"/>
      <w:sz w:val="21"/>
      <w:szCs w:val="24"/>
    </w:rPr>
  </w:style>
  <w:style w:type="character" w:customStyle="1" w:styleId="69">
    <w:name w:val="批注文字 Char"/>
    <w:link w:val="20"/>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8"/>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9"/>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7"/>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9"/>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1"/>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lang w:eastAsia="en-US"/>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0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10">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100</Pages>
  <Words>4462</Words>
  <Characters>4824</Characters>
  <Lines>527</Lines>
  <Paragraphs>148</Paragraphs>
  <TotalTime>26</TotalTime>
  <ScaleCrop>false</ScaleCrop>
  <LinksUpToDate>false</LinksUpToDate>
  <CharactersWithSpaces>4969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中正招标-梁工</cp:lastModifiedBy>
  <cp:lastPrinted>2020-05-26T01:03:00Z</cp:lastPrinted>
  <dcterms:modified xsi:type="dcterms:W3CDTF">2025-08-22T08:17:34Z</dcterms:modified>
  <dc:title>招标编号：UHO2010-G0029</dc:title>
  <cp:revision>746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D092ADC62B334F03B7B00DBA170B1F44_13</vt:lpwstr>
  </property>
  <property fmtid="{D5CDD505-2E9C-101B-9397-08002B2CF9AE}" pid="4" name="KSOTemplateDocerSaveRecord">
    <vt:lpwstr>eyJoZGlkIjoiNzFmODkyYTJhYTc0NDU2NmYyMGFlOTA5ZWRiNzRhY2IiLCJ1c2VySWQiOiIxNTIxNDE1MzI1In0=</vt:lpwstr>
  </property>
</Properties>
</file>