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173BE">
      <w:pPr>
        <w:jc w:val="center"/>
        <w:rPr>
          <w:rFonts w:ascii="黑体" w:hAnsi="黑体" w:eastAsia="黑体" w:cstheme="minorBidi"/>
          <w:b/>
          <w:sz w:val="32"/>
          <w:szCs w:val="32"/>
        </w:rPr>
      </w:pPr>
      <w:bookmarkStart w:id="0" w:name="_Toc43824651"/>
      <w:bookmarkStart w:id="1" w:name="_Toc43824652"/>
      <w:r>
        <w:rPr>
          <w:rFonts w:hint="eastAsia" w:ascii="黑体" w:hAnsi="黑体" w:eastAsia="黑体" w:cstheme="minorBidi"/>
          <w:b/>
          <w:sz w:val="32"/>
          <w:szCs w:val="32"/>
        </w:rPr>
        <w:t>坪山区古树普查技术服务更正公告</w:t>
      </w:r>
      <w:bookmarkEnd w:id="0"/>
    </w:p>
    <w:p w14:paraId="4B543FCC">
      <w:pPr>
        <w:spacing w:line="360" w:lineRule="auto"/>
        <w:rPr>
          <w:rFonts w:asciiTheme="minorEastAsia" w:hAnsiTheme="minorEastAsia" w:eastAsiaTheme="minorEastAsia"/>
          <w:b/>
          <w:szCs w:val="21"/>
        </w:rPr>
      </w:pPr>
    </w:p>
    <w:p w14:paraId="10C0CADF">
      <w:pPr>
        <w:pStyle w:val="1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p>
    <w:p w14:paraId="3A0CA49C">
      <w:pPr>
        <w:spacing w:line="360" w:lineRule="auto"/>
        <w:rPr>
          <w:rFonts w:asciiTheme="minorEastAsia" w:hAnsiTheme="minorEastAsia" w:eastAsiaTheme="minorEastAsia"/>
          <w:b/>
          <w:szCs w:val="21"/>
        </w:rPr>
      </w:pPr>
      <w:bookmarkStart w:id="2" w:name="OLE_LINK1"/>
      <w:r>
        <w:rPr>
          <w:rFonts w:hint="eastAsia" w:asciiTheme="minorEastAsia" w:hAnsiTheme="minorEastAsia" w:eastAsiaTheme="minorEastAsia"/>
          <w:b/>
          <w:szCs w:val="21"/>
        </w:rPr>
        <w:t>一、项目基本情况</w:t>
      </w:r>
      <w:bookmarkEnd w:id="1"/>
    </w:p>
    <w:p w14:paraId="31D345A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1、原公告的采购项目编号：</w:t>
      </w:r>
      <w:r>
        <w:rPr>
          <w:rFonts w:hint="eastAsia" w:asciiTheme="minorEastAsia" w:hAnsiTheme="minorEastAsia" w:eastAsiaTheme="minorEastAsia"/>
          <w:szCs w:val="21"/>
          <w:lang w:eastAsia="zh-CN"/>
        </w:rPr>
        <w:t> SZZZ2025-QC0360</w:t>
      </w:r>
    </w:p>
    <w:p w14:paraId="0EB164C7">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2、原公告的采购项目名称：</w:t>
      </w:r>
      <w:r>
        <w:rPr>
          <w:rFonts w:hint="eastAsia" w:asciiTheme="minorEastAsia" w:hAnsiTheme="minorEastAsia" w:eastAsiaTheme="minorEastAsia"/>
          <w:szCs w:val="21"/>
          <w:lang w:eastAsia="zh-CN"/>
        </w:rPr>
        <w:t>坪山区古树普查技术服务</w:t>
      </w:r>
    </w:p>
    <w:p w14:paraId="707C919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3、首次公告日期：</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27</w:t>
      </w:r>
      <w:r>
        <w:rPr>
          <w:rFonts w:hint="eastAsia" w:asciiTheme="minorEastAsia" w:hAnsiTheme="minorEastAsia" w:eastAsiaTheme="minorEastAsia"/>
          <w:szCs w:val="21"/>
        </w:rPr>
        <w:t>日</w:t>
      </w:r>
    </w:p>
    <w:p w14:paraId="25FC66A9">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二</w:t>
      </w:r>
      <w:r>
        <w:rPr>
          <w:rFonts w:asciiTheme="minorEastAsia" w:hAnsiTheme="minorEastAsia" w:eastAsiaTheme="minorEastAsia"/>
          <w:b/>
          <w:szCs w:val="21"/>
        </w:rPr>
        <w:t>、</w:t>
      </w:r>
      <w:r>
        <w:rPr>
          <w:rFonts w:hint="eastAsia" w:asciiTheme="minorEastAsia" w:hAnsiTheme="minorEastAsia" w:eastAsiaTheme="minorEastAsia"/>
          <w:b/>
          <w:szCs w:val="21"/>
        </w:rPr>
        <w:t>更正信息</w:t>
      </w:r>
    </w:p>
    <w:p w14:paraId="7AB34F8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1、更正事项：</w:t>
      </w:r>
      <w:r>
        <w:rPr>
          <w:rFonts w:hint="eastAsia" w:hAnsi="宋体" w:cs="MS Mincho"/>
          <w:sz w:val="24"/>
          <w:szCs w:val="24"/>
          <w:lang w:eastAsia="zh-CN"/>
        </w:rPr>
        <w:t>☑</w:t>
      </w:r>
      <w:r>
        <w:rPr>
          <w:rFonts w:hint="eastAsia" w:asciiTheme="minorEastAsia" w:hAnsiTheme="minorEastAsia" w:eastAsiaTheme="minorEastAsia"/>
          <w:szCs w:val="21"/>
          <w:lang w:val="en-US" w:eastAsia="zh-CN"/>
        </w:rPr>
        <w:t>采购</w:t>
      </w:r>
      <w:r>
        <w:rPr>
          <w:rFonts w:hint="eastAsia" w:asciiTheme="minorEastAsia" w:hAnsiTheme="minorEastAsia" w:eastAsiaTheme="minorEastAsia"/>
          <w:szCs w:val="21"/>
        </w:rPr>
        <w:t>公告</w:t>
      </w:r>
      <w:r>
        <w:rPr>
          <w:rFonts w:hint="eastAsia" w:hAnsi="宋体" w:cs="MS Mincho"/>
          <w:sz w:val="24"/>
          <w:szCs w:val="24"/>
          <w:lang w:eastAsia="zh-CN"/>
        </w:rPr>
        <w:t>☑</w:t>
      </w:r>
      <w:r>
        <w:rPr>
          <w:rFonts w:hint="eastAsia" w:asciiTheme="minorEastAsia" w:hAnsiTheme="minorEastAsia" w:eastAsiaTheme="minorEastAsia"/>
          <w:szCs w:val="21"/>
          <w:lang w:val="en-US" w:eastAsia="zh-CN"/>
        </w:rPr>
        <w:t>采购</w:t>
      </w:r>
      <w:r>
        <w:rPr>
          <w:rFonts w:hint="eastAsia" w:asciiTheme="minorEastAsia" w:hAnsiTheme="minorEastAsia" w:eastAsiaTheme="minorEastAsia"/>
          <w:szCs w:val="21"/>
        </w:rPr>
        <w:t xml:space="preserve">文件     </w:t>
      </w:r>
    </w:p>
    <w:p w14:paraId="16BEA483">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2、更正内容：</w:t>
      </w:r>
    </w:p>
    <w:p w14:paraId="5FD8AC18">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（1）投标截止时间、开标时间</w:t>
      </w:r>
    </w:p>
    <w:tbl>
      <w:tblPr>
        <w:tblStyle w:val="11"/>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0"/>
        <w:gridCol w:w="4450"/>
      </w:tblGrid>
      <w:tr w14:paraId="2400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4450" w:type="dxa"/>
            <w:vAlign w:val="center"/>
          </w:tcPr>
          <w:p w14:paraId="01AADB7D">
            <w:pPr>
              <w:spacing w:line="360" w:lineRule="auto"/>
              <w:ind w:firstLine="420" w:firstLineChars="200"/>
              <w:jc w:val="center"/>
              <w:rPr>
                <w:rFonts w:hint="eastAsia" w:asciiTheme="minorEastAsia" w:hAnsiTheme="minorEastAsia" w:eastAsiaTheme="minorEastAsia"/>
                <w:szCs w:val="21"/>
              </w:rPr>
            </w:pPr>
            <w:r>
              <w:rPr>
                <w:rFonts w:hint="eastAsia" w:asciiTheme="minorEastAsia" w:hAnsiTheme="minorEastAsia" w:eastAsiaTheme="minorEastAsia"/>
                <w:szCs w:val="21"/>
              </w:rPr>
              <w:t>原内容</w:t>
            </w:r>
          </w:p>
        </w:tc>
        <w:tc>
          <w:tcPr>
            <w:tcW w:w="4450" w:type="dxa"/>
            <w:vAlign w:val="center"/>
          </w:tcPr>
          <w:p w14:paraId="49897666">
            <w:pPr>
              <w:spacing w:line="360" w:lineRule="auto"/>
              <w:ind w:firstLine="420" w:firstLineChars="200"/>
              <w:jc w:val="center"/>
              <w:rPr>
                <w:rFonts w:hint="eastAsia" w:asciiTheme="minorEastAsia" w:hAnsiTheme="minorEastAsia" w:eastAsiaTheme="minorEastAsia"/>
                <w:szCs w:val="21"/>
              </w:rPr>
            </w:pPr>
            <w:r>
              <w:rPr>
                <w:rFonts w:hint="eastAsia" w:asciiTheme="minorEastAsia" w:hAnsiTheme="minorEastAsia" w:eastAsiaTheme="minorEastAsia"/>
                <w:szCs w:val="21"/>
              </w:rPr>
              <w:t>更正后内容</w:t>
            </w:r>
          </w:p>
        </w:tc>
      </w:tr>
      <w:tr w14:paraId="5D0A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4450" w:type="dxa"/>
            <w:vAlign w:val="top"/>
          </w:tcPr>
          <w:p w14:paraId="3054C2DA">
            <w:pPr>
              <w:spacing w:line="360" w:lineRule="auto"/>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四、提交投标文件截止时间、开标时间和地点</w:t>
            </w:r>
          </w:p>
          <w:p w14:paraId="56291B38">
            <w:pPr>
              <w:spacing w:line="360" w:lineRule="auto"/>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1、时间：</w:t>
            </w:r>
            <w:r>
              <w:rPr>
                <w:rFonts w:hint="eastAsia" w:cs="Times New Roman" w:asciiTheme="minorEastAsia" w:hAnsiTheme="minorEastAsia" w:eastAsiaTheme="minorEastAsia"/>
                <w:szCs w:val="21"/>
                <w:lang w:eastAsia="zh-CN"/>
              </w:rPr>
              <w:t>2025</w:t>
            </w:r>
            <w:r>
              <w:rPr>
                <w:rFonts w:hint="eastAsia" w:cs="Times New Roman" w:asciiTheme="minorEastAsia" w:hAnsiTheme="minorEastAsia" w:eastAsiaTheme="minorEastAsia"/>
                <w:szCs w:val="21"/>
              </w:rPr>
              <w:t>年</w:t>
            </w: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日14点30分（北京时间）</w:t>
            </w:r>
          </w:p>
        </w:tc>
        <w:tc>
          <w:tcPr>
            <w:tcW w:w="4450" w:type="dxa"/>
            <w:vAlign w:val="top"/>
          </w:tcPr>
          <w:p w14:paraId="461DFA48">
            <w:pPr>
              <w:spacing w:line="360" w:lineRule="auto"/>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四、提交投标文件截止时间、开标时间和地点</w:t>
            </w:r>
          </w:p>
          <w:p w14:paraId="459C3085">
            <w:pPr>
              <w:spacing w:line="360" w:lineRule="auto"/>
              <w:jc w:val="lef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1、时间：</w:t>
            </w:r>
            <w:r>
              <w:rPr>
                <w:rFonts w:hint="eastAsia" w:cs="Times New Roman" w:asciiTheme="minorEastAsia" w:hAnsiTheme="minorEastAsia" w:eastAsiaTheme="minorEastAsia"/>
                <w:szCs w:val="21"/>
                <w:lang w:eastAsia="zh-CN"/>
              </w:rPr>
              <w:t>2025</w:t>
            </w:r>
            <w:r>
              <w:rPr>
                <w:rFonts w:hint="eastAsia" w:cs="Times New Roman" w:asciiTheme="minorEastAsia" w:hAnsiTheme="minorEastAsia" w:eastAsiaTheme="minorEastAsia"/>
                <w:szCs w:val="21"/>
              </w:rPr>
              <w:t>年</w:t>
            </w:r>
            <w:r>
              <w:rPr>
                <w:rFonts w:hint="eastAsia" w:cs="Times New Roman" w:asciiTheme="minorEastAsia" w:hAnsiTheme="minorEastAsia" w:eastAsiaTheme="minorEastAsia"/>
                <w:szCs w:val="21"/>
                <w:lang w:val="en-US" w:eastAsia="zh-CN"/>
              </w:rPr>
              <w:t>9</w:t>
            </w:r>
            <w:r>
              <w:rPr>
                <w:rFonts w:hint="eastAsia" w:cs="Times New Roman" w:asciiTheme="minorEastAsia" w:hAnsiTheme="minorEastAsia" w:eastAsiaTheme="minorEastAsia"/>
                <w:szCs w:val="21"/>
              </w:rPr>
              <w:t>月</w:t>
            </w:r>
            <w:r>
              <w:rPr>
                <w:rFonts w:hint="eastAsia" w:cs="Times New Roman" w:asciiTheme="minorEastAsia" w:hAnsiTheme="minorEastAsia" w:eastAsiaTheme="minorEastAsia"/>
                <w:szCs w:val="21"/>
                <w:lang w:val="en-US" w:eastAsia="zh-CN"/>
              </w:rPr>
              <w:t>12</w:t>
            </w:r>
            <w:r>
              <w:rPr>
                <w:rFonts w:hint="eastAsia" w:cs="Times New Roman" w:asciiTheme="minorEastAsia" w:hAnsiTheme="minorEastAsia" w:eastAsiaTheme="minorEastAsia"/>
                <w:szCs w:val="21"/>
              </w:rPr>
              <w:t>日14点30分（北京时间）</w:t>
            </w:r>
          </w:p>
        </w:tc>
      </w:tr>
    </w:tbl>
    <w:p w14:paraId="08EDA18A">
      <w:pPr>
        <w:spacing w:line="360"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 xml:space="preserve">（2）第四章  评标方法和标准/二、评标标准/三、商务部分  </w:t>
      </w:r>
    </w:p>
    <w:p w14:paraId="151E4498">
      <w:pPr>
        <w:spacing w:line="360"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原内容：</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2C49C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18A67AB2">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5D4E00E1">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yellow"/>
                <w:lang w:val="en-US" w:eastAsia="zh-CN"/>
              </w:rPr>
              <w:t>45</w:t>
            </w:r>
          </w:p>
        </w:tc>
      </w:tr>
      <w:tr w14:paraId="77852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D43956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603B2D3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503B304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491AE94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1C756406">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3D2FF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549EFAB3">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lang w:val="zh-CN"/>
              </w:rPr>
              <w:t>1</w:t>
            </w:r>
          </w:p>
        </w:tc>
        <w:tc>
          <w:tcPr>
            <w:tcW w:w="1143" w:type="dxa"/>
            <w:shd w:val="clear" w:color="auto" w:fill="auto"/>
            <w:vAlign w:val="center"/>
          </w:tcPr>
          <w:p w14:paraId="44131BDD">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投标人通过相关认证情况</w:t>
            </w:r>
          </w:p>
        </w:tc>
        <w:tc>
          <w:tcPr>
            <w:tcW w:w="709" w:type="dxa"/>
            <w:shd w:val="clear" w:color="auto" w:fill="auto"/>
            <w:vAlign w:val="center"/>
          </w:tcPr>
          <w:p w14:paraId="19C3638C">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w:t>
            </w:r>
          </w:p>
        </w:tc>
        <w:tc>
          <w:tcPr>
            <w:tcW w:w="5953" w:type="dxa"/>
            <w:shd w:val="clear" w:color="auto" w:fill="auto"/>
            <w:vAlign w:val="top"/>
          </w:tcPr>
          <w:p w14:paraId="28080535">
            <w:pPr>
              <w:keepNext w:val="0"/>
              <w:keepLines w:val="0"/>
              <w:pageBreakBefore w:val="0"/>
              <w:widowControl w:val="0"/>
              <w:kinsoku/>
              <w:wordWrap/>
              <w:overflowPunct/>
              <w:topLinePunct w:val="0"/>
              <w:autoSpaceDE/>
              <w:autoSpaceDN/>
              <w:bidi w:val="0"/>
              <w:adjustRightInd/>
              <w:snapToGrid/>
              <w:spacing w:after="160" w:line="360" w:lineRule="auto"/>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13AD5736">
            <w:pPr>
              <w:keepNext w:val="0"/>
              <w:keepLines w:val="0"/>
              <w:pageBreakBefore w:val="0"/>
              <w:widowControl w:val="0"/>
              <w:kinsoku/>
              <w:wordWrap/>
              <w:overflowPunct/>
              <w:topLinePunct w:val="0"/>
              <w:bidi w:val="0"/>
              <w:adjustRightInd/>
              <w:snapToGrid/>
              <w:spacing w:line="360" w:lineRule="auto"/>
              <w:jc w:val="both"/>
              <w:textAlignment w:val="auto"/>
              <w:rPr>
                <w:rFonts w:hint="eastAsia" w:asciiTheme="minorEastAsia" w:hAnsiTheme="minorEastAsia" w:eastAsiaTheme="minorEastAsia" w:cstheme="minorEastAsia"/>
                <w:b w:val="0"/>
                <w:bCs w:val="0"/>
                <w:color w:val="auto"/>
                <w:highlight w:val="none"/>
                <w:u w:val="none"/>
                <w:lang w:val="en-US" w:eastAsia="zh-CN"/>
              </w:rPr>
            </w:pPr>
            <w:r>
              <w:rPr>
                <w:rFonts w:hint="eastAsia" w:asciiTheme="minorEastAsia" w:hAnsiTheme="minorEastAsia" w:eastAsiaTheme="minorEastAsia" w:cstheme="minorEastAsia"/>
                <w:b w:val="0"/>
                <w:bCs w:val="0"/>
                <w:color w:val="auto"/>
                <w:highlight w:val="none"/>
                <w:u w:val="none"/>
                <w:lang w:val="en-US" w:eastAsia="zh-CN"/>
              </w:rPr>
              <w:t>1.投标人提供有效的质量体系认证证书，得2分；</w:t>
            </w:r>
          </w:p>
          <w:p w14:paraId="5C42B734">
            <w:pPr>
              <w:keepNext w:val="0"/>
              <w:keepLines w:val="0"/>
              <w:pageBreakBefore w:val="0"/>
              <w:widowControl w:val="0"/>
              <w:kinsoku/>
              <w:wordWrap/>
              <w:overflowPunct/>
              <w:topLinePunct w:val="0"/>
              <w:bidi w:val="0"/>
              <w:adjustRightInd/>
              <w:snapToGrid/>
              <w:spacing w:line="360" w:lineRule="auto"/>
              <w:jc w:val="both"/>
              <w:textAlignment w:val="auto"/>
              <w:rPr>
                <w:rFonts w:hint="eastAsia" w:asciiTheme="minorEastAsia" w:hAnsiTheme="minorEastAsia" w:eastAsiaTheme="minorEastAsia" w:cstheme="minorEastAsia"/>
                <w:b w:val="0"/>
                <w:bCs w:val="0"/>
                <w:color w:val="auto"/>
                <w:highlight w:val="none"/>
                <w:u w:val="none"/>
                <w:lang w:val="en-US" w:eastAsia="zh-CN"/>
              </w:rPr>
            </w:pPr>
            <w:r>
              <w:rPr>
                <w:rFonts w:hint="eastAsia" w:asciiTheme="minorEastAsia" w:hAnsiTheme="minorEastAsia" w:eastAsiaTheme="minorEastAsia" w:cstheme="minorEastAsia"/>
                <w:b w:val="0"/>
                <w:bCs w:val="0"/>
                <w:color w:val="auto"/>
                <w:highlight w:val="none"/>
                <w:u w:val="none"/>
                <w:lang w:val="en-US" w:eastAsia="zh-CN"/>
              </w:rPr>
              <w:t>2.投标人提供有效的</w:t>
            </w:r>
            <w:r>
              <w:rPr>
                <w:rFonts w:hint="eastAsia" w:asciiTheme="minorEastAsia" w:hAnsiTheme="minorEastAsia" w:eastAsiaTheme="minorEastAsia" w:cstheme="minorEastAsia"/>
                <w:color w:val="auto"/>
                <w:highlight w:val="none"/>
                <w:u w:val="none"/>
              </w:rPr>
              <w:t>环境管理体系认证证书</w:t>
            </w:r>
            <w:r>
              <w:rPr>
                <w:rFonts w:hint="eastAsia" w:asciiTheme="minorEastAsia" w:hAnsiTheme="minorEastAsia" w:eastAsiaTheme="minorEastAsia" w:cstheme="minorEastAsia"/>
                <w:b w:val="0"/>
                <w:bCs w:val="0"/>
                <w:color w:val="auto"/>
                <w:highlight w:val="none"/>
                <w:u w:val="none"/>
                <w:lang w:val="en-US" w:eastAsia="zh-CN"/>
              </w:rPr>
              <w:t>，得2分；</w:t>
            </w:r>
          </w:p>
          <w:p w14:paraId="53433D41">
            <w:pPr>
              <w:keepNext w:val="0"/>
              <w:keepLines w:val="0"/>
              <w:pageBreakBefore w:val="0"/>
              <w:widowControl w:val="0"/>
              <w:kinsoku/>
              <w:wordWrap/>
              <w:overflowPunct/>
              <w:topLinePunct w:val="0"/>
              <w:bidi w:val="0"/>
              <w:adjustRightInd/>
              <w:snapToGrid/>
              <w:spacing w:line="360" w:lineRule="auto"/>
              <w:jc w:val="both"/>
              <w:textAlignment w:val="auto"/>
              <w:rPr>
                <w:rFonts w:hint="eastAsia" w:asciiTheme="minorEastAsia" w:hAnsiTheme="minorEastAsia" w:eastAsiaTheme="minorEastAsia" w:cstheme="minorEastAsia"/>
                <w:b w:val="0"/>
                <w:bCs w:val="0"/>
                <w:color w:val="auto"/>
                <w:highlight w:val="none"/>
                <w:u w:val="none"/>
                <w:lang w:val="en-US" w:eastAsia="zh-CN"/>
              </w:rPr>
            </w:pPr>
            <w:r>
              <w:rPr>
                <w:rFonts w:hint="eastAsia" w:asciiTheme="minorEastAsia" w:hAnsiTheme="minorEastAsia" w:eastAsiaTheme="minorEastAsia" w:cstheme="minorEastAsia"/>
                <w:b w:val="0"/>
                <w:bCs w:val="0"/>
                <w:color w:val="auto"/>
                <w:highlight w:val="none"/>
                <w:u w:val="none"/>
                <w:lang w:val="en-US" w:eastAsia="zh-CN"/>
              </w:rPr>
              <w:t>3.</w:t>
            </w:r>
            <w:r>
              <w:rPr>
                <w:rFonts w:hint="eastAsia" w:asciiTheme="minorEastAsia" w:hAnsiTheme="minorEastAsia" w:eastAsiaTheme="minorEastAsia" w:cstheme="minorEastAsia"/>
                <w:color w:val="auto"/>
                <w:highlight w:val="none"/>
                <w:u w:val="none"/>
              </w:rPr>
              <w:t>职业健康安全管理体系认证证书</w:t>
            </w:r>
            <w:r>
              <w:rPr>
                <w:rFonts w:hint="eastAsia" w:asciiTheme="minorEastAsia" w:hAnsiTheme="minorEastAsia" w:eastAsiaTheme="minorEastAsia" w:cstheme="minorEastAsia"/>
                <w:color w:val="auto"/>
                <w:highlight w:val="none"/>
                <w:u w:val="none"/>
                <w:lang w:eastAsia="zh-CN"/>
              </w:rPr>
              <w:t>，</w:t>
            </w:r>
            <w:r>
              <w:rPr>
                <w:rFonts w:hint="eastAsia" w:asciiTheme="minorEastAsia" w:hAnsiTheme="minorEastAsia" w:eastAsiaTheme="minorEastAsia" w:cstheme="minorEastAsia"/>
                <w:b w:val="0"/>
                <w:bCs w:val="0"/>
                <w:color w:val="auto"/>
                <w:highlight w:val="none"/>
                <w:u w:val="none"/>
                <w:lang w:val="en-US" w:eastAsia="zh-CN"/>
              </w:rPr>
              <w:t>得2分。</w:t>
            </w:r>
          </w:p>
          <w:p w14:paraId="584A1BC6">
            <w:pPr>
              <w:keepNext w:val="0"/>
              <w:keepLines w:val="0"/>
              <w:pageBreakBefore w:val="0"/>
              <w:widowControl w:val="0"/>
              <w:kinsoku/>
              <w:wordWrap/>
              <w:overflowPunct/>
              <w:topLinePunct w:val="0"/>
              <w:bidi w:val="0"/>
              <w:adjustRightInd/>
              <w:snapToGrid/>
              <w:spacing w:line="360" w:lineRule="auto"/>
              <w:jc w:val="both"/>
              <w:textAlignment w:val="auto"/>
              <w:rPr>
                <w:rFonts w:hint="eastAsia" w:asciiTheme="minorEastAsia" w:hAnsiTheme="minorEastAsia" w:eastAsiaTheme="minorEastAsia" w:cstheme="minorEastAsia"/>
                <w:b w:val="0"/>
                <w:bCs w:val="0"/>
                <w:color w:val="auto"/>
                <w:highlight w:val="none"/>
                <w:u w:val="none"/>
                <w:lang w:val="en-US" w:eastAsia="zh-CN"/>
              </w:rPr>
            </w:pPr>
            <w:r>
              <w:rPr>
                <w:rFonts w:hint="eastAsia" w:asciiTheme="minorEastAsia" w:hAnsiTheme="minorEastAsia" w:eastAsiaTheme="minorEastAsia" w:cstheme="minorEastAsia"/>
                <w:b w:val="0"/>
                <w:bCs w:val="0"/>
                <w:color w:val="auto"/>
                <w:highlight w:val="none"/>
                <w:u w:val="none"/>
                <w:lang w:val="en-US" w:eastAsia="zh-CN"/>
              </w:rPr>
              <w:t>注：认证范围</w:t>
            </w:r>
            <w:r>
              <w:rPr>
                <w:rFonts w:hint="eastAsia" w:asciiTheme="minorEastAsia" w:hAnsiTheme="minorEastAsia" w:eastAsiaTheme="minorEastAsia" w:cstheme="minorEastAsia"/>
                <w:lang w:val="en-US" w:eastAsia="zh-CN"/>
              </w:rPr>
              <w:t>需体现“古树名木保护”关键字眼，否则不得分。</w:t>
            </w:r>
          </w:p>
          <w:p w14:paraId="13EC337B">
            <w:pPr>
              <w:keepNext w:val="0"/>
              <w:keepLines w:val="0"/>
              <w:pageBreakBefore w:val="0"/>
              <w:widowControl w:val="0"/>
              <w:kinsoku/>
              <w:wordWrap/>
              <w:overflowPunct/>
              <w:topLinePunct w:val="0"/>
              <w:autoSpaceDE/>
              <w:autoSpaceDN/>
              <w:bidi w:val="0"/>
              <w:adjustRightInd/>
              <w:snapToGrid/>
              <w:spacing w:after="160" w:line="360" w:lineRule="auto"/>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2F2831A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Theme="minorEastAsia" w:hAnsiTheme="minorEastAsia" w:eastAsiaTheme="minorEastAsia"/>
                <w:kern w:val="0"/>
                <w:szCs w:val="21"/>
              </w:rPr>
            </w:pPr>
            <w:r>
              <w:rPr>
                <w:rFonts w:hint="eastAsia" w:asciiTheme="minorEastAsia" w:hAnsiTheme="minorEastAsia" w:eastAsiaTheme="minorEastAsia" w:cstheme="minorEastAsia"/>
                <w:color w:val="auto"/>
                <w:szCs w:val="21"/>
                <w:highlight w:val="none"/>
              </w:rPr>
              <w:t>1.要求提供有效的认证证书作为得分依据</w:t>
            </w:r>
            <w:r>
              <w:rPr>
                <w:rFonts w:hint="eastAsia" w:asciiTheme="minorEastAsia" w:hAnsiTheme="minorEastAsia" w:eastAsiaTheme="minorEastAsia"/>
                <w:kern w:val="0"/>
                <w:szCs w:val="21"/>
              </w:rPr>
              <w:t>（如认证证书注明年审要求的，必须按规定年审且证书在有效期内的方为有效；如未注明年审要求的，证书必须在有效期内的方为有效）；</w:t>
            </w:r>
          </w:p>
          <w:p w14:paraId="3630A99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cs="仿宋" w:asciiTheme="minorEastAsia" w:hAnsiTheme="minorEastAsia" w:eastAsiaTheme="minorEastAsia"/>
                <w:szCs w:val="21"/>
                <w:lang w:val="zh-CN"/>
              </w:rPr>
            </w:pPr>
            <w:r>
              <w:rPr>
                <w:rFonts w:hint="eastAsia" w:asciiTheme="minorEastAsia" w:hAnsiTheme="minorEastAsia" w:eastAsiaTheme="minorEastAsia"/>
                <w:kern w:val="0"/>
                <w:szCs w:val="21"/>
              </w:rPr>
              <w:t>2. 提供证书官网或权威机构【如：全国认证认可信息公共服务平台（cx.cnca.cn）】认证信息查询截图（截图需显示证书状态为有效）。</w:t>
            </w:r>
            <w:r>
              <w:rPr>
                <w:rFonts w:hint="eastAsia" w:cs="仿宋" w:asciiTheme="minorEastAsia" w:hAnsiTheme="minorEastAsia" w:eastAsiaTheme="minorEastAsia"/>
                <w:szCs w:val="21"/>
                <w:lang w:val="zh-CN"/>
              </w:rPr>
              <w:t>相关证书在公开渠道无法查询的，投标人需提供颁发部门或者监管机构的证明材料，证明证书真实有效且为合法机构颁发；</w:t>
            </w:r>
          </w:p>
          <w:p w14:paraId="1DA10E93">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Theme="minorEastAsia" w:hAnsiTheme="minorEastAsia" w:eastAsiaTheme="minorEastAsia"/>
                <w:kern w:val="0"/>
                <w:szCs w:val="21"/>
              </w:rPr>
            </w:pPr>
            <w:r>
              <w:rPr>
                <w:rFonts w:hint="eastAsia" w:asciiTheme="minorEastAsia" w:hAnsiTheme="minorEastAsia" w:eastAsiaTheme="minorEastAsia"/>
                <w:szCs w:val="21"/>
              </w:rPr>
              <w:t>3. 如证书由行业协会颁发，需提供该行业协会在“中国社会组织政务服务平台”（网址：</w:t>
            </w:r>
            <w:r>
              <w:rPr>
                <w:rFonts w:asciiTheme="minorEastAsia" w:hAnsiTheme="minorEastAsia" w:eastAsiaTheme="minorEastAsia"/>
                <w:szCs w:val="21"/>
              </w:rPr>
              <w:t>https://chinanpo.mca.gov.cn/</w:t>
            </w:r>
            <w:r>
              <w:rPr>
                <w:rFonts w:hint="eastAsia" w:asciiTheme="minorEastAsia" w:hAnsiTheme="minorEastAsia" w:eastAsiaTheme="minorEastAsia"/>
                <w:szCs w:val="21"/>
              </w:rPr>
              <w:t>）查询的已合法登记且状态正常截图，否则不予认可，视为无效证书；</w:t>
            </w:r>
          </w:p>
          <w:p w14:paraId="51E3DB54">
            <w:pPr>
              <w:keepNext w:val="0"/>
              <w:keepLines w:val="0"/>
              <w:pageBreakBefore w:val="0"/>
              <w:widowControl w:val="0"/>
              <w:kinsoku/>
              <w:wordWrap/>
              <w:overflowPunct/>
              <w:topLinePunct w:val="0"/>
              <w:autoSpaceDE/>
              <w:autoSpaceDN/>
              <w:bidi w:val="0"/>
              <w:adjustRightInd/>
              <w:snapToGrid/>
              <w:spacing w:after="160" w:line="360" w:lineRule="auto"/>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lang w:eastAsia="zh-CN"/>
              </w:rPr>
              <w:t>如</w:t>
            </w:r>
            <w:r>
              <w:rPr>
                <w:rFonts w:hint="eastAsia" w:ascii="宋体" w:hAnsi="宋体" w:eastAsia="宋体" w:cs="宋体"/>
                <w:sz w:val="21"/>
                <w:szCs w:val="21"/>
                <w:highlight w:val="none"/>
                <w:lang w:val="zh-CN"/>
              </w:rPr>
              <w:t>投标人成立</w:t>
            </w:r>
            <w:r>
              <w:rPr>
                <w:rFonts w:hint="eastAsia" w:ascii="宋体" w:hAnsi="宋体" w:cs="宋体"/>
                <w:sz w:val="21"/>
                <w:szCs w:val="21"/>
                <w:highlight w:val="none"/>
                <w:lang w:val="zh-CN"/>
              </w:rPr>
              <w:t>时间</w:t>
            </w:r>
            <w:r>
              <w:rPr>
                <w:rFonts w:hint="eastAsia" w:ascii="宋体" w:hAnsi="宋体" w:eastAsia="宋体" w:cs="宋体"/>
                <w:sz w:val="21"/>
                <w:szCs w:val="21"/>
                <w:highlight w:val="none"/>
                <w:lang w:val="zh-CN"/>
              </w:rPr>
              <w:t>不足三个月，可提供情况说明作为佐证材料，</w:t>
            </w:r>
            <w:r>
              <w:rPr>
                <w:rFonts w:hint="eastAsia" w:ascii="宋体" w:hAnsi="宋体" w:cs="宋体"/>
                <w:sz w:val="21"/>
                <w:szCs w:val="21"/>
                <w:highlight w:val="none"/>
                <w:lang w:val="zh-CN"/>
              </w:rPr>
              <w:t>无需提供证书和</w:t>
            </w:r>
            <w:r>
              <w:rPr>
                <w:rFonts w:hint="eastAsia" w:asciiTheme="minorEastAsia" w:hAnsiTheme="minorEastAsia" w:eastAsiaTheme="minorEastAsia"/>
                <w:kern w:val="0"/>
                <w:szCs w:val="21"/>
              </w:rPr>
              <w:t>认证信息查询截图</w:t>
            </w:r>
            <w:r>
              <w:rPr>
                <w:rFonts w:hint="eastAsia" w:ascii="宋体" w:hAnsi="宋体" w:eastAsia="宋体" w:cs="宋体"/>
                <w:sz w:val="21"/>
                <w:szCs w:val="21"/>
                <w:highlight w:val="none"/>
                <w:lang w:val="zh-CN"/>
              </w:rPr>
              <w:t>亦视为满足评分要求</w:t>
            </w:r>
            <w:r>
              <w:rPr>
                <w:rFonts w:hint="eastAsia" w:ascii="宋体" w:hAnsi="宋体" w:cs="宋体"/>
                <w:sz w:val="21"/>
                <w:szCs w:val="21"/>
                <w:highlight w:val="none"/>
                <w:lang w:val="zh-CN"/>
              </w:rPr>
              <w:t>；</w:t>
            </w:r>
          </w:p>
          <w:p w14:paraId="4ED95ACD">
            <w:pPr>
              <w:keepNext w:val="0"/>
              <w:keepLines w:val="0"/>
              <w:pageBreakBefore w:val="0"/>
              <w:widowControl w:val="0"/>
              <w:kinsoku/>
              <w:wordWrap/>
              <w:overflowPunct/>
              <w:topLinePunct w:val="0"/>
              <w:autoSpaceDE/>
              <w:autoSpaceDN/>
              <w:bidi w:val="0"/>
              <w:adjustRightInd/>
              <w:snapToGrid/>
              <w:spacing w:after="160" w:line="360" w:lineRule="auto"/>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2.以上资料均要求提供</w:t>
            </w:r>
            <w:r>
              <w:rPr>
                <w:rFonts w:hint="eastAsia" w:asciiTheme="minorEastAsia" w:hAnsiTheme="minorEastAsia" w:eastAsiaTheme="minorEastAsia" w:cstheme="minorEastAsia"/>
                <w:color w:val="auto"/>
                <w:szCs w:val="21"/>
                <w:highlight w:val="none"/>
                <w:lang w:eastAsia="zh-CN"/>
              </w:rPr>
              <w:t>复印件或</w:t>
            </w:r>
            <w:r>
              <w:rPr>
                <w:rFonts w:hint="eastAsia" w:asciiTheme="minorEastAsia" w:hAnsiTheme="minorEastAsia" w:eastAsiaTheme="minorEastAsia" w:cstheme="minorEastAsia"/>
                <w:color w:val="auto"/>
                <w:szCs w:val="21"/>
                <w:highlight w:val="none"/>
              </w:rPr>
              <w:t>扫描件，</w:t>
            </w:r>
            <w:r>
              <w:rPr>
                <w:rFonts w:hint="eastAsia" w:asciiTheme="minorEastAsia" w:hAnsiTheme="minorEastAsia" w:eastAsiaTheme="minorEastAsia"/>
                <w:szCs w:val="21"/>
              </w:rPr>
              <w:t>如涉及网站截图或照片等证明材料,需提供清晰图片,均要求加盖投标人公章。未按要求提供有效证明材料或提供不清晰导致评委无法识别的不计得分</w:t>
            </w:r>
            <w:r>
              <w:rPr>
                <w:rFonts w:hint="eastAsia" w:cs="仿宋" w:asciiTheme="minorEastAsia" w:hAnsiTheme="minorEastAsia" w:eastAsiaTheme="minorEastAsia"/>
                <w:szCs w:val="21"/>
                <w:lang w:val="zh-CN"/>
              </w:rPr>
              <w:t>。</w:t>
            </w:r>
            <w:r>
              <w:rPr>
                <w:rFonts w:hint="eastAsia" w:asciiTheme="minorEastAsia" w:hAnsiTheme="minorEastAsia" w:eastAsiaTheme="minorEastAsia" w:cstheme="minorEastAsia"/>
                <w:color w:val="auto"/>
                <w:szCs w:val="21"/>
                <w:highlight w:val="none"/>
              </w:rPr>
              <w:t>原件备查。</w:t>
            </w:r>
          </w:p>
        </w:tc>
        <w:tc>
          <w:tcPr>
            <w:tcW w:w="1187" w:type="dxa"/>
            <w:vAlign w:val="center"/>
          </w:tcPr>
          <w:p w14:paraId="72C647F0">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701BE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754" w:type="dxa"/>
            <w:vAlign w:val="center"/>
          </w:tcPr>
          <w:p w14:paraId="11EAFD63">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shd w:val="clear" w:color="auto" w:fill="auto"/>
            <w:vAlign w:val="center"/>
          </w:tcPr>
          <w:p w14:paraId="7CA1A022">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投标人同类项目业绩情况</w:t>
            </w:r>
          </w:p>
        </w:tc>
        <w:tc>
          <w:tcPr>
            <w:tcW w:w="709" w:type="dxa"/>
            <w:shd w:val="clear" w:color="auto" w:fill="auto"/>
            <w:vAlign w:val="center"/>
          </w:tcPr>
          <w:p w14:paraId="5CE5343A">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p>
        </w:tc>
        <w:tc>
          <w:tcPr>
            <w:tcW w:w="5953" w:type="dxa"/>
            <w:shd w:val="clear" w:color="auto" w:fill="auto"/>
            <w:vAlign w:val="top"/>
          </w:tcPr>
          <w:p w14:paraId="325D0BF2">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1265C1EF">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w:t>
            </w:r>
            <w:r>
              <w:rPr>
                <w:rFonts w:hint="eastAsia" w:asciiTheme="minorEastAsia" w:hAnsiTheme="minorEastAsia" w:eastAsiaTheme="minorEastAsia" w:cstheme="minorEastAsia"/>
                <w:color w:val="auto"/>
                <w:szCs w:val="21"/>
                <w:highlight w:val="none"/>
                <w:lang w:val="en-US" w:eastAsia="zh-CN"/>
              </w:rPr>
              <w:t>提供</w:t>
            </w:r>
            <w:r>
              <w:rPr>
                <w:rFonts w:hint="eastAsia" w:asciiTheme="minorEastAsia" w:hAnsiTheme="minorEastAsia" w:eastAsiaTheme="minorEastAsia" w:cstheme="minorEastAsia"/>
                <w:color w:val="auto"/>
                <w:szCs w:val="21"/>
                <w:highlight w:val="none"/>
              </w:rPr>
              <w:t>2022年1月1日至本项目</w:t>
            </w:r>
            <w:r>
              <w:rPr>
                <w:rFonts w:hint="eastAsia" w:asciiTheme="minorEastAsia" w:hAnsiTheme="minorEastAsia" w:eastAsiaTheme="minorEastAsia" w:cstheme="minorEastAsia"/>
                <w:color w:val="auto"/>
                <w:szCs w:val="21"/>
                <w:highlight w:val="none"/>
                <w:lang w:val="en-US" w:eastAsia="zh-CN"/>
              </w:rPr>
              <w:t>投标截止日</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以合同签订时间为准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开展过的古树名木类（保护、养护</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调查等）项目，</w:t>
            </w:r>
            <w:r>
              <w:rPr>
                <w:rFonts w:hint="eastAsia" w:asciiTheme="minorEastAsia" w:hAnsiTheme="minorEastAsia" w:eastAsiaTheme="minorEastAsia" w:cstheme="minorEastAsia"/>
                <w:color w:val="auto"/>
                <w:szCs w:val="21"/>
                <w:highlight w:val="none"/>
                <w:lang w:val="en-US" w:eastAsia="zh-CN"/>
              </w:rPr>
              <w:t>且获得</w:t>
            </w:r>
            <w:r>
              <w:rPr>
                <w:rFonts w:hint="eastAsia" w:asciiTheme="minorEastAsia" w:hAnsiTheme="minorEastAsia" w:eastAsiaTheme="minorEastAsia" w:cstheme="minorEastAsia"/>
                <w:color w:val="auto"/>
                <w:szCs w:val="21"/>
                <w:highlight w:val="none"/>
              </w:rPr>
              <w:t>项目履约（验收）合格评价</w:t>
            </w:r>
            <w:r>
              <w:rPr>
                <w:rFonts w:hint="eastAsia" w:asciiTheme="minorEastAsia" w:hAnsiTheme="minorEastAsia" w:eastAsiaTheme="minorEastAsia" w:cstheme="minorEastAsia"/>
                <w:color w:val="auto"/>
                <w:szCs w:val="21"/>
                <w:highlight w:val="none"/>
                <w:lang w:val="en-US" w:eastAsia="zh-CN"/>
              </w:rPr>
              <w:t>的，</w:t>
            </w:r>
            <w:r>
              <w:rPr>
                <w:rFonts w:hint="eastAsia" w:cs="宋体" w:asciiTheme="minorEastAsia" w:hAnsiTheme="minorEastAsia" w:eastAsiaTheme="minorEastAsia"/>
                <w:szCs w:val="21"/>
              </w:rPr>
              <w:t>结果为“优”或“满意”</w:t>
            </w:r>
            <w:r>
              <w:rPr>
                <w:rFonts w:hint="eastAsia" w:cs="宋体" w:asciiTheme="minorEastAsia" w:hAnsiTheme="minorEastAsia" w:eastAsiaTheme="minorEastAsia"/>
                <w:bCs/>
                <w:szCs w:val="21"/>
              </w:rPr>
              <w:t>或</w:t>
            </w:r>
            <w:r>
              <w:rPr>
                <w:rFonts w:hint="eastAsia"/>
                <w:lang w:eastAsia="zh-CN"/>
              </w:rPr>
              <w:t>评价证明中最高等级或评价</w:t>
            </w:r>
            <w:r>
              <w:rPr>
                <w:rFonts w:hint="eastAsia" w:ascii="宋体" w:hAnsi="宋体" w:eastAsia="宋体" w:cs="宋体"/>
                <w:lang w:eastAsia="zh-CN"/>
              </w:rPr>
              <w:t>得分</w:t>
            </w:r>
            <w:r>
              <w:rPr>
                <w:rFonts w:hint="eastAsia" w:ascii="宋体" w:hAnsi="宋体" w:cs="宋体"/>
                <w:lang w:eastAsia="zh-CN"/>
              </w:rPr>
              <w:t>达到</w:t>
            </w:r>
            <w:r>
              <w:rPr>
                <w:rFonts w:hint="eastAsia" w:ascii="宋体" w:hAnsi="宋体" w:eastAsia="宋体" w:cs="宋体"/>
                <w:lang w:eastAsia="zh-CN"/>
              </w:rPr>
              <w:t>90分（</w:t>
            </w:r>
            <w:r>
              <w:rPr>
                <w:rFonts w:hint="eastAsia" w:ascii="宋体" w:hAnsi="宋体" w:cs="宋体"/>
                <w:lang w:eastAsia="zh-CN"/>
              </w:rPr>
              <w:t>非百分制评分的应达到</w:t>
            </w:r>
            <w:r>
              <w:rPr>
                <w:rFonts w:hint="eastAsia" w:ascii="宋体" w:hAnsi="宋体" w:cs="宋体"/>
                <w:lang w:val="en-US" w:eastAsia="zh-CN"/>
              </w:rPr>
              <w:t>90%分值</w:t>
            </w:r>
            <w:r>
              <w:rPr>
                <w:rFonts w:hint="eastAsia" w:ascii="宋体" w:hAnsi="宋体" w:eastAsia="宋体" w:cs="宋体"/>
                <w:lang w:eastAsia="zh-CN"/>
              </w:rPr>
              <w:t>）</w:t>
            </w:r>
            <w:r>
              <w:rPr>
                <w:rFonts w:hint="eastAsia" w:ascii="宋体" w:hAnsi="宋体" w:cs="宋体"/>
                <w:lang w:eastAsia="zh-CN"/>
              </w:rPr>
              <w:t>及</w:t>
            </w:r>
            <w:r>
              <w:rPr>
                <w:rFonts w:hint="eastAsia" w:ascii="宋体" w:hAnsi="宋体" w:eastAsia="宋体" w:cs="宋体"/>
                <w:lang w:eastAsia="zh-CN"/>
              </w:rPr>
              <w:t>以上</w:t>
            </w:r>
            <w:r>
              <w:rPr>
                <w:rFonts w:hint="eastAsia" w:cs="宋体" w:asciiTheme="minorEastAsia" w:hAnsiTheme="minorEastAsia" w:eastAsiaTheme="minorEastAsia"/>
                <w:bCs/>
                <w:szCs w:val="21"/>
              </w:rPr>
              <w:t>的</w:t>
            </w:r>
            <w:r>
              <w:rPr>
                <w:rFonts w:hint="eastAsia" w:cs="宋体" w:asciiTheme="minorEastAsia" w:hAnsiTheme="minorEastAsia" w:eastAsiaTheme="minorEastAsia"/>
                <w:szCs w:val="21"/>
              </w:rPr>
              <w:t>，</w:t>
            </w:r>
            <w:r>
              <w:rPr>
                <w:rFonts w:hint="eastAsia" w:asciiTheme="minorEastAsia" w:hAnsiTheme="minorEastAsia" w:eastAsiaTheme="minorEastAsia" w:cstheme="minorEastAsia"/>
                <w:color w:val="auto"/>
                <w:szCs w:val="21"/>
                <w:highlight w:val="none"/>
              </w:rPr>
              <w:t>每</w:t>
            </w:r>
            <w:r>
              <w:rPr>
                <w:rFonts w:hint="eastAsia" w:asciiTheme="minorEastAsia" w:hAnsiTheme="minorEastAsia" w:eastAsiaTheme="minorEastAsia" w:cstheme="minorEastAsia"/>
                <w:color w:val="auto"/>
                <w:szCs w:val="21"/>
                <w:highlight w:val="none"/>
                <w:lang w:val="en-US" w:eastAsia="zh-CN"/>
              </w:rPr>
              <w:t>提供1个</w:t>
            </w:r>
            <w:r>
              <w:rPr>
                <w:rFonts w:hint="eastAsia" w:asciiTheme="minorEastAsia" w:hAnsiTheme="minorEastAsia" w:eastAsiaTheme="minorEastAsia" w:cstheme="minorEastAsia"/>
                <w:color w:val="auto"/>
                <w:szCs w:val="21"/>
                <w:highlight w:val="none"/>
              </w:rPr>
              <w:t>得</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分，最高得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r>
              <w:rPr>
                <w:rFonts w:hint="eastAsia" w:cs="宋体" w:asciiTheme="minorEastAsia" w:hAnsiTheme="minorEastAsia" w:eastAsiaTheme="minorEastAsia"/>
                <w:szCs w:val="21"/>
              </w:rPr>
              <w:t>同一项目续签合同的不可重复得分。</w:t>
            </w:r>
          </w:p>
          <w:p w14:paraId="356F847E">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58C4F560">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1.要求同时提供合同关键信息</w:t>
            </w:r>
            <w:r>
              <w:rPr>
                <w:rFonts w:cs="宋体" w:asciiTheme="minorEastAsia" w:hAnsiTheme="minorEastAsia" w:eastAsiaTheme="minorEastAsia"/>
                <w:szCs w:val="21"/>
              </w:rPr>
              <w:t>（关键信息包括但不仅限于合同的项目名称、服务内容、合同</w:t>
            </w:r>
            <w:r>
              <w:rPr>
                <w:rFonts w:hint="eastAsia" w:cs="宋体" w:asciiTheme="minorEastAsia" w:hAnsiTheme="minorEastAsia" w:eastAsiaTheme="minorEastAsia"/>
                <w:szCs w:val="21"/>
                <w:lang w:eastAsia="zh-CN"/>
              </w:rPr>
              <w:t>签订日期</w:t>
            </w:r>
            <w:r>
              <w:rPr>
                <w:rFonts w:cs="宋体" w:asciiTheme="minorEastAsia" w:hAnsiTheme="minorEastAsia" w:eastAsiaTheme="minorEastAsia"/>
                <w:szCs w:val="21"/>
              </w:rPr>
              <w:t>、甲乙双方签字盖章页）</w:t>
            </w:r>
            <w:r>
              <w:rPr>
                <w:rFonts w:hint="eastAsia" w:asciiTheme="minorEastAsia" w:hAnsiTheme="minorEastAsia" w:eastAsiaTheme="minorEastAsia" w:cstheme="minorEastAsia"/>
                <w:color w:val="auto"/>
                <w:szCs w:val="21"/>
                <w:highlight w:val="none"/>
              </w:rPr>
              <w:t>和项目履约（验收）合格评价证明文件作为得分依据。</w:t>
            </w:r>
          </w:p>
          <w:p w14:paraId="508092D3">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2.通过合同关键信息无法判断是否得分的，</w:t>
            </w:r>
            <w:r>
              <w:rPr>
                <w:rFonts w:hint="eastAsia" w:asciiTheme="minorEastAsia" w:hAnsiTheme="minorEastAsia" w:eastAsiaTheme="minorEastAsia" w:cstheme="minorEastAsia"/>
                <w:szCs w:val="21"/>
              </w:rPr>
              <w:t>还需</w:t>
            </w:r>
            <w:r>
              <w:rPr>
                <w:rFonts w:hint="eastAsia" w:asciiTheme="minorEastAsia" w:hAnsiTheme="minorEastAsia" w:eastAsiaTheme="minorEastAsia" w:cstheme="minorEastAsia"/>
                <w:color w:val="auto"/>
                <w:szCs w:val="21"/>
                <w:highlight w:val="none"/>
              </w:rPr>
              <w:t>提供能证明得分的其它证明资料，如项目报告或合同甲方出具的证明文件。</w:t>
            </w:r>
          </w:p>
          <w:p w14:paraId="1BA3C076">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3.以上资料均要求提供扫描件</w:t>
            </w:r>
            <w:r>
              <w:rPr>
                <w:rFonts w:hint="eastAsia" w:asciiTheme="minorEastAsia" w:hAnsiTheme="minorEastAsia" w:eastAsiaTheme="minorEastAsia" w:cstheme="minorEastAsia"/>
                <w:szCs w:val="21"/>
              </w:rPr>
              <w:t>或</w:t>
            </w:r>
            <w:r>
              <w:rPr>
                <w:rFonts w:hint="eastAsia"/>
                <w:lang w:eastAsia="zh-CN"/>
              </w:rPr>
              <w:t>复印件</w:t>
            </w:r>
            <w:r>
              <w:rPr>
                <w:rFonts w:hint="eastAsia" w:asciiTheme="minorEastAsia" w:hAnsiTheme="minorEastAsia" w:eastAsiaTheme="minorEastAsia" w:cstheme="minorEastAsia"/>
                <w:szCs w:val="21"/>
              </w:rPr>
              <w:t>，如涉及网站截图或照片等证明材料,需提供清晰图片,均要求加盖投标人公章。未按要求提供有效证明材料或提供不清晰导致评委无法识别的不计得分。</w:t>
            </w:r>
            <w:r>
              <w:rPr>
                <w:rFonts w:hint="eastAsia" w:asciiTheme="minorEastAsia" w:hAnsiTheme="minorEastAsia" w:eastAsiaTheme="minorEastAsia" w:cstheme="minorEastAsia"/>
                <w:color w:val="auto"/>
                <w:szCs w:val="21"/>
                <w:highlight w:val="none"/>
              </w:rPr>
              <w:t>原件备查。</w:t>
            </w:r>
          </w:p>
          <w:p w14:paraId="620389CD">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zCs w:val="21"/>
                <w:highlight w:val="none"/>
                <w:lang w:val="en-US" w:eastAsia="zh-CN"/>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4D783DA1">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E421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70" w:hRule="atLeast"/>
          <w:jc w:val="center"/>
        </w:trPr>
        <w:tc>
          <w:tcPr>
            <w:tcW w:w="754" w:type="dxa"/>
            <w:vAlign w:val="center"/>
          </w:tcPr>
          <w:p w14:paraId="362ABC01">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3</w:t>
            </w:r>
          </w:p>
        </w:tc>
        <w:tc>
          <w:tcPr>
            <w:tcW w:w="1143" w:type="dxa"/>
            <w:shd w:val="clear" w:color="auto" w:fill="auto"/>
            <w:vAlign w:val="center"/>
          </w:tcPr>
          <w:p w14:paraId="14D1C327">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投标人获奖情况</w:t>
            </w:r>
          </w:p>
        </w:tc>
        <w:tc>
          <w:tcPr>
            <w:tcW w:w="709" w:type="dxa"/>
            <w:shd w:val="clear" w:color="auto" w:fill="auto"/>
            <w:vAlign w:val="center"/>
          </w:tcPr>
          <w:p w14:paraId="0C6638EB">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5953" w:type="dxa"/>
            <w:shd w:val="clear" w:color="auto" w:fill="auto"/>
            <w:vAlign w:val="top"/>
          </w:tcPr>
          <w:p w14:paraId="67F8ABDD">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（一）评分内容：</w:t>
            </w:r>
          </w:p>
          <w:p w14:paraId="5C2486FD">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投标人</w:t>
            </w:r>
            <w:r>
              <w:rPr>
                <w:rFonts w:hint="eastAsia" w:asciiTheme="minorEastAsia" w:hAnsiTheme="minorEastAsia" w:eastAsiaTheme="minorEastAsia" w:cstheme="minorEastAsia"/>
                <w:color w:val="auto"/>
                <w:highlight w:val="none"/>
                <w:lang w:val="en-US" w:eastAsia="zh-CN"/>
              </w:rPr>
              <w:t>提供</w:t>
            </w:r>
            <w:r>
              <w:rPr>
                <w:rFonts w:hint="eastAsia" w:asciiTheme="minorEastAsia" w:hAnsiTheme="minorEastAsia" w:eastAsiaTheme="minorEastAsia" w:cstheme="minorEastAsia"/>
                <w:color w:val="auto"/>
                <w:highlight w:val="none"/>
              </w:rPr>
              <w:t>市级及以上行政部门颁发的林业</w:t>
            </w:r>
            <w:r>
              <w:rPr>
                <w:rFonts w:hint="eastAsia" w:asciiTheme="minorEastAsia" w:hAnsiTheme="minorEastAsia" w:eastAsiaTheme="minorEastAsia" w:cstheme="minorEastAsia"/>
                <w:color w:val="auto"/>
                <w:highlight w:val="none"/>
                <w:lang w:eastAsia="zh-CN"/>
              </w:rPr>
              <w:t>或</w:t>
            </w:r>
            <w:r>
              <w:rPr>
                <w:rFonts w:hint="eastAsia" w:asciiTheme="minorEastAsia" w:hAnsiTheme="minorEastAsia" w:eastAsiaTheme="minorEastAsia" w:cstheme="minorEastAsia"/>
                <w:color w:val="auto"/>
                <w:highlight w:val="none"/>
              </w:rPr>
              <w:t>生态环境领域奖项每提供1个得</w:t>
            </w:r>
            <w:r>
              <w:rPr>
                <w:rFonts w:hint="eastAsia" w:asciiTheme="minorEastAsia" w:hAnsiTheme="minorEastAsia" w:eastAsiaTheme="minorEastAsia" w:cstheme="minorEastAsia"/>
                <w:color w:val="auto"/>
                <w:highlight w:val="none"/>
                <w:lang w:val="en-US" w:eastAsia="zh-CN"/>
              </w:rPr>
              <w:t>1</w:t>
            </w:r>
            <w:r>
              <w:rPr>
                <w:rFonts w:hint="eastAsia" w:asciiTheme="minorEastAsia" w:hAnsiTheme="minorEastAsia" w:eastAsiaTheme="minorEastAsia" w:cstheme="minorEastAsia"/>
                <w:color w:val="auto"/>
                <w:highlight w:val="none"/>
              </w:rPr>
              <w:t>分，最高得</w:t>
            </w:r>
            <w:r>
              <w:rPr>
                <w:rFonts w:hint="eastAsia" w:asciiTheme="minorEastAsia" w:hAnsiTheme="minorEastAsia" w:eastAsiaTheme="minorEastAsia" w:cstheme="minorEastAsia"/>
                <w:color w:val="auto"/>
                <w:highlight w:val="none"/>
                <w:lang w:val="en-US" w:eastAsia="zh-CN"/>
              </w:rPr>
              <w:t>2</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color w:val="auto"/>
                <w:highlight w:val="none"/>
                <w:lang w:eastAsia="zh-CN"/>
              </w:rPr>
              <w:t>。</w:t>
            </w:r>
          </w:p>
          <w:p w14:paraId="08A7A317">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（二）评分依据：</w:t>
            </w:r>
          </w:p>
          <w:p w14:paraId="3DAE93B5">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1.要求提供奖项照片或获奖（荣誉）证书证明材料作为得分依据。</w:t>
            </w:r>
          </w:p>
          <w:p w14:paraId="440DF9A1">
            <w:pPr>
              <w:pStyle w:val="4"/>
              <w:keepNext w:val="0"/>
              <w:keepLines w:val="0"/>
              <w:pageBreakBefore w:val="0"/>
              <w:widowControl w:val="0"/>
              <w:kinsoku/>
              <w:wordWrap/>
              <w:overflowPunct/>
              <w:topLinePunct w:val="0"/>
              <w:bidi w:val="0"/>
              <w:adjustRightInd/>
              <w:snapToGrid/>
              <w:spacing w:line="360" w:lineRule="auto"/>
              <w:textAlignment w:val="auto"/>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highlight w:val="none"/>
              </w:rPr>
              <w:t>2.以上资料均要求提供扫描件</w:t>
            </w:r>
            <w:r>
              <w:rPr>
                <w:rFonts w:hint="eastAsia" w:asciiTheme="minorEastAsia" w:hAnsiTheme="minorEastAsia" w:eastAsiaTheme="minorEastAsia" w:cstheme="minorEastAsia"/>
                <w:color w:val="auto"/>
                <w:highlight w:val="none"/>
                <w:lang w:val="en-US" w:eastAsia="zh-CN"/>
              </w:rPr>
              <w:t>或复印件</w:t>
            </w:r>
            <w:r>
              <w:rPr>
                <w:rFonts w:hint="eastAsia" w:asciiTheme="minorEastAsia" w:hAnsiTheme="minorEastAsia" w:eastAsiaTheme="minorEastAsia" w:cstheme="minorEastAsia"/>
                <w:color w:val="auto"/>
                <w:highlight w:val="none"/>
              </w:rPr>
              <w:t>，原件备查。</w:t>
            </w:r>
          </w:p>
        </w:tc>
        <w:tc>
          <w:tcPr>
            <w:tcW w:w="1187" w:type="dxa"/>
            <w:vAlign w:val="center"/>
          </w:tcPr>
          <w:p w14:paraId="3E20C3D7">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35B2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7" w:hRule="atLeast"/>
          <w:jc w:val="center"/>
        </w:trPr>
        <w:tc>
          <w:tcPr>
            <w:tcW w:w="754" w:type="dxa"/>
            <w:vAlign w:val="center"/>
          </w:tcPr>
          <w:p w14:paraId="08B7F08B">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4</w:t>
            </w:r>
          </w:p>
        </w:tc>
        <w:tc>
          <w:tcPr>
            <w:tcW w:w="1143" w:type="dxa"/>
            <w:shd w:val="clear" w:color="auto" w:fill="auto"/>
            <w:vAlign w:val="center"/>
          </w:tcPr>
          <w:p w14:paraId="3D86FC4C">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拟安排的项目负责人情况（仅限一人）</w:t>
            </w:r>
          </w:p>
        </w:tc>
        <w:tc>
          <w:tcPr>
            <w:tcW w:w="709" w:type="dxa"/>
            <w:shd w:val="clear" w:color="auto" w:fill="auto"/>
            <w:vAlign w:val="center"/>
          </w:tcPr>
          <w:p w14:paraId="06452D1F">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6</w:t>
            </w:r>
          </w:p>
        </w:tc>
        <w:tc>
          <w:tcPr>
            <w:tcW w:w="5953" w:type="dxa"/>
            <w:shd w:val="clear" w:color="auto" w:fill="auto"/>
            <w:vAlign w:val="top"/>
          </w:tcPr>
          <w:p w14:paraId="58AE9099">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42B5FD19">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1.本项目负责人具有林业高级工程师职称的得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分，具有林业中级工程师职称的得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分，其他不得分</w:t>
            </w:r>
            <w:r>
              <w:rPr>
                <w:rFonts w:hint="eastAsia" w:asciiTheme="minorEastAsia" w:hAnsiTheme="minorEastAsia" w:eastAsiaTheme="minorEastAsia" w:cstheme="minorEastAsia"/>
                <w:color w:val="auto"/>
                <w:szCs w:val="21"/>
                <w:highlight w:val="none"/>
                <w:lang w:eastAsia="zh-CN"/>
              </w:rPr>
              <w:t>；</w:t>
            </w:r>
          </w:p>
          <w:p w14:paraId="7D5BF15A">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2.本项目负责人具有林学</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植物学相关专业</w:t>
            </w:r>
            <w:r>
              <w:rPr>
                <w:rFonts w:hint="eastAsia" w:asciiTheme="minorEastAsia" w:hAnsiTheme="minorEastAsia" w:eastAsiaTheme="minorEastAsia" w:cstheme="minorEastAsia"/>
                <w:color w:val="auto"/>
                <w:szCs w:val="21"/>
                <w:highlight w:val="none"/>
                <w:lang w:val="en-US" w:eastAsia="zh-CN"/>
              </w:rPr>
              <w:t>研究生</w:t>
            </w:r>
            <w:r>
              <w:rPr>
                <w:rFonts w:hint="eastAsia" w:asciiTheme="minorEastAsia" w:hAnsiTheme="minorEastAsia" w:eastAsiaTheme="minorEastAsia" w:cstheme="minorEastAsia"/>
                <w:color w:val="auto"/>
                <w:szCs w:val="21"/>
                <w:highlight w:val="none"/>
              </w:rPr>
              <w:t>以上学历</w:t>
            </w:r>
            <w:r>
              <w:rPr>
                <w:rFonts w:hint="eastAsia"/>
              </w:rPr>
              <w:t>或</w:t>
            </w:r>
            <w:r>
              <w:rPr>
                <w:rFonts w:hint="eastAsia"/>
                <w:lang w:val="en-US" w:eastAsia="zh-CN"/>
              </w:rPr>
              <w:t>硕士</w:t>
            </w:r>
            <w:r>
              <w:rPr>
                <w:rFonts w:hint="eastAsia"/>
              </w:rPr>
              <w:t>以上学位</w:t>
            </w:r>
            <w:r>
              <w:rPr>
                <w:rFonts w:hint="eastAsia" w:asciiTheme="minorEastAsia" w:hAnsiTheme="minorEastAsia" w:eastAsiaTheme="minorEastAsia" w:cstheme="minorEastAsia"/>
                <w:color w:val="auto"/>
                <w:szCs w:val="21"/>
                <w:highlight w:val="none"/>
              </w:rPr>
              <w:t>的得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分，其他不得分。</w:t>
            </w:r>
          </w:p>
          <w:p w14:paraId="3443FD7B">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2E24ADC9">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1.要求提供通过投标人缴纳的载有社保部门或税务部门公章的项目负责人</w:t>
            </w:r>
            <w:r>
              <w:rPr>
                <w:rFonts w:hint="eastAsia" w:asciiTheme="minorEastAsia" w:hAnsiTheme="minorEastAsia" w:eastAsiaTheme="minorEastAsia" w:cstheme="minorEastAsia"/>
                <w:color w:val="auto"/>
                <w:szCs w:val="21"/>
                <w:highlight w:val="none"/>
                <w:lang w:val="en-US" w:eastAsia="zh-CN"/>
              </w:rPr>
              <w:t>近3个</w:t>
            </w:r>
            <w:r>
              <w:rPr>
                <w:rFonts w:hint="eastAsia" w:asciiTheme="minorEastAsia" w:hAnsiTheme="minorEastAsia" w:eastAsiaTheme="minorEastAsia" w:cstheme="minorEastAsia"/>
                <w:color w:val="auto"/>
                <w:szCs w:val="21"/>
                <w:highlight w:val="none"/>
              </w:rPr>
              <w:t>月（含</w:t>
            </w:r>
            <w:r>
              <w:rPr>
                <w:rFonts w:hint="eastAsia" w:asciiTheme="minorEastAsia" w:hAnsiTheme="minorEastAsia" w:eastAsiaTheme="minorEastAsia" w:cstheme="minorEastAsia"/>
                <w:color w:val="auto"/>
                <w:szCs w:val="21"/>
                <w:highlight w:val="none"/>
                <w:lang w:eastAsia="zh-CN"/>
              </w:rPr>
              <w:t>投</w:t>
            </w:r>
            <w:r>
              <w:rPr>
                <w:rFonts w:hint="eastAsia" w:asciiTheme="minorEastAsia" w:hAnsiTheme="minorEastAsia" w:eastAsiaTheme="minorEastAsia" w:cstheme="minorEastAsia"/>
                <w:color w:val="auto"/>
                <w:szCs w:val="21"/>
                <w:highlight w:val="none"/>
              </w:rPr>
              <w:t>标当月）内任意一个月的个人社保证明</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如投标人为新成立且成立时间不足1个月的，提供加盖投标人公司的情况说明或证明材料的视为符合社保证明的要求；</w:t>
            </w:r>
            <w:r>
              <w:rPr>
                <w:rFonts w:hint="eastAsia" w:asciiTheme="minorEastAsia" w:hAnsiTheme="minorEastAsia" w:eastAsiaTheme="minorEastAsia" w:cstheme="minorEastAsia"/>
                <w:color w:val="auto"/>
                <w:szCs w:val="21"/>
                <w:highlight w:val="none"/>
              </w:rPr>
              <w:t>如为退休返聘人员则提供劳动合同或返聘协议，无需提供相关人员社保，亦视为符合</w:t>
            </w:r>
            <w:r>
              <w:rPr>
                <w:rFonts w:hint="eastAsia" w:asciiTheme="minorEastAsia" w:hAnsiTheme="minorEastAsia" w:eastAsiaTheme="minorEastAsia" w:cstheme="minorEastAsia"/>
                <w:color w:val="auto"/>
                <w:szCs w:val="21"/>
                <w:highlight w:val="none"/>
                <w:lang w:eastAsia="zh-CN"/>
              </w:rPr>
              <w:t>）；</w:t>
            </w:r>
          </w:p>
          <w:p w14:paraId="71737FA3">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2.提供职称</w:t>
            </w:r>
            <w:r>
              <w:rPr>
                <w:rFonts w:hint="eastAsia" w:asciiTheme="minorEastAsia" w:hAnsiTheme="minorEastAsia" w:eastAsiaTheme="minorEastAsia" w:cstheme="minorEastAsia"/>
                <w:color w:val="auto"/>
                <w:szCs w:val="21"/>
                <w:highlight w:val="none"/>
              </w:rPr>
              <w:t>证书作为得分依据</w:t>
            </w:r>
            <w:r>
              <w:rPr>
                <w:rFonts w:hint="eastAsia" w:asciiTheme="minorEastAsia" w:hAnsiTheme="minorEastAsia" w:eastAsiaTheme="minorEastAsia" w:cstheme="minorEastAsia"/>
                <w:color w:val="auto"/>
                <w:szCs w:val="21"/>
                <w:highlight w:val="none"/>
                <w:lang w:eastAsia="zh-CN"/>
              </w:rPr>
              <w:t>；</w:t>
            </w:r>
          </w:p>
          <w:p w14:paraId="77BD2684">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涉及考察学历或学位的，提供</w:t>
            </w:r>
            <w:r>
              <w:rPr>
                <w:rFonts w:hint="eastAsia" w:asciiTheme="minorEastAsia" w:hAnsiTheme="minorEastAsia" w:eastAsiaTheme="minorEastAsia" w:cstheme="minorEastAsia"/>
                <w:color w:val="auto"/>
                <w:szCs w:val="21"/>
                <w:highlight w:val="none"/>
              </w:rPr>
              <w:t>毕业证书（或学位证书）以及学信网查询记录，对于学信网无法查询的，还需提供毕业院校或人社部门或教育部门等颁发机构或监管机构出具的证明，否则无效；</w:t>
            </w:r>
          </w:p>
          <w:p w14:paraId="321AE903">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涉及考察职业资格证书或职业技能等级证书的，要求同时提供证书和技能人才评价证书全国联网（网址http://zscx.osta.org.cn/）查询截图；</w:t>
            </w:r>
          </w:p>
          <w:p w14:paraId="54AF40A1">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 如证书由行业协会颁发的，需提供该行业协会在“中国社会组织政务服务平台”（网址：https://chinanpo.mca.gov.cn/）查询的已合法登记且状态正常截图，否则不予认可，视为无效证书；</w:t>
            </w:r>
          </w:p>
          <w:p w14:paraId="7C41CD8A">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7697CBB">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34DD5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754" w:type="dxa"/>
            <w:vAlign w:val="center"/>
          </w:tcPr>
          <w:p w14:paraId="741198FF">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5</w:t>
            </w:r>
          </w:p>
        </w:tc>
        <w:tc>
          <w:tcPr>
            <w:tcW w:w="1143" w:type="dxa"/>
            <w:shd w:val="clear" w:color="auto" w:fill="auto"/>
            <w:vAlign w:val="center"/>
          </w:tcPr>
          <w:p w14:paraId="44558B53">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拟安排的项目主要团队成员（主要技术人员）情况（项目负责人除外）</w:t>
            </w:r>
          </w:p>
        </w:tc>
        <w:tc>
          <w:tcPr>
            <w:tcW w:w="709" w:type="dxa"/>
            <w:shd w:val="clear" w:color="auto" w:fill="auto"/>
            <w:vAlign w:val="center"/>
          </w:tcPr>
          <w:p w14:paraId="737A0C64">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12</w:t>
            </w:r>
          </w:p>
        </w:tc>
        <w:tc>
          <w:tcPr>
            <w:tcW w:w="5953" w:type="dxa"/>
            <w:shd w:val="clear" w:color="auto" w:fill="auto"/>
            <w:vAlign w:val="top"/>
          </w:tcPr>
          <w:p w14:paraId="469E39AA">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60826CCE">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1.技术负责人</w:t>
            </w:r>
          </w:p>
          <w:p w14:paraId="1A13953B">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具有森林资源保护与植物保护或林学</w:t>
            </w: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szCs w:val="21"/>
                <w:highlight w:val="none"/>
                <w:lang w:val="en-US" w:eastAsia="zh-CN"/>
              </w:rPr>
              <w:t>专业研究生或以上学历的或</w:t>
            </w:r>
            <w:r>
              <w:rPr>
                <w:rFonts w:hint="eastAsia" w:asciiTheme="minorEastAsia" w:hAnsiTheme="minorEastAsia" w:eastAsiaTheme="minorEastAsia" w:cstheme="minorEastAsia"/>
                <w:color w:val="auto"/>
                <w:szCs w:val="21"/>
                <w:highlight w:val="none"/>
              </w:rPr>
              <w:t>硕士</w:t>
            </w:r>
            <w:r>
              <w:rPr>
                <w:rFonts w:hint="eastAsia" w:asciiTheme="minorEastAsia" w:hAnsiTheme="minorEastAsia" w:eastAsiaTheme="minorEastAsia" w:cstheme="minorEastAsia"/>
                <w:color w:val="auto"/>
                <w:szCs w:val="21"/>
                <w:highlight w:val="none"/>
                <w:lang w:val="en-US" w:eastAsia="zh-CN"/>
              </w:rPr>
              <w:t>（含）</w:t>
            </w:r>
            <w:r>
              <w:rPr>
                <w:rFonts w:hint="eastAsia" w:asciiTheme="minorEastAsia" w:hAnsiTheme="minorEastAsia" w:eastAsiaTheme="minorEastAsia" w:cstheme="minorEastAsia"/>
                <w:color w:val="auto"/>
                <w:szCs w:val="21"/>
                <w:highlight w:val="none"/>
              </w:rPr>
              <w:t>以上</w:t>
            </w:r>
            <w:r>
              <w:rPr>
                <w:rFonts w:hint="eastAsia" w:asciiTheme="minorEastAsia" w:hAnsiTheme="minorEastAsia" w:eastAsiaTheme="minorEastAsia" w:cstheme="minorEastAsia"/>
                <w:color w:val="auto"/>
                <w:szCs w:val="21"/>
                <w:highlight w:val="none"/>
                <w:lang w:val="en-US" w:eastAsia="zh-CN"/>
              </w:rPr>
              <w:t>学位的，得3分。</w:t>
            </w:r>
          </w:p>
          <w:p w14:paraId="69101EE3">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2.外业普查技术人员</w:t>
            </w:r>
          </w:p>
          <w:p w14:paraId="253C66BA">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在</w:t>
            </w:r>
            <w:r>
              <w:rPr>
                <w:rFonts w:hint="eastAsia" w:asciiTheme="minorEastAsia" w:hAnsiTheme="minorEastAsia" w:eastAsiaTheme="minorEastAsia" w:cstheme="minorEastAsia"/>
                <w:color w:val="auto"/>
                <w:szCs w:val="21"/>
                <w:highlight w:val="none"/>
              </w:rPr>
              <w:t>具有林业助理级（或以上）工程师职称</w:t>
            </w:r>
            <w:r>
              <w:rPr>
                <w:rFonts w:hint="eastAsia" w:asciiTheme="minorEastAsia" w:hAnsiTheme="minorEastAsia" w:eastAsiaTheme="minorEastAsia" w:cstheme="minorEastAsia"/>
                <w:color w:val="auto"/>
                <w:szCs w:val="21"/>
                <w:highlight w:val="none"/>
                <w:lang w:val="en-US" w:eastAsia="zh-CN"/>
              </w:rPr>
              <w:t>的基础上</w:t>
            </w:r>
            <w:r>
              <w:rPr>
                <w:rFonts w:hint="eastAsia" w:asciiTheme="minorEastAsia" w:hAnsiTheme="minorEastAsia" w:eastAsiaTheme="minorEastAsia" w:cstheme="minorEastAsia"/>
                <w:color w:val="auto"/>
                <w:szCs w:val="21"/>
                <w:highlight w:val="none"/>
              </w:rPr>
              <w:t>具有森林资源保护与植物保护</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林学相关专业本科（或以上）学历</w:t>
            </w:r>
            <w:r>
              <w:rPr>
                <w:rFonts w:hint="eastAsia"/>
              </w:rPr>
              <w:t>或学士</w:t>
            </w:r>
            <w:r>
              <w:rPr>
                <w:rFonts w:hint="eastAsia" w:asciiTheme="minorEastAsia" w:hAnsiTheme="minorEastAsia" w:eastAsiaTheme="minorEastAsia"/>
                <w:szCs w:val="21"/>
              </w:rPr>
              <w:t>（含）</w:t>
            </w:r>
            <w:r>
              <w:rPr>
                <w:rFonts w:hint="eastAsia"/>
              </w:rPr>
              <w:t>以上学位</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每提供一人得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分，最高得</w:t>
            </w: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分。</w:t>
            </w:r>
          </w:p>
          <w:p w14:paraId="555A7861">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3.古树地图绘制人员</w:t>
            </w:r>
          </w:p>
          <w:p w14:paraId="1F13853C">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rPr>
            </w:pPr>
            <w:r>
              <w:rPr>
                <w:rFonts w:hint="eastAsia" w:asciiTheme="minorEastAsia" w:hAnsiTheme="minorEastAsia" w:eastAsiaTheme="minorEastAsia" w:cstheme="minorEastAsia"/>
                <w:color w:val="auto"/>
                <w:szCs w:val="21"/>
                <w:highlight w:val="none"/>
              </w:rPr>
              <w:t>具有林业信息技术</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地理测绘专业本科（或以上）学历</w:t>
            </w:r>
            <w:r>
              <w:rPr>
                <w:rFonts w:hint="eastAsia"/>
              </w:rPr>
              <w:t>或学士</w:t>
            </w:r>
            <w:r>
              <w:rPr>
                <w:rFonts w:hint="eastAsia" w:asciiTheme="minorEastAsia" w:hAnsiTheme="minorEastAsia" w:eastAsiaTheme="minorEastAsia"/>
                <w:szCs w:val="21"/>
              </w:rPr>
              <w:t>（含）</w:t>
            </w:r>
            <w:r>
              <w:rPr>
                <w:rFonts w:hint="eastAsia"/>
              </w:rPr>
              <w:t>以上学位</w:t>
            </w:r>
            <w:r>
              <w:rPr>
                <w:rFonts w:hint="eastAsia" w:asciiTheme="minorEastAsia" w:hAnsiTheme="minorEastAsia" w:eastAsiaTheme="minorEastAsia" w:cstheme="minorEastAsia"/>
                <w:color w:val="auto"/>
                <w:szCs w:val="21"/>
                <w:highlight w:val="none"/>
              </w:rPr>
              <w:t>的，每提供一人得</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分，最高得</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w:t>
            </w:r>
          </w:p>
          <w:p w14:paraId="18D3A691">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4.古树标本制作人员</w:t>
            </w:r>
          </w:p>
          <w:p w14:paraId="6F734A90">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在</w:t>
            </w:r>
            <w:r>
              <w:rPr>
                <w:rFonts w:hint="eastAsia" w:asciiTheme="minorEastAsia" w:hAnsiTheme="minorEastAsia" w:eastAsiaTheme="minorEastAsia" w:cstheme="minorEastAsia"/>
                <w:color w:val="auto"/>
                <w:szCs w:val="21"/>
                <w:highlight w:val="none"/>
              </w:rPr>
              <w:t>具有林业助理级（或以上）工程师职称</w:t>
            </w:r>
            <w:r>
              <w:rPr>
                <w:rFonts w:hint="eastAsia" w:asciiTheme="minorEastAsia" w:hAnsiTheme="minorEastAsia" w:eastAsiaTheme="minorEastAsia" w:cstheme="minorEastAsia"/>
                <w:color w:val="auto"/>
                <w:szCs w:val="21"/>
                <w:highlight w:val="none"/>
                <w:lang w:val="en-US" w:eastAsia="zh-CN"/>
              </w:rPr>
              <w:t>的基础上</w:t>
            </w:r>
            <w:r>
              <w:rPr>
                <w:rFonts w:hint="eastAsia" w:asciiTheme="minorEastAsia" w:hAnsiTheme="minorEastAsia" w:eastAsiaTheme="minorEastAsia" w:cstheme="minorEastAsia"/>
                <w:color w:val="auto"/>
                <w:szCs w:val="21"/>
                <w:highlight w:val="none"/>
              </w:rPr>
              <w:t>具有园林</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园艺相关专业本科（或以上）学历</w:t>
            </w:r>
            <w:r>
              <w:rPr>
                <w:rFonts w:hint="eastAsia"/>
              </w:rPr>
              <w:t>或学士</w:t>
            </w:r>
            <w:r>
              <w:rPr>
                <w:rFonts w:hint="eastAsia" w:asciiTheme="minorEastAsia" w:hAnsiTheme="minorEastAsia" w:eastAsiaTheme="minorEastAsia"/>
                <w:szCs w:val="21"/>
              </w:rPr>
              <w:t>（含）</w:t>
            </w:r>
            <w:r>
              <w:rPr>
                <w:rFonts w:hint="eastAsia"/>
              </w:rPr>
              <w:t>以上学位</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每提供一人得1分，最高得2分。</w:t>
            </w:r>
          </w:p>
          <w:p w14:paraId="415DDC7E">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5.古树保护推广人员</w:t>
            </w:r>
          </w:p>
          <w:p w14:paraId="43195022">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在</w:t>
            </w:r>
            <w:r>
              <w:rPr>
                <w:rFonts w:hint="eastAsia" w:asciiTheme="minorEastAsia" w:hAnsiTheme="minorEastAsia" w:eastAsiaTheme="minorEastAsia" w:cstheme="minorEastAsia"/>
                <w:color w:val="auto"/>
                <w:szCs w:val="21"/>
                <w:highlight w:val="none"/>
              </w:rPr>
              <w:t>具有林业助理级（或以上）工程师职称</w:t>
            </w:r>
            <w:r>
              <w:rPr>
                <w:rFonts w:hint="eastAsia" w:asciiTheme="minorEastAsia" w:hAnsiTheme="minorEastAsia" w:eastAsiaTheme="minorEastAsia" w:cstheme="minorEastAsia"/>
                <w:color w:val="auto"/>
                <w:szCs w:val="21"/>
                <w:highlight w:val="none"/>
                <w:lang w:val="en-US" w:eastAsia="zh-CN"/>
              </w:rPr>
              <w:t>的基础上</w:t>
            </w:r>
            <w:r>
              <w:rPr>
                <w:rFonts w:hint="eastAsia" w:asciiTheme="minorEastAsia" w:hAnsiTheme="minorEastAsia" w:eastAsiaTheme="minorEastAsia" w:cstheme="minorEastAsia"/>
                <w:color w:val="auto"/>
                <w:szCs w:val="21"/>
                <w:highlight w:val="none"/>
              </w:rPr>
              <w:t>具有广告宣传</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文艺学相关专业研究生（或以上）学历</w:t>
            </w:r>
            <w:r>
              <w:rPr>
                <w:rFonts w:hint="eastAsia" w:asciiTheme="minorEastAsia" w:hAnsiTheme="minorEastAsia" w:eastAsiaTheme="minorEastAsia" w:cstheme="minorEastAsia"/>
                <w:color w:val="auto"/>
                <w:szCs w:val="21"/>
                <w:highlight w:val="none"/>
                <w:lang w:val="en-US" w:eastAsia="zh-CN"/>
              </w:rPr>
              <w:t>或</w:t>
            </w:r>
            <w:r>
              <w:rPr>
                <w:rFonts w:hint="eastAsia" w:asciiTheme="minorEastAsia" w:hAnsiTheme="minorEastAsia" w:eastAsiaTheme="minorEastAsia" w:cstheme="minorEastAsia"/>
                <w:color w:val="auto"/>
                <w:szCs w:val="21"/>
                <w:highlight w:val="none"/>
              </w:rPr>
              <w:t>硕士</w:t>
            </w:r>
            <w:r>
              <w:rPr>
                <w:rFonts w:hint="eastAsia" w:asciiTheme="minorEastAsia" w:hAnsiTheme="minorEastAsia" w:eastAsiaTheme="minorEastAsia" w:cstheme="minorEastAsia"/>
                <w:color w:val="auto"/>
                <w:szCs w:val="21"/>
                <w:highlight w:val="none"/>
                <w:lang w:val="en-US" w:eastAsia="zh-CN"/>
              </w:rPr>
              <w:t>（含）</w:t>
            </w:r>
            <w:r>
              <w:rPr>
                <w:rFonts w:hint="eastAsia" w:asciiTheme="minorEastAsia" w:hAnsiTheme="minorEastAsia" w:eastAsiaTheme="minorEastAsia" w:cstheme="minorEastAsia"/>
                <w:color w:val="auto"/>
                <w:szCs w:val="21"/>
                <w:highlight w:val="none"/>
              </w:rPr>
              <w:t>以上</w:t>
            </w:r>
            <w:r>
              <w:rPr>
                <w:rFonts w:hint="eastAsia" w:asciiTheme="minorEastAsia" w:hAnsiTheme="minorEastAsia" w:eastAsiaTheme="minorEastAsia" w:cstheme="minorEastAsia"/>
                <w:color w:val="auto"/>
                <w:szCs w:val="21"/>
                <w:highlight w:val="none"/>
                <w:lang w:val="en-US" w:eastAsia="zh-CN"/>
              </w:rPr>
              <w:t>学位的，每提供1人得2分</w:t>
            </w:r>
            <w:r>
              <w:rPr>
                <w:rFonts w:hint="eastAsia" w:asciiTheme="minorEastAsia" w:hAnsiTheme="minorEastAsia" w:eastAsiaTheme="minorEastAsia" w:cstheme="minorEastAsia"/>
                <w:color w:val="auto"/>
                <w:szCs w:val="21"/>
                <w:highlight w:val="none"/>
              </w:rPr>
              <w:t>；最高得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14:paraId="67F7654A">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以上五项累加计分，最高得</w:t>
            </w:r>
            <w:r>
              <w:rPr>
                <w:rFonts w:hint="eastAsia" w:asciiTheme="minorEastAsia" w:hAnsiTheme="minorEastAsia" w:eastAsiaTheme="minorEastAsia" w:cstheme="minorEastAsia"/>
                <w:color w:val="auto"/>
                <w:szCs w:val="21"/>
                <w:highlight w:val="none"/>
                <w:lang w:val="en-US" w:eastAsia="zh-CN"/>
              </w:rPr>
              <w:t>12</w:t>
            </w:r>
            <w:r>
              <w:rPr>
                <w:rFonts w:hint="eastAsia" w:asciiTheme="minorEastAsia" w:hAnsiTheme="minorEastAsia" w:eastAsiaTheme="minorEastAsia" w:cstheme="minorEastAsia"/>
                <w:color w:val="auto"/>
                <w:szCs w:val="21"/>
                <w:highlight w:val="none"/>
              </w:rPr>
              <w:t>分。</w:t>
            </w:r>
          </w:p>
          <w:p w14:paraId="599AFB26">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5A602D7C">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1.要求提供通过投标人缴纳的载有社保部门或税务部门公章的</w:t>
            </w:r>
            <w:r>
              <w:rPr>
                <w:rFonts w:hint="eastAsia" w:asciiTheme="minorEastAsia" w:hAnsiTheme="minorEastAsia" w:eastAsiaTheme="minorEastAsia" w:cstheme="minorEastAsia"/>
                <w:color w:val="auto"/>
                <w:szCs w:val="21"/>
                <w:highlight w:val="none"/>
                <w:lang w:val="en-US" w:eastAsia="zh-CN"/>
              </w:rPr>
              <w:t>项目主要团队成员近3个</w:t>
            </w:r>
            <w:r>
              <w:rPr>
                <w:rFonts w:hint="eastAsia" w:asciiTheme="minorEastAsia" w:hAnsiTheme="minorEastAsia" w:eastAsiaTheme="minorEastAsia" w:cstheme="minorEastAsia"/>
                <w:color w:val="auto"/>
                <w:szCs w:val="21"/>
                <w:highlight w:val="none"/>
              </w:rPr>
              <w:t>月（含</w:t>
            </w:r>
            <w:r>
              <w:rPr>
                <w:rFonts w:hint="eastAsia" w:asciiTheme="minorEastAsia" w:hAnsiTheme="minorEastAsia" w:eastAsiaTheme="minorEastAsia" w:cstheme="minorEastAsia"/>
                <w:color w:val="auto"/>
                <w:szCs w:val="21"/>
                <w:highlight w:val="none"/>
                <w:lang w:eastAsia="zh-CN"/>
              </w:rPr>
              <w:t>投</w:t>
            </w:r>
            <w:r>
              <w:rPr>
                <w:rFonts w:hint="eastAsia" w:asciiTheme="minorEastAsia" w:hAnsiTheme="minorEastAsia" w:eastAsiaTheme="minorEastAsia" w:cstheme="minorEastAsia"/>
                <w:color w:val="auto"/>
                <w:szCs w:val="21"/>
                <w:highlight w:val="none"/>
              </w:rPr>
              <w:t>标当月）内任意一个月的个人社保证明</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如投标人为新成立且成立时间不足1个月的，提供加盖投标人公司的情况说明或证明材料的视为符合社保证明的要求；</w:t>
            </w:r>
            <w:r>
              <w:rPr>
                <w:rFonts w:hint="eastAsia" w:asciiTheme="minorEastAsia" w:hAnsiTheme="minorEastAsia" w:eastAsiaTheme="minorEastAsia" w:cstheme="minorEastAsia"/>
                <w:color w:val="auto"/>
                <w:szCs w:val="21"/>
                <w:highlight w:val="none"/>
              </w:rPr>
              <w:t>如为退休返聘人员则提供劳动合同或返聘协议，无需提供相关人员社保，亦视为符合</w:t>
            </w:r>
            <w:r>
              <w:rPr>
                <w:rFonts w:hint="eastAsia" w:asciiTheme="minorEastAsia" w:hAnsiTheme="minorEastAsia" w:eastAsiaTheme="minorEastAsia" w:cstheme="minorEastAsia"/>
                <w:color w:val="auto"/>
                <w:szCs w:val="21"/>
                <w:highlight w:val="none"/>
                <w:lang w:eastAsia="zh-CN"/>
              </w:rPr>
              <w:t>）；</w:t>
            </w:r>
          </w:p>
          <w:p w14:paraId="0D628505">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2.提供职称</w:t>
            </w:r>
            <w:r>
              <w:rPr>
                <w:rFonts w:hint="eastAsia" w:asciiTheme="minorEastAsia" w:hAnsiTheme="minorEastAsia" w:eastAsiaTheme="minorEastAsia" w:cstheme="minorEastAsia"/>
                <w:color w:val="auto"/>
                <w:szCs w:val="21"/>
                <w:highlight w:val="none"/>
              </w:rPr>
              <w:t>证书作为得分依据</w:t>
            </w:r>
            <w:r>
              <w:rPr>
                <w:rFonts w:hint="eastAsia" w:asciiTheme="minorEastAsia" w:hAnsiTheme="minorEastAsia" w:eastAsiaTheme="minorEastAsia" w:cstheme="minorEastAsia"/>
                <w:color w:val="auto"/>
                <w:szCs w:val="21"/>
                <w:highlight w:val="none"/>
                <w:lang w:eastAsia="zh-CN"/>
              </w:rPr>
              <w:t>；</w:t>
            </w:r>
          </w:p>
          <w:p w14:paraId="4A0BC6FB">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涉及考察学历或学位的，提供</w:t>
            </w:r>
            <w:r>
              <w:rPr>
                <w:rFonts w:hint="eastAsia" w:asciiTheme="minorEastAsia" w:hAnsiTheme="minorEastAsia" w:eastAsiaTheme="minorEastAsia" w:cstheme="minorEastAsia"/>
                <w:color w:val="auto"/>
                <w:szCs w:val="21"/>
                <w:highlight w:val="none"/>
              </w:rPr>
              <w:t>毕业证书（或学位证书）以及学信网查询记录，对于学信网无法查询的，还需提供毕业院校或人社部门或教育部门等颁发机构或监管机构出具的证明，否则无效；</w:t>
            </w:r>
          </w:p>
          <w:p w14:paraId="160B4345">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涉及考察职业资格证书或职业技能等级证书的，要求同时提供证书和技能人才评价证书全国联网（网址http://zscx.osta.org.cn/）查询截图；</w:t>
            </w:r>
          </w:p>
          <w:p w14:paraId="2592AF8F">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 如证书由行业协会颁发的，需提供该行业协会在“中国社会组织政务服务平台”（网址：https://chinanpo.mca.gov.cn/）查询的已合法登记且状态正常截图，否则不予认可，视为无效证书；</w:t>
            </w:r>
          </w:p>
          <w:p w14:paraId="516BC7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2B3F8048">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6895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3" w:hRule="atLeast"/>
          <w:jc w:val="center"/>
        </w:trPr>
        <w:tc>
          <w:tcPr>
            <w:tcW w:w="754" w:type="dxa"/>
            <w:vAlign w:val="center"/>
          </w:tcPr>
          <w:p w14:paraId="0F30AFAF">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6</w:t>
            </w:r>
          </w:p>
        </w:tc>
        <w:tc>
          <w:tcPr>
            <w:tcW w:w="1143" w:type="dxa"/>
            <w:shd w:val="clear" w:color="auto" w:fill="auto"/>
            <w:vAlign w:val="center"/>
          </w:tcPr>
          <w:p w14:paraId="6FC4C65C">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投标人自主知识产权产品（创新、设计）情况</w:t>
            </w:r>
          </w:p>
        </w:tc>
        <w:tc>
          <w:tcPr>
            <w:tcW w:w="709" w:type="dxa"/>
            <w:shd w:val="clear" w:color="auto" w:fill="auto"/>
            <w:vAlign w:val="center"/>
          </w:tcPr>
          <w:p w14:paraId="182866C9">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6</w:t>
            </w:r>
          </w:p>
        </w:tc>
        <w:tc>
          <w:tcPr>
            <w:tcW w:w="5953" w:type="dxa"/>
            <w:shd w:val="clear" w:color="auto" w:fill="auto"/>
            <w:vAlign w:val="top"/>
          </w:tcPr>
          <w:p w14:paraId="01E4BC50">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412165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投标人具有</w:t>
            </w:r>
            <w:r>
              <w:rPr>
                <w:rFonts w:hint="eastAsia" w:asciiTheme="minorEastAsia" w:hAnsiTheme="minorEastAsia" w:eastAsiaTheme="minorEastAsia" w:cstheme="minorEastAsia"/>
                <w:color w:val="auto"/>
                <w:szCs w:val="21"/>
                <w:highlight w:val="none"/>
                <w:lang w:val="en-US" w:eastAsia="zh-CN"/>
              </w:rPr>
              <w:t>古树保护</w:t>
            </w:r>
            <w:r>
              <w:rPr>
                <w:rFonts w:hint="eastAsia" w:asciiTheme="minorEastAsia" w:hAnsiTheme="minorEastAsia" w:eastAsiaTheme="minorEastAsia" w:cstheme="minorEastAsia"/>
                <w:color w:val="auto"/>
                <w:szCs w:val="21"/>
                <w:highlight w:val="none"/>
              </w:rPr>
              <w:t>相关</w:t>
            </w:r>
            <w:r>
              <w:rPr>
                <w:rFonts w:hint="eastAsia" w:asciiTheme="minorEastAsia" w:hAnsiTheme="minorEastAsia" w:eastAsiaTheme="minorEastAsia" w:cstheme="minorEastAsia"/>
                <w:color w:val="auto"/>
                <w:szCs w:val="21"/>
                <w:highlight w:val="none"/>
                <w:lang w:val="en-US" w:eastAsia="zh-CN"/>
              </w:rPr>
              <w:t>的国家</w:t>
            </w:r>
            <w:r>
              <w:rPr>
                <w:rFonts w:hint="eastAsia" w:asciiTheme="minorEastAsia" w:hAnsiTheme="minorEastAsia" w:eastAsiaTheme="minorEastAsia" w:cstheme="minorEastAsia"/>
                <w:color w:val="auto"/>
                <w:szCs w:val="21"/>
                <w:highlight w:val="none"/>
              </w:rPr>
              <w:t>专利</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每</w:t>
            </w:r>
            <w:r>
              <w:rPr>
                <w:rFonts w:hint="eastAsia" w:asciiTheme="minorEastAsia" w:hAnsiTheme="minorEastAsia" w:eastAsiaTheme="minorEastAsia" w:cstheme="minorEastAsia"/>
                <w:color w:val="auto"/>
                <w:szCs w:val="21"/>
                <w:highlight w:val="none"/>
                <w:lang w:val="en-US" w:eastAsia="zh-CN"/>
              </w:rPr>
              <w:t>提供</w:t>
            </w:r>
            <w:r>
              <w:rPr>
                <w:rFonts w:hint="eastAsia" w:asciiTheme="minorEastAsia" w:hAnsiTheme="minorEastAsia" w:eastAsiaTheme="minorEastAsia" w:cstheme="minorEastAsia"/>
                <w:color w:val="auto"/>
                <w:szCs w:val="21"/>
                <w:highlight w:val="none"/>
              </w:rPr>
              <w:t>1个得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最高得6分</w:t>
            </w:r>
            <w:r>
              <w:rPr>
                <w:rFonts w:hint="eastAsia" w:asciiTheme="minorEastAsia" w:hAnsiTheme="minorEastAsia" w:eastAsiaTheme="minorEastAsia" w:cstheme="minorEastAsia"/>
                <w:color w:val="auto"/>
                <w:szCs w:val="21"/>
                <w:highlight w:val="none"/>
              </w:rPr>
              <w:t>。</w:t>
            </w:r>
          </w:p>
          <w:p w14:paraId="48660088">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52535B5D">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1.要求提供有效的产权（专利）证书。</w:t>
            </w:r>
          </w:p>
          <w:p w14:paraId="787A2660">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2.以上资料均要求提供扫描件</w:t>
            </w:r>
            <w:r>
              <w:rPr>
                <w:rFonts w:hint="eastAsia" w:asciiTheme="minorEastAsia" w:hAnsiTheme="minorEastAsia" w:eastAsiaTheme="minorEastAsia" w:cstheme="minorEastAsia"/>
                <w:color w:val="auto"/>
                <w:szCs w:val="21"/>
                <w:highlight w:val="none"/>
                <w:lang w:val="en-US" w:eastAsia="zh-CN"/>
              </w:rPr>
              <w:t>或复印件</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szCs w:val="21"/>
              </w:rPr>
              <w:t>如涉及网站截图或照片等证明材料,需提供清晰图片,均要求加盖投标人公章。未按要求提供有效证明材料或提供不清晰导致评委无法识别的不计得分</w:t>
            </w:r>
            <w:r>
              <w:rPr>
                <w:rFonts w:hint="eastAsia" w:cs="仿宋" w:asciiTheme="minorEastAsia" w:hAnsiTheme="minorEastAsia" w:eastAsiaTheme="minorEastAsia"/>
                <w:szCs w:val="21"/>
                <w:lang w:val="zh-CN"/>
              </w:rPr>
              <w:t>。</w:t>
            </w:r>
            <w:r>
              <w:rPr>
                <w:rFonts w:hint="eastAsia" w:asciiTheme="minorEastAsia" w:hAnsiTheme="minorEastAsia" w:eastAsiaTheme="minorEastAsia" w:cstheme="minorEastAsia"/>
                <w:color w:val="auto"/>
                <w:szCs w:val="21"/>
                <w:highlight w:val="none"/>
              </w:rPr>
              <w:t>原件备查。</w:t>
            </w:r>
          </w:p>
        </w:tc>
        <w:tc>
          <w:tcPr>
            <w:tcW w:w="1187" w:type="dxa"/>
            <w:vAlign w:val="center"/>
          </w:tcPr>
          <w:p w14:paraId="6F5D7D61">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1FCCB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3" w:hRule="atLeast"/>
          <w:jc w:val="center"/>
        </w:trPr>
        <w:tc>
          <w:tcPr>
            <w:tcW w:w="754" w:type="dxa"/>
            <w:vAlign w:val="center"/>
          </w:tcPr>
          <w:p w14:paraId="78DDBC0C">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7</w:t>
            </w:r>
          </w:p>
        </w:tc>
        <w:tc>
          <w:tcPr>
            <w:tcW w:w="1143" w:type="dxa"/>
            <w:shd w:val="clear" w:color="auto" w:fill="auto"/>
            <w:vAlign w:val="center"/>
          </w:tcPr>
          <w:p w14:paraId="06D8237C">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项目拟使用的车辆、场地、工具、机器等情况</w:t>
            </w:r>
          </w:p>
        </w:tc>
        <w:tc>
          <w:tcPr>
            <w:tcW w:w="709" w:type="dxa"/>
            <w:shd w:val="clear" w:color="auto" w:fill="auto"/>
            <w:vAlign w:val="center"/>
          </w:tcPr>
          <w:p w14:paraId="6309A159">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3</w:t>
            </w:r>
          </w:p>
        </w:tc>
        <w:tc>
          <w:tcPr>
            <w:tcW w:w="5953" w:type="dxa"/>
            <w:shd w:val="clear" w:color="auto" w:fill="auto"/>
            <w:vAlign w:val="top"/>
          </w:tcPr>
          <w:p w14:paraId="0E005842">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709128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1.投标人具有无人机设备</w:t>
            </w:r>
            <w:r>
              <w:rPr>
                <w:rFonts w:hint="eastAsia" w:asciiTheme="minorEastAsia" w:hAnsiTheme="minorEastAsia" w:eastAsiaTheme="minorEastAsia" w:cstheme="minorEastAsia"/>
                <w:color w:val="auto"/>
                <w:szCs w:val="21"/>
                <w:highlight w:val="none"/>
                <w:lang w:val="en-US" w:eastAsia="zh-CN"/>
              </w:rPr>
              <w:t>的，</w:t>
            </w:r>
            <w:r>
              <w:rPr>
                <w:rFonts w:hint="eastAsia" w:asciiTheme="minorEastAsia" w:hAnsiTheme="minorEastAsia" w:eastAsiaTheme="minorEastAsia" w:cstheme="minorEastAsia"/>
                <w:color w:val="auto"/>
                <w:szCs w:val="21"/>
                <w:highlight w:val="none"/>
              </w:rPr>
              <w:t>每</w:t>
            </w:r>
            <w:r>
              <w:rPr>
                <w:rFonts w:hint="eastAsia" w:asciiTheme="minorEastAsia" w:hAnsiTheme="minorEastAsia" w:eastAsiaTheme="minorEastAsia" w:cstheme="minorEastAsia"/>
                <w:color w:val="auto"/>
                <w:szCs w:val="21"/>
                <w:highlight w:val="none"/>
                <w:lang w:val="en-US" w:eastAsia="zh-CN"/>
              </w:rPr>
              <w:t>提供1</w:t>
            </w:r>
            <w:r>
              <w:rPr>
                <w:rFonts w:hint="eastAsia" w:asciiTheme="minorEastAsia" w:hAnsiTheme="minorEastAsia" w:eastAsiaTheme="minorEastAsia" w:cstheme="minorEastAsia"/>
                <w:color w:val="auto"/>
                <w:szCs w:val="21"/>
                <w:highlight w:val="none"/>
              </w:rPr>
              <w:t>台得</w:t>
            </w: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分，最高得</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分。</w:t>
            </w:r>
          </w:p>
          <w:p w14:paraId="423DC8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2.投标人具有完成本项目的专业设备，包括RTK定位仪器、树木生长锥、望远镜，</w:t>
            </w:r>
            <w:r>
              <w:rPr>
                <w:rFonts w:hint="eastAsia" w:asciiTheme="minorEastAsia" w:hAnsiTheme="minorEastAsia" w:eastAsiaTheme="minorEastAsia" w:cstheme="minorEastAsia"/>
                <w:color w:val="auto"/>
                <w:szCs w:val="21"/>
                <w:highlight w:val="none"/>
                <w:lang w:val="en-US" w:eastAsia="zh-CN"/>
              </w:rPr>
              <w:t>每提供1种</w:t>
            </w:r>
            <w:r>
              <w:rPr>
                <w:rFonts w:hint="eastAsia" w:asciiTheme="minorEastAsia" w:hAnsiTheme="minorEastAsia" w:eastAsiaTheme="minorEastAsia" w:cstheme="minorEastAsia"/>
                <w:color w:val="auto"/>
                <w:szCs w:val="21"/>
                <w:highlight w:val="none"/>
              </w:rPr>
              <w:t>得</w:t>
            </w:r>
            <w:r>
              <w:rPr>
                <w:rFonts w:hint="eastAsia" w:asciiTheme="minorEastAsia" w:hAnsiTheme="minorEastAsia" w:eastAsiaTheme="minorEastAsia" w:cstheme="minorEastAsia"/>
                <w:color w:val="auto"/>
                <w:szCs w:val="21"/>
                <w:highlight w:val="none"/>
                <w:lang w:val="en-US" w:eastAsia="zh-CN"/>
              </w:rPr>
              <w:t>0.5</w:t>
            </w:r>
            <w:r>
              <w:rPr>
                <w:rFonts w:hint="eastAsia" w:asciiTheme="minorEastAsia" w:hAnsiTheme="minorEastAsia" w:eastAsiaTheme="minorEastAsia" w:cstheme="minorEastAsia"/>
                <w:color w:val="auto"/>
                <w:szCs w:val="21"/>
                <w:highlight w:val="none"/>
              </w:rPr>
              <w:t>分，</w:t>
            </w:r>
            <w:r>
              <w:rPr>
                <w:rFonts w:hint="eastAsia" w:asciiTheme="minorEastAsia" w:hAnsiTheme="minorEastAsia" w:eastAsiaTheme="minorEastAsia" w:cstheme="minorEastAsia"/>
                <w:color w:val="auto"/>
                <w:szCs w:val="21"/>
                <w:highlight w:val="none"/>
                <w:lang w:val="en-US" w:eastAsia="zh-CN"/>
              </w:rPr>
              <w:t>最高得1分</w:t>
            </w:r>
            <w:r>
              <w:rPr>
                <w:rFonts w:hint="eastAsia" w:asciiTheme="minorEastAsia" w:hAnsiTheme="minorEastAsia" w:eastAsiaTheme="minorEastAsia" w:cstheme="minorEastAsia"/>
                <w:color w:val="auto"/>
                <w:szCs w:val="21"/>
                <w:highlight w:val="none"/>
              </w:rPr>
              <w:t>。</w:t>
            </w:r>
          </w:p>
          <w:p w14:paraId="15FB74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以上两项累加计分，最高得</w:t>
            </w:r>
            <w:r>
              <w:rPr>
                <w:rFonts w:hint="eastAsia" w:asciiTheme="minorEastAsia" w:hAnsiTheme="minorEastAsia" w:eastAsiaTheme="minorEastAsia" w:cstheme="minorEastAsia"/>
                <w:color w:val="auto"/>
                <w:szCs w:val="21"/>
                <w:highlight w:val="none"/>
                <w:lang w:val="en-US" w:eastAsia="zh-CN"/>
              </w:rPr>
              <w:t>3</w:t>
            </w:r>
            <w:r>
              <w:rPr>
                <w:rFonts w:hint="eastAsia" w:asciiTheme="minorEastAsia" w:hAnsiTheme="minorEastAsia" w:eastAsiaTheme="minorEastAsia" w:cstheme="minorEastAsia"/>
                <w:color w:val="auto"/>
                <w:szCs w:val="21"/>
                <w:highlight w:val="none"/>
              </w:rPr>
              <w:t>分。</w:t>
            </w:r>
          </w:p>
          <w:p w14:paraId="518C54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5F369E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要求投标人提供</w:t>
            </w:r>
            <w:r>
              <w:rPr>
                <w:rFonts w:hint="eastAsia" w:asciiTheme="minorEastAsia" w:hAnsiTheme="minorEastAsia" w:eastAsiaTheme="minorEastAsia" w:cstheme="minorEastAsia"/>
                <w:color w:val="auto"/>
                <w:szCs w:val="21"/>
                <w:highlight w:val="none"/>
                <w:lang w:val="en-US" w:eastAsia="zh-CN"/>
              </w:rPr>
              <w:t>设备购买发票复印件或扫描件（租赁设备需提供租赁合同和发票）</w:t>
            </w:r>
            <w:r>
              <w:rPr>
                <w:rFonts w:hint="eastAsia" w:asciiTheme="minorEastAsia" w:hAnsiTheme="minorEastAsia" w:eastAsiaTheme="minorEastAsia" w:cstheme="minorEastAsia"/>
                <w:color w:val="auto"/>
                <w:szCs w:val="21"/>
                <w:highlight w:val="none"/>
              </w:rPr>
              <w:t>作为得分依据。未按要求提供有效证明材料或提供不清晰导致评委无法识别的不计得分。</w:t>
            </w:r>
          </w:p>
        </w:tc>
        <w:tc>
          <w:tcPr>
            <w:tcW w:w="1187" w:type="dxa"/>
            <w:vAlign w:val="center"/>
          </w:tcPr>
          <w:p w14:paraId="5F04C942">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5827D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8" w:hRule="atLeast"/>
          <w:jc w:val="center"/>
        </w:trPr>
        <w:tc>
          <w:tcPr>
            <w:tcW w:w="754" w:type="dxa"/>
            <w:vAlign w:val="center"/>
          </w:tcPr>
          <w:p w14:paraId="721CF923">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8</w:t>
            </w:r>
          </w:p>
        </w:tc>
        <w:tc>
          <w:tcPr>
            <w:tcW w:w="1143" w:type="dxa"/>
            <w:shd w:val="clear" w:color="auto" w:fill="auto"/>
            <w:vAlign w:val="center"/>
          </w:tcPr>
          <w:p w14:paraId="03B8380C">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环保执行情况</w:t>
            </w:r>
            <w:r>
              <w:rPr>
                <w:rFonts w:hint="eastAsia" w:asciiTheme="minorEastAsia" w:hAnsiTheme="minorEastAsia" w:eastAsiaTheme="minorEastAsia" w:cstheme="minorEastAsia"/>
                <w:color w:val="auto"/>
                <w:szCs w:val="21"/>
                <w:highlight w:val="none"/>
                <w:lang w:val="en-US" w:eastAsia="zh-CN"/>
              </w:rPr>
              <w:t>承诺</w:t>
            </w:r>
          </w:p>
        </w:tc>
        <w:tc>
          <w:tcPr>
            <w:tcW w:w="709" w:type="dxa"/>
            <w:shd w:val="clear" w:color="auto" w:fill="auto"/>
            <w:vAlign w:val="center"/>
          </w:tcPr>
          <w:p w14:paraId="0060C289">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2</w:t>
            </w:r>
          </w:p>
        </w:tc>
        <w:tc>
          <w:tcPr>
            <w:tcW w:w="5953" w:type="dxa"/>
            <w:shd w:val="clear" w:color="auto" w:fill="auto"/>
            <w:vAlign w:val="top"/>
          </w:tcPr>
          <w:p w14:paraId="2648DD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（一）评分内容：</w:t>
            </w:r>
          </w:p>
          <w:p w14:paraId="4D75AB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要求投标人</w:t>
            </w:r>
            <w:r>
              <w:rPr>
                <w:rFonts w:hint="eastAsia" w:asciiTheme="minorEastAsia" w:hAnsiTheme="minorEastAsia" w:eastAsiaTheme="minorEastAsia" w:cstheme="minorEastAsia"/>
                <w:color w:val="auto"/>
                <w:szCs w:val="21"/>
                <w:highlight w:val="none"/>
                <w:lang w:val="en-US" w:eastAsia="zh-CN"/>
              </w:rPr>
              <w:t>承诺未</w:t>
            </w:r>
            <w:r>
              <w:rPr>
                <w:rFonts w:hint="eastAsia" w:asciiTheme="minorEastAsia" w:hAnsiTheme="minorEastAsia" w:eastAsiaTheme="minorEastAsia" w:cstheme="minorEastAsia"/>
                <w:color w:val="auto"/>
                <w:szCs w:val="21"/>
                <w:highlight w:val="none"/>
              </w:rPr>
              <w:t>受过环保主管部门行政处罚</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得2分</w:t>
            </w:r>
            <w:r>
              <w:rPr>
                <w:rFonts w:hint="eastAsia" w:asciiTheme="minorEastAsia" w:hAnsiTheme="minorEastAsia" w:eastAsiaTheme="minorEastAsia" w:cstheme="minorEastAsia"/>
                <w:color w:val="auto"/>
                <w:szCs w:val="21"/>
                <w:highlight w:val="none"/>
                <w:lang w:eastAsia="zh-CN"/>
              </w:rPr>
              <w:t>。</w:t>
            </w:r>
          </w:p>
          <w:p w14:paraId="6E50E2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（二）评分依据：</w:t>
            </w:r>
          </w:p>
          <w:p w14:paraId="0CD4B0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提供</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环保执行情况的承诺</w:t>
            </w:r>
            <w:r>
              <w:rPr>
                <w:rFonts w:hint="eastAsia" w:asciiTheme="minorEastAsia" w:hAnsiTheme="minorEastAsia" w:eastAsiaTheme="minorEastAsia" w:cstheme="minorEastAsia"/>
                <w:color w:val="auto"/>
                <w:szCs w:val="21"/>
                <w:highlight w:val="none"/>
                <w:lang w:val="en-US" w:eastAsia="zh-CN"/>
              </w:rPr>
              <w:t>函</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（格式自定）作为</w:t>
            </w:r>
            <w:r>
              <w:rPr>
                <w:rFonts w:hint="eastAsia" w:asciiTheme="minorEastAsia" w:hAnsiTheme="minorEastAsia" w:eastAsiaTheme="minorEastAsia" w:cstheme="minorEastAsia"/>
                <w:color w:val="auto"/>
                <w:szCs w:val="21"/>
                <w:highlight w:val="none"/>
                <w:lang w:val="en-US" w:eastAsia="zh-CN"/>
              </w:rPr>
              <w:t>得分</w:t>
            </w:r>
            <w:r>
              <w:rPr>
                <w:rFonts w:hint="eastAsia" w:asciiTheme="minorEastAsia" w:hAnsiTheme="minorEastAsia" w:eastAsiaTheme="minorEastAsia" w:cstheme="minorEastAsia"/>
                <w:color w:val="auto"/>
                <w:szCs w:val="21"/>
                <w:highlight w:val="none"/>
              </w:rPr>
              <w:t>依据</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未提供承诺或承诺内容不满足要求的不得分；若隐瞒情况虚假应标将导致投标无效并报主管部门处理。</w:t>
            </w:r>
          </w:p>
        </w:tc>
        <w:tc>
          <w:tcPr>
            <w:tcW w:w="1187" w:type="dxa"/>
            <w:vAlign w:val="center"/>
          </w:tcPr>
          <w:p w14:paraId="3A8D7FD6">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1F00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754" w:type="dxa"/>
            <w:vAlign w:val="center"/>
          </w:tcPr>
          <w:p w14:paraId="719BE84B">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9</w:t>
            </w:r>
          </w:p>
        </w:tc>
        <w:tc>
          <w:tcPr>
            <w:tcW w:w="1143" w:type="dxa"/>
            <w:shd w:val="clear" w:color="auto" w:fill="auto"/>
            <w:vAlign w:val="center"/>
          </w:tcPr>
          <w:p w14:paraId="119CC7F9">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诚信管理情况</w:t>
            </w:r>
          </w:p>
        </w:tc>
        <w:tc>
          <w:tcPr>
            <w:tcW w:w="709" w:type="dxa"/>
            <w:shd w:val="clear" w:color="auto" w:fill="auto"/>
            <w:vAlign w:val="center"/>
          </w:tcPr>
          <w:p w14:paraId="271674D1">
            <w:pPr>
              <w:keepNext w:val="0"/>
              <w:keepLines w:val="0"/>
              <w:pageBreakBefore w:val="0"/>
              <w:widowControl w:val="0"/>
              <w:kinsoku/>
              <w:overflowPunct/>
              <w:topLinePunct w:val="0"/>
              <w:autoSpaceDE/>
              <w:autoSpaceDN/>
              <w:bidi w:val="0"/>
              <w:spacing w:after="160" w:line="240" w:lineRule="exact"/>
              <w:jc w:val="center"/>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5</w:t>
            </w:r>
          </w:p>
        </w:tc>
        <w:tc>
          <w:tcPr>
            <w:tcW w:w="5953" w:type="dxa"/>
            <w:shd w:val="clear" w:color="auto" w:fill="auto"/>
            <w:vAlign w:val="top"/>
          </w:tcPr>
          <w:p w14:paraId="791E3CC1">
            <w:pPr>
              <w:pStyle w:val="4"/>
              <w:keepNext w:val="0"/>
              <w:keepLines w:val="0"/>
              <w:pageBreakBefore w:val="0"/>
              <w:widowControl w:val="0"/>
              <w:kinsoku/>
              <w:wordWrap/>
              <w:overflowPunct/>
              <w:topLinePunct w:val="0"/>
              <w:autoSpaceDE/>
              <w:autoSpaceDN/>
              <w:bidi w:val="0"/>
              <w:adjustRightInd/>
              <w:snapToGrid/>
              <w:spacing w:line="360" w:lineRule="auto"/>
              <w:ind w:left="34" w:leftChars="16" w:firstLine="0" w:firstLineChars="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71898C57">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290FC6B7">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25B93C8E">
      <w:pPr>
        <w:numPr>
          <w:ilvl w:val="0"/>
          <w:numId w:val="0"/>
        </w:numPr>
        <w:spacing w:line="360" w:lineRule="auto"/>
        <w:rPr>
          <w:rFonts w:hint="default" w:ascii="仿宋" w:hAnsi="仿宋" w:eastAsia="仿宋" w:cs="仿宋"/>
          <w:b/>
          <w:bCs/>
          <w:sz w:val="28"/>
          <w:szCs w:val="28"/>
          <w:u w:val="double"/>
          <w:lang w:val="en-US" w:eastAsia="zh-CN"/>
        </w:rPr>
      </w:pPr>
      <w:r>
        <w:rPr>
          <w:rFonts w:hint="eastAsia" w:ascii="仿宋" w:hAnsi="仿宋" w:eastAsia="仿宋" w:cs="仿宋"/>
          <w:b/>
          <w:bCs/>
          <w:kern w:val="2"/>
          <w:sz w:val="28"/>
          <w:szCs w:val="28"/>
          <w:u w:val="double"/>
          <w:lang w:val="en-US" w:eastAsia="zh-CN" w:bidi="ar-SA"/>
        </w:rPr>
        <w:t>更正为：</w:t>
      </w:r>
    </w:p>
    <w:tbl>
      <w:tblPr>
        <w:tblStyle w:val="10"/>
        <w:tblW w:w="97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7E035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4F37549A">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6BA25DE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yellow"/>
                <w:lang w:val="en-US" w:eastAsia="zh-CN"/>
              </w:rPr>
              <w:t>45</w:t>
            </w:r>
          </w:p>
        </w:tc>
      </w:tr>
      <w:tr w14:paraId="1E7CF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B1DF6D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6A3F294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19BFED4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479D6F0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1B14D29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1711A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754" w:type="dxa"/>
            <w:vAlign w:val="center"/>
          </w:tcPr>
          <w:p w14:paraId="3146C0A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1</w:t>
            </w:r>
          </w:p>
        </w:tc>
        <w:tc>
          <w:tcPr>
            <w:tcW w:w="1143" w:type="dxa"/>
            <w:shd w:val="clear" w:color="auto" w:fill="auto"/>
            <w:vAlign w:val="center"/>
          </w:tcPr>
          <w:p w14:paraId="5C0E6EF3">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投标人同类项目业绩情况</w:t>
            </w:r>
          </w:p>
        </w:tc>
        <w:tc>
          <w:tcPr>
            <w:tcW w:w="709" w:type="dxa"/>
            <w:shd w:val="clear" w:color="auto" w:fill="auto"/>
            <w:vAlign w:val="center"/>
          </w:tcPr>
          <w:p w14:paraId="720E0C3A">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953" w:type="dxa"/>
            <w:shd w:val="clear" w:color="auto" w:fill="auto"/>
            <w:vAlign w:val="top"/>
          </w:tcPr>
          <w:p w14:paraId="0C1EEF1A">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2ABA73D6">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2022年1月1日至本项目</w:t>
            </w:r>
            <w:r>
              <w:rPr>
                <w:rFonts w:hint="eastAsia" w:ascii="宋体" w:hAnsi="宋体" w:eastAsia="宋体" w:cs="宋体"/>
                <w:color w:val="auto"/>
                <w:sz w:val="21"/>
                <w:szCs w:val="21"/>
                <w:highlight w:val="none"/>
                <w:lang w:val="en-US" w:eastAsia="zh-CN"/>
              </w:rPr>
              <w:t>投标截止日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以合同签订时间为准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开展过的古树名木类（保护、养护</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调查等）项目，</w:t>
            </w:r>
            <w:r>
              <w:rPr>
                <w:rFonts w:hint="eastAsia" w:ascii="宋体" w:hAnsi="宋体" w:eastAsia="宋体" w:cs="宋体"/>
                <w:color w:val="auto"/>
                <w:sz w:val="21"/>
                <w:szCs w:val="21"/>
                <w:highlight w:val="none"/>
                <w:lang w:val="en-US" w:eastAsia="zh-CN"/>
              </w:rPr>
              <w:t>且获得</w:t>
            </w:r>
            <w:r>
              <w:rPr>
                <w:rFonts w:hint="eastAsia" w:ascii="宋体" w:hAnsi="宋体" w:eastAsia="宋体" w:cs="宋体"/>
                <w:color w:val="auto"/>
                <w:sz w:val="21"/>
                <w:szCs w:val="21"/>
                <w:highlight w:val="none"/>
              </w:rPr>
              <w:t>项目履约（验收）合格评价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rPr>
              <w:t>结果为“优”或“满意”</w:t>
            </w:r>
            <w:r>
              <w:rPr>
                <w:rFonts w:hint="eastAsia" w:ascii="宋体" w:hAnsi="宋体" w:eastAsia="宋体" w:cs="宋体"/>
                <w:bCs/>
                <w:color w:val="auto"/>
                <w:sz w:val="21"/>
                <w:szCs w:val="21"/>
              </w:rPr>
              <w:t>或</w:t>
            </w:r>
            <w:r>
              <w:rPr>
                <w:rFonts w:hint="eastAsia" w:ascii="宋体" w:hAnsi="宋体" w:eastAsia="宋体" w:cs="宋体"/>
                <w:color w:val="auto"/>
                <w:sz w:val="21"/>
                <w:szCs w:val="21"/>
                <w:lang w:eastAsia="zh-CN"/>
              </w:rPr>
              <w:t>评价证明中最高等级或评价得分达到90分（非百分制评分的应达到</w:t>
            </w:r>
            <w:r>
              <w:rPr>
                <w:rFonts w:hint="eastAsia" w:ascii="宋体" w:hAnsi="宋体" w:eastAsia="宋体" w:cs="宋体"/>
                <w:color w:val="auto"/>
                <w:sz w:val="21"/>
                <w:szCs w:val="21"/>
                <w:lang w:val="en-US" w:eastAsia="zh-CN"/>
              </w:rPr>
              <w:t>90%分值</w:t>
            </w:r>
            <w:r>
              <w:rPr>
                <w:rFonts w:hint="eastAsia" w:ascii="宋体" w:hAnsi="宋体" w:eastAsia="宋体" w:cs="宋体"/>
                <w:color w:val="auto"/>
                <w:sz w:val="21"/>
                <w:szCs w:val="21"/>
                <w:lang w:eastAsia="zh-CN"/>
              </w:rPr>
              <w:t>）及以上</w:t>
            </w:r>
            <w:r>
              <w:rPr>
                <w:rFonts w:hint="eastAsia" w:ascii="宋体" w:hAnsi="宋体" w:eastAsia="宋体" w:cs="宋体"/>
                <w:bCs/>
                <w:color w:val="auto"/>
                <w:sz w:val="21"/>
                <w:szCs w:val="21"/>
              </w:rPr>
              <w:t>的</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提供1个</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rPr>
              <w:t>同一项目续签合同的不可重复得分。</w:t>
            </w:r>
          </w:p>
          <w:p w14:paraId="21590C9D">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76056F6B">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1.要求同时提供合同关键信息</w:t>
            </w:r>
            <w:r>
              <w:rPr>
                <w:rFonts w:hint="eastAsia" w:ascii="宋体" w:hAnsi="宋体" w:eastAsia="宋体" w:cs="宋体"/>
                <w:color w:val="auto"/>
                <w:sz w:val="21"/>
                <w:szCs w:val="21"/>
              </w:rPr>
              <w:t>（关键信息包括但不仅限于合同的项目名称、服务内容、合同</w:t>
            </w:r>
            <w:r>
              <w:rPr>
                <w:rFonts w:hint="eastAsia" w:ascii="宋体" w:hAnsi="宋体" w:eastAsia="宋体" w:cs="宋体"/>
                <w:color w:val="auto"/>
                <w:sz w:val="21"/>
                <w:szCs w:val="21"/>
                <w:lang w:eastAsia="zh-CN"/>
              </w:rPr>
              <w:t>签订日期</w:t>
            </w:r>
            <w:r>
              <w:rPr>
                <w:rFonts w:hint="eastAsia" w:ascii="宋体" w:hAnsi="宋体" w:eastAsia="宋体" w:cs="宋体"/>
                <w:color w:val="auto"/>
                <w:sz w:val="21"/>
                <w:szCs w:val="21"/>
              </w:rPr>
              <w:t>、甲乙双方签字盖章页）</w:t>
            </w:r>
            <w:r>
              <w:rPr>
                <w:rFonts w:hint="eastAsia" w:ascii="宋体" w:hAnsi="宋体" w:eastAsia="宋体" w:cs="宋体"/>
                <w:color w:val="auto"/>
                <w:sz w:val="21"/>
                <w:szCs w:val="21"/>
                <w:highlight w:val="none"/>
              </w:rPr>
              <w:t>和项目履约（验收）合格评价证明文件作为得分依据。</w:t>
            </w:r>
          </w:p>
          <w:p w14:paraId="0A0BC5C1">
            <w:pPr>
              <w:keepNext w:val="0"/>
              <w:keepLines w:val="0"/>
              <w:pageBreakBefore w:val="0"/>
              <w:widowControl w:val="0"/>
              <w:kinsoku/>
              <w:wordWrap/>
              <w:overflowPunct/>
              <w:topLinePunct w:val="0"/>
              <w:autoSpaceDE/>
              <w:autoSpaceDN/>
              <w:bidi w:val="0"/>
              <w:adjustRightInd/>
              <w:snapToGrid/>
              <w:spacing w:after="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2.通过合同关键信息无法判断是否得分的，</w:t>
            </w:r>
            <w:r>
              <w:rPr>
                <w:rFonts w:hint="eastAsia" w:ascii="宋体" w:hAnsi="宋体" w:eastAsia="宋体" w:cs="宋体"/>
                <w:color w:val="auto"/>
                <w:sz w:val="21"/>
                <w:szCs w:val="21"/>
              </w:rPr>
              <w:t>还需</w:t>
            </w:r>
            <w:r>
              <w:rPr>
                <w:rFonts w:hint="eastAsia" w:ascii="宋体" w:hAnsi="宋体" w:eastAsia="宋体" w:cs="宋体"/>
                <w:color w:val="auto"/>
                <w:sz w:val="21"/>
                <w:szCs w:val="21"/>
                <w:highlight w:val="none"/>
              </w:rPr>
              <w:t>提供能证明得分的其它证明资料，如项目报告或合同甲方出具的证明文件。</w:t>
            </w:r>
          </w:p>
          <w:p w14:paraId="753B5607">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3.以上资料均要求提供扫描件</w:t>
            </w:r>
            <w:r>
              <w:rPr>
                <w:rFonts w:hint="eastAsia" w:ascii="宋体" w:hAnsi="宋体" w:eastAsia="宋体" w:cs="宋体"/>
                <w:color w:val="auto"/>
                <w:sz w:val="21"/>
                <w:szCs w:val="21"/>
              </w:rPr>
              <w:t>或</w:t>
            </w:r>
            <w:r>
              <w:rPr>
                <w:rFonts w:hint="eastAsia" w:ascii="宋体" w:hAnsi="宋体" w:eastAsia="宋体" w:cs="宋体"/>
                <w:color w:val="auto"/>
                <w:sz w:val="21"/>
                <w:szCs w:val="21"/>
                <w:lang w:eastAsia="zh-CN"/>
              </w:rPr>
              <w:t>复印件</w:t>
            </w:r>
            <w:r>
              <w:rPr>
                <w:rFonts w:hint="eastAsia" w:ascii="宋体" w:hAnsi="宋体" w:eastAsia="宋体" w:cs="宋体"/>
                <w:color w:val="auto"/>
                <w:sz w:val="21"/>
                <w:szCs w:val="21"/>
              </w:rPr>
              <w:t>，如涉及网站截图或照片等证明材料,需提供清晰图片,均要求加盖投标人公章。未按要求提供有效证明材料或提供不清晰导致评委无法识别的不计得分。</w:t>
            </w:r>
            <w:r>
              <w:rPr>
                <w:rFonts w:hint="eastAsia" w:ascii="宋体" w:hAnsi="宋体" w:eastAsia="宋体" w:cs="宋体"/>
                <w:color w:val="auto"/>
                <w:sz w:val="21"/>
                <w:szCs w:val="21"/>
                <w:highlight w:val="none"/>
              </w:rPr>
              <w:t>原件备查。</w:t>
            </w:r>
          </w:p>
          <w:p w14:paraId="5F820DCC">
            <w:pPr>
              <w:pStyle w:val="4"/>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注：为便于评委评审，履约评价证明文件应附在同类项目业绩证明文件后，每个项目对应一份履约评价证明。</w:t>
            </w:r>
          </w:p>
        </w:tc>
        <w:tc>
          <w:tcPr>
            <w:tcW w:w="1187" w:type="dxa"/>
            <w:vAlign w:val="center"/>
          </w:tcPr>
          <w:p w14:paraId="60C83243">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87EF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754" w:type="dxa"/>
            <w:vAlign w:val="center"/>
          </w:tcPr>
          <w:p w14:paraId="2FEB2AA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2</w:t>
            </w:r>
          </w:p>
        </w:tc>
        <w:tc>
          <w:tcPr>
            <w:tcW w:w="1143" w:type="dxa"/>
            <w:shd w:val="clear" w:color="auto" w:fill="auto"/>
            <w:vAlign w:val="center"/>
          </w:tcPr>
          <w:p w14:paraId="2AB37592">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拟安排的项目负责人情况（仅限一人）</w:t>
            </w:r>
          </w:p>
        </w:tc>
        <w:tc>
          <w:tcPr>
            <w:tcW w:w="709" w:type="dxa"/>
            <w:shd w:val="clear" w:color="auto" w:fill="auto"/>
            <w:vAlign w:val="center"/>
          </w:tcPr>
          <w:p w14:paraId="0BE05098">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953" w:type="dxa"/>
            <w:shd w:val="clear" w:color="auto" w:fill="auto"/>
            <w:vAlign w:val="top"/>
          </w:tcPr>
          <w:p w14:paraId="10EF8C4D">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4E17A444">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1.本项目负责人具有林业高级工程师职称的得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分，具有林业中级工程师职称的得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分，其他不得分</w:t>
            </w:r>
            <w:r>
              <w:rPr>
                <w:rFonts w:hint="eastAsia" w:ascii="宋体" w:hAnsi="宋体" w:eastAsia="宋体" w:cs="宋体"/>
                <w:color w:val="auto"/>
                <w:sz w:val="21"/>
                <w:szCs w:val="21"/>
                <w:highlight w:val="none"/>
                <w:lang w:eastAsia="zh-CN"/>
              </w:rPr>
              <w:t>；</w:t>
            </w:r>
          </w:p>
          <w:p w14:paraId="62C8AA90">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2.本项目负责人具有林学</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植物学相关专业</w:t>
            </w:r>
            <w:r>
              <w:rPr>
                <w:rFonts w:hint="eastAsia" w:ascii="宋体" w:hAnsi="宋体" w:eastAsia="宋体" w:cs="宋体"/>
                <w:color w:val="auto"/>
                <w:sz w:val="21"/>
                <w:szCs w:val="21"/>
                <w:highlight w:val="none"/>
                <w:lang w:val="en-US" w:eastAsia="zh-CN"/>
              </w:rPr>
              <w:t>研究生</w:t>
            </w:r>
            <w:r>
              <w:rPr>
                <w:rFonts w:hint="eastAsia" w:ascii="宋体" w:hAnsi="宋体" w:eastAsia="宋体" w:cs="宋体"/>
                <w:color w:val="auto"/>
                <w:sz w:val="21"/>
                <w:szCs w:val="21"/>
                <w:highlight w:val="none"/>
              </w:rPr>
              <w:t>以上学历</w:t>
            </w:r>
            <w:r>
              <w:rPr>
                <w:rFonts w:hint="eastAsia" w:ascii="宋体" w:hAnsi="宋体" w:eastAsia="宋体" w:cs="宋体"/>
                <w:sz w:val="21"/>
                <w:szCs w:val="21"/>
              </w:rPr>
              <w:t>或</w:t>
            </w:r>
            <w:r>
              <w:rPr>
                <w:rFonts w:hint="eastAsia" w:ascii="宋体" w:hAnsi="宋体" w:eastAsia="宋体" w:cs="宋体"/>
                <w:sz w:val="21"/>
                <w:szCs w:val="21"/>
                <w:lang w:val="en-US" w:eastAsia="zh-CN"/>
              </w:rPr>
              <w:t>硕士</w:t>
            </w:r>
            <w:r>
              <w:rPr>
                <w:rFonts w:hint="eastAsia" w:ascii="宋体" w:hAnsi="宋体" w:eastAsia="宋体" w:cs="宋体"/>
                <w:sz w:val="21"/>
                <w:szCs w:val="21"/>
              </w:rPr>
              <w:t>以上学位</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分，其他不得分。</w:t>
            </w:r>
          </w:p>
          <w:p w14:paraId="489F641F">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0CF27DD5">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1.要求提供通过投标人缴纳的载有社保部门或税务部门公章的项目负责人</w:t>
            </w:r>
            <w:r>
              <w:rPr>
                <w:rFonts w:hint="eastAsia" w:ascii="宋体" w:hAnsi="宋体" w:eastAsia="宋体" w:cs="宋体"/>
                <w:color w:val="auto"/>
                <w:sz w:val="21"/>
                <w:szCs w:val="21"/>
                <w:highlight w:val="none"/>
                <w:lang w:val="en-US" w:eastAsia="zh-CN"/>
              </w:rPr>
              <w:t>近3个</w:t>
            </w:r>
            <w:r>
              <w:rPr>
                <w:rFonts w:hint="eastAsia" w:ascii="宋体" w:hAnsi="宋体" w:eastAsia="宋体" w:cs="宋体"/>
                <w:color w:val="auto"/>
                <w:sz w:val="21"/>
                <w:szCs w:val="21"/>
                <w:highlight w:val="none"/>
              </w:rPr>
              <w:t>月（含</w:t>
            </w:r>
            <w:r>
              <w:rPr>
                <w:rFonts w:hint="eastAsia" w:ascii="宋体" w:hAnsi="宋体" w:eastAsia="宋体" w:cs="宋体"/>
                <w:color w:val="auto"/>
                <w:sz w:val="21"/>
                <w:szCs w:val="21"/>
                <w:highlight w:val="none"/>
                <w:lang w:eastAsia="zh-CN"/>
              </w:rPr>
              <w:t>投</w:t>
            </w:r>
            <w:r>
              <w:rPr>
                <w:rFonts w:hint="eastAsia" w:ascii="宋体" w:hAnsi="宋体" w:eastAsia="宋体" w:cs="宋体"/>
                <w:color w:val="auto"/>
                <w:sz w:val="21"/>
                <w:szCs w:val="21"/>
                <w:highlight w:val="none"/>
              </w:rPr>
              <w:t>标当月）内任意一个月的个人社保证明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如投标人为新成立且成立时间不足1个月的，提供加盖投标人公司的情况说明或证明材料的视为符合社保证明的要求；</w:t>
            </w:r>
            <w:r>
              <w:rPr>
                <w:rFonts w:hint="eastAsia" w:ascii="宋体" w:hAnsi="宋体" w:eastAsia="宋体" w:cs="宋体"/>
                <w:color w:val="auto"/>
                <w:sz w:val="21"/>
                <w:szCs w:val="21"/>
                <w:highlight w:val="none"/>
              </w:rPr>
              <w:t>如为退休返聘人员则提供劳动合同或返聘协议，无需提供相关人员社保，亦视为符合</w:t>
            </w:r>
            <w:r>
              <w:rPr>
                <w:rFonts w:hint="eastAsia" w:ascii="宋体" w:hAnsi="宋体" w:eastAsia="宋体" w:cs="宋体"/>
                <w:color w:val="auto"/>
                <w:sz w:val="21"/>
                <w:szCs w:val="21"/>
                <w:highlight w:val="none"/>
                <w:lang w:eastAsia="zh-CN"/>
              </w:rPr>
              <w:t>）；</w:t>
            </w:r>
          </w:p>
          <w:p w14:paraId="4D401574">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2.提供职称</w:t>
            </w:r>
            <w:r>
              <w:rPr>
                <w:rFonts w:hint="eastAsia" w:ascii="宋体" w:hAnsi="宋体" w:eastAsia="宋体" w:cs="宋体"/>
                <w:color w:val="auto"/>
                <w:sz w:val="21"/>
                <w:szCs w:val="21"/>
                <w:highlight w:val="none"/>
              </w:rPr>
              <w:t>证书作为得分依据</w:t>
            </w:r>
            <w:r>
              <w:rPr>
                <w:rFonts w:hint="eastAsia" w:ascii="宋体" w:hAnsi="宋体" w:eastAsia="宋体" w:cs="宋体"/>
                <w:color w:val="auto"/>
                <w:sz w:val="21"/>
                <w:szCs w:val="21"/>
                <w:highlight w:val="none"/>
                <w:lang w:eastAsia="zh-CN"/>
              </w:rPr>
              <w:t>；</w:t>
            </w:r>
          </w:p>
          <w:p w14:paraId="531D919A">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涉及考察学历或学位的，提供</w:t>
            </w:r>
            <w:r>
              <w:rPr>
                <w:rFonts w:hint="eastAsia" w:ascii="宋体" w:hAnsi="宋体" w:eastAsia="宋体" w:cs="宋体"/>
                <w:color w:val="auto"/>
                <w:sz w:val="21"/>
                <w:szCs w:val="21"/>
                <w:highlight w:val="none"/>
              </w:rPr>
              <w:t>毕业证书（或学位证书）以及学信网查询记录，对于学信网无法查询的，还需提供毕业院校或人社部门或教育部门等颁发机构或监管机构出具的证明，否则无效；</w:t>
            </w:r>
          </w:p>
          <w:p w14:paraId="42B51C30">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涉及考察职业资格证书或职业技能等级证书的，要求同时提供证书和技能人才评价证书全国联网（网址http://zscx.osta.org.cn/）查询截图；</w:t>
            </w:r>
          </w:p>
          <w:p w14:paraId="3AD68465">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如证书由行业协会颁发的，需提供该行业协会在“中国社会组织政务服务平台”（网址：https://chinanpo.mca.gov.cn/）查询的已合法登记且状态正常截图，否则不予认可，视为无效证书；</w:t>
            </w:r>
          </w:p>
          <w:p w14:paraId="47C840E4">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9882C43">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6FD82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754" w:type="dxa"/>
            <w:vAlign w:val="center"/>
          </w:tcPr>
          <w:p w14:paraId="6BAA159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143" w:type="dxa"/>
            <w:shd w:val="clear" w:color="auto" w:fill="auto"/>
            <w:vAlign w:val="center"/>
          </w:tcPr>
          <w:p w14:paraId="1F032975">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拟安排的项目主要团队成员（主要技术人员）情况（项目负责人除外）</w:t>
            </w:r>
          </w:p>
        </w:tc>
        <w:tc>
          <w:tcPr>
            <w:tcW w:w="709" w:type="dxa"/>
            <w:shd w:val="clear" w:color="auto" w:fill="auto"/>
            <w:vAlign w:val="center"/>
          </w:tcPr>
          <w:p w14:paraId="6CD120F4">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5953" w:type="dxa"/>
            <w:shd w:val="clear" w:color="auto" w:fill="auto"/>
            <w:vAlign w:val="top"/>
          </w:tcPr>
          <w:p w14:paraId="07299511">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50B1A093">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1.技术负责人</w:t>
            </w:r>
          </w:p>
          <w:p w14:paraId="36EAB2C3">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具有森林资源保护或植物保护或林学</w:t>
            </w:r>
            <w:r>
              <w:rPr>
                <w:rFonts w:hint="eastAsia" w:ascii="宋体" w:hAnsi="宋体" w:eastAsia="宋体" w:cs="宋体"/>
                <w:color w:val="auto"/>
                <w:sz w:val="21"/>
                <w:szCs w:val="21"/>
                <w:highlight w:val="none"/>
              </w:rPr>
              <w:t>相关</w:t>
            </w:r>
            <w:r>
              <w:rPr>
                <w:rFonts w:hint="eastAsia" w:ascii="宋体" w:hAnsi="宋体" w:eastAsia="宋体" w:cs="宋体"/>
                <w:color w:val="auto"/>
                <w:sz w:val="21"/>
                <w:szCs w:val="21"/>
                <w:highlight w:val="none"/>
                <w:lang w:val="en-US" w:eastAsia="zh-CN"/>
              </w:rPr>
              <w:t>专业研究生或以上学历的或</w:t>
            </w:r>
            <w:r>
              <w:rPr>
                <w:rFonts w:hint="eastAsia" w:ascii="宋体" w:hAnsi="宋体" w:eastAsia="宋体" w:cs="宋体"/>
                <w:color w:val="auto"/>
                <w:sz w:val="21"/>
                <w:szCs w:val="21"/>
                <w:highlight w:val="none"/>
              </w:rPr>
              <w:t>硕士</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rPr>
              <w:t>以上</w:t>
            </w:r>
            <w:r>
              <w:rPr>
                <w:rFonts w:hint="eastAsia" w:ascii="宋体" w:hAnsi="宋体" w:eastAsia="宋体" w:cs="宋体"/>
                <w:color w:val="auto"/>
                <w:sz w:val="21"/>
                <w:szCs w:val="21"/>
                <w:highlight w:val="none"/>
                <w:lang w:val="en-US" w:eastAsia="zh-CN"/>
              </w:rPr>
              <w:t>学位的，得3分。</w:t>
            </w:r>
          </w:p>
          <w:p w14:paraId="405F8F92">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2.外业普查技术人员</w:t>
            </w:r>
          </w:p>
          <w:p w14:paraId="0CA7BA67">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具有林业助理级（或以上）工程师职称</w:t>
            </w:r>
            <w:r>
              <w:rPr>
                <w:rFonts w:hint="eastAsia" w:ascii="宋体" w:hAnsi="宋体" w:eastAsia="宋体" w:cs="宋体"/>
                <w:color w:val="auto"/>
                <w:sz w:val="21"/>
                <w:szCs w:val="21"/>
                <w:highlight w:val="none"/>
                <w:lang w:val="en-US" w:eastAsia="zh-CN"/>
              </w:rPr>
              <w:t>的基础上</w:t>
            </w:r>
            <w:r>
              <w:rPr>
                <w:rFonts w:hint="eastAsia" w:ascii="宋体" w:hAnsi="宋体" w:eastAsia="宋体" w:cs="宋体"/>
                <w:color w:val="auto"/>
                <w:sz w:val="21"/>
                <w:szCs w:val="21"/>
                <w:highlight w:val="none"/>
              </w:rPr>
              <w:t>具有森林资源保护</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植物保护</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林学相关专业本科（或以上）学历</w:t>
            </w:r>
            <w:r>
              <w:rPr>
                <w:rFonts w:hint="eastAsia" w:ascii="宋体" w:hAnsi="宋体" w:eastAsia="宋体" w:cs="宋体"/>
                <w:sz w:val="21"/>
                <w:szCs w:val="21"/>
              </w:rPr>
              <w:t>或学士（含）以上学位</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每提供一人得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71F733D4">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3.古树地图绘制人员</w:t>
            </w:r>
          </w:p>
          <w:p w14:paraId="3862970B">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具有林业信息技术</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地理测绘专业本科（或以上）学历</w:t>
            </w:r>
            <w:r>
              <w:rPr>
                <w:rFonts w:hint="eastAsia" w:ascii="宋体" w:hAnsi="宋体" w:eastAsia="宋体" w:cs="宋体"/>
                <w:sz w:val="21"/>
                <w:szCs w:val="21"/>
              </w:rPr>
              <w:t>或学士（含）以上学位</w:t>
            </w:r>
            <w:r>
              <w:rPr>
                <w:rFonts w:hint="eastAsia" w:ascii="宋体" w:hAnsi="宋体" w:eastAsia="宋体" w:cs="宋体"/>
                <w:color w:val="auto"/>
                <w:sz w:val="21"/>
                <w:szCs w:val="21"/>
                <w:highlight w:val="none"/>
              </w:rPr>
              <w:t>的，每提供一人得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38DE48C">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4.古树标本制作人员</w:t>
            </w:r>
          </w:p>
          <w:p w14:paraId="46E2DC91">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具有林业助理级（或以上）工程师职称</w:t>
            </w:r>
            <w:r>
              <w:rPr>
                <w:rFonts w:hint="eastAsia" w:ascii="宋体" w:hAnsi="宋体" w:eastAsia="宋体" w:cs="宋体"/>
                <w:color w:val="auto"/>
                <w:sz w:val="21"/>
                <w:szCs w:val="21"/>
                <w:highlight w:val="none"/>
                <w:lang w:val="en-US" w:eastAsia="zh-CN"/>
              </w:rPr>
              <w:t>的基础上</w:t>
            </w:r>
            <w:r>
              <w:rPr>
                <w:rFonts w:hint="eastAsia" w:ascii="宋体" w:hAnsi="宋体" w:eastAsia="宋体" w:cs="宋体"/>
                <w:color w:val="auto"/>
                <w:sz w:val="21"/>
                <w:szCs w:val="21"/>
                <w:highlight w:val="none"/>
              </w:rPr>
              <w:t>具有园林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园艺相关专业本科（或以上）学历</w:t>
            </w:r>
            <w:r>
              <w:rPr>
                <w:rFonts w:hint="eastAsia" w:ascii="宋体" w:hAnsi="宋体" w:eastAsia="宋体" w:cs="宋体"/>
                <w:sz w:val="21"/>
                <w:szCs w:val="21"/>
              </w:rPr>
              <w:t>或学士（含）以上学位</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每提供一人得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F86E20D">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5.古树保护推广人员</w:t>
            </w:r>
          </w:p>
          <w:p w14:paraId="6421F245">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具有林业助理级（或以上）工程师职称</w:t>
            </w:r>
            <w:r>
              <w:rPr>
                <w:rFonts w:hint="eastAsia" w:ascii="宋体" w:hAnsi="宋体" w:eastAsia="宋体" w:cs="宋体"/>
                <w:color w:val="auto"/>
                <w:sz w:val="21"/>
                <w:szCs w:val="21"/>
                <w:highlight w:val="none"/>
                <w:lang w:val="en-US" w:eastAsia="zh-CN"/>
              </w:rPr>
              <w:t>的基础上</w:t>
            </w:r>
            <w:r>
              <w:rPr>
                <w:rFonts w:hint="eastAsia" w:ascii="宋体" w:hAnsi="宋体" w:eastAsia="宋体" w:cs="宋体"/>
                <w:color w:val="auto"/>
                <w:sz w:val="21"/>
                <w:szCs w:val="21"/>
                <w:highlight w:val="none"/>
              </w:rPr>
              <w:t>具有广告宣传</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文艺学相关专业研究生（或以上）学历</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硕士</w:t>
            </w:r>
            <w:r>
              <w:rPr>
                <w:rFonts w:hint="eastAsia" w:ascii="宋体" w:hAnsi="宋体" w:eastAsia="宋体" w:cs="宋体"/>
                <w:color w:val="auto"/>
                <w:sz w:val="21"/>
                <w:szCs w:val="21"/>
                <w:highlight w:val="none"/>
                <w:lang w:val="en-US" w:eastAsia="zh-CN"/>
              </w:rPr>
              <w:t>（含）</w:t>
            </w:r>
            <w:r>
              <w:rPr>
                <w:rFonts w:hint="eastAsia" w:ascii="宋体" w:hAnsi="宋体" w:eastAsia="宋体" w:cs="宋体"/>
                <w:color w:val="auto"/>
                <w:sz w:val="21"/>
                <w:szCs w:val="21"/>
                <w:highlight w:val="none"/>
              </w:rPr>
              <w:t>以上</w:t>
            </w:r>
            <w:r>
              <w:rPr>
                <w:rFonts w:hint="eastAsia" w:ascii="宋体" w:hAnsi="宋体" w:eastAsia="宋体" w:cs="宋体"/>
                <w:color w:val="auto"/>
                <w:sz w:val="21"/>
                <w:szCs w:val="21"/>
                <w:highlight w:val="none"/>
                <w:lang w:val="en-US" w:eastAsia="zh-CN"/>
              </w:rPr>
              <w:t>学位的，每提供1人得2分</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45127BF5">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以上五项累加计分，最高得</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bookmarkStart w:id="5" w:name="_GoBack"/>
            <w:bookmarkEnd w:id="5"/>
          </w:p>
          <w:p w14:paraId="0DFED018">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60EC33D7">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1.要求提供通过投标人缴纳的载有社保部门或税务部门公章的</w:t>
            </w:r>
            <w:r>
              <w:rPr>
                <w:rFonts w:hint="eastAsia" w:ascii="宋体" w:hAnsi="宋体" w:eastAsia="宋体" w:cs="宋体"/>
                <w:color w:val="auto"/>
                <w:sz w:val="21"/>
                <w:szCs w:val="21"/>
                <w:highlight w:val="none"/>
                <w:lang w:val="en-US" w:eastAsia="zh-CN"/>
              </w:rPr>
              <w:t>项目主要团队成员近3个</w:t>
            </w:r>
            <w:r>
              <w:rPr>
                <w:rFonts w:hint="eastAsia" w:ascii="宋体" w:hAnsi="宋体" w:eastAsia="宋体" w:cs="宋体"/>
                <w:color w:val="auto"/>
                <w:sz w:val="21"/>
                <w:szCs w:val="21"/>
                <w:highlight w:val="none"/>
              </w:rPr>
              <w:t>月（含</w:t>
            </w:r>
            <w:r>
              <w:rPr>
                <w:rFonts w:hint="eastAsia" w:ascii="宋体" w:hAnsi="宋体" w:eastAsia="宋体" w:cs="宋体"/>
                <w:color w:val="auto"/>
                <w:sz w:val="21"/>
                <w:szCs w:val="21"/>
                <w:highlight w:val="none"/>
                <w:lang w:eastAsia="zh-CN"/>
              </w:rPr>
              <w:t>投</w:t>
            </w:r>
            <w:r>
              <w:rPr>
                <w:rFonts w:hint="eastAsia" w:ascii="宋体" w:hAnsi="宋体" w:eastAsia="宋体" w:cs="宋体"/>
                <w:color w:val="auto"/>
                <w:sz w:val="21"/>
                <w:szCs w:val="21"/>
                <w:highlight w:val="none"/>
              </w:rPr>
              <w:t>标当月）内任意一个月的个人社保证明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如投标人为新成立且成立时间不足1个月的，提供加盖投标人公司的情况说明或证明材料的视为符合社保证明的要求；</w:t>
            </w:r>
            <w:r>
              <w:rPr>
                <w:rFonts w:hint="eastAsia" w:ascii="宋体" w:hAnsi="宋体" w:eastAsia="宋体" w:cs="宋体"/>
                <w:color w:val="auto"/>
                <w:sz w:val="21"/>
                <w:szCs w:val="21"/>
                <w:highlight w:val="none"/>
              </w:rPr>
              <w:t>如为退休返聘人员则提供劳动合同或返聘协议，无需提供相关人员社保，亦视为符合</w:t>
            </w:r>
            <w:r>
              <w:rPr>
                <w:rFonts w:hint="eastAsia" w:ascii="宋体" w:hAnsi="宋体" w:eastAsia="宋体" w:cs="宋体"/>
                <w:color w:val="auto"/>
                <w:sz w:val="21"/>
                <w:szCs w:val="21"/>
                <w:highlight w:val="none"/>
                <w:lang w:eastAsia="zh-CN"/>
              </w:rPr>
              <w:t>）；</w:t>
            </w:r>
          </w:p>
          <w:p w14:paraId="623FEBD0">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2.提供职称</w:t>
            </w:r>
            <w:r>
              <w:rPr>
                <w:rFonts w:hint="eastAsia" w:ascii="宋体" w:hAnsi="宋体" w:eastAsia="宋体" w:cs="宋体"/>
                <w:color w:val="auto"/>
                <w:sz w:val="21"/>
                <w:szCs w:val="21"/>
                <w:highlight w:val="none"/>
              </w:rPr>
              <w:t>证书作为得分依据</w:t>
            </w:r>
            <w:r>
              <w:rPr>
                <w:rFonts w:hint="eastAsia" w:ascii="宋体" w:hAnsi="宋体" w:eastAsia="宋体" w:cs="宋体"/>
                <w:color w:val="auto"/>
                <w:sz w:val="21"/>
                <w:szCs w:val="21"/>
                <w:highlight w:val="none"/>
                <w:lang w:eastAsia="zh-CN"/>
              </w:rPr>
              <w:t>；</w:t>
            </w:r>
          </w:p>
          <w:p w14:paraId="70EF7B71">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涉及考察学历或学位的，提供</w:t>
            </w:r>
            <w:r>
              <w:rPr>
                <w:rFonts w:hint="eastAsia" w:ascii="宋体" w:hAnsi="宋体" w:eastAsia="宋体" w:cs="宋体"/>
                <w:color w:val="auto"/>
                <w:sz w:val="21"/>
                <w:szCs w:val="21"/>
                <w:highlight w:val="none"/>
              </w:rPr>
              <w:t>毕业证书（或学位证书）以及学信网查询记录，对于学信网无法查询的，还需提供毕业院校或人社部门或教育部门等颁发机构或监管机构出具的证明，否则无效；</w:t>
            </w:r>
          </w:p>
          <w:p w14:paraId="6EE4F4F1">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涉及考察职业资格证书或职业技能等级证书的，要求同时提供证书和技能人才评价证书全国联网（网址http://zscx.osta.org.cn/）查询截图；</w:t>
            </w:r>
          </w:p>
          <w:p w14:paraId="67FB28ED">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如证书由行业协会颁发的，需提供该行业协会在“中国社会组织政务服务平台”（网址：https://chinanpo.mca.gov.cn/）查询的已合法登记且状态正常截图，否则不予认可，视为无效证书；</w:t>
            </w:r>
          </w:p>
          <w:p w14:paraId="7DB618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C14A79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48710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23" w:hRule="atLeast"/>
          <w:jc w:val="center"/>
        </w:trPr>
        <w:tc>
          <w:tcPr>
            <w:tcW w:w="754" w:type="dxa"/>
            <w:vAlign w:val="center"/>
          </w:tcPr>
          <w:p w14:paraId="2E1B299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143" w:type="dxa"/>
            <w:shd w:val="clear" w:color="auto" w:fill="auto"/>
            <w:vAlign w:val="center"/>
          </w:tcPr>
          <w:p w14:paraId="74A97934">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投标人自主知识产权产品（创新、设计）情况</w:t>
            </w:r>
          </w:p>
        </w:tc>
        <w:tc>
          <w:tcPr>
            <w:tcW w:w="709" w:type="dxa"/>
            <w:shd w:val="clear" w:color="auto" w:fill="auto"/>
            <w:vAlign w:val="center"/>
          </w:tcPr>
          <w:p w14:paraId="5B264D81">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53" w:type="dxa"/>
            <w:shd w:val="clear" w:color="auto" w:fill="auto"/>
            <w:vAlign w:val="top"/>
          </w:tcPr>
          <w:p w14:paraId="1A507F3E">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223648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w:t>
            </w:r>
            <w:r>
              <w:rPr>
                <w:rFonts w:hint="eastAsia" w:ascii="宋体" w:hAnsi="宋体" w:eastAsia="宋体" w:cs="宋体"/>
                <w:color w:val="auto"/>
                <w:sz w:val="21"/>
                <w:szCs w:val="21"/>
                <w:highlight w:val="none"/>
                <w:lang w:val="en-US" w:eastAsia="zh-CN"/>
              </w:rPr>
              <w:t>古树鉴定</w:t>
            </w:r>
            <w:r>
              <w:rPr>
                <w:rFonts w:hint="eastAsia" w:ascii="宋体" w:hAnsi="宋体" w:eastAsia="宋体" w:cs="宋体"/>
                <w:color w:val="auto"/>
                <w:sz w:val="21"/>
                <w:szCs w:val="21"/>
                <w:highlight w:val="none"/>
              </w:rPr>
              <w:t>相关</w:t>
            </w:r>
            <w:r>
              <w:rPr>
                <w:rFonts w:hint="eastAsia" w:ascii="宋体" w:hAnsi="宋体" w:eastAsia="宋体" w:cs="宋体"/>
                <w:color w:val="auto"/>
                <w:sz w:val="21"/>
                <w:szCs w:val="21"/>
                <w:highlight w:val="none"/>
                <w:lang w:val="en-US" w:eastAsia="zh-CN"/>
              </w:rPr>
              <w:t>的国家</w:t>
            </w:r>
            <w:r>
              <w:rPr>
                <w:rFonts w:hint="eastAsia" w:ascii="宋体" w:hAnsi="宋体" w:eastAsia="宋体" w:cs="宋体"/>
                <w:color w:val="auto"/>
                <w:sz w:val="21"/>
                <w:szCs w:val="21"/>
                <w:highlight w:val="none"/>
              </w:rPr>
              <w:t>专利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1个得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最高得2分</w:t>
            </w:r>
            <w:r>
              <w:rPr>
                <w:rFonts w:hint="eastAsia" w:ascii="宋体" w:hAnsi="宋体" w:eastAsia="宋体" w:cs="宋体"/>
                <w:color w:val="auto"/>
                <w:sz w:val="21"/>
                <w:szCs w:val="21"/>
                <w:highlight w:val="none"/>
              </w:rPr>
              <w:t>。</w:t>
            </w:r>
          </w:p>
          <w:p w14:paraId="0322603A">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3D032E5D">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1.要求提供有效的产权（专利）证书。</w:t>
            </w:r>
          </w:p>
          <w:p w14:paraId="0212A2D4">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2.以上资料均要求提供扫描件</w:t>
            </w:r>
            <w:r>
              <w:rPr>
                <w:rFonts w:hint="eastAsia" w:ascii="宋体" w:hAnsi="宋体" w:eastAsia="宋体" w:cs="宋体"/>
                <w:color w:val="auto"/>
                <w:sz w:val="21"/>
                <w:szCs w:val="21"/>
                <w:highlight w:val="none"/>
                <w:lang w:val="en-US" w:eastAsia="zh-CN"/>
              </w:rPr>
              <w:t>或复印件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如涉及网站截图或照片等证明材料,需提供清晰图片,均要求加盖投标人公章。未按要求提供有效证明材料或提供不清晰导致评委无法识别的不计得分</w:t>
            </w:r>
            <w:r>
              <w:rPr>
                <w:rFonts w:hint="eastAsia" w:ascii="宋体" w:hAnsi="宋体" w:eastAsia="宋体" w:cs="宋体"/>
                <w:color w:val="auto"/>
                <w:sz w:val="21"/>
                <w:szCs w:val="21"/>
                <w:lang w:val="zh-CN"/>
              </w:rPr>
              <w:t>。</w:t>
            </w:r>
            <w:r>
              <w:rPr>
                <w:rFonts w:hint="eastAsia" w:ascii="宋体" w:hAnsi="宋体" w:eastAsia="宋体" w:cs="宋体"/>
                <w:color w:val="auto"/>
                <w:sz w:val="21"/>
                <w:szCs w:val="21"/>
                <w:highlight w:val="none"/>
              </w:rPr>
              <w:t>原件备查。</w:t>
            </w:r>
          </w:p>
        </w:tc>
        <w:tc>
          <w:tcPr>
            <w:tcW w:w="1187" w:type="dxa"/>
            <w:vAlign w:val="center"/>
          </w:tcPr>
          <w:p w14:paraId="1B221688">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AE9E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3" w:hRule="atLeast"/>
          <w:jc w:val="center"/>
        </w:trPr>
        <w:tc>
          <w:tcPr>
            <w:tcW w:w="754" w:type="dxa"/>
            <w:vAlign w:val="center"/>
          </w:tcPr>
          <w:p w14:paraId="5312A18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143" w:type="dxa"/>
            <w:shd w:val="clear" w:color="auto" w:fill="auto"/>
            <w:vAlign w:val="center"/>
          </w:tcPr>
          <w:p w14:paraId="58FC6964">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项目拟使用的车辆、场地、工具、机器等情况</w:t>
            </w:r>
          </w:p>
        </w:tc>
        <w:tc>
          <w:tcPr>
            <w:tcW w:w="709" w:type="dxa"/>
            <w:shd w:val="clear" w:color="auto" w:fill="auto"/>
            <w:vAlign w:val="center"/>
          </w:tcPr>
          <w:p w14:paraId="7A43081A">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953" w:type="dxa"/>
            <w:shd w:val="clear" w:color="auto" w:fill="auto"/>
            <w:vAlign w:val="top"/>
          </w:tcPr>
          <w:p w14:paraId="778F55E6">
            <w:pPr>
              <w:keepNext w:val="0"/>
              <w:keepLines w:val="0"/>
              <w:pageBreakBefore w:val="0"/>
              <w:widowControl w:val="0"/>
              <w:kinsoku/>
              <w:wordWrap/>
              <w:overflowPunct/>
              <w:topLinePunct w:val="0"/>
              <w:autoSpaceDE/>
              <w:autoSpaceDN/>
              <w:bidi w:val="0"/>
              <w:adjustRightInd/>
              <w:snapToGrid/>
              <w:spacing w:after="16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28F64A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1.投标人具有无人机设备</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每</w:t>
            </w:r>
            <w:r>
              <w:rPr>
                <w:rFonts w:hint="eastAsia" w:ascii="宋体" w:hAnsi="宋体" w:eastAsia="宋体" w:cs="宋体"/>
                <w:color w:val="auto"/>
                <w:sz w:val="21"/>
                <w:szCs w:val="21"/>
                <w:highlight w:val="none"/>
                <w:lang w:val="en-US" w:eastAsia="zh-CN"/>
              </w:rPr>
              <w:t>提供1</w:t>
            </w:r>
            <w:r>
              <w:rPr>
                <w:rFonts w:hint="eastAsia" w:ascii="宋体" w:hAnsi="宋体" w:eastAsia="宋体" w:cs="宋体"/>
                <w:color w:val="auto"/>
                <w:sz w:val="21"/>
                <w:szCs w:val="21"/>
                <w:highlight w:val="none"/>
              </w:rPr>
              <w:t>台得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55F687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2.投标人具有完成本项目的专业设备，包括RTK定位仪器、树木生长锥、望远镜，</w:t>
            </w:r>
            <w:r>
              <w:rPr>
                <w:rFonts w:hint="eastAsia" w:ascii="宋体" w:hAnsi="宋体" w:eastAsia="宋体" w:cs="宋体"/>
                <w:color w:val="auto"/>
                <w:sz w:val="21"/>
                <w:szCs w:val="21"/>
                <w:highlight w:val="none"/>
                <w:lang w:val="en-US" w:eastAsia="zh-CN"/>
              </w:rPr>
              <w:t>每提供1种</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最高得2分</w:t>
            </w:r>
            <w:r>
              <w:rPr>
                <w:rFonts w:hint="eastAsia" w:ascii="宋体" w:hAnsi="宋体" w:eastAsia="宋体" w:cs="宋体"/>
                <w:color w:val="auto"/>
                <w:sz w:val="21"/>
                <w:szCs w:val="21"/>
                <w:highlight w:val="none"/>
              </w:rPr>
              <w:t>。</w:t>
            </w:r>
          </w:p>
          <w:p w14:paraId="5BF4B4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以上两项累加计分，最高得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BBC6F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6872AC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要求投标人提供</w:t>
            </w:r>
            <w:r>
              <w:rPr>
                <w:rFonts w:hint="eastAsia" w:ascii="宋体" w:hAnsi="宋体" w:eastAsia="宋体" w:cs="宋体"/>
                <w:color w:val="auto"/>
                <w:sz w:val="21"/>
                <w:szCs w:val="21"/>
                <w:highlight w:val="none"/>
                <w:lang w:val="en-US" w:eastAsia="zh-CN"/>
              </w:rPr>
              <w:t>设备购买发票复印件或扫描件（租赁设备需提供租赁合同和发票）</w:t>
            </w:r>
            <w:r>
              <w:rPr>
                <w:rFonts w:hint="eastAsia" w:ascii="宋体" w:hAnsi="宋体" w:eastAsia="宋体" w:cs="宋体"/>
                <w:color w:val="auto"/>
                <w:sz w:val="21"/>
                <w:szCs w:val="21"/>
                <w:highlight w:val="none"/>
              </w:rPr>
              <w:t>作为得分依据。未按要求提供有效证明材料或提供不清晰导致评委无法识别的不计得分。</w:t>
            </w:r>
          </w:p>
        </w:tc>
        <w:tc>
          <w:tcPr>
            <w:tcW w:w="1187" w:type="dxa"/>
            <w:vAlign w:val="center"/>
          </w:tcPr>
          <w:p w14:paraId="3623804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7CA4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8" w:hRule="atLeast"/>
          <w:jc w:val="center"/>
        </w:trPr>
        <w:tc>
          <w:tcPr>
            <w:tcW w:w="754" w:type="dxa"/>
            <w:vAlign w:val="center"/>
          </w:tcPr>
          <w:p w14:paraId="2CC8FC9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1143" w:type="dxa"/>
            <w:shd w:val="clear" w:color="auto" w:fill="auto"/>
            <w:vAlign w:val="center"/>
          </w:tcPr>
          <w:p w14:paraId="65B59955">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环保执行情况</w:t>
            </w:r>
            <w:r>
              <w:rPr>
                <w:rFonts w:hint="eastAsia" w:ascii="宋体" w:hAnsi="宋体" w:eastAsia="宋体" w:cs="宋体"/>
                <w:color w:val="auto"/>
                <w:sz w:val="21"/>
                <w:szCs w:val="21"/>
                <w:highlight w:val="none"/>
                <w:lang w:val="en-US" w:eastAsia="zh-CN"/>
              </w:rPr>
              <w:t>承诺</w:t>
            </w:r>
          </w:p>
        </w:tc>
        <w:tc>
          <w:tcPr>
            <w:tcW w:w="709" w:type="dxa"/>
            <w:shd w:val="clear" w:color="auto" w:fill="auto"/>
            <w:vAlign w:val="center"/>
          </w:tcPr>
          <w:p w14:paraId="6AF744D2">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953" w:type="dxa"/>
            <w:shd w:val="clear" w:color="auto" w:fill="auto"/>
            <w:vAlign w:val="top"/>
          </w:tcPr>
          <w:p w14:paraId="19152D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022688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要求投标人</w:t>
            </w:r>
            <w:r>
              <w:rPr>
                <w:rFonts w:hint="eastAsia" w:ascii="宋体" w:hAnsi="宋体" w:eastAsia="宋体" w:cs="宋体"/>
                <w:color w:val="auto"/>
                <w:sz w:val="21"/>
                <w:szCs w:val="21"/>
                <w:highlight w:val="none"/>
                <w:lang w:val="en-US" w:eastAsia="zh-CN"/>
              </w:rPr>
              <w:t>承诺未</w:t>
            </w:r>
            <w:r>
              <w:rPr>
                <w:rFonts w:hint="eastAsia" w:ascii="宋体" w:hAnsi="宋体" w:eastAsia="宋体" w:cs="宋体"/>
                <w:color w:val="auto"/>
                <w:sz w:val="21"/>
                <w:szCs w:val="21"/>
                <w:highlight w:val="none"/>
              </w:rPr>
              <w:t>受过环保主管部门行政处罚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lang w:eastAsia="zh-CN"/>
              </w:rPr>
              <w:t>。</w:t>
            </w:r>
          </w:p>
          <w:p w14:paraId="17E79D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30D01B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环保执行情况的承诺</w:t>
            </w:r>
            <w:r>
              <w:rPr>
                <w:rFonts w:hint="eastAsia" w:ascii="宋体" w:hAnsi="宋体" w:eastAsia="宋体" w:cs="宋体"/>
                <w:color w:val="auto"/>
                <w:sz w:val="21"/>
                <w:szCs w:val="21"/>
                <w:highlight w:val="none"/>
                <w:lang w:val="en-US" w:eastAsia="zh-CN"/>
              </w:rPr>
              <w:t>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（格式自定）作为</w:t>
            </w:r>
            <w:r>
              <w:rPr>
                <w:rFonts w:hint="eastAsia" w:ascii="宋体" w:hAnsi="宋体" w:eastAsia="宋体" w:cs="宋体"/>
                <w:color w:val="auto"/>
                <w:sz w:val="21"/>
                <w:szCs w:val="21"/>
                <w:highlight w:val="none"/>
                <w:lang w:val="en-US" w:eastAsia="zh-CN"/>
              </w:rPr>
              <w:t>得分</w:t>
            </w:r>
            <w:r>
              <w:rPr>
                <w:rFonts w:hint="eastAsia" w:ascii="宋体" w:hAnsi="宋体" w:eastAsia="宋体" w:cs="宋体"/>
                <w:color w:val="auto"/>
                <w:sz w:val="21"/>
                <w:szCs w:val="21"/>
                <w:highlight w:val="none"/>
              </w:rPr>
              <w:t>依据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未提供承诺或承诺内容不满足要求的不得分；若隐瞒情况虚假应标将导致投标无效并报主管部门处理。</w:t>
            </w:r>
          </w:p>
        </w:tc>
        <w:tc>
          <w:tcPr>
            <w:tcW w:w="1187" w:type="dxa"/>
            <w:vAlign w:val="center"/>
          </w:tcPr>
          <w:p w14:paraId="38F36176">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2A64B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8" w:hRule="atLeast"/>
          <w:jc w:val="center"/>
        </w:trPr>
        <w:tc>
          <w:tcPr>
            <w:tcW w:w="754" w:type="dxa"/>
            <w:vAlign w:val="center"/>
          </w:tcPr>
          <w:p w14:paraId="7347779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1143" w:type="dxa"/>
            <w:shd w:val="clear" w:color="auto" w:fill="auto"/>
            <w:vAlign w:val="center"/>
          </w:tcPr>
          <w:p w14:paraId="56E8689D">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诚信管理情况</w:t>
            </w:r>
          </w:p>
        </w:tc>
        <w:tc>
          <w:tcPr>
            <w:tcW w:w="709" w:type="dxa"/>
            <w:shd w:val="clear" w:color="auto" w:fill="auto"/>
            <w:vAlign w:val="center"/>
          </w:tcPr>
          <w:p w14:paraId="47CAA40C">
            <w:pPr>
              <w:keepNext w:val="0"/>
              <w:keepLines w:val="0"/>
              <w:pageBreakBefore w:val="0"/>
              <w:widowControl w:val="0"/>
              <w:kinsoku/>
              <w:wordWrap/>
              <w:overflowPunct/>
              <w:topLinePunct w:val="0"/>
              <w:autoSpaceDE/>
              <w:autoSpaceDN/>
              <w:bidi w:val="0"/>
              <w:snapToGrid/>
              <w:spacing w:after="160"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w:t>
            </w:r>
          </w:p>
        </w:tc>
        <w:tc>
          <w:tcPr>
            <w:tcW w:w="5953" w:type="dxa"/>
            <w:shd w:val="clear" w:color="auto" w:fill="auto"/>
            <w:vAlign w:val="top"/>
          </w:tcPr>
          <w:p w14:paraId="5AD05A1B">
            <w:pPr>
              <w:pStyle w:val="4"/>
              <w:keepNext w:val="0"/>
              <w:keepLines w:val="0"/>
              <w:pageBreakBefore w:val="0"/>
              <w:widowControl w:val="0"/>
              <w:kinsoku/>
              <w:wordWrap/>
              <w:overflowPunct/>
              <w:topLinePunct w:val="0"/>
              <w:autoSpaceDE/>
              <w:autoSpaceDN/>
              <w:bidi w:val="0"/>
              <w:adjustRightInd/>
              <w:snapToGrid/>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096F20AC">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2B098261">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34E35774">
      <w:pPr>
        <w:spacing w:line="360" w:lineRule="auto"/>
        <w:ind w:firstLine="420" w:firstLineChars="200"/>
        <w:rPr>
          <w:rFonts w:hint="eastAsia" w:asciiTheme="minorEastAsia" w:hAnsiTheme="minorEastAsia" w:eastAsiaTheme="minorEastAsia"/>
          <w:szCs w:val="21"/>
        </w:rPr>
      </w:pPr>
    </w:p>
    <w:p w14:paraId="78859A4C">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原采购公告</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rPr>
        <w:t>采购文件其他内容不作修改，如有不一致，以本公告更正内容为准。</w:t>
      </w:r>
    </w:p>
    <w:p w14:paraId="16D4C58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3、更正日期：</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日</w:t>
      </w:r>
      <w:bookmarkStart w:id="3" w:name="_Toc43824654"/>
    </w:p>
    <w:p w14:paraId="363721CE">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三、其他补充事宜</w:t>
      </w:r>
      <w:bookmarkEnd w:id="3"/>
    </w:p>
    <w:p w14:paraId="6216F56B">
      <w:pPr>
        <w:spacing w:line="360" w:lineRule="auto"/>
        <w:ind w:firstLine="420" w:firstLineChars="200"/>
        <w:rPr>
          <w:rFonts w:asciiTheme="minorEastAsia" w:hAnsiTheme="minorEastAsia" w:eastAsiaTheme="minorEastAsia"/>
          <w:szCs w:val="21"/>
        </w:rPr>
      </w:pPr>
      <w:bookmarkStart w:id="4" w:name="_Toc43824655"/>
      <w:r>
        <w:rPr>
          <w:rFonts w:hint="eastAsia" w:asciiTheme="minorEastAsia" w:hAnsiTheme="minorEastAsia" w:eastAsiaTheme="minorEastAsia"/>
          <w:szCs w:val="21"/>
        </w:rPr>
        <w:t>无</w:t>
      </w:r>
    </w:p>
    <w:bookmarkEnd w:id="2"/>
    <w:bookmarkEnd w:id="4"/>
    <w:p w14:paraId="13283DCF">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四、凡对本次公告内容提出询问，请按以下方式联系。</w:t>
      </w:r>
    </w:p>
    <w:p w14:paraId="76471EE0">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607EEF8">
      <w:pPr>
        <w:pStyle w:val="1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highlight w:val="none"/>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highlight w:val="none"/>
        </w:rPr>
        <w:t>深圳市规划和自然资源局坪山管理局</w:t>
      </w:r>
    </w:p>
    <w:p w14:paraId="3136F170">
      <w:pPr>
        <w:pStyle w:val="1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highlight w:val="none"/>
        </w:rPr>
      </w:pPr>
      <w:r>
        <w:rPr>
          <w:rFonts w:hint="eastAsia" w:ascii="宋体" w:hAnsi="宋体" w:eastAsia="宋体"/>
          <w:snapToGrid w:val="0"/>
          <w:color w:val="auto"/>
          <w:sz w:val="21"/>
          <w:szCs w:val="21"/>
          <w:highlight w:val="none"/>
        </w:rPr>
        <w:t>地址：广东省深圳市坪山区坪慧路6号</w:t>
      </w:r>
    </w:p>
    <w:p w14:paraId="0B8B0984">
      <w:pPr>
        <w:pStyle w:val="17"/>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highlight w:val="none"/>
          <w:lang w:val="en-US" w:eastAsia="zh-CN"/>
        </w:rPr>
      </w:pPr>
      <w:r>
        <w:rPr>
          <w:rFonts w:hint="eastAsia" w:ascii="宋体" w:hAnsi="宋体" w:eastAsia="宋体"/>
          <w:snapToGrid w:val="0"/>
          <w:color w:val="auto"/>
          <w:sz w:val="21"/>
          <w:szCs w:val="21"/>
          <w:highlight w:val="none"/>
        </w:rPr>
        <w:t>联系方式</w:t>
      </w:r>
      <w:r>
        <w:rPr>
          <w:rFonts w:hint="eastAsia" w:eastAsia="宋体"/>
          <w:lang w:eastAsia="zh-CN"/>
        </w:rPr>
        <w:t>：</w:t>
      </w:r>
      <w:r>
        <w:rPr>
          <w:rFonts w:hint="eastAsia" w:ascii="宋体" w:hAnsi="宋体" w:eastAsia="宋体"/>
          <w:snapToGrid w:val="0"/>
          <w:color w:val="auto"/>
          <w:sz w:val="21"/>
          <w:szCs w:val="21"/>
          <w:highlight w:val="none"/>
          <w:lang w:eastAsia="zh-CN"/>
        </w:rPr>
        <w:t>谈工，</w:t>
      </w:r>
      <w:r>
        <w:rPr>
          <w:rFonts w:hint="eastAsia" w:ascii="宋体" w:hAnsi="宋体" w:eastAsia="宋体"/>
          <w:snapToGrid w:val="0"/>
          <w:color w:val="auto"/>
          <w:sz w:val="21"/>
          <w:szCs w:val="21"/>
          <w:highlight w:val="none"/>
          <w:lang w:val="en-US" w:eastAsia="zh-CN"/>
        </w:rPr>
        <w:t xml:space="preserve"> 0755-28297891</w:t>
      </w:r>
    </w:p>
    <w:p w14:paraId="0D7634AA">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19EB5D2A">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6FB34EBD">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591ED349">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刘工</w:t>
      </w:r>
      <w:r>
        <w:rPr>
          <w:rFonts w:hint="eastAsia" w:ascii="宋体" w:hAnsi="宋体" w:eastAsia="宋体"/>
          <w:snapToGrid w:val="0"/>
          <w:color w:val="auto"/>
          <w:sz w:val="21"/>
          <w:szCs w:val="21"/>
        </w:rPr>
        <w:t>，0755-83026699</w:t>
      </w:r>
    </w:p>
    <w:p w14:paraId="2E5160C2">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7DA9B5B2">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刘工</w:t>
      </w:r>
    </w:p>
    <w:p w14:paraId="272C59D9">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F94EFEB">
      <w:pPr>
        <w:pStyle w:val="1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p>
    <w:p w14:paraId="213CCC74">
      <w:pPr>
        <w:pStyle w:val="1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rPr>
      </w:pPr>
    </w:p>
    <w:p w14:paraId="3EF54465">
      <w:pPr>
        <w:pStyle w:val="1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p>
    <w:p w14:paraId="60AF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szCs w:val="24"/>
        </w:rPr>
      </w:pPr>
      <w:r>
        <w:rPr>
          <w:rFonts w:hint="eastAsia" w:ascii="宋体" w:hAnsi="宋体"/>
          <w:snapToGrid w:val="0"/>
          <w:kern w:val="0"/>
          <w:sz w:val="24"/>
          <w:szCs w:val="24"/>
        </w:rPr>
        <w:t>深圳市中正招标有限公司</w:t>
      </w:r>
    </w:p>
    <w:p w14:paraId="5A7AB68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szCs w:val="24"/>
          <w:lang w:val="en-US" w:eastAsia="zh-CN"/>
        </w:rPr>
        <w:t>2025</w:t>
      </w:r>
      <w:r>
        <w:rPr>
          <w:rFonts w:ascii="宋体" w:hAnsi="宋体"/>
          <w:snapToGrid w:val="0"/>
          <w:kern w:val="0"/>
          <w:sz w:val="24"/>
          <w:szCs w:val="24"/>
        </w:rPr>
        <w:t>年</w:t>
      </w:r>
      <w:r>
        <w:rPr>
          <w:rFonts w:hint="eastAsia" w:ascii="宋体" w:hAnsi="宋体"/>
          <w:snapToGrid w:val="0"/>
          <w:kern w:val="0"/>
          <w:sz w:val="24"/>
          <w:szCs w:val="24"/>
          <w:lang w:val="en-US" w:eastAsia="zh-CN"/>
        </w:rPr>
        <w:t>9</w:t>
      </w:r>
      <w:r>
        <w:rPr>
          <w:rFonts w:ascii="宋体" w:hAnsi="宋体"/>
          <w:snapToGrid w:val="0"/>
          <w:kern w:val="0"/>
          <w:sz w:val="24"/>
          <w:szCs w:val="24"/>
        </w:rPr>
        <w:t>月</w:t>
      </w:r>
      <w:r>
        <w:rPr>
          <w:rFonts w:hint="eastAsia" w:ascii="宋体" w:hAnsi="宋体"/>
          <w:snapToGrid w:val="0"/>
          <w:kern w:val="0"/>
          <w:sz w:val="24"/>
          <w:szCs w:val="24"/>
          <w:lang w:val="en-US" w:eastAsia="zh-CN"/>
        </w:rPr>
        <w:t>8</w:t>
      </w:r>
      <w:r>
        <w:rPr>
          <w:rFonts w:hint="eastAsia" w:ascii="宋体" w:hAnsi="宋体"/>
          <w:snapToGrid w:val="0"/>
          <w:kern w:val="0"/>
          <w:sz w:val="24"/>
          <w:szCs w:val="24"/>
        </w:rPr>
        <w:t>日</w:t>
      </w:r>
    </w:p>
    <w:p w14:paraId="3FF7128B">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276"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FmYTA1MWE5ZDllM2E0NTRkM2JlNTI0YmYzNWEyOWMifQ=="/>
  </w:docVars>
  <w:rsids>
    <w:rsidRoot w:val="00573571"/>
    <w:rsid w:val="000402BC"/>
    <w:rsid w:val="0004442B"/>
    <w:rsid w:val="00054613"/>
    <w:rsid w:val="0005708C"/>
    <w:rsid w:val="000674DA"/>
    <w:rsid w:val="000717BE"/>
    <w:rsid w:val="00075A12"/>
    <w:rsid w:val="000A436D"/>
    <w:rsid w:val="000F7FED"/>
    <w:rsid w:val="0010548A"/>
    <w:rsid w:val="001150BB"/>
    <w:rsid w:val="0012554B"/>
    <w:rsid w:val="001511AE"/>
    <w:rsid w:val="0016681F"/>
    <w:rsid w:val="001A47BF"/>
    <w:rsid w:val="001B53CA"/>
    <w:rsid w:val="001C16D1"/>
    <w:rsid w:val="001D2A0C"/>
    <w:rsid w:val="001F6881"/>
    <w:rsid w:val="002D09F0"/>
    <w:rsid w:val="002D0A5B"/>
    <w:rsid w:val="002E1AF7"/>
    <w:rsid w:val="00306818"/>
    <w:rsid w:val="00307312"/>
    <w:rsid w:val="00322A44"/>
    <w:rsid w:val="003A02A2"/>
    <w:rsid w:val="003A1FFF"/>
    <w:rsid w:val="003A2052"/>
    <w:rsid w:val="003B10D0"/>
    <w:rsid w:val="003B1748"/>
    <w:rsid w:val="00412751"/>
    <w:rsid w:val="004173F9"/>
    <w:rsid w:val="004255AC"/>
    <w:rsid w:val="00430DB2"/>
    <w:rsid w:val="0044535E"/>
    <w:rsid w:val="004456CA"/>
    <w:rsid w:val="00454E14"/>
    <w:rsid w:val="00484C0A"/>
    <w:rsid w:val="004860C1"/>
    <w:rsid w:val="00491406"/>
    <w:rsid w:val="004B2497"/>
    <w:rsid w:val="004C1259"/>
    <w:rsid w:val="004C159C"/>
    <w:rsid w:val="004C5E78"/>
    <w:rsid w:val="004F653B"/>
    <w:rsid w:val="00506297"/>
    <w:rsid w:val="00506C64"/>
    <w:rsid w:val="005604BA"/>
    <w:rsid w:val="00570C26"/>
    <w:rsid w:val="00573571"/>
    <w:rsid w:val="005C05EC"/>
    <w:rsid w:val="005C325E"/>
    <w:rsid w:val="005D26F9"/>
    <w:rsid w:val="005E49B6"/>
    <w:rsid w:val="005E7554"/>
    <w:rsid w:val="00607B4A"/>
    <w:rsid w:val="006142DE"/>
    <w:rsid w:val="00616C90"/>
    <w:rsid w:val="0063429B"/>
    <w:rsid w:val="00643547"/>
    <w:rsid w:val="006451A9"/>
    <w:rsid w:val="006756D0"/>
    <w:rsid w:val="00692671"/>
    <w:rsid w:val="00696217"/>
    <w:rsid w:val="006B2518"/>
    <w:rsid w:val="006C70B1"/>
    <w:rsid w:val="006D69E8"/>
    <w:rsid w:val="00705072"/>
    <w:rsid w:val="00714753"/>
    <w:rsid w:val="00732AA1"/>
    <w:rsid w:val="0073343D"/>
    <w:rsid w:val="00741666"/>
    <w:rsid w:val="00756627"/>
    <w:rsid w:val="00763FB2"/>
    <w:rsid w:val="00785212"/>
    <w:rsid w:val="00790387"/>
    <w:rsid w:val="00792091"/>
    <w:rsid w:val="00797F45"/>
    <w:rsid w:val="007A5BB3"/>
    <w:rsid w:val="007B0811"/>
    <w:rsid w:val="007D5DA7"/>
    <w:rsid w:val="00800E36"/>
    <w:rsid w:val="00827D8E"/>
    <w:rsid w:val="008402B8"/>
    <w:rsid w:val="008478F8"/>
    <w:rsid w:val="008660A6"/>
    <w:rsid w:val="0087229F"/>
    <w:rsid w:val="008761FB"/>
    <w:rsid w:val="00876CE3"/>
    <w:rsid w:val="008805DA"/>
    <w:rsid w:val="00884D99"/>
    <w:rsid w:val="00890F39"/>
    <w:rsid w:val="00894685"/>
    <w:rsid w:val="008F247B"/>
    <w:rsid w:val="00901307"/>
    <w:rsid w:val="009069CD"/>
    <w:rsid w:val="00906A24"/>
    <w:rsid w:val="00920AC7"/>
    <w:rsid w:val="009439BF"/>
    <w:rsid w:val="00945A26"/>
    <w:rsid w:val="009568C1"/>
    <w:rsid w:val="00973F4D"/>
    <w:rsid w:val="00974D46"/>
    <w:rsid w:val="00982C3D"/>
    <w:rsid w:val="00984694"/>
    <w:rsid w:val="00991C35"/>
    <w:rsid w:val="009F78AF"/>
    <w:rsid w:val="00A51D87"/>
    <w:rsid w:val="00A5548C"/>
    <w:rsid w:val="00A5795C"/>
    <w:rsid w:val="00A73C43"/>
    <w:rsid w:val="00A933C6"/>
    <w:rsid w:val="00AD3699"/>
    <w:rsid w:val="00AE0923"/>
    <w:rsid w:val="00AE0C97"/>
    <w:rsid w:val="00B30554"/>
    <w:rsid w:val="00B82C5F"/>
    <w:rsid w:val="00B96FB9"/>
    <w:rsid w:val="00BA6535"/>
    <w:rsid w:val="00BB3E09"/>
    <w:rsid w:val="00BD0CB3"/>
    <w:rsid w:val="00BD712E"/>
    <w:rsid w:val="00C32F51"/>
    <w:rsid w:val="00C52B73"/>
    <w:rsid w:val="00C53871"/>
    <w:rsid w:val="00C53E5E"/>
    <w:rsid w:val="00C618FA"/>
    <w:rsid w:val="00C76695"/>
    <w:rsid w:val="00C90E8D"/>
    <w:rsid w:val="00CB79EF"/>
    <w:rsid w:val="00CD3F2C"/>
    <w:rsid w:val="00CE15E7"/>
    <w:rsid w:val="00D014CD"/>
    <w:rsid w:val="00D17EE0"/>
    <w:rsid w:val="00D20742"/>
    <w:rsid w:val="00D51A94"/>
    <w:rsid w:val="00D648BB"/>
    <w:rsid w:val="00D66EB9"/>
    <w:rsid w:val="00D71342"/>
    <w:rsid w:val="00D837E0"/>
    <w:rsid w:val="00D90DB8"/>
    <w:rsid w:val="00DA02A6"/>
    <w:rsid w:val="00DB75B9"/>
    <w:rsid w:val="00DE3B14"/>
    <w:rsid w:val="00E212B0"/>
    <w:rsid w:val="00E507CF"/>
    <w:rsid w:val="00E50F6F"/>
    <w:rsid w:val="00E55A64"/>
    <w:rsid w:val="00E6719F"/>
    <w:rsid w:val="00E70CA2"/>
    <w:rsid w:val="00EB21D1"/>
    <w:rsid w:val="00ED1AE0"/>
    <w:rsid w:val="00EF403A"/>
    <w:rsid w:val="00F11310"/>
    <w:rsid w:val="00F1560C"/>
    <w:rsid w:val="00F239AE"/>
    <w:rsid w:val="00F4393F"/>
    <w:rsid w:val="00F51BA0"/>
    <w:rsid w:val="00F67D97"/>
    <w:rsid w:val="00F943C7"/>
    <w:rsid w:val="00FB3BA1"/>
    <w:rsid w:val="00FC699E"/>
    <w:rsid w:val="00FD134B"/>
    <w:rsid w:val="06C2659F"/>
    <w:rsid w:val="06FD4290"/>
    <w:rsid w:val="0BE669AA"/>
    <w:rsid w:val="0F1C70C7"/>
    <w:rsid w:val="183E581A"/>
    <w:rsid w:val="198306C8"/>
    <w:rsid w:val="1F166C7B"/>
    <w:rsid w:val="24E72CE4"/>
    <w:rsid w:val="2C3152DC"/>
    <w:rsid w:val="2C5A598E"/>
    <w:rsid w:val="30BF5E09"/>
    <w:rsid w:val="36802B02"/>
    <w:rsid w:val="36931ABE"/>
    <w:rsid w:val="37DB3F7C"/>
    <w:rsid w:val="43695123"/>
    <w:rsid w:val="45D7113E"/>
    <w:rsid w:val="60594D78"/>
    <w:rsid w:val="6A1C30A6"/>
    <w:rsid w:val="7CCD76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5" w:lineRule="auto"/>
      <w:outlineLvl w:val="1"/>
    </w:pPr>
    <w:rPr>
      <w:rFonts w:ascii="Arial" w:hAnsi="Arial" w:eastAsia="黑体" w:cs="Arial"/>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Plain Text"/>
    <w:basedOn w:val="1"/>
    <w:link w:val="16"/>
    <w:unhideWhenUsed/>
    <w:qFormat/>
    <w:uiPriority w:val="99"/>
    <w:rPr>
      <w:rFonts w:ascii="宋体" w:hAnsi="Courier New" w:cs="黑体"/>
      <w:szCs w:val="22"/>
    </w:rPr>
  </w:style>
  <w:style w:type="paragraph" w:styleId="6">
    <w:name w:val="Balloon Text"/>
    <w:basedOn w:val="1"/>
    <w:link w:val="20"/>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semiHidden/>
    <w:unhideWhenUsed/>
    <w:qFormat/>
    <w:uiPriority w:val="99"/>
    <w:rPr>
      <w:b/>
      <w:bCs/>
    </w:rPr>
  </w:style>
  <w:style w:type="table" w:styleId="11">
    <w:name w:val="Table Grid"/>
    <w:basedOn w:val="10"/>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标题 1 Char"/>
    <w:basedOn w:val="12"/>
    <w:link w:val="2"/>
    <w:qFormat/>
    <w:uiPriority w:val="9"/>
    <w:rPr>
      <w:rFonts w:ascii="Times New Roman" w:hAnsi="Times New Roman" w:eastAsia="宋体" w:cs="Times New Roman"/>
      <w:b/>
      <w:bCs/>
      <w:kern w:val="44"/>
      <w:sz w:val="44"/>
      <w:szCs w:val="44"/>
    </w:rPr>
  </w:style>
  <w:style w:type="character" w:customStyle="1" w:styleId="15">
    <w:name w:val="标题 2 Char"/>
    <w:basedOn w:val="12"/>
    <w:link w:val="3"/>
    <w:qFormat/>
    <w:uiPriority w:val="9"/>
    <w:rPr>
      <w:rFonts w:ascii="Arial" w:hAnsi="Arial" w:eastAsia="黑体" w:cs="Arial"/>
      <w:b/>
      <w:bCs/>
      <w:sz w:val="32"/>
      <w:szCs w:val="32"/>
    </w:rPr>
  </w:style>
  <w:style w:type="character" w:customStyle="1" w:styleId="16">
    <w:name w:val="纯文本 Char"/>
    <w:basedOn w:val="12"/>
    <w:link w:val="5"/>
    <w:qFormat/>
    <w:uiPriority w:val="99"/>
    <w:rPr>
      <w:rFonts w:ascii="宋体" w:hAnsi="Courier New" w:eastAsia="宋体" w:cs="黑体"/>
    </w:rPr>
  </w:style>
  <w:style w:type="paragraph" w:customStyle="1" w:styleId="1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18">
    <w:name w:val="批注文字 Char"/>
    <w:basedOn w:val="12"/>
    <w:link w:val="4"/>
    <w:semiHidden/>
    <w:qFormat/>
    <w:uiPriority w:val="99"/>
    <w:rPr>
      <w:rFonts w:ascii="Times New Roman" w:hAnsi="Times New Roman" w:eastAsia="宋体" w:cs="Times New Roman"/>
      <w:szCs w:val="20"/>
    </w:rPr>
  </w:style>
  <w:style w:type="character" w:customStyle="1" w:styleId="19">
    <w:name w:val="批注主题 Char"/>
    <w:basedOn w:val="18"/>
    <w:link w:val="9"/>
    <w:semiHidden/>
    <w:qFormat/>
    <w:uiPriority w:val="99"/>
    <w:rPr>
      <w:rFonts w:ascii="Times New Roman" w:hAnsi="Times New Roman" w:eastAsia="宋体" w:cs="Times New Roman"/>
      <w:b/>
      <w:bCs/>
      <w:szCs w:val="20"/>
    </w:rPr>
  </w:style>
  <w:style w:type="character" w:customStyle="1" w:styleId="20">
    <w:name w:val="批注框文本 Char"/>
    <w:basedOn w:val="12"/>
    <w:link w:val="6"/>
    <w:semiHidden/>
    <w:qFormat/>
    <w:uiPriority w:val="99"/>
    <w:rPr>
      <w:rFonts w:ascii="Times New Roman" w:hAnsi="Times New Roman" w:eastAsia="宋体" w:cs="Times New Roman"/>
      <w:sz w:val="18"/>
      <w:szCs w:val="18"/>
    </w:rPr>
  </w:style>
  <w:style w:type="character" w:customStyle="1" w:styleId="21">
    <w:name w:val="页眉 Char"/>
    <w:basedOn w:val="12"/>
    <w:link w:val="8"/>
    <w:qFormat/>
    <w:uiPriority w:val="99"/>
    <w:rPr>
      <w:rFonts w:ascii="Times New Roman" w:hAnsi="Times New Roman" w:eastAsia="宋体" w:cs="Times New Roman"/>
      <w:sz w:val="18"/>
      <w:szCs w:val="18"/>
    </w:rPr>
  </w:style>
  <w:style w:type="character" w:customStyle="1" w:styleId="22">
    <w:name w:val="页脚 Char"/>
    <w:basedOn w:val="12"/>
    <w:link w:val="7"/>
    <w:qFormat/>
    <w:uiPriority w:val="99"/>
    <w:rPr>
      <w:rFonts w:ascii="Times New Roman" w:hAnsi="Times New Roman" w:eastAsia="宋体" w:cs="Times New Roman"/>
      <w:sz w:val="18"/>
      <w:szCs w:val="18"/>
    </w:rPr>
  </w:style>
  <w:style w:type="paragraph" w:customStyle="1" w:styleId="23">
    <w:name w:val="正文（缩进）"/>
    <w:basedOn w:val="1"/>
    <w:qFormat/>
    <w:uiPriority w:val="0"/>
    <w:pPr>
      <w:spacing w:before="50" w:after="50"/>
      <w:ind w:firstLine="20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6537</Words>
  <Characters>6943</Characters>
  <Lines>37</Lines>
  <Paragraphs>56</Paragraphs>
  <TotalTime>1</TotalTime>
  <ScaleCrop>false</ScaleCrop>
  <LinksUpToDate>false</LinksUpToDate>
  <CharactersWithSpaces>6964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2022-02-18T06:21:00Z</dcterms:created>
  <dc:creator>User</dc:creator>
  <cp:lastModifiedBy>中正招标刘工</cp:lastModifiedBy>
  <cp:lastPrinted>2022-02-18T07:14:00Z</cp:lastPrinted>
  <dcterms:modified xsi:type="dcterms:W3CDTF">2025-09-08T12:59:06Z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A0B05E305A3C460A8BC6E74C9BE76238</vt:lpwstr>
  </property>
  <property fmtid="{D5CDD505-2E9C-101B-9397-08002B2CF9AE}" pid="4" name="KSOTemplateDocerSaveRecord">
    <vt:lpwstr>eyJoZGlkIjoiOTlkMTI5NzAxYzQyZmM0NTRjYTE4ZDIzYTE0MjlmNmUiLCJ1c2VySWQiOiIxMjAzMDAzMzMwIn0=</vt:lpwstr>
  </property>
</Properties>
</file>