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9A2F6">
      <w:pPr>
        <w:jc w:val="center"/>
        <w:rPr>
          <w:rFonts w:ascii="黑体" w:hAnsi="黑体" w:eastAsia="黑体" w:cstheme="minorBidi"/>
          <w:b/>
          <w:sz w:val="32"/>
          <w:szCs w:val="32"/>
        </w:rPr>
      </w:pPr>
      <w:bookmarkStart w:id="0" w:name="_Toc43824651"/>
      <w:bookmarkStart w:id="1" w:name="_Toc43824652"/>
      <w:r>
        <w:rPr>
          <w:rFonts w:hint="eastAsia" w:ascii="黑体" w:hAnsi="黑体" w:eastAsia="黑体" w:cstheme="minorBidi"/>
          <w:b/>
          <w:sz w:val="32"/>
          <w:szCs w:val="32"/>
          <w:lang w:eastAsia="zh-CN"/>
        </w:rPr>
        <w:t>2025年龙岗区老旧电梯安全评估和更新改造大修技术服务工作项目</w:t>
      </w:r>
      <w:r>
        <w:rPr>
          <w:rFonts w:hint="eastAsia" w:ascii="黑体" w:hAnsi="黑体" w:eastAsia="黑体" w:cstheme="minorBidi"/>
          <w:b/>
          <w:sz w:val="32"/>
          <w:szCs w:val="32"/>
        </w:rPr>
        <w:t>更正公告</w:t>
      </w:r>
      <w:bookmarkEnd w:id="0"/>
    </w:p>
    <w:p w14:paraId="7B23E7F9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</w:p>
    <w:p w14:paraId="48A895AE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bookmarkStart w:id="2" w:name="OLE_LINK1"/>
      <w:r>
        <w:rPr>
          <w:rFonts w:hint="eastAsia" w:asciiTheme="minorEastAsia" w:hAnsiTheme="minorEastAsia" w:eastAsiaTheme="minorEastAsia"/>
          <w:b/>
          <w:szCs w:val="21"/>
        </w:rPr>
        <w:t>一、项目基本情况</w:t>
      </w:r>
      <w:bookmarkEnd w:id="1"/>
    </w:p>
    <w:p w14:paraId="7D9944DC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1、原公告的采购项目编号：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SZZZ2025-QC0223</w:t>
      </w:r>
    </w:p>
    <w:p w14:paraId="01B9FFE8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2、原公告的采购项目名称：</w:t>
      </w:r>
      <w:r>
        <w:rPr>
          <w:rFonts w:hint="eastAsia" w:asciiTheme="minorEastAsia" w:hAnsiTheme="minorEastAsia" w:eastAsiaTheme="minorEastAsia"/>
          <w:szCs w:val="21"/>
          <w:lang w:eastAsia="zh-CN"/>
        </w:rPr>
        <w:t>2025年龙岗区老旧电梯安全评估和更新改造大修技术服务工作项目</w:t>
      </w:r>
    </w:p>
    <w:p w14:paraId="74367F71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3、首次公告日期：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07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16</w:t>
      </w:r>
      <w:r>
        <w:rPr>
          <w:rFonts w:hint="eastAsia" w:asciiTheme="minorEastAsia" w:hAnsiTheme="minorEastAsia" w:eastAsiaTheme="minorEastAsia"/>
          <w:szCs w:val="21"/>
        </w:rPr>
        <w:t>日</w:t>
      </w:r>
    </w:p>
    <w:p w14:paraId="797C620E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二</w:t>
      </w:r>
      <w:r>
        <w:rPr>
          <w:rFonts w:asciiTheme="minorEastAsia" w:hAnsiTheme="minorEastAsia" w:eastAsiaTheme="minorEastAsia"/>
          <w:b/>
          <w:szCs w:val="21"/>
        </w:rPr>
        <w:t>、</w:t>
      </w:r>
      <w:r>
        <w:rPr>
          <w:rFonts w:hint="eastAsia" w:asciiTheme="minorEastAsia" w:hAnsiTheme="minorEastAsia" w:eastAsiaTheme="minorEastAsia"/>
          <w:b/>
          <w:szCs w:val="21"/>
        </w:rPr>
        <w:t>更正信息</w:t>
      </w:r>
    </w:p>
    <w:p w14:paraId="566FC0E5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</w:rPr>
        <w:t>1、更正事项：</w:t>
      </w:r>
      <w:r>
        <w:rPr>
          <w:rFonts w:hint="eastAsia" w:hAnsi="宋体" w:cs="MS Mincho"/>
          <w:sz w:val="24"/>
          <w:szCs w:val="24"/>
          <w:lang w:eastAsia="zh-CN"/>
        </w:rPr>
        <w:t>□</w:t>
      </w:r>
      <w:r>
        <w:rPr>
          <w:rFonts w:hint="eastAsia" w:asciiTheme="minorEastAsia" w:hAnsiTheme="minorEastAsia" w:eastAsiaTheme="minorEastAsia"/>
          <w:szCs w:val="21"/>
        </w:rPr>
        <w:t xml:space="preserve">采购公告 </w:t>
      </w:r>
      <w:r>
        <w:rPr>
          <w:rFonts w:hint="eastAsia" w:hAnsi="宋体" w:cs="MS Mincho"/>
          <w:sz w:val="24"/>
          <w:szCs w:val="24"/>
          <w:lang w:eastAsia="zh-CN"/>
        </w:rPr>
        <w:t>□</w:t>
      </w:r>
      <w:r>
        <w:rPr>
          <w:rFonts w:hint="eastAsia" w:asciiTheme="minorEastAsia" w:hAnsiTheme="minorEastAsia" w:eastAsiaTheme="minorEastAsia"/>
          <w:szCs w:val="21"/>
        </w:rPr>
        <w:t xml:space="preserve">采购文件 </w:t>
      </w:r>
      <w:r>
        <w:rPr>
          <w:rFonts w:hint="eastAsia" w:asciiTheme="minorEastAsia" w:hAnsiTheme="minorEastAsia" w:eastAsiaTheme="minorEastAsia"/>
          <w:szCs w:val="21"/>
          <w:lang w:eastAsia="zh-CN"/>
        </w:rPr>
        <w:t>☑</w:t>
      </w:r>
      <w:r>
        <w:rPr>
          <w:rFonts w:hint="eastAsia" w:asciiTheme="minorEastAsia" w:hAnsiTheme="minorEastAsia" w:eastAsiaTheme="minorEastAsia"/>
          <w:szCs w:val="21"/>
        </w:rPr>
        <w:t>采购结果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公告</w:t>
      </w:r>
    </w:p>
    <w:p w14:paraId="0A6D4826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2、更正内容：</w:t>
      </w:r>
    </w:p>
    <w:p w14:paraId="7F4EB5C5">
      <w:pPr>
        <w:spacing w:line="360" w:lineRule="auto"/>
        <w:ind w:firstLine="420" w:firstLineChars="200"/>
        <w:rPr>
          <w:rFonts w:hint="default" w:asciiTheme="minorEastAsia" w:hAnsiTheme="minorEastAsia" w:eastAsiaTheme="minorEastAsia"/>
          <w:szCs w:val="21"/>
          <w:lang w:val="en-US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对本项目采购结果公告中的“公示期限”和“落款日期”进行更正，内容如下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6"/>
        <w:gridCol w:w="4236"/>
      </w:tblGrid>
      <w:tr w14:paraId="73C07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36" w:type="dxa"/>
            <w:vAlign w:val="center"/>
          </w:tcPr>
          <w:p w14:paraId="39FB1E58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原内容</w:t>
            </w:r>
          </w:p>
        </w:tc>
        <w:tc>
          <w:tcPr>
            <w:tcW w:w="4236" w:type="dxa"/>
            <w:vAlign w:val="center"/>
          </w:tcPr>
          <w:p w14:paraId="43BE5317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更正后内容</w:t>
            </w:r>
          </w:p>
        </w:tc>
      </w:tr>
      <w:tr w14:paraId="5864B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</w:tcPr>
          <w:p w14:paraId="21E01056">
            <w:pPr>
              <w:keepNext/>
              <w:keepLines/>
              <w:spacing w:line="360" w:lineRule="auto"/>
              <w:outlineLvl w:val="0"/>
              <w:rPr>
                <w:rFonts w:hint="eastAsia" w:asciiTheme="minorEastAsia" w:hAnsiTheme="minorEastAsia" w:eastAsiaTheme="minorEastAsia"/>
                <w:b w:val="0"/>
                <w:bCs w:val="0"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kern w:val="44"/>
                <w:szCs w:val="21"/>
              </w:rPr>
              <w:t>九、公示期限</w:t>
            </w:r>
          </w:p>
          <w:p w14:paraId="31BD4F4F">
            <w:pPr>
              <w:keepNext/>
              <w:keepLines/>
              <w:spacing w:line="360" w:lineRule="auto"/>
              <w:outlineLvl w:val="0"/>
              <w:rPr>
                <w:rFonts w:asciiTheme="minorEastAsia" w:hAnsiTheme="minorEastAsia" w:eastAsiaTheme="minorEastAsia"/>
                <w:b w:val="0"/>
                <w:bCs w:val="0"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kern w:val="44"/>
                <w:szCs w:val="21"/>
              </w:rPr>
              <w:t>2025年08月01日至2025年08月04日</w:t>
            </w:r>
          </w:p>
        </w:tc>
        <w:tc>
          <w:tcPr>
            <w:tcW w:w="4236" w:type="dxa"/>
          </w:tcPr>
          <w:p w14:paraId="75EEBEE0">
            <w:pPr>
              <w:keepNext/>
              <w:keepLines/>
              <w:spacing w:line="360" w:lineRule="auto"/>
              <w:outlineLvl w:val="0"/>
              <w:rPr>
                <w:rFonts w:hint="eastAsia" w:asciiTheme="minorEastAsia" w:hAnsiTheme="minorEastAsia" w:eastAsiaTheme="minorEastAsia"/>
                <w:b w:val="0"/>
                <w:bCs w:val="0"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kern w:val="44"/>
                <w:szCs w:val="21"/>
              </w:rPr>
              <w:t>九、公示期限</w:t>
            </w:r>
          </w:p>
          <w:p w14:paraId="61B7241D">
            <w:pPr>
              <w:keepNext/>
              <w:keepLines/>
              <w:spacing w:line="360" w:lineRule="auto"/>
              <w:outlineLvl w:val="0"/>
              <w:rPr>
                <w:rFonts w:asciiTheme="minorEastAsia" w:hAnsiTheme="minorEastAsia" w:eastAsiaTheme="minorEastAsia"/>
                <w:b w:val="0"/>
                <w:bCs w:val="0"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kern w:val="44"/>
                <w:szCs w:val="21"/>
              </w:rPr>
              <w:t>2025年08月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kern w:val="44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kern w:val="44"/>
                <w:szCs w:val="21"/>
              </w:rPr>
              <w:t>日至2025年08月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kern w:val="44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kern w:val="44"/>
                <w:szCs w:val="21"/>
              </w:rPr>
              <w:t>日</w:t>
            </w:r>
          </w:p>
        </w:tc>
      </w:tr>
      <w:tr w14:paraId="70527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</w:tcPr>
          <w:p w14:paraId="33248798">
            <w:pPr>
              <w:keepNext/>
              <w:keepLines/>
              <w:spacing w:line="360" w:lineRule="auto"/>
              <w:outlineLvl w:val="0"/>
              <w:rPr>
                <w:rFonts w:hint="eastAsia" w:ascii="宋体" w:hAnsi="宋体"/>
                <w:snapToGrid w:val="0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/>
                <w:snapToGrid w:val="0"/>
                <w:szCs w:val="21"/>
                <w:u w:val="none"/>
                <w:lang w:eastAsia="zh-CN"/>
              </w:rPr>
              <w:t>深圳市中正招标有限公司</w:t>
            </w:r>
          </w:p>
          <w:p w14:paraId="6D6E1C6F">
            <w:pPr>
              <w:keepNext/>
              <w:keepLines/>
              <w:spacing w:line="360" w:lineRule="auto"/>
              <w:outlineLvl w:val="0"/>
              <w:rPr>
                <w:rFonts w:hint="eastAsia" w:ascii="宋体" w:hAnsi="宋体"/>
                <w:snapToGrid w:val="0"/>
                <w:szCs w:val="21"/>
                <w:u w:val="single"/>
                <w:lang w:eastAsia="zh-CN"/>
              </w:rPr>
            </w:pPr>
            <w:r>
              <w:rPr>
                <w:rFonts w:hint="eastAsia" w:ascii="宋体" w:hAnsi="宋体"/>
                <w:snapToGrid w:val="0"/>
                <w:szCs w:val="21"/>
                <w:u w:val="none"/>
                <w:lang w:eastAsia="zh-CN"/>
              </w:rPr>
              <w:t>2025年08月01日</w:t>
            </w:r>
          </w:p>
        </w:tc>
        <w:tc>
          <w:tcPr>
            <w:tcW w:w="4236" w:type="dxa"/>
          </w:tcPr>
          <w:p w14:paraId="19498F38">
            <w:pPr>
              <w:keepNext/>
              <w:keepLines/>
              <w:spacing w:line="360" w:lineRule="auto"/>
              <w:outlineLvl w:val="0"/>
              <w:rPr>
                <w:rFonts w:hint="eastAsia" w:ascii="宋体" w:hAnsi="宋体"/>
                <w:snapToGrid w:val="0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/>
                <w:snapToGrid w:val="0"/>
                <w:szCs w:val="21"/>
                <w:u w:val="none"/>
                <w:lang w:eastAsia="zh-CN"/>
              </w:rPr>
              <w:t>深圳市中正招标有限公司</w:t>
            </w:r>
          </w:p>
          <w:p w14:paraId="6C0E5365">
            <w:pPr>
              <w:keepNext/>
              <w:keepLines/>
              <w:spacing w:line="360" w:lineRule="auto"/>
              <w:outlineLvl w:val="0"/>
              <w:rPr>
                <w:rFonts w:hint="eastAsia" w:ascii="宋体" w:hAnsi="宋体"/>
                <w:snapToGrid w:val="0"/>
                <w:szCs w:val="21"/>
                <w:u w:val="single"/>
                <w:lang w:eastAsia="zh-CN"/>
              </w:rPr>
            </w:pPr>
            <w:r>
              <w:rPr>
                <w:rFonts w:hint="eastAsia" w:ascii="宋体" w:hAnsi="宋体"/>
                <w:snapToGrid w:val="0"/>
                <w:szCs w:val="21"/>
                <w:u w:val="none"/>
                <w:lang w:eastAsia="zh-CN"/>
              </w:rPr>
              <w:t>2025年08月</w:t>
            </w:r>
            <w:r>
              <w:rPr>
                <w:rFonts w:hint="eastAsia" w:ascii="宋体" w:hAnsi="宋体"/>
                <w:snapToGrid w:val="0"/>
                <w:szCs w:val="21"/>
                <w:u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snapToGrid w:val="0"/>
                <w:szCs w:val="21"/>
                <w:u w:val="none"/>
                <w:lang w:eastAsia="zh-CN"/>
              </w:rPr>
              <w:t>日</w:t>
            </w:r>
          </w:p>
        </w:tc>
      </w:tr>
    </w:tbl>
    <w:p w14:paraId="4E789340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3、更正日期：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08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Cs w:val="21"/>
        </w:rPr>
        <w:t>日</w:t>
      </w:r>
      <w:bookmarkStart w:id="3" w:name="_Toc43824654"/>
    </w:p>
    <w:p w14:paraId="0F16DB85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三、其他补充事宜</w:t>
      </w:r>
      <w:bookmarkEnd w:id="3"/>
    </w:p>
    <w:p w14:paraId="30DB9A72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bookmarkStart w:id="4" w:name="_Toc43824655"/>
      <w:r>
        <w:rPr>
          <w:rFonts w:hint="eastAsia" w:asciiTheme="minorEastAsia" w:hAnsiTheme="minorEastAsia" w:eastAsiaTheme="minorEastAsia"/>
          <w:szCs w:val="21"/>
        </w:rPr>
        <w:t>无</w:t>
      </w:r>
    </w:p>
    <w:bookmarkEnd w:id="2"/>
    <w:bookmarkEnd w:id="4"/>
    <w:p w14:paraId="54E86739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四、凡对本次公告内容提出询问，请按以下方式联系。</w:t>
      </w:r>
    </w:p>
    <w:p w14:paraId="63742A26">
      <w:pPr>
        <w:pStyle w:val="32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1、采购人信息</w:t>
      </w:r>
    </w:p>
    <w:p w14:paraId="5F261A0F">
      <w:pPr>
        <w:pStyle w:val="32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default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名称：深圳市市场监督管理局龙岗监管局</w:t>
      </w:r>
    </w:p>
    <w:p w14:paraId="73EC1107">
      <w:pPr>
        <w:pStyle w:val="32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default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地址：深圳市龙岗区行政路8号</w:t>
      </w:r>
    </w:p>
    <w:p w14:paraId="1CF1299E">
      <w:pPr>
        <w:pStyle w:val="32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default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联系方式：刘工，0755-28905469 </w:t>
      </w:r>
    </w:p>
    <w:p w14:paraId="63CD0289">
      <w:pPr>
        <w:pStyle w:val="32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default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2、采购代理机构信息</w:t>
      </w:r>
    </w:p>
    <w:p w14:paraId="092C903F">
      <w:pPr>
        <w:pStyle w:val="32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default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名称：深圳市中正招标有限公司</w:t>
      </w:r>
    </w:p>
    <w:p w14:paraId="72745F36">
      <w:pPr>
        <w:pStyle w:val="32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default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地址：深圳市福田区民田路171号新华保险大厦903</w:t>
      </w:r>
    </w:p>
    <w:p w14:paraId="2536DE01">
      <w:pPr>
        <w:pStyle w:val="32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default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联系方式：李先生，0755-83026699</w:t>
      </w:r>
    </w:p>
    <w:p w14:paraId="09EE6BA7">
      <w:pPr>
        <w:pStyle w:val="32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default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3、项目联系方式</w:t>
      </w:r>
    </w:p>
    <w:p w14:paraId="65354159">
      <w:pPr>
        <w:pStyle w:val="32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default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项目联系人：李先生</w:t>
      </w:r>
    </w:p>
    <w:p w14:paraId="716AAED4">
      <w:pPr>
        <w:pStyle w:val="32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default"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电话：0755-83026699</w:t>
      </w:r>
    </w:p>
    <w:p w14:paraId="7C8FAC85">
      <w:pPr>
        <w:pStyle w:val="32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</w:p>
    <w:p w14:paraId="480D5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9" w:leftChars="2628" w:hanging="240" w:hangingChars="100"/>
        <w:jc w:val="right"/>
        <w:rPr>
          <w:rFonts w:ascii="宋体" w:hAnsi="宋体"/>
          <w:snapToGrid w:val="0"/>
          <w:kern w:val="0"/>
          <w:sz w:val="24"/>
          <w:szCs w:val="24"/>
        </w:rPr>
      </w:pPr>
      <w:r>
        <w:rPr>
          <w:rFonts w:hint="eastAsia" w:ascii="宋体" w:hAnsi="宋体"/>
          <w:snapToGrid w:val="0"/>
          <w:kern w:val="0"/>
          <w:sz w:val="24"/>
          <w:szCs w:val="24"/>
        </w:rPr>
        <w:t>深圳市中正招标有限公司</w:t>
      </w:r>
    </w:p>
    <w:p w14:paraId="54E78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80" w:firstLineChars="200"/>
        <w:jc w:val="right"/>
      </w:pP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2025</w:t>
      </w:r>
      <w:r>
        <w:rPr>
          <w:rFonts w:ascii="宋体" w:hAnsi="宋体"/>
          <w:snapToGrid w:val="0"/>
          <w:kern w:val="0"/>
          <w:sz w:val="24"/>
          <w:szCs w:val="24"/>
        </w:rPr>
        <w:t>年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08</w:t>
      </w:r>
      <w:r>
        <w:rPr>
          <w:rFonts w:ascii="宋体" w:hAnsi="宋体"/>
          <w:snapToGrid w:val="0"/>
          <w:kern w:val="0"/>
          <w:sz w:val="24"/>
          <w:szCs w:val="24"/>
        </w:rPr>
        <w:t>月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12</w:t>
      </w:r>
      <w:bookmarkStart w:id="5" w:name="_GoBack"/>
      <w:bookmarkEnd w:id="5"/>
      <w:r>
        <w:rPr>
          <w:rFonts w:hint="eastAsia" w:ascii="宋体" w:hAnsi="宋体"/>
          <w:snapToGrid w:val="0"/>
          <w:kern w:val="0"/>
          <w:sz w:val="24"/>
          <w:szCs w:val="24"/>
        </w:rPr>
        <w:t>日</w:t>
      </w:r>
    </w:p>
    <w:p w14:paraId="6343F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20" w:firstLineChars="200"/>
        <w:jc w:val="right"/>
      </w:pPr>
    </w:p>
    <w:sectPr>
      <w:pgSz w:w="11906" w:h="16838"/>
      <w:pgMar w:top="1276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TFmYTA1MWE5ZDllM2E0NTRkM2JlNTI0YmYzNWEyOWMifQ=="/>
  </w:docVars>
  <w:rsids>
    <w:rsidRoot w:val="00573571"/>
    <w:rsid w:val="000402BC"/>
    <w:rsid w:val="0004442B"/>
    <w:rsid w:val="00054613"/>
    <w:rsid w:val="0005708C"/>
    <w:rsid w:val="000674DA"/>
    <w:rsid w:val="000717BE"/>
    <w:rsid w:val="00075A12"/>
    <w:rsid w:val="000A436D"/>
    <w:rsid w:val="000F7FED"/>
    <w:rsid w:val="0010548A"/>
    <w:rsid w:val="0012554B"/>
    <w:rsid w:val="00131F98"/>
    <w:rsid w:val="001511AE"/>
    <w:rsid w:val="0016681F"/>
    <w:rsid w:val="001A47BF"/>
    <w:rsid w:val="001B53CA"/>
    <w:rsid w:val="001C16D1"/>
    <w:rsid w:val="001D2A0C"/>
    <w:rsid w:val="001F6881"/>
    <w:rsid w:val="002D09F0"/>
    <w:rsid w:val="002E1AF7"/>
    <w:rsid w:val="00306818"/>
    <w:rsid w:val="00307312"/>
    <w:rsid w:val="00322A44"/>
    <w:rsid w:val="003A02A2"/>
    <w:rsid w:val="003A1FFF"/>
    <w:rsid w:val="003A2052"/>
    <w:rsid w:val="003B10D0"/>
    <w:rsid w:val="003B1748"/>
    <w:rsid w:val="00412751"/>
    <w:rsid w:val="004173F9"/>
    <w:rsid w:val="004255AC"/>
    <w:rsid w:val="00430DB2"/>
    <w:rsid w:val="0044535E"/>
    <w:rsid w:val="004456CA"/>
    <w:rsid w:val="00454E14"/>
    <w:rsid w:val="00484C0A"/>
    <w:rsid w:val="004860C1"/>
    <w:rsid w:val="00491406"/>
    <w:rsid w:val="004A09B9"/>
    <w:rsid w:val="004B2497"/>
    <w:rsid w:val="004C1259"/>
    <w:rsid w:val="004C159C"/>
    <w:rsid w:val="004C5E78"/>
    <w:rsid w:val="004F653B"/>
    <w:rsid w:val="00506297"/>
    <w:rsid w:val="00506C64"/>
    <w:rsid w:val="005604BA"/>
    <w:rsid w:val="00570C26"/>
    <w:rsid w:val="00573571"/>
    <w:rsid w:val="005C05EC"/>
    <w:rsid w:val="005C325E"/>
    <w:rsid w:val="005D26F9"/>
    <w:rsid w:val="005E49B6"/>
    <w:rsid w:val="005E7554"/>
    <w:rsid w:val="00607B4A"/>
    <w:rsid w:val="006142DE"/>
    <w:rsid w:val="00616C90"/>
    <w:rsid w:val="0063429B"/>
    <w:rsid w:val="00643547"/>
    <w:rsid w:val="006451A9"/>
    <w:rsid w:val="006756D0"/>
    <w:rsid w:val="00675FDC"/>
    <w:rsid w:val="00692671"/>
    <w:rsid w:val="00696217"/>
    <w:rsid w:val="006B2518"/>
    <w:rsid w:val="006C70B1"/>
    <w:rsid w:val="006D69E8"/>
    <w:rsid w:val="00705072"/>
    <w:rsid w:val="00714753"/>
    <w:rsid w:val="00732AA1"/>
    <w:rsid w:val="00741666"/>
    <w:rsid w:val="00756627"/>
    <w:rsid w:val="00763FB2"/>
    <w:rsid w:val="00785212"/>
    <w:rsid w:val="00790387"/>
    <w:rsid w:val="00792091"/>
    <w:rsid w:val="00797F45"/>
    <w:rsid w:val="007A5BB3"/>
    <w:rsid w:val="007B0811"/>
    <w:rsid w:val="007D5DA7"/>
    <w:rsid w:val="00800E36"/>
    <w:rsid w:val="00827D8E"/>
    <w:rsid w:val="008402B8"/>
    <w:rsid w:val="008478F8"/>
    <w:rsid w:val="008660A6"/>
    <w:rsid w:val="0087229F"/>
    <w:rsid w:val="008761FB"/>
    <w:rsid w:val="00876CE3"/>
    <w:rsid w:val="008805DA"/>
    <w:rsid w:val="00884D99"/>
    <w:rsid w:val="00890F39"/>
    <w:rsid w:val="00894685"/>
    <w:rsid w:val="008D3748"/>
    <w:rsid w:val="008F247B"/>
    <w:rsid w:val="00901307"/>
    <w:rsid w:val="009069CD"/>
    <w:rsid w:val="00906A24"/>
    <w:rsid w:val="00920AC7"/>
    <w:rsid w:val="009439BF"/>
    <w:rsid w:val="00945A26"/>
    <w:rsid w:val="009568C1"/>
    <w:rsid w:val="00973F4D"/>
    <w:rsid w:val="00974D46"/>
    <w:rsid w:val="00982C3D"/>
    <w:rsid w:val="00984694"/>
    <w:rsid w:val="00991C35"/>
    <w:rsid w:val="009F78AF"/>
    <w:rsid w:val="00A51D87"/>
    <w:rsid w:val="00A5548C"/>
    <w:rsid w:val="00A5795C"/>
    <w:rsid w:val="00A73C43"/>
    <w:rsid w:val="00A933C6"/>
    <w:rsid w:val="00AD3699"/>
    <w:rsid w:val="00AE0923"/>
    <w:rsid w:val="00AE0C97"/>
    <w:rsid w:val="00B30554"/>
    <w:rsid w:val="00B82C5F"/>
    <w:rsid w:val="00BA6535"/>
    <w:rsid w:val="00BB3E09"/>
    <w:rsid w:val="00BD0CB3"/>
    <w:rsid w:val="00BD712E"/>
    <w:rsid w:val="00C32F51"/>
    <w:rsid w:val="00C52B73"/>
    <w:rsid w:val="00C53871"/>
    <w:rsid w:val="00C53E5E"/>
    <w:rsid w:val="00C618FA"/>
    <w:rsid w:val="00C76695"/>
    <w:rsid w:val="00C90E8D"/>
    <w:rsid w:val="00CB79EF"/>
    <w:rsid w:val="00CD3F2C"/>
    <w:rsid w:val="00CE15E7"/>
    <w:rsid w:val="00D014CD"/>
    <w:rsid w:val="00D17EE0"/>
    <w:rsid w:val="00D20742"/>
    <w:rsid w:val="00D51A94"/>
    <w:rsid w:val="00D648BB"/>
    <w:rsid w:val="00D66EB9"/>
    <w:rsid w:val="00D71342"/>
    <w:rsid w:val="00D837E0"/>
    <w:rsid w:val="00DA02A6"/>
    <w:rsid w:val="00DB75B9"/>
    <w:rsid w:val="00DE3B14"/>
    <w:rsid w:val="00E212B0"/>
    <w:rsid w:val="00E507CF"/>
    <w:rsid w:val="00E55A64"/>
    <w:rsid w:val="00E6719F"/>
    <w:rsid w:val="00E70CA2"/>
    <w:rsid w:val="00EB21D1"/>
    <w:rsid w:val="00ED1AE0"/>
    <w:rsid w:val="00EF403A"/>
    <w:rsid w:val="00EF6B0A"/>
    <w:rsid w:val="00F11310"/>
    <w:rsid w:val="00F1560C"/>
    <w:rsid w:val="00F239AE"/>
    <w:rsid w:val="00F4393F"/>
    <w:rsid w:val="00F51BA0"/>
    <w:rsid w:val="00F66F66"/>
    <w:rsid w:val="00F67D97"/>
    <w:rsid w:val="00F943C7"/>
    <w:rsid w:val="00FB3BA1"/>
    <w:rsid w:val="00FC699E"/>
    <w:rsid w:val="00FD134B"/>
    <w:rsid w:val="0BE669AA"/>
    <w:rsid w:val="0ED57341"/>
    <w:rsid w:val="25413462"/>
    <w:rsid w:val="2C3152DC"/>
    <w:rsid w:val="2C5A598E"/>
    <w:rsid w:val="36931ABE"/>
    <w:rsid w:val="37DB3F7C"/>
    <w:rsid w:val="3FE209BA"/>
    <w:rsid w:val="4EDA5D13"/>
    <w:rsid w:val="57893601"/>
    <w:rsid w:val="6CE536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link w:val="2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rFonts w:ascii="Times New Roman" w:hAnsi="Times New Roman"/>
      <w:b/>
      <w:bCs/>
      <w:kern w:val="0"/>
      <w:sz w:val="24"/>
      <w:szCs w:val="24"/>
    </w:rPr>
  </w:style>
  <w:style w:type="paragraph" w:styleId="3">
    <w:name w:val="Body Text 2"/>
    <w:basedOn w:val="1"/>
    <w:qFormat/>
    <w:uiPriority w:val="0"/>
    <w:rPr>
      <w:sz w:val="28"/>
      <w:szCs w:val="20"/>
    </w:rPr>
  </w:style>
  <w:style w:type="paragraph" w:styleId="6">
    <w:name w:val="annotation text"/>
    <w:basedOn w:val="1"/>
    <w:link w:val="33"/>
    <w:semiHidden/>
    <w:unhideWhenUsed/>
    <w:qFormat/>
    <w:uiPriority w:val="99"/>
    <w:pPr>
      <w:jc w:val="left"/>
    </w:pPr>
  </w:style>
  <w:style w:type="paragraph" w:styleId="7">
    <w:name w:val="Plain Text"/>
    <w:basedOn w:val="1"/>
    <w:link w:val="31"/>
    <w:unhideWhenUsed/>
    <w:qFormat/>
    <w:uiPriority w:val="99"/>
    <w:rPr>
      <w:rFonts w:ascii="宋体" w:hAnsi="Courier New" w:cs="黑体"/>
      <w:szCs w:val="22"/>
    </w:rPr>
  </w:style>
  <w:style w:type="paragraph" w:styleId="8">
    <w:name w:val="Balloon Text"/>
    <w:basedOn w:val="1"/>
    <w:link w:val="35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annotation subject"/>
    <w:basedOn w:val="6"/>
    <w:next w:val="6"/>
    <w:link w:val="34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FollowedHyperlink"/>
    <w:basedOn w:val="15"/>
    <w:semiHidden/>
    <w:unhideWhenUsed/>
    <w:uiPriority w:val="99"/>
    <w:rPr>
      <w:color w:val="5C5C5C"/>
      <w:u w:val="none"/>
    </w:rPr>
  </w:style>
  <w:style w:type="character" w:styleId="18">
    <w:name w:val="Emphasis"/>
    <w:basedOn w:val="15"/>
    <w:qFormat/>
    <w:uiPriority w:val="20"/>
    <w:rPr>
      <w:b/>
      <w:bCs/>
    </w:rPr>
  </w:style>
  <w:style w:type="character" w:styleId="19">
    <w:name w:val="HTML Definition"/>
    <w:basedOn w:val="15"/>
    <w:semiHidden/>
    <w:unhideWhenUsed/>
    <w:uiPriority w:val="99"/>
  </w:style>
  <w:style w:type="character" w:styleId="20">
    <w:name w:val="HTML Typewriter"/>
    <w:basedOn w:val="15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1">
    <w:name w:val="HTML Acronym"/>
    <w:basedOn w:val="15"/>
    <w:semiHidden/>
    <w:unhideWhenUsed/>
    <w:qFormat/>
    <w:uiPriority w:val="99"/>
  </w:style>
  <w:style w:type="character" w:styleId="22">
    <w:name w:val="HTML Variable"/>
    <w:basedOn w:val="15"/>
    <w:semiHidden/>
    <w:unhideWhenUsed/>
    <w:qFormat/>
    <w:uiPriority w:val="99"/>
  </w:style>
  <w:style w:type="character" w:styleId="23">
    <w:name w:val="Hyperlink"/>
    <w:basedOn w:val="15"/>
    <w:semiHidden/>
    <w:unhideWhenUsed/>
    <w:qFormat/>
    <w:uiPriority w:val="99"/>
    <w:rPr>
      <w:color w:val="5C5C5C"/>
      <w:u w:val="none"/>
    </w:rPr>
  </w:style>
  <w:style w:type="character" w:styleId="24">
    <w:name w:val="HTML Code"/>
    <w:basedOn w:val="15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5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styleId="26">
    <w:name w:val="HTML Cite"/>
    <w:basedOn w:val="15"/>
    <w:semiHidden/>
    <w:unhideWhenUsed/>
    <w:qFormat/>
    <w:uiPriority w:val="99"/>
  </w:style>
  <w:style w:type="character" w:styleId="27">
    <w:name w:val="HTML Keyboard"/>
    <w:basedOn w:val="15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8">
    <w:name w:val="HTML Sample"/>
    <w:basedOn w:val="15"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9">
    <w:name w:val="标题 1 Char"/>
    <w:basedOn w:val="15"/>
    <w:link w:val="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0">
    <w:name w:val="标题 2 Char"/>
    <w:basedOn w:val="15"/>
    <w:link w:val="5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31">
    <w:name w:val="纯文本 Char"/>
    <w:basedOn w:val="15"/>
    <w:link w:val="7"/>
    <w:qFormat/>
    <w:uiPriority w:val="99"/>
    <w:rPr>
      <w:rFonts w:ascii="宋体" w:hAnsi="Courier New" w:eastAsia="宋体" w:cs="黑体"/>
    </w:rPr>
  </w:style>
  <w:style w:type="paragraph" w:customStyle="1" w:styleId="32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 w:cs="Arial Unicode MS" w:asciiTheme="minorHAnsi" w:hAnsiTheme="minorHAnsi"/>
      <w:color w:val="000000"/>
      <w:kern w:val="0"/>
      <w:sz w:val="18"/>
      <w:szCs w:val="18"/>
    </w:rPr>
  </w:style>
  <w:style w:type="character" w:customStyle="1" w:styleId="33">
    <w:name w:val="批注文字 Char"/>
    <w:basedOn w:val="15"/>
    <w:link w:val="6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34">
    <w:name w:val="批注主题 Char"/>
    <w:basedOn w:val="33"/>
    <w:link w:val="12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35">
    <w:name w:val="批注框文本 Char"/>
    <w:basedOn w:val="15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页眉 Char"/>
    <w:basedOn w:val="15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basedOn w:val="15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8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  <w:style w:type="paragraph" w:customStyle="1" w:styleId="39">
    <w:name w:val="Table Text"/>
    <w:basedOn w:val="1"/>
    <w:semiHidden/>
    <w:qFormat/>
    <w:uiPriority w:val="0"/>
    <w:rPr>
      <w:rFonts w:ascii="新宋体" w:hAnsi="新宋体" w:eastAsia="新宋体" w:cs="新宋体"/>
      <w:sz w:val="21"/>
      <w:szCs w:val="21"/>
      <w:lang w:val="en-US" w:eastAsia="en-US" w:bidi="ar-SA"/>
    </w:rPr>
  </w:style>
  <w:style w:type="character" w:customStyle="1" w:styleId="40">
    <w:name w:val="hover"/>
    <w:basedOn w:val="15"/>
    <w:qFormat/>
    <w:uiPriority w:val="0"/>
    <w:rPr>
      <w:color w:val="2590EB"/>
    </w:rPr>
  </w:style>
  <w:style w:type="character" w:customStyle="1" w:styleId="41">
    <w:name w:val="hover1"/>
    <w:basedOn w:val="15"/>
    <w:qFormat/>
    <w:uiPriority w:val="0"/>
    <w:rPr>
      <w:color w:val="2590EB"/>
    </w:rPr>
  </w:style>
  <w:style w:type="character" w:customStyle="1" w:styleId="42">
    <w:name w:val="hover2"/>
    <w:basedOn w:val="15"/>
    <w:qFormat/>
    <w:uiPriority w:val="0"/>
  </w:style>
  <w:style w:type="character" w:customStyle="1" w:styleId="43">
    <w:name w:val="hover3"/>
    <w:basedOn w:val="15"/>
    <w:qFormat/>
    <w:uiPriority w:val="0"/>
    <w:rPr>
      <w:color w:val="2590EB"/>
      <w:shd w:val="clear" w:fill="E9F4F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374</Words>
  <Characters>447</Characters>
  <Lines>4</Lines>
  <Paragraphs>1</Paragraphs>
  <TotalTime>2</TotalTime>
  <ScaleCrop>false</ScaleCrop>
  <LinksUpToDate>false</LinksUpToDate>
  <CharactersWithSpaces>459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2022-02-18T06:21:00Z</dcterms:created>
  <dc:creator>User</dc:creator>
  <cp:lastModifiedBy>中正-李工</cp:lastModifiedBy>
  <cp:lastPrinted>2022-02-18T07:14:00Z</cp:lastPrinted>
  <dcterms:modified xsi:type="dcterms:W3CDTF">2025-08-12T09:38:24Z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A0B05E305A3C460A8BC6E74C9BE76238</vt:lpwstr>
  </property>
  <property fmtid="{D5CDD505-2E9C-101B-9397-08002B2CF9AE}" pid="4" name="KSOTemplateDocerSaveRecord">
    <vt:lpwstr>eyJoZGlkIjoiMzNiN2JjZGQwODQzNTVmMDg4ZGNmNzRhYmJlZDY2YTUiLCJ1c2VySWQiOiI0NjMwNjU1NzcifQ==</vt:lpwstr>
  </property>
</Properties>
</file>