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EC061">
      <w:pPr>
        <w:pStyle w:val="2"/>
        <w:keepNext w:val="0"/>
        <w:keepLines w:val="0"/>
        <w:pageBreakBefore w:val="0"/>
        <w:kinsoku/>
        <w:wordWrap/>
        <w:overflowPunct/>
        <w:topLinePunct w:val="0"/>
        <w:autoSpaceDE/>
        <w:autoSpaceDN/>
        <w:bidi w:val="0"/>
        <w:spacing w:beforeLines="0" w:afterLines="0" w:line="560" w:lineRule="exact"/>
        <w:ind w:right="0"/>
        <w:jc w:val="center"/>
        <w:textAlignment w:val="auto"/>
        <w:rPr>
          <w:rFonts w:hint="eastAsia" w:ascii="黑体" w:hAnsi="黑体" w:eastAsia="黑体" w:cs="黑体"/>
          <w:bCs/>
          <w:color w:val="000000"/>
          <w:sz w:val="32"/>
          <w:szCs w:val="32"/>
        </w:rPr>
      </w:pPr>
      <w:r>
        <w:rPr>
          <w:rFonts w:hint="eastAsia" w:ascii="黑体" w:hAnsi="黑体" w:eastAsia="黑体" w:cs="黑体"/>
          <w:sz w:val="32"/>
          <w:szCs w:val="32"/>
        </w:rPr>
        <w:t>采购文件</w:t>
      </w:r>
    </w:p>
    <w:p w14:paraId="583E74AF">
      <w:pPr>
        <w:keepNext w:val="0"/>
        <w:keepLines w:val="0"/>
        <w:pageBreakBefore w:val="0"/>
        <w:kinsoku/>
        <w:wordWrap/>
        <w:overflowPunct/>
        <w:topLinePunct w:val="0"/>
        <w:autoSpaceDE/>
        <w:autoSpaceDN/>
        <w:bidi w:val="0"/>
        <w:spacing w:line="56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p>
    <w:p w14:paraId="57C72B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深圳市面粉</w:t>
      </w:r>
      <w:r>
        <w:rPr>
          <w:rFonts w:hint="eastAsia" w:ascii="仿宋_GB2312" w:hAnsi="仿宋_GB2312" w:eastAsia="仿宋_GB2312" w:cs="仿宋_GB2312"/>
          <w:sz w:val="32"/>
          <w:szCs w:val="32"/>
          <w:lang w:eastAsia="zh-CN"/>
        </w:rPr>
        <w:t>有限公司</w:t>
      </w:r>
      <w:r>
        <w:rPr>
          <w:rFonts w:hint="eastAsia" w:ascii="仿宋_GB2312" w:hAnsi="仿宋_GB2312" w:eastAsia="仿宋_GB2312" w:cs="仿宋_GB2312"/>
          <w:sz w:val="32"/>
          <w:szCs w:val="32"/>
        </w:rPr>
        <w:t>就</w:t>
      </w:r>
      <w:r>
        <w:rPr>
          <w:rFonts w:hint="eastAsia" w:ascii="仿宋_GB2312" w:hAnsi="仿宋_GB2312" w:eastAsia="仿宋_GB2312" w:cs="仿宋_GB2312"/>
          <w:b w:val="0"/>
          <w:bCs w:val="0"/>
          <w:kern w:val="0"/>
          <w:sz w:val="32"/>
          <w:szCs w:val="32"/>
          <w:lang w:val="en-US" w:eastAsia="zh-CN" w:bidi="ar"/>
        </w:rPr>
        <w:t>采购大件快递寄件服务</w:t>
      </w:r>
      <w:r>
        <w:rPr>
          <w:rFonts w:hint="eastAsia" w:ascii="仿宋_GB2312" w:hAnsi="仿宋_GB2312" w:eastAsia="仿宋_GB2312" w:cs="仿宋_GB2312"/>
          <w:sz w:val="32"/>
          <w:szCs w:val="32"/>
        </w:rPr>
        <w:t>采用</w:t>
      </w:r>
      <w:r>
        <w:rPr>
          <w:rFonts w:hint="eastAsia" w:ascii="仿宋_GB2312" w:hAnsi="仿宋_GB2312" w:eastAsia="仿宋_GB2312" w:cs="仿宋_GB2312"/>
          <w:i w:val="0"/>
          <w:iCs w:val="0"/>
          <w:caps w:val="0"/>
          <w:spacing w:val="0"/>
          <w:sz w:val="32"/>
          <w:szCs w:val="32"/>
          <w:lang w:val="en-US" w:eastAsia="zh-CN"/>
        </w:rPr>
        <w:t>询价</w:t>
      </w:r>
      <w:r>
        <w:rPr>
          <w:rFonts w:hint="eastAsia" w:ascii="仿宋_GB2312" w:hAnsi="仿宋_GB2312" w:eastAsia="仿宋_GB2312" w:cs="仿宋_GB2312"/>
          <w:sz w:val="32"/>
          <w:szCs w:val="32"/>
        </w:rPr>
        <w:t>方式选取供应商，欢迎符合资质并有意向的供应商提交报价文件，有关事项如下：</w:t>
      </w:r>
    </w:p>
    <w:p w14:paraId="6302B1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bookmarkStart w:id="0" w:name="heading_0"/>
      <w:r>
        <w:rPr>
          <w:rFonts w:hint="eastAsia" w:ascii="黑体" w:hAnsi="黑体" w:eastAsia="黑体" w:cs="黑体"/>
          <w:b w:val="0"/>
          <w:bCs w:val="0"/>
          <w:sz w:val="32"/>
          <w:szCs w:val="32"/>
          <w:u w:val="none"/>
          <w:lang w:val="en-US" w:eastAsia="zh-CN"/>
        </w:rPr>
        <w:t>一、项目名称</w:t>
      </w:r>
      <w:bookmarkEnd w:id="0"/>
    </w:p>
    <w:p w14:paraId="6313AA8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深圳市面粉有限公司采购大件快递寄件服务项目</w:t>
      </w:r>
    </w:p>
    <w:p w14:paraId="52063E6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二、项目内容</w:t>
      </w:r>
    </w:p>
    <w:p w14:paraId="1D2770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选聘专业大件快递服务机构提供大件物品寄递服务，涵盖上门揽收、中转运输、末端配送、物流追踪、售后理赔等全流程服务。</w:t>
      </w:r>
    </w:p>
    <w:p w14:paraId="5078D1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三、项目预算</w:t>
      </w:r>
    </w:p>
    <w:p w14:paraId="4A46994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总预算：人民币</w:t>
      </w:r>
      <w:r>
        <w:rPr>
          <w:rFonts w:hint="eastAsia" w:ascii="仿宋_GB2312" w:hAnsi="仿宋_GB2312" w:eastAsia="仿宋_GB2312" w:cs="仿宋_GB2312"/>
          <w:kern w:val="0"/>
          <w:sz w:val="32"/>
          <w:szCs w:val="32"/>
          <w:lang w:val="en-US" w:eastAsia="zh-CN" w:bidi="ar"/>
        </w:rPr>
        <w:t>75000</w:t>
      </w:r>
      <w:r>
        <w:rPr>
          <w:rFonts w:hint="default" w:ascii="仿宋_GB2312" w:hAnsi="仿宋_GB2312" w:eastAsia="仿宋_GB2312" w:cs="仿宋_GB2312"/>
          <w:kern w:val="0"/>
          <w:sz w:val="32"/>
          <w:szCs w:val="32"/>
          <w:lang w:val="en-US" w:eastAsia="zh-CN" w:bidi="ar"/>
        </w:rPr>
        <w:t>元（大写：</w:t>
      </w:r>
      <w:r>
        <w:rPr>
          <w:rFonts w:hint="eastAsia" w:ascii="仿宋_GB2312" w:hAnsi="仿宋_GB2312" w:eastAsia="仿宋_GB2312" w:cs="仿宋_GB2312"/>
          <w:kern w:val="0"/>
          <w:sz w:val="32"/>
          <w:szCs w:val="32"/>
          <w:lang w:val="en-US" w:eastAsia="zh-CN" w:bidi="ar"/>
        </w:rPr>
        <w:t>柒万伍仟元</w:t>
      </w:r>
      <w:r>
        <w:rPr>
          <w:rFonts w:hint="default" w:ascii="仿宋_GB2312" w:hAnsi="仿宋_GB2312" w:eastAsia="仿宋_GB2312" w:cs="仿宋_GB2312"/>
          <w:kern w:val="0"/>
          <w:sz w:val="32"/>
          <w:szCs w:val="32"/>
          <w:lang w:val="en-US" w:eastAsia="zh-CN" w:bidi="ar"/>
        </w:rPr>
        <w:t>），按单价控制</w:t>
      </w:r>
    </w:p>
    <w:p w14:paraId="6857F8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四、服务时间</w:t>
      </w:r>
    </w:p>
    <w:p w14:paraId="3219E41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自合同签订之日</w:t>
      </w:r>
      <w:r>
        <w:rPr>
          <w:rFonts w:hint="eastAsia" w:ascii="仿宋_GB2312" w:hAnsi="仿宋_GB2312" w:eastAsia="仿宋_GB2312" w:cs="仿宋_GB2312"/>
          <w:kern w:val="0"/>
          <w:sz w:val="32"/>
          <w:szCs w:val="32"/>
          <w:lang w:val="en-US" w:eastAsia="zh-CN" w:bidi="ar"/>
        </w:rPr>
        <w:t>12个月</w:t>
      </w:r>
      <w:r>
        <w:rPr>
          <w:rFonts w:hint="default" w:ascii="仿宋_GB2312" w:hAnsi="仿宋_GB2312" w:eastAsia="仿宋_GB2312" w:cs="仿宋_GB2312"/>
          <w:kern w:val="0"/>
          <w:sz w:val="32"/>
          <w:szCs w:val="32"/>
          <w:lang w:val="en-US" w:eastAsia="zh-CN" w:bidi="ar"/>
        </w:rPr>
        <w:t>；合同期满后，若履约评价为“优秀”，可续签，最多续签[</w:t>
      </w:r>
      <w:r>
        <w:rPr>
          <w:rFonts w:hint="eastAsia" w:ascii="仿宋_GB2312" w:hAnsi="仿宋_GB2312" w:eastAsia="仿宋_GB2312" w:cs="仿宋_GB2312"/>
          <w:kern w:val="0"/>
          <w:sz w:val="32"/>
          <w:szCs w:val="32"/>
          <w:lang w:val="en-US" w:eastAsia="zh-CN" w:bidi="ar"/>
        </w:rPr>
        <w:t>2</w:t>
      </w:r>
      <w:r>
        <w:rPr>
          <w:rFonts w:hint="default" w:ascii="仿宋_GB2312" w:hAnsi="仿宋_GB2312" w:eastAsia="仿宋_GB2312" w:cs="仿宋_GB2312"/>
          <w:kern w:val="0"/>
          <w:sz w:val="32"/>
          <w:szCs w:val="32"/>
          <w:lang w:val="en-US" w:eastAsia="zh-CN" w:bidi="ar"/>
        </w:rPr>
        <w:t>]次，每次不超过[</w:t>
      </w:r>
      <w:r>
        <w:rPr>
          <w:rFonts w:hint="eastAsia" w:ascii="仿宋_GB2312" w:hAnsi="仿宋_GB2312" w:eastAsia="仿宋_GB2312" w:cs="仿宋_GB2312"/>
          <w:kern w:val="0"/>
          <w:sz w:val="32"/>
          <w:szCs w:val="32"/>
          <w:lang w:val="en-US" w:eastAsia="zh-CN" w:bidi="ar"/>
        </w:rPr>
        <w:t>12</w:t>
      </w:r>
      <w:r>
        <w:rPr>
          <w:rFonts w:hint="default" w:ascii="仿宋_GB2312" w:hAnsi="仿宋_GB2312" w:eastAsia="仿宋_GB2312" w:cs="仿宋_GB2312"/>
          <w:kern w:val="0"/>
          <w:sz w:val="32"/>
          <w:szCs w:val="32"/>
          <w:lang w:val="en-US" w:eastAsia="zh-CN" w:bidi="ar"/>
        </w:rPr>
        <w:t>]个月</w:t>
      </w:r>
    </w:p>
    <w:p w14:paraId="31B9E5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bookmarkStart w:id="1" w:name="heading_1"/>
      <w:r>
        <w:rPr>
          <w:rFonts w:hint="eastAsia" w:ascii="黑体" w:hAnsi="黑体" w:eastAsia="黑体" w:cs="黑体"/>
          <w:b w:val="0"/>
          <w:bCs w:val="0"/>
          <w:sz w:val="32"/>
          <w:szCs w:val="32"/>
          <w:u w:val="none"/>
          <w:lang w:val="en-US" w:eastAsia="zh-CN"/>
        </w:rPr>
        <w:t>五、服务范围与要求</w:t>
      </w:r>
      <w:bookmarkEnd w:id="1"/>
    </w:p>
    <w:p w14:paraId="3B72A52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1.服务范围包括大件快递收寄、上门取件服务、</w:t>
      </w:r>
      <w:r>
        <w:rPr>
          <w:rFonts w:hint="default" w:ascii="仿宋_GB2312" w:hAnsi="仿宋_GB2312" w:eastAsia="仿宋_GB2312" w:cs="仿宋_GB2312"/>
          <w:kern w:val="0"/>
          <w:sz w:val="32"/>
          <w:szCs w:val="32"/>
          <w:lang w:val="en-US" w:eastAsia="zh-CN" w:bidi="ar"/>
        </w:rPr>
        <w:t>末端配送服务</w:t>
      </w:r>
      <w:r>
        <w:rPr>
          <w:rFonts w:hint="eastAsia" w:ascii="仿宋_GB2312" w:hAnsi="仿宋_GB2312" w:eastAsia="仿宋_GB2312" w:cs="仿宋_GB2312"/>
          <w:kern w:val="0"/>
          <w:sz w:val="32"/>
          <w:szCs w:val="32"/>
          <w:lang w:val="en-US" w:eastAsia="zh-CN" w:bidi="ar"/>
        </w:rPr>
        <w:t>、物流信息追踪、保价服务、售后理赔服务等。</w:t>
      </w:r>
    </w:p>
    <w:p w14:paraId="2E2C9C6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2.付款方式按月结算，每月供应商提供对账单及增值税专用发票。</w:t>
      </w:r>
    </w:p>
    <w:p w14:paraId="14468E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六、供应商资格要求</w:t>
      </w:r>
    </w:p>
    <w:p w14:paraId="3AE57EC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default" w:ascii="仿宋_GB2312" w:hAnsi="仿宋_GB2312" w:eastAsia="仿宋_GB2312" w:cs="仿宋_GB2312"/>
          <w:kern w:val="0"/>
          <w:sz w:val="32"/>
          <w:szCs w:val="32"/>
          <w:lang w:val="en-US" w:eastAsia="zh-CN" w:bidi="ar"/>
        </w:rPr>
        <w:t>（一）基本资格</w:t>
      </w:r>
    </w:p>
    <w:p w14:paraId="7233C53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w:t>
      </w:r>
      <w:r>
        <w:rPr>
          <w:rFonts w:hint="default" w:ascii="仿宋_GB2312" w:hAnsi="仿宋_GB2312" w:eastAsia="仿宋_GB2312" w:cs="仿宋_GB2312"/>
          <w:kern w:val="0"/>
          <w:sz w:val="32"/>
          <w:szCs w:val="32"/>
          <w:lang w:val="en-US" w:eastAsia="zh-CN" w:bidi="ar"/>
        </w:rPr>
        <w:t>具有独立承担民事责任的能力，提供营业执照、事业单位法人证书等合法主体资格证明文件</w:t>
      </w:r>
    </w:p>
    <w:p w14:paraId="1837E03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w:t>
      </w:r>
      <w:r>
        <w:rPr>
          <w:rFonts w:hint="default" w:ascii="仿宋_GB2312" w:hAnsi="仿宋_GB2312" w:eastAsia="仿宋_GB2312" w:cs="仿宋_GB2312"/>
          <w:kern w:val="0"/>
          <w:sz w:val="32"/>
          <w:szCs w:val="32"/>
          <w:lang w:val="en-US" w:eastAsia="zh-CN" w:bidi="ar"/>
        </w:rPr>
        <w:t>具有履行合同所必需的场地、设备、专业技术能力，提供相关证明材料</w:t>
      </w:r>
    </w:p>
    <w:p w14:paraId="34C5552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w:t>
      </w:r>
      <w:r>
        <w:rPr>
          <w:rFonts w:hint="default" w:ascii="仿宋_GB2312" w:hAnsi="仿宋_GB2312" w:eastAsia="仿宋_GB2312" w:cs="仿宋_GB2312"/>
          <w:kern w:val="0"/>
          <w:sz w:val="32"/>
          <w:szCs w:val="32"/>
          <w:lang w:val="en-US" w:eastAsia="zh-CN" w:bidi="ar"/>
        </w:rPr>
        <w:t>参加采购活动前三年内，在经营活动中无重大违法记录，提供书面声明</w:t>
      </w:r>
    </w:p>
    <w:p w14:paraId="5C512D6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w:t>
      </w:r>
      <w:r>
        <w:rPr>
          <w:rFonts w:hint="default" w:ascii="仿宋_GB2312" w:hAnsi="仿宋_GB2312" w:eastAsia="仿宋_GB2312" w:cs="仿宋_GB2312"/>
          <w:kern w:val="0"/>
          <w:sz w:val="32"/>
          <w:szCs w:val="32"/>
          <w:lang w:val="en-US" w:eastAsia="zh-CN" w:bidi="ar"/>
        </w:rPr>
        <w:t>未被列入“信用中国”网站（</w:t>
      </w:r>
      <w:r>
        <w:rPr>
          <w:rFonts w:hint="default" w:ascii="仿宋_GB2312" w:hAnsi="仿宋_GB2312" w:eastAsia="仿宋_GB2312" w:cs="仿宋_GB2312"/>
          <w:kern w:val="0"/>
          <w:sz w:val="32"/>
          <w:szCs w:val="32"/>
          <w:lang w:val="en-US" w:eastAsia="zh-CN" w:bidi="ar"/>
        </w:rPr>
        <w:fldChar w:fldCharType="begin"/>
      </w:r>
      <w:r>
        <w:rPr>
          <w:rFonts w:hint="default" w:ascii="仿宋_GB2312" w:hAnsi="仿宋_GB2312" w:eastAsia="仿宋_GB2312" w:cs="仿宋_GB2312"/>
          <w:kern w:val="0"/>
          <w:sz w:val="32"/>
          <w:szCs w:val="32"/>
          <w:lang w:val="en-US" w:eastAsia="zh-CN" w:bidi="ar"/>
        </w:rPr>
        <w:instrText xml:space="preserve"> HYPERLINK "https://www.creditchina.gov.cn/" </w:instrText>
      </w:r>
      <w:r>
        <w:rPr>
          <w:rFonts w:hint="default" w:ascii="仿宋_GB2312" w:hAnsi="仿宋_GB2312" w:eastAsia="仿宋_GB2312" w:cs="仿宋_GB2312"/>
          <w:kern w:val="0"/>
          <w:sz w:val="32"/>
          <w:szCs w:val="32"/>
          <w:lang w:val="en-US" w:eastAsia="zh-CN" w:bidi="ar"/>
        </w:rPr>
        <w:fldChar w:fldCharType="separate"/>
      </w:r>
      <w:r>
        <w:rPr>
          <w:rFonts w:hint="default" w:ascii="仿宋_GB2312" w:hAnsi="仿宋_GB2312" w:eastAsia="仿宋_GB2312" w:cs="仿宋_GB2312"/>
          <w:kern w:val="0"/>
          <w:sz w:val="32"/>
          <w:szCs w:val="32"/>
          <w:lang w:val="en-US" w:eastAsia="zh-CN" w:bidi="ar"/>
        </w:rPr>
        <w:t>www.creditchina.gov.cn</w:t>
      </w:r>
      <w:r>
        <w:rPr>
          <w:rFonts w:hint="default" w:ascii="仿宋_GB2312" w:hAnsi="仿宋_GB2312" w:eastAsia="仿宋_GB2312" w:cs="仿宋_GB2312"/>
          <w:kern w:val="0"/>
          <w:sz w:val="32"/>
          <w:szCs w:val="32"/>
          <w:lang w:val="en-US" w:eastAsia="zh-CN" w:bidi="ar"/>
        </w:rPr>
        <w:fldChar w:fldCharType="end"/>
      </w:r>
      <w:r>
        <w:rPr>
          <w:rFonts w:hint="default" w:ascii="仿宋_GB2312" w:hAnsi="仿宋_GB2312" w:eastAsia="仿宋_GB2312" w:cs="仿宋_GB2312"/>
          <w:kern w:val="0"/>
          <w:sz w:val="32"/>
          <w:szCs w:val="32"/>
          <w:lang w:val="en-US" w:eastAsia="zh-CN" w:bidi="ar"/>
        </w:rPr>
        <w:t>）“严重失信主体名单”“失信被执行人”“重大税收违法失信主体名单”，相关信息以开标当日采购人查询结果为准</w:t>
      </w:r>
      <w:r>
        <w:rPr>
          <w:rFonts w:hint="eastAsia" w:ascii="仿宋_GB2312" w:hAnsi="仿宋_GB2312" w:eastAsia="仿宋_GB2312" w:cs="仿宋_GB2312"/>
          <w:kern w:val="0"/>
          <w:sz w:val="32"/>
          <w:szCs w:val="32"/>
          <w:lang w:val="en-US" w:eastAsia="zh-CN" w:bidi="ar"/>
        </w:rPr>
        <w:t>。</w:t>
      </w:r>
    </w:p>
    <w:p w14:paraId="325289B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5、提供相关人员社保缴纳凭证及填写供应商基本情况表。</w:t>
      </w:r>
    </w:p>
    <w:p w14:paraId="004693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七、中选原则</w:t>
      </w:r>
    </w:p>
    <w:p w14:paraId="0F9DE27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采购人组建采购小组在报价截止后组织评审，符合资格条件、投标报价在上限价以内、满足不可偏离条款的报价人为有效投标人，对有效投标人的报价、服务、业绩、团队配置进行综合比选，票数第一的确定为中标人。</w:t>
      </w:r>
    </w:p>
    <w:p w14:paraId="761DDB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八、投标文件要求</w:t>
      </w:r>
    </w:p>
    <w:p w14:paraId="0768B8A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1.法定代表人授权委托书：需注明授权范围、有效期，附法定代表人及被委托人身份证复印件，加盖公章</w:t>
      </w:r>
    </w:p>
    <w:p w14:paraId="784BC68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2.报价表：需列明序号、服务名称、规格型号、数量、单价、总价、备注，加盖公章并由授权代表签字</w:t>
      </w:r>
    </w:p>
    <w:p w14:paraId="5807C8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3.技术参数响应表：逐条响应采购需求的服务要求，注明“无偏离/正偏离/负偏离”并说明原因</w:t>
      </w:r>
    </w:p>
    <w:p w14:paraId="1AB18F8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4.资格证明文件清单：营业执照、资质证书、业绩合同、信用查询记录等，均需加盖公章。</w:t>
      </w:r>
    </w:p>
    <w:p w14:paraId="0B87AC0D">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u w:val="none"/>
          <w:lang w:val="en-US" w:eastAsia="zh-CN"/>
        </w:rPr>
        <w:t>5.</w:t>
      </w:r>
      <w:r>
        <w:rPr>
          <w:rFonts w:hint="eastAsia" w:ascii="仿宋_GB2312" w:hAnsi="仿宋_GB2312" w:eastAsia="仿宋_GB2312" w:cs="仿宋_GB2312"/>
          <w:i w:val="0"/>
          <w:iCs w:val="0"/>
          <w:caps w:val="0"/>
          <w:spacing w:val="0"/>
          <w:sz w:val="32"/>
          <w:szCs w:val="32"/>
        </w:rPr>
        <w:t>其他补充材料</w:t>
      </w:r>
      <w:r>
        <w:rPr>
          <w:rFonts w:hint="eastAsia" w:ascii="仿宋_GB2312" w:hAnsi="仿宋_GB2312" w:eastAsia="仿宋_GB2312" w:cs="仿宋_GB2312"/>
          <w:i w:val="0"/>
          <w:iCs w:val="0"/>
          <w:caps w:val="0"/>
          <w:spacing w:val="0"/>
          <w:sz w:val="32"/>
          <w:szCs w:val="32"/>
          <w:lang w:eastAsia="zh-CN"/>
        </w:rPr>
        <w:t>。</w:t>
      </w:r>
    </w:p>
    <w:p w14:paraId="6717FFC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九、联系方式</w:t>
      </w:r>
    </w:p>
    <w:p w14:paraId="09513C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采购人：深圳市面粉有限公司</w:t>
      </w:r>
    </w:p>
    <w:p w14:paraId="27F461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联系人：林薰</w:t>
      </w:r>
    </w:p>
    <w:p w14:paraId="4568DD0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联系电话：13556340170</w:t>
      </w:r>
    </w:p>
    <w:p w14:paraId="3E4B96F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地址：广东省深圳市南山区西丽街道北环大道9106号深圳市面粉有限公司南门</w:t>
      </w:r>
    </w:p>
    <w:p w14:paraId="088A602C"/>
    <w:p w14:paraId="1D3BE70B">
      <w:pPr>
        <w:sectPr>
          <w:pgSz w:w="11906" w:h="16838"/>
          <w:pgMar w:top="1440" w:right="1800" w:bottom="1440" w:left="1800" w:header="851" w:footer="992" w:gutter="0"/>
          <w:cols w:space="425" w:num="1"/>
          <w:docGrid w:type="lines" w:linePitch="312" w:charSpace="0"/>
        </w:sect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7"/>
        <w:gridCol w:w="1097"/>
        <w:gridCol w:w="1481"/>
        <w:gridCol w:w="1528"/>
        <w:gridCol w:w="1209"/>
        <w:gridCol w:w="1003"/>
        <w:gridCol w:w="1247"/>
      </w:tblGrid>
      <w:tr w14:paraId="355BF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45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始发地</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77A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目的地</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3A6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物流单价1（重量10kg）</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FF5EF">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物流单价2（重量15kg）</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4882">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物流单价3（重量25kg）</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773EF">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eastAsia="宋体" w:cs="宋体"/>
                <w:b/>
                <w:bCs/>
                <w:i w:val="0"/>
                <w:iCs w:val="0"/>
                <w:color w:val="000000"/>
                <w:sz w:val="18"/>
                <w:szCs w:val="18"/>
                <w:u w:val="none"/>
                <w:lang w:val="en-US" w:eastAsia="zh-CN"/>
              </w:rPr>
              <w:t>价格权重</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7F24">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eastAsia="zh-CN"/>
              </w:rPr>
            </w:pPr>
            <w:r>
              <w:rPr>
                <w:rFonts w:hint="eastAsia" w:ascii="宋体" w:hAnsi="宋体" w:eastAsia="宋体" w:cs="宋体"/>
                <w:b/>
                <w:bCs/>
                <w:i w:val="0"/>
                <w:iCs w:val="0"/>
                <w:color w:val="000000"/>
                <w:sz w:val="18"/>
                <w:szCs w:val="18"/>
                <w:u w:val="none"/>
                <w:lang w:val="en-US" w:eastAsia="zh-CN"/>
              </w:rPr>
              <w:t>加权价格（</w:t>
            </w:r>
            <w:r>
              <w:rPr>
                <w:rFonts w:hint="eastAsia" w:ascii="宋体" w:hAnsi="宋体" w:eastAsia="宋体" w:cs="宋体"/>
                <w:b/>
                <w:bCs/>
                <w:i w:val="0"/>
                <w:iCs w:val="0"/>
                <w:color w:val="000000"/>
                <w:kern w:val="0"/>
                <w:sz w:val="20"/>
                <w:szCs w:val="20"/>
                <w:u w:val="none"/>
                <w:lang w:val="en-US" w:eastAsia="zh-CN" w:bidi="ar"/>
              </w:rPr>
              <w:t>物流</w:t>
            </w:r>
            <w:r>
              <w:rPr>
                <w:rFonts w:hint="eastAsia" w:ascii="宋体" w:hAnsi="宋体" w:eastAsia="宋体" w:cs="宋体"/>
                <w:b/>
                <w:bCs/>
                <w:i w:val="0"/>
                <w:iCs w:val="0"/>
                <w:color w:val="000000"/>
                <w:sz w:val="18"/>
                <w:szCs w:val="18"/>
                <w:u w:val="none"/>
                <w:lang w:val="en-US" w:eastAsia="zh-CN"/>
              </w:rPr>
              <w:t>报价*价格权重）</w:t>
            </w:r>
          </w:p>
        </w:tc>
      </w:tr>
      <w:tr w14:paraId="225F3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F2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AD2A3">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广东</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1C846">
            <w:pPr>
              <w:jc w:val="center"/>
              <w:rPr>
                <w:rFonts w:hint="default" w:ascii="宋体" w:hAnsi="宋体" w:eastAsia="宋体" w:cs="宋体"/>
                <w:i w:val="0"/>
                <w:iCs w:val="0"/>
                <w:color w:val="000000"/>
                <w:sz w:val="19"/>
                <w:szCs w:val="19"/>
                <w:u w:val="none"/>
                <w:lang w:val="en-US" w:eastAsia="zh-CN"/>
              </w:rPr>
            </w:pPr>
            <w:r>
              <w:rPr>
                <w:rFonts w:hint="eastAsia" w:ascii="宋体" w:hAnsi="宋体" w:eastAsia="宋体" w:cs="宋体"/>
                <w:i w:val="0"/>
                <w:iCs w:val="0"/>
                <w:color w:val="000000"/>
                <w:sz w:val="19"/>
                <w:szCs w:val="19"/>
                <w:u w:val="none"/>
                <w:lang w:val="en-US" w:eastAsia="zh-CN"/>
              </w:rPr>
              <w:t>30（示例）</w:t>
            </w: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3BCA2">
            <w:pPr>
              <w:jc w:val="center"/>
              <w:rPr>
                <w:rFonts w:hint="eastAsia" w:ascii="宋体" w:hAnsi="宋体" w:eastAsia="宋体" w:cs="宋体"/>
                <w:i w:val="0"/>
                <w:iCs w:val="0"/>
                <w:color w:val="000000"/>
                <w:sz w:val="19"/>
                <w:szCs w:val="19"/>
                <w:u w:val="none"/>
                <w:lang w:val="en-US" w:eastAsia="zh-CN"/>
              </w:rPr>
            </w:pPr>
            <w:r>
              <w:rPr>
                <w:rFonts w:hint="eastAsia" w:ascii="宋体" w:hAnsi="宋体" w:eastAsia="宋体" w:cs="宋体"/>
                <w:i w:val="0"/>
                <w:iCs w:val="0"/>
                <w:color w:val="000000"/>
                <w:sz w:val="19"/>
                <w:szCs w:val="19"/>
                <w:u w:val="none"/>
                <w:lang w:val="en-US" w:eastAsia="zh-CN"/>
              </w:rPr>
              <w:t>40（示例）</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43B3D">
            <w:pPr>
              <w:jc w:val="center"/>
              <w:rPr>
                <w:rFonts w:hint="eastAsia" w:ascii="宋体" w:hAnsi="宋体" w:eastAsia="宋体" w:cs="宋体"/>
                <w:i w:val="0"/>
                <w:iCs w:val="0"/>
                <w:color w:val="000000"/>
                <w:sz w:val="19"/>
                <w:szCs w:val="19"/>
                <w:u w:val="none"/>
                <w:lang w:val="en-US" w:eastAsia="zh-CN"/>
              </w:rPr>
            </w:pPr>
            <w:r>
              <w:rPr>
                <w:rFonts w:hint="eastAsia" w:ascii="宋体" w:hAnsi="宋体" w:eastAsia="宋体" w:cs="宋体"/>
                <w:i w:val="0"/>
                <w:iCs w:val="0"/>
                <w:color w:val="000000"/>
                <w:sz w:val="19"/>
                <w:szCs w:val="19"/>
                <w:u w:val="none"/>
                <w:lang w:val="en-US" w:eastAsia="zh-CN"/>
              </w:rPr>
              <w:t>50（示例）</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59C63">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0853">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360（示例）</w:t>
            </w:r>
          </w:p>
        </w:tc>
      </w:tr>
      <w:tr w14:paraId="6016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C8A81">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FBA2F">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上海</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25334">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2D850">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4006">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85657">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36A4">
            <w:pPr>
              <w:jc w:val="center"/>
              <w:rPr>
                <w:rFonts w:hint="eastAsia" w:ascii="宋体" w:hAnsi="宋体" w:eastAsia="宋体" w:cs="宋体"/>
                <w:i w:val="0"/>
                <w:iCs w:val="0"/>
                <w:color w:val="000000"/>
                <w:sz w:val="18"/>
                <w:szCs w:val="18"/>
                <w:u w:val="none"/>
              </w:rPr>
            </w:pPr>
          </w:p>
        </w:tc>
      </w:tr>
      <w:tr w14:paraId="770B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47CDA">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D672">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江苏</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0C10">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F856">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2853">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391C2">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B4E6">
            <w:pPr>
              <w:jc w:val="center"/>
              <w:rPr>
                <w:rFonts w:hint="eastAsia" w:ascii="宋体" w:hAnsi="宋体" w:eastAsia="宋体" w:cs="宋体"/>
                <w:i w:val="0"/>
                <w:iCs w:val="0"/>
                <w:color w:val="000000"/>
                <w:sz w:val="18"/>
                <w:szCs w:val="18"/>
                <w:u w:val="none"/>
              </w:rPr>
            </w:pPr>
          </w:p>
        </w:tc>
      </w:tr>
      <w:tr w14:paraId="1F27B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22BCB">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F29E0">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浙江</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F69C5">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54E09">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119CC">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D9381">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7CF3A">
            <w:pPr>
              <w:jc w:val="center"/>
              <w:rPr>
                <w:rFonts w:hint="eastAsia" w:ascii="宋体" w:hAnsi="宋体" w:eastAsia="宋体" w:cs="宋体"/>
                <w:i w:val="0"/>
                <w:iCs w:val="0"/>
                <w:color w:val="000000"/>
                <w:sz w:val="18"/>
                <w:szCs w:val="18"/>
                <w:u w:val="none"/>
              </w:rPr>
            </w:pPr>
          </w:p>
        </w:tc>
      </w:tr>
      <w:tr w14:paraId="4C960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C6228">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3C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EB11B">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56660">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EA112">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D404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D590">
            <w:pPr>
              <w:jc w:val="center"/>
              <w:rPr>
                <w:rFonts w:hint="eastAsia" w:ascii="宋体" w:hAnsi="宋体" w:eastAsia="宋体" w:cs="宋体"/>
                <w:i w:val="0"/>
                <w:iCs w:val="0"/>
                <w:color w:val="000000"/>
                <w:sz w:val="18"/>
                <w:szCs w:val="18"/>
                <w:u w:val="none"/>
              </w:rPr>
            </w:pPr>
          </w:p>
        </w:tc>
      </w:tr>
      <w:tr w14:paraId="57BA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6D39D">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07839">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江西</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F76F">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369E5">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FC7A">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F208">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6FF22">
            <w:pPr>
              <w:jc w:val="center"/>
              <w:rPr>
                <w:rFonts w:hint="eastAsia" w:ascii="宋体" w:hAnsi="宋体" w:eastAsia="宋体" w:cs="宋体"/>
                <w:i w:val="0"/>
                <w:iCs w:val="0"/>
                <w:color w:val="000000"/>
                <w:sz w:val="18"/>
                <w:szCs w:val="18"/>
                <w:u w:val="none"/>
              </w:rPr>
            </w:pPr>
          </w:p>
        </w:tc>
      </w:tr>
      <w:tr w14:paraId="3304B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44464">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A3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1CFDD">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F7486">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E3FF">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C173">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5D18F">
            <w:pPr>
              <w:jc w:val="center"/>
              <w:rPr>
                <w:rFonts w:hint="eastAsia" w:ascii="宋体" w:hAnsi="宋体" w:eastAsia="宋体" w:cs="宋体"/>
                <w:i w:val="0"/>
                <w:iCs w:val="0"/>
                <w:color w:val="000000"/>
                <w:sz w:val="18"/>
                <w:szCs w:val="18"/>
                <w:u w:val="none"/>
              </w:rPr>
            </w:pPr>
          </w:p>
        </w:tc>
      </w:tr>
      <w:tr w14:paraId="2CECC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2C215">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3BA9">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湖南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DDD3">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3222">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9E98">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3D06D">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5E9B">
            <w:pPr>
              <w:jc w:val="center"/>
              <w:rPr>
                <w:rFonts w:hint="eastAsia" w:ascii="宋体" w:hAnsi="宋体" w:eastAsia="宋体" w:cs="宋体"/>
                <w:i w:val="0"/>
                <w:iCs w:val="0"/>
                <w:color w:val="000000"/>
                <w:sz w:val="18"/>
                <w:szCs w:val="18"/>
                <w:u w:val="none"/>
              </w:rPr>
            </w:pPr>
          </w:p>
        </w:tc>
      </w:tr>
      <w:tr w14:paraId="0C7B4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5C9D4">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AD7B">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广西</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04F6">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F12E">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0754">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DA2C">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77959">
            <w:pPr>
              <w:jc w:val="center"/>
              <w:rPr>
                <w:rFonts w:hint="eastAsia" w:ascii="宋体" w:hAnsi="宋体" w:eastAsia="宋体" w:cs="宋体"/>
                <w:i w:val="0"/>
                <w:iCs w:val="0"/>
                <w:color w:val="000000"/>
                <w:sz w:val="18"/>
                <w:szCs w:val="18"/>
                <w:u w:val="none"/>
              </w:rPr>
            </w:pPr>
          </w:p>
        </w:tc>
      </w:tr>
      <w:tr w14:paraId="6414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C5B19">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52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北京</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9E793">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CDF2E">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8229">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813EA">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CABA0">
            <w:pPr>
              <w:jc w:val="center"/>
              <w:rPr>
                <w:rFonts w:hint="eastAsia" w:ascii="宋体" w:hAnsi="宋体" w:eastAsia="宋体" w:cs="宋体"/>
                <w:i w:val="0"/>
                <w:iCs w:val="0"/>
                <w:color w:val="000000"/>
                <w:sz w:val="18"/>
                <w:szCs w:val="18"/>
                <w:u w:val="none"/>
              </w:rPr>
            </w:pPr>
          </w:p>
        </w:tc>
      </w:tr>
      <w:tr w14:paraId="6C3FD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18BCE">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13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天津</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9470">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84612">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7B2C7">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8DF35">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1E0BC">
            <w:pPr>
              <w:jc w:val="center"/>
              <w:rPr>
                <w:rFonts w:hint="eastAsia" w:ascii="宋体" w:hAnsi="宋体" w:eastAsia="宋体" w:cs="宋体"/>
                <w:i w:val="0"/>
                <w:iCs w:val="0"/>
                <w:color w:val="000000"/>
                <w:sz w:val="18"/>
                <w:szCs w:val="18"/>
                <w:u w:val="none"/>
              </w:rPr>
            </w:pPr>
          </w:p>
        </w:tc>
      </w:tr>
      <w:tr w14:paraId="30F0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CE661">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1E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DE1DD">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88C0">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F3EF0">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C647">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1788D">
            <w:pPr>
              <w:jc w:val="center"/>
              <w:rPr>
                <w:rFonts w:hint="eastAsia" w:ascii="宋体" w:hAnsi="宋体" w:eastAsia="宋体" w:cs="宋体"/>
                <w:i w:val="0"/>
                <w:iCs w:val="0"/>
                <w:color w:val="000000"/>
                <w:sz w:val="18"/>
                <w:szCs w:val="18"/>
                <w:u w:val="none"/>
              </w:rPr>
            </w:pPr>
          </w:p>
        </w:tc>
      </w:tr>
      <w:tr w14:paraId="3079D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83210">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9643">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重庆</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8350">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9388">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93F02">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639A">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871F4">
            <w:pPr>
              <w:jc w:val="center"/>
              <w:rPr>
                <w:rFonts w:hint="eastAsia" w:ascii="宋体" w:hAnsi="宋体" w:eastAsia="宋体" w:cs="宋体"/>
                <w:i w:val="0"/>
                <w:iCs w:val="0"/>
                <w:color w:val="000000"/>
                <w:sz w:val="18"/>
                <w:szCs w:val="18"/>
                <w:u w:val="none"/>
              </w:rPr>
            </w:pPr>
          </w:p>
        </w:tc>
      </w:tr>
      <w:tr w14:paraId="342E1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2DFAF">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331A3">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贵州</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4F7E">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DF41">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7870">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E18B1">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C3EF4">
            <w:pPr>
              <w:jc w:val="center"/>
              <w:rPr>
                <w:rFonts w:hint="eastAsia" w:ascii="宋体" w:hAnsi="宋体" w:eastAsia="宋体" w:cs="宋体"/>
                <w:i w:val="0"/>
                <w:iCs w:val="0"/>
                <w:color w:val="000000"/>
                <w:sz w:val="18"/>
                <w:szCs w:val="18"/>
                <w:u w:val="none"/>
              </w:rPr>
            </w:pPr>
          </w:p>
        </w:tc>
      </w:tr>
      <w:tr w14:paraId="5A50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C2C88">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CB358">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湖北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E762F">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700B">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F011D">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044B">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EB7A">
            <w:pPr>
              <w:jc w:val="center"/>
              <w:rPr>
                <w:rFonts w:hint="eastAsia" w:ascii="宋体" w:hAnsi="宋体" w:eastAsia="宋体" w:cs="宋体"/>
                <w:i w:val="0"/>
                <w:iCs w:val="0"/>
                <w:color w:val="000000"/>
                <w:sz w:val="18"/>
                <w:szCs w:val="18"/>
                <w:u w:val="none"/>
              </w:rPr>
            </w:pPr>
          </w:p>
        </w:tc>
      </w:tr>
      <w:tr w14:paraId="149D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FC84E">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7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49170">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6523">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56ED6">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9FBC">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6E08B">
            <w:pPr>
              <w:jc w:val="center"/>
              <w:rPr>
                <w:rFonts w:hint="eastAsia" w:ascii="宋体" w:hAnsi="宋体" w:eastAsia="宋体" w:cs="宋体"/>
                <w:i w:val="0"/>
                <w:iCs w:val="0"/>
                <w:color w:val="000000"/>
                <w:sz w:val="18"/>
                <w:szCs w:val="18"/>
                <w:u w:val="none"/>
              </w:rPr>
            </w:pPr>
          </w:p>
        </w:tc>
      </w:tr>
      <w:tr w14:paraId="60FC8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4C7AA">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38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山西</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6F94">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D12A">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DD98B">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9780C">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F8BBA">
            <w:pPr>
              <w:jc w:val="center"/>
              <w:rPr>
                <w:rFonts w:hint="eastAsia" w:ascii="宋体" w:hAnsi="宋体" w:eastAsia="宋体" w:cs="宋体"/>
                <w:i w:val="0"/>
                <w:iCs w:val="0"/>
                <w:color w:val="000000"/>
                <w:sz w:val="18"/>
                <w:szCs w:val="18"/>
                <w:u w:val="none"/>
              </w:rPr>
            </w:pPr>
          </w:p>
        </w:tc>
      </w:tr>
      <w:tr w14:paraId="24CB3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F21F6">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97609">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云南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B03B9">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48CE8">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95C7">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FEC0">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F7DAB">
            <w:pPr>
              <w:jc w:val="center"/>
              <w:rPr>
                <w:rFonts w:hint="eastAsia" w:ascii="宋体" w:hAnsi="宋体" w:eastAsia="宋体" w:cs="宋体"/>
                <w:i w:val="0"/>
                <w:iCs w:val="0"/>
                <w:color w:val="000000"/>
                <w:sz w:val="18"/>
                <w:szCs w:val="18"/>
                <w:u w:val="none"/>
              </w:rPr>
            </w:pPr>
          </w:p>
        </w:tc>
      </w:tr>
      <w:tr w14:paraId="217D6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440FD">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4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3B162">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537E">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24CC4">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0CF3">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5BAA">
            <w:pPr>
              <w:jc w:val="center"/>
              <w:rPr>
                <w:rFonts w:hint="eastAsia" w:ascii="宋体" w:hAnsi="宋体" w:eastAsia="宋体" w:cs="宋体"/>
                <w:i w:val="0"/>
                <w:iCs w:val="0"/>
                <w:color w:val="000000"/>
                <w:sz w:val="18"/>
                <w:szCs w:val="18"/>
                <w:u w:val="none"/>
              </w:rPr>
            </w:pPr>
          </w:p>
        </w:tc>
      </w:tr>
      <w:tr w14:paraId="2DC0C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92B2D">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529D4">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四川</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4847">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6D14">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DDBE5">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918B5">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4204">
            <w:pPr>
              <w:jc w:val="center"/>
              <w:rPr>
                <w:rFonts w:hint="eastAsia" w:ascii="宋体" w:hAnsi="宋体" w:eastAsia="宋体" w:cs="宋体"/>
                <w:i w:val="0"/>
                <w:iCs w:val="0"/>
                <w:color w:val="000000"/>
                <w:sz w:val="18"/>
                <w:szCs w:val="18"/>
                <w:u w:val="none"/>
              </w:rPr>
            </w:pPr>
          </w:p>
        </w:tc>
      </w:tr>
      <w:tr w14:paraId="59DD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41F12">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D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山东</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C32B">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8A6A0">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AB98C">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0330F">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FE72">
            <w:pPr>
              <w:jc w:val="center"/>
              <w:rPr>
                <w:rFonts w:hint="eastAsia" w:ascii="宋体" w:hAnsi="宋体" w:eastAsia="宋体" w:cs="宋体"/>
                <w:i w:val="0"/>
                <w:iCs w:val="0"/>
                <w:color w:val="000000"/>
                <w:sz w:val="18"/>
                <w:szCs w:val="18"/>
                <w:u w:val="none"/>
              </w:rPr>
            </w:pPr>
          </w:p>
        </w:tc>
      </w:tr>
      <w:tr w14:paraId="11C5C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8CB46">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F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D5B5A">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9935">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51D8">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D104">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BA9F">
            <w:pPr>
              <w:jc w:val="center"/>
              <w:rPr>
                <w:rFonts w:hint="eastAsia" w:ascii="宋体" w:hAnsi="宋体" w:eastAsia="宋体" w:cs="宋体"/>
                <w:i w:val="0"/>
                <w:iCs w:val="0"/>
                <w:color w:val="000000"/>
                <w:sz w:val="18"/>
                <w:szCs w:val="18"/>
                <w:u w:val="none"/>
              </w:rPr>
            </w:pPr>
          </w:p>
        </w:tc>
      </w:tr>
      <w:tr w14:paraId="7DDB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BC627">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C7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辽宁</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EE67">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37799">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1EB7">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D3DF">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E9CA">
            <w:pPr>
              <w:jc w:val="center"/>
              <w:rPr>
                <w:rFonts w:hint="eastAsia" w:ascii="宋体" w:hAnsi="宋体" w:eastAsia="宋体" w:cs="宋体"/>
                <w:i w:val="0"/>
                <w:iCs w:val="0"/>
                <w:color w:val="000000"/>
                <w:sz w:val="18"/>
                <w:szCs w:val="18"/>
                <w:u w:val="none"/>
              </w:rPr>
            </w:pPr>
          </w:p>
        </w:tc>
      </w:tr>
      <w:tr w14:paraId="44FD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1A600">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B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吉林</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57ED1">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EDFA4">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DD81D">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71111">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2A4B2">
            <w:pPr>
              <w:jc w:val="center"/>
              <w:rPr>
                <w:rFonts w:hint="eastAsia" w:ascii="宋体" w:hAnsi="宋体" w:eastAsia="宋体" w:cs="宋体"/>
                <w:i w:val="0"/>
                <w:iCs w:val="0"/>
                <w:color w:val="000000"/>
                <w:sz w:val="18"/>
                <w:szCs w:val="18"/>
                <w:u w:val="none"/>
              </w:rPr>
            </w:pPr>
          </w:p>
        </w:tc>
      </w:tr>
      <w:tr w14:paraId="42DF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29737">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8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青海</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50919">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8EF0">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87A2">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154AB">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0AE4">
            <w:pPr>
              <w:jc w:val="center"/>
              <w:rPr>
                <w:rFonts w:hint="eastAsia" w:ascii="宋体" w:hAnsi="宋体" w:eastAsia="宋体" w:cs="宋体"/>
                <w:i w:val="0"/>
                <w:iCs w:val="0"/>
                <w:color w:val="000000"/>
                <w:sz w:val="18"/>
                <w:szCs w:val="18"/>
                <w:u w:val="none"/>
              </w:rPr>
            </w:pPr>
          </w:p>
        </w:tc>
      </w:tr>
      <w:tr w14:paraId="267F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9FC16">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7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甘肃</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3E5AC">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86AA">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E8811">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E250F">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07E1">
            <w:pPr>
              <w:jc w:val="center"/>
              <w:rPr>
                <w:rFonts w:hint="eastAsia" w:ascii="宋体" w:hAnsi="宋体" w:eastAsia="宋体" w:cs="宋体"/>
                <w:i w:val="0"/>
                <w:iCs w:val="0"/>
                <w:color w:val="000000"/>
                <w:sz w:val="18"/>
                <w:szCs w:val="18"/>
                <w:u w:val="none"/>
              </w:rPr>
            </w:pPr>
          </w:p>
        </w:tc>
      </w:tr>
      <w:tr w14:paraId="48520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3785D">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11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宁夏</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DF441">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EE67">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8D570">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0A4B">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BBB9">
            <w:pPr>
              <w:jc w:val="center"/>
              <w:rPr>
                <w:rFonts w:hint="eastAsia" w:ascii="宋体" w:hAnsi="宋体" w:eastAsia="宋体" w:cs="宋体"/>
                <w:i w:val="0"/>
                <w:iCs w:val="0"/>
                <w:color w:val="000000"/>
                <w:sz w:val="18"/>
                <w:szCs w:val="18"/>
                <w:u w:val="none"/>
              </w:rPr>
            </w:pPr>
          </w:p>
        </w:tc>
      </w:tr>
      <w:tr w14:paraId="5FA6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A4FB7">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7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03FD9">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836C">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8A132">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EB42">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A4109">
            <w:pPr>
              <w:jc w:val="center"/>
              <w:rPr>
                <w:rFonts w:hint="eastAsia" w:ascii="宋体" w:hAnsi="宋体" w:eastAsia="宋体" w:cs="宋体"/>
                <w:i w:val="0"/>
                <w:iCs w:val="0"/>
                <w:color w:val="000000"/>
                <w:sz w:val="18"/>
                <w:szCs w:val="18"/>
                <w:u w:val="none"/>
              </w:rPr>
            </w:pPr>
          </w:p>
        </w:tc>
      </w:tr>
      <w:tr w14:paraId="081E0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CB3EE">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AB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F17B0">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06AE5">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32E9">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A6AF">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7834A">
            <w:pPr>
              <w:jc w:val="center"/>
              <w:rPr>
                <w:rFonts w:hint="eastAsia" w:ascii="宋体" w:hAnsi="宋体" w:eastAsia="宋体" w:cs="宋体"/>
                <w:i w:val="0"/>
                <w:iCs w:val="0"/>
                <w:color w:val="000000"/>
                <w:sz w:val="18"/>
                <w:szCs w:val="18"/>
                <w:u w:val="none"/>
              </w:rPr>
            </w:pPr>
          </w:p>
        </w:tc>
      </w:tr>
      <w:tr w14:paraId="02CAD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D842B">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D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6E201">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4CEB">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78A0E">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3A862">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A2904">
            <w:pPr>
              <w:jc w:val="center"/>
              <w:rPr>
                <w:rFonts w:hint="eastAsia" w:ascii="宋体" w:hAnsi="宋体" w:eastAsia="宋体" w:cs="宋体"/>
                <w:i w:val="0"/>
                <w:iCs w:val="0"/>
                <w:color w:val="000000"/>
                <w:sz w:val="18"/>
                <w:szCs w:val="18"/>
                <w:u w:val="none"/>
              </w:rPr>
            </w:pPr>
          </w:p>
        </w:tc>
      </w:tr>
      <w:tr w14:paraId="2D191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C709C">
            <w:pPr>
              <w:jc w:val="center"/>
              <w:rPr>
                <w:rFonts w:hint="eastAsia" w:ascii="宋体" w:hAnsi="宋体" w:eastAsia="宋体" w:cs="宋体"/>
                <w:i w:val="0"/>
                <w:iCs w:val="0"/>
                <w:color w:val="000000"/>
                <w:sz w:val="18"/>
                <w:szCs w:val="18"/>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6BF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西藏</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42CE6">
            <w:pPr>
              <w:jc w:val="center"/>
              <w:rPr>
                <w:rFonts w:hint="eastAsia" w:ascii="宋体" w:hAnsi="宋体" w:eastAsia="宋体" w:cs="宋体"/>
                <w:i w:val="0"/>
                <w:iCs w:val="0"/>
                <w:color w:val="000000"/>
                <w:sz w:val="18"/>
                <w:szCs w:val="18"/>
                <w:u w:val="none"/>
              </w:rPr>
            </w:pPr>
          </w:p>
        </w:tc>
        <w:tc>
          <w:tcPr>
            <w:tcW w:w="8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B9B3">
            <w:pPr>
              <w:jc w:val="center"/>
              <w:rPr>
                <w:rFonts w:hint="eastAsia" w:ascii="宋体" w:hAnsi="宋体" w:eastAsia="宋体" w:cs="宋体"/>
                <w:i w:val="0"/>
                <w:iCs w:val="0"/>
                <w:color w:val="000000"/>
                <w:sz w:val="18"/>
                <w:szCs w:val="18"/>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AF859">
            <w:pPr>
              <w:jc w:val="center"/>
              <w:rPr>
                <w:rFonts w:hint="eastAsia" w:ascii="宋体" w:hAnsi="宋体" w:eastAsia="宋体" w:cs="宋体"/>
                <w:i w:val="0"/>
                <w:iCs w:val="0"/>
                <w:color w:val="000000"/>
                <w:sz w:val="18"/>
                <w:szCs w:val="18"/>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E2D54">
            <w:pPr>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lang w:val="en-US" w:eastAsia="zh-CN"/>
              </w:rPr>
              <w:t>1</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75C7E">
            <w:pPr>
              <w:jc w:val="center"/>
              <w:rPr>
                <w:rFonts w:hint="eastAsia" w:ascii="宋体" w:hAnsi="宋体" w:eastAsia="宋体" w:cs="宋体"/>
                <w:i w:val="0"/>
                <w:iCs w:val="0"/>
                <w:color w:val="000000"/>
                <w:sz w:val="18"/>
                <w:szCs w:val="18"/>
                <w:u w:val="none"/>
              </w:rPr>
            </w:pPr>
          </w:p>
        </w:tc>
      </w:tr>
      <w:tr w14:paraId="05BBA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4FA1BD">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合计</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7DE0">
            <w:pPr>
              <w:jc w:val="center"/>
              <w:rPr>
                <w:rFonts w:hint="eastAsia" w:ascii="宋体" w:hAnsi="宋体" w:eastAsia="宋体" w:cs="宋体"/>
                <w:i w:val="0"/>
                <w:iCs w:val="0"/>
                <w:color w:val="000000"/>
                <w:sz w:val="18"/>
                <w:szCs w:val="18"/>
                <w:u w:val="none"/>
                <w:lang w:val="en-US" w:eastAsia="zh-CN"/>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F8C64">
            <w:pPr>
              <w:jc w:val="center"/>
              <w:rPr>
                <w:rFonts w:hint="eastAsia" w:ascii="宋体" w:hAnsi="宋体" w:eastAsia="宋体" w:cs="宋体"/>
                <w:i w:val="0"/>
                <w:iCs w:val="0"/>
                <w:color w:val="000000"/>
                <w:sz w:val="18"/>
                <w:szCs w:val="18"/>
                <w:u w:val="none"/>
                <w:lang w:val="en-US" w:eastAsia="zh-CN"/>
              </w:rPr>
            </w:pP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886C">
            <w:pPr>
              <w:jc w:val="center"/>
              <w:rPr>
                <w:rFonts w:hint="eastAsia" w:ascii="宋体" w:hAnsi="宋体" w:eastAsia="宋体" w:cs="宋体"/>
                <w:i w:val="0"/>
                <w:iCs w:val="0"/>
                <w:color w:val="000000"/>
                <w:sz w:val="18"/>
                <w:szCs w:val="18"/>
                <w:u w:val="none"/>
              </w:rPr>
            </w:pPr>
          </w:p>
        </w:tc>
      </w:tr>
      <w:tr w14:paraId="5E2D8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7"/>
            <w:tcBorders>
              <w:top w:val="nil"/>
              <w:left w:val="nil"/>
              <w:bottom w:val="nil"/>
              <w:right w:val="nil"/>
            </w:tcBorders>
            <w:shd w:val="clear" w:color="auto" w:fill="auto"/>
            <w:noWrap/>
            <w:vAlign w:val="bottom"/>
          </w:tcPr>
          <w:p w14:paraId="102B87A4">
            <w:pP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物流单价为寄送各规格货物的最高限价，供应商在中标后实际执行不高于本价格单货物重量标准寄送服务时，寄送价格不得超过最高限价，价格权重为招标方根据寄送频次设定，供应商不得修改，加权价格需由供应商计算得出，如物流单价1为30元，物流单价2为40元，物流单价3为50元，价格权重为3，则价加权价格为（物流单价1+物流单价2+物流单价3）*3=360元</w:t>
            </w:r>
          </w:p>
        </w:tc>
      </w:tr>
    </w:tbl>
    <w:p w14:paraId="0E43709D">
      <w:pPr>
        <w:shd w:val="clear" w:color="auto" w:fill="FFFFFF"/>
        <w:spacing w:line="495" w:lineRule="atLeast"/>
        <w:outlineLvl w:val="2"/>
        <w:rPr>
          <w:rFonts w:hint="eastAsia" w:ascii="PingFangSC" w:hAnsi="PingFangSC" w:eastAsia="宋体" w:cs="宋体"/>
          <w:color w:val="222222"/>
          <w:kern w:val="0"/>
          <w:sz w:val="28"/>
          <w:szCs w:val="28"/>
        </w:rPr>
      </w:pPr>
    </w:p>
    <w:p w14:paraId="11AB8F77">
      <w:pPr>
        <w:shd w:val="clear" w:color="auto" w:fill="FFFFFF"/>
        <w:spacing w:line="495" w:lineRule="atLeast"/>
        <w:outlineLvl w:val="2"/>
        <w:rPr>
          <w:rFonts w:hint="eastAsia" w:ascii="PingFangSC" w:hAnsi="PingFangSC" w:eastAsia="宋体" w:cs="宋体"/>
          <w:color w:val="222222"/>
          <w:kern w:val="0"/>
          <w:sz w:val="28"/>
          <w:szCs w:val="28"/>
        </w:rPr>
      </w:pPr>
      <w:bookmarkStart w:id="2" w:name="_GoBack"/>
      <w:bookmarkEnd w:id="2"/>
      <w:r>
        <w:rPr>
          <w:rFonts w:hint="eastAsia" w:ascii="PingFangSC" w:hAnsi="PingFangSC" w:eastAsia="宋体" w:cs="宋体"/>
          <w:color w:val="222222"/>
          <w:kern w:val="0"/>
          <w:sz w:val="28"/>
          <w:szCs w:val="28"/>
        </w:rPr>
        <w:t>附件1</w:t>
      </w:r>
    </w:p>
    <w:p w14:paraId="1C41EA43">
      <w:pPr>
        <w:shd w:val="clear" w:color="auto" w:fill="FFFFFF"/>
        <w:spacing w:line="495" w:lineRule="atLeast"/>
        <w:jc w:val="center"/>
        <w:outlineLvl w:val="2"/>
        <w:rPr>
          <w:rFonts w:cs="宋体" w:asciiTheme="minorEastAsia" w:hAnsiTheme="minorEastAsia" w:eastAsiaTheme="minorEastAsia"/>
          <w:color w:val="222222"/>
          <w:kern w:val="0"/>
          <w:sz w:val="36"/>
          <w:szCs w:val="36"/>
        </w:rPr>
      </w:pPr>
      <w:r>
        <w:rPr>
          <w:rFonts w:hint="eastAsia" w:cs="宋体" w:asciiTheme="minorEastAsia" w:hAnsiTheme="minorEastAsia" w:eastAsiaTheme="minorEastAsia"/>
          <w:color w:val="222222"/>
          <w:kern w:val="0"/>
          <w:sz w:val="36"/>
          <w:szCs w:val="36"/>
        </w:rPr>
        <w:t>参加（</w:t>
      </w:r>
      <w:r>
        <w:rPr>
          <w:rFonts w:hint="eastAsia" w:cs="宋体" w:asciiTheme="minorEastAsia" w:hAnsiTheme="minorEastAsia"/>
          <w:color w:val="222222"/>
          <w:kern w:val="0"/>
          <w:sz w:val="36"/>
          <w:szCs w:val="36"/>
        </w:rPr>
        <w:t>报价</w:t>
      </w:r>
      <w:r>
        <w:rPr>
          <w:rFonts w:hint="eastAsia" w:cs="宋体" w:asciiTheme="minorEastAsia" w:hAnsiTheme="minorEastAsia" w:eastAsiaTheme="minorEastAsia"/>
          <w:color w:val="222222"/>
          <w:kern w:val="0"/>
          <w:sz w:val="36"/>
          <w:szCs w:val="36"/>
        </w:rPr>
        <w:t>响应）</w:t>
      </w:r>
      <w:r>
        <w:rPr>
          <w:rFonts w:cs="宋体" w:asciiTheme="minorEastAsia" w:hAnsiTheme="minorEastAsia" w:eastAsiaTheme="minorEastAsia"/>
          <w:color w:val="222222"/>
          <w:kern w:val="0"/>
          <w:sz w:val="36"/>
          <w:szCs w:val="36"/>
        </w:rPr>
        <w:t>授权报名表</w:t>
      </w:r>
    </w:p>
    <w:p w14:paraId="7C48FC26"/>
    <w:p w14:paraId="436CA8F3">
      <w:pPr>
        <w:ind w:firstLine="1120" w:firstLineChars="400"/>
        <w:rPr>
          <w:sz w:val="28"/>
          <w:szCs w:val="28"/>
        </w:rPr>
      </w:pPr>
      <w:r>
        <w:rPr>
          <w:rFonts w:hint="eastAsia"/>
          <w:sz w:val="28"/>
          <w:szCs w:val="28"/>
        </w:rPr>
        <w:t>本人（身份证号：）系</w:t>
      </w:r>
      <w:r>
        <w:rPr>
          <w:rFonts w:hint="eastAsia"/>
          <w:sz w:val="28"/>
          <w:szCs w:val="28"/>
          <w:u w:val="single"/>
        </w:rPr>
        <w:t>公司</w:t>
      </w:r>
      <w:r>
        <w:rPr>
          <w:rFonts w:hint="eastAsia"/>
          <w:sz w:val="28"/>
          <w:szCs w:val="28"/>
        </w:rPr>
        <w:t>的法定代表人，现委托（身份证号）为我方代理人。代理人根据授权，以我方名义参加开展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07459757">
      <w:pPr>
        <w:rPr>
          <w:sz w:val="28"/>
          <w:szCs w:val="28"/>
        </w:rPr>
      </w:pPr>
    </w:p>
    <w:p w14:paraId="7EDF1B0C">
      <w:pPr>
        <w:jc w:val="center"/>
        <w:rPr>
          <w:sz w:val="28"/>
          <w:szCs w:val="28"/>
        </w:rPr>
      </w:pPr>
    </w:p>
    <w:p w14:paraId="794BB383">
      <w:pPr>
        <w:jc w:val="center"/>
        <w:rPr>
          <w:sz w:val="28"/>
          <w:szCs w:val="28"/>
        </w:rPr>
      </w:pPr>
      <w:r>
        <w:rPr>
          <w:rFonts w:hint="eastAsia"/>
          <w:sz w:val="28"/>
          <w:szCs w:val="28"/>
        </w:rPr>
        <w:t>供应商全称（加盖公章）：</w:t>
      </w:r>
    </w:p>
    <w:p w14:paraId="34F2AD2B">
      <w:pPr>
        <w:jc w:val="center"/>
        <w:rPr>
          <w:sz w:val="28"/>
          <w:szCs w:val="28"/>
        </w:rPr>
      </w:pPr>
      <w:r>
        <w:rPr>
          <w:rFonts w:hint="eastAsia"/>
          <w:sz w:val="28"/>
          <w:szCs w:val="28"/>
        </w:rPr>
        <w:t>法定代表人签字：</w:t>
      </w:r>
    </w:p>
    <w:p w14:paraId="726B85B7">
      <w:pPr>
        <w:pStyle w:val="3"/>
        <w:sectPr>
          <w:pgSz w:w="11906" w:h="16838"/>
          <w:pgMar w:top="1440" w:right="1800" w:bottom="1440" w:left="1800" w:header="851" w:footer="992" w:gutter="0"/>
          <w:cols w:space="425" w:num="1"/>
          <w:docGrid w:type="lines" w:linePitch="312" w:charSpace="0"/>
        </w:sectPr>
      </w:pPr>
    </w:p>
    <w:p w14:paraId="53835DF0">
      <w:pPr>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附件2</w:t>
      </w:r>
    </w:p>
    <w:p w14:paraId="6DC3989A">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F37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B7ADA6">
            <w:pPr>
              <w:widowControl w:val="0"/>
              <w:spacing w:line="420" w:lineRule="exact"/>
              <w:jc w:val="center"/>
              <w:rPr>
                <w:rFonts w:hAnsi="仿宋_GB2312" w:cs="仿宋_GB2312"/>
                <w:sz w:val="28"/>
                <w:szCs w:val="28"/>
              </w:rPr>
            </w:pPr>
            <w:r>
              <w:rPr>
                <w:rFonts w:hint="eastAsia" w:hAnsi="仿宋_GB2312" w:cs="仿宋_GB2312"/>
                <w:sz w:val="28"/>
                <w:szCs w:val="28"/>
              </w:rPr>
              <w:t>项目名称</w:t>
            </w:r>
          </w:p>
        </w:tc>
        <w:tc>
          <w:tcPr>
            <w:tcW w:w="6859" w:type="dxa"/>
            <w:gridSpan w:val="9"/>
            <w:vAlign w:val="center"/>
          </w:tcPr>
          <w:p w14:paraId="13295AAA">
            <w:pPr>
              <w:widowControl w:val="0"/>
              <w:spacing w:line="420" w:lineRule="exact"/>
              <w:jc w:val="center"/>
              <w:rPr>
                <w:rFonts w:hAnsi="仿宋_GB2312" w:cs="仿宋_GB2312"/>
                <w:sz w:val="28"/>
                <w:szCs w:val="28"/>
              </w:rPr>
            </w:pPr>
          </w:p>
        </w:tc>
      </w:tr>
      <w:tr w14:paraId="073B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1E189A86">
            <w:pPr>
              <w:widowControl w:val="0"/>
              <w:spacing w:line="420" w:lineRule="exact"/>
              <w:jc w:val="center"/>
              <w:rPr>
                <w:rFonts w:hAnsi="仿宋_GB2312" w:cs="仿宋_GB2312"/>
                <w:sz w:val="28"/>
                <w:szCs w:val="28"/>
              </w:rPr>
            </w:pPr>
            <w:r>
              <w:rPr>
                <w:rFonts w:hint="eastAsia" w:hAnsi="仿宋_GB2312" w:cs="仿宋_GB2312"/>
                <w:sz w:val="28"/>
                <w:szCs w:val="28"/>
              </w:rPr>
              <w:t>投标（响应）供应商</w:t>
            </w:r>
          </w:p>
        </w:tc>
        <w:tc>
          <w:tcPr>
            <w:tcW w:w="2328" w:type="dxa"/>
            <w:gridSpan w:val="3"/>
            <w:vAlign w:val="center"/>
          </w:tcPr>
          <w:p w14:paraId="7A09EFA7">
            <w:pPr>
              <w:widowControl w:val="0"/>
              <w:spacing w:line="420" w:lineRule="exact"/>
              <w:jc w:val="center"/>
              <w:rPr>
                <w:rFonts w:hAnsi="仿宋_GB2312" w:cs="仿宋_GB2312"/>
                <w:sz w:val="28"/>
                <w:szCs w:val="28"/>
              </w:rPr>
            </w:pPr>
          </w:p>
        </w:tc>
        <w:tc>
          <w:tcPr>
            <w:tcW w:w="1980" w:type="dxa"/>
            <w:gridSpan w:val="4"/>
            <w:vAlign w:val="center"/>
          </w:tcPr>
          <w:p w14:paraId="1915372A">
            <w:pPr>
              <w:widowControl w:val="0"/>
              <w:spacing w:line="420" w:lineRule="exact"/>
              <w:jc w:val="center"/>
              <w:rPr>
                <w:rFonts w:hAnsi="仿宋_GB2312" w:cs="仿宋_GB2312"/>
                <w:sz w:val="28"/>
                <w:szCs w:val="28"/>
              </w:rPr>
            </w:pPr>
            <w:r>
              <w:rPr>
                <w:rFonts w:hint="eastAsia" w:hAnsi="仿宋_GB2312" w:cs="仿宋_GB2312"/>
                <w:sz w:val="28"/>
                <w:szCs w:val="28"/>
              </w:rPr>
              <w:t>供应商统一社会信用代码</w:t>
            </w:r>
          </w:p>
        </w:tc>
        <w:tc>
          <w:tcPr>
            <w:tcW w:w="2551" w:type="dxa"/>
            <w:gridSpan w:val="2"/>
            <w:vAlign w:val="center"/>
          </w:tcPr>
          <w:p w14:paraId="159D7D91">
            <w:pPr>
              <w:widowControl w:val="0"/>
              <w:spacing w:line="420" w:lineRule="exact"/>
              <w:jc w:val="center"/>
              <w:rPr>
                <w:rFonts w:hAnsi="仿宋_GB2312" w:cs="仿宋_GB2312"/>
                <w:sz w:val="28"/>
                <w:szCs w:val="28"/>
              </w:rPr>
            </w:pPr>
          </w:p>
        </w:tc>
      </w:tr>
      <w:tr w14:paraId="7789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46612286">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投标（响应）供应商相关人员情况</w:t>
            </w:r>
          </w:p>
        </w:tc>
      </w:tr>
      <w:tr w14:paraId="458F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2829BDB">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2268" w:type="dxa"/>
            <w:gridSpan w:val="4"/>
            <w:vAlign w:val="center"/>
          </w:tcPr>
          <w:p w14:paraId="2AAD37D3">
            <w:pPr>
              <w:widowControl w:val="0"/>
              <w:spacing w:line="420" w:lineRule="exact"/>
              <w:jc w:val="center"/>
              <w:rPr>
                <w:rFonts w:hAnsi="仿宋_GB2312" w:cs="仿宋_GB2312"/>
                <w:sz w:val="28"/>
                <w:szCs w:val="28"/>
              </w:rPr>
            </w:pPr>
            <w:r>
              <w:rPr>
                <w:rFonts w:hint="eastAsia" w:hAnsi="仿宋_GB2312" w:cs="仿宋_GB2312"/>
                <w:sz w:val="28"/>
                <w:szCs w:val="28"/>
              </w:rPr>
              <w:t>职务</w:t>
            </w:r>
          </w:p>
        </w:tc>
        <w:tc>
          <w:tcPr>
            <w:tcW w:w="1008" w:type="dxa"/>
            <w:gridSpan w:val="2"/>
            <w:vAlign w:val="center"/>
          </w:tcPr>
          <w:p w14:paraId="3BAB1139">
            <w:pPr>
              <w:widowControl w:val="0"/>
              <w:spacing w:line="420" w:lineRule="exact"/>
              <w:jc w:val="center"/>
              <w:rPr>
                <w:rFonts w:hAnsi="仿宋_GB2312" w:cs="仿宋_GB2312"/>
                <w:sz w:val="28"/>
                <w:szCs w:val="28"/>
              </w:rPr>
            </w:pPr>
            <w:r>
              <w:rPr>
                <w:rFonts w:hint="eastAsia" w:hAnsi="仿宋_GB2312" w:cs="仿宋_GB2312"/>
                <w:sz w:val="28"/>
                <w:szCs w:val="28"/>
              </w:rPr>
              <w:t>姓名</w:t>
            </w:r>
          </w:p>
        </w:tc>
        <w:tc>
          <w:tcPr>
            <w:tcW w:w="1632" w:type="dxa"/>
            <w:gridSpan w:val="2"/>
            <w:vAlign w:val="center"/>
          </w:tcPr>
          <w:p w14:paraId="323818CF">
            <w:pPr>
              <w:widowControl w:val="0"/>
              <w:spacing w:line="420" w:lineRule="exact"/>
              <w:jc w:val="center"/>
              <w:rPr>
                <w:rFonts w:hAnsi="仿宋_GB2312" w:cs="仿宋_GB2312"/>
                <w:sz w:val="28"/>
                <w:szCs w:val="28"/>
              </w:rPr>
            </w:pPr>
            <w:r>
              <w:rPr>
                <w:rFonts w:hint="eastAsia" w:hAnsi="仿宋_GB2312" w:cs="仿宋_GB2312"/>
                <w:sz w:val="28"/>
                <w:szCs w:val="28"/>
              </w:rPr>
              <w:t>身份证号码</w:t>
            </w:r>
          </w:p>
        </w:tc>
        <w:tc>
          <w:tcPr>
            <w:tcW w:w="1464" w:type="dxa"/>
            <w:gridSpan w:val="2"/>
            <w:vAlign w:val="center"/>
          </w:tcPr>
          <w:p w14:paraId="0A949646">
            <w:pPr>
              <w:widowControl w:val="0"/>
              <w:spacing w:line="420" w:lineRule="exact"/>
              <w:jc w:val="center"/>
              <w:rPr>
                <w:rFonts w:hAnsi="仿宋_GB2312" w:cs="仿宋_GB2312"/>
                <w:sz w:val="28"/>
                <w:szCs w:val="28"/>
              </w:rPr>
            </w:pPr>
            <w:r>
              <w:rPr>
                <w:rFonts w:hint="eastAsia" w:hAnsi="仿宋_GB2312" w:cs="仿宋_GB2312"/>
                <w:sz w:val="28"/>
                <w:szCs w:val="28"/>
              </w:rPr>
              <w:t>劳动合同关系单位</w:t>
            </w:r>
          </w:p>
        </w:tc>
        <w:tc>
          <w:tcPr>
            <w:tcW w:w="1351" w:type="dxa"/>
            <w:vAlign w:val="center"/>
          </w:tcPr>
          <w:p w14:paraId="405112B6">
            <w:pPr>
              <w:widowControl w:val="0"/>
              <w:spacing w:line="420" w:lineRule="exact"/>
              <w:jc w:val="center"/>
              <w:rPr>
                <w:rFonts w:hAnsi="仿宋_GB2312" w:cs="仿宋_GB2312"/>
                <w:sz w:val="28"/>
                <w:szCs w:val="28"/>
              </w:rPr>
            </w:pPr>
            <w:r>
              <w:rPr>
                <w:rFonts w:hint="eastAsia" w:hAnsi="仿宋_GB2312" w:cs="仿宋_GB2312"/>
                <w:sz w:val="28"/>
                <w:szCs w:val="28"/>
              </w:rPr>
              <w:t>缴纳社会保险单位</w:t>
            </w:r>
          </w:p>
        </w:tc>
      </w:tr>
      <w:tr w14:paraId="0115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8E7EB41">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2268" w:type="dxa"/>
            <w:gridSpan w:val="4"/>
            <w:vAlign w:val="center"/>
          </w:tcPr>
          <w:p w14:paraId="3085A29C">
            <w:pPr>
              <w:widowControl w:val="0"/>
              <w:spacing w:line="420" w:lineRule="exact"/>
              <w:jc w:val="center"/>
              <w:rPr>
                <w:rFonts w:hAnsi="仿宋_GB2312" w:cs="仿宋_GB2312"/>
                <w:szCs w:val="21"/>
              </w:rPr>
            </w:pPr>
            <w:r>
              <w:rPr>
                <w:rFonts w:hint="eastAsia" w:hAnsi="仿宋_GB2312" w:cs="仿宋_GB2312"/>
                <w:szCs w:val="21"/>
              </w:rPr>
              <w:t>法定代表人/单位负责人/主要经营负责人</w:t>
            </w:r>
          </w:p>
        </w:tc>
        <w:tc>
          <w:tcPr>
            <w:tcW w:w="1008" w:type="dxa"/>
            <w:gridSpan w:val="2"/>
            <w:vAlign w:val="center"/>
          </w:tcPr>
          <w:p w14:paraId="0C0D5806">
            <w:pPr>
              <w:widowControl w:val="0"/>
              <w:spacing w:line="420" w:lineRule="exact"/>
              <w:jc w:val="center"/>
              <w:rPr>
                <w:rFonts w:hAnsi="仿宋_GB2312" w:cs="仿宋_GB2312"/>
                <w:sz w:val="28"/>
                <w:szCs w:val="28"/>
              </w:rPr>
            </w:pPr>
          </w:p>
        </w:tc>
        <w:tc>
          <w:tcPr>
            <w:tcW w:w="1632" w:type="dxa"/>
            <w:gridSpan w:val="2"/>
            <w:vAlign w:val="center"/>
          </w:tcPr>
          <w:p w14:paraId="58DB0FC7">
            <w:pPr>
              <w:widowControl w:val="0"/>
              <w:spacing w:line="420" w:lineRule="exact"/>
              <w:jc w:val="center"/>
              <w:rPr>
                <w:rFonts w:hAnsi="仿宋_GB2312" w:cs="仿宋_GB2312"/>
                <w:sz w:val="28"/>
                <w:szCs w:val="28"/>
              </w:rPr>
            </w:pPr>
          </w:p>
        </w:tc>
        <w:tc>
          <w:tcPr>
            <w:tcW w:w="1464" w:type="dxa"/>
            <w:gridSpan w:val="2"/>
            <w:vAlign w:val="center"/>
          </w:tcPr>
          <w:p w14:paraId="0178700B">
            <w:pPr>
              <w:widowControl w:val="0"/>
              <w:spacing w:line="420" w:lineRule="exact"/>
              <w:jc w:val="center"/>
              <w:rPr>
                <w:rFonts w:hAnsi="仿宋_GB2312" w:cs="仿宋_GB2312"/>
                <w:sz w:val="28"/>
                <w:szCs w:val="28"/>
              </w:rPr>
            </w:pPr>
          </w:p>
        </w:tc>
        <w:tc>
          <w:tcPr>
            <w:tcW w:w="1351" w:type="dxa"/>
            <w:vAlign w:val="center"/>
          </w:tcPr>
          <w:p w14:paraId="532F825B">
            <w:pPr>
              <w:widowControl w:val="0"/>
              <w:spacing w:line="420" w:lineRule="exact"/>
              <w:jc w:val="center"/>
              <w:rPr>
                <w:rFonts w:hAnsi="仿宋_GB2312" w:cs="仿宋_GB2312"/>
                <w:sz w:val="28"/>
                <w:szCs w:val="28"/>
              </w:rPr>
            </w:pPr>
          </w:p>
        </w:tc>
      </w:tr>
      <w:tr w14:paraId="786D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9ECB352">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2268" w:type="dxa"/>
            <w:gridSpan w:val="4"/>
            <w:vAlign w:val="center"/>
          </w:tcPr>
          <w:p w14:paraId="1C53FCDB">
            <w:pPr>
              <w:widowControl w:val="0"/>
              <w:spacing w:line="420" w:lineRule="exact"/>
              <w:jc w:val="center"/>
              <w:rPr>
                <w:rFonts w:hAnsi="仿宋_GB2312" w:cs="仿宋_GB2312"/>
                <w:szCs w:val="21"/>
              </w:rPr>
            </w:pPr>
            <w:r>
              <w:rPr>
                <w:rFonts w:hint="eastAsia" w:hAnsi="仿宋_GB2312" w:cs="仿宋_GB2312"/>
                <w:szCs w:val="21"/>
              </w:rPr>
              <w:t>项目投标授权代表人</w:t>
            </w:r>
          </w:p>
        </w:tc>
        <w:tc>
          <w:tcPr>
            <w:tcW w:w="1008" w:type="dxa"/>
            <w:gridSpan w:val="2"/>
            <w:vAlign w:val="center"/>
          </w:tcPr>
          <w:p w14:paraId="5071D38F">
            <w:pPr>
              <w:widowControl w:val="0"/>
              <w:spacing w:line="420" w:lineRule="exact"/>
              <w:jc w:val="center"/>
              <w:rPr>
                <w:rFonts w:hAnsi="仿宋_GB2312" w:cs="仿宋_GB2312"/>
                <w:sz w:val="28"/>
                <w:szCs w:val="28"/>
              </w:rPr>
            </w:pPr>
          </w:p>
        </w:tc>
        <w:tc>
          <w:tcPr>
            <w:tcW w:w="1632" w:type="dxa"/>
            <w:gridSpan w:val="2"/>
            <w:vAlign w:val="center"/>
          </w:tcPr>
          <w:p w14:paraId="6ED39F3B">
            <w:pPr>
              <w:widowControl w:val="0"/>
              <w:spacing w:line="420" w:lineRule="exact"/>
              <w:jc w:val="center"/>
              <w:rPr>
                <w:rFonts w:hAnsi="仿宋_GB2312" w:cs="仿宋_GB2312"/>
                <w:sz w:val="28"/>
                <w:szCs w:val="28"/>
              </w:rPr>
            </w:pPr>
          </w:p>
        </w:tc>
        <w:tc>
          <w:tcPr>
            <w:tcW w:w="1464" w:type="dxa"/>
            <w:gridSpan w:val="2"/>
            <w:vAlign w:val="center"/>
          </w:tcPr>
          <w:p w14:paraId="37B665DA">
            <w:pPr>
              <w:widowControl w:val="0"/>
              <w:spacing w:line="420" w:lineRule="exact"/>
              <w:jc w:val="center"/>
              <w:rPr>
                <w:rFonts w:hAnsi="仿宋_GB2312" w:cs="仿宋_GB2312"/>
                <w:sz w:val="28"/>
                <w:szCs w:val="28"/>
              </w:rPr>
            </w:pPr>
          </w:p>
        </w:tc>
        <w:tc>
          <w:tcPr>
            <w:tcW w:w="1351" w:type="dxa"/>
            <w:vAlign w:val="center"/>
          </w:tcPr>
          <w:p w14:paraId="775A6643">
            <w:pPr>
              <w:widowControl w:val="0"/>
              <w:spacing w:line="420" w:lineRule="exact"/>
              <w:jc w:val="center"/>
              <w:rPr>
                <w:rFonts w:hAnsi="仿宋_GB2312" w:cs="仿宋_GB2312"/>
                <w:sz w:val="28"/>
                <w:szCs w:val="28"/>
              </w:rPr>
            </w:pPr>
          </w:p>
        </w:tc>
      </w:tr>
      <w:tr w14:paraId="7D26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F2A8A43">
            <w:pPr>
              <w:widowControl w:val="0"/>
              <w:spacing w:line="420" w:lineRule="exact"/>
              <w:jc w:val="center"/>
              <w:rPr>
                <w:rFonts w:hAnsi="仿宋_GB2312" w:cs="仿宋_GB2312"/>
                <w:sz w:val="28"/>
                <w:szCs w:val="28"/>
              </w:rPr>
            </w:pPr>
            <w:r>
              <w:rPr>
                <w:rFonts w:hint="eastAsia" w:hAnsi="仿宋_GB2312" w:cs="仿宋_GB2312"/>
                <w:sz w:val="28"/>
                <w:szCs w:val="28"/>
              </w:rPr>
              <w:t>3</w:t>
            </w:r>
          </w:p>
        </w:tc>
        <w:tc>
          <w:tcPr>
            <w:tcW w:w="2268" w:type="dxa"/>
            <w:gridSpan w:val="4"/>
            <w:vAlign w:val="center"/>
          </w:tcPr>
          <w:p w14:paraId="096A6D26">
            <w:pPr>
              <w:widowControl w:val="0"/>
              <w:spacing w:line="420" w:lineRule="exact"/>
              <w:jc w:val="center"/>
              <w:rPr>
                <w:rFonts w:hAnsi="仿宋_GB2312" w:cs="仿宋_GB2312"/>
                <w:szCs w:val="21"/>
              </w:rPr>
            </w:pPr>
            <w:r>
              <w:rPr>
                <w:rFonts w:hint="eastAsia" w:hAnsi="仿宋_GB2312" w:cs="仿宋_GB2312"/>
                <w:szCs w:val="21"/>
              </w:rPr>
              <w:t>项目负责人</w:t>
            </w:r>
          </w:p>
        </w:tc>
        <w:tc>
          <w:tcPr>
            <w:tcW w:w="1008" w:type="dxa"/>
            <w:gridSpan w:val="2"/>
            <w:vAlign w:val="center"/>
          </w:tcPr>
          <w:p w14:paraId="3346E63A">
            <w:pPr>
              <w:widowControl w:val="0"/>
              <w:spacing w:line="420" w:lineRule="exact"/>
              <w:jc w:val="center"/>
              <w:rPr>
                <w:rFonts w:hAnsi="仿宋_GB2312" w:cs="仿宋_GB2312"/>
                <w:sz w:val="28"/>
                <w:szCs w:val="28"/>
              </w:rPr>
            </w:pPr>
          </w:p>
        </w:tc>
        <w:tc>
          <w:tcPr>
            <w:tcW w:w="1632" w:type="dxa"/>
            <w:gridSpan w:val="2"/>
            <w:vAlign w:val="center"/>
          </w:tcPr>
          <w:p w14:paraId="7D8D1786">
            <w:pPr>
              <w:widowControl w:val="0"/>
              <w:spacing w:line="420" w:lineRule="exact"/>
              <w:jc w:val="center"/>
              <w:rPr>
                <w:rFonts w:hAnsi="仿宋_GB2312" w:cs="仿宋_GB2312"/>
                <w:sz w:val="28"/>
                <w:szCs w:val="28"/>
              </w:rPr>
            </w:pPr>
          </w:p>
        </w:tc>
        <w:tc>
          <w:tcPr>
            <w:tcW w:w="1464" w:type="dxa"/>
            <w:gridSpan w:val="2"/>
            <w:vAlign w:val="center"/>
          </w:tcPr>
          <w:p w14:paraId="653867FD">
            <w:pPr>
              <w:widowControl w:val="0"/>
              <w:spacing w:line="420" w:lineRule="exact"/>
              <w:jc w:val="center"/>
              <w:rPr>
                <w:rFonts w:hAnsi="仿宋_GB2312" w:cs="仿宋_GB2312"/>
                <w:sz w:val="28"/>
                <w:szCs w:val="28"/>
              </w:rPr>
            </w:pPr>
          </w:p>
        </w:tc>
        <w:tc>
          <w:tcPr>
            <w:tcW w:w="1351" w:type="dxa"/>
            <w:vAlign w:val="center"/>
          </w:tcPr>
          <w:p w14:paraId="5B0EA467">
            <w:pPr>
              <w:widowControl w:val="0"/>
              <w:spacing w:line="420" w:lineRule="exact"/>
              <w:jc w:val="center"/>
              <w:rPr>
                <w:rFonts w:hAnsi="仿宋_GB2312" w:cs="仿宋_GB2312"/>
                <w:sz w:val="28"/>
                <w:szCs w:val="28"/>
              </w:rPr>
            </w:pPr>
          </w:p>
        </w:tc>
      </w:tr>
      <w:tr w14:paraId="368F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FEB9EB3">
            <w:pPr>
              <w:widowControl w:val="0"/>
              <w:spacing w:line="420" w:lineRule="exact"/>
              <w:jc w:val="center"/>
              <w:rPr>
                <w:rFonts w:hAnsi="仿宋_GB2312" w:cs="仿宋_GB2312"/>
                <w:sz w:val="28"/>
                <w:szCs w:val="28"/>
              </w:rPr>
            </w:pPr>
            <w:r>
              <w:rPr>
                <w:rFonts w:hint="eastAsia" w:hAnsi="仿宋_GB2312" w:cs="仿宋_GB2312"/>
                <w:sz w:val="28"/>
                <w:szCs w:val="28"/>
              </w:rPr>
              <w:t>4</w:t>
            </w:r>
          </w:p>
        </w:tc>
        <w:tc>
          <w:tcPr>
            <w:tcW w:w="2268" w:type="dxa"/>
            <w:gridSpan w:val="4"/>
            <w:vAlign w:val="center"/>
          </w:tcPr>
          <w:p w14:paraId="67A617EC">
            <w:pPr>
              <w:widowControl w:val="0"/>
              <w:spacing w:line="420" w:lineRule="exact"/>
              <w:jc w:val="center"/>
              <w:rPr>
                <w:rFonts w:hAnsi="仿宋_GB2312" w:cs="仿宋_GB2312"/>
                <w:szCs w:val="21"/>
              </w:rPr>
            </w:pPr>
            <w:r>
              <w:rPr>
                <w:rFonts w:hint="eastAsia" w:hAnsi="仿宋_GB2312" w:cs="仿宋_GB2312"/>
                <w:szCs w:val="21"/>
              </w:rPr>
              <w:t>主要技术人员</w:t>
            </w:r>
          </w:p>
        </w:tc>
        <w:tc>
          <w:tcPr>
            <w:tcW w:w="1008" w:type="dxa"/>
            <w:gridSpan w:val="2"/>
            <w:vAlign w:val="center"/>
          </w:tcPr>
          <w:p w14:paraId="5712172D">
            <w:pPr>
              <w:widowControl w:val="0"/>
              <w:spacing w:line="420" w:lineRule="exact"/>
              <w:jc w:val="center"/>
              <w:rPr>
                <w:rFonts w:hAnsi="仿宋_GB2312" w:cs="仿宋_GB2312"/>
                <w:sz w:val="28"/>
                <w:szCs w:val="28"/>
              </w:rPr>
            </w:pPr>
          </w:p>
        </w:tc>
        <w:tc>
          <w:tcPr>
            <w:tcW w:w="1632" w:type="dxa"/>
            <w:gridSpan w:val="2"/>
            <w:vAlign w:val="center"/>
          </w:tcPr>
          <w:p w14:paraId="4F3C2C55">
            <w:pPr>
              <w:widowControl w:val="0"/>
              <w:spacing w:line="420" w:lineRule="exact"/>
              <w:jc w:val="center"/>
              <w:rPr>
                <w:rFonts w:hAnsi="仿宋_GB2312" w:cs="仿宋_GB2312"/>
                <w:sz w:val="28"/>
                <w:szCs w:val="28"/>
              </w:rPr>
            </w:pPr>
          </w:p>
        </w:tc>
        <w:tc>
          <w:tcPr>
            <w:tcW w:w="1464" w:type="dxa"/>
            <w:gridSpan w:val="2"/>
            <w:vAlign w:val="center"/>
          </w:tcPr>
          <w:p w14:paraId="6CCA4797">
            <w:pPr>
              <w:widowControl w:val="0"/>
              <w:spacing w:line="420" w:lineRule="exact"/>
              <w:jc w:val="center"/>
              <w:rPr>
                <w:rFonts w:hAnsi="仿宋_GB2312" w:cs="仿宋_GB2312"/>
                <w:sz w:val="28"/>
                <w:szCs w:val="28"/>
              </w:rPr>
            </w:pPr>
          </w:p>
        </w:tc>
        <w:tc>
          <w:tcPr>
            <w:tcW w:w="1351" w:type="dxa"/>
            <w:vAlign w:val="center"/>
          </w:tcPr>
          <w:p w14:paraId="3BFF057F">
            <w:pPr>
              <w:widowControl w:val="0"/>
              <w:spacing w:line="420" w:lineRule="exact"/>
              <w:jc w:val="center"/>
              <w:rPr>
                <w:rFonts w:hAnsi="仿宋_GB2312" w:cs="仿宋_GB2312"/>
                <w:sz w:val="28"/>
                <w:szCs w:val="28"/>
              </w:rPr>
            </w:pPr>
          </w:p>
        </w:tc>
      </w:tr>
      <w:tr w14:paraId="6368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0E1BCFE">
            <w:pPr>
              <w:widowControl w:val="0"/>
              <w:spacing w:line="420" w:lineRule="exact"/>
              <w:jc w:val="center"/>
              <w:rPr>
                <w:rFonts w:hAnsi="仿宋_GB2312" w:cs="仿宋_GB2312"/>
                <w:sz w:val="28"/>
                <w:szCs w:val="28"/>
              </w:rPr>
            </w:pPr>
            <w:r>
              <w:rPr>
                <w:rFonts w:hint="eastAsia" w:hAnsi="仿宋_GB2312" w:cs="仿宋_GB2312"/>
                <w:sz w:val="28"/>
                <w:szCs w:val="28"/>
              </w:rPr>
              <w:t>5</w:t>
            </w:r>
          </w:p>
        </w:tc>
        <w:tc>
          <w:tcPr>
            <w:tcW w:w="2268" w:type="dxa"/>
            <w:gridSpan w:val="4"/>
            <w:vAlign w:val="center"/>
          </w:tcPr>
          <w:p w14:paraId="5CB672E4">
            <w:pPr>
              <w:widowControl w:val="0"/>
              <w:spacing w:line="420" w:lineRule="exact"/>
              <w:jc w:val="center"/>
              <w:rPr>
                <w:rFonts w:hAnsi="仿宋_GB2312" w:cs="仿宋_GB2312"/>
                <w:szCs w:val="21"/>
              </w:rPr>
            </w:pPr>
            <w:r>
              <w:rPr>
                <w:rFonts w:hint="eastAsia" w:hAnsi="仿宋_GB2312" w:cs="仿宋_GB2312"/>
                <w:szCs w:val="21"/>
              </w:rPr>
              <w:t>投标文件编制人员</w:t>
            </w:r>
          </w:p>
        </w:tc>
        <w:tc>
          <w:tcPr>
            <w:tcW w:w="1008" w:type="dxa"/>
            <w:gridSpan w:val="2"/>
            <w:vAlign w:val="center"/>
          </w:tcPr>
          <w:p w14:paraId="34CDF14D">
            <w:pPr>
              <w:widowControl w:val="0"/>
              <w:spacing w:line="420" w:lineRule="exact"/>
              <w:jc w:val="center"/>
              <w:rPr>
                <w:rFonts w:hAnsi="仿宋_GB2312" w:cs="仿宋_GB2312"/>
                <w:sz w:val="28"/>
                <w:szCs w:val="28"/>
              </w:rPr>
            </w:pPr>
          </w:p>
        </w:tc>
        <w:tc>
          <w:tcPr>
            <w:tcW w:w="1632" w:type="dxa"/>
            <w:gridSpan w:val="2"/>
            <w:vAlign w:val="center"/>
          </w:tcPr>
          <w:p w14:paraId="512A808B">
            <w:pPr>
              <w:widowControl w:val="0"/>
              <w:spacing w:line="420" w:lineRule="exact"/>
              <w:jc w:val="center"/>
              <w:rPr>
                <w:rFonts w:hAnsi="仿宋_GB2312" w:cs="仿宋_GB2312"/>
                <w:sz w:val="28"/>
                <w:szCs w:val="28"/>
              </w:rPr>
            </w:pPr>
          </w:p>
        </w:tc>
        <w:tc>
          <w:tcPr>
            <w:tcW w:w="1464" w:type="dxa"/>
            <w:gridSpan w:val="2"/>
            <w:vAlign w:val="center"/>
          </w:tcPr>
          <w:p w14:paraId="1586F595">
            <w:pPr>
              <w:widowControl w:val="0"/>
              <w:spacing w:line="420" w:lineRule="exact"/>
              <w:jc w:val="center"/>
              <w:rPr>
                <w:rFonts w:hAnsi="仿宋_GB2312" w:cs="仿宋_GB2312"/>
                <w:sz w:val="28"/>
                <w:szCs w:val="28"/>
              </w:rPr>
            </w:pPr>
          </w:p>
        </w:tc>
        <w:tc>
          <w:tcPr>
            <w:tcW w:w="1351" w:type="dxa"/>
            <w:vAlign w:val="center"/>
          </w:tcPr>
          <w:p w14:paraId="2AABFE70">
            <w:pPr>
              <w:widowControl w:val="0"/>
              <w:spacing w:line="420" w:lineRule="exact"/>
              <w:jc w:val="center"/>
              <w:rPr>
                <w:rFonts w:hAnsi="仿宋_GB2312" w:cs="仿宋_GB2312"/>
                <w:sz w:val="28"/>
                <w:szCs w:val="28"/>
              </w:rPr>
            </w:pPr>
          </w:p>
        </w:tc>
      </w:tr>
      <w:tr w14:paraId="46D0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7ECC3748">
            <w:pPr>
              <w:widowControl w:val="0"/>
              <w:spacing w:line="420" w:lineRule="exact"/>
              <w:rPr>
                <w:rFonts w:hAnsi="仿宋_GB2312" w:cs="仿宋_GB2312"/>
                <w:sz w:val="28"/>
                <w:szCs w:val="28"/>
              </w:rPr>
            </w:pPr>
            <w:r>
              <w:rPr>
                <w:rFonts w:hint="eastAsia" w:hAnsi="仿宋_GB2312" w:cs="仿宋_GB2312"/>
                <w:b/>
                <w:bCs/>
                <w:sz w:val="28"/>
                <w:szCs w:val="28"/>
              </w:rPr>
              <w:t>说明：同一职务有多人担任（如主要技术人员），应分行填写。</w:t>
            </w:r>
          </w:p>
        </w:tc>
      </w:tr>
      <w:tr w14:paraId="2D0A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BCCA09E">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投标（响应）供应商关联关系情况</w:t>
            </w:r>
          </w:p>
        </w:tc>
      </w:tr>
      <w:tr w14:paraId="0416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309A6D56">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1897" w:type="dxa"/>
            <w:gridSpan w:val="2"/>
            <w:vAlign w:val="center"/>
          </w:tcPr>
          <w:p w14:paraId="2E5FFCE3">
            <w:pPr>
              <w:widowControl w:val="0"/>
              <w:spacing w:line="420" w:lineRule="exact"/>
              <w:jc w:val="center"/>
              <w:rPr>
                <w:rFonts w:hAnsi="仿宋_GB2312" w:cs="仿宋_GB2312"/>
                <w:sz w:val="28"/>
                <w:szCs w:val="28"/>
              </w:rPr>
            </w:pPr>
            <w:r>
              <w:rPr>
                <w:rFonts w:hint="eastAsia" w:hAnsi="仿宋_GB2312" w:cs="仿宋_GB2312"/>
                <w:sz w:val="28"/>
                <w:szCs w:val="28"/>
              </w:rPr>
              <w:t>关联关系类型</w:t>
            </w:r>
          </w:p>
        </w:tc>
        <w:tc>
          <w:tcPr>
            <w:tcW w:w="2351" w:type="dxa"/>
            <w:gridSpan w:val="4"/>
            <w:vAlign w:val="center"/>
          </w:tcPr>
          <w:p w14:paraId="169BE183">
            <w:pPr>
              <w:widowControl w:val="0"/>
              <w:spacing w:line="420" w:lineRule="exact"/>
              <w:jc w:val="center"/>
              <w:rPr>
                <w:rFonts w:hAnsi="仿宋_GB2312" w:cs="仿宋_GB2312"/>
                <w:sz w:val="28"/>
                <w:szCs w:val="28"/>
              </w:rPr>
            </w:pPr>
            <w:r>
              <w:rPr>
                <w:rFonts w:hint="eastAsia" w:hAnsi="仿宋_GB2312" w:cs="仿宋_GB2312"/>
                <w:sz w:val="28"/>
                <w:szCs w:val="28"/>
              </w:rPr>
              <w:t>关联主体名称</w:t>
            </w:r>
          </w:p>
        </w:tc>
        <w:tc>
          <w:tcPr>
            <w:tcW w:w="3331" w:type="dxa"/>
            <w:gridSpan w:val="4"/>
            <w:vAlign w:val="center"/>
          </w:tcPr>
          <w:p w14:paraId="44DFC8B0">
            <w:pPr>
              <w:widowControl w:val="0"/>
              <w:spacing w:line="420" w:lineRule="exact"/>
              <w:jc w:val="center"/>
              <w:rPr>
                <w:rFonts w:hAnsi="仿宋_GB2312" w:cs="仿宋_GB2312"/>
                <w:sz w:val="28"/>
                <w:szCs w:val="28"/>
              </w:rPr>
            </w:pPr>
            <w:r>
              <w:rPr>
                <w:rFonts w:hint="eastAsia" w:hAnsi="仿宋_GB2312" w:cs="仿宋_GB2312"/>
                <w:sz w:val="28"/>
                <w:szCs w:val="28"/>
              </w:rPr>
              <w:t>备注</w:t>
            </w:r>
          </w:p>
        </w:tc>
      </w:tr>
      <w:tr w14:paraId="38AA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00ECF69">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1897" w:type="dxa"/>
            <w:gridSpan w:val="2"/>
            <w:vAlign w:val="center"/>
          </w:tcPr>
          <w:p w14:paraId="2B777084">
            <w:pPr>
              <w:widowControl w:val="0"/>
              <w:spacing w:line="420" w:lineRule="exact"/>
              <w:jc w:val="center"/>
              <w:rPr>
                <w:rFonts w:hAnsi="仿宋_GB2312" w:cs="仿宋_GB2312"/>
                <w:sz w:val="28"/>
                <w:szCs w:val="28"/>
              </w:rPr>
            </w:pPr>
            <w:r>
              <w:rPr>
                <w:rFonts w:hint="eastAsia" w:hAnsi="仿宋_GB2312" w:cs="仿宋_GB2312"/>
                <w:sz w:val="28"/>
                <w:szCs w:val="28"/>
              </w:rPr>
              <w:t>控股股东</w:t>
            </w:r>
          </w:p>
        </w:tc>
        <w:tc>
          <w:tcPr>
            <w:tcW w:w="2351" w:type="dxa"/>
            <w:gridSpan w:val="4"/>
            <w:vAlign w:val="center"/>
          </w:tcPr>
          <w:p w14:paraId="0754DD49">
            <w:pPr>
              <w:widowControl w:val="0"/>
              <w:spacing w:line="420" w:lineRule="exact"/>
              <w:jc w:val="center"/>
              <w:rPr>
                <w:rFonts w:hAnsi="仿宋_GB2312" w:cs="仿宋_GB2312"/>
                <w:sz w:val="28"/>
                <w:szCs w:val="28"/>
              </w:rPr>
            </w:pPr>
          </w:p>
        </w:tc>
        <w:tc>
          <w:tcPr>
            <w:tcW w:w="3331" w:type="dxa"/>
            <w:gridSpan w:val="4"/>
            <w:vAlign w:val="center"/>
          </w:tcPr>
          <w:p w14:paraId="4A36DDF8">
            <w:pPr>
              <w:widowControl w:val="0"/>
              <w:spacing w:line="420" w:lineRule="exact"/>
              <w:jc w:val="center"/>
              <w:rPr>
                <w:rFonts w:hAnsi="仿宋_GB2312" w:cs="仿宋_GB2312"/>
                <w:sz w:val="28"/>
                <w:szCs w:val="28"/>
              </w:rPr>
            </w:pPr>
            <w:r>
              <w:rPr>
                <w:rFonts w:hint="eastAsia" w:hAnsi="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0CE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4A46406">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1897" w:type="dxa"/>
            <w:gridSpan w:val="2"/>
            <w:vAlign w:val="center"/>
          </w:tcPr>
          <w:p w14:paraId="7E7DC723">
            <w:pPr>
              <w:widowControl w:val="0"/>
              <w:spacing w:line="420" w:lineRule="exact"/>
              <w:jc w:val="center"/>
              <w:rPr>
                <w:rFonts w:hAnsi="仿宋_GB2312" w:cs="仿宋_GB2312"/>
                <w:sz w:val="28"/>
                <w:szCs w:val="28"/>
              </w:rPr>
            </w:pPr>
            <w:r>
              <w:rPr>
                <w:rFonts w:hint="eastAsia" w:hAnsi="仿宋_GB2312" w:cs="仿宋_GB2312"/>
                <w:sz w:val="28"/>
                <w:szCs w:val="28"/>
              </w:rPr>
              <w:t>管理关系</w:t>
            </w:r>
          </w:p>
        </w:tc>
        <w:tc>
          <w:tcPr>
            <w:tcW w:w="2351" w:type="dxa"/>
            <w:gridSpan w:val="4"/>
            <w:vAlign w:val="center"/>
          </w:tcPr>
          <w:p w14:paraId="28BF68FF">
            <w:pPr>
              <w:widowControl w:val="0"/>
              <w:spacing w:line="420" w:lineRule="exact"/>
              <w:jc w:val="center"/>
              <w:rPr>
                <w:rFonts w:hAnsi="仿宋_GB2312" w:cs="仿宋_GB2312"/>
                <w:sz w:val="28"/>
                <w:szCs w:val="28"/>
              </w:rPr>
            </w:pPr>
          </w:p>
        </w:tc>
        <w:tc>
          <w:tcPr>
            <w:tcW w:w="3331" w:type="dxa"/>
            <w:gridSpan w:val="4"/>
            <w:vAlign w:val="center"/>
          </w:tcPr>
          <w:p w14:paraId="7B31785F">
            <w:pPr>
              <w:widowControl w:val="0"/>
              <w:spacing w:line="420" w:lineRule="exact"/>
              <w:jc w:val="center"/>
              <w:rPr>
                <w:rFonts w:hAnsi="仿宋_GB2312" w:cs="仿宋_GB2312"/>
                <w:sz w:val="28"/>
                <w:szCs w:val="28"/>
              </w:rPr>
            </w:pPr>
            <w:r>
              <w:rPr>
                <w:rFonts w:hint="eastAsia" w:hAnsi="仿宋_GB2312" w:cs="仿宋_GB2312"/>
                <w:szCs w:val="21"/>
              </w:rPr>
              <w:t>指对投标（响应）供应商不具有出资持股关系，但对其存在管理关系的主体。</w:t>
            </w:r>
          </w:p>
        </w:tc>
      </w:tr>
      <w:tr w14:paraId="0CF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F2E6DD6">
            <w:pPr>
              <w:widowControl w:val="0"/>
              <w:spacing w:line="420" w:lineRule="exact"/>
              <w:rPr>
                <w:rFonts w:hAnsi="仿宋_GB2312" w:cs="仿宋_GB2312"/>
                <w:sz w:val="28"/>
                <w:szCs w:val="28"/>
              </w:rPr>
            </w:pPr>
            <w:r>
              <w:rPr>
                <w:rFonts w:hint="eastAsia" w:hAnsi="仿宋_GB2312" w:cs="仿宋_GB2312"/>
                <w:b/>
                <w:bCs/>
                <w:sz w:val="28"/>
                <w:szCs w:val="28"/>
              </w:rPr>
              <w:t>说明：同一关联关系类型有多个主体的，应分行填写。</w:t>
            </w:r>
          </w:p>
        </w:tc>
      </w:tr>
    </w:tbl>
    <w:p w14:paraId="25A42239">
      <w:pPr>
        <w:rPr>
          <w:rFonts w:hAnsi="仿宋_GB2312" w:cs="仿宋_GB2312"/>
          <w:b/>
          <w:bCs/>
          <w:sz w:val="32"/>
          <w:szCs w:val="32"/>
        </w:rPr>
      </w:pPr>
      <w:r>
        <w:rPr>
          <w:rFonts w:hint="eastAsia" w:hAnsi="仿宋_GB2312" w:cs="仿宋_GB2312"/>
          <w:b/>
          <w:bCs/>
          <w:sz w:val="32"/>
          <w:szCs w:val="32"/>
        </w:rPr>
        <w:t>注：</w:t>
      </w:r>
      <w:r>
        <w:rPr>
          <w:rFonts w:hint="eastAsia" w:hAnsi="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pPr>
        <w:rPr>
          <w:rFonts w:hAnsi="仿宋_GB2312" w:cs="仿宋_GB2312"/>
          <w:b/>
          <w:bCs/>
          <w:sz w:val="32"/>
          <w:szCs w:val="32"/>
        </w:rPr>
      </w:pPr>
      <w:r>
        <w:rPr>
          <w:rFonts w:hint="eastAsia" w:hAnsi="仿宋_GB2312" w:cs="仿宋_GB2312"/>
          <w:b/>
          <w:bCs/>
          <w:sz w:val="32"/>
          <w:szCs w:val="32"/>
        </w:rPr>
        <w:t>投标（响应）供应商声明：</w:t>
      </w:r>
    </w:p>
    <w:p w14:paraId="4E29C7B0">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1.投标（响应）供应商填写内容与事实不符的，招标人有权取消其投标资格、否决投标或解除合同，并依法追究其法律责任。</w:t>
      </w:r>
    </w:p>
    <w:p w14:paraId="54793F16">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2.投标（响应）供应商存在围标串标行为的，将被列入招标人采购失信名单。</w:t>
      </w:r>
    </w:p>
    <w:p w14:paraId="3D2CF27E">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3.本情况表自签署之日起生效，适用于本次招采活动及后续合同履行阶段。</w:t>
      </w:r>
    </w:p>
    <w:p w14:paraId="205A947B">
      <w:pPr>
        <w:rPr>
          <w:rFonts w:hAnsi="仿宋_GB2312" w:cs="仿宋_GB2312"/>
          <w:color w:val="404040"/>
          <w:sz w:val="32"/>
          <w:szCs w:val="32"/>
          <w:shd w:val="clear" w:color="auto" w:fill="FFFFFF"/>
        </w:rPr>
      </w:pPr>
    </w:p>
    <w:p w14:paraId="10A1AD02">
      <w:pPr>
        <w:rPr>
          <w:rFonts w:hAnsi="仿宋_GB2312" w:cs="仿宋_GB2312"/>
          <w:color w:val="404040"/>
          <w:sz w:val="32"/>
          <w:szCs w:val="32"/>
          <w:shd w:val="clear" w:color="auto" w:fill="FFFFFF"/>
        </w:rPr>
      </w:pPr>
    </w:p>
    <w:p w14:paraId="7FF70B5A">
      <w:pPr>
        <w:ind w:left="5760" w:hanging="5760" w:hangingChars="1800"/>
        <w:rPr>
          <w:rFonts w:hAnsi="仿宋_GB2312" w:cs="仿宋_GB2312"/>
          <w:sz w:val="32"/>
          <w:szCs w:val="32"/>
        </w:rPr>
      </w:pPr>
      <w:r>
        <w:rPr>
          <w:rFonts w:hint="eastAsia" w:hAnsi="仿宋_GB2312" w:cs="仿宋_GB2312"/>
          <w:sz w:val="32"/>
          <w:szCs w:val="32"/>
        </w:rPr>
        <w:t>填表单位：（加盖单位公章）年月日</w:t>
      </w:r>
    </w:p>
    <w:p w14:paraId="72173813">
      <w:pPr>
        <w:pStyle w:val="3"/>
      </w:pPr>
    </w:p>
    <w:p w14:paraId="13293A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1" w:fontKey="{D93DB4FF-F396-4351-A21D-A019A6400CBF}"/>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PingFangSC">
    <w:altName w:val="Cambria"/>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embedRegular r:id="rId2" w:fontKey="{26AEF36F-9FE7-496E-93E0-23308E2255D2}"/>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C7888"/>
    <w:rsid w:val="000C15FD"/>
    <w:rsid w:val="00181E12"/>
    <w:rsid w:val="06477F0D"/>
    <w:rsid w:val="09230136"/>
    <w:rsid w:val="1E3C0DC9"/>
    <w:rsid w:val="1F241328"/>
    <w:rsid w:val="2A583722"/>
    <w:rsid w:val="2EB83CC1"/>
    <w:rsid w:val="59970D09"/>
    <w:rsid w:val="65E52572"/>
    <w:rsid w:val="69BC7888"/>
    <w:rsid w:val="71B90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Lines="50" w:afterLines="50" w:line="360" w:lineRule="auto"/>
      <w:outlineLvl w:val="0"/>
    </w:pPr>
    <w:rPr>
      <w:rFonts w:ascii="Times New Roman" w:eastAsia="宋体"/>
      <w:kern w:val="0"/>
      <w:sz w:val="24"/>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unhideWhenUsed/>
    <w:qFormat/>
    <w:uiPriority w:val="1"/>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1204</Words>
  <Characters>1283</Characters>
  <Lines>0</Lines>
  <Paragraphs>0</Paragraphs>
  <TotalTime>0</TotalTime>
  <ScaleCrop>false</ScaleCrop>
  <LinksUpToDate>false</LinksUpToDate>
  <CharactersWithSpaces>1283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2026-07-21T08:35:00Z</dcterms:created>
  <dc:creator>蕉</dc:creator>
  <cp:lastModifiedBy>iluyer</cp:lastModifiedBy>
  <dcterms:modified xsi:type="dcterms:W3CDTF">2026-07-30T09:04:45Z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C95D999E28CA4F2989BAD48DD0BA97FC_13</vt:lpwstr>
  </property>
  <property fmtid="{D5CDD505-2E9C-101B-9397-08002B2CF9AE}" pid="4" name="KSOTemplateDocerSaveRecord">
    <vt:lpwstr>eyJoZGlkIjoiMTI4ZmJiMzAxODQ1Mjg2NDUzYWVlZjg1NGMxNTE1YmUiLCJ1c2VySWQiOiIzNzk5NTQ1NzAifQ==</vt:lpwstr>
  </property>
</Properties>
</file>