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7E7D81">
      <w:pPr>
        <w:pStyle w:val="3"/>
        <w:numPr>
          <w:numId w:val="0"/>
        </w:numPr>
        <w:bidi w:val="0"/>
        <w:jc w:val="center"/>
        <w:rPr>
          <w:rFonts w:hint="eastAsia"/>
          <w:lang w:val="en-US" w:eastAsia="zh-CN"/>
        </w:rPr>
      </w:pPr>
      <w:bookmarkStart w:id="0" w:name="_Toc20728"/>
      <w:r>
        <w:rPr>
          <w:rFonts w:hint="eastAsia"/>
          <w:lang w:eastAsia="zh-CN"/>
        </w:rPr>
        <w:t>新桥东先进制造产业园</w:t>
      </w:r>
      <w:r>
        <w:rPr>
          <w:rFonts w:hint="eastAsia"/>
          <w:lang w:eastAsia="zh"/>
        </w:rPr>
        <w:t>一号园区</w:t>
      </w:r>
      <w:r>
        <w:rPr>
          <w:rFonts w:hint="eastAsia"/>
          <w:lang w:val="en-US" w:eastAsia="zh-CN"/>
        </w:rPr>
        <w:t>综合能源设计任务书</w:t>
      </w:r>
      <w:bookmarkEnd w:id="0"/>
    </w:p>
    <w:p w14:paraId="31BA54A6">
      <w:pPr>
        <w:rPr>
          <w:rFonts w:hint="eastAsia" w:ascii="仿宋_GB2312" w:hAnsi="仿宋_GB2312" w:eastAsia="仿宋_GB2312" w:cs="仿宋_GB2312"/>
          <w:sz w:val="21"/>
          <w:szCs w:val="21"/>
          <w:lang w:val="en-US" w:eastAsia="zh-CN"/>
        </w:rPr>
      </w:pPr>
    </w:p>
    <w:p w14:paraId="3CCD3488">
      <w:pPr>
        <w:pStyle w:val="2"/>
        <w:rPr>
          <w:rFonts w:hint="eastAsia" w:ascii="仿宋_GB2312" w:hAnsi="仿宋_GB2312" w:eastAsia="仿宋_GB2312" w:cs="仿宋_GB2312"/>
          <w:lang w:val="en-US" w:eastAsia="zh-CN"/>
        </w:rPr>
      </w:pPr>
    </w:p>
    <w:sdt>
      <w:sdtPr>
        <w:rPr>
          <w:rFonts w:hint="eastAsia" w:ascii="仿宋_GB2312" w:hAnsi="仿宋_GB2312" w:eastAsia="仿宋_GB2312" w:cs="仿宋_GB2312"/>
          <w:kern w:val="2"/>
          <w:sz w:val="21"/>
          <w:szCs w:val="24"/>
          <w:lang w:val="en-US" w:eastAsia="zh-CN" w:bidi="ar-SA"/>
        </w:rPr>
        <w:id w:val="147475150"/>
        <w15:color w:val="DBDBDB"/>
        <w:docPartObj>
          <w:docPartGallery w:val="Table of Contents"/>
          <w:docPartUnique/>
        </w:docPartObj>
      </w:sdtPr>
      <w:sdtEndPr>
        <w:rPr>
          <w:rFonts w:hint="eastAsia" w:ascii="仿宋_GB2312" w:hAnsi="仿宋_GB2312" w:eastAsia="仿宋_GB2312" w:cs="仿宋_GB2312"/>
          <w:kern w:val="2"/>
          <w:sz w:val="21"/>
          <w:szCs w:val="24"/>
          <w:lang w:val="en-US" w:eastAsia="zh-CN" w:bidi="ar-SA"/>
        </w:rPr>
      </w:sdtEndPr>
      <w:sdtContent>
        <w:p w14:paraId="087151AF">
          <w:pPr>
            <w:spacing w:before="0" w:beforeLines="0" w:after="0" w:afterLines="0" w:line="240" w:lineRule="auto"/>
            <w:ind w:left="0" w:leftChars="0" w:right="0" w:rightChars="0"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目录</w:t>
          </w:r>
        </w:p>
        <w:p w14:paraId="392972E4">
          <w:pPr>
            <w:pStyle w:val="15"/>
            <w:tabs>
              <w:tab w:val="right" w:leader="dot" w:pos="8306"/>
            </w:tabs>
            <w:rPr>
              <w:rFonts w:hint="eastAsia" w:ascii="仿宋_GB2312" w:hAnsi="仿宋_GB2312" w:eastAsia="仿宋_GB2312" w:cs="仿宋_GB2312"/>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TOC \o "1-1" \h \u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_Toc20728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szCs w:val="21"/>
              <w:lang w:eastAsia="zh-CN"/>
            </w:rPr>
            <w:t>新桥东先进制造产业园</w:t>
          </w:r>
          <w:r>
            <w:rPr>
              <w:rFonts w:hint="eastAsia" w:ascii="仿宋_GB2312" w:hAnsi="仿宋_GB2312" w:eastAsia="仿宋_GB2312" w:cs="仿宋_GB2312"/>
              <w:szCs w:val="21"/>
              <w:lang w:eastAsia="zh"/>
            </w:rPr>
            <w:t>一号园区</w:t>
          </w:r>
          <w:r>
            <w:rPr>
              <w:rFonts w:hint="eastAsia" w:ascii="仿宋_GB2312" w:hAnsi="仿宋_GB2312" w:eastAsia="仿宋_GB2312" w:cs="仿宋_GB2312"/>
              <w:szCs w:val="21"/>
              <w:lang w:val="en-US" w:eastAsia="zh-CN"/>
            </w:rPr>
            <w:t>综合能源设计任务书</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_Toc20728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lang w:val="en-US" w:eastAsia="zh-CN"/>
            </w:rPr>
            <w:fldChar w:fldCharType="end"/>
          </w:r>
        </w:p>
        <w:p w14:paraId="5E0E9669">
          <w:pPr>
            <w:pStyle w:val="15"/>
            <w:tabs>
              <w:tab w:val="right" w:leader="dot" w:pos="8306"/>
            </w:tabs>
            <w:rPr>
              <w:rFonts w:hint="eastAsia" w:ascii="仿宋_GB2312" w:hAnsi="仿宋_GB2312" w:eastAsia="仿宋_GB2312" w:cs="仿宋_GB2312"/>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_Toc14453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szCs w:val="21"/>
            </w:rPr>
            <w:t xml:space="preserve">1. </w:t>
          </w:r>
          <w:r>
            <w:rPr>
              <w:rFonts w:hint="eastAsia" w:ascii="仿宋_GB2312" w:hAnsi="仿宋_GB2312" w:eastAsia="仿宋_GB2312" w:cs="仿宋_GB2312"/>
              <w:szCs w:val="21"/>
              <w:lang w:val="en-US" w:eastAsia="zh-CN"/>
            </w:rPr>
            <w:t>项目</w:t>
          </w:r>
          <w:r>
            <w:rPr>
              <w:rFonts w:hint="eastAsia" w:ascii="仿宋_GB2312" w:hAnsi="仿宋_GB2312" w:eastAsia="仿宋_GB2312" w:cs="仿宋_GB2312"/>
              <w:szCs w:val="21"/>
            </w:rPr>
            <w:t>概况</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_Toc14453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w:t>
          </w:r>
          <w:r>
            <w:rPr>
              <w:rFonts w:hint="eastAsia" w:ascii="仿宋_GB2312" w:hAnsi="仿宋_GB2312" w:eastAsia="仿宋_GB2312" w:cs="仿宋_GB2312"/>
            </w:rPr>
            <w:fldChar w:fldCharType="end"/>
          </w:r>
          <w:r>
            <w:rPr>
              <w:rFonts w:hint="eastAsia" w:ascii="仿宋_GB2312" w:hAnsi="仿宋_GB2312" w:eastAsia="仿宋_GB2312" w:cs="仿宋_GB2312"/>
              <w:lang w:val="en-US" w:eastAsia="zh-CN"/>
            </w:rPr>
            <w:fldChar w:fldCharType="end"/>
          </w:r>
        </w:p>
        <w:p w14:paraId="396EE177">
          <w:pPr>
            <w:pStyle w:val="15"/>
            <w:tabs>
              <w:tab w:val="right" w:leader="dot" w:pos="8306"/>
            </w:tabs>
            <w:rPr>
              <w:rFonts w:hint="eastAsia" w:ascii="仿宋_GB2312" w:hAnsi="仿宋_GB2312" w:eastAsia="仿宋_GB2312" w:cs="仿宋_GB2312"/>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_Toc19408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szCs w:val="21"/>
              <w:lang w:val="en-US" w:eastAsia="zh-CN"/>
            </w:rPr>
            <w:t xml:space="preserve">2. </w:t>
          </w:r>
          <w:r>
            <w:rPr>
              <w:rFonts w:hint="eastAsia" w:ascii="仿宋_GB2312" w:hAnsi="仿宋_GB2312" w:eastAsia="仿宋_GB2312" w:cs="仿宋_GB2312"/>
              <w:szCs w:val="21"/>
              <w:lang w:val="en-US" w:eastAsia="zh-CN"/>
            </w:rPr>
            <w:t>设计依据</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_Toc19408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w:t>
          </w:r>
          <w:r>
            <w:rPr>
              <w:rFonts w:hint="eastAsia" w:ascii="仿宋_GB2312" w:hAnsi="仿宋_GB2312" w:eastAsia="仿宋_GB2312" w:cs="仿宋_GB2312"/>
            </w:rPr>
            <w:fldChar w:fldCharType="end"/>
          </w:r>
          <w:r>
            <w:rPr>
              <w:rFonts w:hint="eastAsia" w:ascii="仿宋_GB2312" w:hAnsi="仿宋_GB2312" w:eastAsia="仿宋_GB2312" w:cs="仿宋_GB2312"/>
              <w:lang w:val="en-US" w:eastAsia="zh-CN"/>
            </w:rPr>
            <w:fldChar w:fldCharType="end"/>
          </w:r>
        </w:p>
        <w:p w14:paraId="0D905CFE">
          <w:pPr>
            <w:pStyle w:val="15"/>
            <w:tabs>
              <w:tab w:val="right" w:leader="dot" w:pos="8306"/>
            </w:tabs>
            <w:rPr>
              <w:rFonts w:hint="eastAsia" w:ascii="仿宋_GB2312" w:hAnsi="仿宋_GB2312" w:eastAsia="仿宋_GB2312" w:cs="仿宋_GB2312"/>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_Toc15739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szCs w:val="21"/>
              <w:lang w:val="en-US" w:eastAsia="zh-CN"/>
            </w:rPr>
            <w:t xml:space="preserve">3. </w:t>
          </w:r>
          <w:r>
            <w:rPr>
              <w:rFonts w:hint="eastAsia" w:ascii="仿宋_GB2312" w:hAnsi="仿宋_GB2312" w:eastAsia="仿宋_GB2312" w:cs="仿宋_GB2312"/>
              <w:szCs w:val="21"/>
              <w:lang w:val="en-US" w:eastAsia="zh-CN"/>
            </w:rPr>
            <w:t>项目定位</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_Toc15739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3</w:t>
          </w:r>
          <w:r>
            <w:rPr>
              <w:rFonts w:hint="eastAsia" w:ascii="仿宋_GB2312" w:hAnsi="仿宋_GB2312" w:eastAsia="仿宋_GB2312" w:cs="仿宋_GB2312"/>
            </w:rPr>
            <w:fldChar w:fldCharType="end"/>
          </w:r>
          <w:r>
            <w:rPr>
              <w:rFonts w:hint="eastAsia" w:ascii="仿宋_GB2312" w:hAnsi="仿宋_GB2312" w:eastAsia="仿宋_GB2312" w:cs="仿宋_GB2312"/>
              <w:lang w:val="en-US" w:eastAsia="zh-CN"/>
            </w:rPr>
            <w:fldChar w:fldCharType="end"/>
          </w:r>
        </w:p>
        <w:p w14:paraId="0E6FADB4">
          <w:pPr>
            <w:pStyle w:val="15"/>
            <w:tabs>
              <w:tab w:val="right" w:leader="dot" w:pos="8306"/>
            </w:tabs>
            <w:rPr>
              <w:rFonts w:hint="eastAsia" w:ascii="仿宋_GB2312" w:hAnsi="仿宋_GB2312" w:eastAsia="仿宋_GB2312" w:cs="仿宋_GB2312"/>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_Toc2479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szCs w:val="21"/>
              <w:lang w:val="en-US" w:eastAsia="zh-CN"/>
            </w:rPr>
            <w:t xml:space="preserve">4. </w:t>
          </w:r>
          <w:r>
            <w:rPr>
              <w:rFonts w:hint="eastAsia" w:ascii="仿宋_GB2312" w:hAnsi="仿宋_GB2312" w:eastAsia="仿宋_GB2312" w:cs="仿宋_GB2312"/>
              <w:szCs w:val="21"/>
              <w:lang w:val="en-US" w:eastAsia="zh-CN"/>
            </w:rPr>
            <w:t>设计范围及要求</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_Toc2479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3</w:t>
          </w:r>
          <w:r>
            <w:rPr>
              <w:rFonts w:hint="eastAsia" w:ascii="仿宋_GB2312" w:hAnsi="仿宋_GB2312" w:eastAsia="仿宋_GB2312" w:cs="仿宋_GB2312"/>
            </w:rPr>
            <w:fldChar w:fldCharType="end"/>
          </w:r>
          <w:r>
            <w:rPr>
              <w:rFonts w:hint="eastAsia" w:ascii="仿宋_GB2312" w:hAnsi="仿宋_GB2312" w:eastAsia="仿宋_GB2312" w:cs="仿宋_GB2312"/>
              <w:lang w:val="en-US" w:eastAsia="zh-CN"/>
            </w:rPr>
            <w:fldChar w:fldCharType="end"/>
          </w:r>
        </w:p>
        <w:p w14:paraId="54C1C593">
          <w:pPr>
            <w:pStyle w:val="15"/>
            <w:tabs>
              <w:tab w:val="right" w:leader="dot" w:pos="8306"/>
            </w:tabs>
            <w:rPr>
              <w:rFonts w:hint="eastAsia" w:ascii="仿宋_GB2312" w:hAnsi="仿宋_GB2312" w:eastAsia="仿宋_GB2312" w:cs="仿宋_GB2312"/>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_Toc5157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szCs w:val="21"/>
              <w:lang w:val="en-US" w:eastAsia="zh-CN"/>
            </w:rPr>
            <w:t>4.1.设计范围</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_Toc5157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3</w:t>
          </w:r>
          <w:r>
            <w:rPr>
              <w:rFonts w:hint="eastAsia" w:ascii="仿宋_GB2312" w:hAnsi="仿宋_GB2312" w:eastAsia="仿宋_GB2312" w:cs="仿宋_GB2312"/>
            </w:rPr>
            <w:fldChar w:fldCharType="end"/>
          </w:r>
          <w:r>
            <w:rPr>
              <w:rFonts w:hint="eastAsia" w:ascii="仿宋_GB2312" w:hAnsi="仿宋_GB2312" w:eastAsia="仿宋_GB2312" w:cs="仿宋_GB2312"/>
              <w:lang w:val="en-US" w:eastAsia="zh-CN"/>
            </w:rPr>
            <w:fldChar w:fldCharType="end"/>
          </w:r>
        </w:p>
        <w:p w14:paraId="3AE27BE9">
          <w:pPr>
            <w:pStyle w:val="15"/>
            <w:tabs>
              <w:tab w:val="right" w:leader="dot" w:pos="8306"/>
            </w:tabs>
            <w:rPr>
              <w:rFonts w:hint="eastAsia" w:ascii="仿宋_GB2312" w:hAnsi="仿宋_GB2312" w:eastAsia="仿宋_GB2312" w:cs="仿宋_GB2312"/>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_Toc28543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szCs w:val="21"/>
              <w:lang w:val="en-US" w:eastAsia="zh-CN"/>
            </w:rPr>
            <w:t>4.2工作内容</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_Toc28543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3</w:t>
          </w:r>
          <w:r>
            <w:rPr>
              <w:rFonts w:hint="eastAsia" w:ascii="仿宋_GB2312" w:hAnsi="仿宋_GB2312" w:eastAsia="仿宋_GB2312" w:cs="仿宋_GB2312"/>
            </w:rPr>
            <w:fldChar w:fldCharType="end"/>
          </w:r>
          <w:r>
            <w:rPr>
              <w:rFonts w:hint="eastAsia" w:ascii="仿宋_GB2312" w:hAnsi="仿宋_GB2312" w:eastAsia="仿宋_GB2312" w:cs="仿宋_GB2312"/>
              <w:lang w:val="en-US" w:eastAsia="zh-CN"/>
            </w:rPr>
            <w:fldChar w:fldCharType="end"/>
          </w:r>
        </w:p>
        <w:p w14:paraId="4F000DFA">
          <w:pPr>
            <w:pStyle w:val="15"/>
            <w:tabs>
              <w:tab w:val="right" w:leader="dot" w:pos="8306"/>
            </w:tabs>
            <w:rPr>
              <w:rFonts w:hint="eastAsia" w:ascii="仿宋_GB2312" w:hAnsi="仿宋_GB2312" w:eastAsia="仿宋_GB2312" w:cs="仿宋_GB2312"/>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_Toc21868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szCs w:val="21"/>
              <w:lang w:val="en-US" w:eastAsia="zh-CN"/>
            </w:rPr>
            <w:t>5. 设计要求</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_Toc21868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5</w:t>
          </w:r>
          <w:r>
            <w:rPr>
              <w:rFonts w:hint="eastAsia" w:ascii="仿宋_GB2312" w:hAnsi="仿宋_GB2312" w:eastAsia="仿宋_GB2312" w:cs="仿宋_GB2312"/>
            </w:rPr>
            <w:fldChar w:fldCharType="end"/>
          </w:r>
          <w:r>
            <w:rPr>
              <w:rFonts w:hint="eastAsia" w:ascii="仿宋_GB2312" w:hAnsi="仿宋_GB2312" w:eastAsia="仿宋_GB2312" w:cs="仿宋_GB2312"/>
              <w:lang w:val="en-US" w:eastAsia="zh-CN"/>
            </w:rPr>
            <w:fldChar w:fldCharType="end"/>
          </w:r>
        </w:p>
        <w:p w14:paraId="60F593E5">
          <w:pPr>
            <w:pStyle w:val="15"/>
            <w:tabs>
              <w:tab w:val="right" w:leader="dot" w:pos="8306"/>
            </w:tabs>
            <w:rPr>
              <w:rFonts w:hint="eastAsia" w:ascii="仿宋_GB2312" w:hAnsi="仿宋_GB2312" w:eastAsia="仿宋_GB2312" w:cs="仿宋_GB2312"/>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_Toc17189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szCs w:val="21"/>
              <w:lang w:val="en-US" w:eastAsia="zh-CN"/>
            </w:rPr>
            <w:t>6. 设计周期</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_Toc17189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6</w:t>
          </w:r>
          <w:r>
            <w:rPr>
              <w:rFonts w:hint="eastAsia" w:ascii="仿宋_GB2312" w:hAnsi="仿宋_GB2312" w:eastAsia="仿宋_GB2312" w:cs="仿宋_GB2312"/>
            </w:rPr>
            <w:fldChar w:fldCharType="end"/>
          </w:r>
          <w:r>
            <w:rPr>
              <w:rFonts w:hint="eastAsia" w:ascii="仿宋_GB2312" w:hAnsi="仿宋_GB2312" w:eastAsia="仿宋_GB2312" w:cs="仿宋_GB2312"/>
              <w:lang w:val="en-US" w:eastAsia="zh-CN"/>
            </w:rPr>
            <w:fldChar w:fldCharType="end"/>
          </w:r>
        </w:p>
        <w:p w14:paraId="699E2135">
          <w:pPr>
            <w:pStyle w:val="15"/>
            <w:tabs>
              <w:tab w:val="right" w:leader="dot" w:pos="8306"/>
            </w:tabs>
            <w:rPr>
              <w:rFonts w:hint="eastAsia" w:ascii="仿宋_GB2312" w:hAnsi="仿宋_GB2312" w:eastAsia="仿宋_GB2312" w:cs="仿宋_GB2312"/>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_Toc17710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szCs w:val="21"/>
              <w:lang w:val="en-US" w:eastAsia="zh-CN"/>
            </w:rPr>
            <w:t>7. 设计计成果</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_Toc17710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6</w:t>
          </w:r>
          <w:r>
            <w:rPr>
              <w:rFonts w:hint="eastAsia" w:ascii="仿宋_GB2312" w:hAnsi="仿宋_GB2312" w:eastAsia="仿宋_GB2312" w:cs="仿宋_GB2312"/>
            </w:rPr>
            <w:fldChar w:fldCharType="end"/>
          </w:r>
          <w:r>
            <w:rPr>
              <w:rFonts w:hint="eastAsia" w:ascii="仿宋_GB2312" w:hAnsi="仿宋_GB2312" w:eastAsia="仿宋_GB2312" w:cs="仿宋_GB2312"/>
              <w:lang w:val="en-US" w:eastAsia="zh-CN"/>
            </w:rPr>
            <w:fldChar w:fldCharType="end"/>
          </w:r>
        </w:p>
        <w:p w14:paraId="0408FB85">
          <w:pPr>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lang w:val="en-US" w:eastAsia="zh-CN"/>
            </w:rPr>
            <w:fldChar w:fldCharType="end"/>
          </w:r>
        </w:p>
      </w:sdtContent>
    </w:sdt>
    <w:p w14:paraId="7373FE6A">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br w:type="page"/>
      </w:r>
    </w:p>
    <w:p w14:paraId="160A1CFC">
      <w:pPr>
        <w:pStyle w:val="3"/>
        <w:bidi w:val="0"/>
        <w:rPr>
          <w:rFonts w:hint="eastAsia"/>
        </w:rPr>
      </w:pPr>
      <w:bookmarkStart w:id="1" w:name="_Toc14453"/>
      <w:r>
        <w:rPr>
          <w:rFonts w:hint="eastAsia"/>
          <w:lang w:val="en-US" w:eastAsia="zh-CN"/>
        </w:rPr>
        <w:t>项目</w:t>
      </w:r>
      <w:r>
        <w:rPr>
          <w:rFonts w:hint="eastAsia"/>
        </w:rPr>
        <w:t>概况</w:t>
      </w:r>
      <w:bookmarkEnd w:id="1"/>
    </w:p>
    <w:p w14:paraId="2BF1AF39">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0" w:firstLine="420" w:firstLineChars="200"/>
        <w:jc w:val="lef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新桥东先进制造产业园一号园区项目（新桥街道新桥东片区重点城市更新单元10-05地块）位于新桥街道洪田路与恒丰路交汇处，地块北侧为恒丰路、西侧为广深高速，东侧为洪田路。本项目占地约41678.45平方米，总建筑面积约242488.29平方米，由3栋高层丙类厂房及公交末站及公共厕所及环卫工休息室、110KV变电站配套组成，总建筑高度米99.85米，设1层地下室，共626个停车位。项目于2021年10月28日桩基开工，2024年3月31日竣备。</w:t>
      </w:r>
    </w:p>
    <w:p w14:paraId="36087510">
      <w:pPr>
        <w:pStyle w:val="3"/>
        <w:bidi w:val="0"/>
        <w:rPr>
          <w:rFonts w:hint="eastAsia"/>
          <w:lang w:val="en-US" w:eastAsia="zh-CN"/>
        </w:rPr>
      </w:pPr>
      <w:bookmarkStart w:id="2" w:name="_Toc19408"/>
      <w:r>
        <w:rPr>
          <w:rFonts w:hint="eastAsia"/>
          <w:lang w:val="en-US" w:eastAsia="zh-CN"/>
        </w:rPr>
        <w:t>设计依据</w:t>
      </w:r>
      <w:bookmarkEnd w:id="2"/>
    </w:p>
    <w:p w14:paraId="001C91A1">
      <w:pPr>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0" w:leftChars="0" w:firstLine="420" w:firstLineChars="200"/>
        <w:jc w:val="left"/>
        <w:textAlignment w:val="auto"/>
        <w:rPr>
          <w:rStyle w:val="21"/>
          <w:rFonts w:hint="eastAsia" w:ascii="仿宋_GB2312" w:hAnsi="仿宋_GB2312" w:eastAsia="仿宋_GB2312" w:cs="仿宋_GB2312"/>
          <w:b w:val="0"/>
          <w:bCs/>
          <w:i w:val="0"/>
          <w:iCs w:val="0"/>
          <w:caps w:val="0"/>
          <w:color w:val="404040"/>
          <w:spacing w:val="0"/>
          <w:sz w:val="21"/>
          <w:szCs w:val="21"/>
          <w:shd w:val="clear" w:fill="FFFFFF"/>
          <w:lang w:val="zh-CN" w:eastAsia="zh-CN"/>
        </w:rPr>
      </w:pPr>
      <w:r>
        <w:rPr>
          <w:rStyle w:val="21"/>
          <w:rFonts w:hint="eastAsia" w:ascii="仿宋_GB2312" w:hAnsi="仿宋_GB2312" w:eastAsia="仿宋_GB2312" w:cs="仿宋_GB2312"/>
          <w:b w:val="0"/>
          <w:bCs/>
          <w:i w:val="0"/>
          <w:iCs w:val="0"/>
          <w:caps w:val="0"/>
          <w:color w:val="404040"/>
          <w:spacing w:val="0"/>
          <w:sz w:val="21"/>
          <w:szCs w:val="21"/>
          <w:shd w:val="clear" w:fill="FFFFFF"/>
          <w:lang w:val="zh-CN" w:eastAsia="zh-CN"/>
        </w:rPr>
        <w:t>GB50797-2012</w:t>
      </w:r>
      <w:r>
        <w:rPr>
          <w:rStyle w:val="21"/>
          <w:rFonts w:hint="eastAsia" w:ascii="仿宋_GB2312" w:hAnsi="仿宋_GB2312" w:eastAsia="仿宋_GB2312" w:cs="仿宋_GB2312"/>
          <w:b w:val="0"/>
          <w:bCs/>
          <w:i w:val="0"/>
          <w:iCs w:val="0"/>
          <w:caps w:val="0"/>
          <w:color w:val="404040"/>
          <w:spacing w:val="0"/>
          <w:sz w:val="21"/>
          <w:szCs w:val="21"/>
          <w:shd w:val="clear" w:fill="FFFFFF"/>
          <w:lang w:val="en-US" w:eastAsia="zh-CN"/>
        </w:rPr>
        <w:t xml:space="preserve"> </w:t>
      </w:r>
      <w:r>
        <w:rPr>
          <w:rStyle w:val="21"/>
          <w:rFonts w:hint="eastAsia" w:ascii="仿宋_GB2312" w:hAnsi="仿宋_GB2312" w:eastAsia="仿宋_GB2312" w:cs="仿宋_GB2312"/>
          <w:b w:val="0"/>
          <w:bCs/>
          <w:i w:val="0"/>
          <w:iCs w:val="0"/>
          <w:caps w:val="0"/>
          <w:color w:val="404040"/>
          <w:spacing w:val="0"/>
          <w:sz w:val="21"/>
          <w:szCs w:val="21"/>
          <w:shd w:val="clear" w:fill="FFFFFF"/>
          <w:lang w:val="zh-CN" w:eastAsia="zh-CN"/>
        </w:rPr>
        <w:t>《光伏发电站设计规范》</w:t>
      </w:r>
    </w:p>
    <w:p w14:paraId="5DF85D25">
      <w:pPr>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0" w:leftChars="0" w:firstLine="420" w:firstLineChars="200"/>
        <w:jc w:val="left"/>
        <w:textAlignment w:val="auto"/>
        <w:rPr>
          <w:rStyle w:val="21"/>
          <w:rFonts w:hint="eastAsia" w:ascii="仿宋_GB2312" w:hAnsi="仿宋_GB2312" w:eastAsia="仿宋_GB2312" w:cs="仿宋_GB2312"/>
          <w:b w:val="0"/>
          <w:bCs/>
          <w:i w:val="0"/>
          <w:iCs w:val="0"/>
          <w:caps w:val="0"/>
          <w:color w:val="404040"/>
          <w:spacing w:val="0"/>
          <w:sz w:val="21"/>
          <w:szCs w:val="21"/>
          <w:shd w:val="clear" w:fill="FFFFFF"/>
          <w:lang w:val="zh-CN" w:eastAsia="zh-CN"/>
        </w:rPr>
      </w:pPr>
      <w:r>
        <w:rPr>
          <w:rStyle w:val="21"/>
          <w:rFonts w:hint="eastAsia" w:ascii="仿宋_GB2312" w:hAnsi="仿宋_GB2312" w:eastAsia="仿宋_GB2312" w:cs="仿宋_GB2312"/>
          <w:b w:val="0"/>
          <w:bCs/>
          <w:i w:val="0"/>
          <w:iCs w:val="0"/>
          <w:caps w:val="0"/>
          <w:color w:val="404040"/>
          <w:spacing w:val="0"/>
          <w:sz w:val="21"/>
          <w:szCs w:val="21"/>
          <w:shd w:val="clear" w:fill="FFFFFF"/>
          <w:lang w:val="zh-CN" w:eastAsia="zh-CN"/>
        </w:rPr>
        <w:t>GB50794-2012</w:t>
      </w:r>
      <w:r>
        <w:rPr>
          <w:rStyle w:val="21"/>
          <w:rFonts w:hint="eastAsia" w:ascii="仿宋_GB2312" w:hAnsi="仿宋_GB2312" w:eastAsia="仿宋_GB2312" w:cs="仿宋_GB2312"/>
          <w:b w:val="0"/>
          <w:bCs/>
          <w:i w:val="0"/>
          <w:iCs w:val="0"/>
          <w:caps w:val="0"/>
          <w:color w:val="404040"/>
          <w:spacing w:val="0"/>
          <w:sz w:val="21"/>
          <w:szCs w:val="21"/>
          <w:shd w:val="clear" w:fill="FFFFFF"/>
          <w:lang w:val="en-US" w:eastAsia="zh-CN"/>
        </w:rPr>
        <w:t xml:space="preserve"> </w:t>
      </w:r>
      <w:r>
        <w:rPr>
          <w:rStyle w:val="21"/>
          <w:rFonts w:hint="eastAsia" w:ascii="仿宋_GB2312" w:hAnsi="仿宋_GB2312" w:eastAsia="仿宋_GB2312" w:cs="仿宋_GB2312"/>
          <w:b w:val="0"/>
          <w:bCs/>
          <w:i w:val="0"/>
          <w:iCs w:val="0"/>
          <w:caps w:val="0"/>
          <w:color w:val="404040"/>
          <w:spacing w:val="0"/>
          <w:sz w:val="21"/>
          <w:szCs w:val="21"/>
          <w:shd w:val="clear" w:fill="FFFFFF"/>
          <w:lang w:val="zh-CN" w:eastAsia="zh-CN"/>
        </w:rPr>
        <w:t>《光伏发电站施工规范》</w:t>
      </w:r>
    </w:p>
    <w:p w14:paraId="0C203409">
      <w:pPr>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0" w:leftChars="0" w:firstLine="420" w:firstLineChars="200"/>
        <w:jc w:val="left"/>
        <w:textAlignment w:val="auto"/>
        <w:rPr>
          <w:rStyle w:val="21"/>
          <w:rFonts w:hint="eastAsia" w:ascii="仿宋_GB2312" w:hAnsi="仿宋_GB2312" w:eastAsia="仿宋_GB2312" w:cs="仿宋_GB2312"/>
          <w:b w:val="0"/>
          <w:bCs/>
          <w:i w:val="0"/>
          <w:iCs w:val="0"/>
          <w:caps w:val="0"/>
          <w:color w:val="404040"/>
          <w:spacing w:val="0"/>
          <w:sz w:val="21"/>
          <w:szCs w:val="21"/>
          <w:shd w:val="clear" w:fill="FFFFFF"/>
          <w:lang w:val="zh-CN" w:eastAsia="zh-CN"/>
        </w:rPr>
      </w:pPr>
      <w:r>
        <w:rPr>
          <w:rStyle w:val="21"/>
          <w:rFonts w:hint="eastAsia" w:ascii="仿宋_GB2312" w:hAnsi="仿宋_GB2312" w:eastAsia="仿宋_GB2312" w:cs="仿宋_GB2312"/>
          <w:b w:val="0"/>
          <w:bCs/>
          <w:i w:val="0"/>
          <w:iCs w:val="0"/>
          <w:caps w:val="0"/>
          <w:color w:val="404040"/>
          <w:spacing w:val="0"/>
          <w:sz w:val="21"/>
          <w:szCs w:val="21"/>
          <w:shd w:val="clear" w:fill="FFFFFF"/>
          <w:lang w:val="zh-CN" w:eastAsia="zh-CN"/>
        </w:rPr>
        <w:t>GB/T50795-2012</w:t>
      </w:r>
      <w:r>
        <w:rPr>
          <w:rStyle w:val="21"/>
          <w:rFonts w:hint="eastAsia" w:ascii="仿宋_GB2312" w:hAnsi="仿宋_GB2312" w:eastAsia="仿宋_GB2312" w:cs="仿宋_GB2312"/>
          <w:b w:val="0"/>
          <w:bCs/>
          <w:i w:val="0"/>
          <w:iCs w:val="0"/>
          <w:caps w:val="0"/>
          <w:color w:val="404040"/>
          <w:spacing w:val="0"/>
          <w:sz w:val="21"/>
          <w:szCs w:val="21"/>
          <w:shd w:val="clear" w:fill="FFFFFF"/>
          <w:lang w:val="en-US" w:eastAsia="zh-CN"/>
        </w:rPr>
        <w:t xml:space="preserve"> </w:t>
      </w:r>
      <w:r>
        <w:rPr>
          <w:rStyle w:val="21"/>
          <w:rFonts w:hint="eastAsia" w:ascii="仿宋_GB2312" w:hAnsi="仿宋_GB2312" w:eastAsia="仿宋_GB2312" w:cs="仿宋_GB2312"/>
          <w:b w:val="0"/>
          <w:bCs/>
          <w:i w:val="0"/>
          <w:iCs w:val="0"/>
          <w:caps w:val="0"/>
          <w:color w:val="404040"/>
          <w:spacing w:val="0"/>
          <w:sz w:val="21"/>
          <w:szCs w:val="21"/>
          <w:shd w:val="clear" w:fill="FFFFFF"/>
          <w:lang w:val="zh-CN" w:eastAsia="zh-CN"/>
        </w:rPr>
        <w:t>《光伏发电工程施工组织设计规范》</w:t>
      </w:r>
    </w:p>
    <w:p w14:paraId="2A1FFF83">
      <w:pPr>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0" w:leftChars="0" w:firstLine="420" w:firstLineChars="200"/>
        <w:jc w:val="left"/>
        <w:textAlignment w:val="auto"/>
        <w:rPr>
          <w:rStyle w:val="21"/>
          <w:rFonts w:hint="eastAsia" w:ascii="仿宋_GB2312" w:hAnsi="仿宋_GB2312" w:eastAsia="仿宋_GB2312" w:cs="仿宋_GB2312"/>
          <w:b w:val="0"/>
          <w:bCs/>
          <w:i w:val="0"/>
          <w:iCs w:val="0"/>
          <w:caps w:val="0"/>
          <w:color w:val="404040"/>
          <w:spacing w:val="0"/>
          <w:sz w:val="21"/>
          <w:szCs w:val="21"/>
          <w:shd w:val="clear" w:fill="FFFFFF"/>
          <w:lang w:val="zh-CN" w:eastAsia="zh-CN"/>
        </w:rPr>
      </w:pPr>
      <w:r>
        <w:rPr>
          <w:rStyle w:val="21"/>
          <w:rFonts w:hint="eastAsia" w:ascii="仿宋_GB2312" w:hAnsi="仿宋_GB2312" w:eastAsia="仿宋_GB2312" w:cs="仿宋_GB2312"/>
          <w:b w:val="0"/>
          <w:bCs/>
          <w:i w:val="0"/>
          <w:iCs w:val="0"/>
          <w:caps w:val="0"/>
          <w:color w:val="404040"/>
          <w:spacing w:val="0"/>
          <w:sz w:val="21"/>
          <w:szCs w:val="21"/>
          <w:shd w:val="clear" w:fill="FFFFFF"/>
          <w:lang w:val="zh-CN" w:eastAsia="zh-CN"/>
        </w:rPr>
        <w:t>JGJ/T264-2012</w:t>
      </w:r>
      <w:r>
        <w:rPr>
          <w:rStyle w:val="21"/>
          <w:rFonts w:hint="eastAsia" w:ascii="仿宋_GB2312" w:hAnsi="仿宋_GB2312" w:eastAsia="仿宋_GB2312" w:cs="仿宋_GB2312"/>
          <w:b w:val="0"/>
          <w:bCs/>
          <w:i w:val="0"/>
          <w:iCs w:val="0"/>
          <w:caps w:val="0"/>
          <w:color w:val="404040"/>
          <w:spacing w:val="0"/>
          <w:sz w:val="21"/>
          <w:szCs w:val="21"/>
          <w:shd w:val="clear" w:fill="FFFFFF"/>
          <w:lang w:val="en-US" w:eastAsia="zh-CN"/>
        </w:rPr>
        <w:t xml:space="preserve"> </w:t>
      </w:r>
      <w:r>
        <w:rPr>
          <w:rStyle w:val="21"/>
          <w:rFonts w:hint="eastAsia" w:ascii="仿宋_GB2312" w:hAnsi="仿宋_GB2312" w:eastAsia="仿宋_GB2312" w:cs="仿宋_GB2312"/>
          <w:b w:val="0"/>
          <w:bCs/>
          <w:i w:val="0"/>
          <w:iCs w:val="0"/>
          <w:caps w:val="0"/>
          <w:color w:val="404040"/>
          <w:spacing w:val="0"/>
          <w:sz w:val="21"/>
          <w:szCs w:val="21"/>
          <w:shd w:val="clear" w:fill="FFFFFF"/>
          <w:lang w:val="zh-CN" w:eastAsia="zh-CN"/>
        </w:rPr>
        <w:t>《光伏建筑一体化系统运行与维护规范》</w:t>
      </w:r>
    </w:p>
    <w:p w14:paraId="786DBC26">
      <w:pPr>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0" w:leftChars="0" w:firstLine="420" w:firstLineChars="200"/>
        <w:jc w:val="left"/>
        <w:textAlignment w:val="auto"/>
        <w:rPr>
          <w:rStyle w:val="21"/>
          <w:rFonts w:hint="eastAsia" w:ascii="仿宋_GB2312" w:hAnsi="仿宋_GB2312" w:eastAsia="仿宋_GB2312" w:cs="仿宋_GB2312"/>
          <w:b w:val="0"/>
          <w:bCs/>
          <w:i w:val="0"/>
          <w:iCs w:val="0"/>
          <w:caps w:val="0"/>
          <w:color w:val="404040"/>
          <w:spacing w:val="0"/>
          <w:sz w:val="21"/>
          <w:szCs w:val="21"/>
          <w:shd w:val="clear" w:fill="FFFFFF"/>
          <w:lang w:val="zh-CN" w:eastAsia="zh-CN"/>
        </w:rPr>
      </w:pPr>
      <w:r>
        <w:rPr>
          <w:rStyle w:val="21"/>
          <w:rFonts w:hint="eastAsia" w:ascii="仿宋_GB2312" w:hAnsi="仿宋_GB2312" w:eastAsia="仿宋_GB2312" w:cs="仿宋_GB2312"/>
          <w:b w:val="0"/>
          <w:bCs/>
          <w:i w:val="0"/>
          <w:iCs w:val="0"/>
          <w:caps w:val="0"/>
          <w:color w:val="404040"/>
          <w:spacing w:val="0"/>
          <w:sz w:val="21"/>
          <w:szCs w:val="21"/>
          <w:shd w:val="clear" w:fill="FFFFFF"/>
          <w:lang w:val="zh-CN" w:eastAsia="zh-CN"/>
        </w:rPr>
        <w:t>GB/T19939-2005</w:t>
      </w:r>
      <w:r>
        <w:rPr>
          <w:rStyle w:val="21"/>
          <w:rFonts w:hint="eastAsia" w:ascii="仿宋_GB2312" w:hAnsi="仿宋_GB2312" w:eastAsia="仿宋_GB2312" w:cs="仿宋_GB2312"/>
          <w:b w:val="0"/>
          <w:bCs/>
          <w:i w:val="0"/>
          <w:iCs w:val="0"/>
          <w:caps w:val="0"/>
          <w:color w:val="404040"/>
          <w:spacing w:val="0"/>
          <w:sz w:val="21"/>
          <w:szCs w:val="21"/>
          <w:shd w:val="clear" w:fill="FFFFFF"/>
          <w:lang w:val="en-US" w:eastAsia="zh-CN"/>
        </w:rPr>
        <w:t xml:space="preserve"> </w:t>
      </w:r>
      <w:r>
        <w:rPr>
          <w:rStyle w:val="21"/>
          <w:rFonts w:hint="eastAsia" w:ascii="仿宋_GB2312" w:hAnsi="仿宋_GB2312" w:eastAsia="仿宋_GB2312" w:cs="仿宋_GB2312"/>
          <w:b w:val="0"/>
          <w:bCs/>
          <w:i w:val="0"/>
          <w:iCs w:val="0"/>
          <w:caps w:val="0"/>
          <w:color w:val="404040"/>
          <w:spacing w:val="0"/>
          <w:sz w:val="21"/>
          <w:szCs w:val="21"/>
          <w:shd w:val="clear" w:fill="FFFFFF"/>
          <w:lang w:val="zh-CN" w:eastAsia="zh-CN"/>
        </w:rPr>
        <w:t>《光伏系统并网技术要求》</w:t>
      </w:r>
    </w:p>
    <w:p w14:paraId="2B4706DC">
      <w:pPr>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0" w:leftChars="0" w:firstLine="420" w:firstLineChars="200"/>
        <w:jc w:val="left"/>
        <w:textAlignment w:val="auto"/>
        <w:rPr>
          <w:rStyle w:val="21"/>
          <w:rFonts w:hint="eastAsia" w:ascii="仿宋_GB2312" w:hAnsi="仿宋_GB2312" w:eastAsia="仿宋_GB2312" w:cs="仿宋_GB2312"/>
          <w:b w:val="0"/>
          <w:bCs/>
          <w:i w:val="0"/>
          <w:iCs w:val="0"/>
          <w:caps w:val="0"/>
          <w:color w:val="404040"/>
          <w:spacing w:val="0"/>
          <w:sz w:val="21"/>
          <w:szCs w:val="21"/>
          <w:shd w:val="clear" w:fill="FFFFFF"/>
          <w:lang w:val="zh-CN" w:eastAsia="zh-CN"/>
        </w:rPr>
      </w:pPr>
      <w:r>
        <w:rPr>
          <w:rStyle w:val="21"/>
          <w:rFonts w:hint="eastAsia" w:ascii="仿宋_GB2312" w:hAnsi="仿宋_GB2312" w:eastAsia="仿宋_GB2312" w:cs="仿宋_GB2312"/>
          <w:b w:val="0"/>
          <w:bCs/>
          <w:i w:val="0"/>
          <w:iCs w:val="0"/>
          <w:caps w:val="0"/>
          <w:color w:val="404040"/>
          <w:spacing w:val="0"/>
          <w:sz w:val="21"/>
          <w:szCs w:val="21"/>
          <w:shd w:val="clear" w:fill="FFFFFF"/>
          <w:lang w:val="zh-CN" w:eastAsia="zh-CN"/>
        </w:rPr>
        <w:t>GB/T19964-2012</w:t>
      </w:r>
      <w:r>
        <w:rPr>
          <w:rStyle w:val="21"/>
          <w:rFonts w:hint="eastAsia" w:ascii="仿宋_GB2312" w:hAnsi="仿宋_GB2312" w:eastAsia="仿宋_GB2312" w:cs="仿宋_GB2312"/>
          <w:b w:val="0"/>
          <w:bCs/>
          <w:i w:val="0"/>
          <w:iCs w:val="0"/>
          <w:caps w:val="0"/>
          <w:color w:val="404040"/>
          <w:spacing w:val="0"/>
          <w:sz w:val="21"/>
          <w:szCs w:val="21"/>
          <w:shd w:val="clear" w:fill="FFFFFF"/>
          <w:lang w:val="en-US" w:eastAsia="zh-CN"/>
        </w:rPr>
        <w:t xml:space="preserve"> </w:t>
      </w:r>
      <w:r>
        <w:rPr>
          <w:rStyle w:val="21"/>
          <w:rFonts w:hint="eastAsia" w:ascii="仿宋_GB2312" w:hAnsi="仿宋_GB2312" w:eastAsia="仿宋_GB2312" w:cs="仿宋_GB2312"/>
          <w:b w:val="0"/>
          <w:bCs/>
          <w:i w:val="0"/>
          <w:iCs w:val="0"/>
          <w:caps w:val="0"/>
          <w:color w:val="404040"/>
          <w:spacing w:val="0"/>
          <w:sz w:val="21"/>
          <w:szCs w:val="21"/>
          <w:shd w:val="clear" w:fill="FFFFFF"/>
          <w:lang w:val="zh-CN" w:eastAsia="zh-CN"/>
        </w:rPr>
        <w:t>《光伏发电站接入电力系统技术规定》</w:t>
      </w:r>
    </w:p>
    <w:p w14:paraId="62CFD359">
      <w:pPr>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0" w:leftChars="0" w:firstLine="420" w:firstLineChars="200"/>
        <w:jc w:val="left"/>
        <w:textAlignment w:val="auto"/>
        <w:rPr>
          <w:rStyle w:val="21"/>
          <w:rFonts w:hint="eastAsia" w:ascii="仿宋_GB2312" w:hAnsi="仿宋_GB2312" w:eastAsia="仿宋_GB2312" w:cs="仿宋_GB2312"/>
          <w:b w:val="0"/>
          <w:bCs/>
          <w:i w:val="0"/>
          <w:iCs w:val="0"/>
          <w:caps w:val="0"/>
          <w:color w:val="404040"/>
          <w:spacing w:val="0"/>
          <w:sz w:val="21"/>
          <w:szCs w:val="21"/>
          <w:shd w:val="clear" w:fill="FFFFFF"/>
          <w:lang w:val="zh-CN" w:eastAsia="zh-CN"/>
        </w:rPr>
      </w:pPr>
      <w:r>
        <w:rPr>
          <w:rStyle w:val="21"/>
          <w:rFonts w:hint="eastAsia" w:ascii="仿宋_GB2312" w:hAnsi="仿宋_GB2312" w:eastAsia="仿宋_GB2312" w:cs="仿宋_GB2312"/>
          <w:b w:val="0"/>
          <w:bCs/>
          <w:i w:val="0"/>
          <w:iCs w:val="0"/>
          <w:caps w:val="0"/>
          <w:color w:val="404040"/>
          <w:spacing w:val="0"/>
          <w:sz w:val="21"/>
          <w:szCs w:val="21"/>
          <w:shd w:val="clear" w:fill="FFFFFF"/>
          <w:lang w:val="zh-CN" w:eastAsia="zh-CN"/>
        </w:rPr>
        <w:t>GB/T29319-2012</w:t>
      </w:r>
      <w:r>
        <w:rPr>
          <w:rStyle w:val="21"/>
          <w:rFonts w:hint="eastAsia" w:ascii="仿宋_GB2312" w:hAnsi="仿宋_GB2312" w:eastAsia="仿宋_GB2312" w:cs="仿宋_GB2312"/>
          <w:b w:val="0"/>
          <w:bCs/>
          <w:i w:val="0"/>
          <w:iCs w:val="0"/>
          <w:caps w:val="0"/>
          <w:color w:val="404040"/>
          <w:spacing w:val="0"/>
          <w:sz w:val="21"/>
          <w:szCs w:val="21"/>
          <w:shd w:val="clear" w:fill="FFFFFF"/>
          <w:lang w:val="en-US" w:eastAsia="zh-CN"/>
        </w:rPr>
        <w:t xml:space="preserve"> </w:t>
      </w:r>
      <w:r>
        <w:rPr>
          <w:rStyle w:val="21"/>
          <w:rFonts w:hint="eastAsia" w:ascii="仿宋_GB2312" w:hAnsi="仿宋_GB2312" w:eastAsia="仿宋_GB2312" w:cs="仿宋_GB2312"/>
          <w:b w:val="0"/>
          <w:bCs/>
          <w:i w:val="0"/>
          <w:iCs w:val="0"/>
          <w:caps w:val="0"/>
          <w:color w:val="404040"/>
          <w:spacing w:val="0"/>
          <w:sz w:val="21"/>
          <w:szCs w:val="21"/>
          <w:shd w:val="clear" w:fill="FFFFFF"/>
          <w:lang w:val="zh-CN" w:eastAsia="zh-CN"/>
        </w:rPr>
        <w:t>《光伏发电站接入配电网技术规定》</w:t>
      </w:r>
    </w:p>
    <w:p w14:paraId="0DB36F66">
      <w:pPr>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0" w:leftChars="0" w:firstLine="420" w:firstLineChars="200"/>
        <w:jc w:val="left"/>
        <w:textAlignment w:val="auto"/>
        <w:rPr>
          <w:rStyle w:val="21"/>
          <w:rFonts w:hint="eastAsia" w:ascii="仿宋_GB2312" w:hAnsi="仿宋_GB2312" w:eastAsia="仿宋_GB2312" w:cs="仿宋_GB2312"/>
          <w:b w:val="0"/>
          <w:bCs/>
          <w:i w:val="0"/>
          <w:iCs w:val="0"/>
          <w:caps w:val="0"/>
          <w:color w:val="404040"/>
          <w:spacing w:val="0"/>
          <w:sz w:val="21"/>
          <w:szCs w:val="21"/>
          <w:shd w:val="clear" w:fill="FFFFFF"/>
          <w:lang w:val="zh-CN" w:eastAsia="zh-CN"/>
        </w:rPr>
      </w:pPr>
      <w:r>
        <w:rPr>
          <w:rStyle w:val="21"/>
          <w:rFonts w:hint="eastAsia" w:ascii="仿宋_GB2312" w:hAnsi="仿宋_GB2312" w:eastAsia="仿宋_GB2312" w:cs="仿宋_GB2312"/>
          <w:b w:val="0"/>
          <w:bCs/>
          <w:i w:val="0"/>
          <w:iCs w:val="0"/>
          <w:caps w:val="0"/>
          <w:color w:val="404040"/>
          <w:spacing w:val="0"/>
          <w:sz w:val="21"/>
          <w:szCs w:val="21"/>
          <w:shd w:val="clear" w:fill="FFFFFF"/>
          <w:lang w:val="zh-CN" w:eastAsia="zh-CN"/>
        </w:rPr>
        <w:t>GB/T50866-2013</w:t>
      </w:r>
      <w:r>
        <w:rPr>
          <w:rStyle w:val="21"/>
          <w:rFonts w:hint="eastAsia" w:ascii="仿宋_GB2312" w:hAnsi="仿宋_GB2312" w:eastAsia="仿宋_GB2312" w:cs="仿宋_GB2312"/>
          <w:b w:val="0"/>
          <w:bCs/>
          <w:i w:val="0"/>
          <w:iCs w:val="0"/>
          <w:caps w:val="0"/>
          <w:color w:val="404040"/>
          <w:spacing w:val="0"/>
          <w:sz w:val="21"/>
          <w:szCs w:val="21"/>
          <w:shd w:val="clear" w:fill="FFFFFF"/>
          <w:lang w:val="en-US" w:eastAsia="zh-CN"/>
        </w:rPr>
        <w:t xml:space="preserve"> </w:t>
      </w:r>
      <w:r>
        <w:rPr>
          <w:rStyle w:val="21"/>
          <w:rFonts w:hint="eastAsia" w:ascii="仿宋_GB2312" w:hAnsi="仿宋_GB2312" w:eastAsia="仿宋_GB2312" w:cs="仿宋_GB2312"/>
          <w:b w:val="0"/>
          <w:bCs/>
          <w:i w:val="0"/>
          <w:iCs w:val="0"/>
          <w:caps w:val="0"/>
          <w:color w:val="404040"/>
          <w:spacing w:val="0"/>
          <w:sz w:val="21"/>
          <w:szCs w:val="21"/>
          <w:shd w:val="clear" w:fill="FFFFFF"/>
          <w:lang w:val="zh-CN" w:eastAsia="zh-CN"/>
        </w:rPr>
        <w:t>《光伏发电站接入电力系统设计规范》</w:t>
      </w:r>
    </w:p>
    <w:p w14:paraId="7315DF7F">
      <w:pPr>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0" w:leftChars="0" w:firstLine="420" w:firstLineChars="200"/>
        <w:jc w:val="left"/>
        <w:textAlignment w:val="auto"/>
        <w:rPr>
          <w:rStyle w:val="21"/>
          <w:rFonts w:hint="eastAsia" w:ascii="仿宋_GB2312" w:hAnsi="仿宋_GB2312" w:eastAsia="仿宋_GB2312" w:cs="仿宋_GB2312"/>
          <w:b w:val="0"/>
          <w:bCs/>
          <w:i w:val="0"/>
          <w:iCs w:val="0"/>
          <w:caps w:val="0"/>
          <w:color w:val="404040"/>
          <w:spacing w:val="0"/>
          <w:sz w:val="21"/>
          <w:szCs w:val="21"/>
          <w:shd w:val="clear" w:fill="FFFFFF"/>
          <w:lang w:val="zh-CN" w:eastAsia="zh-CN"/>
        </w:rPr>
      </w:pPr>
      <w:r>
        <w:rPr>
          <w:rStyle w:val="21"/>
          <w:rFonts w:hint="eastAsia" w:ascii="仿宋_GB2312" w:hAnsi="仿宋_GB2312" w:eastAsia="仿宋_GB2312" w:cs="仿宋_GB2312"/>
          <w:b w:val="0"/>
          <w:bCs/>
          <w:i w:val="0"/>
          <w:iCs w:val="0"/>
          <w:caps w:val="0"/>
          <w:color w:val="404040"/>
          <w:spacing w:val="0"/>
          <w:sz w:val="21"/>
          <w:szCs w:val="21"/>
          <w:shd w:val="clear" w:fill="FFFFFF"/>
          <w:lang w:val="zh-CN" w:eastAsia="zh-CN"/>
        </w:rPr>
        <w:t>GB50052-2009</w:t>
      </w:r>
      <w:r>
        <w:rPr>
          <w:rStyle w:val="21"/>
          <w:rFonts w:hint="eastAsia" w:ascii="仿宋_GB2312" w:hAnsi="仿宋_GB2312" w:eastAsia="仿宋_GB2312" w:cs="仿宋_GB2312"/>
          <w:b w:val="0"/>
          <w:bCs/>
          <w:i w:val="0"/>
          <w:iCs w:val="0"/>
          <w:caps w:val="0"/>
          <w:color w:val="404040"/>
          <w:spacing w:val="0"/>
          <w:sz w:val="21"/>
          <w:szCs w:val="21"/>
          <w:shd w:val="clear" w:fill="FFFFFF"/>
          <w:lang w:val="en-US" w:eastAsia="zh-CN"/>
        </w:rPr>
        <w:t xml:space="preserve"> </w:t>
      </w:r>
      <w:r>
        <w:rPr>
          <w:rStyle w:val="21"/>
          <w:rFonts w:hint="eastAsia" w:ascii="仿宋_GB2312" w:hAnsi="仿宋_GB2312" w:eastAsia="仿宋_GB2312" w:cs="仿宋_GB2312"/>
          <w:b w:val="0"/>
          <w:bCs/>
          <w:i w:val="0"/>
          <w:iCs w:val="0"/>
          <w:caps w:val="0"/>
          <w:color w:val="404040"/>
          <w:spacing w:val="0"/>
          <w:sz w:val="21"/>
          <w:szCs w:val="21"/>
          <w:shd w:val="clear" w:fill="FFFFFF"/>
          <w:lang w:val="zh-CN" w:eastAsia="zh-CN"/>
        </w:rPr>
        <w:t>《供配电系统设计规范》</w:t>
      </w:r>
    </w:p>
    <w:p w14:paraId="48D1B10E">
      <w:pPr>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0" w:leftChars="0" w:firstLine="420" w:firstLineChars="200"/>
        <w:jc w:val="left"/>
        <w:textAlignment w:val="auto"/>
        <w:rPr>
          <w:rStyle w:val="21"/>
          <w:rFonts w:hint="eastAsia" w:ascii="仿宋_GB2312" w:hAnsi="仿宋_GB2312" w:eastAsia="仿宋_GB2312" w:cs="仿宋_GB2312"/>
          <w:b w:val="0"/>
          <w:bCs/>
          <w:i w:val="0"/>
          <w:iCs w:val="0"/>
          <w:caps w:val="0"/>
          <w:color w:val="404040"/>
          <w:spacing w:val="0"/>
          <w:sz w:val="21"/>
          <w:szCs w:val="21"/>
          <w:shd w:val="clear" w:fill="FFFFFF"/>
          <w:lang w:val="zh-CN" w:eastAsia="zh-CN"/>
        </w:rPr>
      </w:pPr>
      <w:r>
        <w:rPr>
          <w:rStyle w:val="21"/>
          <w:rFonts w:hint="eastAsia" w:ascii="仿宋_GB2312" w:hAnsi="仿宋_GB2312" w:eastAsia="仿宋_GB2312" w:cs="仿宋_GB2312"/>
          <w:b w:val="0"/>
          <w:bCs/>
          <w:i w:val="0"/>
          <w:iCs w:val="0"/>
          <w:caps w:val="0"/>
          <w:color w:val="404040"/>
          <w:spacing w:val="0"/>
          <w:sz w:val="21"/>
          <w:szCs w:val="21"/>
          <w:shd w:val="clear" w:fill="FFFFFF"/>
          <w:lang w:val="zh-CN" w:eastAsia="zh-CN"/>
        </w:rPr>
        <w:t>GB50054-2011</w:t>
      </w:r>
      <w:r>
        <w:rPr>
          <w:rStyle w:val="21"/>
          <w:rFonts w:hint="eastAsia" w:ascii="仿宋_GB2312" w:hAnsi="仿宋_GB2312" w:eastAsia="仿宋_GB2312" w:cs="仿宋_GB2312"/>
          <w:b w:val="0"/>
          <w:bCs/>
          <w:i w:val="0"/>
          <w:iCs w:val="0"/>
          <w:caps w:val="0"/>
          <w:color w:val="404040"/>
          <w:spacing w:val="0"/>
          <w:sz w:val="21"/>
          <w:szCs w:val="21"/>
          <w:shd w:val="clear" w:fill="FFFFFF"/>
          <w:lang w:val="en-US" w:eastAsia="zh-CN"/>
        </w:rPr>
        <w:t xml:space="preserve"> </w:t>
      </w:r>
      <w:r>
        <w:rPr>
          <w:rStyle w:val="21"/>
          <w:rFonts w:hint="eastAsia" w:ascii="仿宋_GB2312" w:hAnsi="仿宋_GB2312" w:eastAsia="仿宋_GB2312" w:cs="仿宋_GB2312"/>
          <w:b w:val="0"/>
          <w:bCs/>
          <w:i w:val="0"/>
          <w:iCs w:val="0"/>
          <w:caps w:val="0"/>
          <w:color w:val="404040"/>
          <w:spacing w:val="0"/>
          <w:sz w:val="21"/>
          <w:szCs w:val="21"/>
          <w:shd w:val="clear" w:fill="FFFFFF"/>
          <w:lang w:val="zh-CN" w:eastAsia="zh-CN"/>
        </w:rPr>
        <w:t>《低压配电设计规范》</w:t>
      </w:r>
    </w:p>
    <w:p w14:paraId="4D05DD90">
      <w:pPr>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0" w:leftChars="0" w:firstLine="420" w:firstLineChars="200"/>
        <w:jc w:val="left"/>
        <w:textAlignment w:val="auto"/>
        <w:rPr>
          <w:rStyle w:val="21"/>
          <w:rFonts w:hint="eastAsia" w:ascii="仿宋_GB2312" w:hAnsi="仿宋_GB2312" w:eastAsia="仿宋_GB2312" w:cs="仿宋_GB2312"/>
          <w:b w:val="0"/>
          <w:bCs/>
          <w:i w:val="0"/>
          <w:iCs w:val="0"/>
          <w:caps w:val="0"/>
          <w:color w:val="404040"/>
          <w:spacing w:val="0"/>
          <w:sz w:val="21"/>
          <w:szCs w:val="21"/>
          <w:shd w:val="clear" w:fill="FFFFFF"/>
          <w:lang w:val="zh-CN" w:eastAsia="zh-CN"/>
        </w:rPr>
      </w:pPr>
      <w:r>
        <w:rPr>
          <w:rStyle w:val="21"/>
          <w:rFonts w:hint="eastAsia" w:ascii="仿宋_GB2312" w:hAnsi="仿宋_GB2312" w:eastAsia="仿宋_GB2312" w:cs="仿宋_GB2312"/>
          <w:b w:val="0"/>
          <w:bCs/>
          <w:i w:val="0"/>
          <w:iCs w:val="0"/>
          <w:caps w:val="0"/>
          <w:color w:val="404040"/>
          <w:spacing w:val="0"/>
          <w:sz w:val="21"/>
          <w:szCs w:val="21"/>
          <w:shd w:val="clear" w:fill="FFFFFF"/>
          <w:lang w:val="zh-CN" w:eastAsia="zh-CN"/>
        </w:rPr>
        <w:t>GB50016-2014(2018年版)</w:t>
      </w:r>
      <w:r>
        <w:rPr>
          <w:rStyle w:val="21"/>
          <w:rFonts w:hint="eastAsia" w:ascii="仿宋_GB2312" w:hAnsi="仿宋_GB2312" w:eastAsia="仿宋_GB2312" w:cs="仿宋_GB2312"/>
          <w:b w:val="0"/>
          <w:bCs/>
          <w:i w:val="0"/>
          <w:iCs w:val="0"/>
          <w:caps w:val="0"/>
          <w:color w:val="404040"/>
          <w:spacing w:val="0"/>
          <w:sz w:val="21"/>
          <w:szCs w:val="21"/>
          <w:shd w:val="clear" w:fill="FFFFFF"/>
          <w:lang w:val="en-US" w:eastAsia="zh-CN"/>
        </w:rPr>
        <w:t xml:space="preserve"> </w:t>
      </w:r>
      <w:r>
        <w:rPr>
          <w:rStyle w:val="21"/>
          <w:rFonts w:hint="eastAsia" w:ascii="仿宋_GB2312" w:hAnsi="仿宋_GB2312" w:eastAsia="仿宋_GB2312" w:cs="仿宋_GB2312"/>
          <w:b w:val="0"/>
          <w:bCs/>
          <w:i w:val="0"/>
          <w:iCs w:val="0"/>
          <w:caps w:val="0"/>
          <w:color w:val="404040"/>
          <w:spacing w:val="0"/>
          <w:sz w:val="21"/>
          <w:szCs w:val="21"/>
          <w:shd w:val="clear" w:fill="FFFFFF"/>
          <w:lang w:val="zh-CN" w:eastAsia="zh-CN"/>
        </w:rPr>
        <w:t>《建筑设计防火规范》</w:t>
      </w:r>
    </w:p>
    <w:p w14:paraId="37B505BC">
      <w:pPr>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0" w:leftChars="0" w:firstLine="420" w:firstLineChars="200"/>
        <w:jc w:val="left"/>
        <w:textAlignment w:val="auto"/>
        <w:rPr>
          <w:rStyle w:val="21"/>
          <w:rFonts w:hint="eastAsia" w:ascii="仿宋_GB2312" w:hAnsi="仿宋_GB2312" w:eastAsia="仿宋_GB2312" w:cs="仿宋_GB2312"/>
          <w:b w:val="0"/>
          <w:bCs/>
          <w:i w:val="0"/>
          <w:iCs w:val="0"/>
          <w:caps w:val="0"/>
          <w:color w:val="404040"/>
          <w:spacing w:val="0"/>
          <w:sz w:val="21"/>
          <w:szCs w:val="21"/>
          <w:shd w:val="clear" w:fill="FFFFFF"/>
          <w:lang w:val="zh-CN" w:eastAsia="zh-CN"/>
        </w:rPr>
      </w:pPr>
      <w:r>
        <w:rPr>
          <w:rStyle w:val="21"/>
          <w:rFonts w:hint="eastAsia" w:ascii="仿宋_GB2312" w:hAnsi="仿宋_GB2312" w:eastAsia="仿宋_GB2312" w:cs="仿宋_GB2312"/>
          <w:b w:val="0"/>
          <w:bCs/>
          <w:i w:val="0"/>
          <w:iCs w:val="0"/>
          <w:caps w:val="0"/>
          <w:color w:val="404040"/>
          <w:spacing w:val="0"/>
          <w:sz w:val="21"/>
          <w:szCs w:val="21"/>
          <w:shd w:val="clear" w:fill="FFFFFF"/>
          <w:lang w:val="zh-CN" w:eastAsia="zh-CN"/>
        </w:rPr>
        <w:t>GB50217-2018</w:t>
      </w:r>
      <w:r>
        <w:rPr>
          <w:rStyle w:val="21"/>
          <w:rFonts w:hint="eastAsia" w:ascii="仿宋_GB2312" w:hAnsi="仿宋_GB2312" w:eastAsia="仿宋_GB2312" w:cs="仿宋_GB2312"/>
          <w:b w:val="0"/>
          <w:bCs/>
          <w:i w:val="0"/>
          <w:iCs w:val="0"/>
          <w:caps w:val="0"/>
          <w:color w:val="404040"/>
          <w:spacing w:val="0"/>
          <w:sz w:val="21"/>
          <w:szCs w:val="21"/>
          <w:shd w:val="clear" w:fill="FFFFFF"/>
          <w:lang w:val="en-US" w:eastAsia="zh-CN"/>
        </w:rPr>
        <w:t xml:space="preserve"> </w:t>
      </w:r>
      <w:r>
        <w:rPr>
          <w:rStyle w:val="21"/>
          <w:rFonts w:hint="eastAsia" w:ascii="仿宋_GB2312" w:hAnsi="仿宋_GB2312" w:eastAsia="仿宋_GB2312" w:cs="仿宋_GB2312"/>
          <w:b w:val="0"/>
          <w:bCs/>
          <w:i w:val="0"/>
          <w:iCs w:val="0"/>
          <w:caps w:val="0"/>
          <w:color w:val="404040"/>
          <w:spacing w:val="0"/>
          <w:sz w:val="21"/>
          <w:szCs w:val="21"/>
          <w:shd w:val="clear" w:fill="FFFFFF"/>
          <w:lang w:val="zh-CN" w:eastAsia="zh-CN"/>
        </w:rPr>
        <w:t>《电力工程电缆设计标准》</w:t>
      </w:r>
    </w:p>
    <w:p w14:paraId="14944266">
      <w:pPr>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0" w:leftChars="0" w:firstLine="420" w:firstLineChars="200"/>
        <w:jc w:val="left"/>
        <w:textAlignment w:val="auto"/>
        <w:rPr>
          <w:rStyle w:val="21"/>
          <w:rFonts w:hint="eastAsia" w:ascii="仿宋_GB2312" w:hAnsi="仿宋_GB2312" w:eastAsia="仿宋_GB2312" w:cs="仿宋_GB2312"/>
          <w:b w:val="0"/>
          <w:bCs/>
          <w:i w:val="0"/>
          <w:iCs w:val="0"/>
          <w:caps w:val="0"/>
          <w:color w:val="404040"/>
          <w:spacing w:val="0"/>
          <w:sz w:val="21"/>
          <w:szCs w:val="21"/>
          <w:shd w:val="clear" w:fill="FFFFFF"/>
          <w:lang w:val="zh-CN" w:eastAsia="zh-CN"/>
        </w:rPr>
      </w:pPr>
      <w:r>
        <w:rPr>
          <w:rStyle w:val="21"/>
          <w:rFonts w:hint="eastAsia" w:ascii="仿宋_GB2312" w:hAnsi="仿宋_GB2312" w:eastAsia="仿宋_GB2312" w:cs="仿宋_GB2312"/>
          <w:b w:val="0"/>
          <w:bCs/>
          <w:i w:val="0"/>
          <w:iCs w:val="0"/>
          <w:caps w:val="0"/>
          <w:color w:val="404040"/>
          <w:spacing w:val="0"/>
          <w:sz w:val="21"/>
          <w:szCs w:val="21"/>
          <w:shd w:val="clear" w:fill="FFFFFF"/>
          <w:lang w:val="zh-CN" w:eastAsia="zh-CN"/>
        </w:rPr>
        <w:t>GB55024-2022</w:t>
      </w:r>
      <w:r>
        <w:rPr>
          <w:rStyle w:val="21"/>
          <w:rFonts w:hint="eastAsia" w:ascii="仿宋_GB2312" w:hAnsi="仿宋_GB2312" w:eastAsia="仿宋_GB2312" w:cs="仿宋_GB2312"/>
          <w:b w:val="0"/>
          <w:bCs/>
          <w:i w:val="0"/>
          <w:iCs w:val="0"/>
          <w:caps w:val="0"/>
          <w:color w:val="404040"/>
          <w:spacing w:val="0"/>
          <w:sz w:val="21"/>
          <w:szCs w:val="21"/>
          <w:shd w:val="clear" w:fill="FFFFFF"/>
          <w:lang w:val="en-US" w:eastAsia="zh-CN"/>
        </w:rPr>
        <w:t xml:space="preserve"> </w:t>
      </w:r>
      <w:r>
        <w:rPr>
          <w:rStyle w:val="21"/>
          <w:rFonts w:hint="eastAsia" w:ascii="仿宋_GB2312" w:hAnsi="仿宋_GB2312" w:eastAsia="仿宋_GB2312" w:cs="仿宋_GB2312"/>
          <w:b w:val="0"/>
          <w:bCs/>
          <w:i w:val="0"/>
          <w:iCs w:val="0"/>
          <w:caps w:val="0"/>
          <w:color w:val="404040"/>
          <w:spacing w:val="0"/>
          <w:sz w:val="21"/>
          <w:szCs w:val="21"/>
          <w:shd w:val="clear" w:fill="FFFFFF"/>
          <w:lang w:val="zh-CN" w:eastAsia="zh-CN"/>
        </w:rPr>
        <w:t>《建筑电气与智能化通用规范》</w:t>
      </w:r>
    </w:p>
    <w:p w14:paraId="54854FAF">
      <w:pPr>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0" w:leftChars="0" w:firstLine="420" w:firstLineChars="200"/>
        <w:jc w:val="left"/>
        <w:textAlignment w:val="auto"/>
        <w:rPr>
          <w:rStyle w:val="21"/>
          <w:rFonts w:hint="eastAsia" w:ascii="仿宋_GB2312" w:hAnsi="仿宋_GB2312" w:eastAsia="仿宋_GB2312" w:cs="仿宋_GB2312"/>
          <w:b w:val="0"/>
          <w:bCs/>
          <w:i w:val="0"/>
          <w:iCs w:val="0"/>
          <w:caps w:val="0"/>
          <w:color w:val="404040"/>
          <w:spacing w:val="0"/>
          <w:sz w:val="21"/>
          <w:szCs w:val="21"/>
          <w:shd w:val="clear" w:fill="FFFFFF"/>
          <w:lang w:val="zh-CN" w:eastAsia="zh-CN"/>
        </w:rPr>
      </w:pPr>
      <w:r>
        <w:rPr>
          <w:rStyle w:val="21"/>
          <w:rFonts w:hint="eastAsia" w:ascii="仿宋_GB2312" w:hAnsi="仿宋_GB2312" w:eastAsia="仿宋_GB2312" w:cs="仿宋_GB2312"/>
          <w:b w:val="0"/>
          <w:bCs/>
          <w:i w:val="0"/>
          <w:iCs w:val="0"/>
          <w:caps w:val="0"/>
          <w:color w:val="404040"/>
          <w:spacing w:val="0"/>
          <w:sz w:val="21"/>
          <w:szCs w:val="21"/>
          <w:shd w:val="clear" w:fill="FFFFFF"/>
          <w:lang w:val="zh-CN" w:eastAsia="zh-CN"/>
        </w:rPr>
        <w:t>GB550015-2021</w:t>
      </w:r>
      <w:r>
        <w:rPr>
          <w:rStyle w:val="21"/>
          <w:rFonts w:hint="eastAsia" w:ascii="仿宋_GB2312" w:hAnsi="仿宋_GB2312" w:eastAsia="仿宋_GB2312" w:cs="仿宋_GB2312"/>
          <w:b w:val="0"/>
          <w:bCs/>
          <w:i w:val="0"/>
          <w:iCs w:val="0"/>
          <w:caps w:val="0"/>
          <w:color w:val="404040"/>
          <w:spacing w:val="0"/>
          <w:sz w:val="21"/>
          <w:szCs w:val="21"/>
          <w:shd w:val="clear" w:fill="FFFFFF"/>
          <w:lang w:val="en-US" w:eastAsia="zh-CN"/>
        </w:rPr>
        <w:t xml:space="preserve"> </w:t>
      </w:r>
      <w:r>
        <w:rPr>
          <w:rStyle w:val="21"/>
          <w:rFonts w:hint="eastAsia" w:ascii="仿宋_GB2312" w:hAnsi="仿宋_GB2312" w:eastAsia="仿宋_GB2312" w:cs="仿宋_GB2312"/>
          <w:b w:val="0"/>
          <w:bCs/>
          <w:i w:val="0"/>
          <w:iCs w:val="0"/>
          <w:caps w:val="0"/>
          <w:color w:val="404040"/>
          <w:spacing w:val="0"/>
          <w:sz w:val="21"/>
          <w:szCs w:val="21"/>
          <w:shd w:val="clear" w:fill="FFFFFF"/>
          <w:lang w:val="zh-CN" w:eastAsia="zh-CN"/>
        </w:rPr>
        <w:t>《建筑节能与可再生能源利用通用规范》</w:t>
      </w:r>
    </w:p>
    <w:p w14:paraId="297A30D0">
      <w:pPr>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0" w:leftChars="0" w:firstLine="420" w:firstLineChars="200"/>
        <w:jc w:val="left"/>
        <w:textAlignment w:val="auto"/>
        <w:rPr>
          <w:rStyle w:val="21"/>
          <w:rFonts w:hint="eastAsia" w:ascii="仿宋_GB2312" w:hAnsi="仿宋_GB2312" w:eastAsia="仿宋_GB2312" w:cs="仿宋_GB2312"/>
          <w:b w:val="0"/>
          <w:bCs/>
          <w:i w:val="0"/>
          <w:iCs w:val="0"/>
          <w:caps w:val="0"/>
          <w:color w:val="404040"/>
          <w:spacing w:val="0"/>
          <w:sz w:val="21"/>
          <w:szCs w:val="21"/>
          <w:shd w:val="clear" w:fill="FFFFFF"/>
          <w:lang w:val="zh-CN" w:eastAsia="zh-CN"/>
        </w:rPr>
      </w:pPr>
      <w:r>
        <w:rPr>
          <w:rStyle w:val="21"/>
          <w:rFonts w:hint="eastAsia" w:ascii="仿宋_GB2312" w:hAnsi="仿宋_GB2312" w:eastAsia="仿宋_GB2312" w:cs="仿宋_GB2312"/>
          <w:b w:val="0"/>
          <w:bCs/>
          <w:i w:val="0"/>
          <w:iCs w:val="0"/>
          <w:caps w:val="0"/>
          <w:color w:val="404040"/>
          <w:spacing w:val="0"/>
          <w:sz w:val="21"/>
          <w:szCs w:val="21"/>
          <w:shd w:val="clear" w:fill="FFFFFF"/>
          <w:lang w:val="zh-CN" w:eastAsia="zh-CN"/>
        </w:rPr>
        <w:t>DL/T5044-2014</w:t>
      </w:r>
      <w:r>
        <w:rPr>
          <w:rStyle w:val="21"/>
          <w:rFonts w:hint="eastAsia" w:ascii="仿宋_GB2312" w:hAnsi="仿宋_GB2312" w:eastAsia="仿宋_GB2312" w:cs="仿宋_GB2312"/>
          <w:b w:val="0"/>
          <w:bCs/>
          <w:i w:val="0"/>
          <w:iCs w:val="0"/>
          <w:caps w:val="0"/>
          <w:color w:val="404040"/>
          <w:spacing w:val="0"/>
          <w:sz w:val="21"/>
          <w:szCs w:val="21"/>
          <w:shd w:val="clear" w:fill="FFFFFF"/>
          <w:lang w:val="en-US" w:eastAsia="zh-CN"/>
        </w:rPr>
        <w:t xml:space="preserve"> </w:t>
      </w:r>
      <w:r>
        <w:rPr>
          <w:rStyle w:val="21"/>
          <w:rFonts w:hint="eastAsia" w:ascii="仿宋_GB2312" w:hAnsi="仿宋_GB2312" w:eastAsia="仿宋_GB2312" w:cs="仿宋_GB2312"/>
          <w:b w:val="0"/>
          <w:bCs/>
          <w:i w:val="0"/>
          <w:iCs w:val="0"/>
          <w:caps w:val="0"/>
          <w:color w:val="404040"/>
          <w:spacing w:val="0"/>
          <w:sz w:val="21"/>
          <w:szCs w:val="21"/>
          <w:shd w:val="clear" w:fill="FFFFFF"/>
          <w:lang w:val="zh-CN" w:eastAsia="zh-CN"/>
        </w:rPr>
        <w:t>《电力工程直流系统设计技术规程》</w:t>
      </w:r>
    </w:p>
    <w:p w14:paraId="71A16B0C">
      <w:pPr>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0" w:leftChars="0" w:firstLine="420" w:firstLineChars="200"/>
        <w:jc w:val="left"/>
        <w:textAlignment w:val="auto"/>
        <w:rPr>
          <w:rStyle w:val="21"/>
          <w:rFonts w:hint="eastAsia" w:ascii="仿宋_GB2312" w:hAnsi="仿宋_GB2312" w:eastAsia="仿宋_GB2312" w:cs="仿宋_GB2312"/>
          <w:b w:val="0"/>
          <w:bCs/>
          <w:i w:val="0"/>
          <w:iCs w:val="0"/>
          <w:caps w:val="0"/>
          <w:color w:val="404040"/>
          <w:spacing w:val="0"/>
          <w:sz w:val="21"/>
          <w:szCs w:val="21"/>
          <w:shd w:val="clear" w:fill="FFFFFF"/>
          <w:lang w:val="zh-CN" w:eastAsia="zh-CN"/>
        </w:rPr>
      </w:pPr>
      <w:r>
        <w:rPr>
          <w:rStyle w:val="21"/>
          <w:rFonts w:hint="eastAsia" w:ascii="仿宋_GB2312" w:hAnsi="仿宋_GB2312" w:eastAsia="仿宋_GB2312" w:cs="仿宋_GB2312"/>
          <w:b w:val="0"/>
          <w:bCs/>
          <w:i w:val="0"/>
          <w:iCs w:val="0"/>
          <w:caps w:val="0"/>
          <w:color w:val="404040"/>
          <w:spacing w:val="0"/>
          <w:sz w:val="21"/>
          <w:szCs w:val="21"/>
          <w:shd w:val="clear" w:fill="FFFFFF"/>
          <w:lang w:val="zh-CN" w:eastAsia="zh-CN"/>
        </w:rPr>
        <w:t>GB/T 51368-2019</w:t>
      </w:r>
      <w:r>
        <w:rPr>
          <w:rStyle w:val="21"/>
          <w:rFonts w:hint="eastAsia" w:ascii="仿宋_GB2312" w:hAnsi="仿宋_GB2312" w:eastAsia="仿宋_GB2312" w:cs="仿宋_GB2312"/>
          <w:b w:val="0"/>
          <w:bCs/>
          <w:i w:val="0"/>
          <w:iCs w:val="0"/>
          <w:caps w:val="0"/>
          <w:color w:val="404040"/>
          <w:spacing w:val="0"/>
          <w:sz w:val="21"/>
          <w:szCs w:val="21"/>
          <w:shd w:val="clear" w:fill="FFFFFF"/>
          <w:lang w:val="en-US" w:eastAsia="zh-CN"/>
        </w:rPr>
        <w:t xml:space="preserve"> </w:t>
      </w:r>
      <w:r>
        <w:rPr>
          <w:rStyle w:val="21"/>
          <w:rFonts w:hint="eastAsia" w:ascii="仿宋_GB2312" w:hAnsi="仿宋_GB2312" w:eastAsia="仿宋_GB2312" w:cs="仿宋_GB2312"/>
          <w:b w:val="0"/>
          <w:bCs/>
          <w:i w:val="0"/>
          <w:iCs w:val="0"/>
          <w:caps w:val="0"/>
          <w:color w:val="404040"/>
          <w:spacing w:val="0"/>
          <w:sz w:val="21"/>
          <w:szCs w:val="21"/>
          <w:shd w:val="clear" w:fill="FFFFFF"/>
          <w:lang w:val="zh-CN" w:eastAsia="zh-CN"/>
        </w:rPr>
        <w:t>《建筑光伏系统应用技术标准》</w:t>
      </w:r>
    </w:p>
    <w:p w14:paraId="574A264C">
      <w:pPr>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0" w:leftChars="0" w:firstLine="420" w:firstLineChars="200"/>
        <w:jc w:val="left"/>
        <w:textAlignment w:val="auto"/>
        <w:rPr>
          <w:rStyle w:val="21"/>
          <w:rFonts w:hint="eastAsia" w:ascii="仿宋_GB2312" w:hAnsi="仿宋_GB2312" w:eastAsia="仿宋_GB2312" w:cs="仿宋_GB2312"/>
          <w:b w:val="0"/>
          <w:bCs/>
          <w:i w:val="0"/>
          <w:iCs w:val="0"/>
          <w:caps w:val="0"/>
          <w:color w:val="404040"/>
          <w:spacing w:val="0"/>
          <w:sz w:val="21"/>
          <w:szCs w:val="21"/>
          <w:shd w:val="clear" w:fill="FFFFFF"/>
          <w:lang w:val="zh-CN" w:eastAsia="zh-CN"/>
        </w:rPr>
      </w:pPr>
      <w:r>
        <w:rPr>
          <w:rStyle w:val="21"/>
          <w:rFonts w:hint="eastAsia" w:ascii="仿宋_GB2312" w:hAnsi="仿宋_GB2312" w:eastAsia="仿宋_GB2312" w:cs="仿宋_GB2312"/>
          <w:b w:val="0"/>
          <w:bCs/>
          <w:i w:val="0"/>
          <w:iCs w:val="0"/>
          <w:caps w:val="0"/>
          <w:color w:val="404040"/>
          <w:spacing w:val="0"/>
          <w:sz w:val="21"/>
          <w:szCs w:val="21"/>
          <w:shd w:val="clear" w:fill="FFFFFF"/>
          <w:lang w:val="zh-CN" w:eastAsia="zh-CN"/>
        </w:rPr>
        <w:t>GB/T 36276-2018 电力储能用锂离子电池</w:t>
      </w:r>
    </w:p>
    <w:p w14:paraId="36D70775">
      <w:pPr>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0" w:leftChars="0" w:firstLine="420" w:firstLineChars="200"/>
        <w:jc w:val="left"/>
        <w:textAlignment w:val="auto"/>
        <w:rPr>
          <w:rStyle w:val="21"/>
          <w:rFonts w:hint="eastAsia" w:ascii="仿宋_GB2312" w:hAnsi="仿宋_GB2312" w:eastAsia="仿宋_GB2312" w:cs="仿宋_GB2312"/>
          <w:b w:val="0"/>
          <w:bCs/>
          <w:i w:val="0"/>
          <w:iCs w:val="0"/>
          <w:caps w:val="0"/>
          <w:color w:val="404040"/>
          <w:spacing w:val="0"/>
          <w:sz w:val="21"/>
          <w:szCs w:val="21"/>
          <w:shd w:val="clear" w:fill="FFFFFF"/>
          <w:lang w:val="zh-CN" w:eastAsia="zh-CN"/>
        </w:rPr>
      </w:pPr>
      <w:r>
        <w:rPr>
          <w:rStyle w:val="21"/>
          <w:rFonts w:hint="eastAsia" w:ascii="仿宋_GB2312" w:hAnsi="仿宋_GB2312" w:eastAsia="仿宋_GB2312" w:cs="仿宋_GB2312"/>
          <w:b w:val="0"/>
          <w:bCs/>
          <w:i w:val="0"/>
          <w:iCs w:val="0"/>
          <w:caps w:val="0"/>
          <w:color w:val="404040"/>
          <w:spacing w:val="0"/>
          <w:sz w:val="21"/>
          <w:szCs w:val="21"/>
          <w:shd w:val="clear" w:fill="FFFFFF"/>
          <w:lang w:val="zh-CN" w:eastAsia="zh-CN"/>
        </w:rPr>
        <w:t>GB/T36547-2018 电化学储能系统接入电网技术规定</w:t>
      </w:r>
    </w:p>
    <w:p w14:paraId="1E6EC64D">
      <w:pPr>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0" w:leftChars="0" w:firstLine="420" w:firstLineChars="200"/>
        <w:jc w:val="left"/>
        <w:textAlignment w:val="auto"/>
        <w:rPr>
          <w:rStyle w:val="21"/>
          <w:rFonts w:hint="eastAsia" w:ascii="仿宋_GB2312" w:hAnsi="仿宋_GB2312" w:eastAsia="仿宋_GB2312" w:cs="仿宋_GB2312"/>
          <w:b w:val="0"/>
          <w:bCs/>
          <w:i w:val="0"/>
          <w:iCs w:val="0"/>
          <w:caps w:val="0"/>
          <w:color w:val="404040"/>
          <w:spacing w:val="0"/>
          <w:sz w:val="21"/>
          <w:szCs w:val="21"/>
          <w:shd w:val="clear" w:fill="FFFFFF"/>
          <w:lang w:val="zh-CN" w:eastAsia="zh-CN"/>
        </w:rPr>
      </w:pPr>
      <w:r>
        <w:rPr>
          <w:rStyle w:val="21"/>
          <w:rFonts w:hint="eastAsia" w:ascii="仿宋_GB2312" w:hAnsi="仿宋_GB2312" w:eastAsia="仿宋_GB2312" w:cs="仿宋_GB2312"/>
          <w:b w:val="0"/>
          <w:bCs/>
          <w:i w:val="0"/>
          <w:iCs w:val="0"/>
          <w:caps w:val="0"/>
          <w:color w:val="404040"/>
          <w:spacing w:val="0"/>
          <w:sz w:val="21"/>
          <w:szCs w:val="21"/>
          <w:shd w:val="clear" w:fill="FFFFFF"/>
          <w:lang w:val="zh-CN" w:eastAsia="zh-CN"/>
        </w:rPr>
        <w:t>GB/T36548-2018 电化学储能系统接入电网测试规范</w:t>
      </w:r>
    </w:p>
    <w:p w14:paraId="0B7F8CBA">
      <w:pPr>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0" w:leftChars="0" w:firstLine="420" w:firstLineChars="200"/>
        <w:jc w:val="left"/>
        <w:textAlignment w:val="auto"/>
        <w:rPr>
          <w:rStyle w:val="21"/>
          <w:rFonts w:hint="eastAsia" w:ascii="仿宋_GB2312" w:hAnsi="仿宋_GB2312" w:eastAsia="仿宋_GB2312" w:cs="仿宋_GB2312"/>
          <w:b w:val="0"/>
          <w:bCs/>
          <w:i w:val="0"/>
          <w:iCs w:val="0"/>
          <w:caps w:val="0"/>
          <w:color w:val="404040"/>
          <w:spacing w:val="0"/>
          <w:sz w:val="21"/>
          <w:szCs w:val="21"/>
          <w:shd w:val="clear" w:fill="FFFFFF"/>
          <w:lang w:val="zh-CN" w:eastAsia="zh-CN"/>
        </w:rPr>
      </w:pPr>
      <w:r>
        <w:rPr>
          <w:rStyle w:val="21"/>
          <w:rFonts w:hint="eastAsia" w:ascii="仿宋_GB2312" w:hAnsi="仿宋_GB2312" w:eastAsia="仿宋_GB2312" w:cs="仿宋_GB2312"/>
          <w:b w:val="0"/>
          <w:bCs/>
          <w:i w:val="0"/>
          <w:iCs w:val="0"/>
          <w:caps w:val="0"/>
          <w:color w:val="404040"/>
          <w:spacing w:val="0"/>
          <w:sz w:val="21"/>
          <w:szCs w:val="21"/>
          <w:shd w:val="clear" w:fill="FFFFFF"/>
          <w:lang w:val="zh-CN" w:eastAsia="zh-CN"/>
        </w:rPr>
        <w:t>GB/T34131-2017 电化学储能电站用锂离子电池管理系统技术协议</w:t>
      </w:r>
    </w:p>
    <w:p w14:paraId="3304EBF2">
      <w:pPr>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0" w:leftChars="0" w:firstLine="420" w:firstLineChars="200"/>
        <w:jc w:val="left"/>
        <w:textAlignment w:val="auto"/>
        <w:rPr>
          <w:rStyle w:val="21"/>
          <w:rFonts w:hint="eastAsia" w:ascii="仿宋_GB2312" w:hAnsi="仿宋_GB2312" w:eastAsia="仿宋_GB2312" w:cs="仿宋_GB2312"/>
          <w:b w:val="0"/>
          <w:bCs/>
          <w:i w:val="0"/>
          <w:iCs w:val="0"/>
          <w:caps w:val="0"/>
          <w:color w:val="404040"/>
          <w:spacing w:val="0"/>
          <w:sz w:val="21"/>
          <w:szCs w:val="21"/>
          <w:shd w:val="clear" w:fill="FFFFFF"/>
          <w:lang w:val="zh-CN" w:eastAsia="zh-CN"/>
        </w:rPr>
      </w:pPr>
      <w:r>
        <w:rPr>
          <w:rStyle w:val="21"/>
          <w:rFonts w:hint="eastAsia" w:ascii="仿宋_GB2312" w:hAnsi="仿宋_GB2312" w:eastAsia="仿宋_GB2312" w:cs="仿宋_GB2312"/>
          <w:b w:val="0"/>
          <w:bCs/>
          <w:i w:val="0"/>
          <w:iCs w:val="0"/>
          <w:caps w:val="0"/>
          <w:color w:val="404040"/>
          <w:spacing w:val="0"/>
          <w:sz w:val="21"/>
          <w:szCs w:val="21"/>
          <w:shd w:val="clear" w:fill="FFFFFF"/>
          <w:lang w:val="zh-CN" w:eastAsia="zh-CN"/>
        </w:rPr>
        <w:t>GB/T 34120-2017 电化学储能系统储能变流器技术协议</w:t>
      </w:r>
    </w:p>
    <w:p w14:paraId="3401EB08">
      <w:pPr>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0" w:leftChars="0" w:firstLine="420" w:firstLineChars="200"/>
        <w:jc w:val="left"/>
        <w:textAlignment w:val="auto"/>
        <w:rPr>
          <w:rStyle w:val="21"/>
          <w:rFonts w:hint="eastAsia" w:ascii="仿宋_GB2312" w:hAnsi="仿宋_GB2312" w:eastAsia="仿宋_GB2312" w:cs="仿宋_GB2312"/>
          <w:b w:val="0"/>
          <w:bCs/>
          <w:i w:val="0"/>
          <w:iCs w:val="0"/>
          <w:caps w:val="0"/>
          <w:color w:val="404040"/>
          <w:spacing w:val="0"/>
          <w:sz w:val="21"/>
          <w:szCs w:val="21"/>
          <w:shd w:val="clear" w:fill="FFFFFF"/>
          <w:lang w:val="zh-CN" w:eastAsia="zh-CN"/>
        </w:rPr>
      </w:pPr>
      <w:r>
        <w:rPr>
          <w:rStyle w:val="21"/>
          <w:rFonts w:hint="eastAsia" w:ascii="仿宋_GB2312" w:hAnsi="仿宋_GB2312" w:eastAsia="仿宋_GB2312" w:cs="仿宋_GB2312"/>
          <w:b w:val="0"/>
          <w:bCs/>
          <w:i w:val="0"/>
          <w:iCs w:val="0"/>
          <w:caps w:val="0"/>
          <w:color w:val="404040"/>
          <w:spacing w:val="0"/>
          <w:sz w:val="21"/>
          <w:szCs w:val="21"/>
          <w:shd w:val="clear" w:fill="FFFFFF"/>
          <w:lang w:val="zh-CN" w:eastAsia="zh-CN"/>
        </w:rPr>
        <w:t>GB21966-2008 锂原电池和蓄电池在运输中的安全要求</w:t>
      </w:r>
    </w:p>
    <w:p w14:paraId="5E175205">
      <w:pPr>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0" w:leftChars="0" w:firstLine="420" w:firstLineChars="200"/>
        <w:jc w:val="left"/>
        <w:textAlignment w:val="auto"/>
        <w:rPr>
          <w:rStyle w:val="21"/>
          <w:rFonts w:hint="eastAsia" w:ascii="仿宋_GB2312" w:hAnsi="仿宋_GB2312" w:eastAsia="仿宋_GB2312" w:cs="仿宋_GB2312"/>
          <w:b w:val="0"/>
          <w:bCs/>
          <w:i w:val="0"/>
          <w:iCs w:val="0"/>
          <w:caps w:val="0"/>
          <w:color w:val="404040"/>
          <w:spacing w:val="0"/>
          <w:sz w:val="21"/>
          <w:szCs w:val="21"/>
          <w:shd w:val="clear" w:fill="FFFFFF"/>
          <w:lang w:val="zh-CN" w:eastAsia="zh-CN"/>
        </w:rPr>
      </w:pPr>
      <w:r>
        <w:rPr>
          <w:rStyle w:val="21"/>
          <w:rFonts w:hint="eastAsia" w:ascii="仿宋_GB2312" w:hAnsi="仿宋_GB2312" w:eastAsia="仿宋_GB2312" w:cs="仿宋_GB2312"/>
          <w:b w:val="0"/>
          <w:bCs/>
          <w:i w:val="0"/>
          <w:iCs w:val="0"/>
          <w:caps w:val="0"/>
          <w:color w:val="404040"/>
          <w:spacing w:val="0"/>
          <w:sz w:val="21"/>
          <w:szCs w:val="21"/>
          <w:shd w:val="clear" w:fill="FFFFFF"/>
          <w:lang w:val="zh-CN" w:eastAsia="zh-CN"/>
        </w:rPr>
        <w:t>NB∕T 42091-2016 电化学储能电站用锂离子电池技术协议</w:t>
      </w:r>
    </w:p>
    <w:p w14:paraId="554B5282">
      <w:pPr>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0" w:leftChars="0" w:firstLine="420" w:firstLineChars="200"/>
        <w:jc w:val="left"/>
        <w:textAlignment w:val="auto"/>
        <w:rPr>
          <w:rStyle w:val="21"/>
          <w:rFonts w:hint="eastAsia" w:ascii="仿宋_GB2312" w:hAnsi="仿宋_GB2312" w:eastAsia="仿宋_GB2312" w:cs="仿宋_GB2312"/>
          <w:b w:val="0"/>
          <w:bCs/>
          <w:i w:val="0"/>
          <w:iCs w:val="0"/>
          <w:caps w:val="0"/>
          <w:color w:val="404040"/>
          <w:spacing w:val="0"/>
          <w:sz w:val="21"/>
          <w:szCs w:val="21"/>
          <w:shd w:val="clear" w:fill="FFFFFF"/>
          <w:lang w:val="zh-CN" w:eastAsia="zh-CN"/>
        </w:rPr>
      </w:pPr>
      <w:r>
        <w:rPr>
          <w:rStyle w:val="21"/>
          <w:rFonts w:hint="eastAsia" w:ascii="仿宋_GB2312" w:hAnsi="仿宋_GB2312" w:eastAsia="仿宋_GB2312" w:cs="仿宋_GB2312"/>
          <w:b w:val="0"/>
          <w:bCs/>
          <w:i w:val="0"/>
          <w:iCs w:val="0"/>
          <w:caps w:val="0"/>
          <w:color w:val="404040"/>
          <w:spacing w:val="0"/>
          <w:sz w:val="21"/>
          <w:szCs w:val="21"/>
          <w:shd w:val="clear" w:fill="FFFFFF"/>
          <w:lang w:val="zh-CN" w:eastAsia="zh-CN"/>
        </w:rPr>
        <w:t>NB/T 33014-2014 电化学储能系统接入配电网运行控制规范</w:t>
      </w:r>
    </w:p>
    <w:p w14:paraId="421EE15A">
      <w:pPr>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0" w:leftChars="0" w:firstLine="420" w:firstLineChars="200"/>
        <w:jc w:val="left"/>
        <w:textAlignment w:val="auto"/>
        <w:rPr>
          <w:rStyle w:val="21"/>
          <w:rFonts w:hint="eastAsia" w:ascii="仿宋_GB2312" w:hAnsi="仿宋_GB2312" w:eastAsia="仿宋_GB2312" w:cs="仿宋_GB2312"/>
          <w:b w:val="0"/>
          <w:bCs/>
          <w:i w:val="0"/>
          <w:iCs w:val="0"/>
          <w:caps w:val="0"/>
          <w:color w:val="404040"/>
          <w:spacing w:val="0"/>
          <w:sz w:val="21"/>
          <w:szCs w:val="21"/>
          <w:shd w:val="clear" w:fill="FFFFFF"/>
          <w:lang w:val="zh-CN" w:eastAsia="zh-CN"/>
        </w:rPr>
      </w:pPr>
      <w:r>
        <w:rPr>
          <w:rStyle w:val="21"/>
          <w:rFonts w:hint="eastAsia" w:ascii="仿宋_GB2312" w:hAnsi="仿宋_GB2312" w:eastAsia="仿宋_GB2312" w:cs="仿宋_GB2312"/>
          <w:b w:val="0"/>
          <w:bCs/>
          <w:i w:val="0"/>
          <w:iCs w:val="0"/>
          <w:caps w:val="0"/>
          <w:color w:val="404040"/>
          <w:spacing w:val="0"/>
          <w:sz w:val="21"/>
          <w:szCs w:val="21"/>
          <w:shd w:val="clear" w:fill="FFFFFF"/>
          <w:lang w:val="zh-CN" w:eastAsia="zh-CN"/>
        </w:rPr>
        <w:t>NB/T 33015-2014 电化学储能系统接入配电网技术规定</w:t>
      </w:r>
    </w:p>
    <w:p w14:paraId="70F18922">
      <w:pPr>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0" w:leftChars="0" w:firstLine="420" w:firstLineChars="200"/>
        <w:jc w:val="left"/>
        <w:textAlignment w:val="auto"/>
        <w:rPr>
          <w:rStyle w:val="21"/>
          <w:rFonts w:hint="eastAsia" w:ascii="仿宋_GB2312" w:hAnsi="仿宋_GB2312" w:eastAsia="仿宋_GB2312" w:cs="仿宋_GB2312"/>
          <w:b w:val="0"/>
          <w:bCs/>
          <w:i w:val="0"/>
          <w:iCs w:val="0"/>
          <w:caps w:val="0"/>
          <w:color w:val="404040"/>
          <w:spacing w:val="0"/>
          <w:sz w:val="21"/>
          <w:szCs w:val="21"/>
          <w:shd w:val="clear" w:fill="FFFFFF"/>
          <w:lang w:val="zh-CN" w:eastAsia="zh-CN"/>
        </w:rPr>
      </w:pPr>
      <w:r>
        <w:rPr>
          <w:rStyle w:val="21"/>
          <w:rFonts w:hint="eastAsia" w:ascii="仿宋_GB2312" w:hAnsi="仿宋_GB2312" w:eastAsia="仿宋_GB2312" w:cs="仿宋_GB2312"/>
          <w:b w:val="0"/>
          <w:bCs/>
          <w:i w:val="0"/>
          <w:iCs w:val="0"/>
          <w:caps w:val="0"/>
          <w:color w:val="404040"/>
          <w:spacing w:val="0"/>
          <w:sz w:val="21"/>
          <w:szCs w:val="21"/>
          <w:shd w:val="clear" w:fill="FFFFFF"/>
          <w:lang w:val="zh-CN" w:eastAsia="zh-CN"/>
        </w:rPr>
        <w:t>NB/T 33016-2014 电化学储能系统接入配电网测试规程</w:t>
      </w:r>
    </w:p>
    <w:p w14:paraId="330308CC">
      <w:pPr>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0" w:leftChars="0" w:firstLine="420" w:firstLineChars="200"/>
        <w:jc w:val="left"/>
        <w:textAlignment w:val="auto"/>
        <w:rPr>
          <w:rStyle w:val="21"/>
          <w:rFonts w:hint="eastAsia" w:ascii="仿宋_GB2312" w:hAnsi="仿宋_GB2312" w:eastAsia="仿宋_GB2312" w:cs="仿宋_GB2312"/>
          <w:b w:val="0"/>
          <w:bCs/>
          <w:i w:val="0"/>
          <w:iCs w:val="0"/>
          <w:caps w:val="0"/>
          <w:color w:val="404040"/>
          <w:spacing w:val="0"/>
          <w:sz w:val="21"/>
          <w:szCs w:val="21"/>
          <w:shd w:val="clear" w:fill="FFFFFF"/>
          <w:lang w:val="zh-CN" w:eastAsia="zh-CN"/>
        </w:rPr>
      </w:pPr>
      <w:r>
        <w:rPr>
          <w:rStyle w:val="21"/>
          <w:rFonts w:hint="eastAsia" w:ascii="仿宋_GB2312" w:hAnsi="仿宋_GB2312" w:eastAsia="仿宋_GB2312" w:cs="仿宋_GB2312"/>
          <w:b w:val="0"/>
          <w:bCs/>
          <w:i w:val="0"/>
          <w:iCs w:val="0"/>
          <w:caps w:val="0"/>
          <w:color w:val="404040"/>
          <w:spacing w:val="0"/>
          <w:sz w:val="21"/>
          <w:szCs w:val="21"/>
          <w:shd w:val="clear" w:fill="FFFFFF"/>
          <w:lang w:val="zh-CN" w:eastAsia="zh-CN"/>
        </w:rPr>
        <w:t>GB4208-2008 外壳防护等级（IP 代码）</w:t>
      </w:r>
    </w:p>
    <w:p w14:paraId="4B1F1B30">
      <w:pPr>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0" w:leftChars="0" w:firstLine="420" w:firstLineChars="200"/>
        <w:jc w:val="left"/>
        <w:textAlignment w:val="auto"/>
        <w:rPr>
          <w:rStyle w:val="21"/>
          <w:rFonts w:hint="eastAsia" w:ascii="仿宋_GB2312" w:hAnsi="仿宋_GB2312" w:eastAsia="仿宋_GB2312" w:cs="仿宋_GB2312"/>
          <w:b w:val="0"/>
          <w:bCs/>
          <w:i w:val="0"/>
          <w:iCs w:val="0"/>
          <w:caps w:val="0"/>
          <w:color w:val="404040"/>
          <w:spacing w:val="0"/>
          <w:sz w:val="21"/>
          <w:szCs w:val="21"/>
          <w:shd w:val="clear" w:fill="FFFFFF"/>
          <w:lang w:val="zh-CN" w:eastAsia="zh-CN"/>
        </w:rPr>
      </w:pPr>
      <w:r>
        <w:rPr>
          <w:rStyle w:val="21"/>
          <w:rFonts w:hint="eastAsia" w:ascii="仿宋_GB2312" w:hAnsi="仿宋_GB2312" w:eastAsia="仿宋_GB2312" w:cs="仿宋_GB2312"/>
          <w:b w:val="0"/>
          <w:bCs/>
          <w:i w:val="0"/>
          <w:iCs w:val="0"/>
          <w:caps w:val="0"/>
          <w:color w:val="404040"/>
          <w:spacing w:val="0"/>
          <w:sz w:val="21"/>
          <w:szCs w:val="21"/>
          <w:shd w:val="clear" w:fill="FFFFFF"/>
          <w:lang w:val="zh-CN" w:eastAsia="zh-CN"/>
        </w:rPr>
        <w:t>GB7947 人机界面标志标识的基本和安全规则 导体的颜色或数字标识</w:t>
      </w:r>
    </w:p>
    <w:p w14:paraId="472C5C7F">
      <w:pPr>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0" w:leftChars="0" w:firstLine="420" w:firstLineChars="200"/>
        <w:jc w:val="left"/>
        <w:textAlignment w:val="auto"/>
        <w:rPr>
          <w:rStyle w:val="21"/>
          <w:rFonts w:hint="eastAsia" w:ascii="仿宋_GB2312" w:hAnsi="仿宋_GB2312" w:eastAsia="仿宋_GB2312" w:cs="仿宋_GB2312"/>
          <w:b w:val="0"/>
          <w:bCs/>
          <w:i w:val="0"/>
          <w:iCs w:val="0"/>
          <w:caps w:val="0"/>
          <w:color w:val="404040"/>
          <w:spacing w:val="0"/>
          <w:sz w:val="21"/>
          <w:szCs w:val="21"/>
          <w:shd w:val="clear" w:fill="FFFFFF"/>
          <w:lang w:val="zh-CN" w:eastAsia="zh-CN"/>
        </w:rPr>
      </w:pPr>
      <w:r>
        <w:rPr>
          <w:rStyle w:val="21"/>
          <w:rFonts w:hint="eastAsia" w:ascii="仿宋_GB2312" w:hAnsi="仿宋_GB2312" w:eastAsia="仿宋_GB2312" w:cs="仿宋_GB2312"/>
          <w:b w:val="0"/>
          <w:bCs/>
          <w:i w:val="0"/>
          <w:iCs w:val="0"/>
          <w:caps w:val="0"/>
          <w:color w:val="404040"/>
          <w:spacing w:val="0"/>
          <w:sz w:val="21"/>
          <w:szCs w:val="21"/>
          <w:shd w:val="clear" w:fill="FFFFFF"/>
          <w:lang w:val="zh-CN" w:eastAsia="zh-CN"/>
        </w:rPr>
        <w:t>GB/T14598.27-2008 量度继电器和保护装置第 27 部分：产品安全要求</w:t>
      </w:r>
    </w:p>
    <w:p w14:paraId="4752F798">
      <w:pPr>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0" w:leftChars="0" w:firstLine="420" w:firstLineChars="200"/>
        <w:jc w:val="left"/>
        <w:textAlignment w:val="auto"/>
        <w:rPr>
          <w:rStyle w:val="21"/>
          <w:rFonts w:hint="eastAsia" w:ascii="仿宋_GB2312" w:hAnsi="仿宋_GB2312" w:eastAsia="仿宋_GB2312" w:cs="仿宋_GB2312"/>
          <w:b w:val="0"/>
          <w:bCs/>
          <w:i w:val="0"/>
          <w:iCs w:val="0"/>
          <w:caps w:val="0"/>
          <w:color w:val="404040"/>
          <w:spacing w:val="0"/>
          <w:sz w:val="21"/>
          <w:szCs w:val="21"/>
          <w:shd w:val="clear" w:fill="FFFFFF"/>
          <w:lang w:val="zh-CN" w:eastAsia="zh-CN"/>
        </w:rPr>
      </w:pPr>
      <w:r>
        <w:rPr>
          <w:rStyle w:val="21"/>
          <w:rFonts w:hint="eastAsia" w:ascii="仿宋_GB2312" w:hAnsi="仿宋_GB2312" w:eastAsia="仿宋_GB2312" w:cs="仿宋_GB2312"/>
          <w:b w:val="0"/>
          <w:bCs/>
          <w:i w:val="0"/>
          <w:iCs w:val="0"/>
          <w:caps w:val="0"/>
          <w:color w:val="404040"/>
          <w:spacing w:val="0"/>
          <w:sz w:val="21"/>
          <w:szCs w:val="21"/>
          <w:shd w:val="clear" w:fill="FFFFFF"/>
          <w:lang w:val="zh-CN" w:eastAsia="zh-CN"/>
        </w:rPr>
        <w:t>DL/T620-1997 交流电气装置的过电压保护和绝缘配合</w:t>
      </w:r>
    </w:p>
    <w:p w14:paraId="6E32AB0C">
      <w:pPr>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0" w:leftChars="0" w:firstLine="420" w:firstLineChars="200"/>
        <w:jc w:val="left"/>
        <w:textAlignment w:val="auto"/>
        <w:rPr>
          <w:rStyle w:val="21"/>
          <w:rFonts w:hint="eastAsia" w:ascii="仿宋_GB2312" w:hAnsi="仿宋_GB2312" w:eastAsia="仿宋_GB2312" w:cs="仿宋_GB2312"/>
          <w:b w:val="0"/>
          <w:bCs/>
          <w:i w:val="0"/>
          <w:iCs w:val="0"/>
          <w:caps w:val="0"/>
          <w:color w:val="404040"/>
          <w:spacing w:val="0"/>
          <w:sz w:val="21"/>
          <w:szCs w:val="21"/>
          <w:shd w:val="clear" w:fill="FFFFFF"/>
          <w:lang w:val="zh-CN" w:eastAsia="zh-CN"/>
        </w:rPr>
      </w:pPr>
      <w:r>
        <w:rPr>
          <w:rStyle w:val="21"/>
          <w:rFonts w:hint="eastAsia" w:ascii="仿宋_GB2312" w:hAnsi="仿宋_GB2312" w:eastAsia="仿宋_GB2312" w:cs="仿宋_GB2312"/>
          <w:b w:val="0"/>
          <w:bCs/>
          <w:i w:val="0"/>
          <w:iCs w:val="0"/>
          <w:caps w:val="0"/>
          <w:color w:val="404040"/>
          <w:spacing w:val="0"/>
          <w:sz w:val="21"/>
          <w:szCs w:val="21"/>
          <w:shd w:val="clear" w:fill="FFFFFF"/>
          <w:lang w:val="zh-CN" w:eastAsia="zh-CN"/>
        </w:rPr>
        <w:t>DL/T621-1997 交流电气装置的接地</w:t>
      </w:r>
    </w:p>
    <w:p w14:paraId="40A7D422">
      <w:pPr>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0" w:leftChars="0" w:firstLine="420" w:firstLineChars="200"/>
        <w:jc w:val="left"/>
        <w:textAlignment w:val="auto"/>
        <w:rPr>
          <w:rStyle w:val="21"/>
          <w:rFonts w:hint="eastAsia" w:ascii="仿宋_GB2312" w:hAnsi="仿宋_GB2312" w:eastAsia="仿宋_GB2312" w:cs="仿宋_GB2312"/>
          <w:b w:val="0"/>
          <w:bCs/>
          <w:i w:val="0"/>
          <w:iCs w:val="0"/>
          <w:caps w:val="0"/>
          <w:color w:val="404040"/>
          <w:spacing w:val="0"/>
          <w:sz w:val="21"/>
          <w:szCs w:val="21"/>
          <w:shd w:val="clear" w:fill="FFFFFF"/>
          <w:lang w:val="zh-CN" w:eastAsia="zh-CN"/>
        </w:rPr>
      </w:pPr>
      <w:r>
        <w:rPr>
          <w:rStyle w:val="21"/>
          <w:rFonts w:hint="eastAsia" w:ascii="仿宋_GB2312" w:hAnsi="仿宋_GB2312" w:eastAsia="仿宋_GB2312" w:cs="仿宋_GB2312"/>
          <w:b w:val="0"/>
          <w:bCs/>
          <w:i w:val="0"/>
          <w:iCs w:val="0"/>
          <w:caps w:val="0"/>
          <w:color w:val="404040"/>
          <w:spacing w:val="0"/>
          <w:sz w:val="21"/>
          <w:szCs w:val="21"/>
          <w:shd w:val="clear" w:fill="FFFFFF"/>
          <w:lang w:val="zh-CN" w:eastAsia="zh-CN"/>
        </w:rPr>
        <w:t>GB14048.1 低压开关设备和控制设备第 1 部分：总则</w:t>
      </w:r>
    </w:p>
    <w:p w14:paraId="084D8570">
      <w:pPr>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0" w:leftChars="0" w:firstLine="420" w:firstLineChars="200"/>
        <w:jc w:val="left"/>
        <w:textAlignment w:val="auto"/>
        <w:rPr>
          <w:rStyle w:val="21"/>
          <w:rFonts w:hint="eastAsia" w:ascii="仿宋_GB2312" w:hAnsi="仿宋_GB2312" w:eastAsia="仿宋_GB2312" w:cs="仿宋_GB2312"/>
          <w:b w:val="0"/>
          <w:bCs/>
          <w:i w:val="0"/>
          <w:iCs w:val="0"/>
          <w:caps w:val="0"/>
          <w:color w:val="404040"/>
          <w:spacing w:val="0"/>
          <w:sz w:val="21"/>
          <w:szCs w:val="21"/>
          <w:shd w:val="clear" w:fill="FFFFFF"/>
          <w:lang w:val="zh-CN" w:eastAsia="zh-CN"/>
        </w:rPr>
      </w:pPr>
      <w:r>
        <w:rPr>
          <w:rStyle w:val="21"/>
          <w:rFonts w:hint="eastAsia" w:ascii="仿宋_GB2312" w:hAnsi="仿宋_GB2312" w:eastAsia="仿宋_GB2312" w:cs="仿宋_GB2312"/>
          <w:b w:val="0"/>
          <w:bCs/>
          <w:i w:val="0"/>
          <w:iCs w:val="0"/>
          <w:caps w:val="0"/>
          <w:color w:val="404040"/>
          <w:spacing w:val="0"/>
          <w:sz w:val="21"/>
          <w:szCs w:val="21"/>
          <w:shd w:val="clear" w:fill="FFFFFF"/>
          <w:lang w:val="zh-CN" w:eastAsia="zh-CN"/>
        </w:rPr>
        <w:t>GB/T 50966-2024《电动汽车充电站设计标准》</w:t>
      </w:r>
    </w:p>
    <w:p w14:paraId="636D7882">
      <w:pPr>
        <w:bidi w:val="0"/>
        <w:rPr>
          <w:rFonts w:hint="eastAsia" w:ascii="仿宋_GB2312" w:hAnsi="仿宋_GB2312" w:eastAsia="仿宋_GB2312" w:cs="仿宋_GB2312"/>
          <w:lang w:val="zh-CN" w:eastAsia="zh-CN"/>
        </w:rPr>
      </w:pPr>
      <w:r>
        <w:rPr>
          <w:rFonts w:hint="eastAsia" w:ascii="仿宋_GB2312" w:hAnsi="仿宋_GB2312" w:eastAsia="仿宋_GB2312" w:cs="仿宋_GB2312"/>
          <w:lang w:val="zh-CN" w:eastAsia="zh-CN"/>
        </w:rPr>
        <w:t>《深圳市新能源汽车充电设施验收指引》</w:t>
      </w:r>
    </w:p>
    <w:p w14:paraId="34705C26">
      <w:pPr>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0" w:leftChars="0" w:firstLine="420" w:firstLineChars="200"/>
        <w:jc w:val="left"/>
        <w:textAlignment w:val="auto"/>
        <w:rPr>
          <w:rStyle w:val="21"/>
          <w:rFonts w:hint="eastAsia" w:ascii="仿宋_GB2312" w:hAnsi="仿宋_GB2312" w:eastAsia="仿宋_GB2312" w:cs="仿宋_GB2312"/>
          <w:b w:val="0"/>
          <w:bCs/>
          <w:i w:val="0"/>
          <w:iCs w:val="0"/>
          <w:caps w:val="0"/>
          <w:color w:val="404040"/>
          <w:spacing w:val="0"/>
          <w:sz w:val="21"/>
          <w:szCs w:val="21"/>
          <w:shd w:val="clear" w:fill="FFFFFF"/>
          <w:lang w:val="zh-CN" w:eastAsia="zh-CN"/>
        </w:rPr>
      </w:pPr>
      <w:r>
        <w:rPr>
          <w:rStyle w:val="21"/>
          <w:rFonts w:hint="eastAsia" w:ascii="仿宋_GB2312" w:hAnsi="仿宋_GB2312" w:eastAsia="仿宋_GB2312" w:cs="仿宋_GB2312"/>
          <w:b w:val="0"/>
          <w:bCs/>
          <w:i w:val="0"/>
          <w:iCs w:val="0"/>
          <w:caps w:val="0"/>
          <w:color w:val="404040"/>
          <w:spacing w:val="0"/>
          <w:sz w:val="21"/>
          <w:szCs w:val="21"/>
          <w:shd w:val="clear" w:fill="FFFFFF"/>
          <w:lang w:val="zh-CN" w:eastAsia="zh-CN"/>
        </w:rPr>
        <w:t>其他有关国家及地方现行规程、规范和标准。</w:t>
      </w:r>
    </w:p>
    <w:p w14:paraId="098B2189">
      <w:pPr>
        <w:pageBreakBefore w:val="0"/>
        <w:widowControl w:val="0"/>
        <w:kinsoku/>
        <w:wordWrap/>
        <w:overflowPunct/>
        <w:topLinePunct w:val="0"/>
        <w:autoSpaceDE/>
        <w:autoSpaceDN/>
        <w:bidi w:val="0"/>
        <w:adjustRightInd w:val="0"/>
        <w:snapToGrid w:val="0"/>
        <w:spacing w:beforeAutospacing="0" w:afterAutospacing="0" w:line="360" w:lineRule="auto"/>
        <w:ind w:left="0" w:firstLine="420" w:firstLineChars="200"/>
        <w:jc w:val="left"/>
        <w:textAlignment w:val="auto"/>
        <w:rPr>
          <w:rStyle w:val="21"/>
          <w:rFonts w:hint="eastAsia" w:ascii="仿宋_GB2312" w:hAnsi="仿宋_GB2312" w:eastAsia="仿宋_GB2312" w:cs="仿宋_GB2312"/>
          <w:b w:val="0"/>
          <w:bCs/>
          <w:i w:val="0"/>
          <w:iCs w:val="0"/>
          <w:caps w:val="0"/>
          <w:color w:val="404040"/>
          <w:spacing w:val="0"/>
          <w:sz w:val="21"/>
          <w:szCs w:val="21"/>
          <w:shd w:val="clear" w:fill="FFFFFF"/>
          <w:lang w:val="en-US" w:eastAsia="zh-CN"/>
        </w:rPr>
      </w:pPr>
      <w:r>
        <w:rPr>
          <w:rStyle w:val="21"/>
          <w:rFonts w:hint="eastAsia" w:ascii="仿宋_GB2312" w:hAnsi="仿宋_GB2312" w:eastAsia="仿宋_GB2312" w:cs="仿宋_GB2312"/>
          <w:b w:val="0"/>
          <w:bCs/>
          <w:i w:val="0"/>
          <w:iCs w:val="0"/>
          <w:caps w:val="0"/>
          <w:color w:val="404040"/>
          <w:spacing w:val="0"/>
          <w:sz w:val="21"/>
          <w:szCs w:val="21"/>
          <w:shd w:val="clear" w:fill="FFFFFF"/>
          <w:lang w:val="en-US" w:eastAsia="zh-CN"/>
        </w:rPr>
        <w:t>甲方提供的</w:t>
      </w:r>
      <w:r>
        <w:rPr>
          <w:rStyle w:val="21"/>
          <w:rFonts w:hint="eastAsia" w:ascii="仿宋_GB2312" w:hAnsi="仿宋_GB2312" w:eastAsia="仿宋_GB2312" w:cs="仿宋_GB2312"/>
          <w:b w:val="0"/>
          <w:bCs/>
          <w:i w:val="0"/>
          <w:iCs w:val="0"/>
          <w:caps w:val="0"/>
          <w:color w:val="404040"/>
          <w:spacing w:val="0"/>
          <w:sz w:val="21"/>
          <w:szCs w:val="21"/>
          <w:shd w:val="clear" w:fill="FFFFFF"/>
          <w:lang w:val="zh-CN" w:eastAsia="zh-CN"/>
        </w:rPr>
        <w:t>相关</w:t>
      </w:r>
      <w:r>
        <w:rPr>
          <w:rStyle w:val="21"/>
          <w:rFonts w:hint="eastAsia" w:ascii="仿宋_GB2312" w:hAnsi="仿宋_GB2312" w:eastAsia="仿宋_GB2312" w:cs="仿宋_GB2312"/>
          <w:b w:val="0"/>
          <w:bCs/>
          <w:i w:val="0"/>
          <w:iCs w:val="0"/>
          <w:caps w:val="0"/>
          <w:color w:val="404040"/>
          <w:spacing w:val="0"/>
          <w:sz w:val="21"/>
          <w:szCs w:val="21"/>
          <w:shd w:val="clear" w:fill="FFFFFF"/>
          <w:lang w:val="en-US" w:eastAsia="zh-CN"/>
        </w:rPr>
        <w:t>资料（包括但不限于相关会议纪要、新桥东片区低碳规划专题汇报材料、</w:t>
      </w:r>
      <w:r>
        <w:rPr>
          <w:rFonts w:hint="eastAsia" w:ascii="仿宋_GB2312" w:hAnsi="仿宋_GB2312" w:eastAsia="仿宋_GB2312" w:cs="仿宋_GB2312"/>
          <w:sz w:val="21"/>
          <w:szCs w:val="21"/>
          <w:lang w:val="en-US" w:eastAsia="zh-CN"/>
        </w:rPr>
        <w:t>一号园区低碳整体方案专项研究汇报20250508、竣工图、综合能源方案图纸</w:t>
      </w:r>
      <w:r>
        <w:rPr>
          <w:rStyle w:val="21"/>
          <w:rFonts w:hint="eastAsia" w:ascii="仿宋_GB2312" w:hAnsi="仿宋_GB2312" w:eastAsia="仿宋_GB2312" w:cs="仿宋_GB2312"/>
          <w:b w:val="0"/>
          <w:bCs/>
          <w:i w:val="0"/>
          <w:iCs w:val="0"/>
          <w:caps w:val="0"/>
          <w:color w:val="404040"/>
          <w:spacing w:val="0"/>
          <w:sz w:val="21"/>
          <w:szCs w:val="21"/>
          <w:shd w:val="clear" w:fill="FFFFFF"/>
          <w:lang w:val="en-US" w:eastAsia="zh-CN"/>
        </w:rPr>
        <w:t>等，详见附件）</w:t>
      </w:r>
    </w:p>
    <w:p w14:paraId="713D984C">
      <w:pPr>
        <w:pStyle w:val="3"/>
        <w:bidi w:val="0"/>
        <w:rPr>
          <w:rFonts w:hint="eastAsia"/>
          <w:lang w:val="en-US" w:eastAsia="zh-CN"/>
        </w:rPr>
      </w:pPr>
      <w:bookmarkStart w:id="3" w:name="_Toc15739"/>
      <w:r>
        <w:rPr>
          <w:rFonts w:hint="eastAsia"/>
          <w:lang w:val="en-US" w:eastAsia="zh-CN"/>
        </w:rPr>
        <w:t>项目定位</w:t>
      </w:r>
      <w:bookmarkEnd w:id="3"/>
    </w:p>
    <w:p w14:paraId="638A6201">
      <w:pPr>
        <w:pageBreakBefore w:val="0"/>
        <w:widowControl w:val="0"/>
        <w:kinsoku/>
        <w:wordWrap/>
        <w:overflowPunct/>
        <w:topLinePunct w:val="0"/>
        <w:autoSpaceDE/>
        <w:autoSpaceDN/>
        <w:bidi w:val="0"/>
        <w:adjustRightInd w:val="0"/>
        <w:snapToGrid w:val="0"/>
        <w:spacing w:beforeAutospacing="0" w:afterAutospacing="0" w:line="360" w:lineRule="auto"/>
        <w:ind w:left="0" w:firstLine="420" w:firstLineChars="200"/>
        <w:jc w:val="lef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进一步优化提升新桥东先进制造产业园空间规划，突出绿色低碳、智慧科技、集约节约,注重与周边自然环境有机融合，统筹规划“第六立面”，全量应用光伏建筑一体化(BIPV)、新型储能、超级快充、车网互动等新技术，布局低空经济示范性应用场景，打造现代化绿色产业园样板和新一代先进制造业标杆园区。</w:t>
      </w:r>
    </w:p>
    <w:p w14:paraId="72352ECD">
      <w:pPr>
        <w:pStyle w:val="3"/>
        <w:bidi w:val="0"/>
        <w:rPr>
          <w:rFonts w:hint="eastAsia"/>
          <w:lang w:val="en-US" w:eastAsia="zh-CN"/>
        </w:rPr>
      </w:pPr>
      <w:bookmarkStart w:id="4" w:name="_Toc2479"/>
      <w:r>
        <w:rPr>
          <w:rFonts w:hint="eastAsia"/>
          <w:lang w:val="en-US" w:eastAsia="zh-CN"/>
        </w:rPr>
        <w:t>设计范围及要求</w:t>
      </w:r>
      <w:bookmarkEnd w:id="4"/>
    </w:p>
    <w:p w14:paraId="785969B5">
      <w:pPr>
        <w:pStyle w:val="3"/>
        <w:numPr>
          <w:numId w:val="0"/>
        </w:numPr>
        <w:bidi w:val="0"/>
        <w:ind w:left="0" w:leftChars="0" w:firstLine="641" w:firstLineChars="266"/>
        <w:rPr>
          <w:rFonts w:hint="eastAsia"/>
          <w:lang w:val="en-US" w:eastAsia="zh-CN"/>
        </w:rPr>
      </w:pPr>
      <w:bookmarkStart w:id="5" w:name="_Toc5157"/>
      <w:r>
        <w:rPr>
          <w:rFonts w:hint="eastAsia"/>
          <w:lang w:val="en-US" w:eastAsia="zh-CN"/>
        </w:rPr>
        <w:t>4.1.设计范围</w:t>
      </w:r>
      <w:bookmarkEnd w:id="5"/>
    </w:p>
    <w:p w14:paraId="407EA952">
      <w:pPr>
        <w:pageBreakBefore w:val="0"/>
        <w:widowControl/>
        <w:kinsoku/>
        <w:wordWrap/>
        <w:overflowPunct/>
        <w:topLinePunct w:val="0"/>
        <w:autoSpaceDE/>
        <w:autoSpaceDN/>
        <w:bidi w:val="0"/>
        <w:adjustRightInd w:val="0"/>
        <w:snapToGrid w:val="0"/>
        <w:spacing w:beforeAutospacing="0" w:afterAutospacing="0" w:line="360" w:lineRule="auto"/>
        <w:ind w:left="0" w:firstLine="420" w:firstLineChars="200"/>
        <w:jc w:val="left"/>
        <w:rPr>
          <w:rFonts w:hint="eastAsia" w:ascii="仿宋_GB2312" w:hAnsi="仿宋_GB2312" w:eastAsia="仿宋_GB2312" w:cs="仿宋_GB2312"/>
          <w:sz w:val="21"/>
          <w:szCs w:val="21"/>
          <w:highlight w:val="none"/>
          <w:lang w:bidi="ar"/>
        </w:rPr>
      </w:pPr>
      <w:r>
        <w:rPr>
          <w:rFonts w:hint="eastAsia" w:ascii="仿宋_GB2312" w:hAnsi="仿宋_GB2312" w:eastAsia="仿宋_GB2312" w:cs="仿宋_GB2312"/>
          <w:sz w:val="21"/>
          <w:szCs w:val="21"/>
          <w:highlight w:val="none"/>
          <w:lang w:val="en-US" w:eastAsia="zh-CN" w:bidi="ar"/>
        </w:rPr>
        <w:t>一号园区综合能源及其相关内容均为本次设计范围</w:t>
      </w:r>
      <w:r>
        <w:rPr>
          <w:rFonts w:hint="eastAsia" w:ascii="仿宋_GB2312" w:hAnsi="仿宋_GB2312" w:eastAsia="仿宋_GB2312" w:cs="仿宋_GB2312"/>
          <w:sz w:val="21"/>
          <w:szCs w:val="21"/>
          <w:highlight w:val="none"/>
          <w:lang w:bidi="ar"/>
        </w:rPr>
        <w:t>。</w:t>
      </w:r>
    </w:p>
    <w:p w14:paraId="799EA8D1">
      <w:pPr>
        <w:pageBreakBefore w:val="0"/>
        <w:widowControl/>
        <w:kinsoku/>
        <w:wordWrap/>
        <w:overflowPunct/>
        <w:topLinePunct w:val="0"/>
        <w:autoSpaceDE/>
        <w:autoSpaceDN/>
        <w:bidi w:val="0"/>
        <w:adjustRightInd w:val="0"/>
        <w:snapToGrid w:val="0"/>
        <w:spacing w:beforeAutospacing="0" w:afterAutospacing="0" w:line="360" w:lineRule="auto"/>
        <w:ind w:left="0" w:firstLine="420" w:firstLineChars="200"/>
        <w:jc w:val="left"/>
        <w:rPr>
          <w:rFonts w:hint="eastAsia" w:ascii="仿宋_GB2312" w:hAnsi="仿宋_GB2312" w:eastAsia="仿宋_GB2312" w:cs="仿宋_GB2312"/>
          <w:sz w:val="21"/>
          <w:szCs w:val="21"/>
          <w:highlight w:val="none"/>
          <w:lang w:bidi="ar"/>
        </w:rPr>
      </w:pPr>
      <w:r>
        <w:rPr>
          <w:rFonts w:hint="eastAsia" w:ascii="仿宋_GB2312" w:hAnsi="仿宋_GB2312" w:eastAsia="仿宋_GB2312" w:cs="仿宋_GB2312"/>
          <w:sz w:val="21"/>
          <w:szCs w:val="21"/>
          <w:highlight w:val="none"/>
          <w:lang w:bidi="ar"/>
        </w:rPr>
        <w:t>设计人需配合完成创新亮点提炼，形成文本、PPT等项目宣传推广物料。</w:t>
      </w:r>
    </w:p>
    <w:p w14:paraId="734CD32E">
      <w:pPr>
        <w:pStyle w:val="3"/>
        <w:numPr>
          <w:numId w:val="0"/>
        </w:numPr>
        <w:bidi w:val="0"/>
        <w:ind w:left="0" w:leftChars="0" w:firstLine="641" w:firstLineChars="266"/>
        <w:rPr>
          <w:rFonts w:hint="eastAsia"/>
          <w:lang w:val="en-US" w:eastAsia="zh-CN"/>
        </w:rPr>
      </w:pPr>
      <w:bookmarkStart w:id="6" w:name="_Toc28543"/>
      <w:r>
        <w:rPr>
          <w:rFonts w:hint="eastAsia"/>
          <w:lang w:val="en-US" w:eastAsia="zh-CN"/>
        </w:rPr>
        <w:t>4.2工作内容</w:t>
      </w:r>
      <w:bookmarkEnd w:id="6"/>
    </w:p>
    <w:p w14:paraId="19AD7017">
      <w:pPr>
        <w:pageBreakBefore w:val="0"/>
        <w:widowControl/>
        <w:numPr>
          <w:ilvl w:val="0"/>
          <w:numId w:val="2"/>
        </w:numPr>
        <w:kinsoku/>
        <w:wordWrap/>
        <w:overflowPunct/>
        <w:topLinePunct w:val="0"/>
        <w:autoSpaceDE/>
        <w:autoSpaceDN/>
        <w:bidi w:val="0"/>
        <w:adjustRightInd w:val="0"/>
        <w:snapToGrid w:val="0"/>
        <w:spacing w:beforeAutospacing="0" w:afterAutospacing="0" w:line="360" w:lineRule="auto"/>
        <w:ind w:left="0" w:firstLine="420" w:firstLineChars="200"/>
        <w:jc w:val="left"/>
        <w:rPr>
          <w:rFonts w:hint="eastAsia" w:ascii="仿宋_GB2312" w:hAnsi="仿宋_GB2312" w:eastAsia="仿宋_GB2312" w:cs="仿宋_GB2312"/>
          <w:sz w:val="21"/>
          <w:szCs w:val="21"/>
          <w:highlight w:val="none"/>
          <w:lang w:val="en-US" w:eastAsia="zh-CN" w:bidi="ar"/>
        </w:rPr>
      </w:pPr>
      <w:r>
        <w:rPr>
          <w:rFonts w:hint="eastAsia" w:ascii="仿宋_GB2312" w:hAnsi="仿宋_GB2312" w:eastAsia="仿宋_GB2312" w:cs="仿宋_GB2312"/>
          <w:sz w:val="21"/>
          <w:szCs w:val="21"/>
          <w:highlight w:val="none"/>
          <w:lang w:val="en-US" w:eastAsia="zh-CN" w:bidi="ar"/>
        </w:rPr>
        <w:t>设计主要工作内容</w:t>
      </w:r>
    </w:p>
    <w:p w14:paraId="2D8A0D9A">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firstLine="420" w:firstLineChars="200"/>
        <w:jc w:val="lef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highlight w:val="none"/>
          <w:lang w:bidi="ar"/>
        </w:rPr>
        <w:t>设计</w:t>
      </w:r>
      <w:r>
        <w:rPr>
          <w:rFonts w:hint="eastAsia" w:ascii="仿宋_GB2312" w:hAnsi="仿宋_GB2312" w:eastAsia="仿宋_GB2312" w:cs="仿宋_GB2312"/>
          <w:sz w:val="21"/>
          <w:szCs w:val="21"/>
          <w:highlight w:val="none"/>
          <w:lang w:val="en-US" w:eastAsia="zh-CN" w:bidi="ar"/>
        </w:rPr>
        <w:t>主要工作</w:t>
      </w:r>
      <w:r>
        <w:rPr>
          <w:rFonts w:hint="eastAsia" w:ascii="仿宋_GB2312" w:hAnsi="仿宋_GB2312" w:eastAsia="仿宋_GB2312" w:cs="仿宋_GB2312"/>
          <w:sz w:val="21"/>
          <w:szCs w:val="21"/>
          <w:highlight w:val="none"/>
          <w:lang w:bidi="ar"/>
        </w:rPr>
        <w:t>内容包含上述</w:t>
      </w:r>
      <w:r>
        <w:rPr>
          <w:rFonts w:hint="eastAsia" w:ascii="仿宋_GB2312" w:hAnsi="仿宋_GB2312" w:eastAsia="仿宋_GB2312" w:cs="仿宋_GB2312"/>
          <w:sz w:val="21"/>
          <w:szCs w:val="21"/>
          <w:highlight w:val="none"/>
          <w:lang w:val="en-US" w:eastAsia="zh-CN" w:bidi="ar"/>
        </w:rPr>
        <w:t>4.1</w:t>
      </w:r>
      <w:r>
        <w:rPr>
          <w:rFonts w:hint="eastAsia" w:ascii="仿宋_GB2312" w:hAnsi="仿宋_GB2312" w:eastAsia="仿宋_GB2312" w:cs="仿宋_GB2312"/>
          <w:sz w:val="21"/>
          <w:szCs w:val="21"/>
          <w:highlight w:val="none"/>
          <w:lang w:bidi="ar"/>
        </w:rPr>
        <w:t>设计范围内</w:t>
      </w:r>
      <w:r>
        <w:rPr>
          <w:rFonts w:hint="eastAsia" w:ascii="仿宋_GB2312" w:hAnsi="仿宋_GB2312" w:eastAsia="仿宋_GB2312" w:cs="仿宋_GB2312"/>
          <w:sz w:val="21"/>
          <w:szCs w:val="21"/>
          <w:highlight w:val="none"/>
          <w:lang w:val="en-US" w:eastAsia="zh-CN" w:bidi="ar"/>
        </w:rPr>
        <w:t>全专业</w:t>
      </w:r>
      <w:r>
        <w:rPr>
          <w:rFonts w:hint="eastAsia" w:ascii="仿宋_GB2312" w:hAnsi="仿宋_GB2312" w:eastAsia="仿宋_GB2312" w:cs="仿宋_GB2312"/>
          <w:sz w:val="21"/>
          <w:szCs w:val="21"/>
          <w:highlight w:val="none"/>
          <w:lang w:bidi="ar"/>
        </w:rPr>
        <w:t>方案</w:t>
      </w:r>
      <w:r>
        <w:rPr>
          <w:rFonts w:hint="eastAsia" w:ascii="仿宋_GB2312" w:hAnsi="仿宋_GB2312" w:eastAsia="仿宋_GB2312" w:cs="仿宋_GB2312"/>
          <w:sz w:val="21"/>
          <w:szCs w:val="21"/>
          <w:highlight w:val="none"/>
          <w:lang w:val="en-US" w:eastAsia="zh-CN" w:bidi="ar"/>
        </w:rPr>
        <w:t>深化</w:t>
      </w:r>
      <w:r>
        <w:rPr>
          <w:rFonts w:hint="eastAsia" w:ascii="仿宋_GB2312" w:hAnsi="仿宋_GB2312" w:eastAsia="仿宋_GB2312" w:cs="仿宋_GB2312"/>
          <w:sz w:val="21"/>
          <w:szCs w:val="21"/>
          <w:highlight w:val="none"/>
          <w:lang w:bidi="ar"/>
        </w:rPr>
        <w:t>设计、施工图设计、全过程设计工作</w:t>
      </w:r>
      <w:r>
        <w:rPr>
          <w:rFonts w:hint="eastAsia" w:ascii="仿宋_GB2312" w:hAnsi="仿宋_GB2312" w:eastAsia="仿宋_GB2312" w:cs="仿宋_GB2312"/>
          <w:sz w:val="21"/>
          <w:szCs w:val="21"/>
          <w:highlight w:val="none"/>
          <w:lang w:val="en-US" w:eastAsia="zh-CN" w:bidi="ar"/>
        </w:rPr>
        <w:t>以及设计概算、相关评审、第三方外审等工作。</w:t>
      </w:r>
      <w:r>
        <w:rPr>
          <w:rFonts w:hint="eastAsia" w:ascii="仿宋_GB2312" w:hAnsi="仿宋_GB2312" w:eastAsia="仿宋_GB2312" w:cs="仿宋_GB2312"/>
          <w:sz w:val="21"/>
          <w:szCs w:val="21"/>
          <w:highlight w:val="yellow"/>
          <w:lang w:val="en-US" w:eastAsia="zh-CN" w:bidi="ar"/>
        </w:rPr>
        <w:t>相关评审及第三方外审的费用包含在合同价内。</w:t>
      </w:r>
      <w:r>
        <w:rPr>
          <w:rFonts w:hint="eastAsia" w:ascii="仿宋_GB2312" w:hAnsi="仿宋_GB2312" w:eastAsia="仿宋_GB2312" w:cs="仿宋_GB2312"/>
          <w:sz w:val="21"/>
          <w:szCs w:val="21"/>
          <w:lang w:val="en-US" w:eastAsia="zh-CN"/>
        </w:rPr>
        <w:t>所有相关设计均需达到施工图深度。</w:t>
      </w:r>
    </w:p>
    <w:p w14:paraId="69715A99">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360" w:lineRule="auto"/>
        <w:ind w:left="0" w:firstLine="420" w:firstLineChars="200"/>
        <w:jc w:val="left"/>
        <w:textAlignment w:val="auto"/>
        <w:rPr>
          <w:rFonts w:hint="eastAsia" w:ascii="仿宋_GB2312" w:hAnsi="仿宋_GB2312" w:eastAsia="仿宋_GB2312" w:cs="仿宋_GB2312"/>
          <w:sz w:val="21"/>
          <w:szCs w:val="21"/>
          <w:highlight w:val="none"/>
          <w:lang w:bidi="ar"/>
        </w:rPr>
      </w:pPr>
      <w:r>
        <w:rPr>
          <w:rFonts w:hint="eastAsia" w:ascii="仿宋_GB2312" w:hAnsi="仿宋_GB2312" w:eastAsia="仿宋_GB2312" w:cs="仿宋_GB2312"/>
          <w:sz w:val="21"/>
          <w:szCs w:val="21"/>
          <w:highlight w:val="none"/>
          <w:lang w:eastAsia="zh" w:bidi="ar"/>
        </w:rPr>
        <w:t>一号园区</w:t>
      </w:r>
      <w:r>
        <w:rPr>
          <w:rFonts w:hint="eastAsia" w:ascii="仿宋_GB2312" w:hAnsi="仿宋_GB2312" w:eastAsia="仿宋_GB2312" w:cs="仿宋_GB2312"/>
          <w:sz w:val="21"/>
          <w:szCs w:val="21"/>
          <w:highlight w:val="none"/>
          <w:lang w:bidi="ar"/>
        </w:rPr>
        <w:t>综合能源主要</w:t>
      </w:r>
      <w:r>
        <w:rPr>
          <w:rFonts w:hint="eastAsia" w:ascii="仿宋_GB2312" w:hAnsi="仿宋_GB2312" w:eastAsia="仿宋_GB2312" w:cs="仿宋_GB2312"/>
          <w:sz w:val="21"/>
          <w:szCs w:val="21"/>
          <w:highlight w:val="none"/>
          <w:lang w:eastAsia="zh" w:bidi="ar"/>
        </w:rPr>
        <w:t>包括</w:t>
      </w:r>
      <w:r>
        <w:rPr>
          <w:rFonts w:hint="eastAsia" w:ascii="仿宋_GB2312" w:hAnsi="仿宋_GB2312" w:eastAsia="仿宋_GB2312" w:cs="仿宋_GB2312"/>
          <w:sz w:val="21"/>
          <w:szCs w:val="21"/>
          <w:highlight w:val="none"/>
          <w:lang w:bidi="ar"/>
        </w:rPr>
        <w:t>光伏建筑一体化、新型储能、超级快充、</w:t>
      </w:r>
      <w:r>
        <w:rPr>
          <w:rFonts w:hint="eastAsia" w:ascii="仿宋_GB2312" w:hAnsi="仿宋_GB2312" w:eastAsia="仿宋_GB2312" w:cs="仿宋_GB2312"/>
          <w:sz w:val="21"/>
          <w:szCs w:val="21"/>
          <w:highlight w:val="none"/>
          <w:lang w:eastAsia="zh" w:bidi="ar"/>
        </w:rPr>
        <w:t>光</w:t>
      </w:r>
      <w:r>
        <w:rPr>
          <w:rFonts w:hint="eastAsia" w:ascii="仿宋_GB2312" w:hAnsi="仿宋_GB2312" w:eastAsia="仿宋_GB2312" w:cs="仿宋_GB2312"/>
          <w:sz w:val="21"/>
          <w:szCs w:val="21"/>
          <w:highlight w:val="none"/>
          <w:lang w:bidi="ar"/>
        </w:rPr>
        <w:t>储直柔停</w:t>
      </w:r>
      <w:r>
        <w:rPr>
          <w:rFonts w:hint="eastAsia" w:ascii="仿宋_GB2312" w:hAnsi="仿宋_GB2312" w:eastAsia="仿宋_GB2312" w:cs="仿宋_GB2312"/>
          <w:sz w:val="21"/>
          <w:szCs w:val="21"/>
          <w:highlight w:val="none"/>
          <w:lang w:eastAsia="zh" w:bidi="ar"/>
        </w:rPr>
        <w:t>车棚</w:t>
      </w:r>
      <w:r>
        <w:rPr>
          <w:rFonts w:hint="eastAsia" w:ascii="仿宋_GB2312" w:hAnsi="仿宋_GB2312" w:eastAsia="仿宋_GB2312" w:cs="仿宋_GB2312"/>
          <w:sz w:val="21"/>
          <w:szCs w:val="21"/>
          <w:highlight w:val="none"/>
          <w:lang w:bidi="ar"/>
        </w:rPr>
        <w:t>、</w:t>
      </w:r>
      <w:r>
        <w:rPr>
          <w:rFonts w:hint="eastAsia" w:ascii="仿宋_GB2312" w:hAnsi="仿宋_GB2312" w:eastAsia="仿宋_GB2312" w:cs="仿宋_GB2312"/>
          <w:sz w:val="21"/>
          <w:szCs w:val="21"/>
          <w:lang w:eastAsia="zh"/>
        </w:rPr>
        <w:t>共享轨道式直流快充站</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highlight w:val="none"/>
          <w:lang w:eastAsia="zh" w:bidi="ar"/>
        </w:rPr>
        <w:t>综合能源管理平台</w:t>
      </w:r>
      <w:r>
        <w:rPr>
          <w:rFonts w:hint="eastAsia" w:ascii="仿宋_GB2312" w:hAnsi="仿宋_GB2312" w:eastAsia="仿宋_GB2312" w:cs="仿宋_GB2312"/>
          <w:sz w:val="21"/>
          <w:szCs w:val="21"/>
          <w:highlight w:val="none"/>
          <w:lang w:bidi="ar"/>
        </w:rPr>
        <w:t>等内容，</w:t>
      </w:r>
      <w:r>
        <w:rPr>
          <w:rFonts w:hint="eastAsia" w:ascii="仿宋_GB2312" w:hAnsi="仿宋_GB2312" w:eastAsia="仿宋_GB2312" w:cs="仿宋_GB2312"/>
          <w:sz w:val="21"/>
          <w:szCs w:val="21"/>
          <w:highlight w:val="none"/>
          <w:lang w:val="en-US" w:eastAsia="zh-CN" w:bidi="ar"/>
        </w:rPr>
        <w:t>具体内容介绍</w:t>
      </w:r>
      <w:r>
        <w:rPr>
          <w:rFonts w:hint="eastAsia" w:ascii="仿宋_GB2312" w:hAnsi="仿宋_GB2312" w:eastAsia="仿宋_GB2312" w:cs="仿宋_GB2312"/>
          <w:sz w:val="21"/>
          <w:szCs w:val="21"/>
          <w:highlight w:val="none"/>
          <w:lang w:bidi="ar"/>
        </w:rPr>
        <w:t>如下：</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5"/>
        <w:gridCol w:w="1549"/>
        <w:gridCol w:w="4905"/>
        <w:gridCol w:w="1000"/>
      </w:tblGrid>
      <w:tr w14:paraId="5DE4F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pct"/>
            <w:vAlign w:val="center"/>
          </w:tcPr>
          <w:p w14:paraId="36ED9B79">
            <w:pPr>
              <w:pageBreakBefore w:val="0"/>
              <w:widowControl w:val="0"/>
              <w:kinsoku/>
              <w:wordWrap/>
              <w:overflowPunct/>
              <w:topLinePunct w:val="0"/>
              <w:autoSpaceDE/>
              <w:autoSpaceDN/>
              <w:bidi w:val="0"/>
              <w:adjustRightInd w:val="0"/>
              <w:snapToGrid w:val="0"/>
              <w:spacing w:beforeAutospacing="0" w:afterAutospacing="0" w:line="360" w:lineRule="auto"/>
              <w:ind w:left="0" w:leftChars="0" w:firstLine="0" w:firstLineChars="0"/>
              <w:jc w:val="left"/>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能源场景</w:t>
            </w:r>
          </w:p>
        </w:tc>
        <w:tc>
          <w:tcPr>
            <w:tcW w:w="909" w:type="pct"/>
            <w:vAlign w:val="center"/>
          </w:tcPr>
          <w:p w14:paraId="424FAFEC">
            <w:pPr>
              <w:pageBreakBefore w:val="0"/>
              <w:widowControl w:val="0"/>
              <w:kinsoku/>
              <w:wordWrap/>
              <w:overflowPunct/>
              <w:topLinePunct w:val="0"/>
              <w:autoSpaceDE/>
              <w:autoSpaceDN/>
              <w:bidi w:val="0"/>
              <w:adjustRightInd w:val="0"/>
              <w:snapToGrid w:val="0"/>
              <w:spacing w:beforeAutospacing="0" w:afterAutospacing="0" w:line="360" w:lineRule="auto"/>
              <w:ind w:left="0" w:firstLine="422" w:firstLineChars="200"/>
              <w:jc w:val="left"/>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能源场景</w:t>
            </w:r>
          </w:p>
        </w:tc>
        <w:tc>
          <w:tcPr>
            <w:tcW w:w="2878" w:type="pct"/>
            <w:vAlign w:val="center"/>
          </w:tcPr>
          <w:p w14:paraId="43CC053E">
            <w:pPr>
              <w:pageBreakBefore w:val="0"/>
              <w:widowControl w:val="0"/>
              <w:kinsoku/>
              <w:wordWrap/>
              <w:overflowPunct/>
              <w:topLinePunct w:val="0"/>
              <w:autoSpaceDE/>
              <w:autoSpaceDN/>
              <w:bidi w:val="0"/>
              <w:adjustRightInd w:val="0"/>
              <w:snapToGrid w:val="0"/>
              <w:spacing w:beforeAutospacing="0" w:afterAutospacing="0" w:line="360" w:lineRule="auto"/>
              <w:ind w:left="0" w:firstLine="422" w:firstLineChars="200"/>
              <w:jc w:val="left"/>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工作技术要求</w:t>
            </w:r>
          </w:p>
        </w:tc>
        <w:tc>
          <w:tcPr>
            <w:tcW w:w="586" w:type="pct"/>
            <w:vAlign w:val="center"/>
          </w:tcPr>
          <w:p w14:paraId="017B1638">
            <w:pPr>
              <w:pageBreakBefore w:val="0"/>
              <w:widowControl w:val="0"/>
              <w:kinsoku/>
              <w:wordWrap/>
              <w:overflowPunct/>
              <w:topLinePunct w:val="0"/>
              <w:autoSpaceDE/>
              <w:autoSpaceDN/>
              <w:bidi w:val="0"/>
              <w:adjustRightInd w:val="0"/>
              <w:snapToGrid w:val="0"/>
              <w:spacing w:beforeAutospacing="0" w:afterAutospacing="0" w:line="360" w:lineRule="auto"/>
              <w:ind w:left="0" w:leftChars="0" w:firstLine="0" w:firstLineChars="0"/>
              <w:jc w:val="left"/>
              <w:textAlignment w:val="auto"/>
              <w:rPr>
                <w:rFonts w:hint="eastAsia" w:ascii="仿宋_GB2312" w:hAnsi="仿宋_GB2312" w:eastAsia="仿宋_GB2312" w:cs="仿宋_GB2312"/>
                <w:b/>
                <w:sz w:val="21"/>
                <w:szCs w:val="21"/>
              </w:rPr>
            </w:pPr>
            <w:bookmarkStart w:id="10" w:name="_GoBack"/>
            <w:bookmarkEnd w:id="10"/>
            <w:r>
              <w:rPr>
                <w:rFonts w:hint="eastAsia" w:ascii="仿宋_GB2312" w:hAnsi="仿宋_GB2312" w:eastAsia="仿宋_GB2312" w:cs="仿宋_GB2312"/>
                <w:b/>
                <w:sz w:val="21"/>
                <w:szCs w:val="21"/>
              </w:rPr>
              <w:t>备注</w:t>
            </w:r>
          </w:p>
        </w:tc>
      </w:tr>
      <w:tr w14:paraId="43AF3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pct"/>
            <w:vAlign w:val="center"/>
          </w:tcPr>
          <w:p w14:paraId="67D2CD42">
            <w:pPr>
              <w:pageBreakBefore w:val="0"/>
              <w:widowControl w:val="0"/>
              <w:kinsoku/>
              <w:wordWrap/>
              <w:overflowPunct/>
              <w:topLinePunct w:val="0"/>
              <w:autoSpaceDE/>
              <w:autoSpaceDN/>
              <w:bidi w:val="0"/>
              <w:adjustRightInd w:val="0"/>
              <w:snapToGrid w:val="0"/>
              <w:spacing w:beforeAutospacing="0" w:afterAutospacing="0" w:line="360" w:lineRule="auto"/>
              <w:ind w:left="0" w:firstLine="420" w:firstLineChars="200"/>
              <w:jc w:val="left"/>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sz w:val="21"/>
                <w:szCs w:val="21"/>
              </w:rPr>
              <w:t>1</w:t>
            </w:r>
          </w:p>
        </w:tc>
        <w:tc>
          <w:tcPr>
            <w:tcW w:w="909" w:type="pct"/>
            <w:vAlign w:val="center"/>
          </w:tcPr>
          <w:p w14:paraId="2CE148F6">
            <w:pPr>
              <w:pageBreakBefore w:val="0"/>
              <w:widowControl w:val="0"/>
              <w:kinsoku/>
              <w:wordWrap/>
              <w:overflowPunct/>
              <w:topLinePunct w:val="0"/>
              <w:autoSpaceDE/>
              <w:autoSpaceDN/>
              <w:bidi w:val="0"/>
              <w:adjustRightInd w:val="0"/>
              <w:snapToGrid w:val="0"/>
              <w:spacing w:beforeAutospacing="0" w:afterAutospacing="0" w:line="360" w:lineRule="auto"/>
              <w:ind w:left="0" w:firstLine="420" w:firstLineChars="200"/>
              <w:jc w:val="left"/>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sz w:val="21"/>
                <w:szCs w:val="21"/>
                <w:lang w:eastAsia="zh"/>
              </w:rPr>
              <w:t>屋面光伏建筑一体化</w:t>
            </w:r>
          </w:p>
        </w:tc>
        <w:tc>
          <w:tcPr>
            <w:tcW w:w="2878" w:type="pct"/>
            <w:vAlign w:val="center"/>
          </w:tcPr>
          <w:p w14:paraId="04DA6FFE">
            <w:pPr>
              <w:pageBreakBefore w:val="0"/>
              <w:widowControl w:val="0"/>
              <w:kinsoku/>
              <w:wordWrap/>
              <w:overflowPunct/>
              <w:topLinePunct w:val="0"/>
              <w:autoSpaceDE/>
              <w:autoSpaceDN/>
              <w:bidi w:val="0"/>
              <w:adjustRightInd w:val="0"/>
              <w:snapToGrid w:val="0"/>
              <w:spacing w:beforeAutospacing="0" w:afterAutospacing="0" w:line="360" w:lineRule="auto"/>
              <w:ind w:left="0" w:firstLine="420" w:firstLineChars="200"/>
              <w:jc w:val="left"/>
              <w:textAlignment w:val="auto"/>
              <w:rPr>
                <w:rFonts w:hint="eastAsia" w:ascii="仿宋_GB2312" w:hAnsi="仿宋_GB2312" w:eastAsia="仿宋_GB2312" w:cs="仿宋_GB2312"/>
                <w:b/>
                <w:sz w:val="21"/>
                <w:szCs w:val="21"/>
                <w:lang w:val="en-US" w:eastAsia="zh-CN"/>
              </w:rPr>
            </w:pPr>
            <w:r>
              <w:rPr>
                <w:rFonts w:hint="eastAsia" w:ascii="仿宋_GB2312" w:hAnsi="仿宋_GB2312" w:eastAsia="仿宋_GB2312" w:cs="仿宋_GB2312"/>
                <w:sz w:val="21"/>
                <w:szCs w:val="21"/>
                <w:lang w:eastAsia="zh"/>
              </w:rPr>
              <w:t>在1栋A座塔楼屋面</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eastAsia="zh"/>
              </w:rPr>
              <w:t>2栋塔楼屋面</w:t>
            </w:r>
            <w:r>
              <w:rPr>
                <w:rFonts w:hint="eastAsia" w:ascii="仿宋_GB2312" w:hAnsi="仿宋_GB2312" w:eastAsia="仿宋_GB2312" w:cs="仿宋_GB2312"/>
                <w:sz w:val="21"/>
                <w:szCs w:val="21"/>
              </w:rPr>
              <w:t>及园区</w:t>
            </w:r>
            <w:r>
              <w:rPr>
                <w:rFonts w:hint="eastAsia" w:ascii="仿宋_GB2312" w:hAnsi="仿宋_GB2312" w:eastAsia="仿宋_GB2312" w:cs="仿宋_GB2312"/>
                <w:sz w:val="21"/>
                <w:szCs w:val="21"/>
                <w:lang w:eastAsia="zh"/>
              </w:rPr>
              <w:t>入口保安亭</w:t>
            </w:r>
            <w:r>
              <w:rPr>
                <w:rFonts w:hint="eastAsia" w:ascii="仿宋_GB2312" w:hAnsi="仿宋_GB2312" w:eastAsia="仿宋_GB2312" w:cs="仿宋_GB2312"/>
                <w:sz w:val="21"/>
                <w:szCs w:val="21"/>
              </w:rPr>
              <w:t>屋面</w:t>
            </w:r>
            <w:r>
              <w:rPr>
                <w:rFonts w:hint="eastAsia" w:ascii="仿宋_GB2312" w:hAnsi="仿宋_GB2312" w:eastAsia="仿宋_GB2312" w:cs="仿宋_GB2312"/>
                <w:sz w:val="21"/>
                <w:szCs w:val="21"/>
                <w:lang w:eastAsia="zh"/>
              </w:rPr>
              <w:t>设置</w:t>
            </w:r>
            <w:r>
              <w:rPr>
                <w:rFonts w:hint="eastAsia" w:ascii="仿宋_GB2312" w:hAnsi="仿宋_GB2312" w:eastAsia="仿宋_GB2312" w:cs="仿宋_GB2312"/>
                <w:sz w:val="21"/>
                <w:szCs w:val="21"/>
              </w:rPr>
              <w:t>单晶硅</w:t>
            </w:r>
            <w:r>
              <w:rPr>
                <w:rFonts w:hint="eastAsia" w:ascii="仿宋_GB2312" w:hAnsi="仿宋_GB2312" w:eastAsia="仿宋_GB2312" w:cs="仿宋_GB2312"/>
                <w:sz w:val="21"/>
                <w:szCs w:val="21"/>
                <w:lang w:eastAsia="zh"/>
              </w:rPr>
              <w:t>光伏</w:t>
            </w:r>
            <w:r>
              <w:rPr>
                <w:rFonts w:hint="eastAsia" w:ascii="仿宋_GB2312" w:hAnsi="仿宋_GB2312" w:eastAsia="仿宋_GB2312" w:cs="仿宋_GB2312"/>
                <w:sz w:val="21"/>
                <w:szCs w:val="21"/>
              </w:rPr>
              <w:t>板。</w:t>
            </w:r>
            <w:r>
              <w:rPr>
                <w:rFonts w:hint="eastAsia" w:ascii="仿宋_GB2312" w:hAnsi="仿宋_GB2312" w:eastAsia="仿宋_GB2312" w:cs="仿宋_GB2312"/>
                <w:sz w:val="21"/>
                <w:szCs w:val="21"/>
                <w:lang w:eastAsia="zh"/>
              </w:rPr>
              <w:t>其中1栋A座屋面</w:t>
            </w:r>
            <w:r>
              <w:rPr>
                <w:rFonts w:hint="eastAsia" w:ascii="仿宋_GB2312" w:hAnsi="仿宋_GB2312" w:eastAsia="仿宋_GB2312" w:cs="仿宋_GB2312"/>
                <w:sz w:val="21"/>
                <w:szCs w:val="21"/>
              </w:rPr>
              <w:t>光伏板间隔设置，</w:t>
            </w:r>
            <w:r>
              <w:rPr>
                <w:rFonts w:hint="eastAsia" w:ascii="仿宋_GB2312" w:hAnsi="仿宋_GB2312" w:eastAsia="仿宋_GB2312" w:cs="仿宋_GB2312"/>
                <w:sz w:val="21"/>
                <w:szCs w:val="21"/>
                <w:lang w:eastAsia="zh"/>
              </w:rPr>
              <w:t>约1600㎡</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eastAsia="zh"/>
              </w:rPr>
              <w:t>2栋屋面</w:t>
            </w:r>
            <w:r>
              <w:rPr>
                <w:rFonts w:hint="eastAsia" w:ascii="仿宋_GB2312" w:hAnsi="仿宋_GB2312" w:eastAsia="仿宋_GB2312" w:cs="仿宋_GB2312"/>
                <w:sz w:val="21"/>
                <w:szCs w:val="21"/>
              </w:rPr>
              <w:t>光伏板间隔设置，</w:t>
            </w:r>
            <w:r>
              <w:rPr>
                <w:rFonts w:hint="eastAsia" w:ascii="仿宋_GB2312" w:hAnsi="仿宋_GB2312" w:eastAsia="仿宋_GB2312" w:cs="仿宋_GB2312"/>
                <w:sz w:val="21"/>
                <w:szCs w:val="21"/>
                <w:lang w:eastAsia="zh"/>
              </w:rPr>
              <w:t>约2000㎡</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eastAsia="zh"/>
              </w:rPr>
              <w:t>保安亭</w:t>
            </w:r>
            <w:r>
              <w:rPr>
                <w:rFonts w:hint="eastAsia" w:ascii="仿宋_GB2312" w:hAnsi="仿宋_GB2312" w:eastAsia="仿宋_GB2312" w:cs="仿宋_GB2312"/>
                <w:sz w:val="21"/>
                <w:szCs w:val="21"/>
              </w:rPr>
              <w:t>屋面光伏板密拼设置，</w:t>
            </w:r>
            <w:r>
              <w:rPr>
                <w:rFonts w:hint="eastAsia" w:ascii="仿宋_GB2312" w:hAnsi="仿宋_GB2312" w:eastAsia="仿宋_GB2312" w:cs="仿宋_GB2312"/>
                <w:sz w:val="21"/>
                <w:szCs w:val="21"/>
                <w:lang w:eastAsia="zh"/>
              </w:rPr>
              <w:t>约4㎡</w:t>
            </w:r>
            <w:r>
              <w:rPr>
                <w:rFonts w:hint="eastAsia" w:ascii="仿宋_GB2312" w:hAnsi="仿宋_GB2312" w:eastAsia="仿宋_GB2312" w:cs="仿宋_GB2312"/>
                <w:sz w:val="21"/>
                <w:szCs w:val="21"/>
              </w:rPr>
              <w:t>。合</w:t>
            </w:r>
            <w:r>
              <w:rPr>
                <w:rFonts w:hint="eastAsia" w:ascii="仿宋_GB2312" w:hAnsi="仿宋_GB2312" w:eastAsia="仿宋_GB2312" w:cs="仿宋_GB2312"/>
                <w:sz w:val="21"/>
                <w:szCs w:val="21"/>
                <w:lang w:eastAsia="zh"/>
              </w:rPr>
              <w:t>计</w:t>
            </w:r>
            <w:r>
              <w:rPr>
                <w:rFonts w:hint="eastAsia" w:ascii="仿宋_GB2312" w:hAnsi="仿宋_GB2312" w:eastAsia="仿宋_GB2312" w:cs="仿宋_GB2312"/>
                <w:sz w:val="21"/>
                <w:szCs w:val="21"/>
              </w:rPr>
              <w:t>建筑屋面光伏板面积</w:t>
            </w:r>
            <w:r>
              <w:rPr>
                <w:rFonts w:hint="eastAsia" w:ascii="仿宋_GB2312" w:hAnsi="仿宋_GB2312" w:eastAsia="仿宋_GB2312" w:cs="仿宋_GB2312"/>
                <w:sz w:val="21"/>
                <w:szCs w:val="21"/>
                <w:lang w:eastAsia="zh"/>
              </w:rPr>
              <w:t>约3604㎡</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eastAsia="zh"/>
              </w:rPr>
              <w:t>光伏装机功率516.1kW</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光伏板安装高度3.6米。</w:t>
            </w:r>
          </w:p>
        </w:tc>
        <w:tc>
          <w:tcPr>
            <w:tcW w:w="586" w:type="pct"/>
            <w:vAlign w:val="center"/>
          </w:tcPr>
          <w:p w14:paraId="38A97B37">
            <w:pPr>
              <w:pageBreakBefore w:val="0"/>
              <w:widowControl w:val="0"/>
              <w:kinsoku/>
              <w:wordWrap/>
              <w:overflowPunct/>
              <w:topLinePunct w:val="0"/>
              <w:autoSpaceDE/>
              <w:autoSpaceDN/>
              <w:bidi w:val="0"/>
              <w:adjustRightInd w:val="0"/>
              <w:snapToGrid w:val="0"/>
              <w:spacing w:beforeAutospacing="0" w:afterAutospacing="0" w:line="360" w:lineRule="auto"/>
              <w:ind w:left="0" w:firstLine="422" w:firstLineChars="200"/>
              <w:jc w:val="left"/>
              <w:textAlignment w:val="auto"/>
              <w:rPr>
                <w:rFonts w:hint="eastAsia" w:ascii="仿宋_GB2312" w:hAnsi="仿宋_GB2312" w:eastAsia="仿宋_GB2312" w:cs="仿宋_GB2312"/>
                <w:b/>
                <w:sz w:val="21"/>
                <w:szCs w:val="21"/>
              </w:rPr>
            </w:pPr>
          </w:p>
        </w:tc>
      </w:tr>
      <w:tr w14:paraId="31E8F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pct"/>
            <w:vAlign w:val="center"/>
          </w:tcPr>
          <w:p w14:paraId="6CE0582D">
            <w:pPr>
              <w:pageBreakBefore w:val="0"/>
              <w:widowControl w:val="0"/>
              <w:kinsoku/>
              <w:wordWrap/>
              <w:overflowPunct/>
              <w:topLinePunct w:val="0"/>
              <w:autoSpaceDE/>
              <w:autoSpaceDN/>
              <w:bidi w:val="0"/>
              <w:adjustRightInd w:val="0"/>
              <w:snapToGrid w:val="0"/>
              <w:spacing w:beforeAutospacing="0" w:afterAutospacing="0" w:line="360" w:lineRule="auto"/>
              <w:ind w:left="0" w:firstLine="420" w:firstLineChars="200"/>
              <w:jc w:val="left"/>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sz w:val="21"/>
                <w:szCs w:val="21"/>
              </w:rPr>
              <w:t>2</w:t>
            </w:r>
          </w:p>
        </w:tc>
        <w:tc>
          <w:tcPr>
            <w:tcW w:w="909" w:type="pct"/>
            <w:vAlign w:val="center"/>
          </w:tcPr>
          <w:p w14:paraId="297E0B75">
            <w:pPr>
              <w:pageBreakBefore w:val="0"/>
              <w:widowControl w:val="0"/>
              <w:kinsoku/>
              <w:wordWrap/>
              <w:overflowPunct/>
              <w:topLinePunct w:val="0"/>
              <w:autoSpaceDE/>
              <w:autoSpaceDN/>
              <w:bidi w:val="0"/>
              <w:adjustRightInd w:val="0"/>
              <w:snapToGrid w:val="0"/>
              <w:spacing w:beforeAutospacing="0" w:afterAutospacing="0" w:line="360" w:lineRule="auto"/>
              <w:ind w:left="0" w:firstLine="420" w:firstLineChars="200"/>
              <w:jc w:val="left"/>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sz w:val="21"/>
                <w:szCs w:val="21"/>
                <w:lang w:eastAsia="zh"/>
              </w:rPr>
              <w:t>连廊光伏建筑一体化</w:t>
            </w:r>
          </w:p>
        </w:tc>
        <w:tc>
          <w:tcPr>
            <w:tcW w:w="2878" w:type="pct"/>
            <w:vAlign w:val="center"/>
          </w:tcPr>
          <w:p w14:paraId="18466509">
            <w:pPr>
              <w:pageBreakBefore w:val="0"/>
              <w:widowControl w:val="0"/>
              <w:kinsoku/>
              <w:wordWrap/>
              <w:overflowPunct/>
              <w:topLinePunct w:val="0"/>
              <w:autoSpaceDE/>
              <w:autoSpaceDN/>
              <w:bidi w:val="0"/>
              <w:adjustRightInd w:val="0"/>
              <w:snapToGrid w:val="0"/>
              <w:spacing w:beforeAutospacing="0" w:afterAutospacing="0" w:line="360" w:lineRule="auto"/>
              <w:ind w:left="0" w:firstLine="420" w:firstLineChars="200"/>
              <w:jc w:val="left"/>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sz w:val="21"/>
                <w:szCs w:val="21"/>
              </w:rPr>
              <w:t>在</w:t>
            </w:r>
            <w:r>
              <w:rPr>
                <w:rFonts w:hint="eastAsia" w:ascii="仿宋_GB2312" w:hAnsi="仿宋_GB2312" w:eastAsia="仿宋_GB2312" w:cs="仿宋_GB2312"/>
                <w:sz w:val="21"/>
                <w:szCs w:val="21"/>
                <w:lang w:eastAsia="zh"/>
              </w:rPr>
              <w:t>1栋A座至2栋之间的</w:t>
            </w:r>
            <w:r>
              <w:rPr>
                <w:rFonts w:hint="eastAsia" w:ascii="仿宋_GB2312" w:hAnsi="仿宋_GB2312" w:eastAsia="仿宋_GB2312" w:cs="仿宋_GB2312"/>
                <w:sz w:val="21"/>
                <w:szCs w:val="21"/>
              </w:rPr>
              <w:t>二层</w:t>
            </w:r>
            <w:r>
              <w:rPr>
                <w:rFonts w:hint="eastAsia" w:ascii="仿宋_GB2312" w:hAnsi="仿宋_GB2312" w:eastAsia="仿宋_GB2312" w:cs="仿宋_GB2312"/>
                <w:sz w:val="21"/>
                <w:szCs w:val="21"/>
                <w:lang w:eastAsia="zh"/>
              </w:rPr>
              <w:t>连廊</w:t>
            </w:r>
            <w:r>
              <w:rPr>
                <w:rFonts w:hint="eastAsia" w:ascii="仿宋_GB2312" w:hAnsi="仿宋_GB2312" w:eastAsia="仿宋_GB2312" w:cs="仿宋_GB2312"/>
                <w:sz w:val="21"/>
                <w:szCs w:val="21"/>
              </w:rPr>
              <w:t>西立面间隔</w:t>
            </w:r>
            <w:r>
              <w:rPr>
                <w:rFonts w:hint="eastAsia" w:ascii="仿宋_GB2312" w:hAnsi="仿宋_GB2312" w:eastAsia="仿宋_GB2312" w:cs="仿宋_GB2312"/>
                <w:sz w:val="21"/>
                <w:szCs w:val="21"/>
                <w:lang w:eastAsia="zh"/>
              </w:rPr>
              <w:t>设置，安装面积约146㎡</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eastAsia="zh"/>
              </w:rPr>
              <w:t>光伏装机功率约20.4kW，1栋B座至2栋之间的二层连廊</w:t>
            </w:r>
            <w:r>
              <w:rPr>
                <w:rFonts w:hint="eastAsia" w:ascii="仿宋_GB2312" w:hAnsi="仿宋_GB2312" w:eastAsia="仿宋_GB2312" w:cs="仿宋_GB2312"/>
                <w:sz w:val="21"/>
                <w:szCs w:val="21"/>
              </w:rPr>
              <w:t>搭设单晶硅光伏屋面及东立面间隔设置</w:t>
            </w:r>
            <w:r>
              <w:rPr>
                <w:rFonts w:hint="eastAsia" w:ascii="仿宋_GB2312" w:hAnsi="仿宋_GB2312" w:eastAsia="仿宋_GB2312" w:cs="仿宋_GB2312"/>
                <w:sz w:val="21"/>
                <w:szCs w:val="21"/>
                <w:lang w:eastAsia="zh"/>
              </w:rPr>
              <w:t>碲化镉光伏玻璃设置，顶部安装面积约368㎡，东侧约110㎡，光伏装机功率约72.1kW</w:t>
            </w:r>
            <w:r>
              <w:rPr>
                <w:rFonts w:hint="eastAsia" w:ascii="仿宋_GB2312" w:hAnsi="仿宋_GB2312" w:eastAsia="仿宋_GB2312" w:cs="仿宋_GB2312"/>
                <w:sz w:val="21"/>
                <w:szCs w:val="21"/>
              </w:rPr>
              <w:t>。</w:t>
            </w:r>
          </w:p>
        </w:tc>
        <w:tc>
          <w:tcPr>
            <w:tcW w:w="586" w:type="pct"/>
            <w:vAlign w:val="center"/>
          </w:tcPr>
          <w:p w14:paraId="69DBB0DA">
            <w:pPr>
              <w:pageBreakBefore w:val="0"/>
              <w:widowControl w:val="0"/>
              <w:kinsoku/>
              <w:wordWrap/>
              <w:overflowPunct/>
              <w:topLinePunct w:val="0"/>
              <w:autoSpaceDE/>
              <w:autoSpaceDN/>
              <w:bidi w:val="0"/>
              <w:adjustRightInd w:val="0"/>
              <w:snapToGrid w:val="0"/>
              <w:spacing w:beforeAutospacing="0" w:afterAutospacing="0" w:line="360" w:lineRule="auto"/>
              <w:ind w:left="0" w:firstLine="422" w:firstLineChars="200"/>
              <w:jc w:val="left"/>
              <w:textAlignment w:val="auto"/>
              <w:rPr>
                <w:rFonts w:hint="eastAsia" w:ascii="仿宋_GB2312" w:hAnsi="仿宋_GB2312" w:eastAsia="仿宋_GB2312" w:cs="仿宋_GB2312"/>
                <w:b/>
                <w:sz w:val="21"/>
                <w:szCs w:val="21"/>
              </w:rPr>
            </w:pPr>
          </w:p>
        </w:tc>
      </w:tr>
      <w:tr w14:paraId="0CC09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pct"/>
            <w:vAlign w:val="center"/>
          </w:tcPr>
          <w:p w14:paraId="72209F41">
            <w:pPr>
              <w:pageBreakBefore w:val="0"/>
              <w:widowControl w:val="0"/>
              <w:kinsoku/>
              <w:wordWrap/>
              <w:overflowPunct/>
              <w:topLinePunct w:val="0"/>
              <w:autoSpaceDE/>
              <w:autoSpaceDN/>
              <w:bidi w:val="0"/>
              <w:adjustRightInd w:val="0"/>
              <w:snapToGrid w:val="0"/>
              <w:spacing w:beforeAutospacing="0" w:afterAutospacing="0" w:line="360" w:lineRule="auto"/>
              <w:ind w:left="0" w:firstLine="420" w:firstLineChars="200"/>
              <w:jc w:val="left"/>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sz w:val="21"/>
                <w:szCs w:val="21"/>
              </w:rPr>
              <w:t>3</w:t>
            </w:r>
          </w:p>
        </w:tc>
        <w:tc>
          <w:tcPr>
            <w:tcW w:w="909" w:type="pct"/>
            <w:vAlign w:val="center"/>
          </w:tcPr>
          <w:p w14:paraId="74C8CB5A">
            <w:pPr>
              <w:pageBreakBefore w:val="0"/>
              <w:widowControl w:val="0"/>
              <w:kinsoku/>
              <w:wordWrap/>
              <w:overflowPunct/>
              <w:topLinePunct w:val="0"/>
              <w:autoSpaceDE/>
              <w:autoSpaceDN/>
              <w:bidi w:val="0"/>
              <w:adjustRightInd w:val="0"/>
              <w:snapToGrid w:val="0"/>
              <w:spacing w:beforeAutospacing="0" w:afterAutospacing="0" w:line="360" w:lineRule="auto"/>
              <w:ind w:left="0" w:firstLine="420" w:firstLineChars="200"/>
              <w:jc w:val="left"/>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sz w:val="21"/>
                <w:szCs w:val="21"/>
                <w:lang w:eastAsia="zh"/>
              </w:rPr>
              <w:t>光伏路灯、光伏座椅</w:t>
            </w:r>
          </w:p>
        </w:tc>
        <w:tc>
          <w:tcPr>
            <w:tcW w:w="2878" w:type="pct"/>
            <w:vAlign w:val="center"/>
          </w:tcPr>
          <w:p w14:paraId="41D7C307">
            <w:pPr>
              <w:pageBreakBefore w:val="0"/>
              <w:widowControl w:val="0"/>
              <w:kinsoku/>
              <w:wordWrap/>
              <w:overflowPunct/>
              <w:topLinePunct w:val="0"/>
              <w:autoSpaceDE/>
              <w:autoSpaceDN/>
              <w:bidi w:val="0"/>
              <w:adjustRightInd w:val="0"/>
              <w:snapToGrid w:val="0"/>
              <w:spacing w:beforeAutospacing="0" w:afterAutospacing="0" w:line="360" w:lineRule="auto"/>
              <w:ind w:left="0" w:firstLine="420" w:firstLineChars="200"/>
              <w:jc w:val="left"/>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sz w:val="21"/>
                <w:szCs w:val="21"/>
              </w:rPr>
              <w:t>在园区1栋A座首层南侧</w:t>
            </w:r>
            <w:r>
              <w:rPr>
                <w:rFonts w:hint="eastAsia" w:ascii="仿宋_GB2312" w:hAnsi="仿宋_GB2312" w:eastAsia="仿宋_GB2312" w:cs="仿宋_GB2312"/>
                <w:sz w:val="21"/>
                <w:szCs w:val="21"/>
                <w:lang w:eastAsia="zh"/>
              </w:rPr>
              <w:t>，结合景观</w:t>
            </w:r>
            <w:r>
              <w:rPr>
                <w:rFonts w:hint="eastAsia" w:ascii="仿宋_GB2312" w:hAnsi="仿宋_GB2312" w:eastAsia="仿宋_GB2312" w:cs="仿宋_GB2312"/>
                <w:sz w:val="21"/>
                <w:szCs w:val="21"/>
              </w:rPr>
              <w:t>，对园区座椅、路灯进行改造，设置光伏座椅、光伏路灯低</w:t>
            </w:r>
            <w:r>
              <w:rPr>
                <w:rFonts w:hint="eastAsia" w:ascii="仿宋_GB2312" w:hAnsi="仿宋_GB2312" w:eastAsia="仿宋_GB2312" w:cs="仿宋_GB2312"/>
                <w:sz w:val="21"/>
                <w:szCs w:val="21"/>
                <w:lang w:eastAsia="zh"/>
              </w:rPr>
              <w:t>碳示范小场景</w:t>
            </w:r>
            <w:r>
              <w:rPr>
                <w:rFonts w:hint="eastAsia" w:ascii="仿宋_GB2312" w:hAnsi="仿宋_GB2312" w:eastAsia="仿宋_GB2312" w:cs="仿宋_GB2312"/>
                <w:sz w:val="21"/>
                <w:szCs w:val="21"/>
              </w:rPr>
              <w:t>。</w:t>
            </w:r>
          </w:p>
        </w:tc>
        <w:tc>
          <w:tcPr>
            <w:tcW w:w="586" w:type="pct"/>
            <w:vAlign w:val="center"/>
          </w:tcPr>
          <w:p w14:paraId="5D56693D">
            <w:pPr>
              <w:pageBreakBefore w:val="0"/>
              <w:widowControl w:val="0"/>
              <w:kinsoku/>
              <w:wordWrap/>
              <w:overflowPunct/>
              <w:topLinePunct w:val="0"/>
              <w:autoSpaceDE/>
              <w:autoSpaceDN/>
              <w:bidi w:val="0"/>
              <w:adjustRightInd w:val="0"/>
              <w:snapToGrid w:val="0"/>
              <w:spacing w:beforeAutospacing="0" w:afterAutospacing="0" w:line="360" w:lineRule="auto"/>
              <w:ind w:left="0" w:firstLine="422" w:firstLineChars="200"/>
              <w:jc w:val="left"/>
              <w:textAlignment w:val="auto"/>
              <w:rPr>
                <w:rFonts w:hint="eastAsia" w:ascii="仿宋_GB2312" w:hAnsi="仿宋_GB2312" w:eastAsia="仿宋_GB2312" w:cs="仿宋_GB2312"/>
                <w:b/>
                <w:sz w:val="21"/>
                <w:szCs w:val="21"/>
              </w:rPr>
            </w:pPr>
          </w:p>
        </w:tc>
      </w:tr>
      <w:tr w14:paraId="0B1C9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pct"/>
            <w:vAlign w:val="center"/>
          </w:tcPr>
          <w:p w14:paraId="73A637A3">
            <w:pPr>
              <w:pageBreakBefore w:val="0"/>
              <w:widowControl w:val="0"/>
              <w:kinsoku/>
              <w:wordWrap/>
              <w:overflowPunct/>
              <w:topLinePunct w:val="0"/>
              <w:autoSpaceDE/>
              <w:autoSpaceDN/>
              <w:bidi w:val="0"/>
              <w:adjustRightInd w:val="0"/>
              <w:snapToGrid w:val="0"/>
              <w:spacing w:beforeAutospacing="0" w:afterAutospacing="0" w:line="360" w:lineRule="auto"/>
              <w:ind w:left="0" w:firstLine="420" w:firstLineChars="20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w:t>
            </w:r>
          </w:p>
        </w:tc>
        <w:tc>
          <w:tcPr>
            <w:tcW w:w="909" w:type="pct"/>
            <w:vAlign w:val="center"/>
          </w:tcPr>
          <w:p w14:paraId="13F3B557">
            <w:pPr>
              <w:pageBreakBefore w:val="0"/>
              <w:widowControl w:val="0"/>
              <w:kinsoku/>
              <w:wordWrap/>
              <w:overflowPunct/>
              <w:topLinePunct w:val="0"/>
              <w:autoSpaceDE/>
              <w:autoSpaceDN/>
              <w:bidi w:val="0"/>
              <w:adjustRightInd w:val="0"/>
              <w:snapToGrid w:val="0"/>
              <w:spacing w:beforeAutospacing="0" w:afterAutospacing="0" w:line="360" w:lineRule="auto"/>
              <w:ind w:left="0" w:firstLine="420" w:firstLineChars="200"/>
              <w:jc w:val="left"/>
              <w:textAlignment w:val="auto"/>
              <w:rPr>
                <w:rFonts w:hint="eastAsia" w:ascii="仿宋_GB2312" w:hAnsi="仿宋_GB2312" w:eastAsia="仿宋_GB2312" w:cs="仿宋_GB2312"/>
                <w:sz w:val="21"/>
                <w:szCs w:val="21"/>
                <w:lang w:eastAsia="zh"/>
              </w:rPr>
            </w:pPr>
            <w:r>
              <w:rPr>
                <w:rFonts w:hint="eastAsia" w:ascii="仿宋_GB2312" w:hAnsi="仿宋_GB2312" w:eastAsia="仿宋_GB2312" w:cs="仿宋_GB2312"/>
                <w:sz w:val="21"/>
                <w:szCs w:val="21"/>
                <w:lang w:eastAsia="zh"/>
              </w:rPr>
              <w:t>新型储能柜</w:t>
            </w:r>
          </w:p>
        </w:tc>
        <w:tc>
          <w:tcPr>
            <w:tcW w:w="2878" w:type="pct"/>
            <w:vAlign w:val="center"/>
          </w:tcPr>
          <w:p w14:paraId="1C6FA139">
            <w:pPr>
              <w:pageBreakBefore w:val="0"/>
              <w:widowControl w:val="0"/>
              <w:kinsoku/>
              <w:wordWrap/>
              <w:overflowPunct/>
              <w:topLinePunct w:val="0"/>
              <w:autoSpaceDE/>
              <w:autoSpaceDN/>
              <w:bidi w:val="0"/>
              <w:adjustRightInd w:val="0"/>
              <w:snapToGrid w:val="0"/>
              <w:spacing w:beforeAutospacing="0" w:afterAutospacing="0" w:line="360" w:lineRule="auto"/>
              <w:ind w:left="0" w:firstLine="420" w:firstLineChars="200"/>
              <w:jc w:val="left"/>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sz w:val="21"/>
                <w:szCs w:val="21"/>
              </w:rPr>
              <w:t>在</w:t>
            </w:r>
            <w:r>
              <w:rPr>
                <w:rFonts w:hint="eastAsia" w:ascii="仿宋_GB2312" w:hAnsi="仿宋_GB2312" w:eastAsia="仿宋_GB2312" w:cs="仿宋_GB2312"/>
                <w:sz w:val="21"/>
                <w:szCs w:val="21"/>
                <w:lang w:eastAsia="zh"/>
              </w:rPr>
              <w:t>2栋负一层东南侧绿地设置新型储能柜，储能装机容量5MWH</w:t>
            </w:r>
            <w:r>
              <w:rPr>
                <w:rFonts w:hint="eastAsia" w:ascii="仿宋_GB2312" w:hAnsi="仿宋_GB2312" w:eastAsia="仿宋_GB2312" w:cs="仿宋_GB2312"/>
                <w:sz w:val="21"/>
                <w:szCs w:val="21"/>
              </w:rPr>
              <w:t>。</w:t>
            </w:r>
          </w:p>
        </w:tc>
        <w:tc>
          <w:tcPr>
            <w:tcW w:w="586" w:type="pct"/>
            <w:vAlign w:val="center"/>
          </w:tcPr>
          <w:p w14:paraId="7E49880D">
            <w:pPr>
              <w:pageBreakBefore w:val="0"/>
              <w:widowControl w:val="0"/>
              <w:kinsoku/>
              <w:wordWrap/>
              <w:overflowPunct/>
              <w:topLinePunct w:val="0"/>
              <w:autoSpaceDE/>
              <w:autoSpaceDN/>
              <w:bidi w:val="0"/>
              <w:adjustRightInd w:val="0"/>
              <w:snapToGrid w:val="0"/>
              <w:spacing w:beforeAutospacing="0" w:afterAutospacing="0" w:line="360" w:lineRule="auto"/>
              <w:ind w:left="0" w:firstLine="422" w:firstLineChars="200"/>
              <w:jc w:val="left"/>
              <w:textAlignment w:val="auto"/>
              <w:rPr>
                <w:rFonts w:hint="eastAsia" w:ascii="仿宋_GB2312" w:hAnsi="仿宋_GB2312" w:eastAsia="仿宋_GB2312" w:cs="仿宋_GB2312"/>
                <w:b/>
                <w:sz w:val="21"/>
                <w:szCs w:val="21"/>
              </w:rPr>
            </w:pPr>
          </w:p>
        </w:tc>
      </w:tr>
      <w:tr w14:paraId="10FB6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pct"/>
            <w:vAlign w:val="center"/>
          </w:tcPr>
          <w:p w14:paraId="1C2EE224">
            <w:pPr>
              <w:pageBreakBefore w:val="0"/>
              <w:widowControl w:val="0"/>
              <w:kinsoku/>
              <w:wordWrap/>
              <w:overflowPunct/>
              <w:topLinePunct w:val="0"/>
              <w:autoSpaceDE/>
              <w:autoSpaceDN/>
              <w:bidi w:val="0"/>
              <w:adjustRightInd w:val="0"/>
              <w:snapToGrid w:val="0"/>
              <w:spacing w:beforeAutospacing="0" w:afterAutospacing="0" w:line="360" w:lineRule="auto"/>
              <w:ind w:left="0" w:firstLine="420" w:firstLineChars="200"/>
              <w:jc w:val="left"/>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5</w:t>
            </w:r>
          </w:p>
        </w:tc>
        <w:tc>
          <w:tcPr>
            <w:tcW w:w="909" w:type="pct"/>
            <w:vAlign w:val="center"/>
          </w:tcPr>
          <w:p w14:paraId="37F2E4B7">
            <w:pPr>
              <w:pageBreakBefore w:val="0"/>
              <w:widowControl w:val="0"/>
              <w:kinsoku/>
              <w:wordWrap/>
              <w:overflowPunct/>
              <w:topLinePunct w:val="0"/>
              <w:autoSpaceDE/>
              <w:autoSpaceDN/>
              <w:bidi w:val="0"/>
              <w:adjustRightInd w:val="0"/>
              <w:snapToGrid w:val="0"/>
              <w:spacing w:beforeAutospacing="0" w:afterAutospacing="0" w:line="360" w:lineRule="auto"/>
              <w:ind w:left="0" w:firstLine="420" w:firstLineChars="200"/>
              <w:jc w:val="left"/>
              <w:textAlignment w:val="auto"/>
              <w:rPr>
                <w:rFonts w:hint="eastAsia" w:ascii="仿宋_GB2312" w:hAnsi="仿宋_GB2312" w:eastAsia="仿宋_GB2312" w:cs="仿宋_GB2312"/>
                <w:sz w:val="21"/>
                <w:szCs w:val="21"/>
                <w:lang w:eastAsia="zh"/>
              </w:rPr>
            </w:pPr>
            <w:r>
              <w:rPr>
                <w:rFonts w:hint="eastAsia" w:ascii="仿宋_GB2312" w:hAnsi="仿宋_GB2312" w:eastAsia="仿宋_GB2312" w:cs="仿宋_GB2312"/>
                <w:sz w:val="21"/>
                <w:szCs w:val="21"/>
                <w:lang w:eastAsia="zh"/>
              </w:rPr>
              <w:t>智能超充站（</w:t>
            </w:r>
            <w:r>
              <w:rPr>
                <w:rFonts w:hint="eastAsia" w:ascii="仿宋_GB2312" w:hAnsi="仿宋_GB2312" w:eastAsia="仿宋_GB2312" w:cs="仿宋_GB2312"/>
                <w:sz w:val="21"/>
                <w:szCs w:val="21"/>
              </w:rPr>
              <w:t>含</w:t>
            </w:r>
            <w:r>
              <w:rPr>
                <w:rFonts w:hint="eastAsia" w:ascii="仿宋_GB2312" w:hAnsi="仿宋_GB2312" w:eastAsia="仿宋_GB2312" w:cs="仿宋_GB2312"/>
                <w:sz w:val="21"/>
                <w:szCs w:val="21"/>
                <w:lang w:eastAsia="zh"/>
              </w:rPr>
              <w:t>V2G）</w:t>
            </w:r>
          </w:p>
        </w:tc>
        <w:tc>
          <w:tcPr>
            <w:tcW w:w="2878" w:type="pct"/>
            <w:vAlign w:val="center"/>
          </w:tcPr>
          <w:p w14:paraId="3415856D">
            <w:pPr>
              <w:pageBreakBefore w:val="0"/>
              <w:widowControl w:val="0"/>
              <w:kinsoku/>
              <w:wordWrap/>
              <w:overflowPunct/>
              <w:topLinePunct w:val="0"/>
              <w:autoSpaceDE/>
              <w:autoSpaceDN/>
              <w:bidi w:val="0"/>
              <w:adjustRightInd w:val="0"/>
              <w:snapToGrid w:val="0"/>
              <w:spacing w:beforeAutospacing="0" w:afterAutospacing="0" w:line="360" w:lineRule="auto"/>
              <w:ind w:left="0" w:firstLine="420" w:firstLineChars="200"/>
              <w:jc w:val="left"/>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sz w:val="21"/>
                <w:szCs w:val="21"/>
              </w:rPr>
              <w:t>在1栋卸货车位设置货车超充站，安装一套480kW液冷全功率柔性智能充电堆及三个超充桩，可为园区内及周边电动货车提供快速便捷的充电服务，超充枪同时增加V2G功能，</w:t>
            </w:r>
            <w:r>
              <w:rPr>
                <w:rFonts w:hint="eastAsia" w:ascii="仿宋_GB2312" w:hAnsi="仿宋_GB2312" w:eastAsia="仿宋_GB2312" w:cs="仿宋_GB2312"/>
                <w:sz w:val="21"/>
                <w:szCs w:val="21"/>
                <w:lang w:eastAsia="zh"/>
              </w:rPr>
              <w:t>可</w:t>
            </w:r>
            <w:r>
              <w:rPr>
                <w:rFonts w:hint="eastAsia" w:ascii="仿宋_GB2312" w:hAnsi="仿宋_GB2312" w:eastAsia="仿宋_GB2312" w:cs="仿宋_GB2312"/>
                <w:sz w:val="21"/>
                <w:szCs w:val="21"/>
              </w:rPr>
              <w:t>利用新能源车辆反向充电实现车网互动。</w:t>
            </w:r>
          </w:p>
        </w:tc>
        <w:tc>
          <w:tcPr>
            <w:tcW w:w="586" w:type="pct"/>
            <w:vAlign w:val="center"/>
          </w:tcPr>
          <w:p w14:paraId="0FF77CFC">
            <w:pPr>
              <w:pageBreakBefore w:val="0"/>
              <w:widowControl w:val="0"/>
              <w:kinsoku/>
              <w:wordWrap/>
              <w:overflowPunct/>
              <w:topLinePunct w:val="0"/>
              <w:autoSpaceDE/>
              <w:autoSpaceDN/>
              <w:bidi w:val="0"/>
              <w:adjustRightInd w:val="0"/>
              <w:snapToGrid w:val="0"/>
              <w:spacing w:beforeAutospacing="0" w:afterAutospacing="0" w:line="360" w:lineRule="auto"/>
              <w:ind w:left="0" w:firstLine="422" w:firstLineChars="200"/>
              <w:jc w:val="left"/>
              <w:textAlignment w:val="auto"/>
              <w:rPr>
                <w:rFonts w:hint="eastAsia" w:ascii="仿宋_GB2312" w:hAnsi="仿宋_GB2312" w:eastAsia="仿宋_GB2312" w:cs="仿宋_GB2312"/>
                <w:b/>
                <w:sz w:val="21"/>
                <w:szCs w:val="21"/>
              </w:rPr>
            </w:pPr>
          </w:p>
        </w:tc>
      </w:tr>
      <w:tr w14:paraId="1E6B2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pct"/>
            <w:vAlign w:val="center"/>
          </w:tcPr>
          <w:p w14:paraId="29CB0064">
            <w:pPr>
              <w:pageBreakBefore w:val="0"/>
              <w:widowControl w:val="0"/>
              <w:kinsoku/>
              <w:wordWrap/>
              <w:overflowPunct/>
              <w:topLinePunct w:val="0"/>
              <w:autoSpaceDE/>
              <w:autoSpaceDN/>
              <w:bidi w:val="0"/>
              <w:adjustRightInd w:val="0"/>
              <w:snapToGrid w:val="0"/>
              <w:spacing w:beforeAutospacing="0" w:afterAutospacing="0" w:line="360" w:lineRule="auto"/>
              <w:ind w:left="0" w:firstLine="420" w:firstLineChars="200"/>
              <w:jc w:val="left"/>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6</w:t>
            </w:r>
          </w:p>
        </w:tc>
        <w:tc>
          <w:tcPr>
            <w:tcW w:w="909" w:type="pct"/>
            <w:vAlign w:val="center"/>
          </w:tcPr>
          <w:p w14:paraId="0C7181CA">
            <w:pPr>
              <w:pageBreakBefore w:val="0"/>
              <w:widowControl w:val="0"/>
              <w:kinsoku/>
              <w:wordWrap/>
              <w:overflowPunct/>
              <w:topLinePunct w:val="0"/>
              <w:autoSpaceDE/>
              <w:autoSpaceDN/>
              <w:bidi w:val="0"/>
              <w:adjustRightInd w:val="0"/>
              <w:snapToGrid w:val="0"/>
              <w:spacing w:beforeAutospacing="0" w:afterAutospacing="0" w:line="360" w:lineRule="auto"/>
              <w:ind w:left="0" w:firstLine="420" w:firstLineChars="200"/>
              <w:jc w:val="left"/>
              <w:textAlignment w:val="auto"/>
              <w:rPr>
                <w:rFonts w:hint="eastAsia" w:ascii="仿宋_GB2312" w:hAnsi="仿宋_GB2312" w:eastAsia="仿宋_GB2312" w:cs="仿宋_GB2312"/>
                <w:sz w:val="21"/>
                <w:szCs w:val="21"/>
                <w:lang w:eastAsia="zh"/>
              </w:rPr>
            </w:pPr>
            <w:r>
              <w:rPr>
                <w:rFonts w:hint="eastAsia" w:ascii="仿宋_GB2312" w:hAnsi="仿宋_GB2312" w:eastAsia="仿宋_GB2312" w:cs="仿宋_GB2312"/>
                <w:sz w:val="21"/>
                <w:szCs w:val="21"/>
                <w:lang w:eastAsia="zh"/>
              </w:rPr>
              <w:t>共享轨道式直流快充站</w:t>
            </w:r>
          </w:p>
        </w:tc>
        <w:tc>
          <w:tcPr>
            <w:tcW w:w="2878" w:type="pct"/>
            <w:vAlign w:val="center"/>
          </w:tcPr>
          <w:p w14:paraId="324F6AA8">
            <w:pPr>
              <w:pageBreakBefore w:val="0"/>
              <w:widowControl w:val="0"/>
              <w:kinsoku/>
              <w:wordWrap/>
              <w:overflowPunct/>
              <w:topLinePunct w:val="0"/>
              <w:autoSpaceDE/>
              <w:autoSpaceDN/>
              <w:bidi w:val="0"/>
              <w:adjustRightInd w:val="0"/>
              <w:snapToGrid w:val="0"/>
              <w:spacing w:beforeAutospacing="0" w:afterAutospacing="0" w:line="360" w:lineRule="auto"/>
              <w:ind w:left="0" w:firstLine="420" w:firstLineChars="20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在</w:t>
            </w:r>
            <w:r>
              <w:rPr>
                <w:rFonts w:hint="eastAsia" w:ascii="仿宋_GB2312" w:hAnsi="仿宋_GB2312" w:eastAsia="仿宋_GB2312" w:cs="仿宋_GB2312"/>
                <w:sz w:val="21"/>
                <w:szCs w:val="21"/>
                <w:lang w:eastAsia="zh"/>
              </w:rPr>
              <w:t>2</w:t>
            </w:r>
            <w:r>
              <w:rPr>
                <w:rFonts w:hint="eastAsia" w:ascii="仿宋_GB2312" w:hAnsi="仿宋_GB2312" w:eastAsia="仿宋_GB2312" w:cs="仿宋_GB2312"/>
                <w:sz w:val="21"/>
                <w:szCs w:val="21"/>
              </w:rPr>
              <w:t>栋地下室VIP停车区设置智慧共享轨道式移动充电桩，配备11把充电枪，装机功率约70kW，轨道覆盖此区域内所有VIP车位共54个。</w:t>
            </w:r>
          </w:p>
        </w:tc>
        <w:tc>
          <w:tcPr>
            <w:tcW w:w="586" w:type="pct"/>
            <w:vAlign w:val="center"/>
          </w:tcPr>
          <w:p w14:paraId="061F93CB">
            <w:pPr>
              <w:pageBreakBefore w:val="0"/>
              <w:widowControl w:val="0"/>
              <w:kinsoku/>
              <w:wordWrap/>
              <w:overflowPunct/>
              <w:topLinePunct w:val="0"/>
              <w:autoSpaceDE/>
              <w:autoSpaceDN/>
              <w:bidi w:val="0"/>
              <w:adjustRightInd w:val="0"/>
              <w:snapToGrid w:val="0"/>
              <w:spacing w:beforeAutospacing="0" w:afterAutospacing="0" w:line="360" w:lineRule="auto"/>
              <w:ind w:left="0" w:firstLine="422" w:firstLineChars="200"/>
              <w:jc w:val="left"/>
              <w:textAlignment w:val="auto"/>
              <w:rPr>
                <w:rFonts w:hint="eastAsia" w:ascii="仿宋_GB2312" w:hAnsi="仿宋_GB2312" w:eastAsia="仿宋_GB2312" w:cs="仿宋_GB2312"/>
                <w:b/>
                <w:sz w:val="21"/>
                <w:szCs w:val="21"/>
              </w:rPr>
            </w:pPr>
          </w:p>
        </w:tc>
      </w:tr>
      <w:tr w14:paraId="50006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pct"/>
            <w:vAlign w:val="center"/>
          </w:tcPr>
          <w:p w14:paraId="6EE3A341">
            <w:pPr>
              <w:pageBreakBefore w:val="0"/>
              <w:widowControl w:val="0"/>
              <w:kinsoku/>
              <w:wordWrap/>
              <w:overflowPunct/>
              <w:topLinePunct w:val="0"/>
              <w:autoSpaceDE/>
              <w:autoSpaceDN/>
              <w:bidi w:val="0"/>
              <w:adjustRightInd w:val="0"/>
              <w:snapToGrid w:val="0"/>
              <w:spacing w:beforeAutospacing="0" w:afterAutospacing="0" w:line="360" w:lineRule="auto"/>
              <w:ind w:left="0" w:firstLine="420" w:firstLineChars="200"/>
              <w:jc w:val="left"/>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7</w:t>
            </w:r>
          </w:p>
        </w:tc>
        <w:tc>
          <w:tcPr>
            <w:tcW w:w="909" w:type="pct"/>
            <w:vAlign w:val="center"/>
          </w:tcPr>
          <w:p w14:paraId="2B0B3E04">
            <w:pPr>
              <w:pageBreakBefore w:val="0"/>
              <w:widowControl w:val="0"/>
              <w:kinsoku/>
              <w:wordWrap/>
              <w:overflowPunct/>
              <w:topLinePunct w:val="0"/>
              <w:autoSpaceDE/>
              <w:autoSpaceDN/>
              <w:bidi w:val="0"/>
              <w:adjustRightInd w:val="0"/>
              <w:snapToGrid w:val="0"/>
              <w:spacing w:beforeAutospacing="0" w:afterAutospacing="0" w:line="360" w:lineRule="auto"/>
              <w:ind w:left="0" w:firstLine="420" w:firstLineChars="200"/>
              <w:jc w:val="left"/>
              <w:textAlignment w:val="auto"/>
              <w:rPr>
                <w:rFonts w:hint="eastAsia" w:ascii="仿宋_GB2312" w:hAnsi="仿宋_GB2312" w:eastAsia="仿宋_GB2312" w:cs="仿宋_GB2312"/>
                <w:sz w:val="21"/>
                <w:szCs w:val="21"/>
                <w:lang w:eastAsia="zh"/>
              </w:rPr>
            </w:pPr>
            <w:r>
              <w:rPr>
                <w:rFonts w:hint="eastAsia" w:ascii="仿宋_GB2312" w:hAnsi="仿宋_GB2312" w:eastAsia="仿宋_GB2312" w:cs="仿宋_GB2312"/>
                <w:sz w:val="21"/>
                <w:szCs w:val="21"/>
                <w:lang w:eastAsia="zh"/>
              </w:rPr>
              <w:t>光</w:t>
            </w:r>
            <w:r>
              <w:rPr>
                <w:rFonts w:hint="eastAsia" w:ascii="仿宋_GB2312" w:hAnsi="仿宋_GB2312" w:eastAsia="仿宋_GB2312" w:cs="仿宋_GB2312"/>
                <w:sz w:val="21"/>
                <w:szCs w:val="21"/>
              </w:rPr>
              <w:t>储直柔停</w:t>
            </w:r>
            <w:r>
              <w:rPr>
                <w:rFonts w:hint="eastAsia" w:ascii="仿宋_GB2312" w:hAnsi="仿宋_GB2312" w:eastAsia="仿宋_GB2312" w:cs="仿宋_GB2312"/>
                <w:sz w:val="21"/>
                <w:szCs w:val="21"/>
                <w:lang w:eastAsia="zh"/>
              </w:rPr>
              <w:t>车棚</w:t>
            </w:r>
          </w:p>
        </w:tc>
        <w:tc>
          <w:tcPr>
            <w:tcW w:w="2878" w:type="pct"/>
            <w:vAlign w:val="center"/>
          </w:tcPr>
          <w:p w14:paraId="0ACA3891">
            <w:pPr>
              <w:pageBreakBefore w:val="0"/>
              <w:widowControl w:val="0"/>
              <w:kinsoku/>
              <w:wordWrap/>
              <w:overflowPunct/>
              <w:topLinePunct w:val="0"/>
              <w:autoSpaceDE/>
              <w:autoSpaceDN/>
              <w:bidi w:val="0"/>
              <w:adjustRightInd w:val="0"/>
              <w:snapToGrid w:val="0"/>
              <w:spacing w:beforeAutospacing="0" w:afterAutospacing="0" w:line="360" w:lineRule="auto"/>
              <w:ind w:left="0" w:firstLine="420" w:firstLineChars="20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在园区</w:t>
            </w:r>
            <w:r>
              <w:rPr>
                <w:rFonts w:hint="eastAsia" w:ascii="仿宋_GB2312" w:hAnsi="仿宋_GB2312" w:eastAsia="仿宋_GB2312" w:cs="仿宋_GB2312"/>
                <w:sz w:val="21"/>
                <w:szCs w:val="21"/>
                <w:lang w:eastAsia="zh"/>
              </w:rPr>
              <w:t>北侧主入口西侧地面设置约350㎡光储直柔停车棚，可停放约120辆电动自行车</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eastAsia="zh"/>
              </w:rPr>
              <w:t>停车棚顶部敷设</w:t>
            </w:r>
            <w:r>
              <w:rPr>
                <w:rFonts w:hint="eastAsia" w:ascii="仿宋_GB2312" w:hAnsi="仿宋_GB2312" w:eastAsia="仿宋_GB2312" w:cs="仿宋_GB2312"/>
                <w:sz w:val="21"/>
                <w:szCs w:val="21"/>
              </w:rPr>
              <w:t>单晶硅</w:t>
            </w:r>
            <w:r>
              <w:rPr>
                <w:rFonts w:hint="eastAsia" w:ascii="仿宋_GB2312" w:hAnsi="仿宋_GB2312" w:eastAsia="仿宋_GB2312" w:cs="仿宋_GB2312"/>
                <w:sz w:val="21"/>
                <w:szCs w:val="21"/>
                <w:lang w:eastAsia="zh"/>
              </w:rPr>
              <w:t>光伏，</w:t>
            </w:r>
            <w:r>
              <w:rPr>
                <w:rFonts w:hint="eastAsia" w:ascii="仿宋_GB2312" w:hAnsi="仿宋_GB2312" w:eastAsia="仿宋_GB2312" w:cs="仿宋_GB2312"/>
                <w:sz w:val="21"/>
                <w:szCs w:val="21"/>
              </w:rPr>
              <w:t>光伏所</w:t>
            </w:r>
            <w:r>
              <w:rPr>
                <w:rFonts w:hint="eastAsia" w:ascii="仿宋_GB2312" w:hAnsi="仿宋_GB2312" w:eastAsia="仿宋_GB2312" w:cs="仿宋_GB2312"/>
                <w:sz w:val="21"/>
                <w:szCs w:val="21"/>
                <w:lang w:eastAsia="zh"/>
              </w:rPr>
              <w:t>发</w:t>
            </w:r>
            <w:r>
              <w:rPr>
                <w:rFonts w:hint="eastAsia" w:ascii="仿宋_GB2312" w:hAnsi="仿宋_GB2312" w:eastAsia="仿宋_GB2312" w:cs="仿宋_GB2312"/>
                <w:sz w:val="21"/>
                <w:szCs w:val="21"/>
              </w:rPr>
              <w:t>电可</w:t>
            </w:r>
            <w:r>
              <w:rPr>
                <w:rFonts w:hint="eastAsia" w:ascii="仿宋_GB2312" w:hAnsi="仿宋_GB2312" w:eastAsia="仿宋_GB2312" w:cs="仿宋_GB2312"/>
                <w:sz w:val="21"/>
                <w:szCs w:val="21"/>
                <w:lang w:eastAsia="zh"/>
              </w:rPr>
              <w:t>为电动自行车充电，同时为停车棚提供夜间照明。光伏装机功率约77kW</w:t>
            </w:r>
            <w:r>
              <w:rPr>
                <w:rFonts w:hint="eastAsia" w:ascii="仿宋_GB2312" w:hAnsi="仿宋_GB2312" w:eastAsia="仿宋_GB2312" w:cs="仿宋_GB2312"/>
                <w:sz w:val="21"/>
                <w:szCs w:val="21"/>
              </w:rPr>
              <w:t>。</w:t>
            </w:r>
          </w:p>
        </w:tc>
        <w:tc>
          <w:tcPr>
            <w:tcW w:w="586" w:type="pct"/>
            <w:vAlign w:val="center"/>
          </w:tcPr>
          <w:p w14:paraId="6042FFAD">
            <w:pPr>
              <w:pageBreakBefore w:val="0"/>
              <w:widowControl w:val="0"/>
              <w:kinsoku/>
              <w:wordWrap/>
              <w:overflowPunct/>
              <w:topLinePunct w:val="0"/>
              <w:autoSpaceDE/>
              <w:autoSpaceDN/>
              <w:bidi w:val="0"/>
              <w:adjustRightInd w:val="0"/>
              <w:snapToGrid w:val="0"/>
              <w:spacing w:beforeAutospacing="0" w:afterAutospacing="0" w:line="360" w:lineRule="auto"/>
              <w:ind w:left="0" w:firstLine="422" w:firstLineChars="200"/>
              <w:jc w:val="left"/>
              <w:textAlignment w:val="auto"/>
              <w:rPr>
                <w:rFonts w:hint="eastAsia" w:ascii="仿宋_GB2312" w:hAnsi="仿宋_GB2312" w:eastAsia="仿宋_GB2312" w:cs="仿宋_GB2312"/>
                <w:b/>
                <w:sz w:val="21"/>
                <w:szCs w:val="21"/>
              </w:rPr>
            </w:pPr>
          </w:p>
        </w:tc>
      </w:tr>
      <w:tr w14:paraId="34418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jc w:val="center"/>
        </w:trPr>
        <w:tc>
          <w:tcPr>
            <w:tcW w:w="625" w:type="pct"/>
            <w:vAlign w:val="center"/>
          </w:tcPr>
          <w:p w14:paraId="4FB139BF">
            <w:pPr>
              <w:pageBreakBefore w:val="0"/>
              <w:widowControl w:val="0"/>
              <w:kinsoku/>
              <w:wordWrap/>
              <w:overflowPunct/>
              <w:topLinePunct w:val="0"/>
              <w:autoSpaceDE/>
              <w:autoSpaceDN/>
              <w:bidi w:val="0"/>
              <w:adjustRightInd w:val="0"/>
              <w:snapToGrid w:val="0"/>
              <w:spacing w:beforeAutospacing="0" w:afterAutospacing="0" w:line="360" w:lineRule="auto"/>
              <w:ind w:left="0" w:firstLine="420" w:firstLineChars="200"/>
              <w:jc w:val="left"/>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8</w:t>
            </w:r>
          </w:p>
        </w:tc>
        <w:tc>
          <w:tcPr>
            <w:tcW w:w="909" w:type="pct"/>
            <w:vAlign w:val="center"/>
          </w:tcPr>
          <w:p w14:paraId="43A752FD">
            <w:pPr>
              <w:pageBreakBefore w:val="0"/>
              <w:widowControl w:val="0"/>
              <w:kinsoku/>
              <w:wordWrap/>
              <w:overflowPunct/>
              <w:topLinePunct w:val="0"/>
              <w:autoSpaceDE/>
              <w:autoSpaceDN/>
              <w:bidi w:val="0"/>
              <w:adjustRightInd w:val="0"/>
              <w:snapToGrid w:val="0"/>
              <w:spacing w:beforeAutospacing="0" w:afterAutospacing="0" w:line="360" w:lineRule="auto"/>
              <w:ind w:left="0" w:firstLine="420" w:firstLineChars="200"/>
              <w:jc w:val="left"/>
              <w:textAlignment w:val="auto"/>
              <w:rPr>
                <w:rFonts w:hint="eastAsia" w:ascii="仿宋_GB2312" w:hAnsi="仿宋_GB2312" w:eastAsia="仿宋_GB2312" w:cs="仿宋_GB2312"/>
                <w:sz w:val="21"/>
                <w:szCs w:val="21"/>
                <w:lang w:eastAsia="zh"/>
              </w:rPr>
            </w:pPr>
            <w:r>
              <w:rPr>
                <w:rFonts w:hint="eastAsia" w:ascii="仿宋_GB2312" w:hAnsi="仿宋_GB2312" w:eastAsia="仿宋_GB2312" w:cs="仿宋_GB2312"/>
                <w:sz w:val="21"/>
                <w:szCs w:val="21"/>
                <w:lang w:eastAsia="zh"/>
              </w:rPr>
              <w:t>综合能源管理平台</w:t>
            </w:r>
          </w:p>
        </w:tc>
        <w:tc>
          <w:tcPr>
            <w:tcW w:w="2878" w:type="pct"/>
            <w:vAlign w:val="center"/>
          </w:tcPr>
          <w:p w14:paraId="58D771E4">
            <w:pPr>
              <w:pageBreakBefore w:val="0"/>
              <w:widowControl w:val="0"/>
              <w:kinsoku/>
              <w:wordWrap/>
              <w:overflowPunct/>
              <w:topLinePunct w:val="0"/>
              <w:autoSpaceDE/>
              <w:autoSpaceDN/>
              <w:bidi w:val="0"/>
              <w:adjustRightInd w:val="0"/>
              <w:snapToGrid w:val="0"/>
              <w:spacing w:beforeAutospacing="0" w:afterAutospacing="0" w:line="360" w:lineRule="auto"/>
              <w:ind w:left="0" w:firstLine="420" w:firstLineChars="200"/>
              <w:jc w:val="lef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为便于统一运行管理，拟在党群服务中心设置综合能源管理平台，通过平台对所有场景进行数据监控</w:t>
            </w:r>
            <w:r>
              <w:rPr>
                <w:rFonts w:hint="eastAsia" w:ascii="仿宋_GB2312" w:hAnsi="仿宋_GB2312" w:eastAsia="仿宋_GB2312" w:cs="仿宋_GB2312"/>
                <w:sz w:val="21"/>
                <w:szCs w:val="21"/>
                <w:lang w:eastAsia="zh"/>
              </w:rPr>
              <w:t>、</w:t>
            </w:r>
            <w:r>
              <w:rPr>
                <w:rFonts w:hint="eastAsia" w:ascii="仿宋_GB2312" w:hAnsi="仿宋_GB2312" w:eastAsia="仿宋_GB2312" w:cs="仿宋_GB2312"/>
                <w:sz w:val="21"/>
                <w:szCs w:val="21"/>
              </w:rPr>
              <w:t>分析、管理</w:t>
            </w:r>
            <w:r>
              <w:rPr>
                <w:rFonts w:hint="eastAsia" w:ascii="仿宋_GB2312" w:hAnsi="仿宋_GB2312" w:eastAsia="仿宋_GB2312" w:cs="仿宋_GB2312"/>
                <w:sz w:val="21"/>
                <w:szCs w:val="21"/>
                <w:lang w:eastAsia="zh"/>
              </w:rPr>
              <w:t>及</w:t>
            </w:r>
            <w:r>
              <w:rPr>
                <w:rFonts w:hint="eastAsia" w:ascii="仿宋_GB2312" w:hAnsi="仿宋_GB2312" w:eastAsia="仿宋_GB2312" w:cs="仿宋_GB2312"/>
                <w:sz w:val="21"/>
                <w:szCs w:val="21"/>
              </w:rPr>
              <w:t>收费，后续也将作为碳资产交易平台、虚拟电厂交易平台使用。</w:t>
            </w:r>
            <w:r>
              <w:rPr>
                <w:rFonts w:hint="eastAsia" w:ascii="仿宋_GB2312" w:hAnsi="仿宋_GB2312" w:eastAsia="仿宋_GB2312" w:cs="仿宋_GB2312"/>
                <w:sz w:val="21"/>
                <w:szCs w:val="21"/>
                <w:lang w:val="en-US" w:eastAsia="zh-CN"/>
              </w:rPr>
              <w:t>并且考虑后期集成的预留接口。</w:t>
            </w:r>
          </w:p>
        </w:tc>
        <w:tc>
          <w:tcPr>
            <w:tcW w:w="586" w:type="pct"/>
            <w:vAlign w:val="center"/>
          </w:tcPr>
          <w:p w14:paraId="74C195F2">
            <w:pPr>
              <w:pageBreakBefore w:val="0"/>
              <w:widowControl w:val="0"/>
              <w:kinsoku/>
              <w:wordWrap/>
              <w:overflowPunct/>
              <w:topLinePunct w:val="0"/>
              <w:autoSpaceDE/>
              <w:autoSpaceDN/>
              <w:bidi w:val="0"/>
              <w:adjustRightInd w:val="0"/>
              <w:snapToGrid w:val="0"/>
              <w:spacing w:beforeAutospacing="0" w:afterAutospacing="0" w:line="360" w:lineRule="auto"/>
              <w:ind w:left="0" w:firstLine="422" w:firstLineChars="200"/>
              <w:jc w:val="left"/>
              <w:textAlignment w:val="auto"/>
              <w:rPr>
                <w:rFonts w:hint="eastAsia" w:ascii="仿宋_GB2312" w:hAnsi="仿宋_GB2312" w:eastAsia="仿宋_GB2312" w:cs="仿宋_GB2312"/>
                <w:b/>
                <w:sz w:val="21"/>
                <w:szCs w:val="21"/>
              </w:rPr>
            </w:pPr>
          </w:p>
        </w:tc>
      </w:tr>
    </w:tbl>
    <w:p w14:paraId="3CBE3B6C">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firstLine="420" w:firstLineChars="200"/>
        <w:jc w:val="lef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具体内容详见附件：一号园区低碳整体方案专项研究汇报20250508。</w:t>
      </w:r>
    </w:p>
    <w:p w14:paraId="0CD31B59">
      <w:pPr>
        <w:pageBreakBefore w:val="0"/>
        <w:widowControl/>
        <w:numPr>
          <w:ilvl w:val="0"/>
          <w:numId w:val="2"/>
        </w:numPr>
        <w:kinsoku/>
        <w:wordWrap/>
        <w:overflowPunct/>
        <w:topLinePunct w:val="0"/>
        <w:autoSpaceDE/>
        <w:autoSpaceDN/>
        <w:bidi w:val="0"/>
        <w:adjustRightInd w:val="0"/>
        <w:snapToGrid w:val="0"/>
        <w:spacing w:beforeAutospacing="0" w:afterAutospacing="0" w:line="360" w:lineRule="auto"/>
        <w:ind w:left="0" w:firstLine="420" w:firstLineChars="200"/>
        <w:jc w:val="left"/>
        <w:rPr>
          <w:rFonts w:hint="eastAsia" w:ascii="仿宋_GB2312" w:hAnsi="仿宋_GB2312" w:eastAsia="仿宋_GB2312" w:cs="仿宋_GB2312"/>
          <w:sz w:val="21"/>
          <w:szCs w:val="21"/>
          <w:highlight w:val="none"/>
          <w:lang w:val="en-US" w:eastAsia="zh-CN" w:bidi="ar"/>
        </w:rPr>
      </w:pPr>
      <w:r>
        <w:rPr>
          <w:rFonts w:hint="eastAsia" w:ascii="仿宋_GB2312" w:hAnsi="仿宋_GB2312" w:eastAsia="仿宋_GB2312" w:cs="仿宋_GB2312"/>
          <w:sz w:val="21"/>
          <w:szCs w:val="21"/>
          <w:highlight w:val="none"/>
          <w:lang w:val="en-US" w:eastAsia="zh-CN" w:bidi="ar"/>
        </w:rPr>
        <w:t>配合工作主要内容</w:t>
      </w:r>
    </w:p>
    <w:p w14:paraId="2C04BA2F">
      <w:pPr>
        <w:pageBreakBefore w:val="0"/>
        <w:widowControl/>
        <w:kinsoku/>
        <w:wordWrap/>
        <w:overflowPunct/>
        <w:topLinePunct w:val="0"/>
        <w:autoSpaceDE/>
        <w:autoSpaceDN/>
        <w:bidi w:val="0"/>
        <w:adjustRightInd w:val="0"/>
        <w:snapToGrid w:val="0"/>
        <w:spacing w:beforeAutospacing="0" w:afterAutospacing="0" w:line="360" w:lineRule="auto"/>
        <w:ind w:left="0" w:firstLine="420" w:firstLineChars="200"/>
        <w:jc w:val="left"/>
        <w:rPr>
          <w:rFonts w:hint="eastAsia" w:ascii="仿宋_GB2312" w:hAnsi="仿宋_GB2312" w:eastAsia="仿宋_GB2312" w:cs="仿宋_GB2312"/>
          <w:sz w:val="21"/>
          <w:szCs w:val="21"/>
          <w:highlight w:val="none"/>
          <w:lang w:bidi="ar"/>
        </w:rPr>
      </w:pPr>
      <w:r>
        <w:rPr>
          <w:rFonts w:hint="eastAsia" w:ascii="仿宋_GB2312" w:hAnsi="仿宋_GB2312" w:eastAsia="仿宋_GB2312" w:cs="仿宋_GB2312"/>
          <w:sz w:val="21"/>
          <w:szCs w:val="21"/>
          <w:highlight w:val="none"/>
          <w:lang w:bidi="ar"/>
        </w:rPr>
        <w:t>1、负责所有专项设计的总协调工作；负责总体设计进度、质量把控；负责专业间的技术协调、界面划分、设计交圈；并配合设计初期所需的市场调研及对标工作；</w:t>
      </w:r>
    </w:p>
    <w:p w14:paraId="0F02E646">
      <w:pPr>
        <w:pageBreakBefore w:val="0"/>
        <w:widowControl/>
        <w:kinsoku/>
        <w:wordWrap/>
        <w:overflowPunct/>
        <w:topLinePunct w:val="0"/>
        <w:autoSpaceDE/>
        <w:autoSpaceDN/>
        <w:bidi w:val="0"/>
        <w:adjustRightInd w:val="0"/>
        <w:snapToGrid w:val="0"/>
        <w:spacing w:beforeAutospacing="0" w:afterAutospacing="0" w:line="360" w:lineRule="auto"/>
        <w:ind w:left="0" w:firstLine="420" w:firstLineChars="200"/>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bidi="ar"/>
        </w:rPr>
        <w:t>2、提供施工招标配合服务，包括各项招标所需的任务书、工程说明、满足招标要求深度的相应的招标图纸、招标技术要求和设备、材料表等，并配合发包人开展施工招标工作，文件套数根据招标实际需求确定。</w:t>
      </w:r>
    </w:p>
    <w:p w14:paraId="2D433702">
      <w:pPr>
        <w:pageBreakBefore w:val="0"/>
        <w:kinsoku/>
        <w:wordWrap/>
        <w:overflowPunct/>
        <w:topLinePunct w:val="0"/>
        <w:autoSpaceDE/>
        <w:autoSpaceDN/>
        <w:bidi w:val="0"/>
        <w:adjustRightInd w:val="0"/>
        <w:snapToGrid w:val="0"/>
        <w:spacing w:beforeAutospacing="0" w:afterAutospacing="0" w:line="360" w:lineRule="auto"/>
        <w:ind w:left="0" w:firstLine="420" w:firstLineChars="200"/>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bidi="ar"/>
        </w:rPr>
        <w:t>3、与相关部门就本项目审查、审批、备案和专业咨询等工作进行联系和协调，提供其所需的图纸资料，并自行承担所发生的费用。</w:t>
      </w:r>
    </w:p>
    <w:p w14:paraId="3B98276C">
      <w:pPr>
        <w:pageBreakBefore w:val="0"/>
        <w:kinsoku/>
        <w:wordWrap/>
        <w:overflowPunct/>
        <w:topLinePunct w:val="0"/>
        <w:autoSpaceDE/>
        <w:autoSpaceDN/>
        <w:bidi w:val="0"/>
        <w:adjustRightInd w:val="0"/>
        <w:snapToGrid w:val="0"/>
        <w:spacing w:beforeAutospacing="0" w:afterAutospacing="0" w:line="360" w:lineRule="auto"/>
        <w:ind w:left="0" w:firstLine="420" w:firstLineChars="200"/>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bidi="ar"/>
        </w:rPr>
        <w:t>4、</w:t>
      </w:r>
      <w:r>
        <w:rPr>
          <w:rFonts w:hint="eastAsia" w:ascii="仿宋_GB2312" w:hAnsi="仿宋_GB2312" w:eastAsia="仿宋_GB2312" w:cs="仿宋_GB2312"/>
          <w:color w:val="000000"/>
          <w:sz w:val="21"/>
          <w:szCs w:val="21"/>
          <w:highlight w:val="none"/>
          <w:lang w:bidi="ar"/>
        </w:rPr>
        <w:t>协助发包人向有关部门办理</w:t>
      </w:r>
      <w:r>
        <w:rPr>
          <w:rFonts w:hint="eastAsia" w:ascii="仿宋_GB2312" w:hAnsi="仿宋_GB2312" w:eastAsia="仿宋_GB2312" w:cs="仿宋_GB2312"/>
          <w:color w:val="000000"/>
          <w:sz w:val="21"/>
          <w:szCs w:val="21"/>
          <w:highlight w:val="none"/>
          <w:lang w:val="en-US" w:eastAsia="zh-CN" w:bidi="ar"/>
        </w:rPr>
        <w:t>报批报建等工作</w:t>
      </w:r>
      <w:r>
        <w:rPr>
          <w:rFonts w:hint="eastAsia" w:ascii="仿宋_GB2312" w:hAnsi="仿宋_GB2312" w:eastAsia="仿宋_GB2312" w:cs="仿宋_GB2312"/>
          <w:color w:val="000000"/>
          <w:sz w:val="21"/>
          <w:szCs w:val="21"/>
          <w:highlight w:val="none"/>
          <w:lang w:bidi="ar"/>
        </w:rPr>
        <w:t>。</w:t>
      </w:r>
    </w:p>
    <w:p w14:paraId="72ABEE5C">
      <w:pPr>
        <w:pageBreakBefore w:val="0"/>
        <w:kinsoku/>
        <w:wordWrap/>
        <w:overflowPunct/>
        <w:topLinePunct w:val="0"/>
        <w:autoSpaceDE/>
        <w:autoSpaceDN/>
        <w:bidi w:val="0"/>
        <w:adjustRightInd w:val="0"/>
        <w:snapToGrid w:val="0"/>
        <w:spacing w:beforeAutospacing="0" w:afterAutospacing="0" w:line="360" w:lineRule="auto"/>
        <w:ind w:left="0" w:firstLine="420" w:firstLineChars="200"/>
        <w:jc w:val="left"/>
        <w:rPr>
          <w:rFonts w:hint="eastAsia" w:ascii="仿宋_GB2312" w:hAnsi="仿宋_GB2312" w:eastAsia="仿宋_GB2312" w:cs="仿宋_GB2312"/>
          <w:sz w:val="21"/>
          <w:szCs w:val="21"/>
          <w:highlight w:val="none"/>
          <w:lang w:bidi="ar"/>
        </w:rPr>
      </w:pPr>
      <w:r>
        <w:rPr>
          <w:rFonts w:hint="eastAsia" w:ascii="仿宋_GB2312" w:hAnsi="仿宋_GB2312" w:eastAsia="仿宋_GB2312" w:cs="仿宋_GB2312"/>
          <w:sz w:val="21"/>
          <w:szCs w:val="21"/>
          <w:highlight w:val="none"/>
          <w:lang w:bidi="ar"/>
        </w:rPr>
        <w:t>5、应于方案设计阶段提供设计样板</w:t>
      </w:r>
      <w:r>
        <w:rPr>
          <w:rFonts w:hint="eastAsia" w:ascii="仿宋_GB2312" w:hAnsi="仿宋_GB2312" w:eastAsia="仿宋_GB2312" w:cs="仿宋_GB2312"/>
          <w:sz w:val="21"/>
          <w:szCs w:val="21"/>
          <w:highlight w:val="none"/>
          <w:lang w:eastAsia="zh-CN" w:bidi="ar"/>
        </w:rPr>
        <w:t>、</w:t>
      </w:r>
      <w:r>
        <w:rPr>
          <w:rFonts w:hint="eastAsia" w:ascii="仿宋_GB2312" w:hAnsi="仿宋_GB2312" w:eastAsia="仿宋_GB2312" w:cs="仿宋_GB2312"/>
          <w:sz w:val="21"/>
          <w:szCs w:val="21"/>
          <w:highlight w:val="none"/>
          <w:lang w:bidi="ar"/>
        </w:rPr>
        <w:t>材料清单；对材料视觉样板进行现场确认；施工阶段应划定样板段范围，并对工程样板段提供审查意见及现场确认。</w:t>
      </w:r>
    </w:p>
    <w:p w14:paraId="7E030DF5">
      <w:pPr>
        <w:pStyle w:val="2"/>
        <w:pageBreakBefore w:val="0"/>
        <w:kinsoku/>
        <w:wordWrap/>
        <w:overflowPunct/>
        <w:topLinePunct w:val="0"/>
        <w:autoSpaceDE/>
        <w:autoSpaceDN/>
        <w:bidi w:val="0"/>
        <w:adjustRightInd w:val="0"/>
        <w:snapToGrid w:val="0"/>
        <w:spacing w:beforeAutospacing="0" w:afterAutospacing="0" w:line="360" w:lineRule="auto"/>
        <w:ind w:left="0" w:firstLine="420" w:firstLineChars="200"/>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bidi="ar"/>
        </w:rPr>
        <w:t>6、方案设计负责人需审核最终的施工图成果，审核内容包括并不限于：功能动线、设计效果把控、设计范围、材质选用、分缝尺寸、构造做法、设计还原度。并进行设计翻模，提供翻模报告。施工图提交之前需提供方案责任人及团队相关人员签字确认的内审记录。</w:t>
      </w:r>
    </w:p>
    <w:p w14:paraId="117E6730">
      <w:pPr>
        <w:pageBreakBefore w:val="0"/>
        <w:kinsoku/>
        <w:wordWrap/>
        <w:overflowPunct/>
        <w:topLinePunct w:val="0"/>
        <w:autoSpaceDE/>
        <w:autoSpaceDN/>
        <w:bidi w:val="0"/>
        <w:adjustRightInd w:val="0"/>
        <w:snapToGrid w:val="0"/>
        <w:spacing w:beforeAutospacing="0" w:afterAutospacing="0" w:line="360" w:lineRule="auto"/>
        <w:ind w:left="0" w:firstLine="420" w:firstLineChars="200"/>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bidi="ar"/>
        </w:rPr>
        <w:t>7、施工图交底会议需</w:t>
      </w:r>
      <w:r>
        <w:rPr>
          <w:rFonts w:hint="eastAsia" w:ascii="仿宋_GB2312" w:hAnsi="仿宋_GB2312" w:eastAsia="仿宋_GB2312" w:cs="仿宋_GB2312"/>
          <w:sz w:val="21"/>
          <w:szCs w:val="21"/>
          <w:highlight w:val="none"/>
          <w:lang w:val="en-US" w:eastAsia="zh-CN" w:bidi="ar"/>
        </w:rPr>
        <w:t>相关</w:t>
      </w:r>
      <w:r>
        <w:rPr>
          <w:rFonts w:hint="eastAsia" w:ascii="仿宋_GB2312" w:hAnsi="仿宋_GB2312" w:eastAsia="仿宋_GB2312" w:cs="仿宋_GB2312"/>
          <w:sz w:val="21"/>
          <w:szCs w:val="21"/>
          <w:highlight w:val="none"/>
          <w:lang w:bidi="ar"/>
        </w:rPr>
        <w:t>专业负责人全部到场参加，并提供完整的项目交底信息，回答发包人、施工方、监理单位的疑问。</w:t>
      </w:r>
    </w:p>
    <w:p w14:paraId="45CFE1F7">
      <w:pPr>
        <w:pageBreakBefore w:val="0"/>
        <w:kinsoku/>
        <w:wordWrap/>
        <w:overflowPunct/>
        <w:topLinePunct w:val="0"/>
        <w:autoSpaceDE/>
        <w:autoSpaceDN/>
        <w:bidi w:val="0"/>
        <w:adjustRightInd w:val="0"/>
        <w:snapToGrid w:val="0"/>
        <w:spacing w:beforeAutospacing="0" w:afterAutospacing="0" w:line="360" w:lineRule="auto"/>
        <w:ind w:left="0" w:firstLine="420" w:firstLineChars="200"/>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bidi="ar"/>
        </w:rPr>
        <w:t>8、参加必要的工地例会，重要节点工地例会需项目负责人参加。</w:t>
      </w:r>
    </w:p>
    <w:p w14:paraId="0F2B3ACF">
      <w:pPr>
        <w:pageBreakBefore w:val="0"/>
        <w:kinsoku/>
        <w:wordWrap/>
        <w:overflowPunct/>
        <w:topLinePunct w:val="0"/>
        <w:autoSpaceDE/>
        <w:autoSpaceDN/>
        <w:bidi w:val="0"/>
        <w:adjustRightInd w:val="0"/>
        <w:snapToGrid w:val="0"/>
        <w:spacing w:beforeAutospacing="0" w:afterAutospacing="0" w:line="360" w:lineRule="auto"/>
        <w:ind w:left="0" w:firstLine="420" w:firstLineChars="200"/>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bidi="ar"/>
        </w:rPr>
        <w:t>9、对施工单位施工过程中提出的疑问、咨询等提供及时的反馈意见，并对日常往来文件进行备案。</w:t>
      </w:r>
    </w:p>
    <w:p w14:paraId="49E8BC37">
      <w:pPr>
        <w:pageBreakBefore w:val="0"/>
        <w:kinsoku/>
        <w:wordWrap/>
        <w:overflowPunct/>
        <w:topLinePunct w:val="0"/>
        <w:autoSpaceDE/>
        <w:autoSpaceDN/>
        <w:bidi w:val="0"/>
        <w:adjustRightInd w:val="0"/>
        <w:snapToGrid w:val="0"/>
        <w:spacing w:beforeAutospacing="0" w:afterAutospacing="0" w:line="360" w:lineRule="auto"/>
        <w:ind w:left="0" w:firstLine="420" w:firstLineChars="200"/>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bidi="ar"/>
        </w:rPr>
        <w:t>10、按要求进行现场巡查，并出具巡查报告，协助现场管理人员检查施工质量，对于发现或反映的问题及时提出具体解决方案。</w:t>
      </w:r>
    </w:p>
    <w:p w14:paraId="6252F159">
      <w:pPr>
        <w:pageBreakBefore w:val="0"/>
        <w:kinsoku/>
        <w:wordWrap/>
        <w:overflowPunct/>
        <w:topLinePunct w:val="0"/>
        <w:autoSpaceDE/>
        <w:autoSpaceDN/>
        <w:bidi w:val="0"/>
        <w:adjustRightInd w:val="0"/>
        <w:snapToGrid w:val="0"/>
        <w:spacing w:beforeAutospacing="0" w:afterAutospacing="0" w:line="360" w:lineRule="auto"/>
        <w:ind w:left="0" w:firstLine="420" w:firstLineChars="200"/>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bidi="ar"/>
        </w:rPr>
        <w:t>11、按要求进行设计交底、设计变更，竣工结（决）算（含审计）配合，参加项目各个阶段的分项和专项验收工作，以及项目的竣工验收工作，及时在相关文件上签字、盖章。</w:t>
      </w:r>
    </w:p>
    <w:p w14:paraId="3E1F3AA4">
      <w:pPr>
        <w:pageBreakBefore w:val="0"/>
        <w:kinsoku/>
        <w:wordWrap/>
        <w:overflowPunct/>
        <w:topLinePunct w:val="0"/>
        <w:autoSpaceDE/>
        <w:autoSpaceDN/>
        <w:bidi w:val="0"/>
        <w:adjustRightInd w:val="0"/>
        <w:snapToGrid w:val="0"/>
        <w:spacing w:beforeAutospacing="0" w:afterAutospacing="0" w:line="360" w:lineRule="auto"/>
        <w:ind w:left="0" w:firstLine="420" w:firstLineChars="200"/>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bidi="ar"/>
        </w:rPr>
        <w:t>1</w:t>
      </w:r>
      <w:r>
        <w:rPr>
          <w:rFonts w:hint="eastAsia" w:ascii="仿宋_GB2312" w:hAnsi="仿宋_GB2312" w:eastAsia="仿宋_GB2312" w:cs="仿宋_GB2312"/>
          <w:sz w:val="21"/>
          <w:szCs w:val="21"/>
          <w:highlight w:val="none"/>
          <w:lang w:val="en-US" w:eastAsia="zh-CN" w:bidi="ar"/>
        </w:rPr>
        <w:t>2</w:t>
      </w:r>
      <w:r>
        <w:rPr>
          <w:rFonts w:hint="eastAsia" w:ascii="仿宋_GB2312" w:hAnsi="仿宋_GB2312" w:eastAsia="仿宋_GB2312" w:cs="仿宋_GB2312"/>
          <w:sz w:val="21"/>
          <w:szCs w:val="21"/>
          <w:highlight w:val="none"/>
          <w:lang w:bidi="ar"/>
        </w:rPr>
        <w:t>、编制设计概算书</w:t>
      </w:r>
      <w:r>
        <w:rPr>
          <w:rFonts w:hint="eastAsia" w:ascii="仿宋_GB2312" w:hAnsi="仿宋_GB2312" w:eastAsia="仿宋_GB2312" w:cs="仿宋_GB2312"/>
          <w:sz w:val="21"/>
          <w:szCs w:val="21"/>
          <w:highlight w:val="none"/>
          <w:lang w:eastAsia="zh-CN" w:bidi="ar"/>
        </w:rPr>
        <w:t>。</w:t>
      </w:r>
    </w:p>
    <w:p w14:paraId="63823F0F">
      <w:pPr>
        <w:pStyle w:val="2"/>
        <w:pageBreakBefore w:val="0"/>
        <w:kinsoku/>
        <w:wordWrap/>
        <w:overflowPunct/>
        <w:topLinePunct w:val="0"/>
        <w:autoSpaceDE/>
        <w:autoSpaceDN/>
        <w:bidi w:val="0"/>
        <w:adjustRightInd w:val="0"/>
        <w:snapToGrid w:val="0"/>
        <w:spacing w:beforeAutospacing="0" w:afterAutospacing="0" w:line="360" w:lineRule="auto"/>
        <w:ind w:left="0" w:firstLine="420" w:firstLineChars="200"/>
        <w:jc w:val="left"/>
        <w:rPr>
          <w:rFonts w:hint="eastAsia" w:ascii="仿宋_GB2312" w:hAnsi="仿宋_GB2312" w:eastAsia="仿宋_GB2312" w:cs="仿宋_GB2312"/>
          <w:sz w:val="21"/>
          <w:szCs w:val="21"/>
          <w:highlight w:val="none"/>
          <w:lang w:bidi="ar"/>
        </w:rPr>
      </w:pPr>
      <w:r>
        <w:rPr>
          <w:rFonts w:hint="eastAsia" w:ascii="仿宋_GB2312" w:hAnsi="仿宋_GB2312" w:eastAsia="仿宋_GB2312" w:cs="仿宋_GB2312"/>
          <w:sz w:val="21"/>
          <w:szCs w:val="21"/>
          <w:highlight w:val="none"/>
          <w:lang w:bidi="ar"/>
        </w:rPr>
        <w:t>1</w:t>
      </w:r>
      <w:r>
        <w:rPr>
          <w:rFonts w:hint="eastAsia" w:ascii="仿宋_GB2312" w:hAnsi="仿宋_GB2312" w:eastAsia="仿宋_GB2312" w:cs="仿宋_GB2312"/>
          <w:sz w:val="21"/>
          <w:szCs w:val="21"/>
          <w:highlight w:val="none"/>
          <w:lang w:val="en-US" w:eastAsia="zh-CN" w:bidi="ar"/>
        </w:rPr>
        <w:t>3</w:t>
      </w:r>
      <w:r>
        <w:rPr>
          <w:rFonts w:hint="eastAsia" w:ascii="仿宋_GB2312" w:hAnsi="仿宋_GB2312" w:eastAsia="仿宋_GB2312" w:cs="仿宋_GB2312"/>
          <w:sz w:val="21"/>
          <w:szCs w:val="21"/>
          <w:highlight w:val="none"/>
          <w:lang w:bidi="ar"/>
        </w:rPr>
        <w:t>、项目竣工后</w:t>
      </w:r>
      <w:r>
        <w:rPr>
          <w:rFonts w:hint="eastAsia" w:ascii="仿宋_GB2312" w:hAnsi="仿宋_GB2312" w:eastAsia="仿宋_GB2312" w:cs="仿宋_GB2312"/>
          <w:sz w:val="21"/>
          <w:szCs w:val="21"/>
          <w:highlight w:val="none"/>
          <w:lang w:val="en-US" w:eastAsia="zh-CN" w:bidi="ar"/>
        </w:rPr>
        <w:t>6</w:t>
      </w:r>
      <w:r>
        <w:rPr>
          <w:rFonts w:hint="eastAsia" w:ascii="仿宋_GB2312" w:hAnsi="仿宋_GB2312" w:eastAsia="仿宋_GB2312" w:cs="仿宋_GB2312"/>
          <w:sz w:val="21"/>
          <w:szCs w:val="21"/>
          <w:highlight w:val="none"/>
          <w:lang w:bidi="ar"/>
        </w:rPr>
        <w:t>个月内完成项目设计后评估报告。</w:t>
      </w:r>
    </w:p>
    <w:p w14:paraId="5FABDE22">
      <w:pPr>
        <w:pStyle w:val="2"/>
        <w:pageBreakBefore w:val="0"/>
        <w:kinsoku/>
        <w:wordWrap/>
        <w:overflowPunct/>
        <w:topLinePunct w:val="0"/>
        <w:autoSpaceDE/>
        <w:autoSpaceDN/>
        <w:bidi w:val="0"/>
        <w:adjustRightInd w:val="0"/>
        <w:snapToGrid w:val="0"/>
        <w:spacing w:beforeAutospacing="0" w:afterAutospacing="0" w:line="360" w:lineRule="auto"/>
        <w:ind w:left="0" w:firstLine="420" w:firstLineChars="200"/>
        <w:jc w:val="left"/>
        <w:rPr>
          <w:rFonts w:hint="eastAsia" w:ascii="仿宋_GB2312" w:hAnsi="仿宋_GB2312" w:eastAsia="仿宋_GB2312" w:cs="仿宋_GB2312"/>
          <w:sz w:val="21"/>
          <w:szCs w:val="21"/>
          <w:highlight w:val="none"/>
          <w:lang w:bidi="ar"/>
        </w:rPr>
      </w:pPr>
      <w:r>
        <w:rPr>
          <w:rFonts w:hint="eastAsia" w:ascii="仿宋_GB2312" w:hAnsi="仿宋_GB2312" w:eastAsia="仿宋_GB2312" w:cs="仿宋_GB2312"/>
          <w:sz w:val="21"/>
          <w:szCs w:val="21"/>
          <w:highlight w:val="none"/>
          <w:lang w:bidi="ar"/>
        </w:rPr>
        <w:t>1</w:t>
      </w:r>
      <w:r>
        <w:rPr>
          <w:rFonts w:hint="eastAsia" w:ascii="仿宋_GB2312" w:hAnsi="仿宋_GB2312" w:eastAsia="仿宋_GB2312" w:cs="仿宋_GB2312"/>
          <w:sz w:val="21"/>
          <w:szCs w:val="21"/>
          <w:highlight w:val="none"/>
          <w:lang w:val="en-US" w:eastAsia="zh-CN" w:bidi="ar"/>
        </w:rPr>
        <w:t>4</w:t>
      </w:r>
      <w:r>
        <w:rPr>
          <w:rFonts w:hint="eastAsia" w:ascii="仿宋_GB2312" w:hAnsi="仿宋_GB2312" w:eastAsia="仿宋_GB2312" w:cs="仿宋_GB2312"/>
          <w:sz w:val="21"/>
          <w:szCs w:val="21"/>
          <w:highlight w:val="none"/>
          <w:lang w:bidi="ar"/>
        </w:rPr>
        <w:t>、完成发包人要求的其他配合事项。</w:t>
      </w:r>
    </w:p>
    <w:p w14:paraId="1B90D4CC">
      <w:pPr>
        <w:pageBreakBefore w:val="0"/>
        <w:kinsoku/>
        <w:wordWrap/>
        <w:overflowPunct/>
        <w:topLinePunct w:val="0"/>
        <w:autoSpaceDE/>
        <w:autoSpaceDN/>
        <w:bidi w:val="0"/>
        <w:adjustRightInd w:val="0"/>
        <w:snapToGrid w:val="0"/>
        <w:spacing w:beforeAutospacing="0" w:afterAutospacing="0" w:line="360" w:lineRule="auto"/>
        <w:ind w:left="0" w:firstLine="420" w:firstLineChars="200"/>
        <w:jc w:val="left"/>
        <w:rPr>
          <w:rFonts w:hint="eastAsia" w:ascii="仿宋_GB2312" w:hAnsi="仿宋_GB2312" w:eastAsia="仿宋_GB2312" w:cs="仿宋_GB2312"/>
          <w:sz w:val="21"/>
          <w:szCs w:val="21"/>
          <w:lang w:val="en-US" w:eastAsia="zh-CN"/>
        </w:rPr>
      </w:pPr>
    </w:p>
    <w:p w14:paraId="2F3CA046">
      <w:pPr>
        <w:pStyle w:val="3"/>
        <w:bidi w:val="0"/>
        <w:rPr>
          <w:rFonts w:hint="eastAsia"/>
          <w:lang w:val="en-US" w:eastAsia="zh-CN"/>
        </w:rPr>
      </w:pPr>
      <w:bookmarkStart w:id="7" w:name="_Toc21868"/>
      <w:r>
        <w:rPr>
          <w:rFonts w:hint="eastAsia"/>
          <w:lang w:val="en-US" w:eastAsia="zh-CN"/>
        </w:rPr>
        <w:t>设计要求</w:t>
      </w:r>
      <w:bookmarkEnd w:id="7"/>
    </w:p>
    <w:p w14:paraId="60C3F51C">
      <w:pPr>
        <w:pageBreakBefore w:val="0"/>
        <w:widowControl w:val="0"/>
        <w:numPr>
          <w:ilvl w:val="1"/>
          <w:numId w:val="1"/>
        </w:numPr>
        <w:kinsoku/>
        <w:wordWrap/>
        <w:overflowPunct/>
        <w:topLinePunct w:val="0"/>
        <w:autoSpaceDE/>
        <w:autoSpaceDN/>
        <w:bidi w:val="0"/>
        <w:adjustRightInd w:val="0"/>
        <w:snapToGrid w:val="0"/>
        <w:spacing w:beforeAutospacing="0" w:afterAutospacing="0" w:line="360" w:lineRule="auto"/>
        <w:ind w:left="0" w:leftChars="0" w:firstLine="420" w:firstLineChars="200"/>
        <w:jc w:val="lef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设计开始前应对现有各专业（建筑、结构、给排水、暖通、电气等）竣工图纸进行复核，对现场进行实地勘察，结合项目现场实际条件进行设计。</w:t>
      </w:r>
    </w:p>
    <w:p w14:paraId="43B00B33">
      <w:pPr>
        <w:pageBreakBefore w:val="0"/>
        <w:widowControl w:val="0"/>
        <w:numPr>
          <w:ilvl w:val="1"/>
          <w:numId w:val="1"/>
        </w:numPr>
        <w:kinsoku/>
        <w:wordWrap/>
        <w:overflowPunct/>
        <w:topLinePunct w:val="0"/>
        <w:autoSpaceDE/>
        <w:autoSpaceDN/>
        <w:bidi w:val="0"/>
        <w:adjustRightInd w:val="0"/>
        <w:snapToGrid w:val="0"/>
        <w:spacing w:beforeAutospacing="0" w:afterAutospacing="0" w:line="360" w:lineRule="auto"/>
        <w:ind w:left="0" w:leftChars="0" w:firstLine="420" w:firstLineChars="200"/>
        <w:jc w:val="lef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各阶段设计成果得到业主的确认后，方可开展下一阶段的设计工作。</w:t>
      </w:r>
    </w:p>
    <w:p w14:paraId="7F6BE652">
      <w:pPr>
        <w:pageBreakBefore w:val="0"/>
        <w:widowControl w:val="0"/>
        <w:numPr>
          <w:ilvl w:val="1"/>
          <w:numId w:val="1"/>
        </w:numPr>
        <w:kinsoku/>
        <w:wordWrap/>
        <w:overflowPunct/>
        <w:topLinePunct w:val="0"/>
        <w:autoSpaceDE/>
        <w:autoSpaceDN/>
        <w:bidi w:val="0"/>
        <w:adjustRightInd w:val="0"/>
        <w:snapToGrid w:val="0"/>
        <w:spacing w:beforeAutospacing="0" w:afterAutospacing="0" w:line="360" w:lineRule="auto"/>
        <w:ind w:left="0" w:leftChars="0" w:firstLine="420" w:firstLineChars="200"/>
        <w:jc w:val="lef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设计成果和服务必须符合中国建设部《建筑工程设计文件编制深度的规定》、《城市规划编制办法》、深圳市《关于报审建筑工程设计内容及深度的规定》及发包人提出的各项设计要求。</w:t>
      </w:r>
    </w:p>
    <w:p w14:paraId="5B120FC0">
      <w:pPr>
        <w:pageBreakBefore w:val="0"/>
        <w:widowControl w:val="0"/>
        <w:numPr>
          <w:ilvl w:val="1"/>
          <w:numId w:val="1"/>
        </w:numPr>
        <w:kinsoku/>
        <w:wordWrap/>
        <w:overflowPunct/>
        <w:topLinePunct w:val="0"/>
        <w:autoSpaceDE/>
        <w:autoSpaceDN/>
        <w:bidi w:val="0"/>
        <w:adjustRightInd w:val="0"/>
        <w:snapToGrid w:val="0"/>
        <w:spacing w:beforeAutospacing="0" w:afterAutospacing="0" w:line="360" w:lineRule="auto"/>
        <w:ind w:left="0" w:leftChars="0" w:firstLine="420" w:firstLineChars="200"/>
        <w:jc w:val="lef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设计成果需保证和原主体设计完美衔接，不能重复或者遗漏。</w:t>
      </w:r>
    </w:p>
    <w:p w14:paraId="2F34BBB2">
      <w:pPr>
        <w:pageBreakBefore w:val="0"/>
        <w:widowControl w:val="0"/>
        <w:numPr>
          <w:ilvl w:val="1"/>
          <w:numId w:val="1"/>
        </w:numPr>
        <w:kinsoku/>
        <w:wordWrap/>
        <w:overflowPunct/>
        <w:topLinePunct w:val="0"/>
        <w:autoSpaceDE/>
        <w:autoSpaceDN/>
        <w:bidi w:val="0"/>
        <w:adjustRightInd w:val="0"/>
        <w:snapToGrid w:val="0"/>
        <w:spacing w:beforeAutospacing="0" w:afterAutospacing="0" w:line="360" w:lineRule="auto"/>
        <w:ind w:left="0" w:leftChars="0" w:firstLine="420" w:firstLineChars="200"/>
        <w:jc w:val="lef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设计成果必须满足招标及现场施工的要求。</w:t>
      </w:r>
    </w:p>
    <w:p w14:paraId="6079DA52">
      <w:pPr>
        <w:pageBreakBefore w:val="0"/>
        <w:widowControl w:val="0"/>
        <w:numPr>
          <w:ilvl w:val="1"/>
          <w:numId w:val="1"/>
        </w:numPr>
        <w:kinsoku/>
        <w:wordWrap/>
        <w:overflowPunct/>
        <w:topLinePunct w:val="0"/>
        <w:autoSpaceDE/>
        <w:autoSpaceDN/>
        <w:bidi w:val="0"/>
        <w:adjustRightInd w:val="0"/>
        <w:snapToGrid w:val="0"/>
        <w:spacing w:beforeAutospacing="0" w:afterAutospacing="0" w:line="360" w:lineRule="auto"/>
        <w:ind w:left="0" w:leftChars="0" w:firstLine="420" w:firstLineChars="200"/>
        <w:jc w:val="lef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设计在满足合理合规的前提下要充分考虑经济性、安全性和永久性、后期运营的便利性。</w:t>
      </w:r>
    </w:p>
    <w:p w14:paraId="3691B2BD">
      <w:pPr>
        <w:pageBreakBefore w:val="0"/>
        <w:widowControl w:val="0"/>
        <w:numPr>
          <w:ilvl w:val="1"/>
          <w:numId w:val="1"/>
        </w:numPr>
        <w:kinsoku/>
        <w:wordWrap/>
        <w:overflowPunct/>
        <w:topLinePunct w:val="0"/>
        <w:autoSpaceDE/>
        <w:autoSpaceDN/>
        <w:bidi w:val="0"/>
        <w:adjustRightInd w:val="0"/>
        <w:snapToGrid w:val="0"/>
        <w:spacing w:beforeAutospacing="0" w:afterAutospacing="0" w:line="360" w:lineRule="auto"/>
        <w:ind w:left="0" w:leftChars="0" w:firstLine="420" w:firstLineChars="200"/>
        <w:jc w:val="lef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设计成果不能超过概算，如超过概算乙方需优化调整，直至达到限额设计的要求。</w:t>
      </w:r>
    </w:p>
    <w:p w14:paraId="6C5CF815">
      <w:pPr>
        <w:pStyle w:val="3"/>
        <w:bidi w:val="0"/>
        <w:rPr>
          <w:rFonts w:hint="eastAsia"/>
          <w:lang w:val="en-US" w:eastAsia="zh-CN"/>
        </w:rPr>
      </w:pPr>
      <w:bookmarkStart w:id="8" w:name="_Toc17189"/>
      <w:r>
        <w:rPr>
          <w:rFonts w:hint="eastAsia"/>
          <w:lang w:val="en-US" w:eastAsia="zh-CN"/>
        </w:rPr>
        <w:t>设计周期</w:t>
      </w:r>
      <w:bookmarkEnd w:id="8"/>
    </w:p>
    <w:p w14:paraId="494E4944">
      <w:pPr>
        <w:pStyle w:val="1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0" w:firstLine="420" w:firstLineChars="200"/>
        <w:jc w:val="left"/>
        <w:textAlignment w:val="auto"/>
        <w:rPr>
          <w:rFonts w:hint="eastAsia" w:ascii="仿宋_GB2312" w:hAnsi="仿宋_GB2312" w:eastAsia="仿宋_GB2312" w:cs="仿宋_GB2312"/>
          <w:kern w:val="2"/>
          <w:sz w:val="21"/>
          <w:szCs w:val="21"/>
          <w:highlight w:val="none"/>
          <w:lang w:bidi="ar"/>
        </w:rPr>
      </w:pPr>
      <w:r>
        <w:rPr>
          <w:rFonts w:hint="eastAsia" w:ascii="仿宋_GB2312" w:hAnsi="仿宋_GB2312" w:eastAsia="仿宋_GB2312" w:cs="仿宋_GB2312"/>
          <w:kern w:val="2"/>
          <w:sz w:val="21"/>
          <w:szCs w:val="21"/>
          <w:highlight w:val="none"/>
          <w:lang w:bidi="ar"/>
        </w:rPr>
        <w:t>以发出中标书时间为T，以下设计工作完成节点根据T来进行计算：</w:t>
      </w:r>
    </w:p>
    <w:p w14:paraId="5983C327">
      <w:pPr>
        <w:pStyle w:val="1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0" w:firstLine="420" w:firstLineChars="200"/>
        <w:jc w:val="left"/>
        <w:textAlignment w:val="auto"/>
        <w:rPr>
          <w:rFonts w:hint="eastAsia" w:ascii="仿宋_GB2312" w:hAnsi="仿宋_GB2312" w:eastAsia="仿宋_GB2312" w:cs="仿宋_GB2312"/>
          <w:kern w:val="2"/>
          <w:sz w:val="21"/>
          <w:szCs w:val="21"/>
          <w:highlight w:val="none"/>
          <w:lang w:bidi="ar"/>
        </w:rPr>
      </w:pPr>
      <w:r>
        <w:rPr>
          <w:rFonts w:hint="eastAsia" w:ascii="仿宋_GB2312" w:hAnsi="仿宋_GB2312" w:eastAsia="仿宋_GB2312" w:cs="仿宋_GB2312"/>
          <w:kern w:val="2"/>
          <w:sz w:val="21"/>
          <w:szCs w:val="21"/>
          <w:highlight w:val="none"/>
          <w:lang w:bidi="ar"/>
        </w:rPr>
        <w:t>（1）T+</w:t>
      </w:r>
      <w:r>
        <w:rPr>
          <w:rFonts w:hint="eastAsia" w:ascii="仿宋_GB2312" w:hAnsi="仿宋_GB2312" w:eastAsia="仿宋_GB2312" w:cs="仿宋_GB2312"/>
          <w:kern w:val="2"/>
          <w:sz w:val="21"/>
          <w:szCs w:val="21"/>
          <w:highlight w:val="none"/>
          <w:lang w:val="en-US" w:eastAsia="zh-CN" w:bidi="ar"/>
        </w:rPr>
        <w:t>21</w:t>
      </w:r>
      <w:r>
        <w:rPr>
          <w:rFonts w:hint="eastAsia" w:ascii="仿宋_GB2312" w:hAnsi="仿宋_GB2312" w:eastAsia="仿宋_GB2312" w:cs="仿宋_GB2312"/>
          <w:kern w:val="2"/>
          <w:sz w:val="21"/>
          <w:szCs w:val="21"/>
          <w:highlight w:val="none"/>
          <w:lang w:bidi="ar"/>
        </w:rPr>
        <w:t>天，完成</w:t>
      </w:r>
      <w:r>
        <w:rPr>
          <w:rFonts w:hint="eastAsia" w:ascii="仿宋_GB2312" w:hAnsi="仿宋_GB2312" w:eastAsia="仿宋_GB2312" w:cs="仿宋_GB2312"/>
          <w:kern w:val="2"/>
          <w:sz w:val="21"/>
          <w:szCs w:val="21"/>
          <w:highlight w:val="none"/>
          <w:lang w:val="en-US" w:eastAsia="zh-CN" w:bidi="ar"/>
        </w:rPr>
        <w:t>方案深化</w:t>
      </w:r>
      <w:r>
        <w:rPr>
          <w:rFonts w:hint="eastAsia" w:ascii="仿宋_GB2312" w:hAnsi="仿宋_GB2312" w:eastAsia="仿宋_GB2312" w:cs="仿宋_GB2312"/>
          <w:kern w:val="2"/>
          <w:sz w:val="21"/>
          <w:szCs w:val="21"/>
          <w:highlight w:val="none"/>
          <w:lang w:bidi="ar"/>
        </w:rPr>
        <w:t>设计（含</w:t>
      </w:r>
      <w:r>
        <w:rPr>
          <w:rFonts w:hint="eastAsia" w:ascii="仿宋_GB2312" w:hAnsi="仿宋_GB2312" w:eastAsia="仿宋_GB2312" w:cs="仿宋_GB2312"/>
          <w:kern w:val="2"/>
          <w:sz w:val="21"/>
          <w:szCs w:val="21"/>
          <w:highlight w:val="none"/>
          <w:lang w:val="en-US" w:eastAsia="zh-CN" w:bidi="ar"/>
        </w:rPr>
        <w:t>概算</w:t>
      </w:r>
      <w:r>
        <w:rPr>
          <w:rFonts w:hint="eastAsia" w:ascii="仿宋_GB2312" w:hAnsi="仿宋_GB2312" w:eastAsia="仿宋_GB2312" w:cs="仿宋_GB2312"/>
          <w:kern w:val="2"/>
          <w:sz w:val="21"/>
          <w:szCs w:val="21"/>
          <w:highlight w:val="none"/>
          <w:lang w:bidi="ar"/>
        </w:rPr>
        <w:t>）及汇报。</w:t>
      </w:r>
    </w:p>
    <w:p w14:paraId="4DE6C6C8">
      <w:pPr>
        <w:pStyle w:val="1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0" w:firstLine="420" w:firstLineChars="200"/>
        <w:jc w:val="left"/>
        <w:textAlignment w:val="auto"/>
        <w:rPr>
          <w:rFonts w:hint="eastAsia" w:ascii="仿宋_GB2312" w:hAnsi="仿宋_GB2312" w:eastAsia="仿宋_GB2312" w:cs="仿宋_GB2312"/>
          <w:kern w:val="2"/>
          <w:sz w:val="21"/>
          <w:szCs w:val="21"/>
          <w:highlight w:val="none"/>
          <w:lang w:bidi="ar"/>
        </w:rPr>
      </w:pPr>
      <w:r>
        <w:rPr>
          <w:rFonts w:hint="eastAsia" w:ascii="仿宋_GB2312" w:hAnsi="仿宋_GB2312" w:eastAsia="仿宋_GB2312" w:cs="仿宋_GB2312"/>
          <w:kern w:val="2"/>
          <w:sz w:val="21"/>
          <w:szCs w:val="21"/>
          <w:highlight w:val="none"/>
          <w:lang w:bidi="ar"/>
        </w:rPr>
        <w:t>（2）T+</w:t>
      </w:r>
      <w:r>
        <w:rPr>
          <w:rFonts w:hint="eastAsia" w:ascii="仿宋_GB2312" w:hAnsi="仿宋_GB2312" w:eastAsia="仿宋_GB2312" w:cs="仿宋_GB2312"/>
          <w:kern w:val="2"/>
          <w:sz w:val="21"/>
          <w:szCs w:val="21"/>
          <w:highlight w:val="none"/>
          <w:lang w:val="en-US" w:eastAsia="zh-CN" w:bidi="ar"/>
        </w:rPr>
        <w:t>60</w:t>
      </w:r>
      <w:r>
        <w:rPr>
          <w:rFonts w:hint="eastAsia" w:ascii="仿宋_GB2312" w:hAnsi="仿宋_GB2312" w:eastAsia="仿宋_GB2312" w:cs="仿宋_GB2312"/>
          <w:kern w:val="2"/>
          <w:sz w:val="21"/>
          <w:szCs w:val="21"/>
          <w:highlight w:val="none"/>
          <w:lang w:bidi="ar"/>
        </w:rPr>
        <w:t>天，完成</w:t>
      </w:r>
      <w:r>
        <w:rPr>
          <w:rFonts w:hint="eastAsia" w:ascii="仿宋_GB2312" w:hAnsi="仿宋_GB2312" w:eastAsia="仿宋_GB2312" w:cs="仿宋_GB2312"/>
          <w:kern w:val="2"/>
          <w:sz w:val="21"/>
          <w:szCs w:val="21"/>
          <w:highlight w:val="none"/>
          <w:lang w:val="en-US" w:eastAsia="zh-CN" w:bidi="ar"/>
        </w:rPr>
        <w:t>施工图</w:t>
      </w:r>
      <w:r>
        <w:rPr>
          <w:rFonts w:hint="eastAsia" w:ascii="仿宋_GB2312" w:hAnsi="仿宋_GB2312" w:eastAsia="仿宋_GB2312" w:cs="仿宋_GB2312"/>
          <w:kern w:val="2"/>
          <w:sz w:val="21"/>
          <w:szCs w:val="21"/>
          <w:highlight w:val="none"/>
          <w:lang w:bidi="ar"/>
        </w:rPr>
        <w:t>设计。</w:t>
      </w:r>
    </w:p>
    <w:p w14:paraId="43D38193">
      <w:pPr>
        <w:pStyle w:val="16"/>
        <w:pageBreakBefore w:val="0"/>
        <w:kinsoku/>
        <w:wordWrap/>
        <w:overflowPunct/>
        <w:topLinePunct w:val="0"/>
        <w:autoSpaceDE/>
        <w:autoSpaceDN/>
        <w:bidi w:val="0"/>
        <w:adjustRightInd w:val="0"/>
        <w:snapToGrid w:val="0"/>
        <w:spacing w:before="0" w:beforeAutospacing="0" w:after="0" w:afterAutospacing="0" w:line="360" w:lineRule="auto"/>
        <w:ind w:left="0" w:firstLine="420" w:firstLineChars="200"/>
        <w:jc w:val="left"/>
        <w:rPr>
          <w:rFonts w:hint="eastAsia" w:ascii="仿宋_GB2312" w:hAnsi="仿宋_GB2312" w:eastAsia="仿宋_GB2312" w:cs="仿宋_GB2312"/>
          <w:kern w:val="2"/>
          <w:sz w:val="21"/>
          <w:szCs w:val="21"/>
          <w:highlight w:val="none"/>
          <w:lang w:bidi="ar"/>
        </w:rPr>
      </w:pPr>
      <w:r>
        <w:rPr>
          <w:rFonts w:hint="eastAsia" w:ascii="仿宋_GB2312" w:hAnsi="仿宋_GB2312" w:eastAsia="仿宋_GB2312" w:cs="仿宋_GB2312"/>
          <w:kern w:val="2"/>
          <w:sz w:val="21"/>
          <w:szCs w:val="21"/>
          <w:highlight w:val="none"/>
          <w:lang w:bidi="ar"/>
        </w:rPr>
        <w:t>各阶段设计工作、配合工作及其他成果完成情况，以设计人按设计成果要求提交成果并经发包人书面确认且通过政府主管部门（如需）或其他审批部门（如需）的审批视为完成。以上完成周期为发包人暂定周期，发包人有权根据项目实际情况进行调整，如发包人将调整的设计周期书面通知设计人，设计人应按照发包人最新通知的设计周期完成相关的设计工作。</w:t>
      </w:r>
    </w:p>
    <w:p w14:paraId="096CA803">
      <w:pPr>
        <w:pStyle w:val="3"/>
        <w:bidi w:val="0"/>
        <w:rPr>
          <w:rFonts w:hint="eastAsia"/>
          <w:lang w:val="en-US" w:eastAsia="zh-CN"/>
        </w:rPr>
      </w:pPr>
      <w:bookmarkStart w:id="9" w:name="_Toc17710"/>
      <w:r>
        <w:rPr>
          <w:rFonts w:hint="eastAsia"/>
          <w:lang w:val="en-US" w:eastAsia="zh-CN"/>
        </w:rPr>
        <w:t>设计计成果</w:t>
      </w:r>
      <w:bookmarkEnd w:id="9"/>
    </w:p>
    <w:p w14:paraId="2B3D77F2">
      <w:pPr>
        <w:pageBreakBefore w:val="0"/>
        <w:kinsoku/>
        <w:wordWrap/>
        <w:overflowPunct/>
        <w:topLinePunct w:val="0"/>
        <w:autoSpaceDE/>
        <w:autoSpaceDN/>
        <w:bidi w:val="0"/>
        <w:adjustRightInd w:val="0"/>
        <w:snapToGrid w:val="0"/>
        <w:spacing w:beforeAutospacing="0" w:afterAutospacing="0" w:line="360" w:lineRule="auto"/>
        <w:ind w:left="0" w:firstLine="420" w:firstLineChars="200"/>
        <w:jc w:val="left"/>
        <w:rPr>
          <w:rFonts w:hint="eastAsia" w:ascii="仿宋_GB2312" w:hAnsi="仿宋_GB2312" w:eastAsia="仿宋_GB2312" w:cs="仿宋_GB2312"/>
          <w:sz w:val="21"/>
          <w:szCs w:val="21"/>
          <w:highlight w:val="none"/>
          <w:lang w:val="en-US" w:eastAsia="zh-CN" w:bidi="ar"/>
        </w:rPr>
      </w:pPr>
      <w:r>
        <w:rPr>
          <w:rFonts w:hint="eastAsia" w:ascii="仿宋_GB2312" w:hAnsi="仿宋_GB2312" w:eastAsia="仿宋_GB2312" w:cs="仿宋_GB2312"/>
          <w:sz w:val="21"/>
          <w:szCs w:val="21"/>
          <w:highlight w:val="none"/>
          <w:lang w:bidi="ar"/>
        </w:rPr>
        <w:t>各设计阶段成果文件设计深度应不低于现行《建筑工程设计文件编制深度规定》的相关规定，如合同期内国家或地方出台新的相关规定（或标准、规范），则按照新规定要求执行。</w:t>
      </w:r>
      <w:r>
        <w:rPr>
          <w:rFonts w:hint="eastAsia" w:ascii="仿宋_GB2312" w:hAnsi="仿宋_GB2312" w:eastAsia="仿宋_GB2312" w:cs="仿宋_GB2312"/>
          <w:sz w:val="21"/>
          <w:szCs w:val="21"/>
          <w:highlight w:val="none"/>
          <w:lang w:val="en-US" w:eastAsia="zh-CN" w:bidi="ar"/>
        </w:rPr>
        <w:t>各阶段要提供的成果文件包括但不限于</w:t>
      </w:r>
    </w:p>
    <w:p w14:paraId="62E57523">
      <w:pPr>
        <w:pStyle w:val="16"/>
        <w:pageBreakBefore w:val="0"/>
        <w:kinsoku/>
        <w:wordWrap/>
        <w:overflowPunct/>
        <w:topLinePunct w:val="0"/>
        <w:autoSpaceDE/>
        <w:autoSpaceDN/>
        <w:bidi w:val="0"/>
        <w:adjustRightInd w:val="0"/>
        <w:snapToGrid w:val="0"/>
        <w:spacing w:before="0" w:beforeAutospacing="0" w:after="0" w:afterAutospacing="0" w:line="360" w:lineRule="auto"/>
        <w:ind w:left="0" w:firstLine="422" w:firstLineChars="200"/>
        <w:jc w:val="left"/>
        <w:rPr>
          <w:rFonts w:hint="eastAsia" w:ascii="仿宋_GB2312" w:hAnsi="仿宋_GB2312" w:eastAsia="仿宋_GB2312" w:cs="仿宋_GB2312"/>
          <w:b/>
          <w:bCs/>
          <w:sz w:val="21"/>
          <w:szCs w:val="21"/>
          <w:highlight w:val="none"/>
          <w:lang w:bidi="ar"/>
        </w:rPr>
      </w:pPr>
      <w:r>
        <w:rPr>
          <w:rFonts w:hint="eastAsia" w:ascii="仿宋_GB2312" w:hAnsi="仿宋_GB2312" w:eastAsia="仿宋_GB2312" w:cs="仿宋_GB2312"/>
          <w:b/>
          <w:bCs/>
          <w:sz w:val="21"/>
          <w:szCs w:val="21"/>
          <w:highlight w:val="none"/>
          <w:lang w:val="en-US" w:eastAsia="zh-CN" w:bidi="ar"/>
        </w:rPr>
        <w:t>7.1</w:t>
      </w:r>
      <w:r>
        <w:rPr>
          <w:rFonts w:hint="eastAsia" w:ascii="仿宋_GB2312" w:hAnsi="仿宋_GB2312" w:eastAsia="仿宋_GB2312" w:cs="仿宋_GB2312"/>
          <w:b/>
          <w:bCs/>
          <w:sz w:val="21"/>
          <w:szCs w:val="21"/>
          <w:highlight w:val="none"/>
          <w:lang w:bidi="ar"/>
        </w:rPr>
        <w:t>方案设计阶段：</w:t>
      </w:r>
    </w:p>
    <w:tbl>
      <w:tblPr>
        <w:tblStyle w:val="1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3320"/>
        <w:gridCol w:w="1386"/>
        <w:gridCol w:w="3151"/>
      </w:tblGrid>
      <w:tr w14:paraId="23184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662" w:type="dxa"/>
            <w:tcBorders>
              <w:top w:val="single" w:color="auto" w:sz="4" w:space="0"/>
              <w:left w:val="single" w:color="auto" w:sz="4" w:space="0"/>
              <w:bottom w:val="single" w:color="auto" w:sz="4" w:space="0"/>
              <w:right w:val="single" w:color="auto" w:sz="4" w:space="0"/>
            </w:tcBorders>
            <w:vAlign w:val="center"/>
          </w:tcPr>
          <w:p w14:paraId="0E01FCAF">
            <w:pPr>
              <w:pStyle w:val="16"/>
              <w:pageBreakBefore w:val="0"/>
              <w:kinsoku/>
              <w:wordWrap/>
              <w:overflowPunct/>
              <w:topLinePunct w:val="0"/>
              <w:autoSpaceDE/>
              <w:autoSpaceDN/>
              <w:bidi w:val="0"/>
              <w:adjustRightInd w:val="0"/>
              <w:snapToGrid w:val="0"/>
              <w:spacing w:before="0" w:beforeAutospacing="0" w:after="0" w:afterAutospacing="0" w:line="360" w:lineRule="auto"/>
              <w:jc w:val="left"/>
              <w:rPr>
                <w:rFonts w:hint="eastAsia" w:ascii="仿宋_GB2312" w:hAnsi="仿宋_GB2312" w:eastAsia="仿宋_GB2312" w:cs="仿宋_GB2312"/>
                <w:b/>
                <w:color w:val="000000"/>
                <w:sz w:val="21"/>
                <w:szCs w:val="21"/>
                <w:highlight w:val="none"/>
              </w:rPr>
            </w:pPr>
            <w:r>
              <w:rPr>
                <w:rFonts w:hint="eastAsia" w:ascii="仿宋_GB2312" w:hAnsi="仿宋_GB2312" w:eastAsia="仿宋_GB2312" w:cs="仿宋_GB2312"/>
                <w:b/>
                <w:color w:val="000000"/>
                <w:sz w:val="21"/>
                <w:szCs w:val="21"/>
                <w:highlight w:val="none"/>
                <w:lang w:bidi="ar"/>
              </w:rPr>
              <w:t>序号</w:t>
            </w:r>
          </w:p>
        </w:tc>
        <w:tc>
          <w:tcPr>
            <w:tcW w:w="3320" w:type="dxa"/>
            <w:tcBorders>
              <w:top w:val="single" w:color="auto" w:sz="4" w:space="0"/>
              <w:left w:val="single" w:color="auto" w:sz="4" w:space="0"/>
              <w:bottom w:val="single" w:color="auto" w:sz="4" w:space="0"/>
              <w:right w:val="single" w:color="auto" w:sz="4" w:space="0"/>
            </w:tcBorders>
            <w:vAlign w:val="center"/>
          </w:tcPr>
          <w:p w14:paraId="5CF5393E">
            <w:pPr>
              <w:pStyle w:val="16"/>
              <w:pageBreakBefore w:val="0"/>
              <w:kinsoku/>
              <w:wordWrap/>
              <w:overflowPunct/>
              <w:topLinePunct w:val="0"/>
              <w:autoSpaceDE/>
              <w:autoSpaceDN/>
              <w:bidi w:val="0"/>
              <w:adjustRightInd w:val="0"/>
              <w:snapToGrid w:val="0"/>
              <w:spacing w:before="0" w:beforeAutospacing="0" w:after="0" w:afterAutospacing="0" w:line="360" w:lineRule="auto"/>
              <w:ind w:left="0" w:firstLine="422" w:firstLineChars="200"/>
              <w:jc w:val="left"/>
              <w:rPr>
                <w:rFonts w:hint="eastAsia" w:ascii="仿宋_GB2312" w:hAnsi="仿宋_GB2312" w:eastAsia="仿宋_GB2312" w:cs="仿宋_GB2312"/>
                <w:b/>
                <w:color w:val="000000"/>
                <w:sz w:val="21"/>
                <w:szCs w:val="21"/>
                <w:highlight w:val="none"/>
              </w:rPr>
            </w:pPr>
            <w:r>
              <w:rPr>
                <w:rFonts w:hint="eastAsia" w:ascii="仿宋_GB2312" w:hAnsi="仿宋_GB2312" w:eastAsia="仿宋_GB2312" w:cs="仿宋_GB2312"/>
                <w:b/>
                <w:color w:val="000000"/>
                <w:sz w:val="21"/>
                <w:szCs w:val="21"/>
                <w:highlight w:val="none"/>
                <w:lang w:bidi="ar"/>
              </w:rPr>
              <w:t>设计文件名称</w:t>
            </w:r>
          </w:p>
        </w:tc>
        <w:tc>
          <w:tcPr>
            <w:tcW w:w="1386" w:type="dxa"/>
            <w:tcBorders>
              <w:top w:val="single" w:color="auto" w:sz="4" w:space="0"/>
              <w:left w:val="single" w:color="auto" w:sz="4" w:space="0"/>
              <w:bottom w:val="single" w:color="auto" w:sz="4" w:space="0"/>
              <w:right w:val="single" w:color="auto" w:sz="4" w:space="0"/>
            </w:tcBorders>
            <w:vAlign w:val="center"/>
          </w:tcPr>
          <w:p w14:paraId="3B7402C7">
            <w:pPr>
              <w:pStyle w:val="16"/>
              <w:pageBreakBefore w:val="0"/>
              <w:kinsoku/>
              <w:wordWrap/>
              <w:overflowPunct/>
              <w:topLinePunct w:val="0"/>
              <w:autoSpaceDE/>
              <w:autoSpaceDN/>
              <w:bidi w:val="0"/>
              <w:adjustRightInd w:val="0"/>
              <w:snapToGrid w:val="0"/>
              <w:spacing w:before="0" w:beforeAutospacing="0" w:after="0" w:afterAutospacing="0" w:line="360" w:lineRule="auto"/>
              <w:jc w:val="left"/>
              <w:rPr>
                <w:rFonts w:hint="eastAsia" w:ascii="仿宋_GB2312" w:hAnsi="仿宋_GB2312" w:eastAsia="仿宋_GB2312" w:cs="仿宋_GB2312"/>
                <w:b/>
                <w:color w:val="000000"/>
                <w:sz w:val="21"/>
                <w:szCs w:val="21"/>
                <w:highlight w:val="none"/>
              </w:rPr>
            </w:pPr>
            <w:r>
              <w:rPr>
                <w:rFonts w:hint="eastAsia" w:ascii="仿宋_GB2312" w:hAnsi="仿宋_GB2312" w:eastAsia="仿宋_GB2312" w:cs="仿宋_GB2312"/>
                <w:b/>
                <w:color w:val="000000"/>
                <w:sz w:val="21"/>
                <w:szCs w:val="21"/>
                <w:highlight w:val="none"/>
                <w:lang w:bidi="ar"/>
              </w:rPr>
              <w:t>数量及单位</w:t>
            </w:r>
          </w:p>
        </w:tc>
        <w:tc>
          <w:tcPr>
            <w:tcW w:w="3151" w:type="dxa"/>
            <w:tcBorders>
              <w:top w:val="single" w:color="auto" w:sz="4" w:space="0"/>
              <w:left w:val="single" w:color="auto" w:sz="4" w:space="0"/>
              <w:bottom w:val="single" w:color="auto" w:sz="4" w:space="0"/>
              <w:right w:val="single" w:color="auto" w:sz="4" w:space="0"/>
            </w:tcBorders>
            <w:vAlign w:val="center"/>
          </w:tcPr>
          <w:p w14:paraId="6529A0B9">
            <w:pPr>
              <w:pStyle w:val="16"/>
              <w:pageBreakBefore w:val="0"/>
              <w:kinsoku/>
              <w:wordWrap/>
              <w:overflowPunct/>
              <w:topLinePunct w:val="0"/>
              <w:autoSpaceDE/>
              <w:autoSpaceDN/>
              <w:bidi w:val="0"/>
              <w:adjustRightInd w:val="0"/>
              <w:snapToGrid w:val="0"/>
              <w:spacing w:before="0" w:beforeAutospacing="0" w:after="0" w:afterAutospacing="0" w:line="360" w:lineRule="auto"/>
              <w:ind w:left="0" w:firstLine="422" w:firstLineChars="200"/>
              <w:jc w:val="left"/>
              <w:rPr>
                <w:rFonts w:hint="eastAsia" w:ascii="仿宋_GB2312" w:hAnsi="仿宋_GB2312" w:eastAsia="仿宋_GB2312" w:cs="仿宋_GB2312"/>
                <w:b/>
                <w:color w:val="000000"/>
                <w:sz w:val="21"/>
                <w:szCs w:val="21"/>
                <w:highlight w:val="none"/>
              </w:rPr>
            </w:pPr>
            <w:r>
              <w:rPr>
                <w:rFonts w:hint="eastAsia" w:ascii="仿宋_GB2312" w:hAnsi="仿宋_GB2312" w:eastAsia="仿宋_GB2312" w:cs="仿宋_GB2312"/>
                <w:b/>
                <w:color w:val="000000"/>
                <w:sz w:val="21"/>
                <w:szCs w:val="21"/>
                <w:highlight w:val="none"/>
                <w:lang w:bidi="ar"/>
              </w:rPr>
              <w:t>备注</w:t>
            </w:r>
          </w:p>
        </w:tc>
      </w:tr>
      <w:tr w14:paraId="02EFE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662" w:type="dxa"/>
            <w:tcBorders>
              <w:top w:val="single" w:color="auto" w:sz="4" w:space="0"/>
              <w:left w:val="single" w:color="auto" w:sz="4" w:space="0"/>
              <w:bottom w:val="single" w:color="auto" w:sz="4" w:space="0"/>
              <w:right w:val="single" w:color="auto" w:sz="4" w:space="0"/>
            </w:tcBorders>
            <w:vAlign w:val="center"/>
          </w:tcPr>
          <w:p w14:paraId="7B2F6F9D">
            <w:pPr>
              <w:pStyle w:val="16"/>
              <w:pageBreakBefore w:val="0"/>
              <w:kinsoku/>
              <w:wordWrap/>
              <w:overflowPunct/>
              <w:topLinePunct w:val="0"/>
              <w:autoSpaceDE/>
              <w:autoSpaceDN/>
              <w:bidi w:val="0"/>
              <w:adjustRightInd w:val="0"/>
              <w:snapToGrid w:val="0"/>
              <w:spacing w:before="0" w:beforeAutospacing="0" w:after="0" w:afterAutospacing="0" w:line="360" w:lineRule="auto"/>
              <w:ind w:left="0" w:firstLine="420" w:firstLineChars="200"/>
              <w:jc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lang w:bidi="ar"/>
              </w:rPr>
              <w:t>1</w:t>
            </w:r>
          </w:p>
        </w:tc>
        <w:tc>
          <w:tcPr>
            <w:tcW w:w="3320" w:type="dxa"/>
            <w:tcBorders>
              <w:top w:val="single" w:color="auto" w:sz="4" w:space="0"/>
              <w:left w:val="single" w:color="auto" w:sz="4" w:space="0"/>
              <w:bottom w:val="single" w:color="auto" w:sz="4" w:space="0"/>
              <w:right w:val="single" w:color="auto" w:sz="4" w:space="0"/>
            </w:tcBorders>
            <w:vAlign w:val="center"/>
          </w:tcPr>
          <w:p w14:paraId="2D8A7347">
            <w:pPr>
              <w:pStyle w:val="16"/>
              <w:pageBreakBefore w:val="0"/>
              <w:kinsoku/>
              <w:wordWrap/>
              <w:overflowPunct/>
              <w:topLinePunct w:val="0"/>
              <w:autoSpaceDE/>
              <w:autoSpaceDN/>
              <w:bidi w:val="0"/>
              <w:adjustRightInd w:val="0"/>
              <w:snapToGrid w:val="0"/>
              <w:spacing w:before="0" w:beforeAutospacing="0" w:after="0" w:afterAutospacing="0" w:line="360" w:lineRule="auto"/>
              <w:jc w:val="left"/>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lang w:bidi="ar"/>
              </w:rPr>
              <w:t>各专业方案设计说明、分析图、</w:t>
            </w:r>
            <w:r>
              <w:rPr>
                <w:rFonts w:hint="eastAsia" w:ascii="仿宋_GB2312" w:hAnsi="仿宋_GB2312" w:eastAsia="仿宋_GB2312" w:cs="仿宋_GB2312"/>
                <w:color w:val="000000"/>
                <w:sz w:val="21"/>
                <w:szCs w:val="21"/>
                <w:highlight w:val="none"/>
                <w:lang w:val="en-US" w:eastAsia="zh-CN" w:bidi="ar"/>
              </w:rPr>
              <w:t>彩色</w:t>
            </w:r>
            <w:r>
              <w:rPr>
                <w:rFonts w:hint="eastAsia" w:ascii="仿宋_GB2312" w:hAnsi="仿宋_GB2312" w:eastAsia="仿宋_GB2312" w:cs="仿宋_GB2312"/>
                <w:color w:val="000000"/>
                <w:sz w:val="21"/>
                <w:szCs w:val="21"/>
                <w:highlight w:val="none"/>
                <w:lang w:bidi="ar"/>
              </w:rPr>
              <w:t>效果图及技术图纸</w:t>
            </w:r>
          </w:p>
        </w:tc>
        <w:tc>
          <w:tcPr>
            <w:tcW w:w="1386" w:type="dxa"/>
            <w:tcBorders>
              <w:top w:val="single" w:color="auto" w:sz="4" w:space="0"/>
              <w:left w:val="single" w:color="auto" w:sz="4" w:space="0"/>
              <w:bottom w:val="single" w:color="auto" w:sz="4" w:space="0"/>
              <w:right w:val="single" w:color="auto" w:sz="4" w:space="0"/>
            </w:tcBorders>
            <w:vAlign w:val="center"/>
          </w:tcPr>
          <w:p w14:paraId="172BCCE7">
            <w:pPr>
              <w:pStyle w:val="16"/>
              <w:pageBreakBefore w:val="0"/>
              <w:kinsoku/>
              <w:wordWrap/>
              <w:overflowPunct/>
              <w:topLinePunct w:val="0"/>
              <w:autoSpaceDE/>
              <w:autoSpaceDN/>
              <w:bidi w:val="0"/>
              <w:adjustRightInd w:val="0"/>
              <w:snapToGrid w:val="0"/>
              <w:spacing w:before="0" w:beforeAutospacing="0" w:after="0" w:afterAutospacing="0" w:line="360" w:lineRule="auto"/>
              <w:ind w:left="0" w:firstLine="420" w:firstLineChars="200"/>
              <w:jc w:val="left"/>
              <w:rPr>
                <w:rFonts w:hint="eastAsia" w:ascii="仿宋_GB2312" w:hAnsi="仿宋_GB2312" w:eastAsia="仿宋_GB2312" w:cs="仿宋_GB2312"/>
                <w:bCs/>
                <w:color w:val="000000"/>
                <w:sz w:val="21"/>
                <w:szCs w:val="21"/>
                <w:highlight w:val="none"/>
              </w:rPr>
            </w:pPr>
            <w:r>
              <w:rPr>
                <w:rFonts w:hint="eastAsia" w:ascii="仿宋_GB2312" w:hAnsi="仿宋_GB2312" w:eastAsia="仿宋_GB2312" w:cs="仿宋_GB2312"/>
                <w:bCs/>
                <w:color w:val="000000"/>
                <w:sz w:val="21"/>
                <w:szCs w:val="21"/>
                <w:highlight w:val="none"/>
                <w:lang w:val="en-US" w:eastAsia="zh-CN" w:bidi="ar"/>
              </w:rPr>
              <w:t>3</w:t>
            </w:r>
            <w:r>
              <w:rPr>
                <w:rFonts w:hint="eastAsia" w:ascii="仿宋_GB2312" w:hAnsi="仿宋_GB2312" w:eastAsia="仿宋_GB2312" w:cs="仿宋_GB2312"/>
                <w:bCs/>
                <w:color w:val="000000"/>
                <w:sz w:val="21"/>
                <w:szCs w:val="21"/>
                <w:highlight w:val="none"/>
                <w:lang w:bidi="ar"/>
              </w:rPr>
              <w:t>套</w:t>
            </w:r>
          </w:p>
        </w:tc>
        <w:tc>
          <w:tcPr>
            <w:tcW w:w="3151" w:type="dxa"/>
            <w:tcBorders>
              <w:top w:val="single" w:color="auto" w:sz="4" w:space="0"/>
              <w:left w:val="single" w:color="auto" w:sz="4" w:space="0"/>
              <w:bottom w:val="single" w:color="auto" w:sz="4" w:space="0"/>
              <w:right w:val="single" w:color="auto" w:sz="4" w:space="0"/>
            </w:tcBorders>
            <w:vAlign w:val="center"/>
          </w:tcPr>
          <w:p w14:paraId="5CCC65CB">
            <w:pPr>
              <w:pStyle w:val="16"/>
              <w:pageBreakBefore w:val="0"/>
              <w:kinsoku/>
              <w:wordWrap/>
              <w:overflowPunct/>
              <w:topLinePunct w:val="0"/>
              <w:autoSpaceDE/>
              <w:autoSpaceDN/>
              <w:bidi w:val="0"/>
              <w:adjustRightInd w:val="0"/>
              <w:snapToGrid w:val="0"/>
              <w:spacing w:before="0" w:beforeAutospacing="0" w:after="0" w:afterAutospacing="0" w:line="360" w:lineRule="auto"/>
              <w:ind w:left="0" w:firstLine="420" w:firstLineChars="200"/>
              <w:jc w:val="left"/>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lang w:bidi="ar"/>
              </w:rPr>
              <w:t>装订成册，电子文件同步邮件发送</w:t>
            </w:r>
          </w:p>
        </w:tc>
      </w:tr>
      <w:tr w14:paraId="06F10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2" w:type="dxa"/>
            <w:tcBorders>
              <w:top w:val="single" w:color="auto" w:sz="4" w:space="0"/>
              <w:left w:val="single" w:color="auto" w:sz="4" w:space="0"/>
              <w:bottom w:val="single" w:color="auto" w:sz="4" w:space="0"/>
              <w:right w:val="single" w:color="auto" w:sz="4" w:space="0"/>
            </w:tcBorders>
            <w:vAlign w:val="center"/>
          </w:tcPr>
          <w:p w14:paraId="4FE39B62">
            <w:pPr>
              <w:pStyle w:val="16"/>
              <w:pageBreakBefore w:val="0"/>
              <w:kinsoku/>
              <w:wordWrap/>
              <w:overflowPunct/>
              <w:topLinePunct w:val="0"/>
              <w:autoSpaceDE/>
              <w:autoSpaceDN/>
              <w:bidi w:val="0"/>
              <w:adjustRightInd w:val="0"/>
              <w:snapToGrid w:val="0"/>
              <w:spacing w:before="0" w:beforeAutospacing="0" w:after="0" w:afterAutospacing="0" w:line="360" w:lineRule="auto"/>
              <w:ind w:left="0" w:firstLine="420" w:firstLineChars="200"/>
              <w:jc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lang w:bidi="ar"/>
              </w:rPr>
              <w:t>2</w:t>
            </w:r>
          </w:p>
        </w:tc>
        <w:tc>
          <w:tcPr>
            <w:tcW w:w="3320" w:type="dxa"/>
            <w:tcBorders>
              <w:top w:val="single" w:color="auto" w:sz="4" w:space="0"/>
              <w:left w:val="single" w:color="auto" w:sz="4" w:space="0"/>
              <w:bottom w:val="single" w:color="auto" w:sz="4" w:space="0"/>
              <w:right w:val="single" w:color="auto" w:sz="4" w:space="0"/>
            </w:tcBorders>
            <w:vAlign w:val="center"/>
          </w:tcPr>
          <w:p w14:paraId="0F74B5C2">
            <w:pPr>
              <w:pStyle w:val="16"/>
              <w:pageBreakBefore w:val="0"/>
              <w:kinsoku/>
              <w:wordWrap/>
              <w:overflowPunct/>
              <w:topLinePunct w:val="0"/>
              <w:autoSpaceDE/>
              <w:autoSpaceDN/>
              <w:bidi w:val="0"/>
              <w:adjustRightInd w:val="0"/>
              <w:snapToGrid w:val="0"/>
              <w:spacing w:before="0" w:beforeAutospacing="0" w:after="0" w:afterAutospacing="0" w:line="360" w:lineRule="auto"/>
              <w:jc w:val="left"/>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lang w:bidi="ar"/>
              </w:rPr>
              <w:t>各专业涉及效果的主要设计材料样板、材料清单</w:t>
            </w:r>
          </w:p>
        </w:tc>
        <w:tc>
          <w:tcPr>
            <w:tcW w:w="1386" w:type="dxa"/>
            <w:tcBorders>
              <w:top w:val="single" w:color="auto" w:sz="4" w:space="0"/>
              <w:left w:val="single" w:color="auto" w:sz="4" w:space="0"/>
              <w:bottom w:val="single" w:color="auto" w:sz="4" w:space="0"/>
              <w:right w:val="single" w:color="auto" w:sz="4" w:space="0"/>
            </w:tcBorders>
            <w:vAlign w:val="center"/>
          </w:tcPr>
          <w:p w14:paraId="4F3C5C35">
            <w:pPr>
              <w:pStyle w:val="16"/>
              <w:pageBreakBefore w:val="0"/>
              <w:kinsoku/>
              <w:wordWrap/>
              <w:overflowPunct/>
              <w:topLinePunct w:val="0"/>
              <w:autoSpaceDE/>
              <w:autoSpaceDN/>
              <w:bidi w:val="0"/>
              <w:adjustRightInd w:val="0"/>
              <w:snapToGrid w:val="0"/>
              <w:spacing w:before="0" w:beforeAutospacing="0" w:after="0" w:afterAutospacing="0" w:line="360" w:lineRule="auto"/>
              <w:ind w:left="0" w:firstLine="420" w:firstLineChars="200"/>
              <w:jc w:val="left"/>
              <w:rPr>
                <w:rFonts w:hint="eastAsia" w:ascii="仿宋_GB2312" w:hAnsi="仿宋_GB2312" w:eastAsia="仿宋_GB2312" w:cs="仿宋_GB2312"/>
                <w:bCs/>
                <w:color w:val="000000"/>
                <w:sz w:val="21"/>
                <w:szCs w:val="21"/>
                <w:highlight w:val="none"/>
              </w:rPr>
            </w:pPr>
            <w:r>
              <w:rPr>
                <w:rFonts w:hint="eastAsia" w:ascii="仿宋_GB2312" w:hAnsi="仿宋_GB2312" w:eastAsia="仿宋_GB2312" w:cs="仿宋_GB2312"/>
                <w:bCs/>
                <w:color w:val="000000"/>
                <w:sz w:val="21"/>
                <w:szCs w:val="21"/>
                <w:highlight w:val="none"/>
                <w:lang w:val="en-US" w:eastAsia="zh-CN" w:bidi="ar"/>
              </w:rPr>
              <w:t>2</w:t>
            </w:r>
            <w:r>
              <w:rPr>
                <w:rFonts w:hint="eastAsia" w:ascii="仿宋_GB2312" w:hAnsi="仿宋_GB2312" w:eastAsia="仿宋_GB2312" w:cs="仿宋_GB2312"/>
                <w:bCs/>
                <w:color w:val="000000"/>
                <w:sz w:val="21"/>
                <w:szCs w:val="21"/>
                <w:highlight w:val="none"/>
                <w:lang w:bidi="ar"/>
              </w:rPr>
              <w:t>套</w:t>
            </w:r>
          </w:p>
        </w:tc>
        <w:tc>
          <w:tcPr>
            <w:tcW w:w="3151" w:type="dxa"/>
            <w:tcBorders>
              <w:top w:val="single" w:color="auto" w:sz="4" w:space="0"/>
              <w:left w:val="single" w:color="auto" w:sz="4" w:space="0"/>
              <w:bottom w:val="single" w:color="auto" w:sz="4" w:space="0"/>
              <w:right w:val="single" w:color="auto" w:sz="4" w:space="0"/>
            </w:tcBorders>
            <w:vAlign w:val="center"/>
          </w:tcPr>
          <w:p w14:paraId="05C7D100">
            <w:pPr>
              <w:pStyle w:val="16"/>
              <w:pageBreakBefore w:val="0"/>
              <w:kinsoku/>
              <w:wordWrap/>
              <w:overflowPunct/>
              <w:topLinePunct w:val="0"/>
              <w:autoSpaceDE/>
              <w:autoSpaceDN/>
              <w:bidi w:val="0"/>
              <w:adjustRightInd w:val="0"/>
              <w:snapToGrid w:val="0"/>
              <w:spacing w:before="0" w:beforeAutospacing="0" w:after="0" w:afterAutospacing="0" w:line="360" w:lineRule="auto"/>
              <w:ind w:left="0" w:firstLine="420" w:firstLineChars="200"/>
              <w:jc w:val="left"/>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lang w:bidi="ar"/>
              </w:rPr>
              <w:t>制作展板，附材料信息标签，项目负责人签字并盖公章。并提供材料清单</w:t>
            </w:r>
          </w:p>
        </w:tc>
      </w:tr>
      <w:tr w14:paraId="19AD0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2" w:type="dxa"/>
            <w:tcBorders>
              <w:top w:val="single" w:color="auto" w:sz="4" w:space="0"/>
              <w:left w:val="single" w:color="auto" w:sz="4" w:space="0"/>
              <w:bottom w:val="single" w:color="auto" w:sz="4" w:space="0"/>
              <w:right w:val="single" w:color="auto" w:sz="4" w:space="0"/>
            </w:tcBorders>
            <w:vAlign w:val="center"/>
          </w:tcPr>
          <w:p w14:paraId="73B85946">
            <w:pPr>
              <w:pStyle w:val="16"/>
              <w:pageBreakBefore w:val="0"/>
              <w:kinsoku/>
              <w:wordWrap/>
              <w:overflowPunct/>
              <w:topLinePunct w:val="0"/>
              <w:autoSpaceDE/>
              <w:autoSpaceDN/>
              <w:bidi w:val="0"/>
              <w:adjustRightInd w:val="0"/>
              <w:snapToGrid w:val="0"/>
              <w:spacing w:before="0" w:beforeAutospacing="0" w:after="0" w:afterAutospacing="0" w:line="360" w:lineRule="auto"/>
              <w:ind w:left="0" w:firstLine="420" w:firstLineChars="200"/>
              <w:jc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lang w:bidi="ar"/>
              </w:rPr>
              <w:t>3</w:t>
            </w:r>
          </w:p>
        </w:tc>
        <w:tc>
          <w:tcPr>
            <w:tcW w:w="3320" w:type="dxa"/>
            <w:tcBorders>
              <w:top w:val="single" w:color="auto" w:sz="4" w:space="0"/>
              <w:left w:val="single" w:color="auto" w:sz="4" w:space="0"/>
              <w:bottom w:val="single" w:color="auto" w:sz="4" w:space="0"/>
              <w:right w:val="single" w:color="auto" w:sz="4" w:space="0"/>
            </w:tcBorders>
            <w:vAlign w:val="center"/>
          </w:tcPr>
          <w:p w14:paraId="72CCD9AD">
            <w:pPr>
              <w:pStyle w:val="16"/>
              <w:pageBreakBefore w:val="0"/>
              <w:kinsoku/>
              <w:wordWrap/>
              <w:overflowPunct/>
              <w:topLinePunct w:val="0"/>
              <w:autoSpaceDE/>
              <w:autoSpaceDN/>
              <w:bidi w:val="0"/>
              <w:adjustRightInd w:val="0"/>
              <w:snapToGrid w:val="0"/>
              <w:spacing w:before="0" w:beforeAutospacing="0" w:after="0" w:afterAutospacing="0" w:line="360" w:lineRule="auto"/>
              <w:jc w:val="left"/>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lang w:val="en-US" w:eastAsia="zh-CN" w:bidi="ar"/>
              </w:rPr>
              <w:t>SU模型</w:t>
            </w:r>
          </w:p>
        </w:tc>
        <w:tc>
          <w:tcPr>
            <w:tcW w:w="1386" w:type="dxa"/>
            <w:tcBorders>
              <w:top w:val="single" w:color="auto" w:sz="4" w:space="0"/>
              <w:left w:val="single" w:color="auto" w:sz="4" w:space="0"/>
              <w:bottom w:val="single" w:color="auto" w:sz="4" w:space="0"/>
              <w:right w:val="single" w:color="auto" w:sz="4" w:space="0"/>
            </w:tcBorders>
            <w:vAlign w:val="center"/>
          </w:tcPr>
          <w:p w14:paraId="7D9574B9">
            <w:pPr>
              <w:pStyle w:val="16"/>
              <w:pageBreakBefore w:val="0"/>
              <w:kinsoku/>
              <w:wordWrap/>
              <w:overflowPunct/>
              <w:topLinePunct w:val="0"/>
              <w:autoSpaceDE/>
              <w:autoSpaceDN/>
              <w:bidi w:val="0"/>
              <w:adjustRightInd w:val="0"/>
              <w:snapToGrid w:val="0"/>
              <w:spacing w:before="0" w:beforeAutospacing="0" w:after="0" w:afterAutospacing="0" w:line="360" w:lineRule="auto"/>
              <w:ind w:left="0" w:firstLine="420" w:firstLineChars="200"/>
              <w:jc w:val="left"/>
              <w:rPr>
                <w:rFonts w:hint="eastAsia" w:ascii="仿宋_GB2312" w:hAnsi="仿宋_GB2312" w:eastAsia="仿宋_GB2312" w:cs="仿宋_GB2312"/>
                <w:bCs/>
                <w:color w:val="000000"/>
                <w:sz w:val="21"/>
                <w:szCs w:val="21"/>
                <w:highlight w:val="none"/>
              </w:rPr>
            </w:pPr>
            <w:r>
              <w:rPr>
                <w:rFonts w:hint="eastAsia" w:ascii="仿宋_GB2312" w:hAnsi="仿宋_GB2312" w:eastAsia="仿宋_GB2312" w:cs="仿宋_GB2312"/>
                <w:bCs/>
                <w:color w:val="000000"/>
                <w:sz w:val="21"/>
                <w:szCs w:val="21"/>
                <w:highlight w:val="none"/>
                <w:lang w:val="en-US" w:eastAsia="zh-CN" w:bidi="ar"/>
              </w:rPr>
              <w:t>1</w:t>
            </w:r>
            <w:r>
              <w:rPr>
                <w:rFonts w:hint="eastAsia" w:ascii="仿宋_GB2312" w:hAnsi="仿宋_GB2312" w:eastAsia="仿宋_GB2312" w:cs="仿宋_GB2312"/>
                <w:bCs/>
                <w:color w:val="000000"/>
                <w:sz w:val="21"/>
                <w:szCs w:val="21"/>
                <w:highlight w:val="none"/>
                <w:lang w:bidi="ar"/>
              </w:rPr>
              <w:t>套</w:t>
            </w:r>
          </w:p>
        </w:tc>
        <w:tc>
          <w:tcPr>
            <w:tcW w:w="3151" w:type="dxa"/>
            <w:tcBorders>
              <w:top w:val="single" w:color="auto" w:sz="4" w:space="0"/>
              <w:left w:val="single" w:color="auto" w:sz="4" w:space="0"/>
              <w:bottom w:val="single" w:color="auto" w:sz="4" w:space="0"/>
              <w:right w:val="single" w:color="auto" w:sz="4" w:space="0"/>
            </w:tcBorders>
            <w:vAlign w:val="center"/>
          </w:tcPr>
          <w:p w14:paraId="5AFE725B">
            <w:pPr>
              <w:pStyle w:val="16"/>
              <w:pageBreakBefore w:val="0"/>
              <w:kinsoku/>
              <w:wordWrap/>
              <w:overflowPunct/>
              <w:topLinePunct w:val="0"/>
              <w:autoSpaceDE/>
              <w:autoSpaceDN/>
              <w:bidi w:val="0"/>
              <w:adjustRightInd w:val="0"/>
              <w:snapToGrid w:val="0"/>
              <w:spacing w:before="0" w:beforeAutospacing="0" w:after="0" w:afterAutospacing="0" w:line="360" w:lineRule="auto"/>
              <w:ind w:left="0" w:firstLine="420" w:firstLineChars="200"/>
              <w:jc w:val="left"/>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lang w:bidi="ar"/>
              </w:rPr>
              <w:t>电子文件邮件发送</w:t>
            </w:r>
          </w:p>
        </w:tc>
      </w:tr>
    </w:tbl>
    <w:p w14:paraId="61C0C0A5">
      <w:pPr>
        <w:pStyle w:val="16"/>
        <w:pageBreakBefore w:val="0"/>
        <w:kinsoku/>
        <w:wordWrap/>
        <w:overflowPunct/>
        <w:topLinePunct w:val="0"/>
        <w:autoSpaceDE/>
        <w:autoSpaceDN/>
        <w:bidi w:val="0"/>
        <w:adjustRightInd w:val="0"/>
        <w:snapToGrid w:val="0"/>
        <w:spacing w:before="0" w:beforeAutospacing="0" w:after="0" w:afterAutospacing="0" w:line="360" w:lineRule="auto"/>
        <w:ind w:left="0" w:firstLine="422" w:firstLineChars="200"/>
        <w:jc w:val="left"/>
        <w:rPr>
          <w:rFonts w:hint="eastAsia" w:ascii="仿宋_GB2312" w:hAnsi="仿宋_GB2312" w:eastAsia="仿宋_GB2312" w:cs="仿宋_GB2312"/>
          <w:b/>
          <w:bCs/>
          <w:sz w:val="21"/>
          <w:szCs w:val="21"/>
          <w:highlight w:val="none"/>
          <w:lang w:bidi="ar"/>
        </w:rPr>
      </w:pPr>
      <w:r>
        <w:rPr>
          <w:rFonts w:hint="eastAsia" w:ascii="仿宋_GB2312" w:hAnsi="仿宋_GB2312" w:eastAsia="仿宋_GB2312" w:cs="仿宋_GB2312"/>
          <w:b/>
          <w:bCs/>
          <w:sz w:val="21"/>
          <w:szCs w:val="21"/>
          <w:highlight w:val="none"/>
          <w:lang w:val="en-US" w:eastAsia="zh-CN" w:bidi="ar"/>
        </w:rPr>
        <w:t>7.2</w:t>
      </w:r>
      <w:r>
        <w:rPr>
          <w:rFonts w:hint="eastAsia" w:ascii="仿宋_GB2312" w:hAnsi="仿宋_GB2312" w:eastAsia="仿宋_GB2312" w:cs="仿宋_GB2312"/>
          <w:b/>
          <w:bCs/>
          <w:sz w:val="21"/>
          <w:szCs w:val="21"/>
          <w:highlight w:val="none"/>
          <w:lang w:bidi="ar"/>
        </w:rPr>
        <w:t>施工图设计阶段：</w:t>
      </w:r>
    </w:p>
    <w:tbl>
      <w:tblPr>
        <w:tblStyle w:val="1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3219"/>
        <w:gridCol w:w="1645"/>
        <w:gridCol w:w="2991"/>
      </w:tblGrid>
      <w:tr w14:paraId="0468F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62" w:type="dxa"/>
            <w:tcBorders>
              <w:top w:val="single" w:color="auto" w:sz="4" w:space="0"/>
              <w:left w:val="single" w:color="auto" w:sz="4" w:space="0"/>
              <w:bottom w:val="single" w:color="auto" w:sz="4" w:space="0"/>
              <w:right w:val="single" w:color="auto" w:sz="4" w:space="0"/>
            </w:tcBorders>
            <w:vAlign w:val="center"/>
          </w:tcPr>
          <w:p w14:paraId="1361C0E9">
            <w:pPr>
              <w:pStyle w:val="16"/>
              <w:pageBreakBefore w:val="0"/>
              <w:kinsoku/>
              <w:wordWrap/>
              <w:overflowPunct/>
              <w:topLinePunct w:val="0"/>
              <w:autoSpaceDE/>
              <w:autoSpaceDN/>
              <w:bidi w:val="0"/>
              <w:adjustRightInd w:val="0"/>
              <w:snapToGrid w:val="0"/>
              <w:spacing w:before="0" w:beforeAutospacing="0" w:after="0" w:afterAutospacing="0" w:line="360" w:lineRule="auto"/>
              <w:jc w:val="left"/>
              <w:rPr>
                <w:rFonts w:hint="eastAsia" w:ascii="仿宋_GB2312" w:hAnsi="仿宋_GB2312" w:eastAsia="仿宋_GB2312" w:cs="仿宋_GB2312"/>
                <w:b/>
                <w:color w:val="000000"/>
                <w:sz w:val="21"/>
                <w:szCs w:val="21"/>
                <w:highlight w:val="none"/>
              </w:rPr>
            </w:pPr>
            <w:r>
              <w:rPr>
                <w:rFonts w:hint="eastAsia" w:ascii="仿宋_GB2312" w:hAnsi="仿宋_GB2312" w:eastAsia="仿宋_GB2312" w:cs="仿宋_GB2312"/>
                <w:b/>
                <w:color w:val="000000"/>
                <w:sz w:val="21"/>
                <w:szCs w:val="21"/>
                <w:highlight w:val="none"/>
                <w:lang w:bidi="ar"/>
              </w:rPr>
              <w:t>序号</w:t>
            </w:r>
          </w:p>
        </w:tc>
        <w:tc>
          <w:tcPr>
            <w:tcW w:w="3219" w:type="dxa"/>
            <w:tcBorders>
              <w:top w:val="single" w:color="auto" w:sz="4" w:space="0"/>
              <w:left w:val="single" w:color="auto" w:sz="4" w:space="0"/>
              <w:bottom w:val="single" w:color="auto" w:sz="4" w:space="0"/>
              <w:right w:val="single" w:color="auto" w:sz="4" w:space="0"/>
            </w:tcBorders>
            <w:vAlign w:val="center"/>
          </w:tcPr>
          <w:p w14:paraId="75193A7E">
            <w:pPr>
              <w:pStyle w:val="16"/>
              <w:pageBreakBefore w:val="0"/>
              <w:kinsoku/>
              <w:wordWrap/>
              <w:overflowPunct/>
              <w:topLinePunct w:val="0"/>
              <w:autoSpaceDE/>
              <w:autoSpaceDN/>
              <w:bidi w:val="0"/>
              <w:adjustRightInd w:val="0"/>
              <w:snapToGrid w:val="0"/>
              <w:spacing w:before="0" w:beforeAutospacing="0" w:after="0" w:afterAutospacing="0" w:line="360" w:lineRule="auto"/>
              <w:ind w:left="0" w:firstLine="422" w:firstLineChars="200"/>
              <w:jc w:val="left"/>
              <w:rPr>
                <w:rFonts w:hint="eastAsia" w:ascii="仿宋_GB2312" w:hAnsi="仿宋_GB2312" w:eastAsia="仿宋_GB2312" w:cs="仿宋_GB2312"/>
                <w:b/>
                <w:color w:val="000000"/>
                <w:sz w:val="21"/>
                <w:szCs w:val="21"/>
                <w:highlight w:val="none"/>
              </w:rPr>
            </w:pPr>
            <w:r>
              <w:rPr>
                <w:rFonts w:hint="eastAsia" w:ascii="仿宋_GB2312" w:hAnsi="仿宋_GB2312" w:eastAsia="仿宋_GB2312" w:cs="仿宋_GB2312"/>
                <w:b/>
                <w:color w:val="000000"/>
                <w:sz w:val="21"/>
                <w:szCs w:val="21"/>
                <w:highlight w:val="none"/>
                <w:lang w:bidi="ar"/>
              </w:rPr>
              <w:t>设计文件名称</w:t>
            </w:r>
          </w:p>
        </w:tc>
        <w:tc>
          <w:tcPr>
            <w:tcW w:w="1645" w:type="dxa"/>
            <w:tcBorders>
              <w:top w:val="single" w:color="auto" w:sz="4" w:space="0"/>
              <w:left w:val="single" w:color="auto" w:sz="4" w:space="0"/>
              <w:bottom w:val="single" w:color="auto" w:sz="4" w:space="0"/>
              <w:right w:val="single" w:color="auto" w:sz="4" w:space="0"/>
            </w:tcBorders>
            <w:vAlign w:val="center"/>
          </w:tcPr>
          <w:p w14:paraId="31FF3CFC">
            <w:pPr>
              <w:pStyle w:val="16"/>
              <w:pageBreakBefore w:val="0"/>
              <w:kinsoku/>
              <w:wordWrap/>
              <w:overflowPunct/>
              <w:topLinePunct w:val="0"/>
              <w:autoSpaceDE/>
              <w:autoSpaceDN/>
              <w:bidi w:val="0"/>
              <w:adjustRightInd w:val="0"/>
              <w:snapToGrid w:val="0"/>
              <w:spacing w:before="0" w:beforeAutospacing="0" w:after="0" w:afterAutospacing="0" w:line="360" w:lineRule="auto"/>
              <w:jc w:val="left"/>
              <w:rPr>
                <w:rFonts w:hint="eastAsia" w:ascii="仿宋_GB2312" w:hAnsi="仿宋_GB2312" w:eastAsia="仿宋_GB2312" w:cs="仿宋_GB2312"/>
                <w:b/>
                <w:color w:val="000000"/>
                <w:sz w:val="21"/>
                <w:szCs w:val="21"/>
                <w:highlight w:val="none"/>
              </w:rPr>
            </w:pPr>
            <w:r>
              <w:rPr>
                <w:rFonts w:hint="eastAsia" w:ascii="仿宋_GB2312" w:hAnsi="仿宋_GB2312" w:eastAsia="仿宋_GB2312" w:cs="仿宋_GB2312"/>
                <w:b/>
                <w:color w:val="000000"/>
                <w:sz w:val="21"/>
                <w:szCs w:val="21"/>
                <w:highlight w:val="none"/>
                <w:lang w:bidi="ar"/>
              </w:rPr>
              <w:t>数量及单位</w:t>
            </w:r>
          </w:p>
        </w:tc>
        <w:tc>
          <w:tcPr>
            <w:tcW w:w="2991" w:type="dxa"/>
            <w:tcBorders>
              <w:top w:val="single" w:color="auto" w:sz="4" w:space="0"/>
              <w:left w:val="single" w:color="auto" w:sz="4" w:space="0"/>
              <w:bottom w:val="single" w:color="auto" w:sz="4" w:space="0"/>
              <w:right w:val="single" w:color="auto" w:sz="4" w:space="0"/>
            </w:tcBorders>
            <w:vAlign w:val="center"/>
          </w:tcPr>
          <w:p w14:paraId="6A47A8C4">
            <w:pPr>
              <w:pStyle w:val="16"/>
              <w:pageBreakBefore w:val="0"/>
              <w:kinsoku/>
              <w:wordWrap/>
              <w:overflowPunct/>
              <w:topLinePunct w:val="0"/>
              <w:autoSpaceDE/>
              <w:autoSpaceDN/>
              <w:bidi w:val="0"/>
              <w:adjustRightInd w:val="0"/>
              <w:snapToGrid w:val="0"/>
              <w:spacing w:before="0" w:beforeAutospacing="0" w:after="0" w:afterAutospacing="0" w:line="360" w:lineRule="auto"/>
              <w:ind w:left="0" w:firstLine="422" w:firstLineChars="200"/>
              <w:jc w:val="left"/>
              <w:rPr>
                <w:rFonts w:hint="eastAsia" w:ascii="仿宋_GB2312" w:hAnsi="仿宋_GB2312" w:eastAsia="仿宋_GB2312" w:cs="仿宋_GB2312"/>
                <w:b/>
                <w:color w:val="000000"/>
                <w:sz w:val="21"/>
                <w:szCs w:val="21"/>
                <w:highlight w:val="none"/>
              </w:rPr>
            </w:pPr>
            <w:r>
              <w:rPr>
                <w:rFonts w:hint="eastAsia" w:ascii="仿宋_GB2312" w:hAnsi="仿宋_GB2312" w:eastAsia="仿宋_GB2312" w:cs="仿宋_GB2312"/>
                <w:b/>
                <w:color w:val="000000"/>
                <w:sz w:val="21"/>
                <w:szCs w:val="21"/>
                <w:highlight w:val="none"/>
                <w:lang w:bidi="ar"/>
              </w:rPr>
              <w:t>备注</w:t>
            </w:r>
          </w:p>
        </w:tc>
      </w:tr>
      <w:tr w14:paraId="3A176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2" w:type="dxa"/>
            <w:tcBorders>
              <w:top w:val="single" w:color="auto" w:sz="4" w:space="0"/>
              <w:left w:val="single" w:color="auto" w:sz="4" w:space="0"/>
              <w:bottom w:val="single" w:color="auto" w:sz="4" w:space="0"/>
              <w:right w:val="single" w:color="auto" w:sz="4" w:space="0"/>
            </w:tcBorders>
            <w:vAlign w:val="center"/>
          </w:tcPr>
          <w:p w14:paraId="348B5136">
            <w:pPr>
              <w:pStyle w:val="16"/>
              <w:pageBreakBefore w:val="0"/>
              <w:kinsoku/>
              <w:wordWrap/>
              <w:overflowPunct/>
              <w:topLinePunct w:val="0"/>
              <w:autoSpaceDE/>
              <w:autoSpaceDN/>
              <w:bidi w:val="0"/>
              <w:adjustRightInd w:val="0"/>
              <w:snapToGrid w:val="0"/>
              <w:spacing w:before="0" w:beforeAutospacing="0" w:after="0" w:afterAutospacing="0" w:line="360" w:lineRule="auto"/>
              <w:ind w:left="0" w:firstLine="420" w:firstLineChars="200"/>
              <w:jc w:val="left"/>
              <w:rPr>
                <w:rFonts w:hint="eastAsia" w:ascii="仿宋_GB2312" w:hAnsi="仿宋_GB2312" w:eastAsia="仿宋_GB2312" w:cs="仿宋_GB2312"/>
                <w:bCs/>
                <w:color w:val="000000"/>
                <w:sz w:val="21"/>
                <w:szCs w:val="21"/>
                <w:highlight w:val="none"/>
              </w:rPr>
            </w:pPr>
            <w:r>
              <w:rPr>
                <w:rFonts w:hint="eastAsia" w:ascii="仿宋_GB2312" w:hAnsi="仿宋_GB2312" w:eastAsia="仿宋_GB2312" w:cs="仿宋_GB2312"/>
                <w:bCs/>
                <w:color w:val="000000"/>
                <w:sz w:val="21"/>
                <w:szCs w:val="21"/>
                <w:highlight w:val="none"/>
                <w:lang w:bidi="ar"/>
              </w:rPr>
              <w:t>1</w:t>
            </w:r>
          </w:p>
        </w:tc>
        <w:tc>
          <w:tcPr>
            <w:tcW w:w="3219" w:type="dxa"/>
            <w:tcBorders>
              <w:top w:val="single" w:color="auto" w:sz="4" w:space="0"/>
              <w:left w:val="single" w:color="auto" w:sz="4" w:space="0"/>
              <w:bottom w:val="single" w:color="auto" w:sz="4" w:space="0"/>
              <w:right w:val="single" w:color="auto" w:sz="4" w:space="0"/>
            </w:tcBorders>
            <w:vAlign w:val="center"/>
          </w:tcPr>
          <w:p w14:paraId="6C31C47D">
            <w:pPr>
              <w:pStyle w:val="16"/>
              <w:pageBreakBefore w:val="0"/>
              <w:kinsoku/>
              <w:wordWrap/>
              <w:overflowPunct/>
              <w:topLinePunct w:val="0"/>
              <w:autoSpaceDE/>
              <w:autoSpaceDN/>
              <w:bidi w:val="0"/>
              <w:adjustRightInd w:val="0"/>
              <w:snapToGrid w:val="0"/>
              <w:spacing w:before="0" w:beforeAutospacing="0" w:after="0" w:afterAutospacing="0" w:line="360" w:lineRule="auto"/>
              <w:jc w:val="left"/>
              <w:rPr>
                <w:rFonts w:hint="eastAsia" w:ascii="仿宋_GB2312" w:hAnsi="仿宋_GB2312" w:eastAsia="仿宋_GB2312" w:cs="仿宋_GB2312"/>
                <w:bCs/>
                <w:color w:val="000000"/>
                <w:sz w:val="21"/>
                <w:szCs w:val="21"/>
                <w:highlight w:val="none"/>
              </w:rPr>
            </w:pPr>
            <w:r>
              <w:rPr>
                <w:rFonts w:hint="eastAsia" w:ascii="仿宋_GB2312" w:hAnsi="仿宋_GB2312" w:eastAsia="仿宋_GB2312" w:cs="仿宋_GB2312"/>
                <w:bCs/>
                <w:color w:val="000000"/>
                <w:sz w:val="21"/>
                <w:szCs w:val="21"/>
                <w:highlight w:val="none"/>
                <w:lang w:bidi="ar"/>
              </w:rPr>
              <w:t>全</w:t>
            </w:r>
            <w:r>
              <w:rPr>
                <w:rFonts w:hint="eastAsia" w:ascii="仿宋_GB2312" w:hAnsi="仿宋_GB2312" w:eastAsia="仿宋_GB2312" w:cs="仿宋_GB2312"/>
                <w:bCs/>
                <w:color w:val="000000"/>
                <w:sz w:val="21"/>
                <w:szCs w:val="21"/>
                <w:highlight w:val="none"/>
                <w:lang w:val="en-US" w:eastAsia="zh-CN" w:bidi="ar"/>
              </w:rPr>
              <w:t>专业全</w:t>
            </w:r>
            <w:r>
              <w:rPr>
                <w:rFonts w:hint="eastAsia" w:ascii="仿宋_GB2312" w:hAnsi="仿宋_GB2312" w:eastAsia="仿宋_GB2312" w:cs="仿宋_GB2312"/>
                <w:bCs/>
                <w:color w:val="000000"/>
                <w:sz w:val="21"/>
                <w:szCs w:val="21"/>
                <w:highlight w:val="none"/>
                <w:lang w:bidi="ar"/>
              </w:rPr>
              <w:t>套施工图蓝图</w:t>
            </w:r>
          </w:p>
        </w:tc>
        <w:tc>
          <w:tcPr>
            <w:tcW w:w="1645" w:type="dxa"/>
            <w:tcBorders>
              <w:top w:val="single" w:color="auto" w:sz="4" w:space="0"/>
              <w:left w:val="single" w:color="auto" w:sz="4" w:space="0"/>
              <w:bottom w:val="single" w:color="auto" w:sz="4" w:space="0"/>
              <w:right w:val="single" w:color="auto" w:sz="4" w:space="0"/>
            </w:tcBorders>
            <w:vAlign w:val="center"/>
          </w:tcPr>
          <w:p w14:paraId="76B57415">
            <w:pPr>
              <w:pStyle w:val="16"/>
              <w:pageBreakBefore w:val="0"/>
              <w:kinsoku/>
              <w:wordWrap/>
              <w:overflowPunct/>
              <w:topLinePunct w:val="0"/>
              <w:autoSpaceDE/>
              <w:autoSpaceDN/>
              <w:bidi w:val="0"/>
              <w:adjustRightInd w:val="0"/>
              <w:snapToGrid w:val="0"/>
              <w:spacing w:before="0" w:beforeAutospacing="0" w:after="0" w:afterAutospacing="0" w:line="360" w:lineRule="auto"/>
              <w:ind w:left="0" w:firstLine="420" w:firstLineChars="200"/>
              <w:jc w:val="left"/>
              <w:rPr>
                <w:rFonts w:hint="eastAsia" w:ascii="仿宋_GB2312" w:hAnsi="仿宋_GB2312" w:eastAsia="仿宋_GB2312" w:cs="仿宋_GB2312"/>
                <w:bCs/>
                <w:color w:val="000000"/>
                <w:sz w:val="21"/>
                <w:szCs w:val="21"/>
                <w:highlight w:val="none"/>
              </w:rPr>
            </w:pPr>
            <w:r>
              <w:rPr>
                <w:rFonts w:hint="eastAsia" w:ascii="仿宋_GB2312" w:hAnsi="仿宋_GB2312" w:eastAsia="仿宋_GB2312" w:cs="仿宋_GB2312"/>
                <w:bCs/>
                <w:color w:val="000000"/>
                <w:sz w:val="21"/>
                <w:szCs w:val="21"/>
                <w:highlight w:val="none"/>
                <w:lang w:bidi="ar"/>
              </w:rPr>
              <w:t>1</w:t>
            </w:r>
            <w:r>
              <w:rPr>
                <w:rFonts w:hint="eastAsia" w:ascii="仿宋_GB2312" w:hAnsi="仿宋_GB2312" w:eastAsia="仿宋_GB2312" w:cs="仿宋_GB2312"/>
                <w:bCs/>
                <w:color w:val="000000"/>
                <w:sz w:val="21"/>
                <w:szCs w:val="21"/>
                <w:highlight w:val="none"/>
                <w:lang w:val="en-US" w:eastAsia="zh-CN" w:bidi="ar"/>
              </w:rPr>
              <w:t>0</w:t>
            </w:r>
            <w:r>
              <w:rPr>
                <w:rFonts w:hint="eastAsia" w:ascii="仿宋_GB2312" w:hAnsi="仿宋_GB2312" w:eastAsia="仿宋_GB2312" w:cs="仿宋_GB2312"/>
                <w:bCs/>
                <w:color w:val="000000"/>
                <w:sz w:val="21"/>
                <w:szCs w:val="21"/>
                <w:highlight w:val="none"/>
                <w:lang w:bidi="ar"/>
              </w:rPr>
              <w:t>套</w:t>
            </w:r>
          </w:p>
        </w:tc>
        <w:tc>
          <w:tcPr>
            <w:tcW w:w="2991" w:type="dxa"/>
            <w:tcBorders>
              <w:top w:val="single" w:color="auto" w:sz="4" w:space="0"/>
              <w:left w:val="single" w:color="auto" w:sz="4" w:space="0"/>
              <w:bottom w:val="single" w:color="auto" w:sz="4" w:space="0"/>
              <w:right w:val="single" w:color="auto" w:sz="4" w:space="0"/>
            </w:tcBorders>
            <w:vAlign w:val="center"/>
          </w:tcPr>
          <w:p w14:paraId="59745504">
            <w:pPr>
              <w:pStyle w:val="16"/>
              <w:pageBreakBefore w:val="0"/>
              <w:kinsoku/>
              <w:wordWrap/>
              <w:overflowPunct/>
              <w:topLinePunct w:val="0"/>
              <w:autoSpaceDE/>
              <w:autoSpaceDN/>
              <w:bidi w:val="0"/>
              <w:adjustRightInd w:val="0"/>
              <w:snapToGrid w:val="0"/>
              <w:spacing w:before="0" w:beforeAutospacing="0" w:after="0" w:afterAutospacing="0" w:line="360" w:lineRule="auto"/>
              <w:ind w:left="0" w:firstLine="420" w:firstLineChars="200"/>
              <w:jc w:val="left"/>
              <w:rPr>
                <w:rFonts w:hint="eastAsia" w:ascii="仿宋_GB2312" w:hAnsi="仿宋_GB2312" w:eastAsia="仿宋_GB2312" w:cs="仿宋_GB2312"/>
                <w:bCs/>
                <w:color w:val="000000"/>
                <w:sz w:val="21"/>
                <w:szCs w:val="21"/>
                <w:highlight w:val="none"/>
              </w:rPr>
            </w:pPr>
            <w:r>
              <w:rPr>
                <w:rFonts w:hint="eastAsia" w:ascii="仿宋_GB2312" w:hAnsi="仿宋_GB2312" w:eastAsia="仿宋_GB2312" w:cs="仿宋_GB2312"/>
                <w:color w:val="000000"/>
                <w:sz w:val="21"/>
                <w:szCs w:val="21"/>
                <w:highlight w:val="none"/>
                <w:lang w:bidi="ar"/>
              </w:rPr>
              <w:t>装订成册</w:t>
            </w:r>
          </w:p>
        </w:tc>
      </w:tr>
      <w:tr w14:paraId="5C0B3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2" w:type="dxa"/>
            <w:tcBorders>
              <w:top w:val="single" w:color="auto" w:sz="4" w:space="0"/>
              <w:left w:val="single" w:color="auto" w:sz="4" w:space="0"/>
              <w:bottom w:val="single" w:color="auto" w:sz="4" w:space="0"/>
              <w:right w:val="single" w:color="auto" w:sz="4" w:space="0"/>
            </w:tcBorders>
            <w:vAlign w:val="center"/>
          </w:tcPr>
          <w:p w14:paraId="7E1EAC36">
            <w:pPr>
              <w:pStyle w:val="16"/>
              <w:pageBreakBefore w:val="0"/>
              <w:kinsoku/>
              <w:wordWrap/>
              <w:overflowPunct/>
              <w:topLinePunct w:val="0"/>
              <w:autoSpaceDE/>
              <w:autoSpaceDN/>
              <w:bidi w:val="0"/>
              <w:adjustRightInd w:val="0"/>
              <w:snapToGrid w:val="0"/>
              <w:spacing w:before="0" w:beforeAutospacing="0" w:after="0" w:afterAutospacing="0" w:line="360" w:lineRule="auto"/>
              <w:ind w:left="0" w:firstLine="420" w:firstLineChars="200"/>
              <w:jc w:val="left"/>
              <w:rPr>
                <w:rFonts w:hint="eastAsia" w:ascii="仿宋_GB2312" w:hAnsi="仿宋_GB2312" w:eastAsia="仿宋_GB2312" w:cs="仿宋_GB2312"/>
                <w:bCs/>
                <w:color w:val="000000"/>
                <w:sz w:val="21"/>
                <w:szCs w:val="21"/>
                <w:highlight w:val="none"/>
              </w:rPr>
            </w:pPr>
            <w:r>
              <w:rPr>
                <w:rFonts w:hint="eastAsia" w:ascii="仿宋_GB2312" w:hAnsi="仿宋_GB2312" w:eastAsia="仿宋_GB2312" w:cs="仿宋_GB2312"/>
                <w:bCs/>
                <w:color w:val="000000"/>
                <w:sz w:val="21"/>
                <w:szCs w:val="21"/>
                <w:highlight w:val="none"/>
                <w:lang w:bidi="ar"/>
              </w:rPr>
              <w:t>2</w:t>
            </w:r>
          </w:p>
        </w:tc>
        <w:tc>
          <w:tcPr>
            <w:tcW w:w="3219" w:type="dxa"/>
            <w:tcBorders>
              <w:top w:val="single" w:color="auto" w:sz="4" w:space="0"/>
              <w:left w:val="single" w:color="auto" w:sz="4" w:space="0"/>
              <w:bottom w:val="single" w:color="auto" w:sz="4" w:space="0"/>
              <w:right w:val="single" w:color="auto" w:sz="4" w:space="0"/>
            </w:tcBorders>
            <w:vAlign w:val="center"/>
          </w:tcPr>
          <w:p w14:paraId="69C7A098">
            <w:pPr>
              <w:pStyle w:val="16"/>
              <w:pageBreakBefore w:val="0"/>
              <w:kinsoku/>
              <w:wordWrap/>
              <w:overflowPunct/>
              <w:topLinePunct w:val="0"/>
              <w:autoSpaceDE/>
              <w:autoSpaceDN/>
              <w:bidi w:val="0"/>
              <w:adjustRightInd w:val="0"/>
              <w:snapToGrid w:val="0"/>
              <w:spacing w:before="0" w:beforeAutospacing="0" w:after="0" w:afterAutospacing="0" w:line="360" w:lineRule="auto"/>
              <w:jc w:val="left"/>
              <w:rPr>
                <w:rFonts w:hint="eastAsia" w:ascii="仿宋_GB2312" w:hAnsi="仿宋_GB2312" w:eastAsia="仿宋_GB2312" w:cs="仿宋_GB2312"/>
                <w:bCs/>
                <w:color w:val="000000"/>
                <w:sz w:val="21"/>
                <w:szCs w:val="21"/>
                <w:highlight w:val="none"/>
                <w:lang w:eastAsia="zh-CN"/>
              </w:rPr>
            </w:pPr>
            <w:r>
              <w:rPr>
                <w:rFonts w:hint="eastAsia" w:ascii="仿宋_GB2312" w:hAnsi="仿宋_GB2312" w:eastAsia="仿宋_GB2312" w:cs="仿宋_GB2312"/>
                <w:bCs/>
                <w:color w:val="000000"/>
                <w:sz w:val="21"/>
                <w:szCs w:val="21"/>
                <w:highlight w:val="none"/>
                <w:lang w:bidi="ar"/>
              </w:rPr>
              <w:t>电子文档</w:t>
            </w:r>
            <w:r>
              <w:rPr>
                <w:rFonts w:hint="eastAsia" w:ascii="仿宋_GB2312" w:hAnsi="仿宋_GB2312" w:eastAsia="仿宋_GB2312" w:cs="仿宋_GB2312"/>
                <w:bCs/>
                <w:color w:val="000000"/>
                <w:sz w:val="21"/>
                <w:szCs w:val="21"/>
                <w:highlight w:val="none"/>
                <w:lang w:eastAsia="zh-CN" w:bidi="ar"/>
              </w:rPr>
              <w:t>（</w:t>
            </w:r>
            <w:r>
              <w:rPr>
                <w:rFonts w:hint="eastAsia" w:ascii="仿宋_GB2312" w:hAnsi="仿宋_GB2312" w:eastAsia="仿宋_GB2312" w:cs="仿宋_GB2312"/>
                <w:bCs/>
                <w:color w:val="000000"/>
                <w:sz w:val="21"/>
                <w:szCs w:val="21"/>
                <w:highlight w:val="none"/>
                <w:lang w:val="en-US" w:eastAsia="zh-CN" w:bidi="ar"/>
              </w:rPr>
              <w:t>光盘</w:t>
            </w:r>
            <w:r>
              <w:rPr>
                <w:rFonts w:hint="eastAsia" w:ascii="仿宋_GB2312" w:hAnsi="仿宋_GB2312" w:eastAsia="仿宋_GB2312" w:cs="仿宋_GB2312"/>
                <w:bCs/>
                <w:color w:val="000000"/>
                <w:sz w:val="21"/>
                <w:szCs w:val="21"/>
                <w:highlight w:val="none"/>
                <w:lang w:eastAsia="zh-CN" w:bidi="ar"/>
              </w:rPr>
              <w:t>）</w:t>
            </w:r>
          </w:p>
        </w:tc>
        <w:tc>
          <w:tcPr>
            <w:tcW w:w="1645" w:type="dxa"/>
            <w:tcBorders>
              <w:top w:val="single" w:color="auto" w:sz="4" w:space="0"/>
              <w:left w:val="single" w:color="auto" w:sz="4" w:space="0"/>
              <w:bottom w:val="single" w:color="auto" w:sz="4" w:space="0"/>
              <w:right w:val="single" w:color="auto" w:sz="4" w:space="0"/>
            </w:tcBorders>
            <w:vAlign w:val="center"/>
          </w:tcPr>
          <w:p w14:paraId="03F485ED">
            <w:pPr>
              <w:pStyle w:val="16"/>
              <w:pageBreakBefore w:val="0"/>
              <w:kinsoku/>
              <w:wordWrap/>
              <w:overflowPunct/>
              <w:topLinePunct w:val="0"/>
              <w:autoSpaceDE/>
              <w:autoSpaceDN/>
              <w:bidi w:val="0"/>
              <w:adjustRightInd w:val="0"/>
              <w:snapToGrid w:val="0"/>
              <w:spacing w:before="0" w:beforeAutospacing="0" w:after="0" w:afterAutospacing="0" w:line="360" w:lineRule="auto"/>
              <w:ind w:left="0" w:firstLine="420" w:firstLineChars="200"/>
              <w:jc w:val="left"/>
              <w:rPr>
                <w:rFonts w:hint="eastAsia" w:ascii="仿宋_GB2312" w:hAnsi="仿宋_GB2312" w:eastAsia="仿宋_GB2312" w:cs="仿宋_GB2312"/>
                <w:bCs/>
                <w:color w:val="000000"/>
                <w:sz w:val="21"/>
                <w:szCs w:val="21"/>
                <w:highlight w:val="none"/>
              </w:rPr>
            </w:pPr>
            <w:r>
              <w:rPr>
                <w:rFonts w:hint="eastAsia" w:ascii="仿宋_GB2312" w:hAnsi="仿宋_GB2312" w:eastAsia="仿宋_GB2312" w:cs="仿宋_GB2312"/>
                <w:bCs/>
                <w:color w:val="000000"/>
                <w:sz w:val="21"/>
                <w:szCs w:val="21"/>
                <w:highlight w:val="none"/>
                <w:lang w:bidi="ar"/>
              </w:rPr>
              <w:t>3套</w:t>
            </w:r>
          </w:p>
        </w:tc>
        <w:tc>
          <w:tcPr>
            <w:tcW w:w="2991" w:type="dxa"/>
            <w:tcBorders>
              <w:top w:val="single" w:color="auto" w:sz="4" w:space="0"/>
              <w:left w:val="single" w:color="auto" w:sz="4" w:space="0"/>
              <w:bottom w:val="single" w:color="auto" w:sz="4" w:space="0"/>
              <w:right w:val="single" w:color="auto" w:sz="4" w:space="0"/>
            </w:tcBorders>
            <w:vAlign w:val="center"/>
          </w:tcPr>
          <w:p w14:paraId="68994BFB">
            <w:pPr>
              <w:pStyle w:val="16"/>
              <w:pageBreakBefore w:val="0"/>
              <w:kinsoku/>
              <w:wordWrap/>
              <w:overflowPunct/>
              <w:topLinePunct w:val="0"/>
              <w:autoSpaceDE/>
              <w:autoSpaceDN/>
              <w:bidi w:val="0"/>
              <w:adjustRightInd w:val="0"/>
              <w:snapToGrid w:val="0"/>
              <w:spacing w:before="0" w:beforeAutospacing="0" w:after="0" w:afterAutospacing="0" w:line="360" w:lineRule="auto"/>
              <w:ind w:left="0" w:firstLine="420" w:firstLineChars="200"/>
              <w:jc w:val="left"/>
              <w:rPr>
                <w:rFonts w:hint="eastAsia" w:ascii="仿宋_GB2312" w:hAnsi="仿宋_GB2312" w:eastAsia="仿宋_GB2312" w:cs="仿宋_GB2312"/>
                <w:bCs/>
                <w:color w:val="000000"/>
                <w:sz w:val="21"/>
                <w:szCs w:val="21"/>
                <w:highlight w:val="none"/>
              </w:rPr>
            </w:pPr>
            <w:r>
              <w:rPr>
                <w:rFonts w:hint="eastAsia" w:ascii="仿宋_GB2312" w:hAnsi="仿宋_GB2312" w:eastAsia="仿宋_GB2312" w:cs="仿宋_GB2312"/>
                <w:color w:val="000000"/>
                <w:sz w:val="21"/>
                <w:szCs w:val="21"/>
                <w:highlight w:val="none"/>
                <w:lang w:bidi="ar"/>
              </w:rPr>
              <w:t>电子文件同步邮件发送</w:t>
            </w:r>
          </w:p>
        </w:tc>
      </w:tr>
      <w:tr w14:paraId="45C2A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2" w:type="dxa"/>
            <w:tcBorders>
              <w:top w:val="single" w:color="auto" w:sz="4" w:space="0"/>
              <w:left w:val="single" w:color="auto" w:sz="4" w:space="0"/>
              <w:bottom w:val="single" w:color="auto" w:sz="4" w:space="0"/>
              <w:right w:val="single" w:color="auto" w:sz="4" w:space="0"/>
            </w:tcBorders>
            <w:vAlign w:val="center"/>
          </w:tcPr>
          <w:p w14:paraId="1868DE56">
            <w:pPr>
              <w:pStyle w:val="16"/>
              <w:pageBreakBefore w:val="0"/>
              <w:kinsoku/>
              <w:wordWrap/>
              <w:overflowPunct/>
              <w:topLinePunct w:val="0"/>
              <w:autoSpaceDE/>
              <w:autoSpaceDN/>
              <w:bidi w:val="0"/>
              <w:adjustRightInd w:val="0"/>
              <w:snapToGrid w:val="0"/>
              <w:spacing w:before="0" w:beforeAutospacing="0" w:after="0" w:afterAutospacing="0" w:line="360" w:lineRule="auto"/>
              <w:ind w:left="0" w:firstLine="420" w:firstLineChars="200"/>
              <w:jc w:val="left"/>
              <w:rPr>
                <w:rFonts w:hint="eastAsia" w:ascii="仿宋_GB2312" w:hAnsi="仿宋_GB2312" w:eastAsia="仿宋_GB2312" w:cs="仿宋_GB2312"/>
                <w:bCs/>
                <w:color w:val="000000"/>
                <w:sz w:val="21"/>
                <w:szCs w:val="21"/>
                <w:highlight w:val="none"/>
              </w:rPr>
            </w:pPr>
            <w:r>
              <w:rPr>
                <w:rFonts w:hint="eastAsia" w:ascii="仿宋_GB2312" w:hAnsi="仿宋_GB2312" w:eastAsia="仿宋_GB2312" w:cs="仿宋_GB2312"/>
                <w:bCs/>
                <w:color w:val="000000"/>
                <w:sz w:val="21"/>
                <w:szCs w:val="21"/>
                <w:highlight w:val="none"/>
                <w:lang w:bidi="ar"/>
              </w:rPr>
              <w:t>3</w:t>
            </w:r>
          </w:p>
        </w:tc>
        <w:tc>
          <w:tcPr>
            <w:tcW w:w="3219" w:type="dxa"/>
            <w:tcBorders>
              <w:top w:val="single" w:color="auto" w:sz="4" w:space="0"/>
              <w:left w:val="single" w:color="auto" w:sz="4" w:space="0"/>
              <w:bottom w:val="single" w:color="auto" w:sz="4" w:space="0"/>
              <w:right w:val="single" w:color="auto" w:sz="4" w:space="0"/>
            </w:tcBorders>
            <w:vAlign w:val="center"/>
          </w:tcPr>
          <w:p w14:paraId="47E6D95C">
            <w:pPr>
              <w:pStyle w:val="16"/>
              <w:pageBreakBefore w:val="0"/>
              <w:kinsoku/>
              <w:wordWrap/>
              <w:overflowPunct/>
              <w:topLinePunct w:val="0"/>
              <w:autoSpaceDE/>
              <w:autoSpaceDN/>
              <w:bidi w:val="0"/>
              <w:adjustRightInd w:val="0"/>
              <w:snapToGrid w:val="0"/>
              <w:spacing w:before="0" w:beforeAutospacing="0" w:after="0" w:afterAutospacing="0" w:line="360" w:lineRule="auto"/>
              <w:jc w:val="left"/>
              <w:rPr>
                <w:rFonts w:hint="eastAsia" w:ascii="仿宋_GB2312" w:hAnsi="仿宋_GB2312" w:eastAsia="仿宋_GB2312" w:cs="仿宋_GB2312"/>
                <w:bCs/>
                <w:color w:val="000000"/>
                <w:sz w:val="21"/>
                <w:szCs w:val="21"/>
                <w:highlight w:val="none"/>
              </w:rPr>
            </w:pPr>
            <w:r>
              <w:rPr>
                <w:rFonts w:hint="eastAsia" w:ascii="仿宋_GB2312" w:hAnsi="仿宋_GB2312" w:eastAsia="仿宋_GB2312" w:cs="仿宋_GB2312"/>
                <w:bCs/>
                <w:color w:val="000000"/>
                <w:sz w:val="21"/>
                <w:szCs w:val="21"/>
                <w:highlight w:val="none"/>
                <w:lang w:bidi="ar"/>
              </w:rPr>
              <w:t>材料样板手册、立面分色图</w:t>
            </w:r>
          </w:p>
        </w:tc>
        <w:tc>
          <w:tcPr>
            <w:tcW w:w="1645" w:type="dxa"/>
            <w:tcBorders>
              <w:top w:val="single" w:color="auto" w:sz="4" w:space="0"/>
              <w:left w:val="single" w:color="auto" w:sz="4" w:space="0"/>
              <w:bottom w:val="single" w:color="auto" w:sz="4" w:space="0"/>
              <w:right w:val="single" w:color="auto" w:sz="4" w:space="0"/>
            </w:tcBorders>
            <w:vAlign w:val="center"/>
          </w:tcPr>
          <w:p w14:paraId="498EC2DE">
            <w:pPr>
              <w:pStyle w:val="16"/>
              <w:pageBreakBefore w:val="0"/>
              <w:kinsoku/>
              <w:wordWrap/>
              <w:overflowPunct/>
              <w:topLinePunct w:val="0"/>
              <w:autoSpaceDE/>
              <w:autoSpaceDN/>
              <w:bidi w:val="0"/>
              <w:adjustRightInd w:val="0"/>
              <w:snapToGrid w:val="0"/>
              <w:spacing w:before="0" w:beforeAutospacing="0" w:after="0" w:afterAutospacing="0" w:line="360" w:lineRule="auto"/>
              <w:ind w:left="0" w:firstLine="420" w:firstLineChars="200"/>
              <w:jc w:val="left"/>
              <w:rPr>
                <w:rFonts w:hint="eastAsia" w:ascii="仿宋_GB2312" w:hAnsi="仿宋_GB2312" w:eastAsia="仿宋_GB2312" w:cs="仿宋_GB2312"/>
                <w:bCs/>
                <w:color w:val="000000"/>
                <w:sz w:val="21"/>
                <w:szCs w:val="21"/>
                <w:highlight w:val="none"/>
              </w:rPr>
            </w:pPr>
            <w:r>
              <w:rPr>
                <w:rFonts w:hint="eastAsia" w:ascii="仿宋_GB2312" w:hAnsi="仿宋_GB2312" w:eastAsia="仿宋_GB2312" w:cs="仿宋_GB2312"/>
                <w:bCs/>
                <w:color w:val="000000"/>
                <w:sz w:val="21"/>
                <w:szCs w:val="21"/>
                <w:highlight w:val="none"/>
                <w:lang w:bidi="ar"/>
              </w:rPr>
              <w:t>3套</w:t>
            </w:r>
          </w:p>
        </w:tc>
        <w:tc>
          <w:tcPr>
            <w:tcW w:w="2991" w:type="dxa"/>
            <w:tcBorders>
              <w:top w:val="single" w:color="auto" w:sz="4" w:space="0"/>
              <w:left w:val="single" w:color="auto" w:sz="4" w:space="0"/>
              <w:bottom w:val="single" w:color="auto" w:sz="4" w:space="0"/>
              <w:right w:val="single" w:color="auto" w:sz="4" w:space="0"/>
            </w:tcBorders>
            <w:vAlign w:val="center"/>
          </w:tcPr>
          <w:p w14:paraId="64CEE3DD">
            <w:pPr>
              <w:pageBreakBefore w:val="0"/>
              <w:kinsoku/>
              <w:wordWrap/>
              <w:overflowPunct/>
              <w:topLinePunct w:val="0"/>
              <w:autoSpaceDE/>
              <w:autoSpaceDN/>
              <w:bidi w:val="0"/>
              <w:adjustRightInd w:val="0"/>
              <w:snapToGrid w:val="0"/>
              <w:spacing w:beforeAutospacing="0" w:afterAutospacing="0" w:line="360" w:lineRule="auto"/>
              <w:ind w:left="0" w:firstLine="420" w:firstLineChars="200"/>
              <w:jc w:val="left"/>
              <w:rPr>
                <w:rFonts w:hint="eastAsia" w:ascii="仿宋_GB2312" w:hAnsi="仿宋_GB2312" w:eastAsia="仿宋_GB2312" w:cs="仿宋_GB2312"/>
                <w:bCs/>
                <w:color w:val="000000"/>
                <w:sz w:val="21"/>
                <w:szCs w:val="21"/>
                <w:highlight w:val="none"/>
              </w:rPr>
            </w:pPr>
            <w:r>
              <w:rPr>
                <w:rFonts w:hint="eastAsia" w:ascii="仿宋_GB2312" w:hAnsi="仿宋_GB2312" w:eastAsia="仿宋_GB2312" w:cs="仿宋_GB2312"/>
                <w:bCs/>
                <w:color w:val="000000"/>
                <w:sz w:val="21"/>
                <w:szCs w:val="21"/>
                <w:highlight w:val="none"/>
                <w:lang w:bidi="ar"/>
              </w:rPr>
              <w:t>提供实物+图片，完善方案设计阶段样板。</w:t>
            </w:r>
            <w:r>
              <w:rPr>
                <w:rFonts w:hint="eastAsia" w:ascii="仿宋_GB2312" w:hAnsi="仿宋_GB2312" w:eastAsia="仿宋_GB2312" w:cs="仿宋_GB2312"/>
                <w:color w:val="000000"/>
                <w:sz w:val="21"/>
                <w:szCs w:val="21"/>
                <w:highlight w:val="none"/>
                <w:lang w:bidi="ar"/>
              </w:rPr>
              <w:t>并提供材料清单，</w:t>
            </w:r>
            <w:r>
              <w:rPr>
                <w:rFonts w:hint="eastAsia" w:ascii="仿宋_GB2312" w:hAnsi="仿宋_GB2312" w:eastAsia="仿宋_GB2312" w:cs="仿宋_GB2312"/>
                <w:bCs/>
                <w:color w:val="000000"/>
                <w:sz w:val="21"/>
                <w:szCs w:val="21"/>
                <w:highlight w:val="none"/>
                <w:lang w:bidi="ar"/>
              </w:rPr>
              <w:t>材料样板需</w:t>
            </w:r>
            <w:r>
              <w:rPr>
                <w:rFonts w:hint="eastAsia" w:ascii="仿宋_GB2312" w:hAnsi="仿宋_GB2312" w:eastAsia="仿宋_GB2312" w:cs="仿宋_GB2312"/>
                <w:color w:val="000000"/>
                <w:sz w:val="21"/>
                <w:szCs w:val="21"/>
                <w:highlight w:val="none"/>
                <w:lang w:bidi="ar"/>
              </w:rPr>
              <w:t>制作展板，附材料信息标签，项目负责人签字并盖公章。</w:t>
            </w:r>
          </w:p>
        </w:tc>
      </w:tr>
      <w:tr w14:paraId="44DDA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62" w:type="dxa"/>
            <w:tcBorders>
              <w:top w:val="single" w:color="auto" w:sz="4" w:space="0"/>
              <w:left w:val="single" w:color="auto" w:sz="4" w:space="0"/>
              <w:bottom w:val="single" w:color="auto" w:sz="4" w:space="0"/>
              <w:right w:val="single" w:color="auto" w:sz="4" w:space="0"/>
            </w:tcBorders>
            <w:vAlign w:val="center"/>
          </w:tcPr>
          <w:p w14:paraId="79101FA6">
            <w:pPr>
              <w:pStyle w:val="16"/>
              <w:pageBreakBefore w:val="0"/>
              <w:kinsoku/>
              <w:wordWrap/>
              <w:overflowPunct/>
              <w:topLinePunct w:val="0"/>
              <w:autoSpaceDE/>
              <w:autoSpaceDN/>
              <w:bidi w:val="0"/>
              <w:adjustRightInd w:val="0"/>
              <w:snapToGrid w:val="0"/>
              <w:spacing w:before="0" w:beforeAutospacing="0" w:after="0" w:afterAutospacing="0" w:line="360" w:lineRule="auto"/>
              <w:ind w:left="0" w:firstLine="420" w:firstLineChars="200"/>
              <w:jc w:val="left"/>
              <w:rPr>
                <w:rFonts w:hint="eastAsia" w:ascii="仿宋_GB2312" w:hAnsi="仿宋_GB2312" w:eastAsia="仿宋_GB2312" w:cs="仿宋_GB2312"/>
                <w:bCs/>
                <w:color w:val="000000"/>
                <w:sz w:val="21"/>
                <w:szCs w:val="21"/>
                <w:highlight w:val="none"/>
              </w:rPr>
            </w:pPr>
            <w:r>
              <w:rPr>
                <w:rFonts w:hint="eastAsia" w:ascii="仿宋_GB2312" w:hAnsi="仿宋_GB2312" w:eastAsia="仿宋_GB2312" w:cs="仿宋_GB2312"/>
                <w:bCs/>
                <w:color w:val="000000"/>
                <w:sz w:val="21"/>
                <w:szCs w:val="21"/>
                <w:highlight w:val="none"/>
                <w:lang w:bidi="ar"/>
              </w:rPr>
              <w:t>4</w:t>
            </w:r>
          </w:p>
        </w:tc>
        <w:tc>
          <w:tcPr>
            <w:tcW w:w="3219" w:type="dxa"/>
            <w:tcBorders>
              <w:top w:val="single" w:color="auto" w:sz="4" w:space="0"/>
              <w:left w:val="single" w:color="auto" w:sz="4" w:space="0"/>
              <w:bottom w:val="single" w:color="auto" w:sz="4" w:space="0"/>
              <w:right w:val="single" w:color="auto" w:sz="4" w:space="0"/>
            </w:tcBorders>
            <w:vAlign w:val="center"/>
          </w:tcPr>
          <w:p w14:paraId="0E9B1C49">
            <w:pPr>
              <w:pStyle w:val="16"/>
              <w:pageBreakBefore w:val="0"/>
              <w:kinsoku/>
              <w:wordWrap/>
              <w:overflowPunct/>
              <w:topLinePunct w:val="0"/>
              <w:autoSpaceDE/>
              <w:autoSpaceDN/>
              <w:bidi w:val="0"/>
              <w:adjustRightInd w:val="0"/>
              <w:snapToGrid w:val="0"/>
              <w:spacing w:before="0" w:beforeAutospacing="0" w:after="0" w:afterAutospacing="0" w:line="360" w:lineRule="auto"/>
              <w:jc w:val="left"/>
              <w:rPr>
                <w:rFonts w:hint="eastAsia" w:ascii="仿宋_GB2312" w:hAnsi="仿宋_GB2312" w:eastAsia="仿宋_GB2312" w:cs="仿宋_GB2312"/>
                <w:bCs/>
                <w:color w:val="000000"/>
                <w:sz w:val="21"/>
                <w:szCs w:val="21"/>
                <w:highlight w:val="none"/>
              </w:rPr>
            </w:pPr>
            <w:r>
              <w:rPr>
                <w:rFonts w:hint="eastAsia" w:ascii="仿宋_GB2312" w:hAnsi="仿宋_GB2312" w:eastAsia="仿宋_GB2312" w:cs="仿宋_GB2312"/>
                <w:bCs/>
                <w:color w:val="000000"/>
                <w:sz w:val="21"/>
                <w:szCs w:val="21"/>
                <w:highlight w:val="none"/>
                <w:lang w:bidi="ar"/>
              </w:rPr>
              <w:t>效果图（更新）</w:t>
            </w:r>
          </w:p>
        </w:tc>
        <w:tc>
          <w:tcPr>
            <w:tcW w:w="1645" w:type="dxa"/>
            <w:tcBorders>
              <w:top w:val="single" w:color="auto" w:sz="4" w:space="0"/>
              <w:left w:val="single" w:color="auto" w:sz="4" w:space="0"/>
              <w:bottom w:val="single" w:color="auto" w:sz="4" w:space="0"/>
              <w:right w:val="single" w:color="auto" w:sz="4" w:space="0"/>
            </w:tcBorders>
            <w:vAlign w:val="center"/>
          </w:tcPr>
          <w:p w14:paraId="3408878C">
            <w:pPr>
              <w:pStyle w:val="16"/>
              <w:pageBreakBefore w:val="0"/>
              <w:kinsoku/>
              <w:wordWrap/>
              <w:overflowPunct/>
              <w:topLinePunct w:val="0"/>
              <w:autoSpaceDE/>
              <w:autoSpaceDN/>
              <w:bidi w:val="0"/>
              <w:adjustRightInd w:val="0"/>
              <w:snapToGrid w:val="0"/>
              <w:spacing w:before="0" w:beforeAutospacing="0" w:after="0" w:afterAutospacing="0" w:line="360" w:lineRule="auto"/>
              <w:jc w:val="left"/>
              <w:rPr>
                <w:rFonts w:hint="eastAsia" w:ascii="仿宋_GB2312" w:hAnsi="仿宋_GB2312" w:eastAsia="仿宋_GB2312" w:cs="仿宋_GB2312"/>
                <w:bCs/>
                <w:color w:val="000000"/>
                <w:sz w:val="21"/>
                <w:szCs w:val="21"/>
                <w:highlight w:val="none"/>
              </w:rPr>
            </w:pPr>
            <w:r>
              <w:rPr>
                <w:rFonts w:hint="eastAsia" w:ascii="仿宋_GB2312" w:hAnsi="仿宋_GB2312" w:eastAsia="仿宋_GB2312" w:cs="仿宋_GB2312"/>
                <w:bCs/>
                <w:color w:val="000000"/>
                <w:sz w:val="21"/>
                <w:szCs w:val="21"/>
                <w:highlight w:val="none"/>
              </w:rPr>
              <w:t>与方案阶段一致</w:t>
            </w:r>
          </w:p>
        </w:tc>
        <w:tc>
          <w:tcPr>
            <w:tcW w:w="2991" w:type="dxa"/>
            <w:tcBorders>
              <w:top w:val="single" w:color="auto" w:sz="4" w:space="0"/>
              <w:left w:val="single" w:color="auto" w:sz="4" w:space="0"/>
              <w:bottom w:val="single" w:color="auto" w:sz="4" w:space="0"/>
              <w:right w:val="single" w:color="auto" w:sz="4" w:space="0"/>
            </w:tcBorders>
            <w:vAlign w:val="center"/>
          </w:tcPr>
          <w:p w14:paraId="778F3136">
            <w:pPr>
              <w:pStyle w:val="16"/>
              <w:pageBreakBefore w:val="0"/>
              <w:kinsoku/>
              <w:wordWrap/>
              <w:overflowPunct/>
              <w:topLinePunct w:val="0"/>
              <w:autoSpaceDE/>
              <w:autoSpaceDN/>
              <w:bidi w:val="0"/>
              <w:adjustRightInd w:val="0"/>
              <w:snapToGrid w:val="0"/>
              <w:spacing w:before="0" w:beforeAutospacing="0" w:after="0" w:afterAutospacing="0" w:line="360" w:lineRule="auto"/>
              <w:ind w:left="0" w:firstLine="420" w:firstLineChars="200"/>
              <w:jc w:val="left"/>
              <w:rPr>
                <w:rFonts w:hint="eastAsia" w:ascii="仿宋_GB2312" w:hAnsi="仿宋_GB2312" w:eastAsia="仿宋_GB2312" w:cs="仿宋_GB2312"/>
                <w:bCs/>
                <w:color w:val="000000"/>
                <w:sz w:val="21"/>
                <w:szCs w:val="21"/>
                <w:highlight w:val="none"/>
              </w:rPr>
            </w:pPr>
            <w:r>
              <w:rPr>
                <w:rFonts w:hint="eastAsia" w:ascii="仿宋_GB2312" w:hAnsi="仿宋_GB2312" w:eastAsia="仿宋_GB2312" w:cs="仿宋_GB2312"/>
                <w:bCs/>
                <w:color w:val="000000"/>
                <w:sz w:val="21"/>
                <w:szCs w:val="21"/>
                <w:highlight w:val="none"/>
                <w:lang w:bidi="ar"/>
              </w:rPr>
              <w:t>设计材料样板确定后提供</w:t>
            </w:r>
          </w:p>
        </w:tc>
      </w:tr>
      <w:tr w14:paraId="77376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662" w:type="dxa"/>
            <w:tcBorders>
              <w:top w:val="single" w:color="auto" w:sz="4" w:space="0"/>
              <w:left w:val="single" w:color="auto" w:sz="4" w:space="0"/>
              <w:bottom w:val="single" w:color="auto" w:sz="4" w:space="0"/>
              <w:right w:val="single" w:color="auto" w:sz="4" w:space="0"/>
            </w:tcBorders>
            <w:vAlign w:val="center"/>
          </w:tcPr>
          <w:p w14:paraId="47D6E282">
            <w:pPr>
              <w:pStyle w:val="16"/>
              <w:pageBreakBefore w:val="0"/>
              <w:kinsoku/>
              <w:wordWrap/>
              <w:overflowPunct/>
              <w:topLinePunct w:val="0"/>
              <w:autoSpaceDE/>
              <w:autoSpaceDN/>
              <w:bidi w:val="0"/>
              <w:adjustRightInd w:val="0"/>
              <w:snapToGrid w:val="0"/>
              <w:spacing w:before="0" w:beforeAutospacing="0" w:after="0" w:afterAutospacing="0" w:line="360" w:lineRule="auto"/>
              <w:ind w:left="0" w:firstLine="420" w:firstLineChars="200"/>
              <w:jc w:val="left"/>
              <w:rPr>
                <w:rFonts w:hint="eastAsia" w:ascii="仿宋_GB2312" w:hAnsi="仿宋_GB2312" w:eastAsia="仿宋_GB2312" w:cs="仿宋_GB2312"/>
                <w:bCs/>
                <w:color w:val="000000"/>
                <w:sz w:val="21"/>
                <w:szCs w:val="21"/>
                <w:highlight w:val="none"/>
              </w:rPr>
            </w:pPr>
            <w:r>
              <w:rPr>
                <w:rFonts w:hint="eastAsia" w:ascii="仿宋_GB2312" w:hAnsi="仿宋_GB2312" w:eastAsia="仿宋_GB2312" w:cs="仿宋_GB2312"/>
                <w:bCs/>
                <w:color w:val="000000"/>
                <w:sz w:val="21"/>
                <w:szCs w:val="21"/>
                <w:highlight w:val="none"/>
                <w:lang w:bidi="ar"/>
              </w:rPr>
              <w:t>5</w:t>
            </w:r>
          </w:p>
        </w:tc>
        <w:tc>
          <w:tcPr>
            <w:tcW w:w="3219" w:type="dxa"/>
            <w:tcBorders>
              <w:top w:val="single" w:color="auto" w:sz="4" w:space="0"/>
              <w:left w:val="single" w:color="auto" w:sz="4" w:space="0"/>
              <w:bottom w:val="single" w:color="auto" w:sz="4" w:space="0"/>
              <w:right w:val="single" w:color="auto" w:sz="4" w:space="0"/>
            </w:tcBorders>
            <w:vAlign w:val="center"/>
          </w:tcPr>
          <w:p w14:paraId="452EF5F2">
            <w:pPr>
              <w:pStyle w:val="16"/>
              <w:pageBreakBefore w:val="0"/>
              <w:widowControl w:val="0"/>
              <w:kinsoku/>
              <w:wordWrap/>
              <w:overflowPunct/>
              <w:topLinePunct w:val="0"/>
              <w:autoSpaceDE/>
              <w:autoSpaceDN/>
              <w:bidi w:val="0"/>
              <w:adjustRightInd w:val="0"/>
              <w:snapToGrid w:val="0"/>
              <w:spacing w:before="0" w:beforeAutospacing="0" w:after="0" w:afterAutospacing="0" w:line="360" w:lineRule="auto"/>
              <w:jc w:val="left"/>
              <w:rPr>
                <w:rFonts w:hint="eastAsia" w:ascii="仿宋_GB2312" w:hAnsi="仿宋_GB2312" w:eastAsia="仿宋_GB2312" w:cs="仿宋_GB2312"/>
                <w:bCs/>
                <w:color w:val="000000"/>
                <w:sz w:val="21"/>
                <w:szCs w:val="21"/>
                <w:highlight w:val="none"/>
              </w:rPr>
            </w:pPr>
            <w:r>
              <w:rPr>
                <w:rFonts w:hint="eastAsia" w:ascii="仿宋_GB2312" w:hAnsi="仿宋_GB2312" w:eastAsia="仿宋_GB2312" w:cs="仿宋_GB2312"/>
                <w:bCs/>
                <w:color w:val="000000"/>
                <w:sz w:val="21"/>
                <w:szCs w:val="21"/>
                <w:highlight w:val="none"/>
                <w:lang w:bidi="ar"/>
              </w:rPr>
              <w:t>施工招标技术要求</w:t>
            </w:r>
          </w:p>
        </w:tc>
        <w:tc>
          <w:tcPr>
            <w:tcW w:w="1645" w:type="dxa"/>
            <w:tcBorders>
              <w:top w:val="single" w:color="auto" w:sz="4" w:space="0"/>
              <w:left w:val="single" w:color="auto" w:sz="4" w:space="0"/>
              <w:bottom w:val="single" w:color="auto" w:sz="4" w:space="0"/>
              <w:right w:val="single" w:color="auto" w:sz="4" w:space="0"/>
            </w:tcBorders>
            <w:vAlign w:val="center"/>
          </w:tcPr>
          <w:p w14:paraId="7321C810">
            <w:pPr>
              <w:pStyle w:val="16"/>
              <w:pageBreakBefore w:val="0"/>
              <w:widowControl w:val="0"/>
              <w:kinsoku/>
              <w:wordWrap/>
              <w:overflowPunct/>
              <w:topLinePunct w:val="0"/>
              <w:autoSpaceDE/>
              <w:autoSpaceDN/>
              <w:bidi w:val="0"/>
              <w:adjustRightInd w:val="0"/>
              <w:snapToGrid w:val="0"/>
              <w:spacing w:before="0" w:beforeAutospacing="0" w:after="0" w:afterAutospacing="0" w:line="360" w:lineRule="auto"/>
              <w:ind w:left="0" w:firstLine="420" w:firstLineChars="200"/>
              <w:jc w:val="left"/>
              <w:rPr>
                <w:rFonts w:hint="eastAsia" w:ascii="仿宋_GB2312" w:hAnsi="仿宋_GB2312" w:eastAsia="仿宋_GB2312" w:cs="仿宋_GB2312"/>
                <w:bCs/>
                <w:color w:val="000000"/>
                <w:sz w:val="21"/>
                <w:szCs w:val="21"/>
                <w:highlight w:val="none"/>
              </w:rPr>
            </w:pPr>
            <w:r>
              <w:rPr>
                <w:rFonts w:hint="eastAsia" w:ascii="仿宋_GB2312" w:hAnsi="仿宋_GB2312" w:eastAsia="仿宋_GB2312" w:cs="仿宋_GB2312"/>
                <w:bCs/>
                <w:color w:val="000000"/>
                <w:sz w:val="21"/>
                <w:szCs w:val="21"/>
                <w:highlight w:val="none"/>
                <w:lang w:bidi="ar"/>
              </w:rPr>
              <w:t>份</w:t>
            </w:r>
          </w:p>
        </w:tc>
        <w:tc>
          <w:tcPr>
            <w:tcW w:w="2991" w:type="dxa"/>
            <w:tcBorders>
              <w:top w:val="single" w:color="auto" w:sz="4" w:space="0"/>
              <w:left w:val="single" w:color="auto" w:sz="4" w:space="0"/>
              <w:bottom w:val="single" w:color="auto" w:sz="4" w:space="0"/>
              <w:right w:val="single" w:color="auto" w:sz="4" w:space="0"/>
            </w:tcBorders>
            <w:vAlign w:val="center"/>
          </w:tcPr>
          <w:p w14:paraId="00161E87">
            <w:pPr>
              <w:pStyle w:val="16"/>
              <w:pageBreakBefore w:val="0"/>
              <w:widowControl w:val="0"/>
              <w:kinsoku/>
              <w:wordWrap/>
              <w:overflowPunct/>
              <w:topLinePunct w:val="0"/>
              <w:autoSpaceDE/>
              <w:autoSpaceDN/>
              <w:bidi w:val="0"/>
              <w:adjustRightInd w:val="0"/>
              <w:snapToGrid w:val="0"/>
              <w:spacing w:before="0" w:beforeAutospacing="0" w:after="0" w:afterAutospacing="0" w:line="360" w:lineRule="auto"/>
              <w:ind w:left="0" w:firstLine="420" w:firstLineChars="200"/>
              <w:jc w:val="left"/>
              <w:rPr>
                <w:rFonts w:hint="eastAsia" w:ascii="仿宋_GB2312" w:hAnsi="仿宋_GB2312" w:eastAsia="仿宋_GB2312" w:cs="仿宋_GB2312"/>
                <w:bCs/>
                <w:color w:val="000000"/>
                <w:sz w:val="21"/>
                <w:szCs w:val="21"/>
                <w:highlight w:val="none"/>
              </w:rPr>
            </w:pPr>
            <w:r>
              <w:rPr>
                <w:rFonts w:hint="eastAsia" w:ascii="仿宋_GB2312" w:hAnsi="仿宋_GB2312" w:eastAsia="仿宋_GB2312" w:cs="仿宋_GB2312"/>
                <w:bCs/>
                <w:color w:val="000000"/>
                <w:sz w:val="21"/>
                <w:szCs w:val="21"/>
                <w:highlight w:val="none"/>
                <w:lang w:bidi="ar"/>
              </w:rPr>
              <w:t>按照发包人要求提供</w:t>
            </w:r>
          </w:p>
        </w:tc>
      </w:tr>
      <w:tr w14:paraId="4BD5E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662" w:type="dxa"/>
            <w:tcBorders>
              <w:top w:val="single" w:color="auto" w:sz="4" w:space="0"/>
              <w:left w:val="single" w:color="auto" w:sz="4" w:space="0"/>
              <w:bottom w:val="single" w:color="auto" w:sz="4" w:space="0"/>
              <w:right w:val="single" w:color="auto" w:sz="4" w:space="0"/>
            </w:tcBorders>
            <w:vAlign w:val="center"/>
          </w:tcPr>
          <w:p w14:paraId="4E2F12A3">
            <w:pPr>
              <w:pStyle w:val="16"/>
              <w:pageBreakBefore w:val="0"/>
              <w:widowControl w:val="0"/>
              <w:kinsoku/>
              <w:wordWrap/>
              <w:overflowPunct/>
              <w:topLinePunct w:val="0"/>
              <w:autoSpaceDE/>
              <w:autoSpaceDN/>
              <w:bidi w:val="0"/>
              <w:adjustRightInd w:val="0"/>
              <w:snapToGrid w:val="0"/>
              <w:spacing w:before="0" w:beforeAutospacing="0" w:after="0" w:afterAutospacing="0" w:line="360" w:lineRule="auto"/>
              <w:ind w:left="0" w:firstLine="420" w:firstLineChars="200"/>
              <w:jc w:val="left"/>
              <w:rPr>
                <w:rFonts w:hint="eastAsia" w:ascii="仿宋_GB2312" w:hAnsi="仿宋_GB2312" w:eastAsia="仿宋_GB2312" w:cs="仿宋_GB2312"/>
                <w:bCs/>
                <w:color w:val="000000"/>
                <w:sz w:val="21"/>
                <w:szCs w:val="21"/>
                <w:highlight w:val="none"/>
                <w:lang w:bidi="ar"/>
              </w:rPr>
            </w:pPr>
            <w:r>
              <w:rPr>
                <w:rFonts w:hint="eastAsia" w:ascii="仿宋_GB2312" w:hAnsi="仿宋_GB2312" w:eastAsia="仿宋_GB2312" w:cs="仿宋_GB2312"/>
                <w:bCs/>
                <w:color w:val="000000"/>
                <w:sz w:val="21"/>
                <w:szCs w:val="21"/>
                <w:highlight w:val="none"/>
                <w:lang w:bidi="ar"/>
              </w:rPr>
              <w:t>6</w:t>
            </w:r>
          </w:p>
        </w:tc>
        <w:tc>
          <w:tcPr>
            <w:tcW w:w="3219" w:type="dxa"/>
            <w:tcBorders>
              <w:top w:val="single" w:color="auto" w:sz="4" w:space="0"/>
              <w:left w:val="single" w:color="auto" w:sz="4" w:space="0"/>
              <w:bottom w:val="single" w:color="auto" w:sz="4" w:space="0"/>
              <w:right w:val="single" w:color="auto" w:sz="4" w:space="0"/>
            </w:tcBorders>
            <w:vAlign w:val="center"/>
          </w:tcPr>
          <w:p w14:paraId="6271DEE7">
            <w:pPr>
              <w:pStyle w:val="16"/>
              <w:pageBreakBefore w:val="0"/>
              <w:widowControl w:val="0"/>
              <w:kinsoku/>
              <w:wordWrap/>
              <w:overflowPunct/>
              <w:topLinePunct w:val="0"/>
              <w:autoSpaceDE/>
              <w:autoSpaceDN/>
              <w:bidi w:val="0"/>
              <w:adjustRightInd w:val="0"/>
              <w:snapToGrid w:val="0"/>
              <w:spacing w:before="0" w:beforeAutospacing="0" w:after="0" w:afterAutospacing="0" w:line="360" w:lineRule="auto"/>
              <w:jc w:val="left"/>
              <w:rPr>
                <w:rFonts w:hint="eastAsia" w:ascii="仿宋_GB2312" w:hAnsi="仿宋_GB2312" w:eastAsia="仿宋_GB2312" w:cs="仿宋_GB2312"/>
                <w:bCs/>
                <w:color w:val="000000"/>
                <w:sz w:val="21"/>
                <w:szCs w:val="21"/>
                <w:highlight w:val="none"/>
                <w:lang w:bidi="ar"/>
              </w:rPr>
            </w:pPr>
            <w:r>
              <w:rPr>
                <w:rFonts w:hint="eastAsia" w:ascii="仿宋_GB2312" w:hAnsi="仿宋_GB2312" w:eastAsia="仿宋_GB2312" w:cs="仿宋_GB2312"/>
                <w:bCs/>
                <w:color w:val="000000"/>
                <w:sz w:val="21"/>
                <w:szCs w:val="21"/>
                <w:highlight w:val="none"/>
                <w:lang w:bidi="ar"/>
              </w:rPr>
              <w:t>方案翻模及施工图的审查意见报告。</w:t>
            </w:r>
          </w:p>
        </w:tc>
        <w:tc>
          <w:tcPr>
            <w:tcW w:w="1645" w:type="dxa"/>
            <w:tcBorders>
              <w:top w:val="single" w:color="auto" w:sz="4" w:space="0"/>
              <w:left w:val="single" w:color="auto" w:sz="4" w:space="0"/>
              <w:bottom w:val="single" w:color="auto" w:sz="4" w:space="0"/>
              <w:right w:val="single" w:color="auto" w:sz="4" w:space="0"/>
            </w:tcBorders>
            <w:vAlign w:val="center"/>
          </w:tcPr>
          <w:p w14:paraId="19DE5A98">
            <w:pPr>
              <w:pStyle w:val="16"/>
              <w:pageBreakBefore w:val="0"/>
              <w:widowControl w:val="0"/>
              <w:kinsoku/>
              <w:wordWrap/>
              <w:overflowPunct/>
              <w:topLinePunct w:val="0"/>
              <w:autoSpaceDE/>
              <w:autoSpaceDN/>
              <w:bidi w:val="0"/>
              <w:adjustRightInd w:val="0"/>
              <w:snapToGrid w:val="0"/>
              <w:spacing w:before="0" w:beforeAutospacing="0" w:after="0" w:afterAutospacing="0" w:line="360" w:lineRule="auto"/>
              <w:ind w:left="0" w:firstLine="420" w:firstLineChars="200"/>
              <w:jc w:val="left"/>
              <w:rPr>
                <w:rFonts w:hint="eastAsia" w:ascii="仿宋_GB2312" w:hAnsi="仿宋_GB2312" w:eastAsia="仿宋_GB2312" w:cs="仿宋_GB2312"/>
                <w:bCs/>
                <w:color w:val="000000"/>
                <w:sz w:val="21"/>
                <w:szCs w:val="21"/>
                <w:highlight w:val="none"/>
              </w:rPr>
            </w:pPr>
            <w:r>
              <w:rPr>
                <w:rFonts w:hint="eastAsia" w:ascii="仿宋_GB2312" w:hAnsi="仿宋_GB2312" w:eastAsia="仿宋_GB2312" w:cs="仿宋_GB2312"/>
                <w:bCs/>
                <w:color w:val="000000"/>
                <w:sz w:val="21"/>
                <w:szCs w:val="21"/>
                <w:highlight w:val="none"/>
                <w:lang w:bidi="ar"/>
              </w:rPr>
              <w:t>份</w:t>
            </w:r>
          </w:p>
        </w:tc>
        <w:tc>
          <w:tcPr>
            <w:tcW w:w="2991" w:type="dxa"/>
            <w:tcBorders>
              <w:top w:val="single" w:color="auto" w:sz="4" w:space="0"/>
              <w:left w:val="single" w:color="auto" w:sz="4" w:space="0"/>
              <w:bottom w:val="single" w:color="auto" w:sz="4" w:space="0"/>
              <w:right w:val="single" w:color="auto" w:sz="4" w:space="0"/>
            </w:tcBorders>
            <w:vAlign w:val="center"/>
          </w:tcPr>
          <w:p w14:paraId="7A6A445E">
            <w:pPr>
              <w:pStyle w:val="16"/>
              <w:pageBreakBefore w:val="0"/>
              <w:widowControl w:val="0"/>
              <w:kinsoku/>
              <w:wordWrap/>
              <w:overflowPunct/>
              <w:topLinePunct w:val="0"/>
              <w:autoSpaceDE/>
              <w:autoSpaceDN/>
              <w:bidi w:val="0"/>
              <w:adjustRightInd w:val="0"/>
              <w:snapToGrid w:val="0"/>
              <w:spacing w:before="0" w:beforeAutospacing="0" w:after="0" w:afterAutospacing="0" w:line="360" w:lineRule="auto"/>
              <w:ind w:left="0" w:firstLine="420" w:firstLineChars="200"/>
              <w:jc w:val="left"/>
              <w:rPr>
                <w:rFonts w:hint="eastAsia" w:ascii="仿宋_GB2312" w:hAnsi="仿宋_GB2312" w:eastAsia="仿宋_GB2312" w:cs="仿宋_GB2312"/>
                <w:bCs/>
                <w:color w:val="000000"/>
                <w:sz w:val="21"/>
                <w:szCs w:val="21"/>
                <w:highlight w:val="none"/>
                <w:lang w:bidi="ar"/>
              </w:rPr>
            </w:pPr>
            <w:r>
              <w:rPr>
                <w:rFonts w:hint="eastAsia" w:ascii="仿宋_GB2312" w:hAnsi="仿宋_GB2312" w:eastAsia="仿宋_GB2312" w:cs="仿宋_GB2312"/>
                <w:bCs/>
                <w:color w:val="000000"/>
                <w:sz w:val="21"/>
                <w:szCs w:val="21"/>
                <w:highlight w:val="none"/>
                <w:lang w:bidi="ar"/>
              </w:rPr>
              <w:t>按照发包人要求提供</w:t>
            </w:r>
          </w:p>
        </w:tc>
      </w:tr>
    </w:tbl>
    <w:p w14:paraId="07DA0811">
      <w:pPr>
        <w:pageBreakBefore w:val="0"/>
        <w:kinsoku/>
        <w:wordWrap/>
        <w:overflowPunct/>
        <w:topLinePunct w:val="0"/>
        <w:autoSpaceDE/>
        <w:autoSpaceDN/>
        <w:bidi w:val="0"/>
        <w:adjustRightInd w:val="0"/>
        <w:snapToGrid w:val="0"/>
        <w:spacing w:beforeAutospacing="0" w:afterAutospacing="0" w:line="360" w:lineRule="auto"/>
        <w:ind w:left="0" w:firstLine="422" w:firstLineChars="200"/>
        <w:jc w:val="left"/>
        <w:rPr>
          <w:rFonts w:hint="eastAsia" w:ascii="仿宋_GB2312" w:hAnsi="仿宋_GB2312" w:eastAsia="仿宋_GB2312" w:cs="仿宋_GB2312"/>
          <w:b/>
          <w:bCs/>
          <w:sz w:val="21"/>
          <w:szCs w:val="21"/>
          <w:highlight w:val="none"/>
        </w:rPr>
      </w:pPr>
    </w:p>
    <w:p w14:paraId="30D0727D">
      <w:pPr>
        <w:pStyle w:val="16"/>
        <w:pageBreakBefore w:val="0"/>
        <w:kinsoku/>
        <w:wordWrap/>
        <w:overflowPunct/>
        <w:topLinePunct w:val="0"/>
        <w:autoSpaceDE/>
        <w:autoSpaceDN/>
        <w:bidi w:val="0"/>
        <w:adjustRightInd w:val="0"/>
        <w:snapToGrid w:val="0"/>
        <w:spacing w:before="0" w:beforeAutospacing="0" w:after="0" w:afterAutospacing="0" w:line="360" w:lineRule="auto"/>
        <w:ind w:left="0" w:firstLine="422" w:firstLineChars="200"/>
        <w:jc w:val="left"/>
        <w:rPr>
          <w:rFonts w:hint="eastAsia" w:ascii="仿宋_GB2312" w:hAnsi="仿宋_GB2312" w:eastAsia="仿宋_GB2312" w:cs="仿宋_GB2312"/>
          <w:b/>
          <w:bCs/>
          <w:sz w:val="21"/>
          <w:szCs w:val="21"/>
          <w:highlight w:val="none"/>
          <w:lang w:bidi="ar"/>
        </w:rPr>
      </w:pPr>
      <w:r>
        <w:rPr>
          <w:rFonts w:hint="eastAsia" w:ascii="仿宋_GB2312" w:hAnsi="仿宋_GB2312" w:eastAsia="仿宋_GB2312" w:cs="仿宋_GB2312"/>
          <w:b/>
          <w:bCs/>
          <w:sz w:val="21"/>
          <w:szCs w:val="21"/>
          <w:highlight w:val="none"/>
          <w:lang w:val="en-US" w:eastAsia="zh-CN" w:bidi="ar"/>
        </w:rPr>
        <w:t>7.3</w:t>
      </w:r>
      <w:r>
        <w:rPr>
          <w:rFonts w:hint="eastAsia" w:ascii="仿宋_GB2312" w:hAnsi="仿宋_GB2312" w:eastAsia="仿宋_GB2312" w:cs="仿宋_GB2312"/>
          <w:b/>
          <w:bCs/>
          <w:sz w:val="21"/>
          <w:szCs w:val="21"/>
          <w:highlight w:val="none"/>
          <w:lang w:bidi="ar"/>
        </w:rPr>
        <w:t xml:space="preserve"> 施工服务及竣工阶段：</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3324"/>
        <w:gridCol w:w="1387"/>
        <w:gridCol w:w="3154"/>
      </w:tblGrid>
      <w:tr w14:paraId="08205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658" w:type="dxa"/>
            <w:tcBorders>
              <w:top w:val="single" w:color="auto" w:sz="4" w:space="0"/>
              <w:left w:val="single" w:color="auto" w:sz="4" w:space="0"/>
              <w:bottom w:val="single" w:color="auto" w:sz="4" w:space="0"/>
              <w:right w:val="single" w:color="auto" w:sz="4" w:space="0"/>
            </w:tcBorders>
            <w:vAlign w:val="center"/>
          </w:tcPr>
          <w:p w14:paraId="69C499DA">
            <w:pPr>
              <w:pStyle w:val="16"/>
              <w:pageBreakBefore w:val="0"/>
              <w:kinsoku/>
              <w:wordWrap/>
              <w:overflowPunct/>
              <w:topLinePunct w:val="0"/>
              <w:autoSpaceDE/>
              <w:autoSpaceDN/>
              <w:bidi w:val="0"/>
              <w:adjustRightInd w:val="0"/>
              <w:snapToGrid w:val="0"/>
              <w:spacing w:before="0" w:beforeAutospacing="0" w:after="0" w:afterAutospacing="0" w:line="360" w:lineRule="auto"/>
              <w:jc w:val="left"/>
              <w:rPr>
                <w:rFonts w:hint="eastAsia" w:ascii="仿宋_GB2312" w:hAnsi="仿宋_GB2312" w:eastAsia="仿宋_GB2312" w:cs="仿宋_GB2312"/>
                <w:b/>
                <w:color w:val="000000"/>
                <w:sz w:val="21"/>
                <w:szCs w:val="21"/>
                <w:highlight w:val="none"/>
              </w:rPr>
            </w:pPr>
            <w:r>
              <w:rPr>
                <w:rFonts w:hint="eastAsia" w:ascii="仿宋_GB2312" w:hAnsi="仿宋_GB2312" w:eastAsia="仿宋_GB2312" w:cs="仿宋_GB2312"/>
                <w:b/>
                <w:color w:val="000000"/>
                <w:sz w:val="21"/>
                <w:szCs w:val="21"/>
                <w:highlight w:val="none"/>
                <w:lang w:bidi="ar"/>
              </w:rPr>
              <w:t>序号</w:t>
            </w:r>
          </w:p>
        </w:tc>
        <w:tc>
          <w:tcPr>
            <w:tcW w:w="3324" w:type="dxa"/>
            <w:tcBorders>
              <w:top w:val="single" w:color="auto" w:sz="4" w:space="0"/>
              <w:left w:val="single" w:color="auto" w:sz="4" w:space="0"/>
              <w:bottom w:val="single" w:color="auto" w:sz="4" w:space="0"/>
              <w:right w:val="single" w:color="auto" w:sz="4" w:space="0"/>
            </w:tcBorders>
            <w:vAlign w:val="center"/>
          </w:tcPr>
          <w:p w14:paraId="0E2ABE36">
            <w:pPr>
              <w:pStyle w:val="16"/>
              <w:pageBreakBefore w:val="0"/>
              <w:kinsoku/>
              <w:wordWrap/>
              <w:overflowPunct/>
              <w:topLinePunct w:val="0"/>
              <w:autoSpaceDE/>
              <w:autoSpaceDN/>
              <w:bidi w:val="0"/>
              <w:adjustRightInd w:val="0"/>
              <w:snapToGrid w:val="0"/>
              <w:spacing w:before="0" w:beforeAutospacing="0" w:after="0" w:afterAutospacing="0" w:line="360" w:lineRule="auto"/>
              <w:ind w:left="0" w:firstLine="422" w:firstLineChars="200"/>
              <w:jc w:val="left"/>
              <w:rPr>
                <w:rFonts w:hint="eastAsia" w:ascii="仿宋_GB2312" w:hAnsi="仿宋_GB2312" w:eastAsia="仿宋_GB2312" w:cs="仿宋_GB2312"/>
                <w:b/>
                <w:color w:val="000000"/>
                <w:sz w:val="21"/>
                <w:szCs w:val="21"/>
                <w:highlight w:val="none"/>
              </w:rPr>
            </w:pPr>
            <w:r>
              <w:rPr>
                <w:rFonts w:hint="eastAsia" w:ascii="仿宋_GB2312" w:hAnsi="仿宋_GB2312" w:eastAsia="仿宋_GB2312" w:cs="仿宋_GB2312"/>
                <w:b/>
                <w:color w:val="000000"/>
                <w:sz w:val="21"/>
                <w:szCs w:val="21"/>
                <w:highlight w:val="none"/>
                <w:lang w:bidi="ar"/>
              </w:rPr>
              <w:t>设计文件名称</w:t>
            </w:r>
          </w:p>
        </w:tc>
        <w:tc>
          <w:tcPr>
            <w:tcW w:w="1387" w:type="dxa"/>
            <w:tcBorders>
              <w:top w:val="single" w:color="auto" w:sz="4" w:space="0"/>
              <w:left w:val="single" w:color="auto" w:sz="4" w:space="0"/>
              <w:bottom w:val="single" w:color="auto" w:sz="4" w:space="0"/>
              <w:right w:val="single" w:color="auto" w:sz="4" w:space="0"/>
            </w:tcBorders>
            <w:vAlign w:val="center"/>
          </w:tcPr>
          <w:p w14:paraId="61A83A28">
            <w:pPr>
              <w:pStyle w:val="16"/>
              <w:pageBreakBefore w:val="0"/>
              <w:kinsoku/>
              <w:wordWrap/>
              <w:overflowPunct/>
              <w:topLinePunct w:val="0"/>
              <w:autoSpaceDE/>
              <w:autoSpaceDN/>
              <w:bidi w:val="0"/>
              <w:adjustRightInd w:val="0"/>
              <w:snapToGrid w:val="0"/>
              <w:spacing w:before="0" w:beforeAutospacing="0" w:after="0" w:afterAutospacing="0" w:line="360" w:lineRule="auto"/>
              <w:jc w:val="left"/>
              <w:rPr>
                <w:rFonts w:hint="eastAsia" w:ascii="仿宋_GB2312" w:hAnsi="仿宋_GB2312" w:eastAsia="仿宋_GB2312" w:cs="仿宋_GB2312"/>
                <w:b/>
                <w:color w:val="000000"/>
                <w:sz w:val="21"/>
                <w:szCs w:val="21"/>
                <w:highlight w:val="none"/>
              </w:rPr>
            </w:pPr>
            <w:r>
              <w:rPr>
                <w:rFonts w:hint="eastAsia" w:ascii="仿宋_GB2312" w:hAnsi="仿宋_GB2312" w:eastAsia="仿宋_GB2312" w:cs="仿宋_GB2312"/>
                <w:b/>
                <w:color w:val="000000"/>
                <w:sz w:val="21"/>
                <w:szCs w:val="21"/>
                <w:highlight w:val="none"/>
                <w:lang w:bidi="ar"/>
              </w:rPr>
              <w:t>数量及单位</w:t>
            </w:r>
          </w:p>
        </w:tc>
        <w:tc>
          <w:tcPr>
            <w:tcW w:w="3154" w:type="dxa"/>
            <w:tcBorders>
              <w:top w:val="single" w:color="auto" w:sz="4" w:space="0"/>
              <w:left w:val="single" w:color="auto" w:sz="4" w:space="0"/>
              <w:bottom w:val="single" w:color="auto" w:sz="4" w:space="0"/>
              <w:right w:val="single" w:color="auto" w:sz="4" w:space="0"/>
            </w:tcBorders>
            <w:vAlign w:val="center"/>
          </w:tcPr>
          <w:p w14:paraId="311C4507">
            <w:pPr>
              <w:pStyle w:val="16"/>
              <w:pageBreakBefore w:val="0"/>
              <w:kinsoku/>
              <w:wordWrap/>
              <w:overflowPunct/>
              <w:topLinePunct w:val="0"/>
              <w:autoSpaceDE/>
              <w:autoSpaceDN/>
              <w:bidi w:val="0"/>
              <w:adjustRightInd w:val="0"/>
              <w:snapToGrid w:val="0"/>
              <w:spacing w:before="0" w:beforeAutospacing="0" w:after="0" w:afterAutospacing="0" w:line="360" w:lineRule="auto"/>
              <w:ind w:left="0" w:firstLine="422" w:firstLineChars="200"/>
              <w:jc w:val="left"/>
              <w:rPr>
                <w:rFonts w:hint="eastAsia" w:ascii="仿宋_GB2312" w:hAnsi="仿宋_GB2312" w:eastAsia="仿宋_GB2312" w:cs="仿宋_GB2312"/>
                <w:b/>
                <w:color w:val="000000"/>
                <w:sz w:val="21"/>
                <w:szCs w:val="21"/>
                <w:highlight w:val="none"/>
              </w:rPr>
            </w:pPr>
            <w:r>
              <w:rPr>
                <w:rFonts w:hint="eastAsia" w:ascii="仿宋_GB2312" w:hAnsi="仿宋_GB2312" w:eastAsia="仿宋_GB2312" w:cs="仿宋_GB2312"/>
                <w:b/>
                <w:color w:val="000000"/>
                <w:sz w:val="21"/>
                <w:szCs w:val="21"/>
                <w:highlight w:val="none"/>
                <w:lang w:bidi="ar"/>
              </w:rPr>
              <w:t>备注</w:t>
            </w:r>
          </w:p>
        </w:tc>
      </w:tr>
      <w:tr w14:paraId="5B1F7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658" w:type="dxa"/>
            <w:tcBorders>
              <w:top w:val="single" w:color="auto" w:sz="4" w:space="0"/>
              <w:left w:val="single" w:color="auto" w:sz="4" w:space="0"/>
              <w:bottom w:val="single" w:color="auto" w:sz="4" w:space="0"/>
              <w:right w:val="single" w:color="auto" w:sz="4" w:space="0"/>
            </w:tcBorders>
            <w:vAlign w:val="center"/>
          </w:tcPr>
          <w:p w14:paraId="29AB6577">
            <w:pPr>
              <w:pStyle w:val="16"/>
              <w:pageBreakBefore w:val="0"/>
              <w:kinsoku/>
              <w:wordWrap/>
              <w:overflowPunct/>
              <w:topLinePunct w:val="0"/>
              <w:autoSpaceDE/>
              <w:autoSpaceDN/>
              <w:bidi w:val="0"/>
              <w:adjustRightInd w:val="0"/>
              <w:snapToGrid w:val="0"/>
              <w:spacing w:before="0" w:beforeAutospacing="0" w:after="0" w:afterAutospacing="0" w:line="360" w:lineRule="auto"/>
              <w:ind w:left="0" w:firstLine="420" w:firstLineChars="200"/>
              <w:jc w:val="left"/>
              <w:rPr>
                <w:rFonts w:hint="eastAsia" w:ascii="仿宋_GB2312" w:hAnsi="仿宋_GB2312" w:eastAsia="仿宋_GB2312" w:cs="仿宋_GB2312"/>
                <w:bCs/>
                <w:color w:val="000000"/>
                <w:sz w:val="21"/>
                <w:szCs w:val="21"/>
                <w:highlight w:val="none"/>
              </w:rPr>
            </w:pPr>
            <w:r>
              <w:rPr>
                <w:rFonts w:hint="eastAsia" w:ascii="仿宋_GB2312" w:hAnsi="仿宋_GB2312" w:eastAsia="仿宋_GB2312" w:cs="仿宋_GB2312"/>
                <w:bCs/>
                <w:color w:val="000000"/>
                <w:sz w:val="21"/>
                <w:szCs w:val="21"/>
                <w:highlight w:val="none"/>
                <w:lang w:bidi="ar"/>
              </w:rPr>
              <w:t>1</w:t>
            </w:r>
          </w:p>
        </w:tc>
        <w:tc>
          <w:tcPr>
            <w:tcW w:w="3324" w:type="dxa"/>
            <w:tcBorders>
              <w:top w:val="single" w:color="auto" w:sz="4" w:space="0"/>
              <w:left w:val="single" w:color="auto" w:sz="4" w:space="0"/>
              <w:bottom w:val="single" w:color="auto" w:sz="4" w:space="0"/>
              <w:right w:val="single" w:color="auto" w:sz="4" w:space="0"/>
            </w:tcBorders>
            <w:vAlign w:val="center"/>
          </w:tcPr>
          <w:p w14:paraId="404449D9">
            <w:pPr>
              <w:pStyle w:val="16"/>
              <w:pageBreakBefore w:val="0"/>
              <w:kinsoku/>
              <w:wordWrap/>
              <w:overflowPunct/>
              <w:topLinePunct w:val="0"/>
              <w:autoSpaceDE/>
              <w:autoSpaceDN/>
              <w:bidi w:val="0"/>
              <w:adjustRightInd w:val="0"/>
              <w:snapToGrid w:val="0"/>
              <w:spacing w:before="0" w:beforeAutospacing="0" w:after="0" w:afterAutospacing="0" w:line="360" w:lineRule="auto"/>
              <w:jc w:val="left"/>
              <w:rPr>
                <w:rFonts w:hint="eastAsia" w:ascii="仿宋_GB2312" w:hAnsi="仿宋_GB2312" w:eastAsia="仿宋_GB2312" w:cs="仿宋_GB2312"/>
                <w:bCs/>
                <w:color w:val="000000"/>
                <w:sz w:val="21"/>
                <w:szCs w:val="21"/>
                <w:highlight w:val="none"/>
              </w:rPr>
            </w:pPr>
            <w:r>
              <w:rPr>
                <w:rFonts w:hint="eastAsia" w:ascii="仿宋_GB2312" w:hAnsi="仿宋_GB2312" w:eastAsia="仿宋_GB2312" w:cs="仿宋_GB2312"/>
                <w:bCs/>
                <w:color w:val="000000"/>
                <w:sz w:val="21"/>
                <w:szCs w:val="21"/>
                <w:highlight w:val="none"/>
                <w:lang w:bidi="ar"/>
              </w:rPr>
              <w:t>设计变更文件</w:t>
            </w:r>
          </w:p>
        </w:tc>
        <w:tc>
          <w:tcPr>
            <w:tcW w:w="1387" w:type="dxa"/>
            <w:tcBorders>
              <w:top w:val="single" w:color="auto" w:sz="4" w:space="0"/>
              <w:left w:val="single" w:color="auto" w:sz="4" w:space="0"/>
              <w:bottom w:val="single" w:color="auto" w:sz="4" w:space="0"/>
              <w:right w:val="single" w:color="auto" w:sz="4" w:space="0"/>
            </w:tcBorders>
            <w:vAlign w:val="center"/>
          </w:tcPr>
          <w:p w14:paraId="7A32D6F1">
            <w:pPr>
              <w:pStyle w:val="16"/>
              <w:pageBreakBefore w:val="0"/>
              <w:kinsoku/>
              <w:wordWrap/>
              <w:overflowPunct/>
              <w:topLinePunct w:val="0"/>
              <w:autoSpaceDE/>
              <w:autoSpaceDN/>
              <w:bidi w:val="0"/>
              <w:adjustRightInd w:val="0"/>
              <w:snapToGrid w:val="0"/>
              <w:spacing w:before="0" w:beforeAutospacing="0" w:after="0" w:afterAutospacing="0" w:line="360" w:lineRule="auto"/>
              <w:ind w:left="0" w:firstLine="420" w:firstLineChars="200"/>
              <w:jc w:val="left"/>
              <w:rPr>
                <w:rFonts w:hint="eastAsia" w:ascii="仿宋_GB2312" w:hAnsi="仿宋_GB2312" w:eastAsia="仿宋_GB2312" w:cs="仿宋_GB2312"/>
                <w:bCs/>
                <w:color w:val="000000"/>
                <w:sz w:val="21"/>
                <w:szCs w:val="21"/>
                <w:highlight w:val="none"/>
              </w:rPr>
            </w:pPr>
            <w:r>
              <w:rPr>
                <w:rFonts w:hint="eastAsia" w:ascii="仿宋_GB2312" w:hAnsi="仿宋_GB2312" w:eastAsia="仿宋_GB2312" w:cs="仿宋_GB2312"/>
                <w:bCs/>
                <w:color w:val="000000"/>
                <w:sz w:val="21"/>
                <w:szCs w:val="21"/>
                <w:highlight w:val="none"/>
                <w:lang w:bidi="ar"/>
              </w:rPr>
              <w:t>1</w:t>
            </w:r>
            <w:r>
              <w:rPr>
                <w:rFonts w:hint="eastAsia" w:ascii="仿宋_GB2312" w:hAnsi="仿宋_GB2312" w:eastAsia="仿宋_GB2312" w:cs="仿宋_GB2312"/>
                <w:bCs/>
                <w:color w:val="000000"/>
                <w:sz w:val="21"/>
                <w:szCs w:val="21"/>
                <w:highlight w:val="none"/>
                <w:lang w:val="en-US" w:eastAsia="zh-CN" w:bidi="ar"/>
              </w:rPr>
              <w:t>0</w:t>
            </w:r>
            <w:r>
              <w:rPr>
                <w:rFonts w:hint="eastAsia" w:ascii="仿宋_GB2312" w:hAnsi="仿宋_GB2312" w:eastAsia="仿宋_GB2312" w:cs="仿宋_GB2312"/>
                <w:bCs/>
                <w:color w:val="000000"/>
                <w:sz w:val="21"/>
                <w:szCs w:val="21"/>
                <w:highlight w:val="none"/>
                <w:lang w:bidi="ar"/>
              </w:rPr>
              <w:t>套</w:t>
            </w:r>
          </w:p>
        </w:tc>
        <w:tc>
          <w:tcPr>
            <w:tcW w:w="3154" w:type="dxa"/>
            <w:tcBorders>
              <w:top w:val="single" w:color="auto" w:sz="4" w:space="0"/>
              <w:left w:val="single" w:color="auto" w:sz="4" w:space="0"/>
              <w:bottom w:val="single" w:color="auto" w:sz="4" w:space="0"/>
              <w:right w:val="single" w:color="auto" w:sz="4" w:space="0"/>
            </w:tcBorders>
            <w:vAlign w:val="center"/>
          </w:tcPr>
          <w:p w14:paraId="14E7AAEF">
            <w:pPr>
              <w:pStyle w:val="16"/>
              <w:pageBreakBefore w:val="0"/>
              <w:kinsoku/>
              <w:wordWrap/>
              <w:overflowPunct/>
              <w:topLinePunct w:val="0"/>
              <w:autoSpaceDE/>
              <w:autoSpaceDN/>
              <w:bidi w:val="0"/>
              <w:adjustRightInd w:val="0"/>
              <w:snapToGrid w:val="0"/>
              <w:spacing w:before="0" w:beforeAutospacing="0" w:after="0" w:afterAutospacing="0" w:line="360" w:lineRule="auto"/>
              <w:ind w:left="0" w:firstLine="420" w:firstLineChars="200"/>
              <w:jc w:val="left"/>
              <w:rPr>
                <w:rFonts w:hint="eastAsia" w:ascii="仿宋_GB2312" w:hAnsi="仿宋_GB2312" w:eastAsia="仿宋_GB2312" w:cs="仿宋_GB2312"/>
                <w:bCs/>
                <w:color w:val="000000"/>
                <w:sz w:val="21"/>
                <w:szCs w:val="21"/>
                <w:highlight w:val="none"/>
              </w:rPr>
            </w:pPr>
            <w:r>
              <w:rPr>
                <w:rFonts w:hint="eastAsia" w:ascii="仿宋_GB2312" w:hAnsi="仿宋_GB2312" w:eastAsia="仿宋_GB2312" w:cs="仿宋_GB2312"/>
                <w:bCs/>
                <w:color w:val="000000"/>
                <w:sz w:val="21"/>
                <w:szCs w:val="21"/>
                <w:highlight w:val="none"/>
                <w:lang w:bidi="ar"/>
              </w:rPr>
              <w:t>按照发包人要求提供</w:t>
            </w:r>
          </w:p>
        </w:tc>
      </w:tr>
      <w:tr w14:paraId="70E18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658" w:type="dxa"/>
            <w:tcBorders>
              <w:top w:val="single" w:color="auto" w:sz="4" w:space="0"/>
              <w:left w:val="single" w:color="auto" w:sz="4" w:space="0"/>
              <w:bottom w:val="single" w:color="auto" w:sz="4" w:space="0"/>
              <w:right w:val="single" w:color="auto" w:sz="4" w:space="0"/>
            </w:tcBorders>
            <w:vAlign w:val="center"/>
          </w:tcPr>
          <w:p w14:paraId="0BC59209">
            <w:pPr>
              <w:pStyle w:val="16"/>
              <w:pageBreakBefore w:val="0"/>
              <w:kinsoku/>
              <w:wordWrap/>
              <w:overflowPunct/>
              <w:topLinePunct w:val="0"/>
              <w:autoSpaceDE/>
              <w:autoSpaceDN/>
              <w:bidi w:val="0"/>
              <w:adjustRightInd w:val="0"/>
              <w:snapToGrid w:val="0"/>
              <w:spacing w:before="0" w:beforeAutospacing="0" w:after="0" w:afterAutospacing="0" w:line="360" w:lineRule="auto"/>
              <w:ind w:left="0" w:firstLine="420" w:firstLineChars="200"/>
              <w:jc w:val="left"/>
              <w:rPr>
                <w:rFonts w:hint="eastAsia" w:ascii="仿宋_GB2312" w:hAnsi="仿宋_GB2312" w:eastAsia="仿宋_GB2312" w:cs="仿宋_GB2312"/>
                <w:bCs/>
                <w:color w:val="000000"/>
                <w:sz w:val="21"/>
                <w:szCs w:val="21"/>
                <w:highlight w:val="none"/>
              </w:rPr>
            </w:pPr>
            <w:r>
              <w:rPr>
                <w:rFonts w:hint="eastAsia" w:ascii="仿宋_GB2312" w:hAnsi="仿宋_GB2312" w:eastAsia="仿宋_GB2312" w:cs="仿宋_GB2312"/>
                <w:bCs/>
                <w:color w:val="000000"/>
                <w:sz w:val="21"/>
                <w:szCs w:val="21"/>
                <w:highlight w:val="none"/>
                <w:lang w:bidi="ar"/>
              </w:rPr>
              <w:t>2</w:t>
            </w:r>
          </w:p>
        </w:tc>
        <w:tc>
          <w:tcPr>
            <w:tcW w:w="3324" w:type="dxa"/>
            <w:tcBorders>
              <w:top w:val="single" w:color="auto" w:sz="4" w:space="0"/>
              <w:left w:val="single" w:color="auto" w:sz="4" w:space="0"/>
              <w:bottom w:val="single" w:color="auto" w:sz="4" w:space="0"/>
              <w:right w:val="single" w:color="auto" w:sz="4" w:space="0"/>
            </w:tcBorders>
            <w:vAlign w:val="center"/>
          </w:tcPr>
          <w:p w14:paraId="6D936284">
            <w:pPr>
              <w:pStyle w:val="16"/>
              <w:pageBreakBefore w:val="0"/>
              <w:kinsoku/>
              <w:wordWrap/>
              <w:overflowPunct/>
              <w:topLinePunct w:val="0"/>
              <w:autoSpaceDE/>
              <w:autoSpaceDN/>
              <w:bidi w:val="0"/>
              <w:adjustRightInd w:val="0"/>
              <w:snapToGrid w:val="0"/>
              <w:spacing w:before="0" w:beforeAutospacing="0" w:after="0" w:afterAutospacing="0" w:line="360" w:lineRule="auto"/>
              <w:jc w:val="left"/>
              <w:rPr>
                <w:rFonts w:hint="eastAsia" w:ascii="仿宋_GB2312" w:hAnsi="仿宋_GB2312" w:eastAsia="仿宋_GB2312" w:cs="仿宋_GB2312"/>
                <w:bCs/>
                <w:color w:val="000000"/>
                <w:sz w:val="21"/>
                <w:szCs w:val="21"/>
                <w:highlight w:val="none"/>
                <w:lang w:val="en-US" w:eastAsia="zh-CN"/>
              </w:rPr>
            </w:pPr>
            <w:r>
              <w:rPr>
                <w:rFonts w:hint="eastAsia" w:ascii="仿宋_GB2312" w:hAnsi="仿宋_GB2312" w:eastAsia="仿宋_GB2312" w:cs="仿宋_GB2312"/>
                <w:bCs/>
                <w:color w:val="000000"/>
                <w:sz w:val="21"/>
                <w:szCs w:val="21"/>
                <w:highlight w:val="none"/>
                <w:lang w:val="en-US" w:eastAsia="zh-CN" w:bidi="ar"/>
              </w:rPr>
              <w:t>巡场报告</w:t>
            </w:r>
          </w:p>
        </w:tc>
        <w:tc>
          <w:tcPr>
            <w:tcW w:w="1387" w:type="dxa"/>
            <w:tcBorders>
              <w:top w:val="single" w:color="auto" w:sz="4" w:space="0"/>
              <w:left w:val="single" w:color="auto" w:sz="4" w:space="0"/>
              <w:bottom w:val="single" w:color="auto" w:sz="4" w:space="0"/>
              <w:right w:val="single" w:color="auto" w:sz="4" w:space="0"/>
            </w:tcBorders>
            <w:vAlign w:val="center"/>
          </w:tcPr>
          <w:p w14:paraId="69567F92">
            <w:pPr>
              <w:pStyle w:val="16"/>
              <w:pageBreakBefore w:val="0"/>
              <w:kinsoku/>
              <w:wordWrap/>
              <w:overflowPunct/>
              <w:topLinePunct w:val="0"/>
              <w:autoSpaceDE/>
              <w:autoSpaceDN/>
              <w:bidi w:val="0"/>
              <w:adjustRightInd w:val="0"/>
              <w:snapToGrid w:val="0"/>
              <w:spacing w:before="0" w:beforeAutospacing="0" w:after="0" w:afterAutospacing="0" w:line="360" w:lineRule="auto"/>
              <w:ind w:left="0" w:firstLine="420" w:firstLineChars="200"/>
              <w:jc w:val="left"/>
              <w:rPr>
                <w:rFonts w:hint="eastAsia" w:ascii="仿宋_GB2312" w:hAnsi="仿宋_GB2312" w:eastAsia="仿宋_GB2312" w:cs="仿宋_GB2312"/>
                <w:bCs/>
                <w:color w:val="000000"/>
                <w:sz w:val="21"/>
                <w:szCs w:val="21"/>
                <w:highlight w:val="none"/>
              </w:rPr>
            </w:pPr>
            <w:r>
              <w:rPr>
                <w:rFonts w:hint="eastAsia" w:ascii="仿宋_GB2312" w:hAnsi="仿宋_GB2312" w:eastAsia="仿宋_GB2312" w:cs="仿宋_GB2312"/>
                <w:bCs/>
                <w:color w:val="000000"/>
                <w:sz w:val="21"/>
                <w:szCs w:val="21"/>
                <w:highlight w:val="none"/>
                <w:lang w:bidi="ar"/>
              </w:rPr>
              <w:t>套</w:t>
            </w:r>
          </w:p>
        </w:tc>
        <w:tc>
          <w:tcPr>
            <w:tcW w:w="3154" w:type="dxa"/>
            <w:tcBorders>
              <w:top w:val="single" w:color="auto" w:sz="4" w:space="0"/>
              <w:left w:val="single" w:color="auto" w:sz="4" w:space="0"/>
              <w:bottom w:val="single" w:color="auto" w:sz="4" w:space="0"/>
              <w:right w:val="single" w:color="auto" w:sz="4" w:space="0"/>
            </w:tcBorders>
            <w:vAlign w:val="center"/>
          </w:tcPr>
          <w:p w14:paraId="21A0EC2E">
            <w:pPr>
              <w:pStyle w:val="16"/>
              <w:pageBreakBefore w:val="0"/>
              <w:kinsoku/>
              <w:wordWrap/>
              <w:overflowPunct/>
              <w:topLinePunct w:val="0"/>
              <w:autoSpaceDE/>
              <w:autoSpaceDN/>
              <w:bidi w:val="0"/>
              <w:adjustRightInd w:val="0"/>
              <w:snapToGrid w:val="0"/>
              <w:spacing w:before="0" w:beforeAutospacing="0" w:after="0" w:afterAutospacing="0" w:line="360" w:lineRule="auto"/>
              <w:ind w:left="0" w:firstLine="420" w:firstLineChars="200"/>
              <w:jc w:val="left"/>
              <w:rPr>
                <w:rFonts w:hint="eastAsia" w:ascii="仿宋_GB2312" w:hAnsi="仿宋_GB2312" w:eastAsia="仿宋_GB2312" w:cs="仿宋_GB2312"/>
                <w:bCs/>
                <w:color w:val="000000"/>
                <w:sz w:val="21"/>
                <w:szCs w:val="21"/>
                <w:highlight w:val="none"/>
              </w:rPr>
            </w:pPr>
            <w:r>
              <w:rPr>
                <w:rFonts w:hint="eastAsia" w:ascii="仿宋_GB2312" w:hAnsi="仿宋_GB2312" w:eastAsia="仿宋_GB2312" w:cs="仿宋_GB2312"/>
                <w:bCs/>
                <w:color w:val="000000"/>
                <w:sz w:val="21"/>
                <w:szCs w:val="21"/>
                <w:highlight w:val="none"/>
                <w:lang w:bidi="ar"/>
              </w:rPr>
              <w:t>按照发包人要求提供</w:t>
            </w:r>
          </w:p>
        </w:tc>
      </w:tr>
      <w:tr w14:paraId="443D9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658" w:type="dxa"/>
            <w:tcBorders>
              <w:top w:val="single" w:color="auto" w:sz="4" w:space="0"/>
              <w:left w:val="single" w:color="auto" w:sz="4" w:space="0"/>
              <w:bottom w:val="single" w:color="auto" w:sz="4" w:space="0"/>
              <w:right w:val="single" w:color="auto" w:sz="4" w:space="0"/>
            </w:tcBorders>
            <w:vAlign w:val="center"/>
          </w:tcPr>
          <w:p w14:paraId="0B1EB7BD">
            <w:pPr>
              <w:pStyle w:val="16"/>
              <w:pageBreakBefore w:val="0"/>
              <w:kinsoku/>
              <w:wordWrap/>
              <w:overflowPunct/>
              <w:topLinePunct w:val="0"/>
              <w:autoSpaceDE/>
              <w:autoSpaceDN/>
              <w:bidi w:val="0"/>
              <w:adjustRightInd w:val="0"/>
              <w:snapToGrid w:val="0"/>
              <w:spacing w:before="0" w:beforeAutospacing="0" w:after="0" w:afterAutospacing="0" w:line="360" w:lineRule="auto"/>
              <w:ind w:left="0" w:firstLine="420" w:firstLineChars="200"/>
              <w:jc w:val="left"/>
              <w:rPr>
                <w:rFonts w:hint="eastAsia" w:ascii="仿宋_GB2312" w:hAnsi="仿宋_GB2312" w:eastAsia="仿宋_GB2312" w:cs="仿宋_GB2312"/>
                <w:bCs/>
                <w:color w:val="000000"/>
                <w:sz w:val="21"/>
                <w:szCs w:val="21"/>
                <w:highlight w:val="none"/>
              </w:rPr>
            </w:pPr>
            <w:r>
              <w:rPr>
                <w:rFonts w:hint="eastAsia" w:ascii="仿宋_GB2312" w:hAnsi="仿宋_GB2312" w:eastAsia="仿宋_GB2312" w:cs="仿宋_GB2312"/>
                <w:bCs/>
                <w:color w:val="000000"/>
                <w:sz w:val="21"/>
                <w:szCs w:val="21"/>
                <w:highlight w:val="none"/>
                <w:lang w:bidi="ar"/>
              </w:rPr>
              <w:t>3</w:t>
            </w:r>
          </w:p>
        </w:tc>
        <w:tc>
          <w:tcPr>
            <w:tcW w:w="3324" w:type="dxa"/>
            <w:tcBorders>
              <w:top w:val="single" w:color="auto" w:sz="4" w:space="0"/>
              <w:left w:val="single" w:color="auto" w:sz="4" w:space="0"/>
              <w:bottom w:val="single" w:color="auto" w:sz="4" w:space="0"/>
              <w:right w:val="single" w:color="auto" w:sz="4" w:space="0"/>
            </w:tcBorders>
            <w:vAlign w:val="center"/>
          </w:tcPr>
          <w:p w14:paraId="4A0D9F91">
            <w:pPr>
              <w:pStyle w:val="16"/>
              <w:pageBreakBefore w:val="0"/>
              <w:kinsoku/>
              <w:wordWrap/>
              <w:overflowPunct/>
              <w:topLinePunct w:val="0"/>
              <w:autoSpaceDE/>
              <w:autoSpaceDN/>
              <w:bidi w:val="0"/>
              <w:adjustRightInd w:val="0"/>
              <w:snapToGrid w:val="0"/>
              <w:spacing w:before="0" w:beforeAutospacing="0" w:after="0" w:afterAutospacing="0" w:line="360" w:lineRule="auto"/>
              <w:jc w:val="left"/>
              <w:rPr>
                <w:rFonts w:hint="eastAsia" w:ascii="仿宋_GB2312" w:hAnsi="仿宋_GB2312" w:eastAsia="仿宋_GB2312" w:cs="仿宋_GB2312"/>
                <w:bCs/>
                <w:color w:val="000000"/>
                <w:sz w:val="21"/>
                <w:szCs w:val="21"/>
                <w:highlight w:val="none"/>
              </w:rPr>
            </w:pPr>
            <w:r>
              <w:rPr>
                <w:rFonts w:hint="eastAsia" w:ascii="仿宋_GB2312" w:hAnsi="仿宋_GB2312" w:eastAsia="仿宋_GB2312" w:cs="仿宋_GB2312"/>
                <w:bCs/>
                <w:color w:val="000000"/>
                <w:sz w:val="21"/>
                <w:szCs w:val="21"/>
                <w:highlight w:val="none"/>
              </w:rPr>
              <w:t>项目设计后评估报告</w:t>
            </w:r>
          </w:p>
        </w:tc>
        <w:tc>
          <w:tcPr>
            <w:tcW w:w="1387" w:type="dxa"/>
            <w:tcBorders>
              <w:top w:val="single" w:color="auto" w:sz="4" w:space="0"/>
              <w:left w:val="single" w:color="auto" w:sz="4" w:space="0"/>
              <w:bottom w:val="single" w:color="auto" w:sz="4" w:space="0"/>
              <w:right w:val="single" w:color="auto" w:sz="4" w:space="0"/>
            </w:tcBorders>
            <w:vAlign w:val="center"/>
          </w:tcPr>
          <w:p w14:paraId="1AD7D6C3">
            <w:pPr>
              <w:pStyle w:val="16"/>
              <w:pageBreakBefore w:val="0"/>
              <w:kinsoku/>
              <w:wordWrap/>
              <w:overflowPunct/>
              <w:topLinePunct w:val="0"/>
              <w:autoSpaceDE/>
              <w:autoSpaceDN/>
              <w:bidi w:val="0"/>
              <w:adjustRightInd w:val="0"/>
              <w:snapToGrid w:val="0"/>
              <w:spacing w:before="0" w:beforeAutospacing="0" w:after="0" w:afterAutospacing="0" w:line="360" w:lineRule="auto"/>
              <w:ind w:left="0" w:firstLine="420" w:firstLineChars="200"/>
              <w:jc w:val="left"/>
              <w:rPr>
                <w:rFonts w:hint="eastAsia" w:ascii="仿宋_GB2312" w:hAnsi="仿宋_GB2312" w:eastAsia="仿宋_GB2312" w:cs="仿宋_GB2312"/>
                <w:bCs/>
                <w:color w:val="000000"/>
                <w:sz w:val="21"/>
                <w:szCs w:val="21"/>
                <w:highlight w:val="none"/>
              </w:rPr>
            </w:pPr>
            <w:r>
              <w:rPr>
                <w:rFonts w:hint="eastAsia" w:ascii="仿宋_GB2312" w:hAnsi="仿宋_GB2312" w:eastAsia="仿宋_GB2312" w:cs="仿宋_GB2312"/>
                <w:bCs/>
                <w:color w:val="000000"/>
                <w:sz w:val="21"/>
                <w:szCs w:val="21"/>
                <w:highlight w:val="none"/>
                <w:lang w:val="en-US" w:eastAsia="zh-CN" w:bidi="ar"/>
              </w:rPr>
              <w:t>套</w:t>
            </w:r>
          </w:p>
        </w:tc>
        <w:tc>
          <w:tcPr>
            <w:tcW w:w="3154" w:type="dxa"/>
            <w:tcBorders>
              <w:top w:val="single" w:color="auto" w:sz="4" w:space="0"/>
              <w:left w:val="single" w:color="auto" w:sz="4" w:space="0"/>
              <w:bottom w:val="single" w:color="auto" w:sz="4" w:space="0"/>
              <w:right w:val="single" w:color="auto" w:sz="4" w:space="0"/>
            </w:tcBorders>
            <w:vAlign w:val="center"/>
          </w:tcPr>
          <w:p w14:paraId="33B694F9">
            <w:pPr>
              <w:pStyle w:val="16"/>
              <w:pageBreakBefore w:val="0"/>
              <w:kinsoku/>
              <w:wordWrap/>
              <w:overflowPunct/>
              <w:topLinePunct w:val="0"/>
              <w:autoSpaceDE/>
              <w:autoSpaceDN/>
              <w:bidi w:val="0"/>
              <w:adjustRightInd w:val="0"/>
              <w:snapToGrid w:val="0"/>
              <w:spacing w:before="0" w:beforeAutospacing="0" w:after="0" w:afterAutospacing="0" w:line="360" w:lineRule="auto"/>
              <w:ind w:left="0" w:firstLine="420" w:firstLineChars="200"/>
              <w:jc w:val="left"/>
              <w:rPr>
                <w:rFonts w:hint="eastAsia" w:ascii="仿宋_GB2312" w:hAnsi="仿宋_GB2312" w:eastAsia="仿宋_GB2312" w:cs="仿宋_GB2312"/>
                <w:bCs/>
                <w:color w:val="000000"/>
                <w:sz w:val="21"/>
                <w:szCs w:val="21"/>
                <w:highlight w:val="none"/>
              </w:rPr>
            </w:pPr>
            <w:r>
              <w:rPr>
                <w:rFonts w:hint="eastAsia" w:ascii="仿宋_GB2312" w:hAnsi="仿宋_GB2312" w:eastAsia="仿宋_GB2312" w:cs="仿宋_GB2312"/>
                <w:bCs/>
                <w:sz w:val="21"/>
                <w:szCs w:val="21"/>
                <w:highlight w:val="none"/>
                <w:lang w:bidi="ar"/>
              </w:rPr>
              <w:t>按照发包人要求提供</w:t>
            </w:r>
          </w:p>
        </w:tc>
      </w:tr>
    </w:tbl>
    <w:p w14:paraId="67A234F5">
      <w:pPr>
        <w:pageBreakBefore w:val="0"/>
        <w:kinsoku/>
        <w:wordWrap/>
        <w:overflowPunct/>
        <w:topLinePunct w:val="0"/>
        <w:autoSpaceDE/>
        <w:autoSpaceDN/>
        <w:bidi w:val="0"/>
        <w:adjustRightInd w:val="0"/>
        <w:snapToGrid w:val="0"/>
        <w:spacing w:beforeAutospacing="0" w:afterAutospacing="0" w:line="360" w:lineRule="auto"/>
        <w:ind w:left="0" w:firstLine="420" w:firstLineChars="200"/>
        <w:jc w:val="left"/>
        <w:rPr>
          <w:rFonts w:hint="eastAsia" w:ascii="仿宋_GB2312" w:hAnsi="仿宋_GB2312" w:eastAsia="仿宋_GB2312" w:cs="仿宋_GB2312"/>
          <w:sz w:val="21"/>
          <w:szCs w:val="21"/>
          <w:lang w:val="en-US" w:eastAsia="zh-CN"/>
        </w:rPr>
      </w:pPr>
    </w:p>
    <w:p w14:paraId="3CBD31ED">
      <w:pPr>
        <w:pStyle w:val="2"/>
        <w:pageBreakBefore w:val="0"/>
        <w:kinsoku/>
        <w:wordWrap/>
        <w:overflowPunct/>
        <w:topLinePunct w:val="0"/>
        <w:autoSpaceDE/>
        <w:autoSpaceDN/>
        <w:bidi w:val="0"/>
        <w:adjustRightInd w:val="0"/>
        <w:snapToGrid w:val="0"/>
        <w:spacing w:beforeAutospacing="0" w:afterAutospacing="0" w:line="360" w:lineRule="auto"/>
        <w:ind w:left="0" w:firstLine="420" w:firstLineChars="200"/>
        <w:jc w:val="left"/>
        <w:rPr>
          <w:rFonts w:hint="eastAsia" w:ascii="仿宋_GB2312" w:hAnsi="仿宋_GB2312" w:eastAsia="仿宋_GB2312" w:cs="仿宋_GB2312"/>
          <w:sz w:val="21"/>
          <w:szCs w:val="21"/>
          <w:lang w:val="en-US" w:eastAsia="zh-CN"/>
        </w:rPr>
      </w:pPr>
    </w:p>
    <w:p w14:paraId="0A01072A">
      <w:pPr>
        <w:pageBreakBefore w:val="0"/>
        <w:kinsoku/>
        <w:wordWrap/>
        <w:overflowPunct/>
        <w:topLinePunct w:val="0"/>
        <w:autoSpaceDE/>
        <w:autoSpaceDN/>
        <w:bidi w:val="0"/>
        <w:adjustRightInd w:val="0"/>
        <w:snapToGrid w:val="0"/>
        <w:spacing w:beforeAutospacing="0" w:afterAutospacing="0" w:line="360" w:lineRule="auto"/>
        <w:ind w:left="0" w:firstLine="420" w:firstLineChars="200"/>
        <w:jc w:val="left"/>
        <w:rPr>
          <w:rFonts w:hint="eastAsia" w:ascii="仿宋_GB2312" w:hAnsi="仿宋_GB2312" w:eastAsia="仿宋_GB2312" w:cs="仿宋_GB2312"/>
          <w:sz w:val="21"/>
          <w:szCs w:val="21"/>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662A7"/>
    <w:multiLevelType w:val="singleLevel"/>
    <w:tmpl w:val="BF2662A7"/>
    <w:lvl w:ilvl="0" w:tentative="0">
      <w:start w:val="1"/>
      <w:numFmt w:val="chineseCounting"/>
      <w:suff w:val="nothing"/>
      <w:lvlText w:val="（%1）"/>
      <w:lvlJc w:val="left"/>
      <w:rPr>
        <w:rFonts w:hint="eastAsia"/>
      </w:rPr>
    </w:lvl>
  </w:abstractNum>
  <w:abstractNum w:abstractNumId="1">
    <w:nsid w:val="37D4732D"/>
    <w:multiLevelType w:val="multilevel"/>
    <w:tmpl w:val="37D4732D"/>
    <w:lvl w:ilvl="0" w:tentative="0">
      <w:start w:val="1"/>
      <w:numFmt w:val="decimal"/>
      <w:pStyle w:val="3"/>
      <w:suff w:val="space"/>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A75546"/>
    <w:rsid w:val="00B7388A"/>
    <w:rsid w:val="00CB0E95"/>
    <w:rsid w:val="00ED122E"/>
    <w:rsid w:val="02D676FA"/>
    <w:rsid w:val="04812FB5"/>
    <w:rsid w:val="048E7480"/>
    <w:rsid w:val="0534627A"/>
    <w:rsid w:val="053723DE"/>
    <w:rsid w:val="065A1D10"/>
    <w:rsid w:val="07245276"/>
    <w:rsid w:val="077C7A64"/>
    <w:rsid w:val="08084DCA"/>
    <w:rsid w:val="088575E7"/>
    <w:rsid w:val="096645A1"/>
    <w:rsid w:val="0A912E24"/>
    <w:rsid w:val="0B2A3C89"/>
    <w:rsid w:val="0C2F779B"/>
    <w:rsid w:val="0C902E66"/>
    <w:rsid w:val="0C9D2956"/>
    <w:rsid w:val="0D865625"/>
    <w:rsid w:val="0E9E4764"/>
    <w:rsid w:val="0EDE2DB2"/>
    <w:rsid w:val="0EF07157"/>
    <w:rsid w:val="10521CAA"/>
    <w:rsid w:val="108654B0"/>
    <w:rsid w:val="10E16B8A"/>
    <w:rsid w:val="11C95BD1"/>
    <w:rsid w:val="11E01908"/>
    <w:rsid w:val="1209283C"/>
    <w:rsid w:val="12E50BB3"/>
    <w:rsid w:val="133C2376"/>
    <w:rsid w:val="13BA3984"/>
    <w:rsid w:val="14926B19"/>
    <w:rsid w:val="16660238"/>
    <w:rsid w:val="18277578"/>
    <w:rsid w:val="1876539A"/>
    <w:rsid w:val="18EE0096"/>
    <w:rsid w:val="19250647"/>
    <w:rsid w:val="19740018"/>
    <w:rsid w:val="1A241C82"/>
    <w:rsid w:val="1EC20419"/>
    <w:rsid w:val="1FC5234A"/>
    <w:rsid w:val="211C7E96"/>
    <w:rsid w:val="223C1E72"/>
    <w:rsid w:val="22D609DF"/>
    <w:rsid w:val="236D24D2"/>
    <w:rsid w:val="23827C6B"/>
    <w:rsid w:val="252C4420"/>
    <w:rsid w:val="25564D78"/>
    <w:rsid w:val="255E4015"/>
    <w:rsid w:val="279F712B"/>
    <w:rsid w:val="27AF30E6"/>
    <w:rsid w:val="2931106C"/>
    <w:rsid w:val="2A6B1546"/>
    <w:rsid w:val="2A79783E"/>
    <w:rsid w:val="2A816FBC"/>
    <w:rsid w:val="2A8B6131"/>
    <w:rsid w:val="2AE46715"/>
    <w:rsid w:val="2BD83CAF"/>
    <w:rsid w:val="2BDE0F7B"/>
    <w:rsid w:val="2C122E31"/>
    <w:rsid w:val="2CBD0053"/>
    <w:rsid w:val="2D5A4E36"/>
    <w:rsid w:val="2D6D1A79"/>
    <w:rsid w:val="2E1F2D74"/>
    <w:rsid w:val="2E2A1718"/>
    <w:rsid w:val="2E9E254B"/>
    <w:rsid w:val="2EC57342"/>
    <w:rsid w:val="2F281335"/>
    <w:rsid w:val="2F394C9E"/>
    <w:rsid w:val="2FA426E6"/>
    <w:rsid w:val="2FBB6ACC"/>
    <w:rsid w:val="30112B90"/>
    <w:rsid w:val="30590777"/>
    <w:rsid w:val="30BA6D84"/>
    <w:rsid w:val="31772EC7"/>
    <w:rsid w:val="328D27DE"/>
    <w:rsid w:val="34CE20F1"/>
    <w:rsid w:val="34FB7939"/>
    <w:rsid w:val="35E32735"/>
    <w:rsid w:val="36681030"/>
    <w:rsid w:val="36EE7787"/>
    <w:rsid w:val="370B587C"/>
    <w:rsid w:val="37661A13"/>
    <w:rsid w:val="3794149D"/>
    <w:rsid w:val="37B56B0A"/>
    <w:rsid w:val="3A0D261A"/>
    <w:rsid w:val="3B292898"/>
    <w:rsid w:val="3B5A5BBA"/>
    <w:rsid w:val="3BBC0DA3"/>
    <w:rsid w:val="3BBD1EF3"/>
    <w:rsid w:val="3C7513D4"/>
    <w:rsid w:val="3DA928AE"/>
    <w:rsid w:val="3E5C147A"/>
    <w:rsid w:val="3E821E84"/>
    <w:rsid w:val="3EB431DD"/>
    <w:rsid w:val="3ED516FE"/>
    <w:rsid w:val="3F273B2D"/>
    <w:rsid w:val="41265D6F"/>
    <w:rsid w:val="41990C37"/>
    <w:rsid w:val="41EF2091"/>
    <w:rsid w:val="42462B6D"/>
    <w:rsid w:val="43FE2462"/>
    <w:rsid w:val="44B71B00"/>
    <w:rsid w:val="44BC0EC5"/>
    <w:rsid w:val="462F4226"/>
    <w:rsid w:val="467D28D5"/>
    <w:rsid w:val="46805690"/>
    <w:rsid w:val="468C0D6B"/>
    <w:rsid w:val="49E371FA"/>
    <w:rsid w:val="4A25750C"/>
    <w:rsid w:val="4AA735E3"/>
    <w:rsid w:val="4AF179B9"/>
    <w:rsid w:val="4B6B4373"/>
    <w:rsid w:val="4BAD430B"/>
    <w:rsid w:val="4C465518"/>
    <w:rsid w:val="4CC7173B"/>
    <w:rsid w:val="4E490B89"/>
    <w:rsid w:val="4E882D43"/>
    <w:rsid w:val="4EB030A9"/>
    <w:rsid w:val="4F4C1097"/>
    <w:rsid w:val="50594381"/>
    <w:rsid w:val="50962F12"/>
    <w:rsid w:val="51144BD4"/>
    <w:rsid w:val="51632D1B"/>
    <w:rsid w:val="51644DBE"/>
    <w:rsid w:val="524B3888"/>
    <w:rsid w:val="532D774C"/>
    <w:rsid w:val="54556C40"/>
    <w:rsid w:val="547C1397"/>
    <w:rsid w:val="579B4ADB"/>
    <w:rsid w:val="57EF4CB5"/>
    <w:rsid w:val="58AE5279"/>
    <w:rsid w:val="59324477"/>
    <w:rsid w:val="5A810423"/>
    <w:rsid w:val="5ACE5BE6"/>
    <w:rsid w:val="5B19478D"/>
    <w:rsid w:val="5B793066"/>
    <w:rsid w:val="5B9575A8"/>
    <w:rsid w:val="5FB62D8C"/>
    <w:rsid w:val="5FB726D7"/>
    <w:rsid w:val="60160C30"/>
    <w:rsid w:val="603A596D"/>
    <w:rsid w:val="606F5A62"/>
    <w:rsid w:val="613E5F03"/>
    <w:rsid w:val="614E60F0"/>
    <w:rsid w:val="61F87D1F"/>
    <w:rsid w:val="62AF1C11"/>
    <w:rsid w:val="63035AB9"/>
    <w:rsid w:val="645D2B77"/>
    <w:rsid w:val="654A5C21"/>
    <w:rsid w:val="65982E30"/>
    <w:rsid w:val="65D57FE6"/>
    <w:rsid w:val="66920911"/>
    <w:rsid w:val="67DF62C5"/>
    <w:rsid w:val="67E3344C"/>
    <w:rsid w:val="68323456"/>
    <w:rsid w:val="683C05A9"/>
    <w:rsid w:val="685A7061"/>
    <w:rsid w:val="69973D53"/>
    <w:rsid w:val="69F5427C"/>
    <w:rsid w:val="6A021292"/>
    <w:rsid w:val="6ABF6769"/>
    <w:rsid w:val="6AC567E1"/>
    <w:rsid w:val="6CFE67A8"/>
    <w:rsid w:val="6D5D610D"/>
    <w:rsid w:val="6D720472"/>
    <w:rsid w:val="6F985318"/>
    <w:rsid w:val="6FA076BD"/>
    <w:rsid w:val="70A75415"/>
    <w:rsid w:val="729F2779"/>
    <w:rsid w:val="73F1262B"/>
    <w:rsid w:val="74455F31"/>
    <w:rsid w:val="74E219D2"/>
    <w:rsid w:val="75233E3E"/>
    <w:rsid w:val="75364CAA"/>
    <w:rsid w:val="76A258BD"/>
    <w:rsid w:val="76C97D81"/>
    <w:rsid w:val="79BD7D43"/>
    <w:rsid w:val="7B25086A"/>
    <w:rsid w:val="7BEB1BE7"/>
    <w:rsid w:val="7C8F68E3"/>
    <w:rsid w:val="7D0B5913"/>
    <w:rsid w:val="7D5E24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22"/>
    <w:qFormat/>
    <w:uiPriority w:val="0"/>
    <w:pPr>
      <w:keepNext/>
      <w:keepLines/>
      <w:numPr>
        <w:ilvl w:val="0"/>
        <w:numId w:val="1"/>
      </w:numPr>
      <w:adjustRightInd w:val="0"/>
      <w:snapToGrid w:val="0"/>
      <w:ind w:firstLine="422" w:firstLineChars="200"/>
      <w:jc w:val="left"/>
      <w:outlineLvl w:val="0"/>
    </w:pPr>
    <w:rPr>
      <w:rFonts w:ascii="仿宋_GB2312" w:hAnsi="仿宋_GB2312" w:eastAsia="黑体" w:cs="仿宋_GB2312"/>
      <w:b/>
      <w:kern w:val="44"/>
      <w:sz w:val="24"/>
      <w:szCs w:val="21"/>
    </w:rPr>
  </w:style>
  <w:style w:type="paragraph" w:styleId="4">
    <w:name w:val="heading 2"/>
    <w:basedOn w:val="1"/>
    <w:next w:val="1"/>
    <w:unhideWhenUsed/>
    <w:qFormat/>
    <w:uiPriority w:val="0"/>
    <w:pPr>
      <w:keepNext/>
      <w:keepLines/>
      <w:spacing w:before="40" w:after="40"/>
      <w:outlineLvl w:val="1"/>
    </w:pPr>
    <w:rPr>
      <w:rFonts w:ascii="Arial" w:hAnsi="Arial" w:eastAsia="宋体"/>
      <w:b/>
      <w:sz w:val="24"/>
    </w:rPr>
  </w:style>
  <w:style w:type="paragraph" w:styleId="5">
    <w:name w:val="heading 3"/>
    <w:basedOn w:val="6"/>
    <w:next w:val="1"/>
    <w:link w:val="31"/>
    <w:unhideWhenUsed/>
    <w:qFormat/>
    <w:uiPriority w:val="0"/>
    <w:pPr>
      <w:keepNext/>
      <w:keepLines/>
      <w:spacing w:before="20" w:after="20" w:line="240" w:lineRule="auto"/>
      <w:outlineLvl w:val="2"/>
    </w:pPr>
    <w:rPr>
      <w:b/>
      <w:sz w:val="24"/>
    </w:rPr>
  </w:style>
  <w:style w:type="paragraph" w:styleId="7">
    <w:name w:val="heading 4"/>
    <w:basedOn w:val="1"/>
    <w:next w:val="1"/>
    <w:link w:val="24"/>
    <w:unhideWhenUsed/>
    <w:qFormat/>
    <w:uiPriority w:val="0"/>
    <w:pPr>
      <w:keepNext/>
      <w:keepLines/>
      <w:spacing w:before="100" w:after="100" w:line="240" w:lineRule="auto"/>
      <w:outlineLvl w:val="3"/>
    </w:pPr>
    <w:rPr>
      <w:rFonts w:ascii="Arial" w:hAnsi="Arial" w:eastAsia="宋体"/>
      <w:b/>
    </w:rPr>
  </w:style>
  <w:style w:type="paragraph" w:styleId="8">
    <w:name w:val="heading 5"/>
    <w:basedOn w:val="1"/>
    <w:next w:val="1"/>
    <w:link w:val="30"/>
    <w:unhideWhenUsed/>
    <w:qFormat/>
    <w:uiPriority w:val="0"/>
    <w:pPr>
      <w:keepNext/>
      <w:keepLines/>
      <w:spacing w:before="40" w:after="50" w:line="372" w:lineRule="auto"/>
      <w:outlineLvl w:val="4"/>
    </w:pPr>
    <w:rPr>
      <w:b/>
    </w:rPr>
  </w:style>
  <w:style w:type="paragraph" w:styleId="9">
    <w:name w:val="heading 6"/>
    <w:basedOn w:val="1"/>
    <w:next w:val="1"/>
    <w:link w:val="34"/>
    <w:unhideWhenUsed/>
    <w:qFormat/>
    <w:uiPriority w:val="0"/>
    <w:pPr>
      <w:keepNext/>
      <w:keepLines/>
      <w:spacing w:before="240" w:after="64" w:line="317" w:lineRule="auto"/>
      <w:outlineLvl w:val="5"/>
    </w:pPr>
    <w:rPr>
      <w:rFonts w:ascii="Arial" w:hAnsi="Arial" w:eastAsia="黑体"/>
      <w:b/>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adjustRightInd w:val="0"/>
      <w:ind w:firstLine="420" w:firstLineChars="200"/>
      <w:textAlignment w:val="baseline"/>
    </w:pPr>
    <w:rPr>
      <w:rFonts w:ascii="宋体" w:hAnsi="宋体" w:eastAsia="宋体" w:cs="Times New Roman"/>
      <w:sz w:val="24"/>
    </w:rPr>
  </w:style>
  <w:style w:type="paragraph" w:styleId="6">
    <w:name w:val="Title"/>
    <w:basedOn w:val="1"/>
    <w:next w:val="1"/>
    <w:qFormat/>
    <w:uiPriority w:val="0"/>
    <w:pPr>
      <w:spacing w:beforeLines="0" w:beforeAutospacing="0" w:afterLines="0" w:afterAutospacing="0"/>
      <w:jc w:val="center"/>
      <w:outlineLvl w:val="0"/>
    </w:pPr>
    <w:rPr>
      <w:rFonts w:ascii="Arial" w:hAnsi="Arial" w:eastAsia="方正小标宋简体" w:cstheme="minorBidi"/>
      <w:sz w:val="44"/>
    </w:rPr>
  </w:style>
  <w:style w:type="paragraph" w:styleId="10">
    <w:name w:val="annotation text"/>
    <w:basedOn w:val="1"/>
    <w:qFormat/>
    <w:uiPriority w:val="0"/>
    <w:pPr>
      <w:jc w:val="left"/>
    </w:pPr>
  </w:style>
  <w:style w:type="paragraph" w:styleId="11">
    <w:name w:val="Body Text Indent"/>
    <w:basedOn w:val="1"/>
    <w:next w:val="12"/>
    <w:qFormat/>
    <w:uiPriority w:val="99"/>
    <w:pPr>
      <w:ind w:firstLine="645"/>
    </w:pPr>
    <w:rPr>
      <w:rFonts w:ascii="楷体_GB2312" w:eastAsia="楷体_GB2312"/>
      <w:sz w:val="32"/>
    </w:rPr>
  </w:style>
  <w:style w:type="paragraph" w:styleId="12">
    <w:name w:val="envelope return"/>
    <w:basedOn w:val="1"/>
    <w:qFormat/>
    <w:uiPriority w:val="99"/>
    <w:pPr>
      <w:snapToGrid w:val="0"/>
    </w:pPr>
    <w:rPr>
      <w:rFonts w:ascii="Arial" w:hAnsi="Arial" w:cs="Arial"/>
    </w:rPr>
  </w:style>
  <w:style w:type="paragraph" w:styleId="13">
    <w:name w:val="footer"/>
    <w:basedOn w:val="1"/>
    <w:qFormat/>
    <w:uiPriority w:val="0"/>
    <w:pPr>
      <w:tabs>
        <w:tab w:val="center" w:pos="4153"/>
        <w:tab w:val="right" w:pos="8306"/>
      </w:tabs>
      <w:snapToGrid w:val="0"/>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5">
    <w:name w:val="toc 1"/>
    <w:basedOn w:val="1"/>
    <w:next w:val="1"/>
    <w:unhideWhenUsed/>
    <w:qFormat/>
    <w:uiPriority w:val="39"/>
    <w:pPr>
      <w:widowControl/>
      <w:spacing w:line="240" w:lineRule="auto"/>
      <w:jc w:val="left"/>
    </w:pPr>
    <w:rPr>
      <w:kern w:val="0"/>
    </w:rPr>
  </w:style>
  <w:style w:type="paragraph" w:styleId="1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7">
    <w:name w:val="Body Text First Indent 2"/>
    <w:basedOn w:val="11"/>
    <w:qFormat/>
    <w:uiPriority w:val="99"/>
    <w:pPr>
      <w:spacing w:after="120"/>
      <w:ind w:left="420" w:leftChars="200" w:firstLine="420" w:firstLineChars="200"/>
    </w:p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customStyle="1" w:styleId="22">
    <w:name w:val="标题 1 字符"/>
    <w:link w:val="3"/>
    <w:qFormat/>
    <w:uiPriority w:val="0"/>
    <w:rPr>
      <w:rFonts w:ascii="仿宋_GB2312" w:hAnsi="仿宋_GB2312" w:eastAsia="黑体" w:cs="仿宋_GB2312"/>
      <w:b/>
      <w:kern w:val="44"/>
      <w:sz w:val="24"/>
      <w:szCs w:val="21"/>
      <w:lang w:val="en-US" w:eastAsia="zh-CN" w:bidi="ar-SA"/>
    </w:rPr>
  </w:style>
  <w:style w:type="paragraph" w:customStyle="1" w:styleId="23">
    <w:name w:val="列表段落1"/>
    <w:basedOn w:val="1"/>
    <w:qFormat/>
    <w:uiPriority w:val="34"/>
    <w:pPr>
      <w:ind w:firstLine="420" w:firstLineChars="200"/>
    </w:pPr>
  </w:style>
  <w:style w:type="character" w:customStyle="1" w:styleId="24">
    <w:name w:val="标题 4 字符"/>
    <w:link w:val="7"/>
    <w:qFormat/>
    <w:uiPriority w:val="0"/>
    <w:rPr>
      <w:rFonts w:ascii="Arial" w:hAnsi="Arial" w:eastAsia="宋体"/>
      <w:b/>
      <w:sz w:val="21"/>
    </w:rPr>
  </w:style>
  <w:style w:type="paragraph" w:customStyle="1" w:styleId="25">
    <w:name w:val="1.1"/>
    <w:basedOn w:val="4"/>
    <w:qFormat/>
    <w:uiPriority w:val="0"/>
    <w:pPr>
      <w:spacing w:before="120" w:after="120" w:line="500" w:lineRule="exact"/>
      <w:jc w:val="left"/>
    </w:pPr>
    <w:rPr>
      <w:rFonts w:ascii="宋体" w:hAnsi="宋体"/>
      <w:sz w:val="28"/>
    </w:rPr>
  </w:style>
  <w:style w:type="paragraph" w:customStyle="1" w:styleId="26">
    <w:name w:val="_Style 2"/>
    <w:basedOn w:val="1"/>
    <w:qFormat/>
    <w:uiPriority w:val="0"/>
    <w:pPr>
      <w:spacing w:line="240" w:lineRule="auto"/>
      <w:ind w:firstLine="420" w:firstLineChars="200"/>
      <w:jc w:val="left"/>
    </w:pPr>
    <w:rPr>
      <w:rFonts w:ascii="Times New Roman" w:hAnsi="Times New Roman"/>
      <w:kern w:val="0"/>
    </w:rPr>
  </w:style>
  <w:style w:type="paragraph" w:customStyle="1" w:styleId="27">
    <w:name w:val="1.1.1"/>
    <w:basedOn w:val="5"/>
    <w:qFormat/>
    <w:uiPriority w:val="0"/>
    <w:pPr>
      <w:spacing w:before="120" w:after="120" w:line="500" w:lineRule="exact"/>
    </w:pPr>
  </w:style>
  <w:style w:type="paragraph" w:customStyle="1" w:styleId="28">
    <w:name w:val="表格-2"/>
    <w:basedOn w:val="1"/>
    <w:semiHidden/>
    <w:qFormat/>
    <w:uiPriority w:val="0"/>
    <w:pPr>
      <w:snapToGrid w:val="0"/>
      <w:spacing w:beforeLines="50" w:line="240" w:lineRule="auto"/>
    </w:pPr>
    <w:rPr>
      <w:rFonts w:ascii="Arial" w:hAnsi="Arial"/>
      <w:szCs w:val="22"/>
    </w:rPr>
  </w:style>
  <w:style w:type="paragraph" w:styleId="29">
    <w:name w:val="List Paragraph"/>
    <w:basedOn w:val="1"/>
    <w:qFormat/>
    <w:uiPriority w:val="34"/>
    <w:pPr>
      <w:ind w:firstLine="420" w:firstLineChars="200"/>
    </w:pPr>
    <w:rPr>
      <w:szCs w:val="22"/>
    </w:rPr>
  </w:style>
  <w:style w:type="character" w:customStyle="1" w:styleId="30">
    <w:name w:val="标题 5 字符"/>
    <w:link w:val="8"/>
    <w:qFormat/>
    <w:uiPriority w:val="0"/>
    <w:rPr>
      <w:b/>
      <w:sz w:val="21"/>
    </w:rPr>
  </w:style>
  <w:style w:type="character" w:customStyle="1" w:styleId="31">
    <w:name w:val="标题 3 字符"/>
    <w:link w:val="5"/>
    <w:qFormat/>
    <w:uiPriority w:val="0"/>
    <w:rPr>
      <w:b/>
      <w:sz w:val="24"/>
    </w:rPr>
  </w:style>
  <w:style w:type="paragraph" w:customStyle="1" w:styleId="32">
    <w:name w:val="列出段落11"/>
    <w:basedOn w:val="1"/>
    <w:qFormat/>
    <w:uiPriority w:val="99"/>
    <w:pPr>
      <w:widowControl/>
      <w:ind w:firstLine="420" w:firstLineChars="200"/>
      <w:jc w:val="left"/>
    </w:pPr>
    <w:rPr>
      <w:rFonts w:ascii="Calibri" w:hAnsi="Calibri"/>
      <w:kern w:val="0"/>
    </w:rPr>
  </w:style>
  <w:style w:type="paragraph" w:customStyle="1" w:styleId="33">
    <w:name w:val="！正文（四号字）"/>
    <w:qFormat/>
    <w:uiPriority w:val="0"/>
    <w:pPr>
      <w:snapToGrid w:val="0"/>
      <w:spacing w:line="360" w:lineRule="auto"/>
      <w:ind w:firstLine="200" w:firstLineChars="200"/>
      <w:jc w:val="both"/>
    </w:pPr>
    <w:rPr>
      <w:rFonts w:ascii="Times New Roman" w:hAnsi="Times New Roman" w:eastAsia="Times New Roman" w:cs="Times New Roman"/>
      <w:kern w:val="2"/>
      <w:sz w:val="24"/>
      <w:szCs w:val="28"/>
      <w:lang w:val="en-US" w:eastAsia="zh-CN" w:bidi="ar-SA"/>
    </w:rPr>
  </w:style>
  <w:style w:type="character" w:customStyle="1" w:styleId="34">
    <w:name w:val="标题 6 字符"/>
    <w:link w:val="9"/>
    <w:qFormat/>
    <w:uiPriority w:val="0"/>
    <w:rPr>
      <w:rFonts w:ascii="Arial" w:hAnsi="Arial" w:eastAsia="黑体"/>
      <w:b/>
      <w:sz w:val="21"/>
    </w:rPr>
  </w:style>
  <w:style w:type="paragraph" w:customStyle="1" w:styleId="35">
    <w:name w:val="报告正文"/>
    <w:basedOn w:val="1"/>
    <w:qFormat/>
    <w:uiPriority w:val="0"/>
    <w:pPr>
      <w:ind w:firstLine="200"/>
    </w:pPr>
    <w:rPr>
      <w:rFonts w:ascii="Times New Roman" w:hAnsi="Times New Roman" w:eastAsia="宋体" w:cs="Times New Roman"/>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1492</Words>
  <Characters>1970</Characters>
  <Lines>561</Lines>
  <Paragraphs>158</Paragraphs>
  <TotalTime>10</TotalTime>
  <ScaleCrop>false</ScaleCrop>
  <LinksUpToDate>false</LinksUpToDate>
  <CharactersWithSpaces>2053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2024-12-25T10:16:00Z</dcterms:created>
  <dc:creator>绿影恶魔</dc:creator>
  <cp:lastModifiedBy>刘秋鸿</cp:lastModifiedBy>
  <cp:lastPrinted>2025-05-13T03:10:00Z</cp:lastPrinted>
  <dcterms:modified xsi:type="dcterms:W3CDTF">2025-05-14T03:06:23Z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50C091E37F8E4B3C94D70B28C557FB7B_13</vt:lpwstr>
  </property>
  <property fmtid="{D5CDD505-2E9C-101B-9397-08002B2CF9AE}" pid="4" name="KSOTemplateDocerSaveRecord">
    <vt:lpwstr>eyJoZGlkIjoiZDQzMDM5NThiYjlkMTJiODBkNWU1YjIwNGI1NTlmYWEiLCJ1c2VySWQiOiIxMjgyODg3NzE2In0=</vt:lpwstr>
  </property>
</Properties>
</file>