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EB66">
      <w:pPr>
        <w:pStyle w:val="4"/>
        <w:rPr>
          <w:rFonts w:hint="eastAsia"/>
          <w:bCs w:val="0"/>
          <w:color w:val="auto"/>
          <w:sz w:val="40"/>
          <w:szCs w:val="40"/>
          <w:highlight w:val="none"/>
        </w:rPr>
      </w:pPr>
      <w:r>
        <w:rPr>
          <w:rFonts w:hint="eastAsia"/>
          <w:bCs w:val="0"/>
          <w:color w:val="auto"/>
          <w:sz w:val="40"/>
          <w:szCs w:val="40"/>
          <w:highlight w:val="none"/>
        </w:rPr>
        <w:t>三至十二年级IB课程远途旅行服务项目</w:t>
      </w:r>
      <w:r>
        <w:rPr>
          <w:rFonts w:hint="eastAsia"/>
          <w:bCs w:val="0"/>
          <w:color w:val="auto"/>
          <w:sz w:val="40"/>
          <w:szCs w:val="40"/>
          <w:highlight w:val="none"/>
          <w:lang w:eastAsia="zh-CN"/>
        </w:rPr>
        <w:t>竞争性谈判</w:t>
      </w:r>
      <w:r>
        <w:rPr>
          <w:rFonts w:hint="eastAsia"/>
          <w:bCs w:val="0"/>
          <w:color w:val="auto"/>
          <w:sz w:val="40"/>
          <w:szCs w:val="40"/>
          <w:highlight w:val="none"/>
        </w:rPr>
        <w:t>公告</w:t>
      </w:r>
      <w:bookmarkStart w:id="1" w:name="_GoBack"/>
      <w:bookmarkEnd w:id="1"/>
    </w:p>
    <w:p w14:paraId="34BE644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项目概况</w:t>
      </w:r>
    </w:p>
    <w:p w14:paraId="1213728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u w:val="single"/>
        </w:rPr>
        <w:t>三至十二年级IB课程远途旅行服务项目</w:t>
      </w:r>
      <w:r>
        <w:rPr>
          <w:rFonts w:hint="default" w:ascii="Times New Roman" w:hAnsi="Times New Roman" w:eastAsia="宋体" w:cs="Times New Roman"/>
          <w:sz w:val="22"/>
          <w:szCs w:val="22"/>
          <w:highlight w:val="none"/>
        </w:rPr>
        <w:t>的潜在供应商应在</w:t>
      </w:r>
      <w:r>
        <w:rPr>
          <w:rFonts w:hint="default" w:ascii="Times New Roman" w:hAnsi="Times New Roman" w:eastAsia="宋体" w:cs="Times New Roman"/>
          <w:sz w:val="22"/>
          <w:szCs w:val="22"/>
          <w:highlight w:val="none"/>
          <w:u w:val="single"/>
        </w:rPr>
        <w:t>深圳市罗湖区太宁路2号百仕达大厦27B</w:t>
      </w:r>
      <w:r>
        <w:rPr>
          <w:rFonts w:hint="default" w:ascii="Times New Roman" w:hAnsi="Times New Roman" w:eastAsia="宋体" w:cs="Times New Roman"/>
          <w:sz w:val="22"/>
          <w:szCs w:val="22"/>
          <w:highlight w:val="none"/>
        </w:rPr>
        <w:t>获取</w:t>
      </w:r>
      <w:r>
        <w:rPr>
          <w:rFonts w:hint="eastAsia" w:ascii="Times New Roman" w:hAnsi="Times New Roman" w:eastAsia="宋体" w:cs="Times New Roman"/>
          <w:sz w:val="22"/>
          <w:szCs w:val="22"/>
          <w:highlight w:val="none"/>
          <w:lang w:eastAsia="zh-CN"/>
        </w:rPr>
        <w:t>竞争性谈判</w:t>
      </w:r>
      <w:r>
        <w:rPr>
          <w:rFonts w:hint="default" w:ascii="Times New Roman" w:hAnsi="Times New Roman" w:eastAsia="宋体" w:cs="Times New Roman"/>
          <w:sz w:val="22"/>
          <w:szCs w:val="22"/>
          <w:highlight w:val="none"/>
        </w:rPr>
        <w:t>文件，并于</w:t>
      </w:r>
      <w:r>
        <w:rPr>
          <w:rFonts w:hint="default" w:ascii="Times New Roman" w:hAnsi="Times New Roman" w:eastAsia="宋体" w:cs="Times New Roman"/>
          <w:sz w:val="22"/>
          <w:szCs w:val="22"/>
          <w:highlight w:val="none"/>
          <w:u w:val="single"/>
        </w:rPr>
        <w:t>2025年</w:t>
      </w:r>
      <w:r>
        <w:rPr>
          <w:rFonts w:hint="eastAsia" w:ascii="Times New Roman" w:hAnsi="Times New Roman" w:eastAsia="宋体" w:cs="Times New Roman"/>
          <w:sz w:val="22"/>
          <w:szCs w:val="22"/>
          <w:highlight w:val="none"/>
          <w:u w:val="single"/>
          <w:lang w:val="en-US" w:eastAsia="zh-CN"/>
        </w:rPr>
        <w:t>11</w:t>
      </w:r>
      <w:r>
        <w:rPr>
          <w:rFonts w:hint="default" w:ascii="Times New Roman" w:hAnsi="Times New Roman" w:eastAsia="宋体" w:cs="Times New Roman"/>
          <w:sz w:val="22"/>
          <w:szCs w:val="22"/>
          <w:highlight w:val="none"/>
          <w:u w:val="single"/>
        </w:rPr>
        <w:t>月</w:t>
      </w:r>
      <w:r>
        <w:rPr>
          <w:rFonts w:hint="eastAsia" w:ascii="Times New Roman" w:hAnsi="Times New Roman" w:eastAsia="宋体" w:cs="Times New Roman"/>
          <w:sz w:val="22"/>
          <w:szCs w:val="22"/>
          <w:highlight w:val="none"/>
          <w:u w:val="single"/>
          <w:lang w:val="en-US" w:eastAsia="zh-CN"/>
        </w:rPr>
        <w:t>5</w:t>
      </w:r>
      <w:r>
        <w:rPr>
          <w:rFonts w:hint="default" w:ascii="Times New Roman" w:hAnsi="Times New Roman" w:eastAsia="宋体" w:cs="Times New Roman"/>
          <w:sz w:val="22"/>
          <w:szCs w:val="22"/>
          <w:highlight w:val="none"/>
          <w:u w:val="single"/>
        </w:rPr>
        <w:t>日</w:t>
      </w:r>
      <w:r>
        <w:rPr>
          <w:rFonts w:hint="eastAsia" w:ascii="Times New Roman" w:hAnsi="Times New Roman" w:eastAsia="宋体" w:cs="Times New Roman"/>
          <w:sz w:val="22"/>
          <w:szCs w:val="22"/>
          <w:highlight w:val="none"/>
          <w:u w:val="single"/>
          <w:lang w:val="en-US" w:eastAsia="zh-CN"/>
        </w:rPr>
        <w:t>09</w:t>
      </w:r>
      <w:r>
        <w:rPr>
          <w:rFonts w:hint="default" w:ascii="Times New Roman" w:hAnsi="Times New Roman" w:eastAsia="宋体" w:cs="Times New Roman"/>
          <w:sz w:val="22"/>
          <w:szCs w:val="22"/>
          <w:highlight w:val="none"/>
          <w:u w:val="single"/>
        </w:rPr>
        <w:t>点30分</w:t>
      </w:r>
      <w:r>
        <w:rPr>
          <w:rFonts w:hint="default" w:ascii="Times New Roman" w:hAnsi="Times New Roman" w:eastAsia="宋体" w:cs="Times New Roman"/>
          <w:sz w:val="22"/>
          <w:szCs w:val="22"/>
          <w:highlight w:val="none"/>
        </w:rPr>
        <w:t>（</w:t>
      </w:r>
      <w:r>
        <w:rPr>
          <w:rFonts w:hint="default" w:ascii="Times New Roman" w:hAnsi="Times New Roman" w:eastAsia="宋体" w:cs="Times New Roman"/>
          <w:sz w:val="22"/>
          <w:szCs w:val="22"/>
          <w:highlight w:val="none"/>
        </w:rPr>
        <w:t>北京时间）</w:t>
      </w:r>
      <w:r>
        <w:rPr>
          <w:rFonts w:hint="default" w:ascii="Times New Roman" w:hAnsi="Times New Roman" w:eastAsia="宋体" w:cs="Times New Roman"/>
          <w:bCs/>
          <w:sz w:val="22"/>
          <w:szCs w:val="22"/>
          <w:highlight w:val="none"/>
        </w:rPr>
        <w:t>前提交响应文件</w:t>
      </w:r>
      <w:r>
        <w:rPr>
          <w:rFonts w:hint="default" w:ascii="Times New Roman" w:hAnsi="Times New Roman" w:eastAsia="宋体" w:cs="Times New Roman"/>
          <w:sz w:val="22"/>
          <w:szCs w:val="22"/>
          <w:highlight w:val="none"/>
        </w:rPr>
        <w:t>。</w:t>
      </w:r>
    </w:p>
    <w:p w14:paraId="1ED287B1">
      <w:pPr>
        <w:spacing w:line="360" w:lineRule="exact"/>
        <w:ind w:firstLine="442" w:firstLineChars="200"/>
        <w:rPr>
          <w:rFonts w:hint="eastAsia" w:ascii="宋体" w:hAnsi="宋体" w:eastAsia="宋体" w:cs="宋体"/>
          <w:b/>
          <w:bCs/>
          <w:color w:val="auto"/>
          <w:sz w:val="22"/>
          <w:highlight w:val="none"/>
        </w:rPr>
      </w:pPr>
    </w:p>
    <w:p w14:paraId="6F04BEED">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一、项目基本情况</w:t>
      </w:r>
    </w:p>
    <w:p w14:paraId="32F15E85">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1.项目编号：</w:t>
      </w:r>
      <w:r>
        <w:rPr>
          <w:rFonts w:hint="eastAsia" w:ascii="宋体" w:hAnsi="宋体" w:eastAsia="宋体" w:cs="宋体"/>
          <w:color w:val="auto"/>
          <w:sz w:val="22"/>
          <w:highlight w:val="none"/>
          <w:lang w:val="en-US" w:eastAsia="zh-CN"/>
        </w:rPr>
        <w:t>3324-DH2531F1211（SWIS2025010）</w:t>
      </w:r>
    </w:p>
    <w:p w14:paraId="4F874086">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2.项目名称：</w:t>
      </w:r>
      <w:r>
        <w:rPr>
          <w:rFonts w:hint="eastAsia" w:ascii="宋体" w:hAnsi="宋体" w:eastAsia="宋体" w:cs="宋体"/>
          <w:color w:val="auto"/>
          <w:sz w:val="22"/>
          <w:highlight w:val="none"/>
          <w:lang w:val="en-US" w:eastAsia="zh-CN"/>
        </w:rPr>
        <w:t>三至十二年级IB课程远途旅行服务项目</w:t>
      </w:r>
    </w:p>
    <w:p w14:paraId="17CD948D">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ascii="Times New Roman" w:hAnsi="Times New Roman"/>
          <w:color w:val="000000"/>
          <w:sz w:val="22"/>
          <w:szCs w:val="22"/>
          <w:highlight w:val="none"/>
          <w:shd w:val="clear" w:color="auto" w:fill="FFFFFF"/>
        </w:rPr>
        <w:t>预算金额（支付上限）：人民币</w:t>
      </w:r>
      <w:r>
        <w:rPr>
          <w:rFonts w:ascii="Times New Roman" w:hAnsi="Times New Roman"/>
          <w:color w:val="000000"/>
          <w:sz w:val="22"/>
          <w:szCs w:val="22"/>
          <w:highlight w:val="none"/>
        </w:rPr>
        <w:t>4,162,600.00</w:t>
      </w:r>
      <w:r>
        <w:rPr>
          <w:rFonts w:ascii="Times New Roman" w:hAnsi="Times New Roman"/>
          <w:color w:val="000000"/>
          <w:sz w:val="22"/>
          <w:szCs w:val="22"/>
          <w:highlight w:val="none"/>
          <w:shd w:val="clear" w:color="auto" w:fill="FFFFFF"/>
        </w:rPr>
        <w:t>元</w:t>
      </w:r>
    </w:p>
    <w:p w14:paraId="3B013076">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4.最高限价：</w:t>
      </w:r>
      <w:r>
        <w:rPr>
          <w:rFonts w:ascii="Times New Roman" w:hAnsi="Times New Roman"/>
          <w:color w:val="000000"/>
          <w:sz w:val="22"/>
          <w:szCs w:val="22"/>
          <w:highlight w:val="none"/>
          <w:shd w:val="clear" w:color="auto" w:fill="FFFFFF"/>
        </w:rPr>
        <w:t>活动地点在中国大陆广东省外或港澳地区：1500元/人/天</w:t>
      </w:r>
      <w:r>
        <w:rPr>
          <w:rFonts w:hint="eastAsia" w:ascii="Times New Roman" w:hAnsi="Times New Roman"/>
          <w:color w:val="000000"/>
          <w:sz w:val="22"/>
          <w:szCs w:val="22"/>
          <w:highlight w:val="none"/>
          <w:shd w:val="clear" w:color="auto" w:fill="FFFFFF"/>
          <w:lang w:eastAsia="zh-CN"/>
        </w:rPr>
        <w:t>；活动地点在中国大陆广东省内：1180元/人/天</w:t>
      </w:r>
    </w:p>
    <w:p w14:paraId="2AC5C0EE">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5.采购需求</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详见竞争性谈判文件</w:t>
      </w:r>
    </w:p>
    <w:p w14:paraId="7DC15A67">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6.合同履行期限：</w:t>
      </w:r>
      <w:r>
        <w:rPr>
          <w:rFonts w:hint="eastAsia" w:ascii="宋体" w:hAnsi="宋体" w:eastAsia="宋体" w:cs="宋体"/>
          <w:color w:val="auto"/>
          <w:sz w:val="22"/>
          <w:highlight w:val="none"/>
          <w:lang w:val="en-US" w:eastAsia="zh-CN"/>
        </w:rPr>
        <w:t>详见竞争性谈判文件</w:t>
      </w:r>
    </w:p>
    <w:p w14:paraId="0E843F21">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7.本项目不接受联合体</w:t>
      </w:r>
      <w:r>
        <w:rPr>
          <w:rFonts w:hint="eastAsia" w:ascii="宋体" w:hAnsi="宋体" w:eastAsia="宋体" w:cs="宋体"/>
          <w:color w:val="auto"/>
          <w:sz w:val="22"/>
          <w:highlight w:val="none"/>
          <w:lang w:eastAsia="zh-CN"/>
        </w:rPr>
        <w:t>响应</w:t>
      </w:r>
      <w:r>
        <w:rPr>
          <w:rFonts w:hint="eastAsia" w:ascii="宋体" w:hAnsi="宋体" w:eastAsia="宋体" w:cs="宋体"/>
          <w:color w:val="auto"/>
          <w:sz w:val="22"/>
          <w:highlight w:val="none"/>
        </w:rPr>
        <w:t>。</w:t>
      </w:r>
    </w:p>
    <w:p w14:paraId="69398F90">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rPr>
      </w:pPr>
    </w:p>
    <w:p w14:paraId="6BC4AFF4">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二、申请人的资格要求</w:t>
      </w:r>
    </w:p>
    <w:p w14:paraId="02C9BAA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1.内地</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：须为中华人民共和国内地注册的单位（</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文件中提供法人、其他组织的营业执照等证明文件扫描件）；港澳</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：须为香港或澳门登记注册的单位（</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文件中提供商事登记证明文件扫描件）。总公司或者分公司只允许一家</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，不允许同时参与本项目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，以分公司名义参与</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的，须提供总公司或具有独立法人资格的上一级公司出具的愿为其参与本项目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以及履约等行为承担民事责任的加盖总公司公章的授权函，并提供总公司及分公司的营业执照或商事登记证明文件复印件或扫描件加盖</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公章，原件备查；</w:t>
      </w:r>
    </w:p>
    <w:p w14:paraId="39297009">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2.本项目的特定资格要求：</w:t>
      </w:r>
    </w:p>
    <w:p w14:paraId="002CDAB3">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（1）参与本项目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前三年内，在经营活动中没有重大违法记录（须按本项目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文件格式要求提供《</w:t>
      </w:r>
      <w:r>
        <w:rPr>
          <w:rFonts w:hint="eastAsia" w:ascii="Times New Roman" w:hAnsi="Times New Roman"/>
          <w:color w:val="000000"/>
          <w:sz w:val="22"/>
          <w:szCs w:val="22"/>
          <w:highlight w:val="none"/>
          <w:shd w:val="clear" w:color="auto" w:fill="FFFFFF"/>
          <w:lang w:eastAsia="zh-CN"/>
        </w:rPr>
        <w:t>谈判应答及履约承诺函</w:t>
      </w:r>
      <w:r>
        <w:rPr>
          <w:rFonts w:ascii="Times New Roman" w:hAnsi="Times New Roman"/>
          <w:color w:val="000000"/>
          <w:sz w:val="22"/>
          <w:szCs w:val="22"/>
          <w:highlight w:val="none"/>
          <w:shd w:val="clear" w:color="auto" w:fill="FFFFFF"/>
        </w:rPr>
        <w:t>》加盖</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公章）；</w:t>
      </w:r>
    </w:p>
    <w:p w14:paraId="260D86FE">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（2）参与本项目政府采购活动时不存在被有关部门禁止参与政府采购活动且在有效期内的情况（须按本项目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文件格式要求提供《</w:t>
      </w:r>
      <w:r>
        <w:rPr>
          <w:rFonts w:hint="eastAsia" w:ascii="Times New Roman" w:hAnsi="Times New Roman"/>
          <w:color w:val="000000"/>
          <w:sz w:val="22"/>
          <w:szCs w:val="22"/>
          <w:highlight w:val="none"/>
          <w:shd w:val="clear" w:color="auto" w:fill="FFFFFF"/>
          <w:lang w:eastAsia="zh-CN"/>
        </w:rPr>
        <w:t>谈判应答及履约承诺函</w:t>
      </w:r>
      <w:r>
        <w:rPr>
          <w:rFonts w:ascii="Times New Roman" w:hAnsi="Times New Roman"/>
          <w:color w:val="000000"/>
          <w:sz w:val="22"/>
          <w:szCs w:val="22"/>
          <w:highlight w:val="none"/>
          <w:shd w:val="clear" w:color="auto" w:fill="FFFFFF"/>
        </w:rPr>
        <w:t>》加盖</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公章）；</w:t>
      </w:r>
    </w:p>
    <w:p w14:paraId="0F591F05">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（3）单位负责人为同一人或者存在直接控股、管理关系的不同供应商，不得参加同一合同项下的政府采购活动（须按本项目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文件格式要求提供《</w:t>
      </w:r>
      <w:r>
        <w:rPr>
          <w:rFonts w:hint="eastAsia" w:ascii="Times New Roman" w:hAnsi="Times New Roman"/>
          <w:color w:val="000000"/>
          <w:sz w:val="22"/>
          <w:szCs w:val="22"/>
          <w:highlight w:val="none"/>
          <w:shd w:val="clear" w:color="auto" w:fill="FFFFFF"/>
          <w:lang w:eastAsia="zh-CN"/>
        </w:rPr>
        <w:t>谈判应答及履约承诺函</w:t>
      </w:r>
      <w:r>
        <w:rPr>
          <w:rFonts w:ascii="Times New Roman" w:hAnsi="Times New Roman"/>
          <w:color w:val="000000"/>
          <w:sz w:val="22"/>
          <w:szCs w:val="22"/>
          <w:highlight w:val="none"/>
          <w:shd w:val="clear" w:color="auto" w:fill="FFFFFF"/>
        </w:rPr>
        <w:t>》加盖</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公章）；</w:t>
      </w:r>
    </w:p>
    <w:p w14:paraId="3B46264B">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文件格式要求提供《</w:t>
      </w:r>
      <w:r>
        <w:rPr>
          <w:rFonts w:hint="eastAsia" w:ascii="Times New Roman" w:hAnsi="Times New Roman"/>
          <w:color w:val="000000"/>
          <w:sz w:val="22"/>
          <w:szCs w:val="22"/>
          <w:highlight w:val="none"/>
          <w:shd w:val="clear" w:color="auto" w:fill="FFFFFF"/>
          <w:lang w:eastAsia="zh-CN"/>
        </w:rPr>
        <w:t>谈判应答及履约承诺函</w:t>
      </w:r>
      <w:r>
        <w:rPr>
          <w:rFonts w:ascii="Times New Roman" w:hAnsi="Times New Roman"/>
          <w:color w:val="000000"/>
          <w:sz w:val="22"/>
          <w:szCs w:val="22"/>
          <w:highlight w:val="none"/>
          <w:shd w:val="clear" w:color="auto" w:fill="FFFFFF"/>
        </w:rPr>
        <w:t>》加盖</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公章）；</w:t>
      </w:r>
    </w:p>
    <w:p w14:paraId="697C106A">
      <w:pPr>
        <w:pStyle w:val="7"/>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sz w:val="22"/>
          <w:szCs w:val="22"/>
          <w:highlight w:val="none"/>
          <w:shd w:val="clear" w:color="auto" w:fill="FFFFFF"/>
        </w:rPr>
      </w:pPr>
      <w:r>
        <w:rPr>
          <w:color w:val="000000"/>
          <w:sz w:val="22"/>
          <w:szCs w:val="22"/>
          <w:highlight w:val="none"/>
          <w:shd w:val="clear" w:color="auto" w:fill="FFFFFF"/>
        </w:rPr>
        <w:t>（5）</w:t>
      </w:r>
      <w:r>
        <w:rPr>
          <w:sz w:val="22"/>
          <w:szCs w:val="22"/>
          <w:highlight w:val="none"/>
          <w:shd w:val="clear" w:color="auto" w:fill="FFFFFF"/>
        </w:rPr>
        <w:t>参与本项目不存在《深圳市财政局政府采购供应商信用信息管理办法》列明的严重违法失信行为（须按本项目</w:t>
      </w:r>
      <w:r>
        <w:rPr>
          <w:rFonts w:hint="eastAsia"/>
          <w:sz w:val="22"/>
          <w:szCs w:val="22"/>
          <w:highlight w:val="none"/>
          <w:shd w:val="clear" w:color="auto" w:fill="FFFFFF"/>
          <w:lang w:eastAsia="zh-CN"/>
        </w:rPr>
        <w:t>响应</w:t>
      </w:r>
      <w:r>
        <w:rPr>
          <w:sz w:val="22"/>
          <w:szCs w:val="22"/>
          <w:highlight w:val="none"/>
          <w:shd w:val="clear" w:color="auto" w:fill="FFFFFF"/>
        </w:rPr>
        <w:t>文件格式要求提供《</w:t>
      </w:r>
      <w:r>
        <w:rPr>
          <w:rFonts w:hint="eastAsia"/>
          <w:sz w:val="22"/>
          <w:szCs w:val="22"/>
          <w:highlight w:val="none"/>
          <w:shd w:val="clear" w:color="auto" w:fill="FFFFFF"/>
          <w:lang w:eastAsia="zh-CN"/>
        </w:rPr>
        <w:t>谈判应答及履约承诺函</w:t>
      </w:r>
      <w:r>
        <w:rPr>
          <w:sz w:val="22"/>
          <w:szCs w:val="22"/>
          <w:highlight w:val="none"/>
          <w:shd w:val="clear" w:color="auto" w:fill="FFFFFF"/>
        </w:rPr>
        <w:t>》加盖</w:t>
      </w:r>
      <w:r>
        <w:rPr>
          <w:rFonts w:hint="eastAsia"/>
          <w:sz w:val="22"/>
          <w:szCs w:val="22"/>
          <w:highlight w:val="none"/>
          <w:shd w:val="clear" w:color="auto" w:fill="FFFFFF"/>
          <w:lang w:eastAsia="zh-CN"/>
        </w:rPr>
        <w:t>供应商</w:t>
      </w:r>
      <w:r>
        <w:rPr>
          <w:sz w:val="22"/>
          <w:szCs w:val="22"/>
          <w:highlight w:val="none"/>
          <w:shd w:val="clear" w:color="auto" w:fill="FFFFFF"/>
        </w:rPr>
        <w:t>公章）；</w:t>
      </w:r>
    </w:p>
    <w:p w14:paraId="42848EC0">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（6）不同供应商的法定代表人、主要经营负责人、项目</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授权代表人、项目负责人、主要技术人员不得为同一人、属同一单位或者在同一单位缴纳社会保险；不同</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供应商的</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文件不得由同一单位或者同一人编制；单位负责人为同一人或者存在直接控股、管理关系的不同供应商，不得参加本项目政府采购活动</w:t>
      </w:r>
      <w:r>
        <w:rPr>
          <w:rFonts w:ascii="Times New Roman" w:hAnsi="Times New Roman"/>
          <w:b/>
          <w:bCs/>
          <w:color w:val="000000"/>
          <w:sz w:val="22"/>
          <w:szCs w:val="22"/>
          <w:highlight w:val="none"/>
          <w:shd w:val="clear" w:color="auto" w:fill="FFFFFF"/>
        </w:rPr>
        <w:t>(由供应商填写《供应商基本情况表》相关信息)</w:t>
      </w:r>
      <w:r>
        <w:rPr>
          <w:rFonts w:ascii="Times New Roman" w:hAnsi="Times New Roman"/>
          <w:color w:val="000000"/>
          <w:sz w:val="22"/>
          <w:szCs w:val="22"/>
          <w:highlight w:val="none"/>
          <w:shd w:val="clear" w:color="auto" w:fill="FFFFFF"/>
        </w:rPr>
        <w:t>；</w:t>
      </w:r>
    </w:p>
    <w:p w14:paraId="3852AF1A">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b w:val="0"/>
          <w:bCs w:val="0"/>
          <w:color w:val="000000"/>
          <w:szCs w:val="21"/>
          <w:highlight w:val="none"/>
        </w:rPr>
      </w:pPr>
      <w:r>
        <w:rPr>
          <w:rFonts w:ascii="Times New Roman" w:hAnsi="Times New Roman"/>
          <w:color w:val="000000"/>
          <w:sz w:val="22"/>
          <w:szCs w:val="22"/>
          <w:highlight w:val="none"/>
          <w:shd w:val="clear" w:color="auto" w:fill="FFFFFF"/>
        </w:rPr>
        <w:t>（7）</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信用信息查询渠道，相关信息以</w:t>
      </w:r>
      <w:r>
        <w:rPr>
          <w:rFonts w:hint="eastAsia" w:ascii="Times New Roman" w:hAnsi="Times New Roman"/>
          <w:color w:val="000000"/>
          <w:sz w:val="22"/>
          <w:szCs w:val="22"/>
          <w:highlight w:val="none"/>
          <w:shd w:val="clear" w:color="auto" w:fill="FFFFFF"/>
          <w:lang w:eastAsia="zh-CN"/>
        </w:rPr>
        <w:t>评标</w:t>
      </w:r>
      <w:r>
        <w:rPr>
          <w:rFonts w:ascii="Times New Roman" w:hAnsi="Times New Roman"/>
          <w:color w:val="000000"/>
          <w:sz w:val="22"/>
          <w:szCs w:val="22"/>
          <w:highlight w:val="none"/>
          <w:shd w:val="clear" w:color="auto" w:fill="FFFFFF"/>
        </w:rPr>
        <w:t>当日的查询结果为准。由采购代理机构查询，</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b w:val="0"/>
          <w:bCs w:val="0"/>
          <w:color w:val="000000"/>
          <w:sz w:val="22"/>
          <w:szCs w:val="22"/>
          <w:highlight w:val="none"/>
          <w:shd w:val="clear" w:color="auto" w:fill="FFFFFF"/>
        </w:rPr>
        <w:t>无需提供证明材料）；</w:t>
      </w:r>
    </w:p>
    <w:p w14:paraId="19E38645">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b w:val="0"/>
          <w:bCs w:val="0"/>
          <w:i w:val="0"/>
          <w:iCs w:val="0"/>
          <w:caps w:val="0"/>
          <w:color w:val="auto"/>
          <w:spacing w:val="0"/>
          <w:sz w:val="22"/>
          <w:szCs w:val="22"/>
          <w:highlight w:val="none"/>
          <w:shd w:val="clear" w:color="auto" w:fill="FFFFFF"/>
          <w:lang w:eastAsia="zh-CN"/>
        </w:rPr>
      </w:pPr>
      <w:r>
        <w:rPr>
          <w:rFonts w:ascii="Times New Roman" w:hAnsi="Times New Roman"/>
          <w:b w:val="0"/>
          <w:bCs w:val="0"/>
          <w:color w:val="000000"/>
          <w:sz w:val="22"/>
          <w:szCs w:val="22"/>
          <w:highlight w:val="none"/>
          <w:shd w:val="clear" w:color="auto" w:fill="FFFFFF"/>
        </w:rPr>
        <w:t>（8）本项目不接受联合体</w:t>
      </w:r>
      <w:r>
        <w:rPr>
          <w:rFonts w:hint="eastAsia"/>
          <w:b w:val="0"/>
          <w:bCs w:val="0"/>
          <w:color w:val="000000"/>
          <w:sz w:val="22"/>
          <w:szCs w:val="22"/>
          <w:highlight w:val="none"/>
          <w:shd w:val="clear" w:color="auto" w:fill="FFFFFF"/>
          <w:lang w:eastAsia="zh-CN"/>
        </w:rPr>
        <w:t>响应</w:t>
      </w:r>
      <w:r>
        <w:rPr>
          <w:rFonts w:ascii="Times New Roman" w:hAnsi="Times New Roman"/>
          <w:b w:val="0"/>
          <w:bCs w:val="0"/>
          <w:color w:val="000000"/>
          <w:sz w:val="22"/>
          <w:szCs w:val="22"/>
          <w:highlight w:val="none"/>
          <w:shd w:val="clear" w:color="auto" w:fill="FFFFFF"/>
        </w:rPr>
        <w:t>，不允许分包或转包</w:t>
      </w:r>
      <w:r>
        <w:rPr>
          <w:rFonts w:hint="eastAsia"/>
          <w:b w:val="0"/>
          <w:bCs w:val="0"/>
          <w:color w:val="000000"/>
          <w:sz w:val="22"/>
          <w:szCs w:val="22"/>
          <w:highlight w:val="none"/>
          <w:shd w:val="clear" w:color="auto" w:fill="FFFFFF"/>
          <w:lang w:eastAsia="zh-CN"/>
        </w:rPr>
        <w:t>；</w:t>
      </w:r>
    </w:p>
    <w:p w14:paraId="0C07E753">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宋体" w:hAnsi="宋体" w:eastAsia="宋体" w:cs="宋体"/>
          <w:b w:val="0"/>
          <w:bCs w:val="0"/>
          <w:i w:val="0"/>
          <w:iCs w:val="0"/>
          <w:caps w:val="0"/>
          <w:color w:val="auto"/>
          <w:spacing w:val="0"/>
          <w:sz w:val="22"/>
          <w:szCs w:val="22"/>
          <w:highlight w:val="none"/>
          <w:shd w:val="clear" w:color="auto" w:fill="FFFFFF"/>
          <w:lang w:eastAsia="zh-CN"/>
        </w:rPr>
      </w:pPr>
      <w:r>
        <w:rPr>
          <w:rFonts w:hint="eastAsia" w:ascii="宋体" w:hAnsi="宋体" w:eastAsia="宋体" w:cs="宋体"/>
          <w:b w:val="0"/>
          <w:bCs w:val="0"/>
          <w:i w:val="0"/>
          <w:iCs w:val="0"/>
          <w:caps w:val="0"/>
          <w:color w:val="auto"/>
          <w:spacing w:val="0"/>
          <w:sz w:val="22"/>
          <w:szCs w:val="22"/>
          <w:highlight w:val="none"/>
          <w:shd w:val="clear" w:color="auto" w:fill="FFFFFF"/>
          <w:lang w:eastAsia="zh-CN"/>
        </w:rPr>
        <w:t>（</w:t>
      </w:r>
      <w:r>
        <w:rPr>
          <w:rFonts w:hint="eastAsia" w:ascii="宋体" w:hAnsi="宋体" w:eastAsia="宋体" w:cs="宋体"/>
          <w:b w:val="0"/>
          <w:bCs w:val="0"/>
          <w:i w:val="0"/>
          <w:iCs w:val="0"/>
          <w:caps w:val="0"/>
          <w:color w:val="auto"/>
          <w:spacing w:val="0"/>
          <w:sz w:val="22"/>
          <w:szCs w:val="22"/>
          <w:highlight w:val="none"/>
          <w:shd w:val="clear" w:color="auto" w:fill="FFFFFF"/>
          <w:lang w:val="en-US" w:eastAsia="zh-CN"/>
        </w:rPr>
        <w:t>9</w:t>
      </w:r>
      <w:r>
        <w:rPr>
          <w:rFonts w:hint="eastAsia" w:ascii="宋体" w:hAnsi="宋体" w:eastAsia="宋体" w:cs="宋体"/>
          <w:b w:val="0"/>
          <w:bCs w:val="0"/>
          <w:i w:val="0"/>
          <w:iCs w:val="0"/>
          <w:caps w:val="0"/>
          <w:color w:val="auto"/>
          <w:spacing w:val="0"/>
          <w:sz w:val="22"/>
          <w:szCs w:val="22"/>
          <w:highlight w:val="none"/>
          <w:shd w:val="clear" w:color="auto" w:fill="FFFFFF"/>
          <w:lang w:eastAsia="zh-CN"/>
        </w:rPr>
        <w:t>）受采购人邀请，获得本项目响应资格的供应商。</w:t>
      </w:r>
    </w:p>
    <w:p w14:paraId="178A0FB0">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Style w:val="10"/>
          <w:rFonts w:hint="eastAsia" w:ascii="宋体" w:hAnsi="宋体" w:eastAsia="宋体" w:cs="宋体"/>
          <w:b/>
          <w:bCs/>
          <w:i w:val="0"/>
          <w:iCs w:val="0"/>
          <w:caps w:val="0"/>
          <w:color w:val="0000FF"/>
          <w:spacing w:val="0"/>
          <w:sz w:val="22"/>
          <w:szCs w:val="22"/>
          <w:highlight w:val="none"/>
        </w:rPr>
      </w:pPr>
      <w:r>
        <w:rPr>
          <w:rStyle w:val="10"/>
          <w:rFonts w:hint="eastAsia" w:ascii="宋体" w:hAnsi="宋体" w:eastAsia="宋体" w:cs="宋体"/>
          <w:b/>
          <w:bCs/>
          <w:i w:val="0"/>
          <w:iCs w:val="0"/>
          <w:caps w:val="0"/>
          <w:color w:val="0000FF"/>
          <w:spacing w:val="0"/>
          <w:sz w:val="22"/>
          <w:szCs w:val="22"/>
          <w:highlight w:val="none"/>
        </w:rPr>
        <w:t>注：按深圳政府采购自行采购系统操作要求，供应商需先行办理注册手续，注册网址为：</w:t>
      </w:r>
      <w:r>
        <w:rPr>
          <w:rStyle w:val="10"/>
          <w:rFonts w:hint="default" w:ascii="Times New Roman" w:hAnsi="Times New Roman" w:eastAsia="宋体" w:cs="Times New Roman"/>
          <w:b/>
          <w:bCs/>
          <w:i w:val="0"/>
          <w:iCs w:val="0"/>
          <w:caps w:val="0"/>
          <w:color w:val="0000FF"/>
          <w:spacing w:val="0"/>
          <w:sz w:val="22"/>
          <w:szCs w:val="22"/>
          <w:highlight w:val="none"/>
        </w:rPr>
        <w:fldChar w:fldCharType="begin"/>
      </w:r>
      <w:r>
        <w:rPr>
          <w:rStyle w:val="10"/>
          <w:rFonts w:hint="default" w:ascii="Times New Roman" w:hAnsi="Times New Roman" w:eastAsia="宋体" w:cs="Times New Roman"/>
          <w:b/>
          <w:bCs/>
          <w:i w:val="0"/>
          <w:iCs w:val="0"/>
          <w:caps w:val="0"/>
          <w:color w:val="0000FF"/>
          <w:spacing w:val="0"/>
          <w:sz w:val="22"/>
          <w:szCs w:val="22"/>
          <w:highlight w:val="none"/>
        </w:rPr>
        <w:instrText xml:space="preserve"> HYPERLINK "https://trade.szggzy.com/ggzy/center/#/register。" </w:instrText>
      </w:r>
      <w:r>
        <w:rPr>
          <w:rStyle w:val="10"/>
          <w:rFonts w:hint="default" w:ascii="Times New Roman" w:hAnsi="Times New Roman" w:eastAsia="宋体" w:cs="Times New Roman"/>
          <w:b/>
          <w:bCs/>
          <w:i w:val="0"/>
          <w:iCs w:val="0"/>
          <w:caps w:val="0"/>
          <w:color w:val="0000FF"/>
          <w:spacing w:val="0"/>
          <w:sz w:val="22"/>
          <w:szCs w:val="22"/>
          <w:highlight w:val="none"/>
        </w:rPr>
        <w:fldChar w:fldCharType="separate"/>
      </w:r>
      <w:r>
        <w:rPr>
          <w:rStyle w:val="11"/>
          <w:rFonts w:hint="default" w:ascii="Times New Roman" w:hAnsi="Times New Roman" w:eastAsia="宋体" w:cs="Times New Roman"/>
          <w:b/>
          <w:bCs/>
          <w:i w:val="0"/>
          <w:iCs w:val="0"/>
          <w:caps w:val="0"/>
          <w:spacing w:val="0"/>
          <w:sz w:val="22"/>
          <w:szCs w:val="22"/>
          <w:highlight w:val="none"/>
        </w:rPr>
        <w:t>https://trade.szggzy.com/ggzy/center/#/register</w:t>
      </w:r>
      <w:r>
        <w:rPr>
          <w:rStyle w:val="11"/>
          <w:rFonts w:hint="eastAsia" w:ascii="宋体" w:hAnsi="宋体" w:eastAsia="宋体" w:cs="宋体"/>
          <w:b/>
          <w:bCs/>
          <w:i w:val="0"/>
          <w:iCs w:val="0"/>
          <w:caps w:val="0"/>
          <w:spacing w:val="0"/>
          <w:sz w:val="22"/>
          <w:szCs w:val="22"/>
          <w:highlight w:val="none"/>
        </w:rPr>
        <w:t>。</w:t>
      </w:r>
      <w:r>
        <w:rPr>
          <w:rStyle w:val="10"/>
          <w:rFonts w:hint="default" w:ascii="Times New Roman" w:hAnsi="Times New Roman" w:eastAsia="宋体" w:cs="Times New Roman"/>
          <w:b/>
          <w:bCs/>
          <w:i w:val="0"/>
          <w:iCs w:val="0"/>
          <w:caps w:val="0"/>
          <w:color w:val="0000FF"/>
          <w:spacing w:val="0"/>
          <w:sz w:val="22"/>
          <w:szCs w:val="22"/>
          <w:highlight w:val="none"/>
        </w:rPr>
        <w:fldChar w:fldCharType="end"/>
      </w:r>
    </w:p>
    <w:p w14:paraId="17643A8B">
      <w:pPr>
        <w:pStyle w:val="2"/>
        <w:rPr>
          <w:rFonts w:hint="eastAsia"/>
          <w:highlight w:val="none"/>
        </w:rPr>
      </w:pPr>
    </w:p>
    <w:p w14:paraId="0DAEE77E">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三、获取</w:t>
      </w:r>
      <w:r>
        <w:rPr>
          <w:rFonts w:hint="eastAsia" w:ascii="宋体" w:hAnsi="宋体" w:eastAsia="宋体" w:cs="宋体"/>
          <w:b/>
          <w:bCs/>
          <w:color w:val="auto"/>
          <w:sz w:val="22"/>
          <w:highlight w:val="none"/>
          <w:lang w:eastAsia="zh-CN"/>
        </w:rPr>
        <w:t>竞争性谈判文件</w:t>
      </w:r>
    </w:p>
    <w:p w14:paraId="46C0B416">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1.时间：</w:t>
      </w:r>
      <w:r>
        <w:rPr>
          <w:rFonts w:ascii="Times New Roman" w:hAnsi="Times New Roman"/>
          <w:color w:val="000000"/>
          <w:sz w:val="22"/>
          <w:szCs w:val="22"/>
          <w:highlight w:val="none"/>
          <w:shd w:val="clear" w:color="auto" w:fill="FFFFFF"/>
        </w:rPr>
        <w:t>2025年</w:t>
      </w:r>
      <w:r>
        <w:rPr>
          <w:rFonts w:hint="eastAsia" w:ascii="Times New Roman" w:hAnsi="Times New Roman"/>
          <w:color w:val="000000"/>
          <w:sz w:val="22"/>
          <w:szCs w:val="22"/>
          <w:highlight w:val="none"/>
          <w:shd w:val="clear" w:color="auto" w:fill="FFFFFF"/>
          <w:lang w:val="en-US" w:eastAsia="zh-CN"/>
        </w:rPr>
        <w:t>10</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31</w:t>
      </w:r>
      <w:r>
        <w:rPr>
          <w:rFonts w:ascii="Times New Roman" w:hAnsi="Times New Roman"/>
          <w:color w:val="000000"/>
          <w:sz w:val="22"/>
          <w:szCs w:val="22"/>
          <w:highlight w:val="none"/>
          <w:shd w:val="clear" w:color="auto" w:fill="FFFFFF"/>
        </w:rPr>
        <w:t>日至2025年</w:t>
      </w:r>
      <w:r>
        <w:rPr>
          <w:rFonts w:hint="eastAsia" w:ascii="Times New Roman" w:hAnsi="Times New Roman"/>
          <w:color w:val="000000"/>
          <w:sz w:val="22"/>
          <w:szCs w:val="22"/>
          <w:highlight w:val="none"/>
          <w:shd w:val="clear" w:color="auto" w:fill="FFFFFF"/>
          <w:lang w:val="en-US" w:eastAsia="zh-CN"/>
        </w:rPr>
        <w:t>11</w:t>
      </w:r>
      <w:r>
        <w:rPr>
          <w:rFonts w:ascii="Times New Roman" w:hAnsi="Times New Roman"/>
          <w:color w:val="000000"/>
          <w:sz w:val="22"/>
          <w:szCs w:val="22"/>
          <w:highlight w:val="none"/>
          <w:shd w:val="clear" w:color="auto" w:fill="FFFFFF"/>
        </w:rPr>
        <w:t>月</w:t>
      </w:r>
      <w:r>
        <w:rPr>
          <w:rFonts w:hint="eastAsia" w:ascii="Times New Roman" w:hAnsi="Times New Roman"/>
          <w:color w:val="000000"/>
          <w:sz w:val="22"/>
          <w:szCs w:val="22"/>
          <w:highlight w:val="none"/>
          <w:shd w:val="clear" w:color="auto" w:fill="FFFFFF"/>
          <w:lang w:val="en-US" w:eastAsia="zh-CN"/>
        </w:rPr>
        <w:t>4</w:t>
      </w:r>
      <w:r>
        <w:rPr>
          <w:rFonts w:ascii="Times New Roman" w:hAnsi="Times New Roman"/>
          <w:color w:val="000000"/>
          <w:sz w:val="22"/>
          <w:szCs w:val="22"/>
          <w:highlight w:val="none"/>
          <w:shd w:val="clear" w:color="auto" w:fill="FFFFFF"/>
        </w:rPr>
        <w:t>日</w:t>
      </w:r>
      <w:r>
        <w:rPr>
          <w:rFonts w:ascii="Times New Roman" w:hAnsi="Times New Roman"/>
          <w:color w:val="000000"/>
          <w:sz w:val="22"/>
          <w:szCs w:val="22"/>
          <w:highlight w:val="none"/>
          <w:shd w:val="clear" w:color="auto" w:fill="FFFFFF"/>
        </w:rPr>
        <w:t>，每天上午09:00至12:00，下午14:30至17:30（北京时间，法定节假日除外）</w:t>
      </w:r>
    </w:p>
    <w:p w14:paraId="52E1C2ED">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2.地点：深圳市罗湖区太宁路2号百仕达大厦27B</w:t>
      </w:r>
    </w:p>
    <w:p w14:paraId="54223DAB">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3.方式：现场报名或网上报名（报名资料均需加盖单位公章）</w:t>
      </w:r>
    </w:p>
    <w:p w14:paraId="776B0E5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color w:val="000000"/>
          <w:sz w:val="22"/>
          <w:szCs w:val="22"/>
          <w:highlight w:val="none"/>
          <w:shd w:val="clear" w:color="auto" w:fill="FFFFFF"/>
        </w:rPr>
      </w:pPr>
      <w:r>
        <w:rPr>
          <w:rFonts w:ascii="Times New Roman" w:hAnsi="Times New Roman"/>
          <w:sz w:val="22"/>
          <w:highlight w:val="none"/>
          <w:shd w:val="clear" w:color="auto" w:fill="FFFFFF"/>
        </w:rPr>
        <w:t>（1）现场报名，提供以下资料：1）营业执照（或事业法人登记证或商事登记等证明文件）复印件；</w:t>
      </w:r>
      <w:r>
        <w:rPr>
          <w:rFonts w:ascii="Times New Roman" w:hAnsi="Times New Roman"/>
          <w:sz w:val="22"/>
          <w:highlight w:val="none"/>
        </w:rPr>
        <w:t>2）法定代表人（负责人）证明书及授权委托书，附上法定代表人（负责人）身份证复印件、授权代表身份证复印件；</w:t>
      </w:r>
      <w:r>
        <w:rPr>
          <w:rFonts w:ascii="Times New Roman" w:hAnsi="Times New Roman"/>
          <w:sz w:val="22"/>
          <w:highlight w:val="none"/>
          <w:shd w:val="clear" w:color="auto" w:fill="FFFFFF"/>
        </w:rPr>
        <w:t>3）《洽购文件登记表》；4）资格要求中其他资质证明文件。</w:t>
      </w:r>
    </w:p>
    <w:p w14:paraId="12AD7A63">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微软雅黑"/>
          <w:color w:val="000000"/>
          <w:szCs w:val="21"/>
          <w:highlight w:val="none"/>
        </w:rPr>
      </w:pPr>
      <w:r>
        <w:rPr>
          <w:rFonts w:ascii="Times New Roman" w:hAnsi="Times New Roman"/>
          <w:sz w:val="22"/>
          <w:highlight w:val="none"/>
          <w:shd w:val="clear" w:color="auto" w:fill="FFFFFF"/>
        </w:rPr>
        <w:t>（2）网上报名：发送报名资料至我司邮箱进行报名登记及获取</w:t>
      </w:r>
      <w:r>
        <w:rPr>
          <w:rFonts w:hint="eastAsia" w:ascii="Times New Roman" w:hAnsi="Times New Roman"/>
          <w:sz w:val="22"/>
          <w:highlight w:val="none"/>
          <w:shd w:val="clear" w:color="auto" w:fill="FFFFFF"/>
          <w:lang w:eastAsia="zh-CN"/>
        </w:rPr>
        <w:t>竞争性谈判</w:t>
      </w:r>
      <w:r>
        <w:rPr>
          <w:rFonts w:ascii="Times New Roman" w:hAnsi="Times New Roman"/>
          <w:sz w:val="22"/>
          <w:highlight w:val="none"/>
          <w:shd w:val="clear" w:color="auto" w:fill="FFFFFF"/>
        </w:rPr>
        <w:t>文件，邮箱地址：dh@szdhit.com。报名邮件需附以下资料：1）营业执照（或事业法人登记证或商事登记等证明文件）复印件；</w:t>
      </w:r>
      <w:r>
        <w:rPr>
          <w:rFonts w:ascii="Times New Roman" w:hAnsi="Times New Roman"/>
          <w:sz w:val="22"/>
          <w:highlight w:val="none"/>
        </w:rPr>
        <w:t>2）法定代表人（负责人）证明书及授权委托书，附上法定代表人（负责人）身份证复印件、授权代表身份证复印件；</w:t>
      </w:r>
      <w:r>
        <w:rPr>
          <w:rFonts w:ascii="Times New Roman" w:hAnsi="Times New Roman"/>
          <w:sz w:val="22"/>
          <w:highlight w:val="none"/>
          <w:shd w:val="clear" w:color="auto" w:fill="FFFFFF"/>
        </w:rPr>
        <w:t>3）《洽购文件登记表》；4）资格要求中其他资质证明文件；5）购买标书费用银行转账凭证。报名时间以邮件收到时间为准，工作人员将在第二个工作日与报名资料完整的</w:t>
      </w:r>
      <w:r>
        <w:rPr>
          <w:rFonts w:hint="eastAsia" w:ascii="Times New Roman" w:hAnsi="Times New Roman"/>
          <w:sz w:val="22"/>
          <w:highlight w:val="none"/>
          <w:shd w:val="clear" w:color="auto" w:fill="FFFFFF"/>
          <w:lang w:eastAsia="zh-CN"/>
        </w:rPr>
        <w:t>供应商</w:t>
      </w:r>
      <w:r>
        <w:rPr>
          <w:rFonts w:ascii="Times New Roman" w:hAnsi="Times New Roman"/>
          <w:sz w:val="22"/>
          <w:highlight w:val="none"/>
          <w:shd w:val="clear" w:color="auto" w:fill="FFFFFF"/>
        </w:rPr>
        <w:t>联系。</w:t>
      </w:r>
    </w:p>
    <w:p w14:paraId="13156145">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微软雅黑" w:hAnsi="微软雅黑" w:eastAsia="微软雅黑" w:cs="微软雅黑"/>
          <w:i w:val="0"/>
          <w:iCs w:val="0"/>
          <w:caps w:val="0"/>
          <w:color w:val="auto"/>
          <w:spacing w:val="0"/>
          <w:sz w:val="21"/>
          <w:szCs w:val="21"/>
          <w:highlight w:val="none"/>
        </w:rPr>
      </w:pPr>
      <w:r>
        <w:rPr>
          <w:rFonts w:ascii="Times New Roman" w:hAnsi="Times New Roman"/>
          <w:color w:val="000000"/>
          <w:sz w:val="22"/>
          <w:szCs w:val="22"/>
          <w:highlight w:val="none"/>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highlight w:val="none"/>
          <w:shd w:val="clear" w:color="auto" w:fill="FFFFFF"/>
        </w:rPr>
        <w:t>《洽购文件登记表》及《法定代表人（负责人）证明书及授权委托书》。</w:t>
      </w:r>
    </w:p>
    <w:p w14:paraId="17BB4531">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right="0" w:firstLine="442" w:firstLineChars="200"/>
        <w:jc w:val="left"/>
        <w:textAlignment w:val="auto"/>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eastAsia="zh-CN"/>
        </w:rPr>
        <w:t>韩</w:t>
      </w:r>
      <w:r>
        <w:rPr>
          <w:rFonts w:hint="eastAsia" w:ascii="宋体" w:hAnsi="宋体" w:eastAsia="宋体" w:cs="宋体"/>
          <w:b/>
          <w:bCs/>
          <w:i w:val="0"/>
          <w:iCs w:val="0"/>
          <w:caps w:val="0"/>
          <w:color w:val="auto"/>
          <w:spacing w:val="0"/>
          <w:sz w:val="22"/>
          <w:szCs w:val="22"/>
          <w:highlight w:val="none"/>
          <w:shd w:val="clear" w:color="auto" w:fill="FFFFFF"/>
        </w:rPr>
        <w:t>小姐，0755-8695937</w:t>
      </w:r>
      <w:r>
        <w:rPr>
          <w:rFonts w:hint="eastAsia" w:ascii="宋体" w:hAnsi="宋体" w:eastAsia="宋体" w:cs="宋体"/>
          <w:b/>
          <w:bCs/>
          <w:i w:val="0"/>
          <w:iCs w:val="0"/>
          <w:caps w:val="0"/>
          <w:color w:val="auto"/>
          <w:spacing w:val="0"/>
          <w:sz w:val="22"/>
          <w:szCs w:val="22"/>
          <w:highlight w:val="none"/>
          <w:shd w:val="clear" w:color="auto" w:fill="FFFFFF"/>
          <w:lang w:val="en-US" w:eastAsia="zh-CN"/>
        </w:rPr>
        <w:t>20</w:t>
      </w:r>
      <w:r>
        <w:rPr>
          <w:rFonts w:hint="eastAsia" w:ascii="宋体" w:hAnsi="宋体" w:eastAsia="宋体" w:cs="宋体"/>
          <w:b/>
          <w:bCs/>
          <w:i w:val="0"/>
          <w:iCs w:val="0"/>
          <w:caps w:val="0"/>
          <w:color w:val="auto"/>
          <w:spacing w:val="0"/>
          <w:sz w:val="22"/>
          <w:szCs w:val="22"/>
          <w:highlight w:val="none"/>
          <w:shd w:val="clear" w:color="auto" w:fill="FFFFFF"/>
        </w:rPr>
        <w:t>8转8001</w:t>
      </w:r>
    </w:p>
    <w:p w14:paraId="48A9EC74">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right="0" w:firstLine="440" w:firstLineChars="200"/>
        <w:jc w:val="left"/>
        <w:textAlignment w:val="auto"/>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5148DA54">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开户行名称及账号</w:t>
      </w:r>
    </w:p>
    <w:p w14:paraId="52F5F8D5">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开户行：中国农业银行股份有限公司深圳东湖支行</w:t>
      </w:r>
    </w:p>
    <w:p w14:paraId="06E559D3">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账户名称：深圳市东海国际招标有限公司</w:t>
      </w:r>
    </w:p>
    <w:p w14:paraId="0CE73950">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账号：4100 1800 0400 2656 1</w:t>
      </w:r>
    </w:p>
    <w:p w14:paraId="6BE1B1CD">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lang w:eastAsia="zh-CN"/>
        </w:rPr>
        <w:t>付款时请备注公司名称</w:t>
      </w:r>
      <w:r>
        <w:rPr>
          <w:rFonts w:hint="eastAsia" w:ascii="Times New Roman" w:hAnsi="Times New Roman" w:eastAsia="宋体" w:cs="Times New Roman"/>
          <w:sz w:val="22"/>
          <w:highlight w:val="none"/>
          <w:shd w:val="clear" w:color="auto" w:fill="FFFFFF"/>
          <w:lang w:val="en-US" w:eastAsia="zh-CN"/>
        </w:rPr>
        <w:t>+付款原因</w:t>
      </w: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rPr>
        <w:t>购买</w:t>
      </w:r>
      <w:r>
        <w:rPr>
          <w:rFonts w:hint="eastAsia" w:ascii="Times New Roman" w:hAnsi="Times New Roman" w:eastAsia="宋体" w:cs="Times New Roman"/>
          <w:sz w:val="22"/>
          <w:highlight w:val="none"/>
          <w:shd w:val="clear" w:color="auto" w:fill="FFFFFF"/>
          <w:lang w:eastAsia="zh-CN"/>
        </w:rPr>
        <w:t>竞争性谈判文件或成交</w:t>
      </w:r>
      <w:r>
        <w:rPr>
          <w:rFonts w:hint="eastAsia" w:ascii="Times New Roman" w:hAnsi="Times New Roman" w:eastAsia="宋体" w:cs="Times New Roman"/>
          <w:sz w:val="22"/>
          <w:highlight w:val="none"/>
          <w:shd w:val="clear" w:color="auto" w:fill="FFFFFF"/>
        </w:rPr>
        <w:t>服务费付款</w:t>
      </w:r>
      <w:r>
        <w:rPr>
          <w:rFonts w:hint="eastAsia" w:ascii="Times New Roman" w:hAnsi="Times New Roman" w:eastAsia="宋体" w:cs="Times New Roman"/>
          <w:sz w:val="22"/>
          <w:highlight w:val="none"/>
          <w:shd w:val="clear" w:color="auto" w:fill="FFFFFF"/>
          <w:lang w:eastAsia="zh-CN"/>
        </w:rPr>
        <w:t>）</w:t>
      </w:r>
    </w:p>
    <w:p w14:paraId="22A92AB6">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p>
    <w:p w14:paraId="72C436FC">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lang w:eastAsia="zh-CN"/>
        </w:rPr>
        <w:t>四、提交响应文件截止时间和地点</w:t>
      </w:r>
    </w:p>
    <w:p w14:paraId="2E0B0AE9">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3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color w:val="auto"/>
          <w:sz w:val="22"/>
          <w:highlight w:val="none"/>
          <w:lang w:eastAsia="zh-CN"/>
        </w:rPr>
        <w:t>2025年</w:t>
      </w:r>
      <w:r>
        <w:rPr>
          <w:rFonts w:hint="eastAsia" w:ascii="宋体" w:hAnsi="宋体" w:eastAsia="宋体" w:cs="宋体"/>
          <w:color w:val="auto"/>
          <w:sz w:val="22"/>
          <w:highlight w:val="none"/>
          <w:lang w:val="en-US" w:eastAsia="zh-CN"/>
        </w:rPr>
        <w:t>11</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日</w:t>
      </w:r>
      <w:r>
        <w:rPr>
          <w:rFonts w:hint="eastAsia" w:ascii="宋体" w:hAnsi="宋体" w:eastAsia="宋体" w:cs="宋体"/>
          <w:color w:val="auto"/>
          <w:sz w:val="22"/>
          <w:highlight w:val="none"/>
          <w:lang w:val="en-US" w:eastAsia="zh-CN"/>
        </w:rPr>
        <w:t>09</w:t>
      </w:r>
      <w:r>
        <w:rPr>
          <w:rFonts w:hint="eastAsia" w:ascii="宋体" w:hAnsi="宋体" w:eastAsia="宋体" w:cs="宋体"/>
          <w:color w:val="auto"/>
          <w:sz w:val="22"/>
          <w:highlight w:val="none"/>
        </w:rPr>
        <w:t>点</w:t>
      </w:r>
      <w:r>
        <w:rPr>
          <w:rFonts w:hint="eastAsia" w:ascii="宋体" w:hAnsi="宋体" w:eastAsia="宋体" w:cs="宋体"/>
          <w:color w:val="auto"/>
          <w:sz w:val="22"/>
          <w:highlight w:val="none"/>
          <w:lang w:val="en-US" w:eastAsia="zh-CN"/>
        </w:rPr>
        <w:t>30</w:t>
      </w:r>
      <w:r>
        <w:rPr>
          <w:rFonts w:hint="eastAsia" w:ascii="宋体" w:hAnsi="宋体" w:eastAsia="宋体" w:cs="宋体"/>
          <w:color w:val="auto"/>
          <w:sz w:val="22"/>
          <w:highlight w:val="none"/>
        </w:rPr>
        <w:t>分</w:t>
      </w:r>
      <w:r>
        <w:rPr>
          <w:rFonts w:hint="eastAsia" w:ascii="宋体" w:hAnsi="宋体" w:eastAsia="宋体" w:cs="宋体"/>
          <w:i w:val="0"/>
          <w:iCs w:val="0"/>
          <w:caps w:val="0"/>
          <w:color w:val="auto"/>
          <w:spacing w:val="0"/>
          <w:sz w:val="22"/>
          <w:szCs w:val="22"/>
          <w:highlight w:val="none"/>
          <w:shd w:val="clear" w:color="auto" w:fill="FFFFFF"/>
        </w:rPr>
        <w:t>（北京时间）</w:t>
      </w:r>
    </w:p>
    <w:p w14:paraId="3C7D5A58">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3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1</w:t>
      </w:r>
      <w:r>
        <w:rPr>
          <w:rFonts w:hint="eastAsia" w:ascii="宋体" w:hAnsi="宋体" w:eastAsia="宋体" w:cs="宋体"/>
          <w:i w:val="0"/>
          <w:iCs w:val="0"/>
          <w:caps w:val="0"/>
          <w:color w:val="auto"/>
          <w:spacing w:val="0"/>
          <w:sz w:val="22"/>
          <w:szCs w:val="22"/>
          <w:highlight w:val="none"/>
          <w:shd w:val="clear" w:color="auto" w:fill="FFFFFF"/>
        </w:rPr>
        <w:t>号开标室</w:t>
      </w:r>
    </w:p>
    <w:p w14:paraId="07D95AA4">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p>
    <w:p w14:paraId="4C2E64A7">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lang w:eastAsia="zh-CN"/>
        </w:rPr>
        <w:t>五、公告期限</w:t>
      </w:r>
    </w:p>
    <w:p w14:paraId="60926FA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3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w:t>
      </w:r>
      <w:r>
        <w:rPr>
          <w:rFonts w:hint="eastAsia" w:ascii="宋体" w:hAnsi="宋体" w:eastAsia="宋体" w:cs="宋体"/>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个工作日。</w:t>
      </w:r>
    </w:p>
    <w:p w14:paraId="474BD9E2">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p>
    <w:p w14:paraId="0D928894">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lang w:eastAsia="zh-CN"/>
        </w:rPr>
        <w:t>六、其他补充事宜</w:t>
      </w:r>
    </w:p>
    <w:p w14:paraId="50C92520">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1.公示网站</w:t>
      </w:r>
    </w:p>
    <w:p w14:paraId="3F8C533D">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深圳公共资源交易网：www.szggzy.com</w:t>
      </w:r>
    </w:p>
    <w:p w14:paraId="4171B94A">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深圳市东海国际招标有限公司官网：www.szdhit.com</w:t>
      </w:r>
    </w:p>
    <w:p w14:paraId="45790A24">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微软雅黑"/>
          <w:color w:val="000000"/>
          <w:szCs w:val="21"/>
          <w:highlight w:val="none"/>
        </w:rPr>
      </w:pPr>
      <w:r>
        <w:rPr>
          <w:rFonts w:ascii="Times New Roman" w:hAnsi="Times New Roman"/>
          <w:color w:val="000000"/>
          <w:sz w:val="22"/>
          <w:szCs w:val="22"/>
          <w:highlight w:val="none"/>
          <w:shd w:val="clear" w:color="auto" w:fill="FFFFFF"/>
        </w:rPr>
        <w:t>2.其他事项：</w:t>
      </w:r>
    </w:p>
    <w:p w14:paraId="1C6CFF74">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color w:val="000000"/>
          <w:sz w:val="22"/>
          <w:szCs w:val="22"/>
          <w:highlight w:val="none"/>
          <w:shd w:val="clear" w:color="auto" w:fill="FFFFFF"/>
        </w:rPr>
      </w:pPr>
      <w:r>
        <w:rPr>
          <w:rFonts w:ascii="Times New Roman" w:hAnsi="Times New Roman"/>
          <w:color w:val="000000"/>
          <w:sz w:val="22"/>
          <w:szCs w:val="22"/>
          <w:highlight w:val="none"/>
          <w:shd w:val="clear" w:color="auto" w:fill="FFFFFF"/>
        </w:rPr>
        <w:t>本项目</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可通过“顺丰速运”的邮寄方式（不接受其他邮寄方式或顺丰同城、闪送、美团跑腿等同城服务递交），按照规定的提交</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文件截止时间前将</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文件邮寄至我司，送达时间以我司工作人员签收时间为准。快递箱封面需用A4纸清晰标注项目名称、项目编号和</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名称，</w:t>
      </w:r>
      <w:r>
        <w:rPr>
          <w:rFonts w:hint="eastAsia" w:ascii="Times New Roman" w:hAnsi="Times New Roman"/>
          <w:color w:val="000000"/>
          <w:sz w:val="22"/>
          <w:szCs w:val="22"/>
          <w:highlight w:val="none"/>
          <w:shd w:val="clear" w:color="auto" w:fill="FFFFFF"/>
          <w:lang w:eastAsia="zh-CN"/>
        </w:rPr>
        <w:t>供应商</w:t>
      </w:r>
      <w:r>
        <w:rPr>
          <w:rFonts w:ascii="Times New Roman" w:hAnsi="Times New Roman"/>
          <w:color w:val="000000"/>
          <w:sz w:val="22"/>
          <w:szCs w:val="22"/>
          <w:highlight w:val="none"/>
          <w:shd w:val="clear" w:color="auto" w:fill="FFFFFF"/>
        </w:rPr>
        <w:t>自行承担因寄错地址、逾期送达、未按照</w:t>
      </w:r>
      <w:r>
        <w:rPr>
          <w:rFonts w:hint="eastAsia" w:ascii="Times New Roman" w:hAnsi="Times New Roman"/>
          <w:color w:val="000000"/>
          <w:sz w:val="22"/>
          <w:szCs w:val="22"/>
          <w:highlight w:val="none"/>
          <w:shd w:val="clear" w:color="auto" w:fill="FFFFFF"/>
          <w:lang w:eastAsia="zh-CN"/>
        </w:rPr>
        <w:t>竞争性谈判</w:t>
      </w:r>
      <w:r>
        <w:rPr>
          <w:rFonts w:ascii="Times New Roman" w:hAnsi="Times New Roman"/>
          <w:color w:val="000000"/>
          <w:sz w:val="22"/>
          <w:szCs w:val="22"/>
          <w:highlight w:val="none"/>
          <w:shd w:val="clear" w:color="auto" w:fill="FFFFFF"/>
        </w:rPr>
        <w:t>文件要求密封或者邮寄过程中出现包装密封破损等可能导致</w:t>
      </w:r>
      <w:r>
        <w:rPr>
          <w:rFonts w:hint="eastAsia" w:ascii="Times New Roman" w:hAnsi="Times New Roman"/>
          <w:color w:val="000000"/>
          <w:sz w:val="22"/>
          <w:szCs w:val="22"/>
          <w:highlight w:val="none"/>
          <w:shd w:val="clear" w:color="auto" w:fill="FFFFFF"/>
          <w:lang w:eastAsia="zh-CN"/>
        </w:rPr>
        <w:t>响应</w:t>
      </w:r>
      <w:r>
        <w:rPr>
          <w:rFonts w:ascii="Times New Roman" w:hAnsi="Times New Roman"/>
          <w:color w:val="000000"/>
          <w:sz w:val="22"/>
          <w:szCs w:val="22"/>
          <w:highlight w:val="none"/>
          <w:shd w:val="clear" w:color="auto" w:fill="FFFFFF"/>
        </w:rPr>
        <w:t>无效情形的责任与后果。</w:t>
      </w:r>
    </w:p>
    <w:p w14:paraId="32C29611">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35"/>
        <w:jc w:val="left"/>
        <w:textAlignment w:val="auto"/>
        <w:rPr>
          <w:rFonts w:hint="eastAsia" w:ascii="微软雅黑" w:hAnsi="微软雅黑" w:eastAsia="微软雅黑" w:cs="微软雅黑"/>
          <w:i w:val="0"/>
          <w:iCs w:val="0"/>
          <w:caps w:val="0"/>
          <w:color w:val="auto"/>
          <w:spacing w:val="0"/>
          <w:sz w:val="21"/>
          <w:szCs w:val="21"/>
          <w:highlight w:val="none"/>
        </w:rPr>
      </w:pPr>
      <w:r>
        <w:rPr>
          <w:rFonts w:ascii="Times New Roman" w:hAnsi="Times New Roman"/>
          <w:color w:val="000000"/>
          <w:sz w:val="22"/>
          <w:szCs w:val="22"/>
          <w:highlight w:val="none"/>
          <w:shd w:val="clear" w:color="auto" w:fill="FFFFFF"/>
        </w:rPr>
        <w:t>邮寄地址：深圳市罗湖区太宁路2号百仕达大厦27B深圳市东海国际招标有限公司，收件人：</w:t>
      </w:r>
      <w:r>
        <w:rPr>
          <w:rFonts w:hint="eastAsia"/>
          <w:color w:val="000000"/>
          <w:sz w:val="22"/>
          <w:szCs w:val="22"/>
          <w:highlight w:val="none"/>
          <w:shd w:val="clear" w:color="auto" w:fill="FFFFFF"/>
          <w:lang w:eastAsia="zh-CN"/>
        </w:rPr>
        <w:t>韩</w:t>
      </w:r>
      <w:r>
        <w:rPr>
          <w:rFonts w:ascii="Times New Roman" w:hAnsi="Times New Roman"/>
          <w:color w:val="000000"/>
          <w:sz w:val="22"/>
          <w:szCs w:val="22"/>
          <w:highlight w:val="none"/>
          <w:shd w:val="clear" w:color="auto" w:fill="FFFFFF"/>
        </w:rPr>
        <w:t>小姐，联系电话：0755-86959378转8001。</w:t>
      </w:r>
    </w:p>
    <w:p w14:paraId="4CD0C9F4">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p>
    <w:p w14:paraId="60E7C9EB">
      <w:pPr>
        <w:keepNext w:val="0"/>
        <w:keepLines w:val="0"/>
        <w:pageBreakBefore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lang w:eastAsia="zh-CN"/>
        </w:rPr>
        <w:t>七、对本次竞争性谈判提出询问，请按以下方式联系</w:t>
      </w:r>
    </w:p>
    <w:p w14:paraId="71FBA000">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1.采购人信息</w:t>
      </w:r>
    </w:p>
    <w:p w14:paraId="655D403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名　称：深圳外国语学校国际部</w:t>
      </w:r>
    </w:p>
    <w:p w14:paraId="02420EA6">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地　址：深圳市南山区白石三道29号</w:t>
      </w:r>
    </w:p>
    <w:p w14:paraId="6B3A60CB">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联系方式：谢老师，0755-86541260</w:t>
      </w:r>
    </w:p>
    <w:p w14:paraId="729D0907">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2.采购代理机构信息</w:t>
      </w:r>
    </w:p>
    <w:p w14:paraId="2CA4B45A">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名　称：深圳市东海国际招标有限公司</w:t>
      </w:r>
    </w:p>
    <w:p w14:paraId="2AB21EFA">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地　址：深圳市罗湖区太宁路2号百仕达大厦27B</w:t>
      </w:r>
    </w:p>
    <w:p w14:paraId="3CA738D4">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联系方式：0755-86959378</w:t>
      </w:r>
    </w:p>
    <w:p w14:paraId="5864DCAC">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3.项目联系方式</w:t>
      </w:r>
    </w:p>
    <w:p w14:paraId="787C6DA6">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项目联系人：段小姐/钟小姐</w:t>
      </w:r>
    </w:p>
    <w:p w14:paraId="0400ADD9">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ascii="Times New Roman" w:hAnsi="Times New Roman" w:eastAsia="宋体" w:cs="Times New Roman"/>
          <w:color w:val="000000"/>
          <w:sz w:val="22"/>
          <w:szCs w:val="22"/>
          <w:highlight w:val="none"/>
          <w:shd w:val="clear" w:color="auto" w:fill="FFFFFF"/>
        </w:rPr>
      </w:pPr>
      <w:r>
        <w:rPr>
          <w:rFonts w:ascii="Times New Roman" w:hAnsi="Times New Roman" w:eastAsia="宋体" w:cs="Times New Roman"/>
          <w:color w:val="000000"/>
          <w:sz w:val="22"/>
          <w:szCs w:val="22"/>
          <w:highlight w:val="none"/>
          <w:shd w:val="clear" w:color="auto" w:fill="FFFFFF"/>
        </w:rPr>
        <w:t>电　话：0755-86959378或86959778转8015/8010</w:t>
      </w:r>
    </w:p>
    <w:p w14:paraId="0C082983">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35"/>
        <w:jc w:val="left"/>
        <w:textAlignment w:val="auto"/>
        <w:rPr>
          <w:rFonts w:hint="default" w:ascii="Times New Roman" w:hAnsi="Times New Roman" w:eastAsia="宋体" w:cs="Times New Roman"/>
          <w:color w:val="000000"/>
          <w:sz w:val="22"/>
          <w:szCs w:val="22"/>
          <w:highlight w:val="none"/>
          <w:shd w:val="clear" w:color="auto" w:fill="FFFFFF"/>
          <w:lang w:val="en-US" w:eastAsia="zh-CN"/>
        </w:rPr>
      </w:pPr>
      <w:r>
        <w:rPr>
          <w:rFonts w:ascii="Times New Roman" w:hAnsi="Times New Roman" w:eastAsia="宋体" w:cs="Times New Roman"/>
          <w:color w:val="000000"/>
          <w:sz w:val="22"/>
          <w:szCs w:val="22"/>
          <w:highlight w:val="none"/>
          <w:shd w:val="clear" w:color="auto" w:fill="FFFFFF"/>
        </w:rPr>
        <w:t>4.监督电话：刘先生，13823779877</w:t>
      </w:r>
    </w:p>
    <w:p w14:paraId="01BEF53D">
      <w:pPr>
        <w:keepNext w:val="0"/>
        <w:keepLines w:val="0"/>
        <w:pageBreakBefore w:val="0"/>
        <w:numPr>
          <w:ilvl w:val="0"/>
          <w:numId w:val="0"/>
        </w:numPr>
        <w:kinsoku/>
        <w:wordWrap/>
        <w:overflowPunct/>
        <w:topLinePunct w:val="0"/>
        <w:autoSpaceDE/>
        <w:autoSpaceDN/>
        <w:bidi w:val="0"/>
        <w:adjustRightInd/>
        <w:snapToGrid/>
        <w:spacing w:line="360" w:lineRule="exact"/>
        <w:ind w:leftChars="-1800"/>
        <w:jc w:val="right"/>
        <w:textAlignment w:val="auto"/>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37E3FCF5">
      <w:pPr>
        <w:keepNext w:val="0"/>
        <w:keepLines w:val="0"/>
        <w:pageBreakBefore w:val="0"/>
        <w:numPr>
          <w:ilvl w:val="0"/>
          <w:numId w:val="0"/>
        </w:numPr>
        <w:kinsoku/>
        <w:wordWrap/>
        <w:overflowPunct/>
        <w:topLinePunct w:val="0"/>
        <w:autoSpaceDE/>
        <w:autoSpaceDN/>
        <w:bidi w:val="0"/>
        <w:adjustRightInd/>
        <w:snapToGrid/>
        <w:spacing w:line="360" w:lineRule="exact"/>
        <w:ind w:leftChars="-1800"/>
        <w:jc w:val="right"/>
        <w:textAlignment w:val="auto"/>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706D5EB8">
      <w:pPr>
        <w:keepNext w:val="0"/>
        <w:keepLines w:val="0"/>
        <w:pageBreakBefore w:val="0"/>
        <w:numPr>
          <w:ilvl w:val="0"/>
          <w:numId w:val="0"/>
        </w:numPr>
        <w:kinsoku/>
        <w:wordWrap/>
        <w:overflowPunct/>
        <w:topLinePunct w:val="0"/>
        <w:autoSpaceDE/>
        <w:autoSpaceDN/>
        <w:bidi w:val="0"/>
        <w:adjustRightInd/>
        <w:snapToGrid/>
        <w:spacing w:line="360" w:lineRule="exact"/>
        <w:ind w:leftChars="-1800"/>
        <w:jc w:val="right"/>
        <w:textAlignment w:val="auto"/>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年10月30日</w:t>
      </w:r>
    </w:p>
    <w:p w14:paraId="2E8D00C1">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宋体" w:hAnsi="宋体" w:cs="宋体"/>
          <w:color w:val="auto"/>
          <w:szCs w:val="22"/>
          <w:highlight w:val="none"/>
        </w:rPr>
      </w:pPr>
      <w:r>
        <w:rPr>
          <w:rFonts w:hint="eastAsia" w:ascii="宋体" w:hAnsi="宋体" w:cs="宋体"/>
          <w:color w:val="auto"/>
          <w:sz w:val="22"/>
          <w:szCs w:val="22"/>
          <w:highlight w:val="none"/>
        </w:rPr>
        <w:t xml:space="preserve"> </w:t>
      </w:r>
    </w:p>
    <w:p w14:paraId="0BCFDA5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1534D"/>
    <w:rsid w:val="2D71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5"/>
    <w:next w:val="6"/>
    <w:qFormat/>
    <w:uiPriority w:val="0"/>
    <w:pPr>
      <w:adjustRightInd w:val="0"/>
      <w:jc w:val="center"/>
      <w:textAlignment w:val="baseline"/>
      <w:outlineLvl w:val="1"/>
    </w:pPr>
    <w:rPr>
      <w:rFonts w:eastAsia="宋体"/>
      <w:b w:val="0"/>
      <w:kern w:val="0"/>
      <w:sz w:val="24"/>
      <w:szCs w:val="20"/>
    </w:rPr>
  </w:style>
  <w:style w:type="paragraph" w:styleId="5">
    <w:name w:val="heading 3"/>
    <w:basedOn w:val="1"/>
    <w:next w:val="1"/>
    <w:qFormat/>
    <w:uiPriority w:val="0"/>
    <w:pPr>
      <w:spacing w:before="260" w:after="260" w:line="240" w:lineRule="auto"/>
      <w:outlineLvl w:val="2"/>
    </w:pPr>
    <w:rPr>
      <w:rFonts w:eastAsia="宋体"/>
      <w:b/>
      <w:bCs/>
      <w:kern w:val="0"/>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ascii="Times New Roman" w:hAnsi="Times New Roman" w:eastAsia="宋体"/>
      <w:b/>
      <w:bCs/>
      <w:kern w:val="0"/>
      <w:sz w:val="24"/>
      <w:szCs w:val="24"/>
    </w:rPr>
  </w:style>
  <w:style w:type="paragraph" w:styleId="3">
    <w:name w:val="Body Text 2"/>
    <w:basedOn w:val="1"/>
    <w:uiPriority w:val="0"/>
    <w:pPr>
      <w:spacing w:line="360" w:lineRule="auto"/>
    </w:pPr>
    <w:rPr>
      <w:rFonts w:ascii="Times New Roman" w:hAnsi="Times New Roman" w:eastAsia="宋体"/>
      <w:kern w:val="0"/>
      <w:sz w:val="24"/>
      <w:szCs w:val="24"/>
    </w:rPr>
  </w:style>
  <w:style w:type="paragraph" w:styleId="7">
    <w:name w:val="Normal (Web)"/>
    <w:basedOn w:val="1"/>
    <w:uiPriority w:val="99"/>
    <w:rPr>
      <w:rFonts w:ascii="Times New Roman" w:hAnsi="Times New Roman" w:eastAsia="宋体" w:cs="Times New Roman"/>
      <w:sz w:val="24"/>
      <w:szCs w:val="24"/>
    </w:rPr>
  </w:style>
  <w:style w:type="character" w:styleId="10">
    <w:name w:val="Strong"/>
    <w:basedOn w:val="9"/>
    <w:qFormat/>
    <w:uiPriority w:val="22"/>
    <w:rPr>
      <w:b/>
      <w:bCs/>
    </w:rPr>
  </w:style>
  <w:style w:type="character" w:styleId="11">
    <w:name w:val="Hyperlink"/>
    <w:uiPriority w:val="0"/>
    <w:rPr>
      <w:rFonts w:hint="eastAsia" w:ascii="宋体" w:hAnsi="宋体" w:eastAsia="宋体" w:cs="宋体"/>
      <w:color w:val="0031C1"/>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2025-10-30T09:50:00Z</dcterms:created>
  <dc:creator>东海国际</dc:creator>
  <cp:lastModifiedBy>东海国际</cp:lastModifiedBy>
  <dcterms:modified xsi:type="dcterms:W3CDTF">2025-10-30T09:50:32Z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A1F7BB42B9374C5AAAB0D70E7AF5856B_11</vt:lpwstr>
  </property>
  <property fmtid="{D5CDD505-2E9C-101B-9397-08002B2CF9AE}" pid="4" name="KSOTemplateDocerSaveRecord">
    <vt:lpwstr>eyJoZGlkIjoiMWY3ZDI3ZDEwZDA0ZmRlNjY1M2I4NzFiYjc1ZTVlZTEiLCJ1c2VySWQiOiIxMTQwMDYwNTgwIn0=</vt:lpwstr>
  </property>
</Properties>
</file>