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442000-2025-01892</w:t>
      </w:r>
    </w:p>
    <w:p>
      <w:pPr>
        <w:pStyle w:val="null3"/>
        <w:jc w:val="center"/>
        <w:outlineLvl w:val="3"/>
      </w:pPr>
      <w:r>
        <w:rPr>
          <w:sz w:val="24"/>
          <w:b/>
        </w:rPr>
        <w:t>采购项目编号：</w:t>
      </w:r>
      <w:r>
        <w:rPr>
          <w:sz w:val="24"/>
          <w:b/>
        </w:rPr>
        <w:t>25CCA39C00953</w:t>
      </w:r>
    </w:p>
    <w:p>
      <w:pPr>
        <w:pStyle w:val="null3"/>
        <w:jc w:val="center"/>
        <w:outlineLvl w:val="3"/>
      </w:pPr>
      <w:r>
        <w:rPr>
          <w:sz w:val="24"/>
          <w:b/>
        </w:rPr>
        <w:t>项目名称：</w:t>
      </w:r>
      <w:r>
        <w:rPr>
          <w:sz w:val="24"/>
          <w:b/>
        </w:rPr>
        <w:t>中山市美丽河湖保护与建设全过程技术服务项目</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中山市生态环境局</w:t>
      </w:r>
      <w:r>
        <w:rPr/>
        <w:t>的委托，采用</w:t>
      </w:r>
      <w:r>
        <w:rPr/>
        <w:t>公开招标</w:t>
      </w:r>
      <w:r>
        <w:rPr/>
        <w:t>方式组织采购</w:t>
      </w:r>
      <w:r>
        <w:rPr/>
        <w:t>中山市美丽河湖保护与建设全过程技术服务项目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中山市美丽河湖保护与建设全过程技术服务项目</w:t>
      </w:r>
    </w:p>
    <w:p>
      <w:pPr>
        <w:pStyle w:val="null3"/>
        <w:ind w:firstLine="480"/>
      </w:pPr>
      <w:r>
        <w:rPr/>
        <w:t>采购计划编号：</w:t>
      </w:r>
      <w:r>
        <w:rPr/>
        <w:t>442000-2025-01892</w:t>
      </w:r>
    </w:p>
    <w:p>
      <w:pPr>
        <w:pStyle w:val="null3"/>
        <w:ind w:firstLine="480"/>
      </w:pPr>
      <w:r>
        <w:rPr/>
        <w:t>采购项目编号：</w:t>
      </w:r>
      <w:r>
        <w:rPr/>
        <w:t>25CCA39C00953</w:t>
      </w:r>
    </w:p>
    <w:p>
      <w:pPr>
        <w:pStyle w:val="null3"/>
        <w:ind w:firstLine="480"/>
      </w:pPr>
      <w:r>
        <w:rPr/>
        <w:t>采购方式：</w:t>
      </w:r>
      <w:r>
        <w:rPr/>
        <w:t>公开招标</w:t>
      </w:r>
    </w:p>
    <w:p>
      <w:pPr>
        <w:pStyle w:val="null3"/>
        <w:ind w:firstLine="480"/>
      </w:pPr>
      <w:r>
        <w:rPr/>
        <w:t>预算金额：</w:t>
      </w:r>
      <w:r>
        <w:rPr/>
        <w:t>3,002,700.00</w:t>
      </w:r>
      <w:r>
        <w:rPr/>
        <w:t>元</w:t>
      </w:r>
    </w:p>
    <w:p>
      <w:pPr>
        <w:pStyle w:val="null3"/>
        <w:outlineLvl w:val="3"/>
      </w:pPr>
      <w:r>
        <w:rPr>
          <w:sz w:val="24"/>
          <w:b/>
        </w:rPr>
        <w:t>2.项目内容及需求情况（采购项目技术规格、参数及要求）</w:t>
      </w:r>
    </w:p>
    <w:p>
      <w:pPr>
        <w:pStyle w:val="null3"/>
      </w:pPr>
      <w:r>
        <w:rPr/>
        <w:t>采购包1(美丽河湖保护与建设全过程技术服务):</w:t>
      </w:r>
    </w:p>
    <w:p>
      <w:pPr>
        <w:pStyle w:val="null3"/>
      </w:pPr>
      <w:r>
        <w:rPr/>
        <w:t>采购包预算金额：3,002,700.00元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美丽河湖保护与建设全过程技术服务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合同履行期限：自合同签订之日起至2026年12月31日，具体时间以合同约定的时间为准。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1）具有独立承担民事责任的能力：在中华人民共和国境内注册的法人或其他组织或自然人，提供有效的营业执照（或事业单位法人证书或执业许可证或个体工商户营业执照或自然人身份证明等主体资格证明）。</w:t>
      </w:r>
    </w:p>
    <w:p>
      <w:pPr>
        <w:pStyle w:val="null3"/>
      </w:pPr>
      <w:r>
        <w:rPr/>
        <w:t>2）具有良好的商业信誉和健全的财务会计制度：提供以下任意一项即可：①承诺函，提供《政府采购供应商资格信用承诺函》（格式详见采购公告附件）；②证明材料，提供投标人2023年度或2024年度财务报告（或2024年6月至今任意一个月的财务报表）关键页或由基本开户银行出具的资信证明；注：如同时提供承诺函和证明材料的，资格审查时以证明材料为准。</w:t>
      </w:r>
    </w:p>
    <w:p>
      <w:pPr>
        <w:pStyle w:val="null3"/>
      </w:pPr>
      <w:r>
        <w:rPr/>
        <w:t>3）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4）有依法缴纳税收和社会保障资金的良好记录：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采购包1（美丽河湖保护与建设全过程技术服务）：</w:t>
      </w:r>
      <w:r>
        <w:rPr/>
        <w:t>无（本项目不属于专门面向中小企业采购项目）。</w:t>
      </w:r>
    </w:p>
    <w:p>
      <w:pPr>
        <w:pStyle w:val="null3"/>
        <w:outlineLvl w:val="3"/>
      </w:pPr>
      <w:r>
        <w:rPr>
          <w:sz w:val="24"/>
          <w:b/>
        </w:rPr>
        <w:t>3.本项目特定的资格要求：</w:t>
      </w:r>
    </w:p>
    <w:p>
      <w:pPr>
        <w:pStyle w:val="null3"/>
      </w:pPr>
      <w:r>
        <w:rPr/>
        <w:t>采购包1（美丽河湖保护与建设全过程技术服务）：</w:t>
      </w:r>
    </w:p>
    <w:p>
      <w:pPr>
        <w:pStyle w:val="null3"/>
      </w:pPr>
      <w:r>
        <w:rPr/>
        <w:t>1)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2)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p>
      <w:pPr>
        <w:pStyle w:val="null3"/>
      </w:pPr>
      <w:r>
        <w:rPr/>
        <w:t>3)本项目不接受联合体投标，不接受分支机构投标。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广东省中山市中山三路政府第二办公区</w:t>
      </w:r>
    </w:p>
    <w:p>
      <w:pPr>
        <w:pStyle w:val="null3"/>
        <w:ind w:firstLine="480"/>
      </w:pPr>
      <w:r>
        <w:rPr/>
        <w:t xml:space="preserve"> 联系方式：</w:t>
      </w:r>
      <w:r>
        <w:rPr/>
        <w:t>0760-88380625</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0760-88389863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宋颖怡、林思敏、黎紫微、曾燕</w:t>
      </w:r>
    </w:p>
    <w:p>
      <w:pPr>
        <w:pStyle w:val="null3"/>
        <w:ind w:firstLine="480"/>
      </w:pPr>
      <w:r>
        <w:rPr/>
        <w:t xml:space="preserve"> 电话：</w:t>
      </w:r>
      <w:r>
        <w:rPr/>
        <w:t>0760-88389863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拟通过公开招标方式采购一家第三方技术服务供应商提供中山市美丽河湖保护与建设项目申报的全过程技术服务，协助制作《中山市美丽河湖保护与建设实施方案》及配套文件、申报材料。方案实施范围将从《国家美丽河湖保护与建设清单》中涉及中山市的河湖及其所在流域（具体包括：磨刀门水道（张字围-布洲），磨刀门水道（布洲-珠海大桥），横门水道（鸡鸦水道与小榄水道汇合口-入海口），洪奇沥水道（容桂水道-入海口），前山河水道（支流汇入口-南沙湾）及所在流域），以及中山市其他具备申报条件的河湖流域中选取指定，最终</w:t>
      </w:r>
      <w:r>
        <w:rPr>
          <w:sz w:val="24"/>
        </w:rPr>
        <w:t>实施范围</w:t>
      </w:r>
      <w:r>
        <w:rPr>
          <w:sz w:val="24"/>
        </w:rPr>
        <w:t>以采购人正式确认为准。</w:t>
      </w:r>
    </w:p>
    <w:p>
      <w:pPr>
        <w:pStyle w:val="null3"/>
      </w:pPr>
      <w:r>
        <w:rPr/>
        <w:t>采购包1（美丽河湖保护与建设全过程技术服务）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自合同签订之日起至2026年12月31日，具体时间以合同约定的时间为准。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第1期为(服务费用)：支付比例100%，1.于合同签订后，采购人在收到中标人出具的有效发票之日起15个日历天内，向中标人支付合同款项人民币600,000.00元。 2.中标人协助完成一个批次的中央资金申报工作，提交《中山市美丽河湖保护与建设实施方案》及配套文件、申报材料、工作简报、总结报告并经采购人审核同意后，采购人在收到中标人开具的合规发票之日起15个日历天内，向中标人支付项目剩余合同款项的50％（按规定扣罚除外）。 3.若该批次申报材料成功通过省和部委组织的评审，则采购人在收到中标人开具的合规发票之日起15个日历天内，向中标人支付项目剩余合同款项。若未通过省或部委组织的评审，则中标人继续为中山下一批次申报提供服务，服务时间延续至下一批次申报结束。待中标人完成项目全部工作，提交第二个批次的《中山市美丽河湖保护与建设实施方案》及配套文件、申报材料、工作简报、总结报告并经采购人审核同意后，采购人在收到中标人开具的合法有效发票之日起15个日历天内，向中标人支付剩余合同款项（按规定扣罚除外）。 注：（1）付款方式：采用银行转账；（2）采购人向中标人支付款项前，中标人需向采购人提供与拟支付金额等额、有效的发票；（3）在中国境内、外发生的与本合同执行有关的一切税费均由中标人负担；（4）谅解并明确同意：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5）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1期：中标人按要求提交项目成果，并通过采购人验收。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一、保密要求</w:t>
            </w:r>
          </w:p>
        </w:tc>
        <w:tc>
          <w:tcPr>
            <w:tcW w:type="dxa" w:w="2076"/>
          </w:tcPr>
          <w:p>
            <w:pPr>
              <w:pStyle w:val="null3"/>
              <w:jc w:val="left"/>
            </w:pPr>
            <w:r>
              <w:rPr/>
              <w:t>中标人保证对在谈判、签订、执行本协议过程中所获悉的属于无法自公开渠道获得的文件及资料（包括国家秘密、商业秘密、工作秘密、计划、运营活动、财务信息、技术信息、经营信息及其他有关信息）予以保密。未经采购人许可，中标人不得向第三方提供或披露与本合同项目有关的资料和信息，亦不得将为采购人提供服务过程中所知悉的信息、资料、文件挪作他用，且保密责任不因合同的终止或解除或一方违约而失效，将长期有效。如采购人提出要求，中标人须无条件与采购人签订保密协议。保密期限自保密资料提供或披露之日起持续有效，不因合同的终止、解除、一方的违约而失效。</w:t>
            </w:r>
          </w:p>
        </w:tc>
      </w:tr>
      <w:tr>
        <w:tc>
          <w:tcPr>
            <w:tcW w:type="dxa" w:w="2076"/>
          </w:tcPr>
          <w:p/>
        </w:tc>
        <w:tc>
          <w:tcPr>
            <w:tcW w:type="dxa" w:w="2076"/>
          </w:tcPr>
          <w:p>
            <w:pPr>
              <w:pStyle w:val="null3"/>
              <w:jc w:val="center"/>
            </w:pPr>
            <w:r>
              <w:rPr/>
              <w:t>2</w:t>
            </w:r>
          </w:p>
        </w:tc>
        <w:tc>
          <w:tcPr>
            <w:tcW w:type="dxa" w:w="2076"/>
          </w:tcPr>
          <w:p>
            <w:pPr>
              <w:pStyle w:val="null3"/>
              <w:jc w:val="left"/>
            </w:pPr>
            <w:r>
              <w:rPr/>
              <w:t>二、成果归属及知识产权归属</w:t>
            </w:r>
          </w:p>
        </w:tc>
        <w:tc>
          <w:tcPr>
            <w:tcW w:type="dxa" w:w="2076"/>
          </w:tcPr>
          <w:p>
            <w:pPr>
              <w:pStyle w:val="null3"/>
              <w:jc w:val="left"/>
            </w:pPr>
            <w:r>
              <w:rPr/>
              <w:t>本项目的所有成果所有权归采购人所有，未经采购人书面同意，中标人不得挪作他用，履行本合同取得的知识产权归双方拥有。采购人引用中标人的工作成果所完成的新的技术成果，属于采购人所有，采购人可依法享有该项技术成果取得的精神权利、经济权利和其他权利；无论发生何种情形（包括但不限于合同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tc>
      </w:tr>
      <w:tr>
        <w:tc>
          <w:tcPr>
            <w:tcW w:type="dxa" w:w="2076"/>
          </w:tcPr>
          <w:p/>
        </w:tc>
        <w:tc>
          <w:tcPr>
            <w:tcW w:type="dxa" w:w="2076"/>
          </w:tcPr>
          <w:p>
            <w:pPr>
              <w:pStyle w:val="null3"/>
              <w:jc w:val="center"/>
            </w:pPr>
            <w:r>
              <w:rPr/>
              <w:t>3</w:t>
            </w:r>
          </w:p>
        </w:tc>
        <w:tc>
          <w:tcPr>
            <w:tcW w:type="dxa" w:w="2076"/>
          </w:tcPr>
          <w:p>
            <w:pPr>
              <w:pStyle w:val="null3"/>
              <w:jc w:val="left"/>
            </w:pPr>
            <w:r>
              <w:rPr/>
              <w:t>三、其他服务要求</w:t>
            </w:r>
          </w:p>
        </w:tc>
        <w:tc>
          <w:tcPr>
            <w:tcW w:type="dxa" w:w="2076"/>
          </w:tcPr>
          <w:p>
            <w:pPr>
              <w:pStyle w:val="null3"/>
              <w:jc w:val="left"/>
            </w:pPr>
            <w:r>
              <w:rPr/>
              <w:t>为推动该项工作的顺利进行，中标人在项目执行过程中，保存日常工作记录，要主动收集、整理、提供文档、照片、影像等资料，做到项目实施全程留档，项目结束时自行保留相关服务内容实施的证明材料以备用。包括但不限于文字、照片、视频等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美丽河湖保护与建设全过程技术服务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3,002,700.00</w:t>
            </w:r>
          </w:p>
        </w:tc>
        <w:tc>
          <w:tcPr>
            <w:tcW w:type="dxa" w:w="933"/>
          </w:tcPr>
          <w:p>
            <w:pPr>
              <w:pStyle w:val="null3"/>
              <w:jc w:val="right"/>
            </w:pPr>
            <w:r>
              <w:rPr/>
              <w:t>3,002,700.00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美丽河湖保护与建设全过程技术服务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一、项目采购内容</w:t>
            </w:r>
          </w:p>
          <w:p>
            <w:pPr>
              <w:pStyle w:val="null3"/>
              <w:ind w:firstLine="420"/>
              <w:jc w:val="both"/>
            </w:pPr>
            <w:r>
              <w:rPr>
                <w:sz w:val="24"/>
              </w:rPr>
              <w:t>美丽河湖保护与建设全过程技术服务工作。中标人负责提供中山市美丽河湖保护与建设项目申报的全过程技术服务</w:t>
            </w:r>
            <w:r>
              <w:rPr>
                <w:sz w:val="24"/>
                <w:b/>
              </w:rPr>
              <w:t>，</w:t>
            </w:r>
            <w:r>
              <w:rPr>
                <w:sz w:val="24"/>
              </w:rPr>
              <w:t>协助采购人完成美丽河湖保护与建设相关申报工作。包括但不限于：</w:t>
            </w:r>
          </w:p>
          <w:p>
            <w:pPr>
              <w:pStyle w:val="null3"/>
              <w:ind w:firstLine="420"/>
              <w:jc w:val="both"/>
            </w:pPr>
            <w:r>
              <w:rPr>
                <w:sz w:val="24"/>
              </w:rPr>
              <w:t>1.根据采购人的要求，对照国家、广东省美丽河湖保护与建设要求，结合中山市流域水生态环境现状与历史变化趋势、污染物排放情况等，识别河湖突出水生态环境问题及其成因，为中山市美丽河湖保护与建设总体思路提供技术咨询，协助编制《中山市美丽河湖保护与建设实施方案》及配套文件、材料。</w:t>
            </w:r>
          </w:p>
          <w:p>
            <w:pPr>
              <w:pStyle w:val="null3"/>
              <w:ind w:firstLine="420"/>
              <w:jc w:val="both"/>
            </w:pPr>
            <w:r>
              <w:rPr>
                <w:sz w:val="24"/>
              </w:rPr>
              <w:t>2.调研与资料分析。根据采购人的要求开展现场调研、对中山市美丽河湖保护与建设工作的相关资料进行整理、分析，绘制相关图集，评估中山市开展美丽河湖保护与建设工作的基本情况（城市概况、河湖现状等），分析存在问题及原因，设计预计目标、开展效益分析、草拟工作措施等。</w:t>
            </w:r>
          </w:p>
          <w:p>
            <w:pPr>
              <w:pStyle w:val="null3"/>
              <w:jc w:val="both"/>
            </w:pPr>
            <w:r>
              <w:rPr>
                <w:sz w:val="24"/>
              </w:rPr>
              <w:t>3.每季度出具工作简报一份，工作开展情况按月统计。</w:t>
            </w:r>
          </w:p>
        </w:tc>
      </w:tr>
      <w:tr>
        <w:tc>
          <w:tcPr>
            <w:tcW w:type="dxa" w:w="2076"/>
          </w:tcPr>
          <w:p/>
        </w:tc>
        <w:tc>
          <w:tcPr>
            <w:tcW w:type="dxa" w:w="415"/>
          </w:tcPr>
          <w:p>
            <w:pPr>
              <w:pStyle w:val="null3"/>
            </w:pPr>
            <w:r>
              <w:rPr/>
              <w:t>2</w:t>
            </w:r>
          </w:p>
        </w:tc>
        <w:tc>
          <w:tcPr>
            <w:tcW w:type="dxa" w:w="5814"/>
          </w:tcPr>
          <w:p>
            <w:pPr>
              <w:pStyle w:val="null3"/>
            </w:pPr>
            <w:r>
              <w:rPr>
                <w:sz w:val="24"/>
                <w:b/>
              </w:rPr>
              <w:t>二、项目执行要达到的目标</w:t>
            </w:r>
          </w:p>
          <w:p>
            <w:pPr>
              <w:pStyle w:val="null3"/>
              <w:ind w:firstLine="420"/>
              <w:jc w:val="both"/>
            </w:pPr>
            <w:r>
              <w:rPr>
                <w:sz w:val="24"/>
              </w:rPr>
              <w:t>（一）项目预期目标</w:t>
            </w:r>
          </w:p>
          <w:p>
            <w:pPr>
              <w:pStyle w:val="null3"/>
              <w:ind w:firstLine="420"/>
              <w:jc w:val="both"/>
            </w:pPr>
            <w:r>
              <w:rPr>
                <w:sz w:val="24"/>
              </w:rPr>
              <w:t>根据国家、省、市关于美丽河湖保护与建设的工作要求，提供全过程技术咨询服务。</w:t>
            </w:r>
          </w:p>
          <w:p>
            <w:pPr>
              <w:pStyle w:val="null3"/>
              <w:ind w:firstLine="420"/>
              <w:jc w:val="both"/>
            </w:pPr>
            <w:r>
              <w:rPr>
                <w:sz w:val="24"/>
              </w:rPr>
              <w:t>（二）定量指标</w:t>
            </w:r>
          </w:p>
          <w:p>
            <w:pPr>
              <w:pStyle w:val="null3"/>
              <w:ind w:firstLine="420"/>
              <w:jc w:val="both"/>
            </w:pPr>
            <w:r>
              <w:rPr>
                <w:sz w:val="24"/>
              </w:rPr>
              <w:t>本项目的预期目标将通过以下定量指标进行评价：</w:t>
            </w:r>
          </w:p>
          <w:p>
            <w:pPr>
              <w:pStyle w:val="null3"/>
              <w:ind w:firstLine="420"/>
              <w:jc w:val="both"/>
            </w:pPr>
            <w:r>
              <w:rPr>
                <w:sz w:val="24"/>
              </w:rPr>
              <w:t>1.《中山市美丽河湖保护与建设实施方案》及配套文件、申报材料（每批次一套）；</w:t>
            </w:r>
          </w:p>
          <w:p>
            <w:pPr>
              <w:pStyle w:val="null3"/>
              <w:ind w:firstLine="420"/>
              <w:jc w:val="both"/>
            </w:pPr>
            <w:r>
              <w:rPr>
                <w:sz w:val="24"/>
              </w:rPr>
              <w:t>2.工作简报（每季度一份）；</w:t>
            </w:r>
          </w:p>
          <w:p>
            <w:pPr>
              <w:pStyle w:val="null3"/>
              <w:ind w:firstLine="420"/>
              <w:jc w:val="both"/>
            </w:pPr>
            <w:r>
              <w:rPr>
                <w:sz w:val="24"/>
              </w:rPr>
              <w:t>3.项目总结报告（每批次一份）：对每一批次的申报工作进行总结，包括工作计划、实际开展工作情况、根据申报结果形成的工作建议等；</w:t>
            </w:r>
          </w:p>
          <w:p>
            <w:pPr>
              <w:pStyle w:val="null3"/>
              <w:ind w:firstLine="420"/>
              <w:jc w:val="both"/>
            </w:pPr>
            <w:r>
              <w:rPr>
                <w:sz w:val="24"/>
              </w:rPr>
              <w:t>4.以上1-3项成果报告提交及时率100％。</w:t>
            </w:r>
          </w:p>
          <w:p>
            <w:pPr>
              <w:pStyle w:val="null3"/>
              <w:jc w:val="both"/>
            </w:pPr>
            <w:r>
              <w:rPr>
                <w:sz w:val="24"/>
              </w:rPr>
              <w:t>注：“每季度一份”、“每年一份”均按照合同签订之日起计算时间。季度成果应当在下季度第一个月内提交，年度成果应当在下年度第一个月内提交。“每批次”以国家、省的文件为准，以国家、省开展申报的通知为开始，以国家、省公布评审结果为结束。（实际实施时以采购人通知的截止时间为准）</w:t>
            </w:r>
          </w:p>
        </w:tc>
      </w:tr>
      <w:tr>
        <w:tc>
          <w:tcPr>
            <w:tcW w:type="dxa" w:w="2076"/>
          </w:tcPr>
          <w:p/>
        </w:tc>
        <w:tc>
          <w:tcPr>
            <w:tcW w:type="dxa" w:w="415"/>
          </w:tcPr>
          <w:p>
            <w:pPr>
              <w:pStyle w:val="null3"/>
            </w:pPr>
            <w:r>
              <w:rPr/>
              <w:t>3</w:t>
            </w:r>
          </w:p>
        </w:tc>
        <w:tc>
          <w:tcPr>
            <w:tcW w:type="dxa" w:w="5814"/>
          </w:tcPr>
          <w:p>
            <w:pPr>
              <w:pStyle w:val="null3"/>
              <w:jc w:val="both"/>
            </w:pPr>
            <w:r>
              <w:rPr>
                <w:sz w:val="24"/>
                <w:b/>
              </w:rPr>
              <w:t>三、其它要求</w:t>
            </w:r>
          </w:p>
          <w:p>
            <w:pPr>
              <w:pStyle w:val="null3"/>
              <w:ind w:firstLine="420"/>
              <w:jc w:val="both"/>
            </w:pPr>
            <w:r>
              <w:rPr>
                <w:sz w:val="24"/>
              </w:rPr>
              <w:t>1.中标人投入项目负责人1人，并安排不少于6名技术人员开展项目相关工作。</w:t>
            </w:r>
          </w:p>
          <w:p>
            <w:pPr>
              <w:pStyle w:val="null3"/>
              <w:ind w:firstLine="420"/>
              <w:jc w:val="both"/>
            </w:pPr>
            <w:r>
              <w:rPr>
                <w:sz w:val="24"/>
              </w:rPr>
              <w:t>2.项目成员需要保持稳定，如需更换人员，应征得采购人同意后5个工作日内完成更换，更换后的人员资质不得低于被更换人员的资质。</w:t>
            </w:r>
          </w:p>
          <w:p>
            <w:pPr>
              <w:pStyle w:val="null3"/>
              <w:ind w:firstLine="420"/>
              <w:jc w:val="both"/>
            </w:pPr>
            <w:r>
              <w:rPr>
                <w:sz w:val="24"/>
              </w:rPr>
              <w:t>3.本项目涉及专业技术领域，按需开展专家咨询；合同服务期内，采购人至少组织1次会议专家咨询会或专家评审会，由中标人负责推荐相应专业专家。</w:t>
            </w:r>
          </w:p>
          <w:p>
            <w:pPr>
              <w:pStyle w:val="null3"/>
              <w:jc w:val="both"/>
            </w:pPr>
            <w:r>
              <w:rPr>
                <w:sz w:val="24"/>
              </w:rPr>
              <w:t>4.应采购人需要（如会议讨论、评审验收等），中标人在接到采购人通知后，应在1小时内到达采购人办公地点（中山市人民政府第二办公区）。</w:t>
            </w:r>
          </w:p>
        </w:tc>
      </w:tr>
      <w:tr>
        <w:tc>
          <w:tcPr>
            <w:tcW w:type="dxa" w:w="2076"/>
          </w:tcPr>
          <w:p/>
        </w:tc>
        <w:tc>
          <w:tcPr>
            <w:tcW w:type="dxa" w:w="415"/>
          </w:tcPr>
          <w:p>
            <w:pPr>
              <w:pStyle w:val="null3"/>
            </w:pPr>
            <w:r>
              <w:rPr/>
              <w:t>4</w:t>
            </w:r>
          </w:p>
        </w:tc>
        <w:tc>
          <w:tcPr>
            <w:tcW w:type="dxa" w:w="5814"/>
          </w:tcPr>
          <w:p>
            <w:pPr>
              <w:pStyle w:val="null3"/>
              <w:jc w:val="both"/>
            </w:pPr>
            <w:r>
              <w:rPr>
                <w:sz w:val="24"/>
                <w:b/>
              </w:rPr>
              <w:t>四、报价要求</w:t>
            </w:r>
          </w:p>
          <w:p>
            <w:pPr>
              <w:pStyle w:val="null3"/>
              <w:ind w:firstLine="420"/>
              <w:jc w:val="both"/>
            </w:pPr>
            <w:r>
              <w:rPr>
                <w:sz w:val="24"/>
              </w:rPr>
              <w:t>1.本项目预算金额为人民币300.27万元，本项目投标报价应包括工作开展所需的调研费、现场调查费、交通差旅费、文档和图档的打印、装订及寄送费用、成果初审和专家咨询/专家评审（含专家评审费、交通费、餐费、场地费、住宿费等）及上报等所产生的费用、售后服务费用、管理费及税费等完成本服务项目所需的一切费用，采购人不再另外支付费用。</w:t>
            </w:r>
          </w:p>
          <w:p>
            <w:pPr>
              <w:pStyle w:val="null3"/>
              <w:jc w:val="both"/>
            </w:pPr>
            <w:r>
              <w:rPr>
                <w:sz w:val="24"/>
              </w:rPr>
              <w:t>2.本项目采用总价报价，投标报价不得超过项目预算金额，否则视为无效报价。</w:t>
            </w:r>
          </w:p>
        </w:tc>
      </w:tr>
      <w:tr>
        <w:tc>
          <w:tcPr>
            <w:tcW w:type="dxa" w:w="2076"/>
          </w:tcPr>
          <w:p/>
        </w:tc>
        <w:tc>
          <w:tcPr>
            <w:tcW w:type="dxa" w:w="415"/>
          </w:tcPr>
          <w:p>
            <w:pPr>
              <w:pStyle w:val="null3"/>
            </w:pPr>
            <w:r>
              <w:rPr/>
              <w:t>5</w:t>
            </w:r>
          </w:p>
        </w:tc>
        <w:tc>
          <w:tcPr>
            <w:tcW w:type="dxa" w:w="5814"/>
          </w:tcPr>
          <w:p>
            <w:pPr>
              <w:pStyle w:val="null3"/>
              <w:jc w:val="both"/>
            </w:pPr>
            <w:r>
              <w:rPr>
                <w:sz w:val="24"/>
                <w:b/>
              </w:rPr>
              <w:t>五、违约责任与赔偿损失</w:t>
            </w:r>
          </w:p>
          <w:p>
            <w:pPr>
              <w:pStyle w:val="null3"/>
              <w:ind w:firstLine="420"/>
              <w:jc w:val="both"/>
            </w:pPr>
            <w:r>
              <w:rPr>
                <w:sz w:val="24"/>
              </w:rPr>
              <w:t>1.中标人未在规定时间内按要求安排项目成员开展项目工作的，每延迟1天，采购人有权从服务费用中按500元/人/天作为违约金进行扣减；于签订合同满30个日历天后，仍有人员未到位的，采购人有权扣罚合同金额的5％或终止合同。</w:t>
            </w:r>
          </w:p>
          <w:p>
            <w:pPr>
              <w:pStyle w:val="null3"/>
              <w:ind w:firstLine="420"/>
              <w:jc w:val="both"/>
            </w:pPr>
            <w:r>
              <w:rPr>
                <w:sz w:val="24"/>
              </w:rPr>
              <w:t>2.中标人提供的服务不符合规定的，或未按约定履行义务的，视为中标人违约，中标人须在收到采购人通知后15天内予以整改，直至通过验收，同时每次按合同金额的5％向采购人支付违约金。</w:t>
            </w:r>
          </w:p>
          <w:p>
            <w:pPr>
              <w:pStyle w:val="null3"/>
              <w:ind w:firstLine="420"/>
              <w:jc w:val="both"/>
            </w:pPr>
            <w:r>
              <w:rPr>
                <w:sz w:val="24"/>
              </w:rPr>
              <w:t>3.中标人未能按合同规定的时间提供服务或提交成果的，从逾期之日起每日按合同金额3％的数额向采购人支付违约金；逾期半个月以上的，采购人有权终止协议，由此造成的采购人经济损失由中标人承担。</w:t>
            </w:r>
          </w:p>
          <w:p>
            <w:pPr>
              <w:pStyle w:val="null3"/>
              <w:jc w:val="both"/>
            </w:pPr>
            <w:r>
              <w:rPr>
                <w:sz w:val="24"/>
              </w:rPr>
              <w:t xml:space="preserve">    4.未经采购人同意，中标人转包或分包本项目的，一经发现，采购人有权终止合同，同时有权要求中标人退还已收取的全部费用并要求中标人支付合同金额的30％作为违约金</w:t>
            </w:r>
          </w:p>
        </w:tc>
      </w:tr>
      <w:tr>
        <w:tc>
          <w:tcPr>
            <w:tcW w:type="dxa" w:w="2076"/>
          </w:tcPr>
          <w:p/>
        </w:tc>
        <w:tc>
          <w:tcPr>
            <w:tcW w:type="dxa" w:w="415"/>
          </w:tcPr>
          <w:p>
            <w:pPr>
              <w:pStyle w:val="null3"/>
            </w:pPr>
            <w:r>
              <w:rPr/>
              <w:t>6</w:t>
            </w:r>
          </w:p>
        </w:tc>
        <w:tc>
          <w:tcPr>
            <w:tcW w:type="dxa" w:w="5814"/>
          </w:tcPr>
          <w:p>
            <w:pPr>
              <w:pStyle w:val="null3"/>
              <w:jc w:val="both"/>
            </w:pPr>
            <w:r>
              <w:rPr>
                <w:sz w:val="24"/>
                <w:b/>
              </w:rPr>
              <w:t>六、采购项目管理服务要求</w:t>
            </w:r>
          </w:p>
          <w:p>
            <w:pPr>
              <w:pStyle w:val="null3"/>
              <w:ind w:firstLine="420"/>
              <w:jc w:val="both"/>
            </w:pPr>
            <w:r>
              <w:rPr>
                <w:sz w:val="24"/>
              </w:rPr>
              <w:t>1.投标人根据招标文件要求，编制项目管理服务方案。方案内容包括但不仅限于项目概况、提供服务内容、项目经费组成、人员稳定保障措施等。</w:t>
            </w:r>
          </w:p>
          <w:p>
            <w:pPr>
              <w:pStyle w:val="null3"/>
              <w:ind w:firstLine="420"/>
              <w:jc w:val="both"/>
            </w:pPr>
            <w:r>
              <w:rPr>
                <w:sz w:val="24"/>
              </w:rPr>
              <w:t>2.在协议服务期内，中标人应对管理模式进行改进，向采购人提供更优的管理服务，但对于更改或优化的内容，需要得到采购人的认可方能执行。</w:t>
            </w:r>
          </w:p>
          <w:p>
            <w:pPr>
              <w:pStyle w:val="null3"/>
              <w:ind w:firstLine="420"/>
              <w:jc w:val="both"/>
            </w:pPr>
            <w:r>
              <w:rPr>
                <w:sz w:val="24"/>
              </w:rPr>
              <w:t>3.为确保服务质量及与采购人沟通联络，服务方需设置专职联络员，负责对协议项目、范围、服务质量的检察监督及与采购人日常业务联系。</w:t>
            </w:r>
          </w:p>
          <w:p>
            <w:pPr>
              <w:pStyle w:val="null3"/>
              <w:jc w:val="both"/>
            </w:pPr>
            <w:r>
              <w:rPr>
                <w:sz w:val="24"/>
              </w:rPr>
              <w:t xml:space="preserve">    4.中标人须主动接受采购人的指导、检查、监督及协调，同意按照采购人考核办法对项目进度进行考核。</w:t>
            </w:r>
          </w:p>
        </w:tc>
      </w:tr>
      <w:tr>
        <w:tc>
          <w:tcPr>
            <w:tcW w:type="dxa" w:w="2076"/>
          </w:tcPr>
          <w:p/>
        </w:tc>
        <w:tc>
          <w:tcPr>
            <w:tcW w:type="dxa" w:w="415"/>
          </w:tcPr>
          <w:p>
            <w:pPr>
              <w:pStyle w:val="null3"/>
            </w:pPr>
            <w:r>
              <w:rPr/>
              <w:t>7</w:t>
            </w:r>
          </w:p>
        </w:tc>
        <w:tc>
          <w:tcPr>
            <w:tcW w:type="dxa" w:w="5814"/>
          </w:tcPr>
          <w:p>
            <w:pPr>
              <w:pStyle w:val="null3"/>
              <w:jc w:val="both"/>
            </w:pPr>
            <w:r>
              <w:rPr>
                <w:sz w:val="24"/>
                <w:b/>
              </w:rPr>
              <w:t>七、采购人配合条件</w:t>
            </w:r>
          </w:p>
          <w:p>
            <w:pPr>
              <w:pStyle w:val="null3"/>
              <w:jc w:val="both"/>
            </w:pPr>
            <w:r>
              <w:rPr>
                <w:sz w:val="24"/>
              </w:rPr>
              <w:t xml:space="preserve">    投标人在投标文件中要列明在项目实施过程中要求采购人提供的配合条件，所列配合条件采购人将尽量配合解决，但不代表采购人全部接受，采购人有权全部或部分拒绝投标人提出的配合条件。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原国家计委“计价格[2002]1980号文”规定，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00953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二，本项目属于服务类项目，中小企业划分标准所属行业为“其他未列明行业”。如投标人属于中小企业的，按照本招标文件/第六章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美丽河湖保护与建设全过程技术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采购包1（美丽河湖保护与建设全过程技术服务）：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投标人投标报价给予价格扣除，即：评标价格＝评标委员会校核后的投标报价×（1﹣10％）。监狱企业与残疾人福利性单位视同小型、微型企业，享受同等价格扣除；当企业属性重复时，不重复价格扣除。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采购包1（美丽河湖保护与建设全过程技术服务）：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在中华人民共和国境内注册的法人或其他组织或自然人，提供有效的营业执照（或事业单位法人证书或执业许可证或个体工商户营业执照或自然人身份证明等主体资格证明）。</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以下任意一项即可：①承诺函，提供《政府采购供应商资格信用承诺函》（格式详见采购公告附件）；②证明材料，提供投标人2023年度或2024年度财务报告（或2024年6月至今任意一个月的财务报表）关键页或由基本开户银行出具的资信证明；注：如同时提供承诺函和证明材料的，资格审查时以证明材料为准。</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提供以下任意一项即可：①承诺函，提供《政府采购供应商资格信用承诺函》（格式详见采购公告附件）；②证明材料，提供投标人2024年6月至今任意一个月的依法缴纳税收和社会保障资金的相关证明材料（依法免税或不需要缴纳社会保障资金，应提供相应证明材料）；注：如同时提供承诺函和证明材料的，资格审查时以证明材料为准。</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投标人，将拒绝其参与政府采购活动（不能通过资格性审查）。如相关失信记录已失效，投标人需提供相关证明资料。</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无（本项目不属于专门面向中小企业采购项目）。</w:t>
            </w:r>
          </w:p>
        </w:tc>
      </w:tr>
    </w:tbl>
    <w:p>
      <w:pPr>
        <w:pStyle w:val="null3"/>
        <w:ind w:firstLine="480"/>
      </w:pPr>
      <w:r>
        <w:rPr/>
        <w:t>表二符合性审查表：</w:t>
      </w:r>
    </w:p>
    <w:p>
      <w:pPr>
        <w:pStyle w:val="null3"/>
      </w:pPr>
      <w:r>
        <w:rPr/>
        <w:t>采购包1（美丽河湖保护与建设全过程技术服务）：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投标报价是固定价且投标方案唯一，投标报价不超过项目预算金额。</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无招标文件或法律法规明确规定视为无效投标的其他情形。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采购包1(美丽河湖保护与建设全过程技术服务):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项目理解（一） (7.0分)</w:t>
            </w:r>
          </w:p>
        </w:tc>
        <w:tc>
          <w:tcPr>
            <w:tcW w:type="dxa" w:w="5076"/>
          </w:tcPr>
          <w:p>
            <w:pPr>
              <w:pStyle w:val="null3"/>
              <w:jc w:val="left"/>
            </w:pPr>
            <w:r>
              <w:rPr/>
              <w:t>对美丽河湖保护与建设工作背景、目的及意义是否了解，对申报工作要求、工作任务和内容是否理解全面、准确进行评审： 1、结合国家及地方政策、流域现状系统阐述工作必要性并分析目的及意义，申报内容完整覆盖申报核心指标，并体现地方特色，得7分； 2、结合主要政策分析背景、目的及意义但未适配地方要求，申报内容未完全覆盖申报指标且对指标理解较为模糊，得5分； 3、未引用具体政策法规分析或对行业政策法规不熟悉，申报内容未涵盖关键性指标，得3分； 4、错误解读政策或申报内容严重缺漏，得1分； 5、未提供相应内容，得0分。</w:t>
            </w:r>
          </w:p>
        </w:tc>
      </w:tr>
      <w:tr>
        <w:tc>
          <w:tcPr>
            <w:tcW w:type="dxa" w:w="922"/>
            <w:gridSpan w:val="2"/>
            <w:vMerge/>
          </w:tcPr>
          <w:p/>
        </w:tc>
        <w:tc>
          <w:tcPr>
            <w:tcW w:type="dxa" w:w="2307"/>
          </w:tcPr>
          <w:p>
            <w:pPr>
              <w:pStyle w:val="null3"/>
              <w:jc w:val="left"/>
            </w:pPr>
            <w:r>
              <w:rPr/>
              <w:t>项目理解（二） (7.0分)</w:t>
            </w:r>
          </w:p>
        </w:tc>
        <w:tc>
          <w:tcPr>
            <w:tcW w:type="dxa" w:w="5076"/>
          </w:tcPr>
          <w:p>
            <w:pPr>
              <w:pStyle w:val="null3"/>
              <w:jc w:val="left"/>
            </w:pPr>
            <w:r>
              <w:rPr/>
              <w:t>对中山市城市基础情况、河湖现状进行评审： 1、全面掌握中山市城市基础情况，清晰了解中山市主要河流分布、水质状况、生态功能等，熟悉中山市河湖综合治理与保护修复的政策措施及存在问题，并能提出合理化建议，得7分； 2、对中山市城市基础情况有较全面的了解，了解中山市主要河流基本情况，但对水质或局部区域情况掌握不够全面，了解中山市河湖治理的主要工作内容及政策方向但对具体措施或问题分析不够深入，得5分； 3、对中山市城市基础情况有基本了解，仅了解中山市主要河流名称及大致分布、对水质和生态功能等关键信息掌握不足，对中山市河湖治理相关工作具体内容及问题了解有限，得3分； 4、对中山市城市基础情况不了解，或不清楚中山市主要河流基本情况，或不了解中山市河湖治理与保护修复的相关工作，得1分； 5、未提供相应内容，得0分。</w:t>
            </w:r>
          </w:p>
        </w:tc>
      </w:tr>
      <w:tr>
        <w:tc>
          <w:tcPr>
            <w:tcW w:type="dxa" w:w="922"/>
            <w:gridSpan w:val="2"/>
            <w:vMerge/>
          </w:tcPr>
          <w:p/>
        </w:tc>
        <w:tc>
          <w:tcPr>
            <w:tcW w:type="dxa" w:w="2307"/>
          </w:tcPr>
          <w:p>
            <w:pPr>
              <w:pStyle w:val="null3"/>
              <w:jc w:val="left"/>
            </w:pPr>
            <w:r>
              <w:rPr/>
              <w:t>项目理解（三） (7.0分)</w:t>
            </w:r>
          </w:p>
        </w:tc>
        <w:tc>
          <w:tcPr>
            <w:tcW w:type="dxa" w:w="5076"/>
          </w:tcPr>
          <w:p>
            <w:pPr>
              <w:pStyle w:val="null3"/>
              <w:jc w:val="left"/>
            </w:pPr>
            <w:r>
              <w:rPr/>
              <w:t>对照美丽河湖保护与建设参考指标，根据投标人对中山市现阶段水环境、水生态、水资源等工作情况、问题识别和成因分析的情况是否准确合理进行评审： 1、能准确掌握中山市现阶段水环境现状、对污染源作出识别及分析，系统分析河涌水环境治理，水生态保护，水资源保障情况，对河湖的问题识别和成因分析准确、合理，得7分； 2、基本掌握中山市现阶段水环境现状、对污染源作出识别，对河涌水环境治理，水生态保护，水资源保障情况有大概分析，对河湖的问题识别和成因分析较为合理，得5分； 3、对中山市现阶段水环境现状、河涌水环境治理，水生态保护，水资源保障情况不太了解，对河湖的问题识别和成因分析缺乏合理性，得3分； 4、未提供相应内容，得0分。</w:t>
            </w:r>
          </w:p>
        </w:tc>
      </w:tr>
      <w:tr>
        <w:tc>
          <w:tcPr>
            <w:tcW w:type="dxa" w:w="922"/>
            <w:gridSpan w:val="2"/>
            <w:vMerge/>
          </w:tcPr>
          <w:p/>
        </w:tc>
        <w:tc>
          <w:tcPr>
            <w:tcW w:type="dxa" w:w="2307"/>
          </w:tcPr>
          <w:p>
            <w:pPr>
              <w:pStyle w:val="null3"/>
              <w:jc w:val="left"/>
            </w:pPr>
            <w:r>
              <w:rPr/>
              <w:t>实施方案（一） (4.0分)</w:t>
            </w:r>
          </w:p>
        </w:tc>
        <w:tc>
          <w:tcPr>
            <w:tcW w:type="dxa" w:w="5076"/>
          </w:tcPr>
          <w:p>
            <w:pPr>
              <w:pStyle w:val="null3"/>
              <w:jc w:val="left"/>
            </w:pPr>
            <w:r>
              <w:rPr/>
              <w:t>根据投标人提供的美丽河湖保护与建设实施方案（《国家美丽河湖保护与建设清单》中涉及中山市的河湖及其所在流域作为实施方案的阐述对象；阐述内容包括但不限于：水环境治理、水生态修复、水资源保障、流域现状、问题成因、工作目标、重点任务、工程项目、投资估算、目标可达性分析等）的完整性、合理性，可行性进行评审： （一）阐述对象： 1、选取两条及以上中山河湖及所在流域作为方案阐述对象的，得4分； 2、选取一条中山河湖及所在流域作为方案阐述对象的，得2分； 3、阐述对象非已纳入《国家美丽河湖保护与建设清单》的中山河湖及所在流域的，得0分。</w:t>
            </w:r>
          </w:p>
        </w:tc>
      </w:tr>
      <w:tr>
        <w:tc>
          <w:tcPr>
            <w:tcW w:type="dxa" w:w="922"/>
            <w:gridSpan w:val="2"/>
            <w:vMerge/>
          </w:tcPr>
          <w:p/>
        </w:tc>
        <w:tc>
          <w:tcPr>
            <w:tcW w:type="dxa" w:w="2307"/>
          </w:tcPr>
          <w:p>
            <w:pPr>
              <w:pStyle w:val="null3"/>
              <w:jc w:val="left"/>
            </w:pPr>
            <w:r>
              <w:rPr/>
              <w:t>实施方案（二） (10.0分)</w:t>
            </w:r>
          </w:p>
        </w:tc>
        <w:tc>
          <w:tcPr>
            <w:tcW w:type="dxa" w:w="5076"/>
          </w:tcPr>
          <w:p>
            <w:pPr>
              <w:pStyle w:val="null3"/>
              <w:jc w:val="left"/>
            </w:pPr>
            <w:r>
              <w:rPr/>
              <w:t>（二）阐述内容： 1、实施方案完整覆盖水环境治理、水生态修复、水资源保障等内容，内容详细具体、有针对性，技术路线科学合理，工作目标和指标完整，能精准分析关键问题并提供适应地方情况的解决措施，实施路径清晰，实施方案可行性强，得10分； 2、实施方案比较完整覆盖水环境治理、水生态修复、水资源保障等内容，内容较详细具体、有一定针对性，技术路线较科学，工作目标和指标较完整，能识别主要问题但部分措施匹配度一般或地方特色体现不够突出，有基本实施计划，实施方案具有一定可行性，得8分； 3、实施方案存在缺项、没有针对性的，内容较笼统或措施虚泛，实施步骤简单、缺乏详细安排，采用常规方法、技术支撑较弱，得6分； 4、实施方案无具体可行性分析、工作任务缺失，逻辑混乱或技术方法不合理，可行性一般，得4分； 5、未提供相应内容，得0分。</w:t>
            </w:r>
          </w:p>
        </w:tc>
      </w:tr>
      <w:tr>
        <w:tc>
          <w:tcPr>
            <w:tcW w:type="dxa" w:w="922"/>
            <w:gridSpan w:val="2"/>
            <w:vMerge/>
          </w:tcPr>
          <w:p/>
        </w:tc>
        <w:tc>
          <w:tcPr>
            <w:tcW w:type="dxa" w:w="2307"/>
          </w:tcPr>
          <w:p>
            <w:pPr>
              <w:pStyle w:val="null3"/>
              <w:jc w:val="left"/>
            </w:pPr>
            <w:r>
              <w:rPr/>
              <w:t>项目思路和拟采取的技术路线 (5.0分)</w:t>
            </w:r>
          </w:p>
        </w:tc>
        <w:tc>
          <w:tcPr>
            <w:tcW w:type="dxa" w:w="5076"/>
          </w:tcPr>
          <w:p>
            <w:pPr>
              <w:pStyle w:val="null3"/>
              <w:jc w:val="left"/>
            </w:pPr>
            <w:r>
              <w:rPr/>
              <w:t>根据投标人对本项目工作思路和技术路线情况进行评审： 1、工作思路逻辑严密、重点突出、能够完整覆盖项目核心目标，技术路线方法先进、流程清晰、可操作性强，得5分； 2、工作思路框架合理但部分环节衔接不够紧密，技术路线方法可行但部分技术应用或实施步骤需优化，可操作性较强，得3分； 3、工作思路基本符合要求但逻辑性较弱或关键内容表述不够清晰，技术路线采用常规方法，可操作性一般，缺乏详细实施计划，得2分； 4、工作思路逻辑混乱或未能体现项目核心需求，或技术路线方法不合理，得1分； 5、未提供相应内容，得0分。</w:t>
            </w:r>
          </w:p>
        </w:tc>
      </w:tr>
      <w:tr>
        <w:tc>
          <w:tcPr>
            <w:tcW w:type="dxa" w:w="922"/>
            <w:gridSpan w:val="2"/>
            <w:vMerge/>
          </w:tcPr>
          <w:p/>
        </w:tc>
        <w:tc>
          <w:tcPr>
            <w:tcW w:type="dxa" w:w="2307"/>
          </w:tcPr>
          <w:p>
            <w:pPr>
              <w:pStyle w:val="null3"/>
              <w:jc w:val="left"/>
            </w:pPr>
            <w:r>
              <w:rPr/>
              <w:t>项目质量及进度保证措施 (5.0分)</w:t>
            </w:r>
          </w:p>
        </w:tc>
        <w:tc>
          <w:tcPr>
            <w:tcW w:type="dxa" w:w="5076"/>
          </w:tcPr>
          <w:p>
            <w:pPr>
              <w:pStyle w:val="null3"/>
              <w:jc w:val="left"/>
            </w:pPr>
            <w:r>
              <w:rPr/>
              <w:t>根据投标人对本项目质量保证措施和时间节点把控的合理性、可操作性进行评审： 1、目标明确且符合项目技术规范及行业标准，预控和动态控制措施得力、实施方法可行、技术手段科学，进度计划详细合理、有设置风险预警机制和应急预案，得5分； 2、目标较明确但部分标准不够具体，预控和动态控制措施及实施方法具备一定的合理性，进度计划基本合理但关键节点控制不够细化，有基本风险预案但应对措施较笼统，得3分； 3、目标模糊、缺乏量化指标，预控和动态控制措施简单或不可行，进度计划粗略、未明确关键路径或无风险预警机制，得1分； 4、未提供相应内容，得0分。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(10.0分)</w:t>
            </w:r>
          </w:p>
        </w:tc>
        <w:tc>
          <w:tcPr>
            <w:tcW w:type="dxa" w:w="5076"/>
          </w:tcPr>
          <w:p>
            <w:pPr>
              <w:pStyle w:val="null3"/>
              <w:jc w:val="left"/>
            </w:pPr>
            <w:r>
              <w:rPr/>
              <w:t>投标人曾参与编制“美丽河湖保护与建设（或黑臭水体治理或海绵城市建设等）”相关领域的指南（或规范或标准）的，每提供1项指南（或规范或标准）得2分，本评审项最高得10分。 注：投标文件中提供编制完成的指南（或规范或标准，能显示编制单位名称）并加盖投标人公章，未按要求提供证明材料的不得分。</w:t>
            </w:r>
          </w:p>
        </w:tc>
      </w:tr>
      <w:tr>
        <w:tc>
          <w:tcPr>
            <w:tcW w:type="dxa" w:w="922"/>
            <w:gridSpan w:val="2"/>
            <w:vMerge/>
          </w:tcPr>
          <w:p/>
        </w:tc>
        <w:tc>
          <w:tcPr>
            <w:tcW w:type="dxa" w:w="2307"/>
          </w:tcPr>
          <w:p>
            <w:pPr>
              <w:pStyle w:val="null3"/>
              <w:jc w:val="left"/>
            </w:pPr>
            <w:r>
              <w:rPr/>
              <w:t>项目负责人 (7.0分)</w:t>
            </w:r>
          </w:p>
        </w:tc>
        <w:tc>
          <w:tcPr>
            <w:tcW w:type="dxa" w:w="5076"/>
          </w:tcPr>
          <w:p>
            <w:pPr>
              <w:pStyle w:val="null3"/>
              <w:jc w:val="left"/>
            </w:pPr>
            <w:r>
              <w:rPr/>
              <w:t>拟投入项目负责人（限1名），具有：（本评审项最高得7分） 1、具有“生态环境”类或“市政给排水”类专业教授级（正高或研究员级）高级职称的，得4分；具有 “生态环境”类或“市政给排水”类专业副教授级（副高或副研究员级）高级职称的，得2分；其余不得分，本小项最高得4分； 2、2020年1月1日以来（以合同签订时间为准）参与的“美丽河湖保护与建设（或黑臭水体治理或海绵城市建设等）”相关项目，并获得政府部门（或行业协会）颁发的“规划设计”类奖项的，每提供1个奖项得0.5分，本小项最高得3分。 注：1、针对第1点，投标文件中提供职称证书并加盖投标人公章，否则不得分。 2、针对第2点，投标文件中提供项目合同关键页（至少包括合同首页、合同金额、主要服务内容、合同盖章页）及奖项证书并加盖投标人公章，合同中应体现相应人员名称（如无体现，可提供项目报告或加盖甲方公章的服务评价表等能体现人员名称的相关证明材料加以佐证），否则不得分。 3、关于上述人员用工形式的证明（投标人满足以下任意一项即可，未按要求提供的不得分）：（1）提供投标人（含分支机构）为其购买的至投标截止时间为止近6个月内任意1个月的社保证明（代缴个税税单或参加社会保险的《投保单》或《社会保险参保人员证明》等证明均可）；（2）承诺中标后投入符合要求的人员（承诺内容如下：承诺中标后投入符合要求的人员，若在项目实施过程中未能提供相应人员，采购人有权取消中标资格或单方面解除合同）；（3）如果投标人成立时间或该人员入职不足1个月，则提供该人员入职证明；（4）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团队成员 (6.0分)</w:t>
            </w:r>
          </w:p>
        </w:tc>
        <w:tc>
          <w:tcPr>
            <w:tcW w:type="dxa" w:w="5076"/>
          </w:tcPr>
          <w:p>
            <w:pPr>
              <w:pStyle w:val="null3"/>
              <w:jc w:val="left"/>
            </w:pPr>
            <w:r>
              <w:rPr/>
              <w:t>拟投入项目的其他团队成员（项目负责人除外），具有：（本评审项最高得6分） 1、具有“生态环境”类或“市政给排水”类教授级（正高或研究员级）的，每提供1人得1分，本小项最高得2分； 2、具有“生态环境”类或“市政给排水”类高级职称的，每提供1人得0.5分，本小项最高得2分； 3、2020年1月1日以来（以合同签订时间为准）参与“美丽河湖保护与建设（或黑臭水体治理或海绵城市建设等）”相关项目，并获得政府部门（或行业协会）颁发的“规划设计”类奖项的（同一成员获得多个不同奖项的可重复计分），每提供1个得0.5分，本小项最高得2分。 注：1、针对第1、2点，投标文件中提供职称证书并加盖投标人公章，否则不得分。 2、针对第3点，投标文件中提供项目合同关键页（至少包括合同首页、合同金额、主要服务内容、合同盖章页）及奖项证书并加盖投标人公章，合同中应体现相应人员名称（如无体现，可提供项目报告或加盖甲方公章的服务评价表等能体现人员名称的相关证明材料加以佐证），否则不得分。 3、关于上述人员用工形式的证明（投标人满足以下任意一项即可，未按要求提供的不得分）：（1）提供投标人（含分支机构）为其购买的至投标截止时间为止近6个月内任意1个月的社保证明（代缴个税税单或参加社会保险的《投保单》或《社会保险参保人员证明》等证明均可）；（2）承诺中标后投入符合要求的人员（承诺内容如下：承诺中标后投入符合要求的人员，若在项目实施过程中未能提供相应人员，采购人有权取消中标资格或单方面解除合同）；（3）如果投标人成立时间或该人员入职不足1个月，则提供该人员入职证明；（4）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pStyle w:val="null3"/>
              <w:jc w:val="left"/>
            </w:pPr>
            <w:r>
              <w:rPr/>
              <w:t>业绩 (12.0分)</w:t>
            </w:r>
          </w:p>
        </w:tc>
        <w:tc>
          <w:tcPr>
            <w:tcW w:type="dxa" w:w="5076"/>
          </w:tcPr>
          <w:p>
            <w:pPr>
              <w:pStyle w:val="null3"/>
              <w:jc w:val="left"/>
            </w:pPr>
            <w:r>
              <w:rPr/>
              <w:t>投标人2020年1月1日以来（以合同签订时间为准）承接的同类项目【同类项目指与“美丽河湖保护与建设”相关或其他水环境、水生态、水资源等“涉水”领域（如海绵城市、黑臭水体）的技术咨询辅助服务】业绩情况，每提供1份业绩得2分，本评审项最高得12分。 注：投标文件中提供合同关键页（至少包括合同首页、合同金额、主要服务内容、合同盖章页）并加盖投标人公章，否则不得分。</w:t>
            </w:r>
          </w:p>
        </w:tc>
      </w:tr>
      <w:tr>
        <w:tc>
          <w:tcPr>
            <w:tcW w:type="dxa" w:w="922"/>
            <w:gridSpan w:val="2"/>
            <w:vMerge/>
          </w:tcPr>
          <w:p/>
        </w:tc>
        <w:tc>
          <w:tcPr>
            <w:tcW w:type="dxa" w:w="2307"/>
          </w:tcPr>
          <w:p>
            <w:pPr>
              <w:pStyle w:val="null3"/>
              <w:jc w:val="left"/>
            </w:pPr>
            <w:r>
              <w:rPr/>
              <w:t>申报经验 (10.0分)</w:t>
            </w:r>
          </w:p>
        </w:tc>
        <w:tc>
          <w:tcPr>
            <w:tcW w:type="dxa" w:w="5076"/>
          </w:tcPr>
          <w:p>
            <w:pPr>
              <w:pStyle w:val="null3"/>
              <w:jc w:val="left"/>
            </w:pPr>
            <w:r>
              <w:rPr/>
              <w:t>投标人2020年1月1日以来（以合同签订时间为准）承接的同类项目【同类项目指与“美丽河湖保护与建设”相关或其他水环境、水生态、水资源等“涉水”领域（如海绵城市、黑臭水体）的技术咨询辅助服务】在资金竞争性评审项目申报服务中申报成功的，每提供1个经验案例得2分，本评审项最高得10分。 注：投标文件中提供合同关键页（至少包括合同首页、合同金额、主要服务内容、合同盖章页）及申报成功证明材料（如政府部门官方网站公告截图或政府部门书面通知等）并加盖投标人公章，否则不得分。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如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36"/>
          <w:b/>
        </w:rPr>
        <w:t>广东省政府采购</w:t>
      </w:r>
    </w:p>
    <w:p>
      <w:pPr>
        <w:pStyle w:val="null3"/>
        <w:spacing w:before="150" w:after="150"/>
        <w:ind w:left="0" w:right="0"/>
        <w:jc w:val="both"/>
      </w:pPr>
      <w:r>
        <w:rPr>
          <w:sz w:val="27"/>
          <w:color w:val="222222"/>
        </w:rPr>
        <w:t xml:space="preserve"> </w:t>
      </w:r>
    </w:p>
    <w:p>
      <w:pPr>
        <w:pStyle w:val="null3"/>
        <w:jc w:val="center"/>
      </w:pPr>
      <w:r>
        <w:rPr>
          <w:sz w:val="39"/>
          <w:b/>
        </w:rPr>
        <w:t>中山市美丽河湖保护与建设全过程技术服务项目</w:t>
      </w:r>
    </w:p>
    <w:p>
      <w:pPr>
        <w:pStyle w:val="null3"/>
        <w:spacing w:before="150" w:after="150"/>
        <w:ind w:left="0" w:right="0"/>
        <w:jc w:val="both"/>
      </w:pPr>
      <w:r>
        <w:rPr/>
        <w:t xml:space="preserve"> </w:t>
      </w:r>
    </w:p>
    <w:p>
      <w:pPr>
        <w:pStyle w:val="null3"/>
        <w:jc w:val="center"/>
      </w:pPr>
      <w:r>
        <w:rPr/>
        <w:t xml:space="preserve"> </w:t>
      </w:r>
    </w:p>
    <w:p>
      <w:pPr>
        <w:pStyle w:val="null3"/>
        <w:jc w:val="center"/>
      </w:pPr>
      <w:r>
        <w:rPr>
          <w:sz w:val="33"/>
          <w:b/>
        </w:rPr>
        <w:t>合</w:t>
      </w:r>
    </w:p>
    <w:p>
      <w:pPr>
        <w:pStyle w:val="null3"/>
        <w:jc w:val="center"/>
      </w:pPr>
      <w:r>
        <w:rPr/>
        <w:t xml:space="preserve"> </w:t>
      </w:r>
    </w:p>
    <w:p>
      <w:pPr>
        <w:pStyle w:val="null3"/>
        <w:jc w:val="center"/>
      </w:pPr>
      <w:r>
        <w:rPr>
          <w:sz w:val="33"/>
          <w:b/>
        </w:rPr>
        <w:t>同</w:t>
      </w:r>
    </w:p>
    <w:p>
      <w:pPr>
        <w:pStyle w:val="null3"/>
        <w:jc w:val="center"/>
      </w:pPr>
      <w:r>
        <w:rPr/>
        <w:t xml:space="preserve"> </w:t>
      </w:r>
    </w:p>
    <w:p>
      <w:pPr>
        <w:pStyle w:val="null3"/>
        <w:jc w:val="center"/>
      </w:pPr>
      <w:r>
        <w:rPr>
          <w:sz w:val="33"/>
          <w:b/>
        </w:rPr>
        <w:t>书</w:t>
      </w:r>
    </w:p>
    <w:p>
      <w:pPr>
        <w:pStyle w:val="null3"/>
        <w:spacing w:before="0" w:after="0"/>
        <w:ind w:left="0" w:right="0"/>
        <w:jc w:val="center"/>
      </w:pPr>
      <w:r>
        <w:br/>
      </w:r>
      <w:r>
        <w:br/>
      </w:r>
      <w:r>
        <w:br/>
      </w:r>
      <w:r>
        <w:br/>
      </w:r>
      <w:r>
        <w:rPr>
          <w:sz w:val="27"/>
        </w:rPr>
        <w:t>（注：此合同书为参考格式，采购人与中标人应结合招标文件要求及投标文件承诺进行合同拟定，最终以采购人与中标人签订的政府采购合同为准。）</w:t>
      </w:r>
      <w:r>
        <w:br/>
      </w:r>
      <w:r>
        <w:br/>
      </w:r>
      <w:r>
        <w:br/>
      </w:r>
      <w:r>
        <w:br/>
      </w:r>
      <w:r>
        <w:rPr>
          <w:sz w:val="27"/>
          <w:color w:val="222222"/>
        </w:rPr>
        <w:t xml:space="preserve"> </w:t>
      </w:r>
    </w:p>
    <w:p>
      <w:pPr>
        <w:pStyle w:val="null3"/>
        <w:spacing w:before="0" w:after="0"/>
        <w:ind w:left="0" w:right="0"/>
        <w:jc w:val="center"/>
      </w:pPr>
      <w:r>
        <w:rPr>
          <w:sz w:val="24"/>
          <w:b/>
        </w:rPr>
        <w:t>项目名称：中山市美丽河湖保护与建设全过程技术服务项目</w:t>
      </w:r>
    </w:p>
    <w:p>
      <w:pPr>
        <w:pStyle w:val="null3"/>
      </w:pPr>
      <w:r>
        <w:rPr>
          <w:sz w:val="24"/>
          <w:b/>
        </w:rPr>
        <w:t>项目编号：</w:t>
      </w:r>
      <w:r>
        <w:rPr>
          <w:sz w:val="24"/>
          <w:b/>
        </w:rPr>
        <w:t>25CCA39C00953</w:t>
      </w:r>
    </w:p>
    <w:p>
      <w:pPr>
        <w:pStyle w:val="null3"/>
      </w:pPr>
      <w:r>
        <w:rPr>
          <w:sz w:val="24"/>
          <w:b/>
        </w:rPr>
        <w:t>合同编号：</w:t>
      </w:r>
    </w:p>
    <w:p>
      <w:pPr>
        <w:pStyle w:val="null3"/>
      </w:pPr>
      <w:r>
        <w:rPr>
          <w:sz w:val="24"/>
          <w:b/>
        </w:rPr>
        <w:t>甲</w:t>
      </w:r>
      <w:r>
        <w:rPr>
          <w:sz w:val="24"/>
          <w:b/>
        </w:rPr>
        <w:t xml:space="preserve">    </w:t>
      </w:r>
      <w:r>
        <w:rPr>
          <w:sz w:val="24"/>
          <w:b/>
        </w:rPr>
        <w:t>方：中山市生态环境局</w:t>
      </w:r>
    </w:p>
    <w:p>
      <w:pPr>
        <w:pStyle w:val="null3"/>
      </w:pPr>
      <w:r>
        <w:rPr>
          <w:sz w:val="24"/>
          <w:b/>
        </w:rPr>
        <w:t>乙</w:t>
      </w:r>
      <w:r>
        <w:rPr>
          <w:sz w:val="24"/>
          <w:b/>
        </w:rPr>
        <w:t xml:space="preserve">    </w:t>
      </w:r>
      <w:r>
        <w:rPr>
          <w:sz w:val="24"/>
          <w:b/>
        </w:rPr>
        <w:t>方：</w:t>
      </w:r>
    </w:p>
    <w:p>
      <w:pPr>
        <w:pStyle w:val="null3"/>
      </w:pPr>
      <w:r>
        <w:rPr>
          <w:sz w:val="24"/>
          <w:b/>
        </w:rPr>
        <w:t>签约地点：</w:t>
      </w:r>
    </w:p>
    <w:p>
      <w:pPr>
        <w:pStyle w:val="null3"/>
      </w:pPr>
      <w:r>
        <w:rPr>
          <w:sz w:val="24"/>
          <w:b/>
        </w:rPr>
        <w:t>签订日期：</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t xml:space="preserve"> </w:t>
      </w:r>
    </w:p>
    <w:p>
      <w:pPr>
        <w:pStyle w:val="null3"/>
        <w:ind w:firstLine="420"/>
        <w:jc w:val="left"/>
      </w:pPr>
      <w:r>
        <w:rPr>
          <w:sz w:val="24"/>
        </w:rPr>
        <w:t>根据采购结果，经双方协商，本着平等互利和诚实信用的原则，一致同意签订本合同如下。</w:t>
      </w:r>
    </w:p>
    <w:p>
      <w:pPr>
        <w:pStyle w:val="null3"/>
        <w:jc w:val="both"/>
      </w:pPr>
      <w:r>
        <w:rPr>
          <w:sz w:val="24"/>
          <w:b/>
          <w:shd w:fill="FFFFFF" w:val="clear"/>
        </w:rPr>
        <w:t>一、项目名称</w:t>
      </w:r>
    </w:p>
    <w:p>
      <w:pPr>
        <w:pStyle w:val="null3"/>
        <w:ind w:firstLine="420"/>
        <w:jc w:val="both"/>
      </w:pPr>
      <w:r>
        <w:rPr>
          <w:sz w:val="24"/>
          <w:shd w:fill="FFFFFF" w:val="clear"/>
        </w:rPr>
        <w:t>中山市美丽河湖保护与建设全过程技术服务项目</w:t>
      </w:r>
    </w:p>
    <w:p>
      <w:pPr>
        <w:pStyle w:val="null3"/>
        <w:jc w:val="both"/>
      </w:pPr>
      <w:r>
        <w:rPr>
          <w:sz w:val="24"/>
          <w:b/>
          <w:shd w:fill="FFFFFF" w:val="clear"/>
        </w:rPr>
        <w:t>二、项目概况</w:t>
      </w:r>
    </w:p>
    <w:p>
      <w:pPr>
        <w:pStyle w:val="null3"/>
        <w:ind w:firstLine="420"/>
        <w:jc w:val="both"/>
      </w:pPr>
      <w:r>
        <w:rPr>
          <w:sz w:val="24"/>
          <w:shd w:fill="FFFFFF" w:val="clear"/>
        </w:rPr>
        <w:t>由第三方技术服务供应商提供中山市美丽河湖保护与建设项目申报的全过程技术服务，协助制作《中山市美丽河湖保护与建设实施方案》及配套文件、</w:t>
      </w:r>
      <w:r>
        <w:rPr>
          <w:sz w:val="24"/>
          <w:shd w:fill="FFFFFF" w:val="clear"/>
        </w:rPr>
        <w:t>申报</w:t>
      </w:r>
      <w:r>
        <w:rPr>
          <w:sz w:val="24"/>
          <w:shd w:fill="FFFFFF" w:val="clear"/>
        </w:rPr>
        <w:t>材料</w:t>
      </w:r>
      <w:r>
        <w:rPr>
          <w:sz w:val="24"/>
          <w:shd w:fill="FFFFFF" w:val="clear"/>
        </w:rPr>
        <w:t>。</w:t>
      </w:r>
      <w:r>
        <w:rPr>
          <w:sz w:val="24"/>
          <w:shd w:fill="FFFFFF" w:val="clear"/>
        </w:rPr>
        <w:t>方案实施范围将从</w:t>
      </w:r>
      <w:r>
        <w:rPr>
          <w:sz w:val="24"/>
          <w:shd w:fill="FFFFFF" w:val="clear"/>
        </w:rPr>
        <w:t>《国家美丽河湖保护与建设清单》中涉及中山市的河湖</w:t>
      </w:r>
      <w:r>
        <w:rPr>
          <w:sz w:val="24"/>
          <w:shd w:fill="FFFFFF" w:val="clear"/>
        </w:rPr>
        <w:t>及其所在流域（具体包括：磨刀门水道（张字围-布洲），磨刀门水道（布洲-珠海大桥），横门水道（鸡鸦水道与小榄水道汇合口-入海口），洪奇沥水道（容桂水道-入海口），前山河水道（支流汇入口-南沙湾）及所在流域）</w:t>
      </w:r>
      <w:r>
        <w:rPr>
          <w:sz w:val="24"/>
          <w:shd w:fill="FFFFFF" w:val="clear"/>
        </w:rPr>
        <w:t>，</w:t>
      </w:r>
      <w:r>
        <w:rPr>
          <w:sz w:val="24"/>
          <w:shd w:fill="FFFFFF" w:val="clear"/>
        </w:rPr>
        <w:t>以及中山市其他具备申报条件的河湖流域中选取指定，最终</w:t>
      </w:r>
      <w:r>
        <w:rPr>
          <w:sz w:val="24"/>
          <w:shd w:fill="FFFFFF" w:val="clear"/>
        </w:rPr>
        <w:t>实施范围</w:t>
      </w:r>
      <w:r>
        <w:rPr>
          <w:sz w:val="24"/>
          <w:shd w:fill="FFFFFF" w:val="clear"/>
        </w:rPr>
        <w:t>以</w:t>
      </w:r>
      <w:r>
        <w:rPr>
          <w:sz w:val="24"/>
          <w:shd w:fill="FFFFFF" w:val="clear"/>
        </w:rPr>
        <w:t>甲方</w:t>
      </w:r>
      <w:r>
        <w:rPr>
          <w:sz w:val="24"/>
          <w:shd w:fill="FFFFFF" w:val="clear"/>
        </w:rPr>
        <w:t>正式确认为准。</w:t>
      </w:r>
    </w:p>
    <w:p>
      <w:pPr>
        <w:pStyle w:val="null3"/>
        <w:jc w:val="both"/>
      </w:pPr>
      <w:r>
        <w:rPr>
          <w:sz w:val="24"/>
          <w:b/>
          <w:shd w:fill="FFFFFF" w:val="clear"/>
        </w:rPr>
        <w:t>三、合同金额</w:t>
      </w:r>
    </w:p>
    <w:p>
      <w:pPr>
        <w:pStyle w:val="null3"/>
        <w:ind w:firstLine="420"/>
        <w:jc w:val="both"/>
      </w:pPr>
      <w:r>
        <w:rPr>
          <w:sz w:val="24"/>
          <w:shd w:fill="FFFFFF" w:val="clear"/>
        </w:rPr>
        <w:t>合同金额：人民币</w:t>
      </w:r>
      <w:r>
        <w:rPr>
          <w:sz w:val="24"/>
          <w:u w:val="single"/>
        </w:rPr>
        <w:t xml:space="preserve">           </w:t>
      </w:r>
      <w:r>
        <w:rPr>
          <w:sz w:val="24"/>
          <w:shd w:fill="FFFFFF" w:val="clear"/>
        </w:rPr>
        <w:t>（大写），¥</w:t>
      </w:r>
      <w:r>
        <w:rPr>
          <w:sz w:val="24"/>
          <w:u w:val="single"/>
        </w:rPr>
        <w:t xml:space="preserve">         </w:t>
      </w:r>
      <w:r>
        <w:rPr>
          <w:sz w:val="24"/>
          <w:shd w:fill="FFFFFF" w:val="clear"/>
        </w:rPr>
        <w:t>（小写），包括工作开展所需的调研费、现场调查费、交通差旅费、文档和图档的打印、装订及寄送费用、成果初审和专家咨询/专家评审（含专家评审费、交通费、餐费、场地费、住宿费等）及上报等所产生的费用、售后服务费用、管理费及税费等完成本服务项目所需的一切费用，甲方不再另外支付费用。</w:t>
      </w:r>
    </w:p>
    <w:p>
      <w:pPr>
        <w:pStyle w:val="null3"/>
        <w:jc w:val="both"/>
      </w:pPr>
      <w:r>
        <w:rPr>
          <w:sz w:val="24"/>
          <w:b/>
          <w:shd w:fill="FFFFFF" w:val="clear"/>
        </w:rPr>
        <w:t>四、服务内容和要求</w:t>
      </w:r>
    </w:p>
    <w:p>
      <w:pPr>
        <w:pStyle w:val="null3"/>
        <w:ind w:firstLine="422"/>
        <w:jc w:val="both"/>
      </w:pPr>
      <w:r>
        <w:rPr>
          <w:sz w:val="24"/>
          <w:b/>
        </w:rPr>
        <w:t>（一）服务内容</w:t>
      </w:r>
    </w:p>
    <w:p>
      <w:pPr>
        <w:pStyle w:val="null3"/>
        <w:ind w:firstLine="420"/>
        <w:jc w:val="both"/>
      </w:pPr>
      <w:r>
        <w:rPr>
          <w:sz w:val="24"/>
        </w:rPr>
        <w:t>美丽河湖保护与建设全过程技术服务工作。乙方负责提供中山市美丽河湖保护与建设项目申报的全过程技术服务，协助甲方完成美丽河湖保护与建设相关申报工作。包括但不限于：</w:t>
      </w:r>
    </w:p>
    <w:p>
      <w:pPr>
        <w:pStyle w:val="null3"/>
        <w:ind w:firstLine="420"/>
        <w:jc w:val="both"/>
      </w:pPr>
      <w:r>
        <w:rPr>
          <w:sz w:val="24"/>
        </w:rPr>
        <w:t>1.根据甲方的要求，对照国家、广东省美丽河湖保护与建设要求，结合中山市流域水生态环境现状与历史变化趋势、污染物排放情况等，识别河湖突出水生态环境问题及其成因，为中山市美丽河湖保护与建设总体思路提供技术咨询，协助编制《中山市美丽河湖保护与建设实施方案》及配套文件、材料。</w:t>
      </w:r>
    </w:p>
    <w:p>
      <w:pPr>
        <w:pStyle w:val="null3"/>
        <w:ind w:firstLine="420"/>
        <w:jc w:val="both"/>
      </w:pPr>
      <w:r>
        <w:rPr>
          <w:sz w:val="24"/>
        </w:rPr>
        <w:t>2.调研与资料分析。根据甲方的要求开展现场调研、对中山市美丽河湖保护与建设工作的相关资料进行整理、分析，绘制相关图集，评估中山市开展美丽河湖保护与建设工作的基本情况（城市概况、河湖现状等），分析存在问题及原因，设计预计目标、开展效益分析、草拟工作措施等。</w:t>
      </w:r>
    </w:p>
    <w:p>
      <w:pPr>
        <w:pStyle w:val="null3"/>
        <w:ind w:firstLine="420"/>
        <w:jc w:val="both"/>
      </w:pPr>
      <w:r>
        <w:rPr>
          <w:sz w:val="24"/>
        </w:rPr>
        <w:t>3.每季度出具工作简报一份，工作开展情况按月统计。</w:t>
      </w:r>
    </w:p>
    <w:p>
      <w:pPr>
        <w:pStyle w:val="null3"/>
        <w:ind w:firstLine="422"/>
        <w:jc w:val="both"/>
      </w:pPr>
      <w:r>
        <w:rPr>
          <w:sz w:val="24"/>
          <w:b/>
        </w:rPr>
        <w:t>（二）工作要求</w:t>
      </w:r>
    </w:p>
    <w:p>
      <w:pPr>
        <w:pStyle w:val="null3"/>
        <w:ind w:firstLine="420"/>
        <w:jc w:val="both"/>
      </w:pPr>
      <w:r>
        <w:rPr>
          <w:sz w:val="24"/>
        </w:rPr>
        <w:t>1.乙方投入项目负责人1人，并安排不少于6名技术人员开展项目相关工作。</w:t>
      </w:r>
    </w:p>
    <w:p>
      <w:pPr>
        <w:pStyle w:val="null3"/>
        <w:ind w:firstLine="420"/>
        <w:jc w:val="both"/>
      </w:pPr>
      <w:r>
        <w:rPr>
          <w:sz w:val="24"/>
        </w:rPr>
        <w:t>2.项目成员需要保持稳定，如需更换人员，应征得甲方同意后5个工作日内完成更换，更换后的人员资质不得低于被更换人员的资质。</w:t>
      </w:r>
    </w:p>
    <w:p>
      <w:pPr>
        <w:pStyle w:val="null3"/>
        <w:ind w:firstLine="420"/>
        <w:jc w:val="both"/>
      </w:pPr>
      <w:r>
        <w:rPr>
          <w:sz w:val="24"/>
        </w:rPr>
        <w:t>3.本项目涉及专业技术领域，按需开展专家咨询；合同服务期内，甲方至少组织1次会议专家咨询会或专家评审会，由乙方负责推荐相应专业专家。</w:t>
      </w:r>
    </w:p>
    <w:p>
      <w:pPr>
        <w:pStyle w:val="null3"/>
        <w:ind w:firstLine="420"/>
        <w:jc w:val="both"/>
      </w:pPr>
      <w:r>
        <w:rPr>
          <w:sz w:val="24"/>
        </w:rPr>
        <w:t>4.应甲方需要（如会议讨论、评审验收等），乙方在接到甲方通知后，应在1小时内到达甲方办公地点（中山市人民政府第二办公区）。</w:t>
      </w:r>
    </w:p>
    <w:p>
      <w:pPr>
        <w:pStyle w:val="null3"/>
        <w:ind w:firstLine="422"/>
        <w:jc w:val="both"/>
      </w:pPr>
      <w:r>
        <w:rPr>
          <w:sz w:val="24"/>
          <w:b/>
        </w:rPr>
        <w:t>（三）其他要求</w:t>
      </w:r>
    </w:p>
    <w:p>
      <w:pPr>
        <w:pStyle w:val="null3"/>
        <w:ind w:firstLine="420"/>
        <w:jc w:val="both"/>
      </w:pPr>
      <w:r>
        <w:rPr>
          <w:sz w:val="24"/>
        </w:rPr>
        <w:t>1.乙方根据招标文件要求，编制项目管理服务方案。方案内容包括但不仅限于项目概况、提供服务内容、项目经费组成、人员稳定保障措施等。</w:t>
      </w:r>
    </w:p>
    <w:p>
      <w:pPr>
        <w:pStyle w:val="null3"/>
        <w:ind w:firstLine="420"/>
        <w:jc w:val="both"/>
      </w:pPr>
      <w:r>
        <w:rPr>
          <w:sz w:val="24"/>
        </w:rPr>
        <w:t>2.在协议服务期内，乙方应对管理模式进行改进，向甲方提供更优的管理服务，但对于更改或优化的内容，需要得到甲方的认可方能执行。</w:t>
      </w:r>
    </w:p>
    <w:p>
      <w:pPr>
        <w:pStyle w:val="null3"/>
        <w:ind w:firstLine="420"/>
        <w:jc w:val="both"/>
      </w:pPr>
      <w:r>
        <w:rPr>
          <w:sz w:val="24"/>
        </w:rPr>
        <w:t>3.为确保服务质量及与甲方沟通联络，服务方需设置专职联络员，负责对协议项目、范围、服务质量的检察监督及与甲方日常业务联系。</w:t>
      </w:r>
    </w:p>
    <w:p>
      <w:pPr>
        <w:pStyle w:val="null3"/>
        <w:ind w:firstLine="420"/>
        <w:jc w:val="both"/>
      </w:pPr>
      <w:r>
        <w:rPr>
          <w:sz w:val="24"/>
        </w:rPr>
        <w:t>4.乙方须主动接受甲方的指导、检查、监督及协调，同意按照甲方考核办法对项目进度进行考核。</w:t>
      </w:r>
    </w:p>
    <w:p>
      <w:pPr>
        <w:pStyle w:val="null3"/>
        <w:ind w:firstLine="420"/>
        <w:jc w:val="both"/>
      </w:pPr>
      <w:r>
        <w:rPr>
          <w:sz w:val="24"/>
        </w:rPr>
        <w:t>5.为推动该项工作的顺利进行，乙方在项目执行过程中，保存日常工作记录，要主动收集、整理、提供文档、照片、影像等资料，做到项目实施全程留档，项目结束时自行保留相关服务内容实施的证明材料以备用。包括但不限于文字、照片、视频等格式。</w:t>
      </w:r>
    </w:p>
    <w:p>
      <w:pPr>
        <w:pStyle w:val="null3"/>
        <w:jc w:val="both"/>
      </w:pPr>
      <w:r>
        <w:rPr>
          <w:sz w:val="24"/>
          <w:b/>
          <w:shd w:fill="FFFFFF" w:val="clear"/>
        </w:rPr>
        <w:t>五、服务时间及地点</w:t>
      </w:r>
    </w:p>
    <w:p>
      <w:pPr>
        <w:pStyle w:val="null3"/>
        <w:ind w:firstLine="420"/>
        <w:jc w:val="both"/>
      </w:pPr>
      <w:r>
        <w:rPr>
          <w:sz w:val="24"/>
        </w:rPr>
        <w:t>（一）服务时间：     年     月    日至     年    月    日。</w:t>
      </w:r>
    </w:p>
    <w:p>
      <w:pPr>
        <w:pStyle w:val="null3"/>
        <w:ind w:firstLine="420"/>
        <w:jc w:val="both"/>
      </w:pPr>
      <w:r>
        <w:rPr>
          <w:sz w:val="24"/>
        </w:rPr>
        <w:t>（二）服务地点：甲方指定地点。</w:t>
      </w:r>
    </w:p>
    <w:p>
      <w:pPr>
        <w:pStyle w:val="null3"/>
        <w:jc w:val="both"/>
      </w:pPr>
      <w:r>
        <w:rPr>
          <w:sz w:val="24"/>
          <w:b/>
          <w:shd w:fill="FFFFFF" w:val="clear"/>
        </w:rPr>
        <w:t>六、成果交付时间、方式及验收</w:t>
      </w:r>
    </w:p>
    <w:p>
      <w:pPr>
        <w:pStyle w:val="null3"/>
        <w:ind w:firstLine="420"/>
        <w:jc w:val="both"/>
      </w:pPr>
      <w:r>
        <w:rPr>
          <w:sz w:val="24"/>
        </w:rPr>
        <w:t>（一）交付时间：按照本条第（二）款的约定执行。</w:t>
      </w:r>
    </w:p>
    <w:p>
      <w:pPr>
        <w:pStyle w:val="null3"/>
        <w:ind w:firstLine="420"/>
        <w:jc w:val="both"/>
      </w:pPr>
      <w:r>
        <w:rPr>
          <w:sz w:val="24"/>
        </w:rPr>
        <w:t>（二）交付条件：完成以下服务（成果）并获得甲方认可。</w:t>
      </w:r>
    </w:p>
    <w:p>
      <w:pPr>
        <w:pStyle w:val="null3"/>
        <w:ind w:firstLine="420"/>
        <w:jc w:val="both"/>
      </w:pPr>
      <w:r>
        <w:rPr>
          <w:sz w:val="24"/>
        </w:rPr>
        <w:t>1.《中山市美丽河湖保护与建设实施方案》及配套文件、申报材料（每批次一套）；</w:t>
      </w:r>
    </w:p>
    <w:p>
      <w:pPr>
        <w:pStyle w:val="null3"/>
        <w:ind w:firstLine="420"/>
        <w:jc w:val="both"/>
      </w:pPr>
      <w:r>
        <w:rPr>
          <w:sz w:val="24"/>
        </w:rPr>
        <w:t>2.工作简报（每季度一份）；</w:t>
      </w:r>
    </w:p>
    <w:p>
      <w:pPr>
        <w:pStyle w:val="null3"/>
        <w:ind w:firstLine="420"/>
        <w:jc w:val="both"/>
      </w:pPr>
      <w:r>
        <w:rPr>
          <w:sz w:val="24"/>
        </w:rPr>
        <w:t>3.项目总结报告（每批次一份）：对每一批次的申报工作进行总结，包括工作计划、实际开展工作情况、根据申报结果形成的工作建议等；</w:t>
      </w:r>
    </w:p>
    <w:p>
      <w:pPr>
        <w:pStyle w:val="null3"/>
        <w:ind w:firstLine="420"/>
        <w:jc w:val="both"/>
      </w:pPr>
      <w:r>
        <w:rPr>
          <w:sz w:val="24"/>
        </w:rPr>
        <w:t>4.以上1-3项成果报告提交及时率100％。</w:t>
      </w:r>
    </w:p>
    <w:p>
      <w:pPr>
        <w:pStyle w:val="null3"/>
        <w:ind w:firstLine="420"/>
        <w:jc w:val="both"/>
      </w:pPr>
      <w:r>
        <w:rPr>
          <w:sz w:val="24"/>
        </w:rPr>
        <w:t>注：“每季度一份”、“每年一份”均按照合同签订之日起计算时间。季度成果应当在下季度第一个月内提交，年度成果应当在下年度第一个月内提交。“每批次”以国家、省的文件为准，以国家、省开展申报的通知为开始，以国家、省公布评审结果为结束。（实际实施时以甲方通知的截止时间为准）</w:t>
      </w:r>
    </w:p>
    <w:p>
      <w:pPr>
        <w:pStyle w:val="null3"/>
        <w:ind w:firstLine="420"/>
        <w:jc w:val="both"/>
      </w:pPr>
      <w:r>
        <w:rPr>
          <w:sz w:val="24"/>
        </w:rPr>
        <w:t>（三）验收：乙方按要求提交项目成果，并通过甲方验收。</w:t>
      </w:r>
    </w:p>
    <w:p>
      <w:pPr>
        <w:pStyle w:val="null3"/>
        <w:jc w:val="both"/>
      </w:pPr>
      <w:r>
        <w:rPr>
          <w:sz w:val="24"/>
          <w:b/>
          <w:shd w:fill="FFFFFF" w:val="clear"/>
        </w:rPr>
        <w:t>七、付款方式、时间及付款条件</w:t>
      </w:r>
    </w:p>
    <w:p>
      <w:pPr>
        <w:pStyle w:val="null3"/>
        <w:ind w:firstLine="420"/>
        <w:jc w:val="both"/>
      </w:pPr>
      <w:r>
        <w:rPr>
          <w:sz w:val="24"/>
        </w:rPr>
        <w:t>1.于合同签订后，甲方在收到乙方出具的有效发票之日起15个日历天内，向乙方支付合同款项人民币600,000.00元。</w:t>
      </w:r>
    </w:p>
    <w:p>
      <w:pPr>
        <w:pStyle w:val="null3"/>
        <w:ind w:firstLine="420"/>
        <w:jc w:val="both"/>
      </w:pPr>
      <w:r>
        <w:rPr>
          <w:sz w:val="24"/>
        </w:rPr>
        <w:t>2.乙方协助完成一个批次的中央资金申报工作，提交《中山市美丽河湖保护与建设实施方案》及配套文件、申报材料、工作简报、总结报告并经甲方审核同意后，甲方在收到乙方开具的合规发票之日起15个日历天内，向乙方支付项目剩余合同款项的50％（按规定扣罚除外）。</w:t>
      </w:r>
    </w:p>
    <w:p>
      <w:pPr>
        <w:pStyle w:val="null3"/>
        <w:ind w:firstLine="420"/>
        <w:jc w:val="both"/>
      </w:pPr>
      <w:r>
        <w:rPr>
          <w:sz w:val="24"/>
        </w:rPr>
        <w:t>3.若该批次申报材料成功通过省和部委组织的评审，则甲方在收到乙方开具的合规发票之日起15个日历天内，向乙方支付项目剩余合同款项。若未通过省或部委组织的评审，则乙方继续为中山下一批次申报提供服务，服务时间延续至下一批次申报结束。待乙方完成项目全部工作，提交第二个批次的《中山市美丽河湖保护与建设实施方案》及配套文件、申报材料、工作简报、总结报告并经甲方审核同意后，甲方在收到乙方开具的合法有效发票之日起15个日历天内，向乙方支付剩余合同款项（按规定扣罚除外）</w:t>
      </w:r>
    </w:p>
    <w:p>
      <w:pPr>
        <w:pStyle w:val="null3"/>
        <w:ind w:firstLine="420"/>
        <w:jc w:val="both"/>
      </w:pPr>
      <w:r>
        <w:rPr>
          <w:sz w:val="24"/>
        </w:rPr>
        <w:t>注：（1）付款方式：采用银行转账；（2）甲方向乙方支付款项前，乙方需向甲方提供与拟支付金额等额、有效的发票；（3）在中国境内、外发生的与本合同执行有关的一切税费均由乙方负担；（4）谅解并明确同意：甲方在本合同约定的支付期限内向采购支付部门提出支付申请即视为甲方已履行付款义务，甲方的付款期限不含政府财政支付部门审查、财政支付管理流程及预算下达的时间，如有延误，支付期限自动顺延，甲方不承担因此产生的逾期付款违约责任。同时，乙方知悉并确认以上款项支付进度均需在甲方具备财政支付条件的情况下进行，如因甲方不具备财政支付条件导致的延后支付，甲方不需承担因此产生的逾期付款违约责任；以上支付不得违反甲方财政主管部门的相关规定。（5）如因特殊情况乙方未能完成合同所约定的全部服务事项，则按实际完成的服务事项结算费用。如因乙方原因迟延交付发票的，甲方有权暂缓付款，并无须承担违约责任。</w:t>
      </w:r>
    </w:p>
    <w:p>
      <w:pPr>
        <w:pStyle w:val="null3"/>
        <w:jc w:val="both"/>
      </w:pPr>
      <w:r>
        <w:rPr>
          <w:sz w:val="24"/>
          <w:b/>
          <w:shd w:fill="FFFFFF" w:val="clear"/>
        </w:rPr>
        <w:t>八、甲乙双方的权利和义务</w:t>
      </w:r>
    </w:p>
    <w:p>
      <w:pPr>
        <w:pStyle w:val="null3"/>
        <w:ind w:firstLine="420"/>
        <w:jc w:val="both"/>
      </w:pPr>
      <w:r>
        <w:rPr>
          <w:sz w:val="24"/>
          <w:shd w:fill="FFFFFF" w:val="clear"/>
        </w:rPr>
        <w:t>（一）甲方的权利和义务</w:t>
      </w:r>
    </w:p>
    <w:p>
      <w:pPr>
        <w:pStyle w:val="null3"/>
        <w:ind w:firstLine="420"/>
        <w:jc w:val="both"/>
      </w:pPr>
      <w:r>
        <w:rPr>
          <w:sz w:val="24"/>
          <w:shd w:fill="FFFFFF" w:val="clear"/>
        </w:rPr>
        <w:t>1.有权利得到合同承诺的满足要求的服务。</w:t>
      </w:r>
    </w:p>
    <w:p>
      <w:pPr>
        <w:pStyle w:val="null3"/>
        <w:ind w:firstLine="420"/>
        <w:jc w:val="both"/>
      </w:pPr>
      <w:r>
        <w:rPr>
          <w:sz w:val="24"/>
          <w:shd w:fill="FFFFFF" w:val="clear"/>
        </w:rPr>
        <w:t>2.按本合同约定的时间及办法对服务成果进行检验。</w:t>
      </w:r>
    </w:p>
    <w:p>
      <w:pPr>
        <w:pStyle w:val="null3"/>
        <w:ind w:firstLine="420"/>
        <w:jc w:val="both"/>
      </w:pPr>
      <w:r>
        <w:rPr>
          <w:sz w:val="24"/>
          <w:shd w:fill="FFFFFF" w:val="clear"/>
        </w:rPr>
        <w:t>3.向乙方提供与本项目服务工作有关的资料。</w:t>
      </w:r>
    </w:p>
    <w:p>
      <w:pPr>
        <w:pStyle w:val="null3"/>
        <w:ind w:firstLine="420"/>
        <w:jc w:val="both"/>
      </w:pPr>
      <w:r>
        <w:rPr>
          <w:sz w:val="24"/>
          <w:shd w:fill="FFFFFF" w:val="clear"/>
        </w:rPr>
        <w:t>4.负责与本服务项目有关的第三方协调，提供开展服务工作的外部条件。</w:t>
      </w:r>
    </w:p>
    <w:p>
      <w:pPr>
        <w:pStyle w:val="null3"/>
        <w:ind w:firstLine="420"/>
        <w:jc w:val="both"/>
      </w:pPr>
      <w:r>
        <w:rPr>
          <w:sz w:val="24"/>
          <w:shd w:fill="FFFFFF" w:val="clear"/>
        </w:rPr>
        <w:t>5.甲方有权对乙方服务进行评价考核，对不称职的乙方人员要求乙方进行调整。</w:t>
      </w:r>
    </w:p>
    <w:p>
      <w:pPr>
        <w:pStyle w:val="null3"/>
        <w:ind w:firstLine="420"/>
        <w:jc w:val="both"/>
      </w:pPr>
      <w:r>
        <w:rPr>
          <w:sz w:val="24"/>
          <w:shd w:fill="FFFFFF" w:val="clear"/>
        </w:rPr>
        <w:t>6.按本合同约定的付款方式付款给乙方。</w:t>
      </w:r>
    </w:p>
    <w:p>
      <w:pPr>
        <w:pStyle w:val="null3"/>
        <w:ind w:firstLine="420"/>
        <w:jc w:val="both"/>
      </w:pPr>
      <w:r>
        <w:rPr>
          <w:sz w:val="24"/>
          <w:shd w:fill="FFFFFF" w:val="clear"/>
        </w:rPr>
        <w:t>（二）乙方的权利和义务</w:t>
      </w:r>
    </w:p>
    <w:p>
      <w:pPr>
        <w:pStyle w:val="null3"/>
        <w:ind w:firstLine="420"/>
        <w:jc w:val="both"/>
      </w:pPr>
      <w:r>
        <w:rPr>
          <w:sz w:val="24"/>
          <w:shd w:fill="FFFFFF" w:val="clear"/>
        </w:rPr>
        <w:t>1.未经甲方同意，不得转包或分包本项目、亦不得和第三方合作完成本项目。</w:t>
      </w:r>
    </w:p>
    <w:p>
      <w:pPr>
        <w:pStyle w:val="null3"/>
        <w:ind w:firstLine="420"/>
        <w:jc w:val="both"/>
      </w:pPr>
      <w:r>
        <w:rPr>
          <w:sz w:val="24"/>
          <w:shd w:fill="FFFFFF" w:val="clear"/>
        </w:rPr>
        <w:t>2.按合同约定的内容、期限和质量提供服务内容并完成项目任务。</w:t>
      </w:r>
    </w:p>
    <w:p>
      <w:pPr>
        <w:pStyle w:val="null3"/>
        <w:ind w:firstLine="420"/>
        <w:jc w:val="both"/>
      </w:pPr>
      <w:r>
        <w:rPr>
          <w:sz w:val="24"/>
          <w:shd w:fill="FFFFFF" w:val="clear"/>
        </w:rPr>
        <w:t>3.按合同约定的方式和数量向甲方提交成果。</w:t>
      </w:r>
    </w:p>
    <w:p>
      <w:pPr>
        <w:pStyle w:val="null3"/>
        <w:ind w:firstLine="420"/>
        <w:jc w:val="both"/>
      </w:pPr>
      <w:r>
        <w:rPr>
          <w:sz w:val="24"/>
          <w:shd w:fill="FFFFFF" w:val="clear"/>
        </w:rPr>
        <w:t>4.乙方在执行合同过程中应定期向甲方汇报各阶段工作进度和研究甲方要求协助的问题。</w:t>
      </w:r>
    </w:p>
    <w:p>
      <w:pPr>
        <w:pStyle w:val="null3"/>
        <w:ind w:firstLine="420"/>
        <w:jc w:val="both"/>
      </w:pPr>
      <w:r>
        <w:rPr>
          <w:sz w:val="24"/>
          <w:shd w:fill="FFFFFF" w:val="clear"/>
        </w:rPr>
        <w:t>5.按国家有关规定向甲方开具收款发票。</w:t>
      </w:r>
    </w:p>
    <w:p>
      <w:pPr>
        <w:pStyle w:val="null3"/>
        <w:ind w:firstLine="420"/>
        <w:jc w:val="both"/>
      </w:pPr>
      <w:r>
        <w:rPr>
          <w:sz w:val="24"/>
          <w:shd w:fill="FFFFFF" w:val="clear"/>
        </w:rPr>
        <w:t>6</w:t>
      </w:r>
      <w:r>
        <w:rPr>
          <w:sz w:val="24"/>
          <w:shd w:fill="FFFFFF" w:val="clear"/>
        </w:rPr>
        <w:t>.</w:t>
      </w:r>
      <w:r>
        <w:rPr>
          <w:sz w:val="24"/>
          <w:shd w:fill="FFFFFF" w:val="clear"/>
        </w:rPr>
        <w:t>合同约定的其他义务。</w:t>
      </w:r>
    </w:p>
    <w:p>
      <w:pPr>
        <w:pStyle w:val="null3"/>
        <w:jc w:val="both"/>
      </w:pPr>
      <w:r>
        <w:rPr>
          <w:sz w:val="24"/>
          <w:b/>
          <w:shd w:fill="FFFFFF" w:val="clear"/>
        </w:rPr>
        <w:t>九、成果归属及知识产权归属</w:t>
      </w:r>
    </w:p>
    <w:p>
      <w:pPr>
        <w:pStyle w:val="null3"/>
        <w:ind w:firstLine="420"/>
        <w:jc w:val="both"/>
      </w:pPr>
      <w:r>
        <w:rPr>
          <w:sz w:val="24"/>
          <w:shd w:fill="FFFFFF" w:val="clear"/>
        </w:rPr>
        <w:t>1.本项目的所有成果所有权归甲方所有，未经甲方书面同意，乙方不得挪作他用，履行本合同取得的知识产权归双方拥有。甲方引用乙方的工作成果所完成的新的技术成果，属于甲方所有，甲方可依法享有该项技术成果取得的精神权利、经济权利和其他权利；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4"/>
          <w:shd w:fill="FFFFFF" w:val="clear"/>
        </w:rPr>
        <w:t>2.乙方应保证，甲方在中华人民共和国使用乙方提供的服务或服务的任何一部分时，如受第三方提出的侵犯其专利权、商标权或其他知识产权的起诉，由乙方承担一切责任。如甲方为此向第三方承担责任，或为乙方垫付赔偿/补偿的，甲方有权全额要求乙方清偿，并要求乙方支付自实际垫付款项之日起产生的垫付利息损失（利息损失的年利率按LPR四倍计），以及甲方因主张权利而支付的诉讼费用、调查费、律师费、诉保保险费等合理支出。</w:t>
      </w:r>
    </w:p>
    <w:p>
      <w:pPr>
        <w:pStyle w:val="null3"/>
        <w:jc w:val="both"/>
      </w:pPr>
      <w:r>
        <w:rPr>
          <w:sz w:val="24"/>
          <w:b/>
          <w:shd w:fill="FFFFFF" w:val="clear"/>
        </w:rPr>
        <w:t>十、涉密保密</w:t>
      </w:r>
    </w:p>
    <w:p>
      <w:pPr>
        <w:pStyle w:val="null3"/>
        <w:ind w:firstLine="420"/>
        <w:jc w:val="both"/>
      </w:pPr>
      <w:r>
        <w:rPr>
          <w:sz w:val="24"/>
          <w:shd w:fill="FFFFFF" w:val="clear"/>
        </w:rPr>
        <w:t>1.乙方保证对在谈判、签订、执行本协议过程中所获悉的属于无法自公开渠道获得的文件及资料（包括国家秘密、商业秘密、工作秘密、计划、运营活动、财务信息、技术信息、经营信息及其他有关信息）予以保密。未经甲方许可，乙方不得向第三方提供或披露与本合同项目有关的资料和信息，亦不得将为甲方提供服务过程中所知悉的信息、资料、文件挪作他用，且保密责任不因合同的终止或解除或一方违约而失效，将长期有效。如甲方提出要求，乙方须无条件与甲方签订保密协议。保密期限自保密资料提供或披露之日起持续有效，不因合同的终止、解除、一方的违约而失效。</w:t>
      </w:r>
    </w:p>
    <w:p>
      <w:pPr>
        <w:pStyle w:val="null3"/>
        <w:ind w:firstLine="420"/>
        <w:jc w:val="both"/>
      </w:pPr>
      <w:r>
        <w:rPr>
          <w:sz w:val="24"/>
          <w:shd w:fill="FFFFFF" w:val="clear"/>
        </w:rPr>
        <w:t>2.如因乙方单方将本合同涉及到的相关文件资料泄露或者向第三人转让，挪作他用的，将承担项目总价款10％的违约金并将根据情节轻重追究相应责任。</w:t>
      </w:r>
    </w:p>
    <w:p>
      <w:pPr>
        <w:pStyle w:val="null3"/>
        <w:jc w:val="both"/>
      </w:pPr>
      <w:r>
        <w:rPr>
          <w:sz w:val="24"/>
          <w:b/>
          <w:shd w:fill="FFFFFF" w:val="clear"/>
        </w:rPr>
        <w:t>十一、</w:t>
      </w:r>
      <w:r>
        <w:rPr>
          <w:sz w:val="24"/>
          <w:b/>
        </w:rPr>
        <w:t>违约责任与赔偿损失</w:t>
      </w:r>
    </w:p>
    <w:p>
      <w:pPr>
        <w:pStyle w:val="null3"/>
        <w:ind w:firstLine="420"/>
        <w:jc w:val="both"/>
      </w:pPr>
      <w:r>
        <w:rPr>
          <w:sz w:val="24"/>
        </w:rPr>
        <w:t>1.乙方未在规定时间内按要求安排项目成员开展项目工作的，每延迟1天，甲方有权从服务费用中按500元/人/天作为违约金进行扣减；于签订合同满30个日历天后，仍有人员未到位的，甲方有权扣罚合同金额的5％或终止合同。</w:t>
      </w:r>
    </w:p>
    <w:p>
      <w:pPr>
        <w:pStyle w:val="null3"/>
        <w:ind w:firstLine="420"/>
        <w:jc w:val="both"/>
      </w:pPr>
      <w:r>
        <w:rPr>
          <w:sz w:val="24"/>
        </w:rPr>
        <w:t>2.乙方提供的服务不符合规定的，或未按约定履行义务的，视为乙方违约，乙方须在收到甲方通知后15天内予以整改，直至通过验收，同时每次按合同金额的5％向甲方支付违约金。</w:t>
      </w:r>
    </w:p>
    <w:p>
      <w:pPr>
        <w:pStyle w:val="null3"/>
        <w:ind w:firstLine="420"/>
        <w:jc w:val="both"/>
      </w:pPr>
      <w:r>
        <w:rPr>
          <w:sz w:val="24"/>
        </w:rPr>
        <w:t>3.乙方未能按合同规定的时间提供服务或提交成果的，从逾期之日起每日按合同金额3％的数额向甲方支付违约金；逾期半个月以上的，甲方有权终止协议，由此造成的甲方经济损失由乙方承担。</w:t>
      </w:r>
    </w:p>
    <w:p>
      <w:pPr>
        <w:pStyle w:val="null3"/>
        <w:ind w:firstLine="420"/>
        <w:jc w:val="both"/>
      </w:pPr>
      <w:r>
        <w:rPr>
          <w:sz w:val="24"/>
        </w:rPr>
        <w:t>4.未经甲方同意，乙方转包或分包本项目的，一经发现，甲方有权终止合同，同时有权要求乙方退还已收取的全部费用并要求乙方支付合同金额的30％作为违约金。</w:t>
      </w:r>
    </w:p>
    <w:p>
      <w:pPr>
        <w:pStyle w:val="null3"/>
        <w:ind w:firstLine="420"/>
        <w:jc w:val="both"/>
      </w:pPr>
      <w:r>
        <w:rPr>
          <w:sz w:val="24"/>
        </w:rPr>
        <w:t>5.其他违约责任按《中华人民共和国民法典(合同编)》处理。</w:t>
      </w:r>
    </w:p>
    <w:p>
      <w:pPr>
        <w:pStyle w:val="null3"/>
        <w:jc w:val="both"/>
      </w:pPr>
      <w:r>
        <w:rPr>
          <w:sz w:val="24"/>
          <w:b/>
          <w:shd w:fill="FFFFFF" w:val="clear"/>
        </w:rPr>
        <w:t>十二、不可抗力</w:t>
      </w:r>
    </w:p>
    <w:p>
      <w:pPr>
        <w:pStyle w:val="null3"/>
        <w:ind w:firstLine="420"/>
        <w:jc w:val="both"/>
      </w:pPr>
      <w:r>
        <w:rPr>
          <w:sz w:val="24"/>
        </w:rPr>
        <w:t>1.本合同所述的“不可抗力”是指双方在订立合同时无法控制、不可预见的事件。这些事件包括：居民逼迁、政府规划迁改、疫情、战争、地震、水灾、台风、新冠疫情一级响应等中国法律体系规定和双方同意的其他事件。</w:t>
      </w:r>
    </w:p>
    <w:p>
      <w:pPr>
        <w:pStyle w:val="null3"/>
        <w:ind w:firstLine="420"/>
        <w:jc w:val="both"/>
      </w:pPr>
      <w:r>
        <w:rPr>
          <w:sz w:val="24"/>
        </w:rPr>
        <w:t>2.任何一方由于不可抗力原因不能履行合同时，应立即书面通知对方，以减轻可能给对方造成的损失；同时必须在7日内取得有关机构的不可抗力证明，如果不可抗力持续超过15日，双方将通过友好协商允许延期履行或修订合同，并根据情况可部分或全部免于承担违约责任。</w:t>
      </w:r>
    </w:p>
    <w:p>
      <w:pPr>
        <w:pStyle w:val="null3"/>
        <w:jc w:val="both"/>
      </w:pPr>
      <w:r>
        <w:rPr>
          <w:sz w:val="24"/>
          <w:b/>
          <w:shd w:fill="FFFFFF" w:val="clear"/>
        </w:rPr>
        <w:t>十三、争议处理</w:t>
      </w:r>
    </w:p>
    <w:p>
      <w:pPr>
        <w:pStyle w:val="null3"/>
        <w:ind w:firstLine="420"/>
        <w:jc w:val="both"/>
      </w:pPr>
      <w:r>
        <w:rPr>
          <w:sz w:val="24"/>
        </w:rPr>
        <w:t>1.双方因本合同的履行而发生的争议及未尽事宜，应由双方友好协商解决。协商不成，任何一方均可将争议提交甲方所在地有管辖权的人民法院诉讼解决。</w:t>
      </w:r>
    </w:p>
    <w:p>
      <w:pPr>
        <w:pStyle w:val="null3"/>
        <w:ind w:firstLine="420"/>
        <w:jc w:val="both"/>
      </w:pPr>
      <w:r>
        <w:rPr>
          <w:sz w:val="24"/>
        </w:rPr>
        <w:t>2.在法院审理期间，除提交法院审理的事项外，合同其他部份仍应继续履行。</w:t>
      </w:r>
    </w:p>
    <w:p>
      <w:pPr>
        <w:pStyle w:val="null3"/>
        <w:ind w:firstLine="420"/>
        <w:jc w:val="both"/>
      </w:pPr>
      <w:r>
        <w:rPr>
          <w:sz w:val="24"/>
        </w:rPr>
        <w:t>3.因诉讼产生的维权费用包括且不限于律师费、诉讼费、保全费、担保费、鉴定费、交通费、公证费、误工费等，均由败诉方承担。</w:t>
      </w:r>
    </w:p>
    <w:p>
      <w:pPr>
        <w:pStyle w:val="null3"/>
        <w:jc w:val="both"/>
      </w:pPr>
      <w:r>
        <w:rPr>
          <w:sz w:val="24"/>
          <w:b/>
          <w:shd w:fill="FFFFFF" w:val="clear"/>
        </w:rPr>
        <w:t>十四、税费</w:t>
      </w:r>
    </w:p>
    <w:p>
      <w:pPr>
        <w:pStyle w:val="null3"/>
        <w:ind w:firstLine="420"/>
        <w:jc w:val="both"/>
      </w:pPr>
      <w:r>
        <w:rPr>
          <w:sz w:val="24"/>
          <w:shd w:fill="FFFFFF" w:val="clear"/>
        </w:rPr>
        <w:t>在中国境内、外发生的与本合同执行有关的一切税费均由乙方负担。</w:t>
      </w:r>
    </w:p>
    <w:p>
      <w:pPr>
        <w:pStyle w:val="null3"/>
        <w:jc w:val="both"/>
      </w:pPr>
      <w:r>
        <w:rPr>
          <w:sz w:val="24"/>
          <w:b/>
          <w:shd w:fill="FFFFFF" w:val="clear"/>
        </w:rPr>
        <w:t>十五、其它</w:t>
      </w:r>
    </w:p>
    <w:p>
      <w:pPr>
        <w:pStyle w:val="null3"/>
        <w:ind w:firstLine="420"/>
        <w:jc w:val="both"/>
      </w:pPr>
      <w:r>
        <w:rPr>
          <w:sz w:val="24"/>
          <w:shd w:fill="FFFFFF" w:val="clear"/>
        </w:rPr>
        <w:t>1.本合同所有附件、招标文件、投标文件、中标通知书均为合同的有效组成部分，与本合同具有同等法律效力。</w:t>
      </w:r>
    </w:p>
    <w:p>
      <w:pPr>
        <w:pStyle w:val="null3"/>
        <w:ind w:firstLine="420"/>
        <w:jc w:val="both"/>
      </w:pPr>
      <w:r>
        <w:rPr>
          <w:sz w:val="24"/>
          <w:shd w:fill="FFFFFF" w:val="clear"/>
        </w:rPr>
        <w:t>2.在执行本合同的过程中，所有经双方签署确认的文件（包括会议纪要、补充协议、往来信函）即成为本合同的有效组成部分。</w:t>
      </w:r>
    </w:p>
    <w:p>
      <w:pPr>
        <w:pStyle w:val="null3"/>
        <w:ind w:firstLine="420"/>
        <w:jc w:val="both"/>
      </w:pPr>
      <w:r>
        <w:rPr>
          <w:sz w:val="24"/>
          <w:shd w:fill="FFFFFF" w:val="clear"/>
        </w:rPr>
        <w:t>3.双方约定本合同项下的地址为发生诉讼时法院的送达地址，如一方地址、电话、传真号码有变更，应在变更当日内书面通知对方，否则，应承担相应责任。</w:t>
      </w:r>
    </w:p>
    <w:p>
      <w:pPr>
        <w:pStyle w:val="null3"/>
        <w:ind w:firstLine="420"/>
        <w:jc w:val="both"/>
      </w:pPr>
      <w:r>
        <w:rPr>
          <w:sz w:val="24"/>
          <w:shd w:fill="FFFFFF" w:val="clear"/>
        </w:rPr>
        <w:t>4.除甲方事先书面同意外，乙方不得部分或全部转让其应履行的合同项下的义务。</w:t>
      </w:r>
    </w:p>
    <w:p>
      <w:pPr>
        <w:pStyle w:val="null3"/>
        <w:jc w:val="both"/>
      </w:pPr>
      <w:r>
        <w:rPr>
          <w:sz w:val="24"/>
          <w:b/>
          <w:shd w:fill="FFFFFF" w:val="clear"/>
        </w:rPr>
        <w:t>十六、合同附件</w:t>
      </w:r>
    </w:p>
    <w:p>
      <w:pPr>
        <w:pStyle w:val="null3"/>
        <w:ind w:firstLine="420"/>
        <w:jc w:val="both"/>
      </w:pPr>
      <w:r>
        <w:rPr>
          <w:sz w:val="24"/>
          <w:shd w:fill="FFFFFF" w:val="clear"/>
        </w:rPr>
        <w:t>本合同之附件、招标文件、投标文件也是合同的有效组成部分，与本合同具有同等法律效力。附件具体包括：</w:t>
      </w:r>
    </w:p>
    <w:p>
      <w:pPr>
        <w:pStyle w:val="null3"/>
        <w:ind w:firstLine="420"/>
        <w:jc w:val="both"/>
      </w:pPr>
      <w:r>
        <w:rPr>
          <w:sz w:val="24"/>
          <w:shd w:fill="FFFFFF" w:val="clear"/>
        </w:rPr>
        <w:t>1.附件一：中标通知书</w:t>
      </w:r>
    </w:p>
    <w:p>
      <w:pPr>
        <w:pStyle w:val="null3"/>
        <w:ind w:firstLine="420"/>
        <w:jc w:val="both"/>
      </w:pPr>
      <w:r>
        <w:rPr>
          <w:sz w:val="24"/>
          <w:shd w:fill="FFFFFF" w:val="clear"/>
        </w:rPr>
        <w:t>……</w:t>
      </w:r>
    </w:p>
    <w:p>
      <w:pPr>
        <w:pStyle w:val="null3"/>
        <w:jc w:val="both"/>
      </w:pPr>
      <w:r>
        <w:rPr>
          <w:sz w:val="24"/>
          <w:b/>
          <w:shd w:fill="FFFFFF" w:val="clear"/>
        </w:rPr>
        <w:t>十七、合同生效</w:t>
      </w:r>
    </w:p>
    <w:p>
      <w:pPr>
        <w:pStyle w:val="null3"/>
        <w:ind w:firstLine="420"/>
        <w:jc w:val="both"/>
      </w:pPr>
      <w:r>
        <w:rPr>
          <w:sz w:val="24"/>
          <w:shd w:fill="FFFFFF" w:val="clear"/>
        </w:rPr>
        <w:t>1.本合同在甲乙双方法定代表人或其授权代表签字盖章后生效。</w:t>
      </w:r>
    </w:p>
    <w:p>
      <w:pPr>
        <w:pStyle w:val="null3"/>
        <w:ind w:firstLine="420"/>
        <w:jc w:val="both"/>
      </w:pPr>
      <w:r>
        <w:rPr>
          <w:sz w:val="24"/>
          <w:shd w:fill="FFFFFF" w:val="clear"/>
        </w:rPr>
        <w:t>2.合同一式</w:t>
      </w:r>
      <w:r>
        <w:rPr>
          <w:sz w:val="24"/>
          <w:u w:val="single"/>
          <w:shd w:fill="FFFFFF" w:val="clear"/>
        </w:rPr>
        <w:t xml:space="preserve">     </w:t>
      </w:r>
      <w:r>
        <w:rPr>
          <w:sz w:val="24"/>
          <w:shd w:fill="FFFFFF" w:val="clear"/>
        </w:rPr>
        <w:t>份，均为正本，具有同等法律效力，甲方</w:t>
      </w:r>
      <w:r>
        <w:rPr>
          <w:sz w:val="24"/>
          <w:u w:val="single"/>
          <w:shd w:fill="FFFFFF" w:val="clear"/>
        </w:rPr>
        <w:t xml:space="preserve">    </w:t>
      </w:r>
      <w:r>
        <w:rPr>
          <w:sz w:val="24"/>
          <w:shd w:fill="FFFFFF" w:val="clear"/>
        </w:rPr>
        <w:t xml:space="preserve">份，乙方 </w:t>
      </w:r>
      <w:r>
        <w:rPr>
          <w:sz w:val="24"/>
          <w:u w:val="single"/>
          <w:shd w:fill="FFFFFF" w:val="clear"/>
        </w:rPr>
        <w:t xml:space="preserve">    </w:t>
      </w:r>
      <w:r>
        <w:rPr>
          <w:sz w:val="24"/>
          <w:shd w:fill="FFFFFF" w:val="clear"/>
        </w:rPr>
        <w:t>份，采购代理机构一份。</w:t>
      </w:r>
    </w:p>
    <w:p>
      <w:pPr>
        <w:pStyle w:val="null3"/>
      </w:pPr>
      <w:r>
        <w:rPr>
          <w:sz w:val="24"/>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5192"/>
        <w:gridCol w:w="5192"/>
      </w:tblGrid>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4"/>
              </w:rPr>
              <w:t>甲方（盖章）：中山市生态环境局</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4"/>
              </w:rPr>
              <w:t>乙方（盖章）：</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代表（签字或盖章）：</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代表（签字或盖章）：</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签订日期：</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签订日期：</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联系人：</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联系方式：</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联系方式：</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地址：广东省中山市东区中山三路26号</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邮政编码：528400</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电子邮箱：</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电子邮箱：</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开户名称：</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开户名称：</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开户银行：</w:t>
            </w:r>
          </w:p>
        </w:tc>
      </w:tr>
      <w:tr>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开户账号：</w:t>
            </w:r>
          </w:p>
        </w:tc>
        <w:tc>
          <w:tcPr>
            <w:tcW w:type="dxa" w:w="51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开户账号：</w:t>
            </w:r>
          </w:p>
        </w:tc>
      </w:tr>
    </w:tbl>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pPr>
      <w:r>
        <w:rPr>
          <w:sz w:val="24"/>
          <w:color w:val="222222"/>
        </w:rPr>
        <w:t xml:space="preserve"> </w:t>
      </w:r>
    </w:p>
    <w:p>
      <w:pPr>
        <w:pStyle w:val="null3"/>
        <w:spacing w:before="0" w:after="0"/>
        <w:ind w:left="0" w:right="0"/>
        <w:jc w:val="both"/>
      </w:pPr>
      <w:r>
        <w:br/>
      </w:r>
      <w:r>
        <w:rPr>
          <w:sz w:val="24"/>
          <w:color w:val="222222"/>
        </w:rPr>
        <w:t xml:space="preserve"> </w:t>
      </w:r>
    </w:p>
    <w:p>
      <w:pPr>
        <w:pStyle w:val="null3"/>
        <w:spacing w:before="0" w:after="0"/>
        <w:ind w:left="0" w:right="0"/>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442000-2025-01892</w:t>
      </w:r>
    </w:p>
    <w:p>
      <w:pPr>
        <w:pStyle w:val="null3"/>
        <w:jc w:val="center"/>
        <w:outlineLvl w:val="3"/>
      </w:pPr>
      <w:r>
        <w:rPr>
          <w:sz w:val="24"/>
          <w:b/>
        </w:rPr>
        <w:t>采购项目编号：</w:t>
      </w:r>
      <w:r>
        <w:rPr>
          <w:sz w:val="24"/>
          <w:b/>
        </w:rPr>
        <w:t>25CCA39C00953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中山市美丽河湖保护与建设全过程技术服务项目</w:t>
      </w:r>
      <w:r>
        <w:rPr>
          <w:u w:val="single"/>
        </w:rPr>
        <w:t>”</w:t>
      </w:r>
      <w:r>
        <w:rPr/>
        <w:t>项目的招标[采购项目编号为：</w:t>
      </w:r>
      <w:r>
        <w:rPr>
          <w:u w:val="single"/>
        </w:rPr>
        <w:t>25CCA39C00953</w:t>
      </w:r>
      <w:r>
        <w:rPr/>
        <w:t>]，我方愿参与投标。</w:t>
      </w:r>
    </w:p>
    <w:p>
      <w:pPr>
        <w:pStyle w:val="null3"/>
        <w:ind w:firstLine="480"/>
      </w:pPr>
      <w:r>
        <w:rPr/>
        <w:t>我方确认收到贵方提供的</w:t>
      </w:r>
      <w:r>
        <w:rPr>
          <w:u w:val="single"/>
        </w:rPr>
        <w:t>“</w:t>
      </w:r>
      <w:r>
        <w:rPr>
          <w:u w:val="single"/>
        </w:rPr>
        <w:t>中山市美丽河湖保护与建设全过程技术服务项目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中山市美丽河湖保护与建设全过程技术服务项目</w:t>
      </w:r>
      <w:r>
        <w:rPr/>
        <w:t>”项目采购[采购项目编号为</w:t>
      </w:r>
      <w:r>
        <w:rPr/>
        <w:t>25CCA39C00953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中山市美丽河湖保护与建设全过程技术服务项目</w:t>
      </w:r>
      <w:r>
        <w:rPr/>
        <w:t>招标中获中标（采购项目编号：</w:t>
      </w:r>
      <w:r>
        <w:rPr/>
        <w:t>25CCA39C00953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中山市美丽河湖保护与建设全过程技术服务项目</w:t>
      </w:r>
      <w:r>
        <w:rPr/>
        <w:t>”项目（采购项目编号：</w:t>
      </w:r>
      <w:r>
        <w:rPr/>
        <w:t>25CCA39C00953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