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A3301">
      <w:pPr>
        <w:pStyle w:val="3"/>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中标候选人业绩情况表</w:t>
      </w:r>
    </w:p>
    <w:tbl>
      <w:tblPr>
        <w:tblStyle w:val="4"/>
        <w:tblW w:w="0" w:type="auto"/>
        <w:jc w:val="center"/>
        <w:tblLayout w:type="autofit"/>
        <w:tblCellMar>
          <w:top w:w="0" w:type="dxa"/>
          <w:left w:w="108" w:type="dxa"/>
          <w:bottom w:w="0" w:type="dxa"/>
          <w:right w:w="108" w:type="dxa"/>
        </w:tblCellMar>
      </w:tblPr>
      <w:tblGrid>
        <w:gridCol w:w="1257"/>
        <w:gridCol w:w="7265"/>
      </w:tblGrid>
      <w:tr w14:paraId="5BC392C2">
        <w:tblPrEx>
          <w:tblCellMar>
            <w:top w:w="0" w:type="dxa"/>
            <w:left w:w="108" w:type="dxa"/>
            <w:bottom w:w="0" w:type="dxa"/>
            <w:right w:w="108" w:type="dxa"/>
          </w:tblCellMar>
        </w:tblPrEx>
        <w:trPr>
          <w:trHeight w:val="493" w:hRule="atLeast"/>
          <w:jc w:val="center"/>
        </w:trPr>
        <w:tc>
          <w:tcPr>
            <w:tcW w:w="1257" w:type="dxa"/>
            <w:tcBorders>
              <w:top w:val="single" w:color="auto" w:sz="4" w:space="0"/>
              <w:left w:val="single" w:color="auto" w:sz="4" w:space="0"/>
              <w:bottom w:val="single" w:color="auto" w:sz="4" w:space="0"/>
              <w:right w:val="single" w:color="auto" w:sz="4" w:space="0"/>
            </w:tcBorders>
            <w:vAlign w:val="center"/>
          </w:tcPr>
          <w:p w14:paraId="2F9F3DD7">
            <w:pPr>
              <w:widowControl/>
              <w:snapToGrid w:val="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中标候选人名称</w:t>
            </w:r>
          </w:p>
        </w:tc>
        <w:tc>
          <w:tcPr>
            <w:tcW w:w="7265" w:type="dxa"/>
            <w:tcBorders>
              <w:top w:val="single" w:color="auto" w:sz="4" w:space="0"/>
              <w:left w:val="nil"/>
              <w:bottom w:val="single" w:color="auto" w:sz="4" w:space="0"/>
              <w:right w:val="single" w:color="auto" w:sz="4" w:space="0"/>
            </w:tcBorders>
            <w:vAlign w:val="center"/>
          </w:tcPr>
          <w:p w14:paraId="78723E8C">
            <w:pPr>
              <w:widowControl/>
              <w:snapToGrid w:val="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主要业绩</w:t>
            </w:r>
          </w:p>
        </w:tc>
      </w:tr>
      <w:tr w14:paraId="030F5313">
        <w:tblPrEx>
          <w:tblCellMar>
            <w:top w:w="0" w:type="dxa"/>
            <w:left w:w="108" w:type="dxa"/>
            <w:bottom w:w="0" w:type="dxa"/>
            <w:right w:w="108" w:type="dxa"/>
          </w:tblCellMar>
        </w:tblPrEx>
        <w:trPr>
          <w:trHeight w:val="388" w:hRule="atLeast"/>
          <w:jc w:val="center"/>
        </w:trPr>
        <w:tc>
          <w:tcPr>
            <w:tcW w:w="1257" w:type="dxa"/>
            <w:tcBorders>
              <w:top w:val="single" w:color="auto" w:sz="4" w:space="0"/>
              <w:left w:val="single" w:color="auto" w:sz="4" w:space="0"/>
              <w:bottom w:val="single" w:color="auto" w:sz="4" w:space="0"/>
              <w:right w:val="single" w:color="auto" w:sz="4" w:space="0"/>
            </w:tcBorders>
            <w:vAlign w:val="center"/>
          </w:tcPr>
          <w:p w14:paraId="4E2BCD47">
            <w:pPr>
              <w:widowControl/>
              <w:snapToGrid w:val="0"/>
              <w:ind w:firstLine="39" w:firstLineChars="0"/>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sz w:val="21"/>
                <w:szCs w:val="21"/>
                <w:lang w:val="en-US" w:eastAsia="zh-CN"/>
              </w:rPr>
              <w:t>云南开发规划设计院有限公司</w:t>
            </w:r>
          </w:p>
        </w:tc>
        <w:tc>
          <w:tcPr>
            <w:tcW w:w="7265" w:type="dxa"/>
            <w:tcBorders>
              <w:top w:val="single" w:color="auto" w:sz="4" w:space="0"/>
              <w:left w:val="nil"/>
              <w:bottom w:val="single" w:color="auto" w:sz="4" w:space="0"/>
              <w:right w:val="single" w:color="auto" w:sz="4" w:space="0"/>
            </w:tcBorders>
            <w:vAlign w:val="center"/>
          </w:tcPr>
          <w:p w14:paraId="6839E287">
            <w:pPr>
              <w:pStyle w:val="2"/>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1.永胜县“美丽三川”国家级田园综合体暨三川美丽田园乡村振兴示范点及其配套项目一期工程(EPC+0)/永胜程海农业科技有限公司/2023.2.15；</w:t>
            </w:r>
          </w:p>
          <w:p w14:paraId="66C426BD">
            <w:pPr>
              <w:pStyle w:val="2"/>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建设工程设计合同（</w:t>
            </w:r>
            <w:r>
              <w:rPr>
                <w:rFonts w:hint="eastAsia" w:asciiTheme="minorEastAsia" w:hAnsiTheme="minorEastAsia" w:eastAsiaTheme="minorEastAsia" w:cstheme="minorEastAsia"/>
                <w:sz w:val="21"/>
                <w:szCs w:val="21"/>
              </w:rPr>
              <w:t>飞达河畔雅苑-北苑</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/镇沅飞达房地产开发有限公司/2024.9.20；</w:t>
            </w:r>
          </w:p>
          <w:p w14:paraId="3018E204">
            <w:pPr>
              <w:pStyle w:val="2"/>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3.云南易门产业园区综合开发建设项目（一期）EPC总承包/易门兴园基础设施开发有限公司/2024.11；</w:t>
            </w:r>
          </w:p>
          <w:p w14:paraId="13838A44">
            <w:pPr>
              <w:pStyle w:val="2"/>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lang w:val="en-US" w:eastAsia="zh-CN"/>
              </w:rPr>
              <w:t>建设工程设计合同（</w:t>
            </w:r>
            <w:r>
              <w:rPr>
                <w:rFonts w:hint="eastAsia" w:asciiTheme="minorEastAsia" w:hAnsiTheme="minorEastAsia" w:eastAsiaTheme="minorEastAsia" w:cstheme="minorEastAsia"/>
                <w:sz w:val="21"/>
                <w:szCs w:val="21"/>
              </w:rPr>
              <w:t>格林御湖印</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/文山市大泽房地产开发有限公司/2023.3；</w:t>
            </w:r>
          </w:p>
          <w:p w14:paraId="5CEB9C9A">
            <w:pPr>
              <w:pStyle w:val="2"/>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5.临沧职业学院建设项目(一期)工程/临沧翔升教育资产投资经营有限公司/2022.12；</w:t>
            </w:r>
          </w:p>
          <w:p w14:paraId="3E988738">
            <w:pPr>
              <w:pStyle w:val="2"/>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6.蒙自经开区个旧八抱树化工片区标准厂房及基础设施建设项目(一期)基础设施部分1标段勘察设计施工总承包EPC/个旧市园区投资开发有限公司/2023.4.10；</w:t>
            </w:r>
          </w:p>
          <w:p w14:paraId="11EDB757">
            <w:pPr>
              <w:pStyle w:val="2"/>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r>
              <w:rPr>
                <w:rFonts w:hint="eastAsia" w:asciiTheme="minorEastAsia" w:hAnsiTheme="minorEastAsia" w:eastAsiaTheme="minorEastAsia" w:cstheme="minorEastAsia"/>
                <w:sz w:val="21"/>
                <w:szCs w:val="21"/>
                <w:lang w:val="en-US" w:eastAsia="zh-CN"/>
              </w:rPr>
              <w:t>建设工程设计合同（</w:t>
            </w:r>
            <w:r>
              <w:rPr>
                <w:rFonts w:hint="eastAsia" w:asciiTheme="minorEastAsia" w:hAnsiTheme="minorEastAsia" w:eastAsiaTheme="minorEastAsia" w:cstheme="minorEastAsia"/>
                <w:sz w:val="21"/>
                <w:szCs w:val="21"/>
              </w:rPr>
              <w:t>金江印象大酒店</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/永善县金江印象大酒店有限公司/2023.8；</w:t>
            </w:r>
          </w:p>
          <w:p w14:paraId="70F14A9C">
            <w:pPr>
              <w:pStyle w:val="2"/>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r>
              <w:rPr>
                <w:rFonts w:hint="eastAsia" w:asciiTheme="minorEastAsia" w:hAnsiTheme="minorEastAsia" w:eastAsiaTheme="minorEastAsia" w:cstheme="minorEastAsia"/>
                <w:sz w:val="21"/>
                <w:szCs w:val="21"/>
                <w:lang w:val="en-US" w:eastAsia="zh-CN"/>
              </w:rPr>
              <w:t>建设工程设计合同（</w:t>
            </w:r>
            <w:r>
              <w:rPr>
                <w:rFonts w:hint="eastAsia" w:asciiTheme="minorEastAsia" w:hAnsiTheme="minorEastAsia" w:eastAsiaTheme="minorEastAsia" w:cstheme="minorEastAsia"/>
                <w:sz w:val="21"/>
                <w:szCs w:val="21"/>
              </w:rPr>
              <w:t>融通地产(云南)有限责任公司昆明鼓楼大厦精装修设计采购</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/融通地产(云南)有限责任公司/2023.2；</w:t>
            </w:r>
          </w:p>
          <w:p w14:paraId="2F40472E">
            <w:pPr>
              <w:pStyle w:val="2"/>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r>
              <w:rPr>
                <w:rFonts w:hint="eastAsia" w:asciiTheme="minorEastAsia" w:hAnsiTheme="minorEastAsia" w:eastAsiaTheme="minorEastAsia" w:cstheme="minorEastAsia"/>
                <w:sz w:val="21"/>
                <w:szCs w:val="21"/>
                <w:lang w:val="en-US" w:eastAsia="zh-CN"/>
              </w:rPr>
              <w:t>建设工程设计合同（</w:t>
            </w:r>
            <w:r>
              <w:rPr>
                <w:rFonts w:hint="eastAsia" w:asciiTheme="minorEastAsia" w:hAnsiTheme="minorEastAsia" w:eastAsiaTheme="minorEastAsia" w:cstheme="minorEastAsia"/>
                <w:sz w:val="21"/>
                <w:szCs w:val="21"/>
              </w:rPr>
              <w:t>永善县柏林国际大酒店建设项目</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/永善县易木酒店有限公司/2024.8；</w:t>
            </w:r>
          </w:p>
          <w:p w14:paraId="35900C1A">
            <w:pPr>
              <w:pStyle w:val="2"/>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r>
              <w:rPr>
                <w:rFonts w:hint="eastAsia" w:asciiTheme="minorEastAsia" w:hAnsiTheme="minorEastAsia" w:eastAsiaTheme="minorEastAsia" w:cstheme="minorEastAsia"/>
                <w:sz w:val="21"/>
                <w:szCs w:val="21"/>
                <w:lang w:val="en-US" w:eastAsia="zh-CN"/>
              </w:rPr>
              <w:t>建设工程设计合同（</w:t>
            </w:r>
            <w:r>
              <w:rPr>
                <w:rFonts w:hint="eastAsia" w:asciiTheme="minorEastAsia" w:hAnsiTheme="minorEastAsia" w:eastAsiaTheme="minorEastAsia" w:cstheme="minorEastAsia"/>
                <w:sz w:val="21"/>
                <w:szCs w:val="21"/>
              </w:rPr>
              <w:t>综合业务楼北楼装修改造项目</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/广州白云国际物流有限公司/2023.5；</w:t>
            </w:r>
          </w:p>
          <w:p w14:paraId="345A3B99">
            <w:pPr>
              <w:pStyle w:val="2"/>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11.云南革命军事馆建设项目EPC（设计、采购、施工）/云南省退役军人事务厅/2022.6；</w:t>
            </w:r>
          </w:p>
          <w:p w14:paraId="7838178E">
            <w:pPr>
              <w:pStyle w:val="2"/>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12.福贡县子里甲乡现代化边境小康村建设项目/福贡县子里甲乡人民政府/2022.6.16；</w:t>
            </w:r>
          </w:p>
          <w:p w14:paraId="0DA9D8D7">
            <w:pPr>
              <w:pStyle w:val="2"/>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13.广州白云国际机场新建出租车调度场项目设计服务项目</w:t>
            </w:r>
            <w:r>
              <w:rPr>
                <w:rFonts w:hint="eastAsia" w:asciiTheme="minorEastAsia" w:hAnsiTheme="minorEastAsia" w:eastAsiaTheme="minorEastAsia" w:cstheme="minorEastAsia"/>
                <w:sz w:val="21"/>
                <w:szCs w:val="21"/>
                <w:lang w:val="en-US" w:eastAsia="zh-CN"/>
              </w:rPr>
              <w:t>合同</w:t>
            </w:r>
            <w:r>
              <w:rPr>
                <w:rFonts w:hint="eastAsia" w:asciiTheme="minorEastAsia" w:hAnsiTheme="minorEastAsia" w:eastAsiaTheme="minorEastAsia" w:cstheme="minorEastAsia"/>
                <w:sz w:val="21"/>
                <w:szCs w:val="21"/>
              </w:rPr>
              <w:t>/广州白云国际机场股份有限公司/2024.2.8；</w:t>
            </w:r>
          </w:p>
          <w:p w14:paraId="4F20BFE0">
            <w:pPr>
              <w:pStyle w:val="2"/>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14.广州白云国际机场2023-2025年度小额工程项目框架合同（工程设计类）/广州白云国际机场股份有限公司/2022.12.15</w:t>
            </w:r>
            <w:r>
              <w:rPr>
                <w:rFonts w:hint="eastAsia" w:asciiTheme="minorEastAsia" w:hAnsiTheme="minorEastAsia" w:eastAsiaTheme="minorEastAsia" w:cstheme="minorEastAsia"/>
                <w:sz w:val="21"/>
                <w:szCs w:val="21"/>
                <w:lang w:eastAsia="zh-CN"/>
              </w:rPr>
              <w:t>。</w:t>
            </w:r>
          </w:p>
        </w:tc>
      </w:tr>
      <w:tr w14:paraId="0E5305A2">
        <w:tblPrEx>
          <w:tblCellMar>
            <w:top w:w="0" w:type="dxa"/>
            <w:left w:w="108" w:type="dxa"/>
            <w:bottom w:w="0" w:type="dxa"/>
            <w:right w:w="108" w:type="dxa"/>
          </w:tblCellMar>
        </w:tblPrEx>
        <w:trPr>
          <w:trHeight w:val="388" w:hRule="atLeast"/>
          <w:jc w:val="center"/>
        </w:trPr>
        <w:tc>
          <w:tcPr>
            <w:tcW w:w="1257" w:type="dxa"/>
            <w:tcBorders>
              <w:top w:val="single" w:color="auto" w:sz="4" w:space="0"/>
              <w:left w:val="single" w:color="auto" w:sz="4" w:space="0"/>
              <w:bottom w:val="single" w:color="auto" w:sz="4" w:space="0"/>
              <w:right w:val="single" w:color="auto" w:sz="4" w:space="0"/>
            </w:tcBorders>
            <w:vAlign w:val="center"/>
          </w:tcPr>
          <w:p w14:paraId="0A157054">
            <w:pPr>
              <w:widowControl/>
              <w:snapToGrid w:val="0"/>
              <w:ind w:firstLine="39" w:firstLineChars="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lang w:val="en-US" w:eastAsia="zh-CN"/>
              </w:rPr>
              <w:t>深圳华森建筑与工程设计顾问有限公司</w:t>
            </w:r>
          </w:p>
        </w:tc>
        <w:tc>
          <w:tcPr>
            <w:tcW w:w="7265" w:type="dxa"/>
            <w:tcBorders>
              <w:top w:val="single" w:color="auto" w:sz="4" w:space="0"/>
              <w:left w:val="nil"/>
              <w:bottom w:val="single" w:color="auto" w:sz="4" w:space="0"/>
              <w:right w:val="single" w:color="auto" w:sz="4" w:space="0"/>
            </w:tcBorders>
            <w:vAlign w:val="center"/>
          </w:tcPr>
          <w:p w14:paraId="3D9C3444">
            <w:pPr>
              <w:numPr>
                <w:ilvl w:val="0"/>
                <w:numId w:val="0"/>
              </w:num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bidi="ar-SA"/>
              </w:rPr>
              <w:t>1.</w:t>
            </w:r>
            <w:r>
              <w:rPr>
                <w:rFonts w:hint="eastAsia" w:asciiTheme="minorEastAsia" w:hAnsiTheme="minorEastAsia" w:eastAsiaTheme="minorEastAsia" w:cstheme="minorEastAsia"/>
                <w:sz w:val="21"/>
                <w:szCs w:val="21"/>
              </w:rPr>
              <w:t>片区开发地块指标研究咨询顾问服务/深圳市前海蛇口自贸投资发展有限公司/2024年12月9日；</w:t>
            </w:r>
          </w:p>
          <w:p w14:paraId="493DB607">
            <w:pPr>
              <w:numPr>
                <w:ilvl w:val="0"/>
                <w:numId w:val="0"/>
              </w:numPr>
              <w:spacing w:line="240" w:lineRule="auto"/>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bidi="ar-SA"/>
              </w:rPr>
              <w:t>2.</w:t>
            </w:r>
            <w:r>
              <w:rPr>
                <w:rFonts w:hint="eastAsia" w:asciiTheme="minorEastAsia" w:hAnsiTheme="minorEastAsia" w:eastAsiaTheme="minorEastAsia" w:cstheme="minorEastAsia"/>
                <w:sz w:val="21"/>
                <w:szCs w:val="21"/>
              </w:rPr>
              <w:t>宝安新桥东重点城市更新项目03-01地块建筑设计/深圳市宝实置业有限公司/2025年3月4日；</w:t>
            </w:r>
          </w:p>
          <w:p w14:paraId="66483F4D">
            <w:pPr>
              <w:numPr>
                <w:ilvl w:val="0"/>
                <w:numId w:val="0"/>
              </w:numPr>
              <w:spacing w:line="240" w:lineRule="auto"/>
              <w:ind w:left="0" w:leftChars="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3.宝安区燕罗街道罗田社区土地整备利益统筹项目（A包）08-23-01、11-01、11-03-01、11-04-01留用地整体合作开发项目</w:t>
            </w:r>
            <w:r>
              <w:rPr>
                <w:rFonts w:hint="eastAsia" w:asciiTheme="minorEastAsia" w:hAnsiTheme="minorEastAsia" w:eastAsiaTheme="minorEastAsia" w:cstheme="minorEastAsia"/>
                <w:sz w:val="21"/>
                <w:szCs w:val="21"/>
                <w:lang w:val="en-US" w:eastAsia="zh-CN"/>
              </w:rPr>
              <w:t>建筑工程设计合同</w:t>
            </w:r>
            <w:r>
              <w:rPr>
                <w:rFonts w:hint="eastAsia" w:asciiTheme="minorEastAsia" w:hAnsiTheme="minorEastAsia" w:eastAsiaTheme="minorEastAsia" w:cstheme="minorEastAsia"/>
                <w:sz w:val="21"/>
                <w:szCs w:val="21"/>
              </w:rPr>
              <w:t>/深圳市天居信合房地产开发有限公司/2025年4月14日；</w:t>
            </w:r>
          </w:p>
          <w:p w14:paraId="483DD60F">
            <w:pPr>
              <w:numPr>
                <w:ilvl w:val="0"/>
                <w:numId w:val="0"/>
              </w:numPr>
              <w:spacing w:line="240" w:lineRule="auto"/>
              <w:ind w:left="0" w:leftChars="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4.安居微棠2023年度第二批城中村装修改造项目公寓全过程设计（BIM加固设计公区及管理用房方案及施工图设计服务（深圳市宝安区新安、西乡、福海、航城街道）合同/深圳市安居微棠开发建设有限公司/2023年12月7日；</w:t>
            </w:r>
          </w:p>
          <w:p w14:paraId="0E256BAD">
            <w:pPr>
              <w:numPr>
                <w:ilvl w:val="0"/>
                <w:numId w:val="0"/>
              </w:numPr>
              <w:spacing w:line="240" w:lineRule="auto"/>
              <w:ind w:left="0" w:leftChars="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5.科曼医疗产业园项目/深圳市科曼医疗设备有限公司/2023年12月13日；</w:t>
            </w:r>
          </w:p>
          <w:p w14:paraId="460C247E">
            <w:pPr>
              <w:numPr>
                <w:ilvl w:val="0"/>
                <w:numId w:val="0"/>
              </w:numPr>
              <w:spacing w:line="240" w:lineRule="auto"/>
              <w:ind w:left="0" w:leftChars="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6.华中科技大学协和深圳医院旧住院楼改造项目（设计）/华润置地城市运营管理（深圳）有限公司/2024年4月19日；</w:t>
            </w:r>
          </w:p>
          <w:p w14:paraId="3CF517F2">
            <w:pPr>
              <w:numPr>
                <w:ilvl w:val="0"/>
                <w:numId w:val="0"/>
              </w:numPr>
              <w:spacing w:line="240" w:lineRule="auto"/>
              <w:ind w:left="0" w:leftChars="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7.福城南产业片区12-16等宗地项目II标段01-13宗地设计合同/深圳市新龙福投资发展有限公司/2023年10月24日；</w:t>
            </w:r>
          </w:p>
          <w:p w14:paraId="63E6D6FC">
            <w:pPr>
              <w:numPr>
                <w:ilvl w:val="0"/>
                <w:numId w:val="0"/>
              </w:numPr>
              <w:spacing w:line="240" w:lineRule="auto"/>
              <w:ind w:left="0" w:leftChars="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8.福城南产业片区12-16等宗地项目II标段12-10-01宗地设计合同/深圳市新龙福投资发展有限公司/2023年10月24日</w:t>
            </w:r>
            <w:r>
              <w:rPr>
                <w:rFonts w:hint="eastAsia" w:asciiTheme="minorEastAsia" w:hAnsiTheme="minorEastAsia" w:eastAsiaTheme="minorEastAsia" w:cstheme="minorEastAsia"/>
                <w:sz w:val="21"/>
                <w:szCs w:val="21"/>
                <w:lang w:eastAsia="zh-CN"/>
              </w:rPr>
              <w:t>。</w:t>
            </w:r>
          </w:p>
        </w:tc>
      </w:tr>
      <w:tr w14:paraId="5A114EBE">
        <w:tblPrEx>
          <w:tblCellMar>
            <w:top w:w="0" w:type="dxa"/>
            <w:left w:w="108" w:type="dxa"/>
            <w:bottom w:w="0" w:type="dxa"/>
            <w:right w:w="108" w:type="dxa"/>
          </w:tblCellMar>
        </w:tblPrEx>
        <w:trPr>
          <w:trHeight w:val="388" w:hRule="atLeast"/>
          <w:jc w:val="center"/>
        </w:trPr>
        <w:tc>
          <w:tcPr>
            <w:tcW w:w="1257" w:type="dxa"/>
            <w:tcBorders>
              <w:top w:val="single" w:color="auto" w:sz="4" w:space="0"/>
              <w:left w:val="single" w:color="auto" w:sz="4" w:space="0"/>
              <w:bottom w:val="single" w:color="auto" w:sz="4" w:space="0"/>
              <w:right w:val="single" w:color="auto" w:sz="4" w:space="0"/>
            </w:tcBorders>
            <w:vAlign w:val="center"/>
          </w:tcPr>
          <w:p w14:paraId="14686663">
            <w:pPr>
              <w:widowControl/>
              <w:snapToGrid w:val="0"/>
              <w:ind w:firstLine="39" w:firstLineChars="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lang w:val="en-US" w:eastAsia="zh-CN"/>
              </w:rPr>
              <w:t>中国中元国际工程有限公司</w:t>
            </w:r>
          </w:p>
        </w:tc>
        <w:tc>
          <w:tcPr>
            <w:tcW w:w="7265" w:type="dxa"/>
            <w:tcBorders>
              <w:top w:val="single" w:color="auto" w:sz="4" w:space="0"/>
              <w:left w:val="nil"/>
              <w:bottom w:val="single" w:color="auto" w:sz="4" w:space="0"/>
              <w:right w:val="single" w:color="auto" w:sz="4" w:space="0"/>
            </w:tcBorders>
            <w:vAlign w:val="center"/>
          </w:tcPr>
          <w:p w14:paraId="27F16ABD">
            <w:p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1.深圳机场南航基地一期项目/中国南方航空集团深圳有限公司/2023.3.30；</w:t>
            </w:r>
          </w:p>
          <w:p w14:paraId="6DCA2772">
            <w:p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2.乌鲁木齐机场新航站区南航基地货运区一期建设项目/南方航空物流股份有限公司/2024.1.2；</w:t>
            </w:r>
          </w:p>
          <w:p w14:paraId="4E8D0A30">
            <w:p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3.广州白云国际机场新建国际进港货站项目/广州白云国际物流有限公司/2023.4.12；</w:t>
            </w:r>
          </w:p>
          <w:p w14:paraId="7BC9ADED">
            <w:p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4，大型高端风电核心零部件智能制造项目工程设计/大连华锐重工集团股份有限公司/2022.11.28；</w:t>
            </w:r>
          </w:p>
          <w:p w14:paraId="5BB3B64E">
            <w:p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5.济南遥墙机场二期改扩建工程-山航基地工程-货运区货运用房（一期）/民航机场成都电子工程设计有限责任公司/2022.12；</w:t>
            </w:r>
          </w:p>
          <w:p w14:paraId="7CA1357C">
            <w:p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6.中国科学技术大学国际学术交流中心/中国科学技术大学/2021.6.12；</w:t>
            </w:r>
          </w:p>
          <w:p w14:paraId="0C84560B">
            <w:p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7.郑州新郑国际机场北货运区跨境电商空运中心（国际快件中心）工程设计/河南省机场集团有限公司/2025.1；</w:t>
            </w:r>
          </w:p>
          <w:p w14:paraId="61DBAC50">
            <w:p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8.丽泽城市航站楼综合交通枢纽一体化工程民航专业工程设计/北京市丽泽城市航站楼投资发展有限公司/2026.1；</w:t>
            </w:r>
          </w:p>
          <w:p w14:paraId="18E24F1C">
            <w:p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9.航空特货"超级运营人"项目工程总承包（EPC）/海口空港物流产业发展有限公司/2023.9.1。</w:t>
            </w:r>
          </w:p>
        </w:tc>
      </w:tr>
      <w:tr w14:paraId="13CA72C5">
        <w:tblPrEx>
          <w:tblCellMar>
            <w:top w:w="0" w:type="dxa"/>
            <w:left w:w="108" w:type="dxa"/>
            <w:bottom w:w="0" w:type="dxa"/>
            <w:right w:w="108" w:type="dxa"/>
          </w:tblCellMar>
        </w:tblPrEx>
        <w:trPr>
          <w:trHeight w:val="388" w:hRule="atLeast"/>
          <w:jc w:val="center"/>
        </w:trPr>
        <w:tc>
          <w:tcPr>
            <w:tcW w:w="1257" w:type="dxa"/>
            <w:tcBorders>
              <w:top w:val="single" w:color="auto" w:sz="4" w:space="0"/>
              <w:left w:val="single" w:color="auto" w:sz="4" w:space="0"/>
              <w:bottom w:val="single" w:color="auto" w:sz="4" w:space="0"/>
              <w:right w:val="single" w:color="auto" w:sz="4" w:space="0"/>
            </w:tcBorders>
            <w:vAlign w:val="center"/>
          </w:tcPr>
          <w:p w14:paraId="71803146">
            <w:pPr>
              <w:widowControl/>
              <w:snapToGrid w:val="0"/>
              <w:ind w:firstLine="39" w:firstLineChars="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lang w:val="en-US" w:eastAsia="zh-CN"/>
              </w:rPr>
              <w:t>中南建筑设计院股份有限公司</w:t>
            </w:r>
          </w:p>
        </w:tc>
        <w:tc>
          <w:tcPr>
            <w:tcW w:w="7265" w:type="dxa"/>
            <w:tcBorders>
              <w:top w:val="single" w:color="auto" w:sz="4" w:space="0"/>
              <w:left w:val="nil"/>
              <w:bottom w:val="single" w:color="auto" w:sz="4" w:space="0"/>
              <w:right w:val="single" w:color="auto" w:sz="4" w:space="0"/>
            </w:tcBorders>
            <w:vAlign w:val="center"/>
          </w:tcPr>
          <w:p w14:paraId="76150538">
            <w:p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1.天门市文体产业配套设施建设项目二期-体育馆及配套项目EPC工程/天门市国兴建设开发有限公司/2025年10月22日；</w:t>
            </w:r>
          </w:p>
          <w:p w14:paraId="687B9236">
            <w:p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2.天门文体产业配套设施建设项目一期-游泳馆项目总承包（EPC）/天门市国兴建设开发有限公司/2025年10月10日；</w:t>
            </w:r>
          </w:p>
          <w:p w14:paraId="79907634">
            <w:p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3.南昌昌北机场三期扩建工程原国内货站改国际货站、新建国内货站及航食工程勘察设计/南昌昌北国际机场有限公司/2024年04月17日；</w:t>
            </w:r>
          </w:p>
          <w:p w14:paraId="00A30BF0">
            <w:p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4.武汉天河机场保税物流中心（B型）及配套项目设计/武汉航港物流有限公司/2021年8月3日；</w:t>
            </w:r>
          </w:p>
          <w:p w14:paraId="4B5C8F5A">
            <w:p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5.深圳机场航食配餐楼项目设计及咨询/深圳市机场（集团）有限公司/2024年11月25日；</w:t>
            </w:r>
          </w:p>
          <w:p w14:paraId="6963F20D">
            <w:p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6.天门新区文化体育公园建设项目设计服务/天门市国兴建设开发有限公司/2025年11月25日；</w:t>
            </w:r>
          </w:p>
          <w:p w14:paraId="620426B0">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7.汉江国家实验室实验园区项目（一期）工程总承包（epc）/光谷科学岛（武汉）有限公司/2025年9月；</w:t>
            </w:r>
          </w:p>
          <w:p w14:paraId="48FFD2F3">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8.钟祥市全民健身运动中心建设项目工程总承包（EPC）/钟祥市展和建设工程有限公司/2023年12月1日；</w:t>
            </w:r>
          </w:p>
          <w:p w14:paraId="31110B49">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9.青山区23街坊建设项目工程总承包EPC/武汉青山城市建设有限公司/2022年4月1日。</w:t>
            </w:r>
          </w:p>
        </w:tc>
      </w:tr>
      <w:tr w14:paraId="6EAE325D">
        <w:tblPrEx>
          <w:tblCellMar>
            <w:top w:w="0" w:type="dxa"/>
            <w:left w:w="108" w:type="dxa"/>
            <w:bottom w:w="0" w:type="dxa"/>
            <w:right w:w="108" w:type="dxa"/>
          </w:tblCellMar>
        </w:tblPrEx>
        <w:trPr>
          <w:trHeight w:val="388" w:hRule="atLeast"/>
          <w:jc w:val="center"/>
        </w:trPr>
        <w:tc>
          <w:tcPr>
            <w:tcW w:w="1257" w:type="dxa"/>
            <w:tcBorders>
              <w:top w:val="single" w:color="auto" w:sz="4" w:space="0"/>
              <w:left w:val="single" w:color="auto" w:sz="4" w:space="0"/>
              <w:bottom w:val="single" w:color="auto" w:sz="4" w:space="0"/>
              <w:right w:val="single" w:color="auto" w:sz="4" w:space="0"/>
            </w:tcBorders>
            <w:vAlign w:val="center"/>
          </w:tcPr>
          <w:p w14:paraId="2598439C">
            <w:pPr>
              <w:widowControl/>
              <w:snapToGrid w:val="0"/>
              <w:ind w:firstLine="39" w:firstLineChars="0"/>
              <w:jc w:val="center"/>
              <w:rPr>
                <w:rFonts w:hint="eastAsia" w:asciiTheme="minorEastAsia" w:hAnsiTheme="minorEastAsia" w:eastAsiaTheme="minorEastAsia" w:cstheme="minorEastAsia"/>
                <w:b/>
                <w:bCs/>
                <w:sz w:val="21"/>
                <w:szCs w:val="21"/>
              </w:rPr>
            </w:pPr>
            <w:bookmarkStart w:id="0" w:name="_GoBack" w:colFirst="1" w:colLast="1"/>
            <w:r>
              <w:rPr>
                <w:rFonts w:hint="eastAsia" w:asciiTheme="minorEastAsia" w:hAnsiTheme="minorEastAsia" w:eastAsiaTheme="minorEastAsia" w:cstheme="minorEastAsia"/>
                <w:sz w:val="21"/>
                <w:szCs w:val="21"/>
                <w:lang w:val="en-US" w:eastAsia="zh-CN"/>
              </w:rPr>
              <w:t>深圳机械院建筑设计有限公司</w:t>
            </w:r>
          </w:p>
        </w:tc>
        <w:tc>
          <w:tcPr>
            <w:tcW w:w="7265" w:type="dxa"/>
            <w:tcBorders>
              <w:top w:val="single" w:color="auto" w:sz="4" w:space="0"/>
              <w:left w:val="nil"/>
              <w:bottom w:val="single" w:color="auto" w:sz="4" w:space="0"/>
              <w:right w:val="single" w:color="auto" w:sz="4" w:space="0"/>
            </w:tcBorders>
            <w:vAlign w:val="center"/>
          </w:tcPr>
          <w:p w14:paraId="3CE6A124">
            <w:p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1.前海深港智能制造产业园项目施工图设计合同/深圳市前海深港智汇和一产业发展有限公司/2025.3.3；</w:t>
            </w:r>
          </w:p>
          <w:p w14:paraId="5865DA87">
            <w:p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2.榆林大锦中心建设工程设计合同/榆林汇丰置业有限公司/2024.1；</w:t>
            </w:r>
          </w:p>
          <w:p w14:paraId="57103DD0">
            <w:p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3.赤湾停车场物业开发建筑设计总承包合同/深圳市地铁集团有限公司/2021.3.12；</w:t>
            </w:r>
          </w:p>
          <w:p w14:paraId="5D4B2717">
            <w:p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4.京东智慧城市科技创新中心项目初步设计、施工图设计合同/广东京东杰新智慧城市科技发展有限公司/2021.11.8；</w:t>
            </w:r>
          </w:p>
          <w:p w14:paraId="15E79ABF">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5.京东都市科技金融创新中心项目二期施工图设计服务/广东京东都市智能产业创新发展有限公司/2021.5.6；</w:t>
            </w:r>
          </w:p>
          <w:p w14:paraId="7194844E">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6.铁汉生态广场方案设计、初步设计及施工图设计合同/深圳市铁汉生态修复有限公司/2024.6.25；</w:t>
            </w:r>
          </w:p>
          <w:p w14:paraId="73572DA3">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7.京东都市科技金融创新中心项目三期施工图设计合同/广东京东都市智能产业创新发展有限公司/2023.2.15；</w:t>
            </w:r>
          </w:p>
          <w:p w14:paraId="33227F25">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8.深圳机场南货运区货代一号库项目（勘察、设计、咨询）合同/深圳市机场(集团)有限公司/2021.2.5。</w:t>
            </w:r>
          </w:p>
        </w:tc>
      </w:tr>
      <w:bookmarkEnd w:id="0"/>
    </w:tbl>
    <w:p w14:paraId="648FBE3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B238ED"/>
    <w:rsid w:val="0EB23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sz w:val="29"/>
      <w:szCs w:val="29"/>
    </w:rPr>
  </w:style>
  <w:style w:type="paragraph" w:styleId="3">
    <w:name w:val="table of authorities"/>
    <w:basedOn w:val="1"/>
    <w:next w:val="1"/>
    <w:unhideWhenUsed/>
    <w:qFormat/>
    <w:uiPriority w:val="0"/>
    <w:pPr>
      <w:ind w:left="420" w:leftChars="200"/>
    </w:pPr>
    <w:rPr>
      <w:rFonts w:ascii="Calibri" w:hAnsi="Calibr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2026-06-17T05:18:00Z</dcterms:created>
  <dc:creator>张佳</dc:creator>
  <cp:lastModifiedBy>张佳</cp:lastModifiedBy>
  <dcterms:modified xsi:type="dcterms:W3CDTF">2026-06-17T05:25:30Z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3EB9F9A31CBD4FA6A1B7575ECD56DA6A_11</vt:lpwstr>
  </property>
  <property fmtid="{D5CDD505-2E9C-101B-9397-08002B2CF9AE}" pid="4" name="KSOTemplateDocerSaveRecord">
    <vt:lpwstr>eyJoZGlkIjoiODU0MDJlYmQ2MzJjYzM5MDk2NzljNGNlOWFjMGFkNDAiLCJ1c2VySWQiOiIxNjA5MTQ3MTM3In0=</vt:lpwstr>
  </property>
</Properties>
</file>