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CB8240">
      <w:pPr>
        <w:jc w:val="center"/>
        <w:rPr>
          <w:rFonts w:hint="eastAsia" w:ascii="宋体" w:hAnsi="宋体" w:cs="宋体"/>
          <w:b/>
          <w:bCs/>
          <w:sz w:val="96"/>
          <w:szCs w:val="96"/>
        </w:rPr>
      </w:pPr>
    </w:p>
    <w:p w14:paraId="293309D3">
      <w:pPr>
        <w:jc w:val="center"/>
        <w:rPr>
          <w:rFonts w:hint="eastAsia" w:ascii="宋体" w:hAnsi="宋体" w:cs="宋体"/>
          <w:b/>
          <w:bCs/>
          <w:sz w:val="96"/>
          <w:szCs w:val="96"/>
          <w:lang w:eastAsia="zh-CN"/>
        </w:rPr>
      </w:pPr>
      <w:r>
        <w:rPr>
          <w:rFonts w:hint="eastAsia" w:ascii="宋体" w:hAnsi="宋体" w:cs="宋体"/>
          <w:b/>
          <w:bCs/>
          <w:sz w:val="96"/>
          <w:szCs w:val="96"/>
        </w:rPr>
        <w:t>深圳市公安局</w:t>
      </w:r>
      <w:r>
        <w:rPr>
          <w:rFonts w:hint="eastAsia" w:ascii="宋体" w:hAnsi="宋体" w:cs="宋体"/>
          <w:b/>
          <w:bCs/>
          <w:sz w:val="96"/>
          <w:szCs w:val="96"/>
          <w:lang w:eastAsia="zh-CN"/>
        </w:rPr>
        <w:t>机训支队食堂保障物资</w:t>
      </w:r>
    </w:p>
    <w:p w14:paraId="4D30B885">
      <w:pPr>
        <w:jc w:val="center"/>
        <w:rPr>
          <w:rFonts w:hint="eastAsia" w:ascii="宋体" w:hAnsi="宋体" w:cs="宋体"/>
        </w:rPr>
      </w:pPr>
      <w:r>
        <w:rPr>
          <w:rFonts w:hint="eastAsia" w:ascii="宋体" w:hAnsi="宋体" w:cs="宋体"/>
          <w:b/>
          <w:bCs/>
          <w:sz w:val="96"/>
          <w:szCs w:val="96"/>
          <w:lang w:eastAsia="zh-CN"/>
        </w:rPr>
        <w:t>采购</w:t>
      </w:r>
      <w:r>
        <w:rPr>
          <w:rFonts w:hint="eastAsia" w:ascii="宋体" w:hAnsi="宋体" w:cs="宋体"/>
          <w:b/>
          <w:bCs/>
          <w:sz w:val="96"/>
          <w:szCs w:val="96"/>
        </w:rPr>
        <w:t>项目</w:t>
      </w:r>
    </w:p>
    <w:p w14:paraId="24761864">
      <w:pPr>
        <w:rPr>
          <w:rFonts w:hint="eastAsia" w:ascii="宋体" w:hAnsi="宋体" w:cs="宋体"/>
        </w:rPr>
      </w:pPr>
    </w:p>
    <w:p w14:paraId="594534FF">
      <w:pPr>
        <w:jc w:val="center"/>
        <w:rPr>
          <w:rFonts w:hint="eastAsia" w:ascii="宋体" w:hAnsi="宋体" w:cs="宋体"/>
          <w:sz w:val="52"/>
          <w:szCs w:val="52"/>
        </w:rPr>
      </w:pPr>
    </w:p>
    <w:p w14:paraId="73EA58C2">
      <w:pPr>
        <w:jc w:val="center"/>
        <w:rPr>
          <w:rFonts w:hint="eastAsia" w:ascii="宋体" w:hAnsi="宋体" w:cs="宋体"/>
          <w:b/>
          <w:bCs/>
          <w:sz w:val="72"/>
          <w:szCs w:val="72"/>
        </w:rPr>
      </w:pPr>
      <w:r>
        <w:rPr>
          <w:rFonts w:hint="eastAsia" w:ascii="宋体" w:hAnsi="宋体" w:cs="宋体"/>
          <w:b/>
          <w:bCs/>
          <w:sz w:val="72"/>
          <w:szCs w:val="72"/>
          <w:lang w:eastAsia="zh-CN"/>
        </w:rPr>
        <w:t>询</w:t>
      </w:r>
      <w:r>
        <w:rPr>
          <w:rFonts w:hint="eastAsia" w:ascii="宋体" w:hAnsi="宋体" w:cs="宋体"/>
          <w:b/>
          <w:bCs/>
          <w:sz w:val="72"/>
          <w:szCs w:val="72"/>
        </w:rPr>
        <w:t xml:space="preserve"> 价 文 件</w:t>
      </w:r>
    </w:p>
    <w:p w14:paraId="7363F627">
      <w:pPr>
        <w:jc w:val="center"/>
        <w:rPr>
          <w:rFonts w:hint="eastAsia" w:ascii="宋体" w:hAnsi="宋体" w:cs="宋体"/>
          <w:b/>
          <w:bCs/>
          <w:sz w:val="36"/>
          <w:szCs w:val="36"/>
        </w:rPr>
      </w:pPr>
    </w:p>
    <w:p w14:paraId="01B0526C">
      <w:pPr>
        <w:pStyle w:val="13"/>
        <w:rPr>
          <w:rFonts w:hint="eastAsia" w:ascii="宋体" w:hAnsi="宋体" w:cs="宋体"/>
          <w:sz w:val="48"/>
        </w:rPr>
      </w:pPr>
    </w:p>
    <w:p w14:paraId="4D3CF16F">
      <w:pPr>
        <w:pStyle w:val="13"/>
        <w:rPr>
          <w:rFonts w:hint="eastAsia" w:ascii="宋体" w:hAnsi="宋体" w:cs="宋体"/>
          <w:sz w:val="48"/>
        </w:rPr>
      </w:pPr>
    </w:p>
    <w:p w14:paraId="70AD78E8">
      <w:pPr>
        <w:ind w:firstLine="1084" w:firstLineChars="300"/>
        <w:rPr>
          <w:rFonts w:hint="default" w:ascii="宋体" w:hAnsi="宋体" w:eastAsia="宋体" w:cs="宋体"/>
          <w:b/>
          <w:bCs/>
          <w:sz w:val="36"/>
          <w:szCs w:val="36"/>
          <w:lang w:val="en-US" w:eastAsia="zh-CN"/>
        </w:rPr>
      </w:pPr>
      <w:r>
        <w:rPr>
          <w:rFonts w:hint="eastAsia" w:ascii="宋体" w:hAnsi="宋体" w:cs="宋体"/>
          <w:b/>
          <w:bCs/>
          <w:sz w:val="36"/>
          <w:szCs w:val="36"/>
        </w:rPr>
        <w:t>项目编号：JYCG-DECL-2025-44150</w:t>
      </w:r>
    </w:p>
    <w:p w14:paraId="332FC0AB">
      <w:pPr>
        <w:ind w:firstLine="1084" w:firstLineChars="300"/>
        <w:rPr>
          <w:rFonts w:hint="eastAsia" w:ascii="宋体" w:hAnsi="宋体" w:cs="宋体"/>
          <w:b/>
          <w:bCs/>
          <w:sz w:val="36"/>
          <w:szCs w:val="36"/>
        </w:rPr>
      </w:pPr>
      <w:r>
        <w:rPr>
          <w:rFonts w:ascii="宋体" w:hAnsi="宋体" w:cs="宋体"/>
          <w:b/>
          <w:bCs/>
          <w:sz w:val="36"/>
          <w:szCs w:val="36"/>
        </w:rPr>
        <w:t>项目类型：</w:t>
      </w:r>
      <w:r>
        <w:rPr>
          <w:rFonts w:hint="eastAsia" w:ascii="宋体" w:hAnsi="宋体" w:cs="宋体"/>
          <w:b/>
          <w:bCs/>
          <w:sz w:val="36"/>
          <w:szCs w:val="36"/>
        </w:rPr>
        <w:t>货物类</w:t>
      </w:r>
    </w:p>
    <w:p w14:paraId="434AA29E">
      <w:pPr>
        <w:pStyle w:val="13"/>
        <w:ind w:firstLine="1084" w:firstLineChars="300"/>
        <w:rPr>
          <w:rFonts w:hint="eastAsia" w:ascii="宋体" w:hAnsi="宋体" w:eastAsia="宋体" w:cs="宋体"/>
          <w:b/>
          <w:bCs/>
          <w:sz w:val="36"/>
          <w:szCs w:val="36"/>
          <w:lang w:eastAsia="zh-CN"/>
        </w:rPr>
      </w:pPr>
      <w:r>
        <w:rPr>
          <w:rFonts w:hint="eastAsia" w:ascii="宋体" w:hAnsi="宋体" w:cs="宋体"/>
          <w:b/>
          <w:bCs/>
          <w:sz w:val="36"/>
          <w:szCs w:val="36"/>
        </w:rPr>
        <w:t>采购人：</w:t>
      </w:r>
      <w:r>
        <w:rPr>
          <w:rFonts w:hint="eastAsia" w:ascii="宋体" w:hAnsi="宋体" w:cs="宋体"/>
          <w:b/>
          <w:bCs/>
          <w:sz w:val="36"/>
          <w:szCs w:val="36"/>
          <w:lang w:eastAsia="zh-CN"/>
        </w:rPr>
        <w:t>深圳市公安局机动训练支队</w:t>
      </w:r>
    </w:p>
    <w:p w14:paraId="623F3076">
      <w:pPr>
        <w:snapToGrid w:val="0"/>
        <w:jc w:val="center"/>
        <w:rPr>
          <w:rFonts w:hint="eastAsia" w:ascii="宋体" w:hAnsi="宋体" w:cs="宋体"/>
          <w:b/>
          <w:bCs/>
          <w:color w:val="4F81BD" w:themeColor="accent1"/>
          <w:kern w:val="0"/>
          <w:sz w:val="36"/>
          <w:szCs w:val="36"/>
          <w14:textFill>
            <w14:solidFill>
              <w14:schemeClr w14:val="accent1"/>
            </w14:solidFill>
          </w14:textFill>
        </w:rPr>
      </w:pPr>
      <w:r>
        <w:rPr>
          <w:rFonts w:hint="eastAsia" w:ascii="宋体" w:hAnsi="宋体" w:cs="宋体"/>
          <w:b/>
          <w:bCs/>
          <w:sz w:val="36"/>
          <w:szCs w:val="36"/>
        </w:rPr>
        <w:t>二〇二五年</w:t>
      </w:r>
      <w:r>
        <w:rPr>
          <w:rFonts w:hint="eastAsia" w:ascii="宋体" w:hAnsi="宋体" w:cs="宋体"/>
          <w:b/>
          <w:bCs/>
          <w:color w:val="4F81BD" w:themeColor="accent1"/>
          <w:kern w:val="0"/>
          <w:sz w:val="36"/>
          <w:szCs w:val="36"/>
          <w14:textFill>
            <w14:solidFill>
              <w14:schemeClr w14:val="accent1"/>
            </w14:solidFill>
          </w14:textFill>
        </w:rPr>
        <w:br w:type="page"/>
      </w:r>
    </w:p>
    <w:p w14:paraId="2B2BF2E2">
      <w:pPr>
        <w:widowControl/>
        <w:spacing w:before="100" w:beforeAutospacing="1" w:after="100" w:afterAutospacing="1"/>
        <w:jc w:val="center"/>
        <w:outlineLvl w:val="0"/>
        <w:rPr>
          <w:rFonts w:hint="eastAsia" w:ascii="宋体" w:hAnsi="宋体" w:cs="宋体"/>
          <w:b/>
          <w:bCs/>
          <w:kern w:val="0"/>
          <w:sz w:val="36"/>
          <w:szCs w:val="36"/>
        </w:rPr>
      </w:pPr>
      <w:r>
        <w:rPr>
          <w:rFonts w:hint="eastAsia" w:ascii="宋体" w:hAnsi="宋体" w:cs="宋体"/>
          <w:b/>
          <w:bCs/>
          <w:kern w:val="0"/>
          <w:sz w:val="36"/>
          <w:szCs w:val="36"/>
        </w:rPr>
        <w:t xml:space="preserve">第一章 </w:t>
      </w:r>
      <w:r>
        <w:rPr>
          <w:rFonts w:hint="eastAsia" w:ascii="宋体" w:hAnsi="宋体" w:cs="宋体"/>
          <w:b/>
          <w:bCs/>
          <w:kern w:val="0"/>
          <w:sz w:val="36"/>
          <w:szCs w:val="36"/>
          <w:lang w:eastAsia="zh-CN"/>
        </w:rPr>
        <w:t>询价</w:t>
      </w:r>
      <w:r>
        <w:rPr>
          <w:rFonts w:hint="eastAsia" w:ascii="宋体" w:hAnsi="宋体" w:cs="宋体"/>
          <w:b/>
          <w:bCs/>
          <w:kern w:val="0"/>
          <w:sz w:val="36"/>
          <w:szCs w:val="36"/>
        </w:rPr>
        <w:t>公告</w:t>
      </w:r>
    </w:p>
    <w:p w14:paraId="5DFD07F5">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供应商需满足的资格条件:</w:t>
      </w:r>
    </w:p>
    <w:p w14:paraId="0801FA02">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1.具有独立法人资格或是具有独立承担民事责任能力的其他组织（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p>
    <w:p w14:paraId="23D34A58">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2.本项目不接受联合体投标，不接受投标人选用进口产品参与投标（由供应商在《</w:t>
      </w:r>
      <w:r>
        <w:rPr>
          <w:rFonts w:hint="eastAsia" w:ascii="宋体" w:hAnsi="宋体" w:cs="宋体"/>
          <w:bCs/>
          <w:kern w:val="0"/>
          <w:szCs w:val="21"/>
          <w:lang w:eastAsia="zh-CN"/>
        </w:rPr>
        <w:t>询价</w:t>
      </w:r>
      <w:r>
        <w:rPr>
          <w:rFonts w:hint="eastAsia" w:ascii="宋体" w:hAnsi="宋体" w:cs="宋体"/>
          <w:bCs/>
          <w:kern w:val="0"/>
          <w:szCs w:val="21"/>
        </w:rPr>
        <w:t>承诺函》中作出声明）；</w:t>
      </w:r>
    </w:p>
    <w:p w14:paraId="524FA860">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3.参与本项目采购活动时不存在被有关部门禁止参与政府采购活动且在有效期内的情况（由供应商在《</w:t>
      </w:r>
      <w:r>
        <w:rPr>
          <w:rFonts w:hint="eastAsia" w:ascii="宋体" w:hAnsi="宋体" w:cs="宋体"/>
          <w:bCs/>
          <w:kern w:val="0"/>
          <w:szCs w:val="21"/>
          <w:lang w:eastAsia="zh-CN"/>
        </w:rPr>
        <w:t>询价</w:t>
      </w:r>
      <w:r>
        <w:rPr>
          <w:rFonts w:hint="eastAsia" w:ascii="宋体" w:hAnsi="宋体" w:cs="宋体"/>
          <w:bCs/>
          <w:kern w:val="0"/>
          <w:szCs w:val="21"/>
        </w:rPr>
        <w:t>承诺函》中作出声明）；</w:t>
      </w:r>
    </w:p>
    <w:p w14:paraId="77B3F44D">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4.具备《中华人民共和国政府采购法》第二十二条第一款的条件（由供应商在《</w:t>
      </w:r>
      <w:r>
        <w:rPr>
          <w:rFonts w:hint="eastAsia" w:ascii="宋体" w:hAnsi="宋体" w:cs="宋体"/>
          <w:bCs/>
          <w:kern w:val="0"/>
          <w:szCs w:val="21"/>
          <w:lang w:eastAsia="zh-CN"/>
        </w:rPr>
        <w:t>询价</w:t>
      </w:r>
      <w:r>
        <w:rPr>
          <w:rFonts w:hint="eastAsia" w:ascii="宋体" w:hAnsi="宋体" w:cs="宋体"/>
          <w:bCs/>
          <w:kern w:val="0"/>
          <w:szCs w:val="21"/>
        </w:rPr>
        <w:t>承诺函》中作出声明）；</w:t>
      </w:r>
    </w:p>
    <w:p w14:paraId="55970C2B">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5.未被列入失信被执行人、重大税收违法案件当事人名单、政府采购严重违法失信行为记录名单（由供应商在《</w:t>
      </w:r>
      <w:r>
        <w:rPr>
          <w:rFonts w:hint="eastAsia" w:ascii="宋体" w:hAnsi="宋体" w:cs="宋体"/>
          <w:bCs/>
          <w:kern w:val="0"/>
          <w:szCs w:val="21"/>
          <w:lang w:eastAsia="zh-CN"/>
        </w:rPr>
        <w:t>询价</w:t>
      </w:r>
      <w:r>
        <w:rPr>
          <w:rFonts w:hint="eastAsia" w:ascii="宋体" w:hAnsi="宋体" w:cs="宋体"/>
          <w:bCs/>
          <w:kern w:val="0"/>
          <w:szCs w:val="21"/>
        </w:rPr>
        <w:t>承诺函》中作出声明）；</w:t>
      </w:r>
    </w:p>
    <w:p w14:paraId="67FD6C47">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6.不存在《深圳市财政局政府采购供应商信用信息管理办法》（深财规〔2023〕3号）列明的严重违法失信行为（由供应商在《</w:t>
      </w:r>
      <w:r>
        <w:rPr>
          <w:rFonts w:hint="eastAsia" w:ascii="宋体" w:hAnsi="宋体" w:cs="宋体"/>
          <w:bCs/>
          <w:kern w:val="0"/>
          <w:szCs w:val="21"/>
          <w:lang w:eastAsia="zh-CN"/>
        </w:rPr>
        <w:t>询价</w:t>
      </w:r>
      <w:r>
        <w:rPr>
          <w:rFonts w:hint="eastAsia" w:ascii="宋体" w:hAnsi="宋体" w:cs="宋体"/>
          <w:bCs/>
          <w:kern w:val="0"/>
          <w:szCs w:val="21"/>
        </w:rPr>
        <w:t>承诺函》中作出声明）；</w:t>
      </w:r>
    </w:p>
    <w:p w14:paraId="07B74D61">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7.单位负责人为同一人或者存在直接控股、管理关系的不同供应商，不得参加同一合同项下的采购活动；为采购项目提供整体设计、规范编制或者项目管理、监理、检测等服务的供应商，不得再参加该采购项目的其他采购活动（由供应商在《</w:t>
      </w:r>
      <w:r>
        <w:rPr>
          <w:rFonts w:hint="eastAsia" w:ascii="宋体" w:hAnsi="宋体" w:cs="宋体"/>
          <w:bCs/>
          <w:kern w:val="0"/>
          <w:szCs w:val="21"/>
          <w:lang w:eastAsia="zh-CN"/>
        </w:rPr>
        <w:t>询价</w:t>
      </w:r>
      <w:r>
        <w:rPr>
          <w:rFonts w:hint="eastAsia" w:ascii="宋体" w:hAnsi="宋体" w:cs="宋体"/>
          <w:bCs/>
          <w:kern w:val="0"/>
          <w:szCs w:val="21"/>
        </w:rPr>
        <w:t>承诺函》中作出声明）；</w:t>
      </w:r>
    </w:p>
    <w:p w14:paraId="74DCD8AC">
      <w:pPr>
        <w:ind w:firstLine="420" w:firstLineChars="200"/>
        <w:rPr>
          <w:rFonts w:hint="eastAsia" w:ascii="宋体" w:hAnsi="宋体" w:cs="宋体"/>
          <w:kern w:val="0"/>
          <w:szCs w:val="21"/>
        </w:rPr>
      </w:pPr>
      <w:r>
        <w:rPr>
          <w:rFonts w:hint="eastAsia" w:ascii="宋体" w:hAnsi="宋体" w:cs="宋体"/>
          <w:bCs/>
          <w:kern w:val="0"/>
          <w:szCs w:val="21"/>
        </w:rPr>
        <w:t>8.</w:t>
      </w:r>
      <w:r>
        <w:rPr>
          <w:rFonts w:hint="eastAsia"/>
        </w:rPr>
        <w:t xml:space="preserve"> </w:t>
      </w:r>
      <w:r>
        <w:rPr>
          <w:rFonts w:hint="eastAsia" w:ascii="宋体" w:hAnsi="宋体" w:cs="宋体"/>
          <w:kern w:val="0"/>
          <w:szCs w:val="21"/>
        </w:rPr>
        <w:t xml:space="preserve">不存在不同投标供应商法定代表人、投标授权代表人、项目负责人（如有）、主要技术人员（如有）、投标文件编制人员为同一人、属同一单位或者在同一单位缴纳社会保险的情形；不同投标供应商不存在直接控股、管理关系的情形（由供应商提供《供应商基本情况表》并加盖供应商公章，同时提供供应商社保缴纳证明材料及股权关系证明材料，格式见第四章 </w:t>
      </w:r>
      <w:r>
        <w:rPr>
          <w:rFonts w:hint="eastAsia" w:ascii="宋体" w:hAnsi="宋体" w:cs="宋体"/>
          <w:kern w:val="0"/>
          <w:szCs w:val="21"/>
          <w:lang w:eastAsia="zh-CN"/>
        </w:rPr>
        <w:t>询价</w:t>
      </w:r>
      <w:r>
        <w:rPr>
          <w:rFonts w:hint="eastAsia" w:ascii="宋体" w:hAnsi="宋体" w:cs="宋体"/>
          <w:kern w:val="0"/>
          <w:szCs w:val="21"/>
        </w:rPr>
        <w:t>应答文件格式-二、营业执照及资格证明文件</w:t>
      </w:r>
      <w:r>
        <w:rPr>
          <w:rFonts w:ascii="宋体" w:hAnsi="宋体" w:cs="宋体"/>
          <w:kern w:val="0"/>
          <w:szCs w:val="21"/>
        </w:rPr>
        <w:t>—</w:t>
      </w:r>
      <w:r>
        <w:rPr>
          <w:rFonts w:hint="eastAsia" w:ascii="宋体" w:hAnsi="宋体" w:cs="宋体"/>
          <w:kern w:val="0"/>
          <w:szCs w:val="21"/>
        </w:rPr>
        <w:t>2.《供应商基本情况表》；3. 社保缴纳证明材料；4.股权关系证明材料，如供应商存在未提供《供应商基本情况表》、社保缴纳证明材料及股权关系证明材料或所提供证明材料不符合采购文件要求的情形，按资格审查不通过处理）。</w:t>
      </w:r>
    </w:p>
    <w:p w14:paraId="4D0641D3">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注：（1）“信用中国”（www.creditchina.gov.cn，查询“信用服务”栏的“重大税收违法失信主体”“失信被执行人”或者下载信用信息报告），“中国政府采购网”（www.ccgp.gov.cn）中的“政府采购严重违法失信行为记录名单”，以及“深圳市政府采购监管网”（http://zfcg.sz.gov.cn）为供应商信用信息的查询渠道，相关信息以开标当日的查询结果为准；</w:t>
      </w:r>
    </w:p>
    <w:p w14:paraId="4B788C50">
      <w:pPr>
        <w:widowControl/>
        <w:adjustRightInd w:val="0"/>
        <w:ind w:firstLine="420" w:firstLineChars="200"/>
        <w:rPr>
          <w:rFonts w:hint="eastAsia" w:ascii="宋体" w:hAnsi="宋体" w:cs="宋体"/>
          <w:bCs/>
          <w:kern w:val="0"/>
          <w:szCs w:val="21"/>
        </w:rPr>
      </w:pPr>
      <w:r>
        <w:rPr>
          <w:rFonts w:hint="eastAsia" w:ascii="宋体" w:hAnsi="宋体" w:cs="宋体"/>
          <w:bCs/>
          <w:kern w:val="0"/>
          <w:szCs w:val="21"/>
        </w:rPr>
        <w:t>（2）供应商投标（上传投标文件）必须先行办理注册手续，具体操作指引请按照深圳公共资源交易网/交易服务指南/资料下载/深圳自行采购系统用户操作指引（供应商）相关内容指引办理。</w:t>
      </w:r>
    </w:p>
    <w:p w14:paraId="083B7849">
      <w:pPr>
        <w:widowControl/>
        <w:adjustRightInd w:val="0"/>
        <w:ind w:firstLine="442" w:firstLineChars="200"/>
        <w:rPr>
          <w:rFonts w:hint="eastAsia" w:ascii="宋体" w:hAnsi="宋体" w:cs="宋体"/>
          <w:b/>
          <w:kern w:val="0"/>
          <w:szCs w:val="21"/>
        </w:rPr>
      </w:pPr>
      <w:r>
        <w:rPr>
          <w:rFonts w:hint="eastAsia"/>
          <w:b/>
          <w:sz w:val="22"/>
          <w:szCs w:val="18"/>
        </w:rPr>
        <w:t>完整公告内容详见：深圳公共资源交易网（</w:t>
      </w:r>
      <w:r>
        <w:rPr>
          <w:b/>
          <w:sz w:val="22"/>
          <w:szCs w:val="18"/>
        </w:rPr>
        <w:t>https://www.szexgrp.com/</w:t>
      </w:r>
      <w:r>
        <w:rPr>
          <w:rFonts w:hint="eastAsia"/>
          <w:b/>
          <w:sz w:val="22"/>
          <w:szCs w:val="18"/>
        </w:rPr>
        <w:t>）</w:t>
      </w:r>
      <w:r>
        <w:rPr>
          <w:rFonts w:hint="eastAsia" w:ascii="宋体" w:hAnsi="宋体" w:cs="宋体"/>
          <w:b/>
          <w:kern w:val="0"/>
          <w:szCs w:val="21"/>
        </w:rPr>
        <w:br w:type="page"/>
      </w:r>
    </w:p>
    <w:p w14:paraId="2B9F3EF2">
      <w:pPr>
        <w:widowControl/>
        <w:adjustRightInd w:val="0"/>
        <w:ind w:firstLine="723" w:firstLineChars="200"/>
        <w:jc w:val="center"/>
        <w:outlineLvl w:val="0"/>
        <w:rPr>
          <w:rFonts w:hint="eastAsia" w:ascii="宋体" w:hAnsi="宋体" w:cs="宋体"/>
          <w:b/>
          <w:kern w:val="0"/>
          <w:sz w:val="36"/>
          <w:szCs w:val="36"/>
        </w:rPr>
      </w:pPr>
      <w:r>
        <w:rPr>
          <w:rFonts w:hint="eastAsia" w:ascii="宋体" w:hAnsi="宋体" w:cs="宋体"/>
          <w:b/>
          <w:kern w:val="0"/>
          <w:sz w:val="36"/>
          <w:szCs w:val="36"/>
        </w:rPr>
        <w:t xml:space="preserve">第二章 </w:t>
      </w:r>
      <w:bookmarkStart w:id="0" w:name="_Hlk187320118"/>
      <w:r>
        <w:rPr>
          <w:rFonts w:hint="eastAsia" w:ascii="宋体" w:hAnsi="宋体" w:cs="宋体"/>
          <w:b/>
          <w:kern w:val="0"/>
          <w:sz w:val="36"/>
          <w:szCs w:val="36"/>
          <w:lang w:eastAsia="zh-CN"/>
        </w:rPr>
        <w:t>询价</w:t>
      </w:r>
      <w:r>
        <w:rPr>
          <w:rFonts w:hint="eastAsia" w:ascii="宋体" w:hAnsi="宋体" w:cs="宋体"/>
          <w:b/>
          <w:kern w:val="0"/>
          <w:sz w:val="36"/>
          <w:szCs w:val="36"/>
        </w:rPr>
        <w:t>须知</w:t>
      </w:r>
      <w:bookmarkEnd w:id="0"/>
    </w:p>
    <w:p w14:paraId="18B21F1A">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（一）供应商</w:t>
      </w:r>
      <w:r>
        <w:rPr>
          <w:rFonts w:hint="eastAsia" w:ascii="宋体" w:hAnsi="宋体" w:cs="宋体"/>
          <w:b/>
          <w:kern w:val="0"/>
          <w:szCs w:val="21"/>
          <w:lang w:eastAsia="zh-CN"/>
        </w:rPr>
        <w:t>询价</w:t>
      </w:r>
      <w:r>
        <w:rPr>
          <w:rFonts w:hint="eastAsia" w:ascii="宋体" w:hAnsi="宋体" w:cs="宋体"/>
          <w:b/>
          <w:kern w:val="0"/>
          <w:szCs w:val="21"/>
        </w:rPr>
        <w:t>程序</w:t>
      </w:r>
    </w:p>
    <w:p w14:paraId="1BE2AC6C">
      <w:pPr>
        <w:pStyle w:val="17"/>
        <w:shd w:val="clear" w:color="auto" w:fill="FFFFFF"/>
        <w:spacing w:before="0" w:beforeAutospacing="0" w:after="0" w:afterAutospacing="0"/>
        <w:ind w:firstLine="422"/>
        <w:jc w:val="both"/>
        <w:rPr>
          <w:rFonts w:hint="eastAsia"/>
          <w:sz w:val="21"/>
          <w:szCs w:val="21"/>
        </w:rPr>
      </w:pPr>
      <w:r>
        <w:rPr>
          <w:rFonts w:hint="eastAsia"/>
          <w:sz w:val="21"/>
          <w:szCs w:val="21"/>
        </w:rPr>
        <w:t>（1）投标响应。凡愿意参加</w:t>
      </w:r>
      <w:r>
        <w:rPr>
          <w:rFonts w:hint="eastAsia"/>
          <w:sz w:val="21"/>
          <w:szCs w:val="21"/>
          <w:lang w:eastAsia="zh-CN"/>
        </w:rPr>
        <w:t>询价</w:t>
      </w:r>
      <w:r>
        <w:rPr>
          <w:rFonts w:hint="eastAsia"/>
          <w:sz w:val="21"/>
          <w:szCs w:val="21"/>
        </w:rPr>
        <w:t>的合格供应商，在</w:t>
      </w:r>
      <w:r>
        <w:rPr>
          <w:rFonts w:hint="eastAsia"/>
          <w:sz w:val="21"/>
          <w:szCs w:val="21"/>
          <w:lang w:eastAsia="zh-CN"/>
        </w:rPr>
        <w:t>询价</w:t>
      </w:r>
      <w:r>
        <w:rPr>
          <w:rFonts w:hint="eastAsia"/>
          <w:sz w:val="21"/>
          <w:szCs w:val="21"/>
        </w:rPr>
        <w:t>截止时间前，登陆</w:t>
      </w:r>
      <w:r>
        <w:rPr>
          <w:rFonts w:hint="eastAsia"/>
          <w:color w:val="000000" w:themeColor="text1"/>
          <w:sz w:val="22"/>
          <w:szCs w:val="18"/>
          <w14:textFill>
            <w14:solidFill>
              <w14:schemeClr w14:val="tx1"/>
            </w14:solidFill>
          </w14:textFill>
        </w:rPr>
        <w:t>深圳交易集团（深圳公共资源交易中心）官网https://www.szexgrp.com/jyfw/zfcg-view.html?id=zfcg</w:t>
      </w:r>
      <w:r>
        <w:rPr>
          <w:rFonts w:hint="eastAsia"/>
          <w:sz w:val="21"/>
          <w:szCs w:val="21"/>
        </w:rPr>
        <w:t>，下载查看</w:t>
      </w:r>
      <w:r>
        <w:rPr>
          <w:rFonts w:hint="eastAsia"/>
          <w:sz w:val="21"/>
          <w:szCs w:val="21"/>
          <w:lang w:eastAsia="zh-CN"/>
        </w:rPr>
        <w:t>询价</w:t>
      </w:r>
      <w:r>
        <w:rPr>
          <w:rFonts w:hint="eastAsia"/>
          <w:sz w:val="21"/>
          <w:szCs w:val="21"/>
        </w:rPr>
        <w:t>文件。</w:t>
      </w:r>
    </w:p>
    <w:p w14:paraId="2278F73A">
      <w:pPr>
        <w:pStyle w:val="17"/>
        <w:shd w:val="clear" w:color="auto" w:fill="FFFFFF"/>
        <w:spacing w:before="0" w:beforeAutospacing="0" w:after="0" w:afterAutospacing="0"/>
        <w:ind w:firstLine="422"/>
        <w:jc w:val="both"/>
        <w:rPr>
          <w:rFonts w:hint="eastAsia"/>
          <w:sz w:val="21"/>
          <w:szCs w:val="21"/>
        </w:rPr>
      </w:pPr>
      <w:r>
        <w:rPr>
          <w:rFonts w:hint="eastAsia"/>
          <w:sz w:val="21"/>
          <w:szCs w:val="21"/>
        </w:rPr>
        <w:t>（2）报价并提交</w:t>
      </w:r>
      <w:r>
        <w:rPr>
          <w:rFonts w:hint="eastAsia"/>
          <w:sz w:val="21"/>
          <w:szCs w:val="21"/>
          <w:lang w:eastAsia="zh-CN"/>
        </w:rPr>
        <w:t>询价</w:t>
      </w:r>
      <w:r>
        <w:rPr>
          <w:rFonts w:hint="eastAsia"/>
          <w:sz w:val="21"/>
          <w:szCs w:val="21"/>
        </w:rPr>
        <w:t>应答文件。</w:t>
      </w:r>
    </w:p>
    <w:p w14:paraId="0326BC3A">
      <w:pPr>
        <w:pStyle w:val="17"/>
        <w:shd w:val="clear" w:color="auto" w:fill="FFFFFF"/>
        <w:spacing w:before="0" w:beforeAutospacing="0" w:after="0" w:afterAutospacing="0"/>
        <w:ind w:firstLine="422"/>
        <w:jc w:val="both"/>
        <w:rPr>
          <w:rFonts w:hint="eastAsia"/>
          <w:sz w:val="21"/>
          <w:szCs w:val="21"/>
        </w:rPr>
      </w:pPr>
      <w:r>
        <w:rPr>
          <w:rFonts w:hint="eastAsia"/>
          <w:sz w:val="21"/>
          <w:szCs w:val="21"/>
        </w:rPr>
        <w:t>（3）确定</w:t>
      </w:r>
      <w:r>
        <w:rPr>
          <w:rFonts w:hint="eastAsia"/>
          <w:sz w:val="21"/>
          <w:szCs w:val="21"/>
          <w:lang w:eastAsia="zh-CN"/>
        </w:rPr>
        <w:t>询价</w:t>
      </w:r>
      <w:r>
        <w:rPr>
          <w:rFonts w:hint="eastAsia"/>
          <w:sz w:val="21"/>
          <w:szCs w:val="21"/>
        </w:rPr>
        <w:t>结果。采购人按照成交原则，确定成交人。</w:t>
      </w:r>
    </w:p>
    <w:p w14:paraId="6E9ABC54">
      <w:pPr>
        <w:pStyle w:val="17"/>
        <w:shd w:val="clear" w:color="auto" w:fill="FFFFFF"/>
        <w:spacing w:before="0" w:beforeAutospacing="0" w:after="0" w:afterAutospacing="0"/>
        <w:ind w:firstLine="422"/>
        <w:jc w:val="both"/>
        <w:rPr>
          <w:rFonts w:hint="eastAsia"/>
          <w:sz w:val="21"/>
          <w:szCs w:val="21"/>
        </w:rPr>
      </w:pPr>
      <w:r>
        <w:rPr>
          <w:rFonts w:hint="eastAsia"/>
          <w:sz w:val="21"/>
          <w:szCs w:val="21"/>
        </w:rPr>
        <w:t>（4）发布成交公告。在确定成交人后发布成交公告。</w:t>
      </w:r>
    </w:p>
    <w:p w14:paraId="179B5533">
      <w:pPr>
        <w:pStyle w:val="17"/>
        <w:shd w:val="clear" w:color="auto" w:fill="FFFFFF"/>
        <w:spacing w:before="0" w:beforeAutospacing="0" w:after="0" w:afterAutospacing="0"/>
        <w:ind w:firstLine="422"/>
        <w:jc w:val="both"/>
        <w:rPr>
          <w:rFonts w:hint="eastAsia"/>
          <w:sz w:val="21"/>
          <w:szCs w:val="21"/>
        </w:rPr>
      </w:pPr>
      <w:r>
        <w:rPr>
          <w:rFonts w:hint="eastAsia"/>
          <w:sz w:val="21"/>
          <w:szCs w:val="21"/>
        </w:rPr>
        <w:t>（5）领取成交通知书。成交公告公示期结束无异议后，采购人、成交人可在自行采购系统领取成交通知书。</w:t>
      </w:r>
    </w:p>
    <w:p w14:paraId="6ACFB398">
      <w:pPr>
        <w:widowControl/>
        <w:adjustRightInd w:val="0"/>
        <w:ind w:firstLine="422" w:firstLineChars="200"/>
        <w:rPr>
          <w:rFonts w:hint="eastAsia" w:ascii="宋体" w:hAnsi="宋体" w:cs="宋体"/>
          <w:kern w:val="0"/>
          <w:szCs w:val="21"/>
        </w:rPr>
      </w:pPr>
      <w:r>
        <w:rPr>
          <w:rFonts w:hint="eastAsia" w:ascii="宋体" w:hAnsi="宋体" w:cs="宋体"/>
          <w:b/>
          <w:kern w:val="0"/>
          <w:szCs w:val="21"/>
        </w:rPr>
        <w:t>（二）</w:t>
      </w:r>
      <w:r>
        <w:rPr>
          <w:rFonts w:hint="eastAsia" w:ascii="宋体" w:hAnsi="宋体" w:cs="宋体"/>
          <w:b/>
          <w:kern w:val="0"/>
          <w:szCs w:val="21"/>
          <w:lang w:eastAsia="zh-CN"/>
        </w:rPr>
        <w:t>询价</w:t>
      </w:r>
      <w:r>
        <w:rPr>
          <w:rFonts w:hint="eastAsia" w:ascii="宋体" w:hAnsi="宋体" w:cs="宋体"/>
          <w:b/>
          <w:kern w:val="0"/>
          <w:szCs w:val="21"/>
        </w:rPr>
        <w:t>文件主要内容：</w:t>
      </w:r>
    </w:p>
    <w:p w14:paraId="5BD9635B">
      <w:pPr>
        <w:widowControl/>
        <w:adjustRightInd w:val="0"/>
        <w:ind w:firstLine="420" w:firstLineChars="200"/>
        <w:rPr>
          <w:rFonts w:hint="eastAsia" w:ascii="宋体" w:hAnsi="宋体" w:cs="宋体"/>
          <w:kern w:val="0"/>
          <w:szCs w:val="21"/>
        </w:rPr>
      </w:pPr>
      <w:r>
        <w:rPr>
          <w:rFonts w:hint="eastAsia" w:ascii="宋体" w:hAnsi="宋体" w:cs="宋体"/>
          <w:kern w:val="0"/>
          <w:szCs w:val="21"/>
        </w:rPr>
        <w:t>1、项目</w:t>
      </w:r>
      <w:r>
        <w:rPr>
          <w:rFonts w:hint="eastAsia" w:ascii="宋体" w:hAnsi="宋体" w:cs="宋体"/>
          <w:kern w:val="0"/>
          <w:szCs w:val="21"/>
          <w:lang w:eastAsia="zh-CN"/>
        </w:rPr>
        <w:t>询价</w:t>
      </w:r>
      <w:r>
        <w:rPr>
          <w:rFonts w:hint="eastAsia" w:ascii="宋体" w:hAnsi="宋体" w:cs="宋体"/>
          <w:kern w:val="0"/>
          <w:szCs w:val="21"/>
        </w:rPr>
        <w:t>文件由</w:t>
      </w:r>
      <w:r>
        <w:rPr>
          <w:rFonts w:hint="eastAsia" w:ascii="宋体" w:hAnsi="宋体" w:cs="宋体"/>
          <w:b/>
          <w:kern w:val="0"/>
          <w:szCs w:val="21"/>
          <w:lang w:eastAsia="zh-CN"/>
        </w:rPr>
        <w:t>询价</w:t>
      </w:r>
      <w:r>
        <w:rPr>
          <w:rFonts w:hint="eastAsia" w:ascii="宋体" w:hAnsi="宋体" w:cs="宋体"/>
          <w:b/>
          <w:kern w:val="0"/>
          <w:szCs w:val="21"/>
        </w:rPr>
        <w:t>公告</w:t>
      </w:r>
      <w:r>
        <w:rPr>
          <w:rFonts w:hint="eastAsia" w:ascii="宋体" w:hAnsi="宋体" w:cs="宋体"/>
          <w:kern w:val="0"/>
          <w:szCs w:val="21"/>
        </w:rPr>
        <w:t>、</w:t>
      </w:r>
      <w:r>
        <w:rPr>
          <w:rFonts w:hint="eastAsia" w:ascii="宋体" w:hAnsi="宋体" w:cs="宋体"/>
          <w:b/>
          <w:kern w:val="0"/>
          <w:szCs w:val="21"/>
          <w:lang w:eastAsia="zh-CN"/>
        </w:rPr>
        <w:t>询价</w:t>
      </w:r>
      <w:r>
        <w:rPr>
          <w:rFonts w:hint="eastAsia" w:ascii="宋体" w:hAnsi="宋体" w:cs="宋体"/>
          <w:b/>
          <w:kern w:val="0"/>
          <w:szCs w:val="21"/>
        </w:rPr>
        <w:t>须知、用户需求书</w:t>
      </w:r>
      <w:r>
        <w:rPr>
          <w:rFonts w:hint="eastAsia" w:ascii="宋体" w:hAnsi="宋体" w:cs="宋体"/>
          <w:kern w:val="0"/>
          <w:szCs w:val="21"/>
        </w:rPr>
        <w:t>、</w:t>
      </w:r>
      <w:r>
        <w:rPr>
          <w:rFonts w:hint="eastAsia" w:ascii="宋体" w:hAnsi="宋体" w:cs="宋体"/>
          <w:b/>
          <w:kern w:val="0"/>
          <w:szCs w:val="21"/>
          <w:lang w:eastAsia="zh-CN"/>
        </w:rPr>
        <w:t>询价</w:t>
      </w:r>
      <w:r>
        <w:rPr>
          <w:rFonts w:hint="eastAsia" w:ascii="宋体" w:hAnsi="宋体" w:cs="宋体"/>
          <w:b/>
          <w:kern w:val="0"/>
          <w:szCs w:val="21"/>
        </w:rPr>
        <w:t>应答文件格式、合同模板、供应商</w:t>
      </w:r>
      <w:r>
        <w:rPr>
          <w:rFonts w:hint="eastAsia" w:ascii="宋体" w:hAnsi="宋体" w:cs="宋体"/>
          <w:b/>
          <w:kern w:val="0"/>
          <w:szCs w:val="21"/>
          <w:lang w:eastAsia="zh-CN"/>
        </w:rPr>
        <w:t>询价</w:t>
      </w:r>
      <w:r>
        <w:rPr>
          <w:rFonts w:hint="eastAsia" w:ascii="宋体" w:hAnsi="宋体" w:cs="宋体"/>
          <w:b/>
          <w:kern w:val="0"/>
          <w:szCs w:val="21"/>
        </w:rPr>
        <w:t>操作流程</w:t>
      </w:r>
      <w:r>
        <w:rPr>
          <w:rFonts w:hint="eastAsia" w:ascii="宋体" w:hAnsi="宋体" w:cs="宋体"/>
          <w:kern w:val="0"/>
          <w:szCs w:val="21"/>
        </w:rPr>
        <w:t>六部分组成。</w:t>
      </w:r>
    </w:p>
    <w:p w14:paraId="75DDCE8A">
      <w:pPr>
        <w:widowControl/>
        <w:adjustRightInd w:val="0"/>
        <w:ind w:firstLine="420" w:firstLineChars="200"/>
        <w:rPr>
          <w:rFonts w:hint="eastAsia" w:ascii="宋体" w:hAnsi="宋体" w:cs="宋体"/>
          <w:kern w:val="0"/>
          <w:szCs w:val="21"/>
        </w:rPr>
      </w:pPr>
      <w:r>
        <w:rPr>
          <w:rFonts w:hint="eastAsia" w:ascii="宋体" w:hAnsi="宋体" w:cs="宋体"/>
          <w:kern w:val="0"/>
          <w:szCs w:val="21"/>
        </w:rPr>
        <w:t>2、</w:t>
      </w:r>
      <w:r>
        <w:rPr>
          <w:rFonts w:hint="eastAsia" w:ascii="宋体" w:hAnsi="宋体" w:cs="宋体"/>
          <w:kern w:val="0"/>
          <w:szCs w:val="21"/>
          <w:lang w:eastAsia="zh-CN"/>
        </w:rPr>
        <w:t>询价</w:t>
      </w:r>
      <w:r>
        <w:rPr>
          <w:rFonts w:hint="eastAsia" w:ascii="宋体" w:hAnsi="宋体" w:cs="宋体"/>
          <w:kern w:val="0"/>
          <w:szCs w:val="21"/>
        </w:rPr>
        <w:t>用户需求书主要包含本项目的具体采购需求、</w:t>
      </w:r>
      <w:r>
        <w:rPr>
          <w:rFonts w:hint="eastAsia"/>
        </w:rPr>
        <w:t>服务期限</w:t>
      </w:r>
      <w:r>
        <w:rPr>
          <w:rFonts w:hint="eastAsia" w:ascii="宋体" w:hAnsi="宋体" w:cs="宋体"/>
          <w:kern w:val="0"/>
          <w:szCs w:val="21"/>
        </w:rPr>
        <w:t>等要求。</w:t>
      </w:r>
    </w:p>
    <w:p w14:paraId="37804B45">
      <w:pPr>
        <w:widowControl/>
        <w:adjustRightInd w:val="0"/>
        <w:ind w:firstLine="420" w:firstLineChars="200"/>
        <w:rPr>
          <w:rFonts w:hint="eastAsia" w:ascii="宋体" w:hAnsi="宋体" w:cs="宋体"/>
          <w:kern w:val="0"/>
          <w:szCs w:val="21"/>
        </w:rPr>
      </w:pPr>
      <w:r>
        <w:rPr>
          <w:rFonts w:hint="eastAsia" w:ascii="宋体" w:hAnsi="宋体" w:cs="宋体"/>
          <w:kern w:val="0"/>
          <w:szCs w:val="21"/>
        </w:rPr>
        <w:t>3、</w:t>
      </w:r>
      <w:r>
        <w:rPr>
          <w:rFonts w:hint="eastAsia" w:ascii="宋体" w:hAnsi="宋体" w:cs="宋体"/>
          <w:kern w:val="0"/>
          <w:szCs w:val="21"/>
          <w:lang w:eastAsia="zh-CN"/>
        </w:rPr>
        <w:t>询价</w:t>
      </w:r>
      <w:r>
        <w:rPr>
          <w:rFonts w:hint="eastAsia" w:ascii="宋体" w:hAnsi="宋体" w:cs="宋体"/>
          <w:kern w:val="0"/>
          <w:szCs w:val="21"/>
        </w:rPr>
        <w:t>公告和</w:t>
      </w:r>
      <w:r>
        <w:rPr>
          <w:rFonts w:hint="eastAsia" w:ascii="宋体" w:hAnsi="宋体" w:cs="宋体"/>
          <w:kern w:val="0"/>
          <w:szCs w:val="21"/>
          <w:lang w:eastAsia="zh-CN"/>
        </w:rPr>
        <w:t>询价</w:t>
      </w:r>
      <w:r>
        <w:rPr>
          <w:rFonts w:hint="eastAsia" w:ascii="宋体" w:hAnsi="宋体" w:cs="宋体"/>
          <w:kern w:val="0"/>
          <w:szCs w:val="21"/>
        </w:rPr>
        <w:t>用户需求书出现不一致时，按以下优先顺序解释：</w:t>
      </w:r>
    </w:p>
    <w:p w14:paraId="53718AA5">
      <w:pPr>
        <w:widowControl/>
        <w:adjustRightInd w:val="0"/>
        <w:ind w:firstLine="420" w:firstLineChars="200"/>
        <w:rPr>
          <w:rFonts w:hint="eastAsia" w:ascii="宋体" w:hAnsi="宋体" w:cs="宋体"/>
          <w:kern w:val="0"/>
          <w:szCs w:val="21"/>
        </w:rPr>
      </w:pPr>
      <w:r>
        <w:rPr>
          <w:rFonts w:hint="eastAsia" w:ascii="宋体" w:hAnsi="宋体" w:cs="宋体"/>
          <w:kern w:val="0"/>
          <w:szCs w:val="21"/>
        </w:rPr>
        <w:t>（1）本项目对供应商的资格及要求以</w:t>
      </w:r>
      <w:r>
        <w:rPr>
          <w:rFonts w:hint="eastAsia" w:ascii="宋体" w:hAnsi="宋体" w:cs="宋体"/>
          <w:kern w:val="0"/>
          <w:szCs w:val="21"/>
          <w:lang w:eastAsia="zh-CN"/>
        </w:rPr>
        <w:t>询价</w:t>
      </w:r>
      <w:r>
        <w:rPr>
          <w:rFonts w:hint="eastAsia" w:ascii="宋体" w:hAnsi="宋体" w:cs="宋体"/>
          <w:kern w:val="0"/>
          <w:szCs w:val="21"/>
        </w:rPr>
        <w:t>公告为准，当</w:t>
      </w:r>
      <w:r>
        <w:rPr>
          <w:rFonts w:hint="eastAsia" w:ascii="宋体" w:hAnsi="宋体" w:cs="宋体"/>
          <w:kern w:val="0"/>
          <w:szCs w:val="21"/>
          <w:lang w:eastAsia="zh-CN"/>
        </w:rPr>
        <w:t>询价</w:t>
      </w:r>
      <w:r>
        <w:rPr>
          <w:rFonts w:hint="eastAsia" w:ascii="宋体" w:hAnsi="宋体" w:cs="宋体"/>
          <w:kern w:val="0"/>
          <w:szCs w:val="21"/>
        </w:rPr>
        <w:t>公告与</w:t>
      </w:r>
      <w:r>
        <w:rPr>
          <w:rFonts w:hint="eastAsia" w:ascii="宋体" w:hAnsi="宋体" w:cs="宋体"/>
          <w:kern w:val="0"/>
          <w:szCs w:val="21"/>
          <w:lang w:eastAsia="zh-CN"/>
        </w:rPr>
        <w:t>询价</w:t>
      </w:r>
      <w:r>
        <w:rPr>
          <w:rFonts w:hint="eastAsia" w:ascii="宋体" w:hAnsi="宋体" w:cs="宋体"/>
          <w:kern w:val="0"/>
          <w:szCs w:val="21"/>
        </w:rPr>
        <w:t>用户需求书不一致时，</w:t>
      </w:r>
      <w:r>
        <w:rPr>
          <w:rFonts w:hint="eastAsia" w:ascii="宋体" w:hAnsi="宋体" w:cs="宋体"/>
          <w:kern w:val="0"/>
          <w:szCs w:val="21"/>
          <w:lang w:eastAsia="zh-CN"/>
        </w:rPr>
        <w:t>询价</w:t>
      </w:r>
      <w:r>
        <w:rPr>
          <w:rFonts w:hint="eastAsia" w:ascii="宋体" w:hAnsi="宋体" w:cs="宋体"/>
          <w:kern w:val="0"/>
          <w:szCs w:val="21"/>
        </w:rPr>
        <w:t>公告优于</w:t>
      </w:r>
      <w:r>
        <w:rPr>
          <w:rFonts w:hint="eastAsia" w:ascii="宋体" w:hAnsi="宋体" w:cs="宋体"/>
          <w:kern w:val="0"/>
          <w:szCs w:val="21"/>
          <w:lang w:eastAsia="zh-CN"/>
        </w:rPr>
        <w:t>询价</w:t>
      </w:r>
      <w:r>
        <w:rPr>
          <w:rFonts w:hint="eastAsia" w:ascii="宋体" w:hAnsi="宋体" w:cs="宋体"/>
          <w:kern w:val="0"/>
          <w:szCs w:val="21"/>
        </w:rPr>
        <w:t>用户需求书。</w:t>
      </w:r>
    </w:p>
    <w:p w14:paraId="717F89DF">
      <w:pPr>
        <w:widowControl/>
        <w:adjustRightInd w:val="0"/>
        <w:ind w:firstLine="420" w:firstLineChars="200"/>
        <w:rPr>
          <w:rFonts w:hint="eastAsia" w:ascii="宋体" w:hAnsi="宋体" w:cs="宋体"/>
          <w:kern w:val="0"/>
          <w:szCs w:val="21"/>
        </w:rPr>
      </w:pPr>
      <w:r>
        <w:rPr>
          <w:rFonts w:hint="eastAsia" w:ascii="宋体" w:hAnsi="宋体" w:cs="宋体"/>
          <w:kern w:val="0"/>
          <w:szCs w:val="21"/>
        </w:rPr>
        <w:t>（2）本项目对商品的数量以</w:t>
      </w:r>
      <w:r>
        <w:rPr>
          <w:rFonts w:hint="eastAsia" w:ascii="宋体" w:hAnsi="宋体" w:cs="宋体"/>
          <w:kern w:val="0"/>
          <w:szCs w:val="21"/>
          <w:lang w:eastAsia="zh-CN"/>
        </w:rPr>
        <w:t>询价</w:t>
      </w:r>
      <w:r>
        <w:rPr>
          <w:rFonts w:hint="eastAsia" w:ascii="宋体" w:hAnsi="宋体" w:cs="宋体"/>
          <w:kern w:val="0"/>
          <w:szCs w:val="21"/>
        </w:rPr>
        <w:t>公告的产品数量为准，</w:t>
      </w:r>
      <w:r>
        <w:rPr>
          <w:rFonts w:hint="eastAsia" w:ascii="宋体" w:hAnsi="宋体" w:cs="宋体"/>
          <w:kern w:val="0"/>
          <w:szCs w:val="21"/>
          <w:lang w:eastAsia="zh-CN"/>
        </w:rPr>
        <w:t>询价</w:t>
      </w:r>
      <w:r>
        <w:rPr>
          <w:rFonts w:hint="eastAsia" w:ascii="宋体" w:hAnsi="宋体" w:cs="宋体"/>
          <w:kern w:val="0"/>
          <w:szCs w:val="21"/>
        </w:rPr>
        <w:t>用户需求书中的产品数量应与</w:t>
      </w:r>
      <w:r>
        <w:rPr>
          <w:rFonts w:hint="eastAsia" w:ascii="宋体" w:hAnsi="宋体" w:cs="宋体"/>
          <w:kern w:val="0"/>
          <w:szCs w:val="21"/>
          <w:lang w:eastAsia="zh-CN"/>
        </w:rPr>
        <w:t>询价</w:t>
      </w:r>
      <w:r>
        <w:rPr>
          <w:rFonts w:hint="eastAsia" w:ascii="宋体" w:hAnsi="宋体" w:cs="宋体"/>
          <w:kern w:val="0"/>
          <w:szCs w:val="21"/>
        </w:rPr>
        <w:t>公告中产品数量相对应。</w:t>
      </w:r>
    </w:p>
    <w:p w14:paraId="333A5F76">
      <w:pPr>
        <w:widowControl/>
        <w:adjustRightInd w:val="0"/>
        <w:ind w:firstLine="420" w:firstLineChars="200"/>
        <w:rPr>
          <w:rFonts w:hint="eastAsia" w:ascii="宋体" w:hAnsi="宋体" w:cs="宋体"/>
          <w:b/>
          <w:color w:val="FF0000"/>
          <w:kern w:val="0"/>
          <w:szCs w:val="21"/>
        </w:rPr>
      </w:pPr>
      <w:r>
        <w:rPr>
          <w:rFonts w:hint="eastAsia" w:ascii="宋体" w:hAnsi="宋体" w:cs="宋体"/>
          <w:kern w:val="0"/>
          <w:szCs w:val="21"/>
        </w:rPr>
        <w:t>4、供应商按</w:t>
      </w:r>
      <w:r>
        <w:rPr>
          <w:rFonts w:hint="eastAsia" w:ascii="宋体" w:hAnsi="宋体" w:cs="宋体"/>
          <w:kern w:val="0"/>
          <w:szCs w:val="21"/>
          <w:lang w:eastAsia="zh-CN"/>
        </w:rPr>
        <w:t>询价</w:t>
      </w:r>
      <w:r>
        <w:rPr>
          <w:rFonts w:hint="eastAsia" w:ascii="宋体" w:hAnsi="宋体" w:cs="宋体"/>
          <w:kern w:val="0"/>
          <w:szCs w:val="21"/>
        </w:rPr>
        <w:t>应答文件格式要求填写响应内容，</w:t>
      </w:r>
      <w:r>
        <w:rPr>
          <w:rFonts w:hint="eastAsia" w:ascii="宋体" w:hAnsi="宋体"/>
          <w:b/>
          <w:szCs w:val="21"/>
        </w:rPr>
        <w:t>全流程线上应答的应答文件无须盖章或签字，</w:t>
      </w:r>
      <w:r>
        <w:rPr>
          <w:rFonts w:hint="eastAsia" w:ascii="宋体" w:hAnsi="宋体"/>
          <w:szCs w:val="21"/>
        </w:rPr>
        <w:t>文件另有要求的除外</w:t>
      </w:r>
      <w:r>
        <w:rPr>
          <w:rFonts w:hint="eastAsia" w:ascii="宋体" w:hAnsi="宋体" w:cs="宋体"/>
          <w:kern w:val="0"/>
          <w:szCs w:val="21"/>
        </w:rPr>
        <w:t>。</w:t>
      </w:r>
    </w:p>
    <w:p w14:paraId="6F39801F">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（三）</w:t>
      </w:r>
      <w:r>
        <w:rPr>
          <w:rFonts w:hint="eastAsia" w:ascii="宋体" w:hAnsi="宋体" w:cs="宋体"/>
          <w:b/>
          <w:kern w:val="0"/>
          <w:szCs w:val="21"/>
          <w:lang w:eastAsia="zh-CN"/>
        </w:rPr>
        <w:t>询价</w:t>
      </w:r>
      <w:r>
        <w:rPr>
          <w:rFonts w:hint="eastAsia" w:ascii="宋体" w:hAnsi="宋体" w:cs="宋体"/>
          <w:b/>
          <w:kern w:val="0"/>
          <w:szCs w:val="21"/>
        </w:rPr>
        <w:t>成交原则：</w:t>
      </w:r>
    </w:p>
    <w:p w14:paraId="111553C4">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1、有效供应商及数量。</w:t>
      </w:r>
    </w:p>
    <w:p w14:paraId="3E85B9D1">
      <w:pPr>
        <w:widowControl/>
        <w:adjustRightInd w:val="0"/>
        <w:ind w:firstLine="420" w:firstLineChars="200"/>
        <w:rPr>
          <w:rFonts w:hint="eastAsia" w:ascii="宋体" w:hAnsi="宋体" w:cs="宋体"/>
          <w:b/>
          <w:kern w:val="0"/>
          <w:szCs w:val="21"/>
        </w:rPr>
      </w:pPr>
      <w:r>
        <w:rPr>
          <w:rFonts w:hint="eastAsia" w:ascii="宋体" w:hAnsi="宋体" w:cs="宋体"/>
          <w:kern w:val="0"/>
          <w:szCs w:val="21"/>
        </w:rPr>
        <w:t>有效供应商是指参加本项目</w:t>
      </w:r>
      <w:r>
        <w:rPr>
          <w:rFonts w:hint="eastAsia" w:ascii="宋体" w:hAnsi="宋体" w:cs="宋体"/>
          <w:kern w:val="0"/>
          <w:szCs w:val="21"/>
          <w:lang w:eastAsia="zh-CN"/>
        </w:rPr>
        <w:t>询价</w:t>
      </w:r>
      <w:r>
        <w:rPr>
          <w:rFonts w:hint="eastAsia" w:ascii="宋体" w:hAnsi="宋体" w:cs="宋体"/>
          <w:kern w:val="0"/>
          <w:szCs w:val="21"/>
        </w:rPr>
        <w:t>，且对本项目进行实质性响应的供应商。有效供应商数量应不少于三家，</w:t>
      </w:r>
      <w:r>
        <w:rPr>
          <w:rFonts w:hint="eastAsia" w:ascii="宋体" w:hAnsi="宋体" w:cs="宋体"/>
          <w:b/>
          <w:bCs/>
          <w:kern w:val="0"/>
          <w:szCs w:val="21"/>
        </w:rPr>
        <w:t>否则按照本须知第六条</w:t>
      </w:r>
      <w:r>
        <w:rPr>
          <w:rFonts w:hint="eastAsia" w:ascii="宋体" w:hAnsi="宋体" w:cs="宋体"/>
          <w:b/>
          <w:bCs/>
          <w:kern w:val="0"/>
          <w:szCs w:val="21"/>
          <w:lang w:eastAsia="zh-CN"/>
        </w:rPr>
        <w:t>询价</w:t>
      </w:r>
      <w:r>
        <w:rPr>
          <w:rFonts w:hint="eastAsia" w:ascii="宋体" w:hAnsi="宋体" w:cs="宋体"/>
          <w:b/>
          <w:bCs/>
          <w:kern w:val="0"/>
          <w:szCs w:val="21"/>
        </w:rPr>
        <w:t>有关情况处理</w:t>
      </w:r>
      <w:r>
        <w:rPr>
          <w:rFonts w:hint="eastAsia" w:ascii="宋体" w:hAnsi="宋体" w:cs="宋体"/>
          <w:b/>
          <w:kern w:val="0"/>
          <w:szCs w:val="21"/>
        </w:rPr>
        <w:t>。</w:t>
      </w:r>
    </w:p>
    <w:p w14:paraId="67822034">
      <w:pPr>
        <w:widowControl/>
        <w:adjustRightInd w:val="0"/>
        <w:ind w:firstLine="422" w:firstLineChars="200"/>
        <w:rPr>
          <w:rFonts w:hint="eastAsia" w:ascii="宋体" w:hAnsi="宋体" w:cs="宋体"/>
          <w:kern w:val="0"/>
          <w:szCs w:val="21"/>
        </w:rPr>
      </w:pPr>
      <w:r>
        <w:rPr>
          <w:rFonts w:hint="eastAsia" w:ascii="宋体" w:hAnsi="宋体" w:cs="宋体"/>
          <w:b/>
          <w:kern w:val="0"/>
          <w:szCs w:val="21"/>
        </w:rPr>
        <w:t>2、本项目成交方法采用最低价法</w:t>
      </w:r>
      <w:r>
        <w:rPr>
          <w:rFonts w:hint="eastAsia" w:ascii="宋体" w:hAnsi="宋体" w:cs="宋体"/>
          <w:kern w:val="0"/>
          <w:szCs w:val="21"/>
        </w:rPr>
        <w:t>，完全满足</w:t>
      </w:r>
      <w:r>
        <w:rPr>
          <w:rFonts w:hint="eastAsia" w:ascii="宋体" w:hAnsi="宋体" w:cs="宋体"/>
          <w:kern w:val="0"/>
          <w:szCs w:val="21"/>
          <w:lang w:eastAsia="zh-CN"/>
        </w:rPr>
        <w:t>询价</w:t>
      </w:r>
      <w:r>
        <w:rPr>
          <w:rFonts w:hint="eastAsia" w:ascii="宋体" w:hAnsi="宋体" w:cs="宋体"/>
          <w:kern w:val="0"/>
          <w:szCs w:val="21"/>
        </w:rPr>
        <w:t>文件的实质性要求，按照报价由低到高的顺序，依据</w:t>
      </w:r>
      <w:r>
        <w:rPr>
          <w:rFonts w:hint="eastAsia" w:ascii="宋体" w:hAnsi="宋体" w:cs="宋体"/>
          <w:kern w:val="0"/>
          <w:szCs w:val="21"/>
          <w:lang w:eastAsia="zh-CN"/>
        </w:rPr>
        <w:t>询价</w:t>
      </w:r>
      <w:r>
        <w:rPr>
          <w:rFonts w:hint="eastAsia" w:ascii="宋体" w:hAnsi="宋体" w:cs="宋体"/>
          <w:kern w:val="0"/>
          <w:szCs w:val="21"/>
        </w:rPr>
        <w:t>文件中规定的数量或比例推荐候选成交人。</w:t>
      </w:r>
    </w:p>
    <w:p w14:paraId="6568B883">
      <w:pPr>
        <w:widowControl/>
        <w:adjustRightInd w:val="0"/>
        <w:ind w:firstLine="420" w:firstLineChars="200"/>
        <w:rPr>
          <w:rFonts w:hint="eastAsia" w:ascii="宋体" w:hAnsi="宋体" w:cs="宋体"/>
          <w:kern w:val="0"/>
          <w:szCs w:val="21"/>
        </w:rPr>
      </w:pPr>
      <w:r>
        <w:rPr>
          <w:rFonts w:hint="eastAsia" w:ascii="宋体" w:hAnsi="宋体" w:cs="宋体"/>
          <w:kern w:val="0"/>
          <w:szCs w:val="21"/>
        </w:rPr>
        <w:t>3、采购人在参与</w:t>
      </w:r>
      <w:r>
        <w:rPr>
          <w:rFonts w:hint="eastAsia" w:ascii="宋体" w:hAnsi="宋体" w:cs="宋体"/>
          <w:kern w:val="0"/>
          <w:szCs w:val="21"/>
          <w:lang w:eastAsia="zh-CN"/>
        </w:rPr>
        <w:t>询价</w:t>
      </w:r>
      <w:r>
        <w:rPr>
          <w:rFonts w:hint="eastAsia" w:ascii="宋体" w:hAnsi="宋体" w:cs="宋体"/>
          <w:kern w:val="0"/>
          <w:szCs w:val="21"/>
        </w:rPr>
        <w:t>的有效供应商中，按照最低价法，确定最低报价的1家为成交人。如出现两家或以上的最低报价，由采购人</w:t>
      </w:r>
      <w:r>
        <w:rPr>
          <w:rFonts w:hint="eastAsia" w:ascii="宋体" w:hAnsi="宋体" w:cs="宋体"/>
          <w:kern w:val="0"/>
          <w:szCs w:val="21"/>
          <w:lang w:eastAsia="zh-CN"/>
        </w:rPr>
        <w:t>通过抽签方式</w:t>
      </w:r>
      <w:r>
        <w:rPr>
          <w:rFonts w:hint="eastAsia" w:ascii="宋体" w:hAnsi="宋体" w:cs="宋体"/>
          <w:kern w:val="0"/>
          <w:szCs w:val="21"/>
        </w:rPr>
        <w:t>确定1家为成交人。</w:t>
      </w:r>
    </w:p>
    <w:p w14:paraId="622B303D">
      <w:pPr>
        <w:widowControl/>
        <w:adjustRightInd w:val="0"/>
        <w:ind w:firstLine="420" w:firstLineChars="200"/>
        <w:rPr>
          <w:rFonts w:hint="eastAsia" w:ascii="宋体" w:hAnsi="宋体" w:cs="宋体"/>
          <w:kern w:val="0"/>
          <w:szCs w:val="21"/>
        </w:rPr>
      </w:pPr>
      <w:r>
        <w:rPr>
          <w:rFonts w:hint="eastAsia" w:ascii="宋体" w:hAnsi="宋体" w:cs="宋体"/>
          <w:kern w:val="0"/>
          <w:szCs w:val="21"/>
        </w:rPr>
        <w:t>4、采购人认为供应商的报价明显低于其他通过符合性审查供应商的报价，有可能影响产品质量或者不能诚信履约的，应当要求其在合理的时间内提供书面说明，必要时提交相关证明材料；供应商不能证明其报价合理性的，采购人应当将其作为无效投标处理。</w:t>
      </w:r>
    </w:p>
    <w:p w14:paraId="0C51792E">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（四）供应商实质性响应标准：</w:t>
      </w:r>
    </w:p>
    <w:p w14:paraId="4C316C82">
      <w:pPr>
        <w:widowControl/>
        <w:adjustRightInd w:val="0"/>
        <w:ind w:firstLine="420" w:firstLineChars="200"/>
        <w:rPr>
          <w:rFonts w:hint="eastAsia" w:ascii="宋体" w:hAnsi="宋体" w:cs="宋体"/>
          <w:kern w:val="0"/>
          <w:szCs w:val="21"/>
        </w:rPr>
      </w:pPr>
      <w:r>
        <w:rPr>
          <w:rFonts w:hint="eastAsia" w:ascii="宋体" w:hAnsi="宋体" w:cs="宋体"/>
          <w:kern w:val="0"/>
          <w:szCs w:val="21"/>
        </w:rPr>
        <w:t>供应商出现下列情形之一的，其应标将被判定为未实质性响应，作应答无效处理：</w:t>
      </w:r>
    </w:p>
    <w:p w14:paraId="6224F388">
      <w:pPr>
        <w:widowControl/>
        <w:adjustRightInd w:val="0"/>
        <w:ind w:firstLine="420" w:firstLineChars="200"/>
        <w:rPr>
          <w:rFonts w:hint="eastAsia" w:ascii="宋体" w:hAnsi="宋体" w:cs="宋体"/>
          <w:kern w:val="0"/>
          <w:szCs w:val="21"/>
        </w:rPr>
      </w:pPr>
      <w:r>
        <w:rPr>
          <w:rFonts w:hint="eastAsia" w:ascii="宋体" w:hAnsi="宋体" w:cs="宋体"/>
          <w:kern w:val="0"/>
          <w:szCs w:val="21"/>
        </w:rPr>
        <w:t>1、报价总价超过项目中的预算总额，或者报价单价超过项目对应的单项预算。</w:t>
      </w:r>
    </w:p>
    <w:p w14:paraId="76662209">
      <w:pPr>
        <w:widowControl/>
        <w:adjustRightInd w:val="0"/>
        <w:ind w:firstLine="420" w:firstLineChars="200"/>
        <w:rPr>
          <w:rFonts w:hint="eastAsia" w:ascii="宋体" w:hAnsi="宋体" w:cs="宋体"/>
          <w:kern w:val="0"/>
          <w:szCs w:val="21"/>
        </w:rPr>
      </w:pPr>
      <w:r>
        <w:rPr>
          <w:rFonts w:hint="eastAsia" w:ascii="宋体" w:hAnsi="宋体" w:cs="宋体"/>
          <w:kern w:val="0"/>
          <w:szCs w:val="21"/>
        </w:rPr>
        <w:t>2、供应商资质不符合本项目“供应商需满足的资格条件”的。</w:t>
      </w:r>
    </w:p>
    <w:p w14:paraId="0B89FCDF">
      <w:pPr>
        <w:widowControl/>
        <w:adjustRightInd w:val="0"/>
        <w:ind w:firstLine="420" w:firstLineChars="200"/>
        <w:rPr>
          <w:rFonts w:hint="eastAsia" w:ascii="宋体" w:hAnsi="宋体" w:cs="宋体"/>
          <w:kern w:val="0"/>
          <w:szCs w:val="21"/>
        </w:rPr>
      </w:pPr>
      <w:r>
        <w:rPr>
          <w:rFonts w:hint="eastAsia" w:ascii="宋体" w:hAnsi="宋体" w:cs="宋体"/>
          <w:kern w:val="0"/>
          <w:szCs w:val="21"/>
        </w:rPr>
        <w:t>3、供应商响应的产品数量违背本项目规定中产品数量的。</w:t>
      </w:r>
    </w:p>
    <w:p w14:paraId="74EAB7E5">
      <w:pPr>
        <w:widowControl/>
        <w:adjustRightInd w:val="0"/>
        <w:ind w:firstLine="420" w:firstLineChars="200"/>
        <w:rPr>
          <w:rFonts w:hint="eastAsia" w:ascii="宋体" w:hAnsi="宋体" w:cs="宋体"/>
          <w:kern w:val="0"/>
          <w:szCs w:val="21"/>
        </w:rPr>
      </w:pPr>
      <w:r>
        <w:rPr>
          <w:rFonts w:hint="eastAsia" w:ascii="宋体" w:hAnsi="宋体" w:cs="宋体"/>
          <w:kern w:val="0"/>
          <w:szCs w:val="21"/>
        </w:rPr>
        <w:t>4、供应商响应的技术和</w:t>
      </w:r>
      <w:r>
        <w:rPr>
          <w:rFonts w:hint="eastAsia"/>
        </w:rPr>
        <w:t>服务</w:t>
      </w:r>
      <w:r>
        <w:rPr>
          <w:rFonts w:hint="eastAsia" w:ascii="宋体" w:hAnsi="宋体" w:cs="宋体"/>
          <w:kern w:val="0"/>
          <w:szCs w:val="21"/>
        </w:rPr>
        <w:t>要求不符合本项目用户需求书中约定的技术和</w:t>
      </w:r>
      <w:r>
        <w:rPr>
          <w:rFonts w:hint="eastAsia"/>
        </w:rPr>
        <w:t>服务要求</w:t>
      </w:r>
      <w:r>
        <w:rPr>
          <w:rFonts w:hint="eastAsia" w:ascii="宋体" w:hAnsi="宋体" w:cs="宋体"/>
          <w:kern w:val="0"/>
          <w:szCs w:val="21"/>
        </w:rPr>
        <w:t>。</w:t>
      </w:r>
    </w:p>
    <w:p w14:paraId="2CB36364">
      <w:pPr>
        <w:widowControl/>
        <w:adjustRightInd w:val="0"/>
        <w:ind w:firstLine="420" w:firstLineChars="200"/>
        <w:rPr>
          <w:rFonts w:hint="eastAsia" w:ascii="宋体" w:hAnsi="宋体" w:cs="宋体"/>
          <w:kern w:val="0"/>
          <w:szCs w:val="21"/>
        </w:rPr>
      </w:pPr>
      <w:r>
        <w:rPr>
          <w:rFonts w:hint="eastAsia" w:ascii="宋体" w:hAnsi="宋体" w:cs="宋体"/>
          <w:kern w:val="0"/>
          <w:szCs w:val="21"/>
        </w:rPr>
        <w:t>5、供应商响应的商务要求不符合本项目用户需求书中约定的商务要求。</w:t>
      </w:r>
    </w:p>
    <w:p w14:paraId="014FDEBB">
      <w:pPr>
        <w:widowControl/>
        <w:adjustRightInd w:val="0"/>
        <w:ind w:firstLine="420" w:firstLineChars="200"/>
        <w:rPr>
          <w:rFonts w:hint="eastAsia" w:ascii="宋体" w:hAnsi="宋体" w:cs="宋体"/>
          <w:kern w:val="0"/>
          <w:szCs w:val="21"/>
        </w:rPr>
      </w:pPr>
      <w:r>
        <w:rPr>
          <w:rFonts w:hint="eastAsia" w:ascii="宋体" w:hAnsi="宋体" w:cs="宋体"/>
          <w:kern w:val="0"/>
          <w:szCs w:val="21"/>
        </w:rPr>
        <w:t>6、供应商应答文件未按</w:t>
      </w:r>
      <w:r>
        <w:rPr>
          <w:rFonts w:hint="eastAsia" w:ascii="宋体" w:hAnsi="宋体" w:cs="宋体"/>
          <w:kern w:val="0"/>
          <w:szCs w:val="21"/>
          <w:lang w:eastAsia="zh-CN"/>
        </w:rPr>
        <w:t>询价</w:t>
      </w:r>
      <w:r>
        <w:rPr>
          <w:rFonts w:hint="eastAsia" w:ascii="宋体" w:hAnsi="宋体" w:cs="宋体"/>
          <w:kern w:val="0"/>
          <w:szCs w:val="21"/>
        </w:rPr>
        <w:t>应答文件格式规定内容、格式提交或填写不完整。</w:t>
      </w:r>
    </w:p>
    <w:p w14:paraId="5AAB6379">
      <w:pPr>
        <w:widowControl/>
        <w:adjustRightInd w:val="0"/>
        <w:ind w:firstLine="420" w:firstLineChars="200"/>
        <w:rPr>
          <w:rFonts w:hint="eastAsia" w:ascii="宋体" w:hAnsi="宋体" w:cs="宋体"/>
          <w:kern w:val="0"/>
          <w:szCs w:val="21"/>
        </w:rPr>
      </w:pPr>
      <w:r>
        <w:rPr>
          <w:rFonts w:hint="eastAsia" w:ascii="宋体" w:hAnsi="宋体" w:cs="宋体"/>
          <w:kern w:val="0"/>
          <w:szCs w:val="21"/>
        </w:rPr>
        <w:t>7、供应商应答文件未响应采购文件中实质性条款的要求。</w:t>
      </w:r>
    </w:p>
    <w:p w14:paraId="1D150D90">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（五）</w:t>
      </w:r>
      <w:r>
        <w:rPr>
          <w:rFonts w:hint="eastAsia" w:ascii="宋体" w:hAnsi="宋体" w:cs="宋体"/>
          <w:b/>
          <w:kern w:val="0"/>
          <w:szCs w:val="21"/>
          <w:lang w:eastAsia="zh-CN"/>
        </w:rPr>
        <w:t>询价</w:t>
      </w:r>
      <w:r>
        <w:rPr>
          <w:rFonts w:hint="eastAsia" w:ascii="宋体" w:hAnsi="宋体" w:cs="宋体"/>
          <w:b/>
          <w:kern w:val="0"/>
          <w:szCs w:val="21"/>
        </w:rPr>
        <w:t>争议的解决：</w:t>
      </w:r>
    </w:p>
    <w:p w14:paraId="618EAACA">
      <w:pPr>
        <w:ind w:firstLine="413" w:firstLineChars="196"/>
        <w:rPr>
          <w:rFonts w:hint="eastAsia" w:ascii="宋体" w:hAnsi="宋体"/>
          <w:b/>
          <w:bCs/>
          <w:color w:val="FF0000"/>
          <w:szCs w:val="21"/>
        </w:rPr>
      </w:pPr>
      <w:r>
        <w:rPr>
          <w:rFonts w:hint="eastAsia" w:ascii="宋体" w:hAnsi="宋体"/>
          <w:b/>
          <w:bCs/>
          <w:color w:val="FF0000"/>
          <w:szCs w:val="21"/>
        </w:rPr>
        <w:t>投标文件报价出现前后不一致的，除另有规定外，按照下列规定修正：</w:t>
      </w:r>
    </w:p>
    <w:p w14:paraId="343BE891">
      <w:pPr>
        <w:ind w:firstLine="413" w:firstLineChars="196"/>
        <w:rPr>
          <w:rFonts w:hint="eastAsia" w:ascii="宋体" w:hAnsi="宋体"/>
          <w:b/>
          <w:bCs/>
          <w:color w:val="FF0000"/>
          <w:szCs w:val="21"/>
        </w:rPr>
      </w:pPr>
      <w:r>
        <w:rPr>
          <w:rFonts w:hint="eastAsia" w:ascii="宋体" w:hAnsi="宋体"/>
          <w:b/>
          <w:bCs/>
          <w:color w:val="FF0000"/>
          <w:szCs w:val="21"/>
        </w:rPr>
        <w:t>1、应答文件中开标一览表投标报价内容与应答文件中报价相应内容不一致的，以开标一览表为准；</w:t>
      </w:r>
    </w:p>
    <w:p w14:paraId="6A26EC23">
      <w:pPr>
        <w:ind w:firstLine="413" w:firstLineChars="196"/>
        <w:rPr>
          <w:rFonts w:hint="eastAsia" w:ascii="宋体" w:hAnsi="宋体"/>
          <w:b/>
          <w:bCs/>
          <w:color w:val="FF0000"/>
          <w:szCs w:val="21"/>
        </w:rPr>
      </w:pPr>
      <w:r>
        <w:rPr>
          <w:rFonts w:hint="eastAsia" w:ascii="宋体" w:hAnsi="宋体"/>
          <w:b/>
          <w:bCs/>
          <w:color w:val="FF0000"/>
          <w:szCs w:val="21"/>
        </w:rPr>
        <w:t>2、大写金额和小写金额不一致的，以大写金额为准；</w:t>
      </w:r>
    </w:p>
    <w:p w14:paraId="738D5D7A">
      <w:pPr>
        <w:ind w:firstLine="413" w:firstLineChars="196"/>
        <w:rPr>
          <w:rFonts w:hint="eastAsia" w:ascii="宋体" w:hAnsi="宋体"/>
          <w:b/>
          <w:bCs/>
          <w:color w:val="FF0000"/>
          <w:szCs w:val="21"/>
        </w:rPr>
      </w:pPr>
      <w:r>
        <w:rPr>
          <w:rFonts w:hint="eastAsia" w:ascii="宋体" w:hAnsi="宋体"/>
          <w:b/>
          <w:bCs/>
          <w:color w:val="FF0000"/>
          <w:szCs w:val="21"/>
        </w:rPr>
        <w:t>3、单价金额小数点或者百分比有明显错位，以开标一览表的总价为准，并修改单价；</w:t>
      </w:r>
    </w:p>
    <w:p w14:paraId="6934988B">
      <w:pPr>
        <w:ind w:firstLine="413" w:firstLineChars="196"/>
        <w:rPr>
          <w:rFonts w:hint="eastAsia" w:ascii="宋体" w:hAnsi="宋体"/>
          <w:b/>
          <w:bCs/>
          <w:color w:val="FF0000"/>
          <w:szCs w:val="21"/>
        </w:rPr>
      </w:pPr>
      <w:r>
        <w:rPr>
          <w:rFonts w:hint="eastAsia" w:ascii="宋体" w:hAnsi="宋体"/>
          <w:b/>
          <w:bCs/>
          <w:color w:val="FF0000"/>
          <w:szCs w:val="21"/>
        </w:rPr>
        <w:t>4、总价金额与按单价汇总金额不一致的，以单价金额计算结果为准。</w:t>
      </w:r>
    </w:p>
    <w:p w14:paraId="4FBF8794">
      <w:pPr>
        <w:ind w:firstLine="413" w:firstLineChars="196"/>
        <w:rPr>
          <w:rFonts w:hint="eastAsia" w:ascii="宋体" w:hAnsi="宋体" w:cs="宋体"/>
          <w:b/>
          <w:bCs/>
          <w:color w:val="FF0000"/>
          <w:kern w:val="0"/>
          <w:szCs w:val="21"/>
        </w:rPr>
      </w:pPr>
      <w:r>
        <w:rPr>
          <w:rFonts w:hint="eastAsia" w:ascii="宋体" w:hAnsi="宋体"/>
          <w:b/>
          <w:bCs/>
          <w:color w:val="FF0000"/>
          <w:szCs w:val="21"/>
        </w:rPr>
        <w:t>5、同时出现两种以上不一致的，按照前款规定的顺序修正。</w:t>
      </w:r>
    </w:p>
    <w:p w14:paraId="36C67CF9">
      <w:pPr>
        <w:widowControl/>
        <w:adjustRightInd w:val="0"/>
        <w:ind w:firstLine="422" w:firstLineChars="200"/>
        <w:rPr>
          <w:rFonts w:hint="eastAsia" w:ascii="宋体" w:hAnsi="宋体" w:cs="宋体"/>
          <w:b/>
          <w:bCs/>
          <w:color w:val="FF0000"/>
          <w:kern w:val="0"/>
          <w:szCs w:val="21"/>
        </w:rPr>
      </w:pPr>
      <w:r>
        <w:rPr>
          <w:rFonts w:hint="eastAsia" w:ascii="宋体" w:hAnsi="宋体" w:cs="宋体"/>
          <w:b/>
          <w:bCs/>
          <w:color w:val="FF0000"/>
          <w:kern w:val="0"/>
          <w:szCs w:val="21"/>
        </w:rPr>
        <w:t>采购人以修正后的分项报价之和为成交金额并签订合同。</w:t>
      </w:r>
    </w:p>
    <w:p w14:paraId="1C69B2D7">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（六）</w:t>
      </w:r>
      <w:r>
        <w:rPr>
          <w:rFonts w:hint="eastAsia" w:ascii="宋体" w:hAnsi="宋体" w:cs="宋体"/>
          <w:b/>
          <w:kern w:val="0"/>
          <w:szCs w:val="21"/>
          <w:lang w:eastAsia="zh-CN"/>
        </w:rPr>
        <w:t>询价</w:t>
      </w:r>
      <w:r>
        <w:rPr>
          <w:rFonts w:hint="eastAsia" w:ascii="宋体" w:hAnsi="宋体" w:cs="宋体"/>
          <w:b/>
          <w:kern w:val="0"/>
          <w:szCs w:val="21"/>
        </w:rPr>
        <w:t>有关情况处理：</w:t>
      </w:r>
    </w:p>
    <w:p w14:paraId="271AEC39">
      <w:pPr>
        <w:widowControl/>
        <w:adjustRightInd w:val="0"/>
        <w:ind w:firstLine="420" w:firstLineChars="200"/>
        <w:rPr>
          <w:rFonts w:hint="eastAsia" w:ascii="宋体" w:hAnsi="宋体" w:cs="宋体"/>
          <w:kern w:val="0"/>
          <w:szCs w:val="21"/>
        </w:rPr>
      </w:pPr>
      <w:r>
        <w:rPr>
          <w:rFonts w:hint="eastAsia" w:ascii="宋体" w:hAnsi="宋体" w:cs="宋体"/>
          <w:kern w:val="0"/>
          <w:szCs w:val="21"/>
        </w:rPr>
        <w:t>1、公开</w:t>
      </w:r>
      <w:r>
        <w:rPr>
          <w:rFonts w:hint="eastAsia" w:ascii="宋体" w:hAnsi="宋体" w:cs="宋体"/>
          <w:kern w:val="0"/>
          <w:szCs w:val="21"/>
          <w:lang w:eastAsia="zh-CN"/>
        </w:rPr>
        <w:t>询价</w:t>
      </w:r>
      <w:r>
        <w:rPr>
          <w:rFonts w:hint="eastAsia" w:ascii="宋体" w:hAnsi="宋体" w:cs="宋体"/>
          <w:kern w:val="0"/>
          <w:szCs w:val="21"/>
        </w:rPr>
        <w:t>有效供应商不足三家的，项目根据以下情况开展：</w:t>
      </w:r>
    </w:p>
    <w:p w14:paraId="76190DDD">
      <w:pPr>
        <w:widowControl/>
        <w:adjustRightInd w:val="0"/>
        <w:ind w:firstLine="420" w:firstLineChars="200"/>
        <w:rPr>
          <w:rFonts w:hint="eastAsia" w:ascii="宋体" w:hAnsi="宋体" w:cs="宋体"/>
          <w:b/>
          <w:bCs/>
          <w:kern w:val="0"/>
          <w:szCs w:val="21"/>
        </w:rPr>
      </w:pPr>
      <w:r>
        <w:rPr>
          <w:rFonts w:hint="eastAsia"/>
        </w:rPr>
        <w:sym w:font="Wingdings 2" w:char="0052"/>
      </w:r>
      <w:r>
        <w:rPr>
          <w:rFonts w:hint="eastAsia" w:ascii="宋体" w:hAnsi="宋体" w:cs="宋体"/>
          <w:b/>
          <w:bCs/>
          <w:kern w:val="0"/>
          <w:szCs w:val="21"/>
        </w:rPr>
        <w:t>1.1采购人可选择继续开展项目，按以下规则处理：</w:t>
      </w:r>
    </w:p>
    <w:p w14:paraId="3B5A5979">
      <w:pPr>
        <w:widowControl/>
        <w:adjustRightInd w:val="0"/>
        <w:ind w:firstLine="420" w:firstLineChars="200"/>
        <w:rPr>
          <w:rFonts w:hint="eastAsia" w:ascii="宋体" w:hAnsi="宋体" w:cs="宋体"/>
          <w:kern w:val="0"/>
          <w:szCs w:val="21"/>
        </w:rPr>
      </w:pPr>
      <w:r>
        <w:rPr>
          <w:rFonts w:hint="eastAsia" w:ascii="宋体" w:hAnsi="宋体" w:cs="宋体"/>
          <w:kern w:val="0"/>
          <w:szCs w:val="21"/>
        </w:rPr>
        <w:t>1.1.1.有效供应商为两家的，选取报价最低的为本项目成交供应商；</w:t>
      </w:r>
    </w:p>
    <w:p w14:paraId="162742AC">
      <w:pPr>
        <w:widowControl/>
        <w:adjustRightInd w:val="0"/>
        <w:ind w:firstLine="420" w:firstLineChars="200"/>
        <w:rPr>
          <w:rFonts w:hint="eastAsia" w:ascii="宋体" w:hAnsi="宋体" w:cs="宋体"/>
          <w:kern w:val="0"/>
          <w:szCs w:val="21"/>
        </w:rPr>
      </w:pPr>
      <w:r>
        <w:rPr>
          <w:rFonts w:hint="eastAsia" w:ascii="宋体" w:hAnsi="宋体" w:cs="宋体"/>
          <w:kern w:val="0"/>
          <w:szCs w:val="21"/>
        </w:rPr>
        <w:t>1.1.2.有效供应商为一家的，直接确定为本项目成交供应商；</w:t>
      </w:r>
    </w:p>
    <w:p w14:paraId="5AB64F27">
      <w:pPr>
        <w:widowControl/>
        <w:adjustRightInd w:val="0"/>
        <w:ind w:firstLine="420" w:firstLineChars="200"/>
        <w:rPr>
          <w:rFonts w:hint="eastAsia" w:ascii="宋体" w:hAnsi="宋体" w:cs="宋体"/>
          <w:kern w:val="0"/>
          <w:szCs w:val="21"/>
        </w:rPr>
      </w:pPr>
      <w:r>
        <w:rPr>
          <w:rFonts w:hint="eastAsia" w:ascii="宋体" w:hAnsi="宋体" w:cs="宋体"/>
          <w:kern w:val="0"/>
          <w:szCs w:val="21"/>
        </w:rPr>
        <w:t>1.1.3.无有效供应商的，项目</w:t>
      </w:r>
      <w:r>
        <w:rPr>
          <w:rFonts w:hint="eastAsia" w:ascii="宋体" w:hAnsi="宋体" w:cs="宋体"/>
          <w:kern w:val="0"/>
          <w:szCs w:val="21"/>
          <w:lang w:eastAsia="zh-CN"/>
        </w:rPr>
        <w:t>询价</w:t>
      </w:r>
      <w:r>
        <w:rPr>
          <w:rFonts w:hint="eastAsia" w:ascii="宋体" w:hAnsi="宋体" w:cs="宋体"/>
          <w:kern w:val="0"/>
          <w:szCs w:val="21"/>
        </w:rPr>
        <w:t>失败，</w:t>
      </w:r>
      <w:r>
        <w:rPr>
          <w:rFonts w:hint="eastAsia" w:ascii="宋体" w:hAnsi="宋体" w:cs="宋体"/>
          <w:kern w:val="0"/>
          <w:szCs w:val="21"/>
          <w:lang w:eastAsia="zh-CN"/>
        </w:rPr>
        <w:t>采购人另行组织采购</w:t>
      </w:r>
      <w:r>
        <w:rPr>
          <w:rFonts w:hint="eastAsia" w:ascii="宋体" w:hAnsi="宋体" w:cs="宋体"/>
          <w:kern w:val="0"/>
          <w:szCs w:val="21"/>
        </w:rPr>
        <w:t>。</w:t>
      </w:r>
    </w:p>
    <w:p w14:paraId="7798F1B3">
      <w:pPr>
        <w:widowControl/>
        <w:adjustRightInd w:val="0"/>
        <w:ind w:firstLine="420" w:firstLineChars="200"/>
        <w:rPr>
          <w:rFonts w:hint="eastAsia" w:ascii="宋体" w:hAnsi="宋体" w:cs="宋体"/>
          <w:kern w:val="0"/>
          <w:szCs w:val="21"/>
        </w:rPr>
      </w:pPr>
      <w:r>
        <w:rPr>
          <w:rFonts w:hint="eastAsia" w:ascii="宋体" w:hAnsi="宋体" w:cs="宋体"/>
          <w:kern w:val="0"/>
          <w:szCs w:val="21"/>
        </w:rPr>
        <w:t>2、成交人放弃成交资格的，或者成交人的成交资格被依法确认无效的，将重新组织采购。</w:t>
      </w:r>
    </w:p>
    <w:p w14:paraId="185B64D4">
      <w:pPr>
        <w:widowControl/>
        <w:adjustRightInd w:val="0"/>
        <w:ind w:firstLine="420" w:firstLineChars="200"/>
        <w:rPr>
          <w:rFonts w:hint="eastAsia" w:ascii="宋体" w:hAnsi="宋体" w:cs="宋体"/>
          <w:kern w:val="0"/>
          <w:szCs w:val="21"/>
        </w:rPr>
      </w:pPr>
      <w:r>
        <w:rPr>
          <w:rFonts w:hint="eastAsia" w:ascii="宋体" w:hAnsi="宋体" w:cs="宋体"/>
          <w:kern w:val="0"/>
          <w:szCs w:val="21"/>
        </w:rPr>
        <w:t>3、供应商</w:t>
      </w:r>
      <w:r>
        <w:rPr>
          <w:rFonts w:hint="eastAsia" w:ascii="宋体" w:hAnsi="宋体" w:cs="宋体"/>
          <w:kern w:val="0"/>
          <w:szCs w:val="21"/>
          <w:lang w:eastAsia="zh-CN"/>
        </w:rPr>
        <w:t>询价</w:t>
      </w:r>
      <w:r>
        <w:rPr>
          <w:rFonts w:hint="eastAsia" w:ascii="宋体" w:hAnsi="宋体" w:cs="宋体"/>
          <w:kern w:val="0"/>
          <w:szCs w:val="21"/>
        </w:rPr>
        <w:t>截止后撤销其</w:t>
      </w:r>
      <w:r>
        <w:rPr>
          <w:rFonts w:hint="eastAsia" w:ascii="宋体" w:hAnsi="宋体" w:cs="宋体"/>
          <w:kern w:val="0"/>
          <w:szCs w:val="21"/>
          <w:lang w:eastAsia="zh-CN"/>
        </w:rPr>
        <w:t>询价</w:t>
      </w:r>
      <w:r>
        <w:rPr>
          <w:rFonts w:hint="eastAsia" w:ascii="宋体" w:hAnsi="宋体" w:cs="宋体"/>
          <w:kern w:val="0"/>
          <w:szCs w:val="21"/>
        </w:rPr>
        <w:t>，成交后无正当理由未在规定期限内签订合同或者拒绝履行合同义务的，按相关规定处理，并将记入诚信档案处理。</w:t>
      </w:r>
    </w:p>
    <w:p w14:paraId="12D578FA">
      <w:pPr>
        <w:widowControl/>
        <w:adjustRightInd w:val="0"/>
        <w:ind w:firstLine="420" w:firstLineChars="200"/>
        <w:rPr>
          <w:rFonts w:hint="eastAsia" w:ascii="宋体" w:hAnsi="宋体" w:cs="宋体"/>
          <w:kern w:val="0"/>
          <w:szCs w:val="21"/>
        </w:rPr>
      </w:pPr>
      <w:r>
        <w:rPr>
          <w:rFonts w:hint="eastAsia" w:ascii="宋体" w:hAnsi="宋体" w:cs="宋体"/>
          <w:kern w:val="0"/>
          <w:szCs w:val="21"/>
        </w:rPr>
        <w:t>4、供应商应严格按照</w:t>
      </w:r>
      <w:r>
        <w:rPr>
          <w:rFonts w:hint="eastAsia" w:ascii="宋体" w:hAnsi="宋体" w:cs="宋体"/>
          <w:kern w:val="0"/>
          <w:szCs w:val="21"/>
          <w:lang w:eastAsia="zh-CN"/>
        </w:rPr>
        <w:t>询价</w:t>
      </w:r>
      <w:r>
        <w:rPr>
          <w:rFonts w:hint="eastAsia" w:ascii="宋体" w:hAnsi="宋体" w:cs="宋体"/>
          <w:kern w:val="0"/>
          <w:szCs w:val="21"/>
        </w:rPr>
        <w:t>文件（</w:t>
      </w:r>
      <w:r>
        <w:rPr>
          <w:rFonts w:hint="eastAsia" w:ascii="宋体" w:hAnsi="宋体" w:cs="宋体"/>
          <w:kern w:val="0"/>
          <w:szCs w:val="21"/>
          <w:lang w:eastAsia="zh-CN"/>
        </w:rPr>
        <w:t>询价</w:t>
      </w:r>
      <w:r>
        <w:rPr>
          <w:rFonts w:hint="eastAsia" w:ascii="宋体" w:hAnsi="宋体" w:cs="宋体"/>
          <w:kern w:val="0"/>
          <w:szCs w:val="21"/>
        </w:rPr>
        <w:t>公告、</w:t>
      </w:r>
      <w:r>
        <w:rPr>
          <w:rFonts w:hint="eastAsia" w:ascii="宋体" w:hAnsi="宋体" w:cs="宋体"/>
          <w:kern w:val="0"/>
          <w:szCs w:val="21"/>
          <w:lang w:eastAsia="zh-CN"/>
        </w:rPr>
        <w:t>询价</w:t>
      </w:r>
      <w:r>
        <w:rPr>
          <w:rFonts w:hint="eastAsia" w:ascii="宋体" w:hAnsi="宋体" w:cs="宋体"/>
          <w:kern w:val="0"/>
          <w:szCs w:val="21"/>
        </w:rPr>
        <w:t>用户需求书和</w:t>
      </w:r>
      <w:r>
        <w:rPr>
          <w:rFonts w:hint="eastAsia" w:ascii="宋体" w:hAnsi="宋体" w:cs="宋体"/>
          <w:kern w:val="0"/>
          <w:szCs w:val="21"/>
          <w:lang w:eastAsia="zh-CN"/>
        </w:rPr>
        <w:t>询价</w:t>
      </w:r>
      <w:r>
        <w:rPr>
          <w:rFonts w:hint="eastAsia" w:ascii="宋体" w:hAnsi="宋体" w:cs="宋体"/>
          <w:kern w:val="0"/>
          <w:szCs w:val="21"/>
        </w:rPr>
        <w:t>应答文件格式）规定的要求诚信投标（应答），并对</w:t>
      </w:r>
      <w:r>
        <w:rPr>
          <w:rFonts w:hint="eastAsia" w:ascii="宋体" w:hAnsi="宋体" w:cs="宋体"/>
          <w:kern w:val="0"/>
          <w:szCs w:val="21"/>
          <w:lang w:eastAsia="zh-CN"/>
        </w:rPr>
        <w:t>询价</w:t>
      </w:r>
      <w:r>
        <w:rPr>
          <w:rFonts w:hint="eastAsia" w:ascii="宋体" w:hAnsi="宋体" w:cs="宋体"/>
          <w:kern w:val="0"/>
          <w:szCs w:val="21"/>
        </w:rPr>
        <w:t>行为和结果承担法律责任。</w:t>
      </w:r>
    </w:p>
    <w:p w14:paraId="4F3F39FF">
      <w:pPr>
        <w:widowControl/>
        <w:adjustRightInd w:val="0"/>
        <w:ind w:firstLine="422" w:firstLineChars="200"/>
        <w:rPr>
          <w:rFonts w:hint="eastAsia" w:ascii="宋体" w:hAnsi="宋体" w:cs="宋体"/>
          <w:kern w:val="0"/>
          <w:szCs w:val="21"/>
        </w:rPr>
      </w:pPr>
      <w:r>
        <w:rPr>
          <w:rFonts w:hint="eastAsia" w:ascii="宋体" w:hAnsi="宋体" w:cs="宋体"/>
          <w:b/>
          <w:kern w:val="0"/>
          <w:szCs w:val="21"/>
        </w:rPr>
        <w:t>（七）交纳投标保证金：</w:t>
      </w:r>
      <w:r>
        <w:rPr>
          <w:rFonts w:hint="eastAsia" w:ascii="宋体" w:hAnsi="宋体" w:cs="宋体"/>
          <w:kern w:val="0"/>
          <w:szCs w:val="21"/>
        </w:rPr>
        <w:t>本项目不需要缴纳投标保证金。</w:t>
      </w:r>
    </w:p>
    <w:p w14:paraId="28B3D2AD">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（八）重要提示：</w:t>
      </w:r>
    </w:p>
    <w:p w14:paraId="4A9C6A95">
      <w:pPr>
        <w:widowControl/>
        <w:adjustRightInd w:val="0"/>
        <w:ind w:firstLine="420" w:firstLineChars="200"/>
        <w:rPr>
          <w:rFonts w:hint="eastAsia" w:ascii="宋体" w:hAnsi="宋体" w:cs="宋体"/>
          <w:kern w:val="0"/>
          <w:szCs w:val="21"/>
        </w:rPr>
      </w:pPr>
      <w:r>
        <w:rPr>
          <w:rFonts w:hint="eastAsia" w:ascii="宋体" w:hAnsi="宋体" w:cs="宋体"/>
          <w:kern w:val="0"/>
          <w:szCs w:val="21"/>
        </w:rPr>
        <w:t>本项目</w:t>
      </w:r>
      <w:r>
        <w:rPr>
          <w:rFonts w:hint="eastAsia" w:ascii="宋体" w:hAnsi="宋体" w:cs="宋体"/>
          <w:kern w:val="0"/>
          <w:szCs w:val="21"/>
          <w:lang w:eastAsia="zh-CN"/>
        </w:rPr>
        <w:t>询价</w:t>
      </w:r>
      <w:r>
        <w:rPr>
          <w:rFonts w:hint="eastAsia" w:ascii="宋体" w:hAnsi="宋体" w:cs="宋体"/>
          <w:kern w:val="0"/>
          <w:szCs w:val="21"/>
        </w:rPr>
        <w:t>文件所涉及的时间一律为北京时间，投标币种均为人民币。供应商有义务在</w:t>
      </w:r>
      <w:r>
        <w:rPr>
          <w:rFonts w:hint="eastAsia" w:ascii="宋体" w:hAnsi="宋体" w:cs="宋体"/>
          <w:kern w:val="0"/>
          <w:szCs w:val="21"/>
          <w:lang w:eastAsia="zh-CN"/>
        </w:rPr>
        <w:t>询价</w:t>
      </w:r>
      <w:r>
        <w:rPr>
          <w:rFonts w:hint="eastAsia" w:ascii="宋体" w:hAnsi="宋体" w:cs="宋体"/>
          <w:kern w:val="0"/>
          <w:szCs w:val="21"/>
        </w:rPr>
        <w:t>活动期间浏览</w:t>
      </w:r>
      <w:r>
        <w:rPr>
          <w:rFonts w:hint="eastAsia" w:ascii="宋体" w:hAnsi="宋体" w:cs="宋体"/>
          <w:szCs w:val="21"/>
        </w:rPr>
        <w:t>深圳政府采购智慧网</w:t>
      </w:r>
      <w:r>
        <w:rPr>
          <w:rFonts w:hint="eastAsia" w:ascii="宋体" w:hAnsi="宋体" w:cs="宋体"/>
          <w:kern w:val="0"/>
          <w:szCs w:val="21"/>
        </w:rPr>
        <w:t>，在</w:t>
      </w:r>
      <w:r>
        <w:rPr>
          <w:rFonts w:hint="eastAsia" w:ascii="宋体" w:hAnsi="宋体" w:cs="宋体"/>
          <w:szCs w:val="21"/>
        </w:rPr>
        <w:t>深圳政府采购智慧网</w:t>
      </w:r>
      <w:r>
        <w:rPr>
          <w:rFonts w:hint="eastAsia" w:ascii="宋体" w:hAnsi="宋体" w:cs="宋体"/>
          <w:kern w:val="0"/>
          <w:szCs w:val="21"/>
        </w:rPr>
        <w:t>上公布的与本次</w:t>
      </w:r>
      <w:r>
        <w:rPr>
          <w:rFonts w:hint="eastAsia" w:ascii="宋体" w:hAnsi="宋体" w:cs="宋体"/>
          <w:kern w:val="0"/>
          <w:szCs w:val="21"/>
          <w:lang w:eastAsia="zh-CN"/>
        </w:rPr>
        <w:t>询价</w:t>
      </w:r>
      <w:r>
        <w:rPr>
          <w:rFonts w:hint="eastAsia" w:ascii="宋体" w:hAnsi="宋体" w:cs="宋体"/>
          <w:kern w:val="0"/>
          <w:szCs w:val="21"/>
        </w:rPr>
        <w:t>项目有关的信息视为已送达各供应商。</w:t>
      </w:r>
    </w:p>
    <w:p w14:paraId="087D785D">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（九）异议/咨询</w:t>
      </w:r>
    </w:p>
    <w:p w14:paraId="0516DAED">
      <w:pPr>
        <w:widowControl/>
        <w:adjustRightInd w:val="0"/>
        <w:ind w:firstLine="420" w:firstLineChars="200"/>
        <w:rPr>
          <w:rFonts w:hint="eastAsia" w:ascii="宋体" w:hAnsi="宋体" w:cs="宋体"/>
          <w:kern w:val="0"/>
          <w:szCs w:val="21"/>
        </w:rPr>
      </w:pPr>
      <w:r>
        <w:rPr>
          <w:rFonts w:hint="eastAsia" w:ascii="宋体" w:hAnsi="宋体" w:cs="宋体"/>
          <w:kern w:val="0"/>
          <w:szCs w:val="21"/>
        </w:rPr>
        <w:t>对本项目采购文件、采购过程及采购结果有异议/咨询的，可联系采购人答复。</w:t>
      </w:r>
    </w:p>
    <w:p w14:paraId="7177352B">
      <w:pPr>
        <w:widowControl/>
        <w:adjustRightInd w:val="0"/>
        <w:ind w:firstLine="422" w:firstLineChars="200"/>
        <w:rPr>
          <w:rFonts w:hint="eastAsia" w:ascii="宋体" w:hAnsi="宋体" w:cs="宋体"/>
          <w:b/>
          <w:kern w:val="0"/>
          <w:szCs w:val="21"/>
        </w:rPr>
      </w:pPr>
      <w:bookmarkStart w:id="1" w:name="_Hlk187756110"/>
      <w:r>
        <w:rPr>
          <w:rFonts w:hint="eastAsia" w:ascii="宋体" w:hAnsi="宋体" w:cs="宋体"/>
          <w:b/>
          <w:kern w:val="0"/>
          <w:szCs w:val="21"/>
        </w:rPr>
        <w:t>（十）本项目前期提供咨询供应商情况</w:t>
      </w:r>
    </w:p>
    <w:p w14:paraId="0EFC0480">
      <w:pPr>
        <w:widowControl/>
        <w:spacing w:line="240" w:lineRule="exact"/>
        <w:ind w:firstLine="420" w:firstLineChars="200"/>
        <w:jc w:val="left"/>
        <w:rPr>
          <w:rFonts w:hint="eastAsia" w:ascii="宋体" w:hAnsi="宋体" w:cs="宋体"/>
          <w:kern w:val="0"/>
          <w:szCs w:val="21"/>
        </w:rPr>
      </w:pPr>
      <w:r>
        <w:rPr>
          <w:rFonts w:ascii="宋体" w:hAnsi="宋体" w:cs="宋体"/>
          <w:kern w:val="0"/>
          <w:szCs w:val="21"/>
        </w:rPr>
        <w:t>本项目设计供应商：无</w:t>
      </w:r>
    </w:p>
    <w:p w14:paraId="3BCF2700">
      <w:pPr>
        <w:widowControl/>
        <w:spacing w:line="240" w:lineRule="exact"/>
        <w:ind w:firstLine="420" w:firstLineChars="200"/>
        <w:jc w:val="left"/>
        <w:rPr>
          <w:rFonts w:hint="eastAsia" w:ascii="宋体" w:hAnsi="宋体" w:cs="宋体"/>
          <w:kern w:val="0"/>
          <w:szCs w:val="21"/>
        </w:rPr>
      </w:pPr>
      <w:r>
        <w:rPr>
          <w:rFonts w:ascii="宋体" w:hAnsi="宋体" w:cs="宋体"/>
          <w:kern w:val="0"/>
          <w:szCs w:val="21"/>
        </w:rPr>
        <w:t>本项目造价咨询供应商：无</w:t>
      </w:r>
    </w:p>
    <w:p w14:paraId="5CCA4277">
      <w:pPr>
        <w:widowControl/>
        <w:spacing w:line="240" w:lineRule="exact"/>
        <w:ind w:firstLine="420" w:firstLineChars="200"/>
        <w:jc w:val="left"/>
        <w:rPr>
          <w:rFonts w:hint="eastAsia" w:ascii="宋体" w:hAnsi="宋体" w:cs="宋体"/>
          <w:kern w:val="0"/>
          <w:szCs w:val="21"/>
        </w:rPr>
      </w:pPr>
      <w:r>
        <w:rPr>
          <w:rFonts w:ascii="宋体" w:hAnsi="宋体" w:cs="宋体"/>
          <w:kern w:val="0"/>
          <w:szCs w:val="21"/>
        </w:rPr>
        <w:t>本项目监理供应商：无</w:t>
      </w:r>
    </w:p>
    <w:p w14:paraId="50613FAE">
      <w:pPr>
        <w:spacing w:line="240" w:lineRule="exact"/>
        <w:ind w:firstLine="420" w:firstLineChars="200"/>
        <w:rPr>
          <w:rFonts w:hint="eastAsia" w:ascii="宋体" w:hAnsi="宋体" w:cs="宋体"/>
          <w:kern w:val="0"/>
          <w:szCs w:val="21"/>
        </w:rPr>
      </w:pPr>
      <w:r>
        <w:rPr>
          <w:rFonts w:ascii="宋体" w:hAnsi="宋体" w:cs="宋体"/>
          <w:kern w:val="0"/>
          <w:szCs w:val="21"/>
        </w:rPr>
        <w:t>本项目检测供应商：无</w:t>
      </w:r>
    </w:p>
    <w:p w14:paraId="1FE345E1">
      <w:pPr>
        <w:widowControl/>
        <w:adjustRightInd w:val="0"/>
        <w:ind w:firstLine="422" w:firstLineChars="200"/>
        <w:rPr>
          <w:rFonts w:hint="eastAsia" w:ascii="宋体" w:hAnsi="宋体" w:cs="宋体"/>
          <w:b/>
          <w:kern w:val="0"/>
          <w:szCs w:val="21"/>
        </w:rPr>
      </w:pPr>
      <w:r>
        <w:rPr>
          <w:rFonts w:hint="eastAsia" w:ascii="宋体" w:hAnsi="宋体" w:cs="宋体"/>
          <w:b/>
          <w:kern w:val="0"/>
          <w:szCs w:val="21"/>
        </w:rPr>
        <w:t>（十一）本文件最终解释权归采购人</w:t>
      </w:r>
    </w:p>
    <w:bookmarkEnd w:id="1"/>
    <w:p w14:paraId="46D9BF43">
      <w:pPr>
        <w:widowControl/>
        <w:jc w:val="left"/>
        <w:rPr>
          <w:sz w:val="24"/>
        </w:rPr>
      </w:pPr>
      <w:r>
        <w:br w:type="page"/>
      </w:r>
    </w:p>
    <w:p w14:paraId="55C9916E">
      <w:pPr>
        <w:pStyle w:val="2"/>
        <w:ind w:firstLine="480"/>
        <w:sectPr>
          <w:pgSz w:w="11907" w:h="16840"/>
          <w:pgMar w:top="1440" w:right="1797" w:bottom="1440" w:left="1797" w:header="851" w:footer="992" w:gutter="0"/>
          <w:cols w:space="425" w:num="1"/>
          <w:titlePg/>
          <w:docGrid w:linePitch="462" w:charSpace="0"/>
        </w:sectPr>
      </w:pPr>
    </w:p>
    <w:p w14:paraId="1AD6D1FE">
      <w:pPr>
        <w:widowControl/>
        <w:adjustRightInd w:val="0"/>
        <w:jc w:val="center"/>
        <w:outlineLvl w:val="0"/>
        <w:rPr>
          <w:rFonts w:hint="eastAsia" w:ascii="宋体" w:hAnsi="宋体" w:cs="宋体"/>
          <w:b/>
          <w:kern w:val="0"/>
          <w:sz w:val="36"/>
          <w:szCs w:val="36"/>
        </w:rPr>
      </w:pPr>
      <w:r>
        <w:rPr>
          <w:rFonts w:hint="eastAsia" w:ascii="宋体" w:hAnsi="宋体" w:cs="宋体"/>
          <w:b/>
          <w:kern w:val="0"/>
          <w:sz w:val="36"/>
          <w:szCs w:val="36"/>
        </w:rPr>
        <w:t>第三章 用户需求书</w:t>
      </w:r>
    </w:p>
    <w:p w14:paraId="2E09E929">
      <w:pPr>
        <w:ind w:firstLine="422" w:firstLineChars="200"/>
        <w:rPr>
          <w:rFonts w:hint="eastAsia" w:ascii="宋体" w:hAnsi="宋体" w:cs="宋体"/>
          <w:b/>
          <w:bCs/>
          <w:kern w:val="0"/>
          <w:szCs w:val="21"/>
        </w:rPr>
      </w:pPr>
    </w:p>
    <w:p w14:paraId="757759D6">
      <w:pPr>
        <w:ind w:firstLine="562" w:firstLineChars="200"/>
        <w:rPr>
          <w:rFonts w:hint="eastAsia" w:ascii="宋体" w:hAnsi="宋体" w:cs="宋体"/>
          <w:b/>
          <w:kern w:val="0"/>
          <w:sz w:val="28"/>
          <w:szCs w:val="28"/>
        </w:rPr>
      </w:pPr>
      <w:r>
        <w:rPr>
          <w:rFonts w:hint="eastAsia" w:ascii="宋体" w:hAnsi="宋体" w:cs="宋体"/>
          <w:b/>
          <w:kern w:val="0"/>
          <w:sz w:val="28"/>
          <w:szCs w:val="28"/>
        </w:rPr>
        <w:t>（一）项目概况</w:t>
      </w:r>
    </w:p>
    <w:p w14:paraId="312D9058">
      <w:pPr>
        <w:spacing w:line="300" w:lineRule="auto"/>
        <w:jc w:val="center"/>
        <w:rPr>
          <w:rFonts w:hint="eastAsia" w:ascii="宋体" w:hAnsi="宋体"/>
          <w:b/>
          <w:bCs/>
          <w:snapToGrid w:val="0"/>
          <w:color w:val="000000"/>
          <w:kern w:val="0"/>
          <w:sz w:val="28"/>
          <w:szCs w:val="28"/>
        </w:rPr>
      </w:pPr>
      <w:r>
        <w:rPr>
          <w:rFonts w:hint="eastAsia" w:ascii="宋体" w:hAnsi="宋体"/>
          <w:b/>
          <w:bCs/>
          <w:snapToGrid w:val="0"/>
          <w:color w:val="000000"/>
          <w:kern w:val="0"/>
          <w:sz w:val="28"/>
          <w:szCs w:val="28"/>
        </w:rPr>
        <w:t>采购清单</w:t>
      </w:r>
    </w:p>
    <w:tbl>
      <w:tblPr>
        <w:tblStyle w:val="20"/>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3402"/>
        <w:gridCol w:w="732"/>
        <w:gridCol w:w="855"/>
        <w:gridCol w:w="1839"/>
        <w:gridCol w:w="850"/>
      </w:tblGrid>
      <w:tr w14:paraId="1BA75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1" w:type="dxa"/>
            <w:shd w:val="clear" w:color="auto" w:fill="C6D9F1"/>
            <w:vAlign w:val="center"/>
          </w:tcPr>
          <w:p w14:paraId="7E8292C3">
            <w:pPr>
              <w:spacing w:line="360" w:lineRule="auto"/>
              <w:jc w:val="center"/>
              <w:rPr>
                <w:b/>
                <w:szCs w:val="21"/>
              </w:rPr>
            </w:pPr>
            <w:r>
              <w:rPr>
                <w:rFonts w:hint="eastAsia"/>
                <w:b/>
                <w:szCs w:val="21"/>
              </w:rPr>
              <w:t>序号</w:t>
            </w:r>
          </w:p>
        </w:tc>
        <w:tc>
          <w:tcPr>
            <w:tcW w:w="3402" w:type="dxa"/>
            <w:shd w:val="clear" w:color="auto" w:fill="C6D9F1"/>
            <w:vAlign w:val="center"/>
          </w:tcPr>
          <w:p w14:paraId="446F99EE">
            <w:pPr>
              <w:spacing w:line="360" w:lineRule="auto"/>
              <w:jc w:val="center"/>
              <w:rPr>
                <w:b/>
                <w:szCs w:val="21"/>
              </w:rPr>
            </w:pPr>
            <w:r>
              <w:rPr>
                <w:rFonts w:hint="eastAsia"/>
                <w:b/>
                <w:szCs w:val="21"/>
              </w:rPr>
              <w:t>货物标的名称</w:t>
            </w:r>
          </w:p>
        </w:tc>
        <w:tc>
          <w:tcPr>
            <w:tcW w:w="732" w:type="dxa"/>
            <w:shd w:val="clear" w:color="auto" w:fill="C6D9F1"/>
            <w:vAlign w:val="center"/>
          </w:tcPr>
          <w:p w14:paraId="7B566B39">
            <w:pPr>
              <w:spacing w:line="360" w:lineRule="auto"/>
              <w:jc w:val="center"/>
              <w:rPr>
                <w:b/>
                <w:szCs w:val="21"/>
              </w:rPr>
            </w:pPr>
            <w:r>
              <w:rPr>
                <w:rFonts w:hint="eastAsia"/>
                <w:b/>
                <w:szCs w:val="21"/>
              </w:rPr>
              <w:t>数量</w:t>
            </w:r>
          </w:p>
        </w:tc>
        <w:tc>
          <w:tcPr>
            <w:tcW w:w="855" w:type="dxa"/>
            <w:shd w:val="clear" w:color="auto" w:fill="C6D9F1"/>
          </w:tcPr>
          <w:p w14:paraId="5AA6CFB6">
            <w:pPr>
              <w:spacing w:line="360" w:lineRule="auto"/>
              <w:jc w:val="center"/>
              <w:rPr>
                <w:b/>
                <w:szCs w:val="21"/>
              </w:rPr>
            </w:pPr>
            <w:r>
              <w:rPr>
                <w:rFonts w:hint="eastAsia"/>
                <w:b/>
                <w:szCs w:val="21"/>
              </w:rPr>
              <w:t>单位</w:t>
            </w:r>
          </w:p>
        </w:tc>
        <w:tc>
          <w:tcPr>
            <w:tcW w:w="1839" w:type="dxa"/>
            <w:shd w:val="clear" w:color="auto" w:fill="C6D9F1"/>
            <w:vAlign w:val="center"/>
          </w:tcPr>
          <w:p w14:paraId="44AC0138">
            <w:pPr>
              <w:spacing w:line="360" w:lineRule="auto"/>
              <w:jc w:val="center"/>
              <w:rPr>
                <w:b/>
                <w:szCs w:val="21"/>
              </w:rPr>
            </w:pPr>
            <w:r>
              <w:rPr>
                <w:rFonts w:hint="eastAsia"/>
                <w:b/>
                <w:szCs w:val="21"/>
              </w:rPr>
              <w:t>预算金额（元）</w:t>
            </w:r>
          </w:p>
        </w:tc>
        <w:tc>
          <w:tcPr>
            <w:tcW w:w="850" w:type="dxa"/>
            <w:shd w:val="clear" w:color="auto" w:fill="C6D9F1"/>
            <w:vAlign w:val="center"/>
          </w:tcPr>
          <w:p w14:paraId="172E4E04">
            <w:pPr>
              <w:spacing w:line="360" w:lineRule="auto"/>
              <w:jc w:val="center"/>
              <w:rPr>
                <w:b/>
                <w:szCs w:val="21"/>
              </w:rPr>
            </w:pPr>
            <w:r>
              <w:rPr>
                <w:rFonts w:hint="eastAsia"/>
                <w:b/>
                <w:szCs w:val="21"/>
              </w:rPr>
              <w:t>备注</w:t>
            </w:r>
          </w:p>
        </w:tc>
      </w:tr>
      <w:tr w14:paraId="176C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14:paraId="41B6C60A">
            <w:pPr>
              <w:spacing w:line="360" w:lineRule="auto"/>
              <w:jc w:val="center"/>
              <w:rPr>
                <w:rFonts w:hint="eastAsia" w:ascii="宋体" w:hAnsi="宋体"/>
                <w:szCs w:val="21"/>
              </w:rPr>
            </w:pPr>
            <w:r>
              <w:rPr>
                <w:rFonts w:hint="eastAsia" w:ascii="宋体" w:hAnsi="宋体"/>
                <w:szCs w:val="21"/>
              </w:rPr>
              <w:t>1</w:t>
            </w:r>
          </w:p>
        </w:tc>
        <w:tc>
          <w:tcPr>
            <w:tcW w:w="3402" w:type="dxa"/>
            <w:vAlign w:val="center"/>
          </w:tcPr>
          <w:p w14:paraId="635AEBD5">
            <w:pPr>
              <w:spacing w:line="360" w:lineRule="auto"/>
              <w:jc w:val="center"/>
              <w:rPr>
                <w:rFonts w:hint="eastAsia" w:ascii="宋体" w:hAnsi="宋体" w:eastAsia="宋体"/>
                <w:szCs w:val="21"/>
                <w:lang w:eastAsia="zh-CN"/>
              </w:rPr>
            </w:pPr>
            <w:r>
              <w:rPr>
                <w:rFonts w:hint="eastAsia" w:ascii="宋体" w:hAnsi="宋体"/>
                <w:szCs w:val="21"/>
                <w:lang w:eastAsia="zh-CN"/>
              </w:rPr>
              <w:t>食堂保障物资</w:t>
            </w:r>
          </w:p>
        </w:tc>
        <w:tc>
          <w:tcPr>
            <w:tcW w:w="732" w:type="dxa"/>
            <w:vAlign w:val="center"/>
          </w:tcPr>
          <w:p w14:paraId="3E643641">
            <w:pPr>
              <w:spacing w:line="360" w:lineRule="auto"/>
              <w:jc w:val="center"/>
              <w:rPr>
                <w:rFonts w:hint="default" w:ascii="宋体" w:hAnsi="宋体" w:eastAsia="宋体"/>
                <w:szCs w:val="21"/>
                <w:lang w:val="en-US" w:eastAsia="zh-CN"/>
              </w:rPr>
            </w:pPr>
            <w:r>
              <w:rPr>
                <w:rFonts w:hint="eastAsia" w:ascii="宋体" w:hAnsi="宋体"/>
                <w:szCs w:val="21"/>
                <w:lang w:val="en-US" w:eastAsia="zh-CN"/>
              </w:rPr>
              <w:t>1</w:t>
            </w:r>
          </w:p>
        </w:tc>
        <w:tc>
          <w:tcPr>
            <w:tcW w:w="855" w:type="dxa"/>
          </w:tcPr>
          <w:p w14:paraId="2C2F6EA7">
            <w:pPr>
              <w:spacing w:line="360" w:lineRule="auto"/>
              <w:jc w:val="center"/>
              <w:rPr>
                <w:rFonts w:hint="eastAsia" w:ascii="宋体" w:hAnsi="宋体" w:eastAsia="宋体"/>
                <w:szCs w:val="21"/>
                <w:lang w:eastAsia="zh-CN"/>
              </w:rPr>
            </w:pPr>
            <w:r>
              <w:rPr>
                <w:rFonts w:hint="eastAsia" w:ascii="宋体" w:hAnsi="宋体"/>
                <w:szCs w:val="21"/>
                <w:lang w:eastAsia="zh-CN"/>
              </w:rPr>
              <w:t>批</w:t>
            </w:r>
          </w:p>
        </w:tc>
        <w:tc>
          <w:tcPr>
            <w:tcW w:w="1839" w:type="dxa"/>
            <w:vAlign w:val="center"/>
          </w:tcPr>
          <w:p w14:paraId="616389AA">
            <w:pPr>
              <w:spacing w:line="360" w:lineRule="auto"/>
              <w:jc w:val="center"/>
              <w:rPr>
                <w:rFonts w:hint="default" w:ascii="宋体" w:hAnsi="宋体" w:eastAsia="宋体"/>
                <w:szCs w:val="21"/>
                <w:lang w:val="en-US" w:eastAsia="zh-CN"/>
              </w:rPr>
            </w:pPr>
            <w:r>
              <w:rPr>
                <w:rFonts w:hint="eastAsia" w:ascii="宋体" w:hAnsi="宋体"/>
                <w:szCs w:val="21"/>
                <w:lang w:val="en-US" w:eastAsia="zh-CN"/>
              </w:rPr>
              <w:t>90000</w:t>
            </w:r>
          </w:p>
        </w:tc>
        <w:tc>
          <w:tcPr>
            <w:tcW w:w="850" w:type="dxa"/>
            <w:vAlign w:val="center"/>
          </w:tcPr>
          <w:p w14:paraId="540C49A2">
            <w:pPr>
              <w:spacing w:line="360" w:lineRule="auto"/>
              <w:jc w:val="center"/>
              <w:rPr>
                <w:szCs w:val="21"/>
              </w:rPr>
            </w:pPr>
          </w:p>
        </w:tc>
      </w:tr>
    </w:tbl>
    <w:p w14:paraId="0E6835C7">
      <w:pPr>
        <w:rPr>
          <w:rFonts w:hint="eastAsia" w:ascii="宋体" w:hAnsi="宋体"/>
          <w:b/>
          <w:bCs/>
          <w:snapToGrid w:val="0"/>
          <w:color w:val="000000"/>
          <w:kern w:val="0"/>
          <w:szCs w:val="21"/>
        </w:rPr>
      </w:pPr>
    </w:p>
    <w:p w14:paraId="7A72366F">
      <w:pPr>
        <w:spacing w:line="300" w:lineRule="auto"/>
        <w:jc w:val="center"/>
        <w:rPr>
          <w:rFonts w:hint="eastAsia" w:ascii="宋体" w:hAnsi="宋体"/>
          <w:b/>
          <w:bCs/>
          <w:snapToGrid w:val="0"/>
          <w:color w:val="000000"/>
          <w:kern w:val="0"/>
          <w:sz w:val="28"/>
          <w:szCs w:val="28"/>
        </w:rPr>
      </w:pPr>
      <w:r>
        <w:rPr>
          <w:rFonts w:hint="eastAsia" w:ascii="宋体" w:hAnsi="宋体"/>
          <w:b/>
          <w:bCs/>
          <w:snapToGrid w:val="0"/>
          <w:color w:val="000000"/>
          <w:kern w:val="0"/>
          <w:sz w:val="28"/>
          <w:szCs w:val="28"/>
        </w:rPr>
        <w:t>货物明细</w:t>
      </w:r>
    </w:p>
    <w:tbl>
      <w:tblPr>
        <w:tblStyle w:val="20"/>
        <w:tblW w:w="7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1226"/>
        <w:gridCol w:w="1560"/>
        <w:gridCol w:w="2376"/>
        <w:gridCol w:w="966"/>
        <w:gridCol w:w="999"/>
      </w:tblGrid>
      <w:tr w14:paraId="7831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75" w:type="dxa"/>
            <w:shd w:val="clear" w:color="auto" w:fill="C7D9F1"/>
            <w:vAlign w:val="center"/>
          </w:tcPr>
          <w:p w14:paraId="483F0CA3">
            <w:pPr>
              <w:spacing w:line="360" w:lineRule="auto"/>
              <w:jc w:val="center"/>
              <w:textAlignment w:val="bottom"/>
              <w:rPr>
                <w:rFonts w:hint="eastAsia" w:ascii="宋体" w:hAnsi="宋体"/>
                <w:b/>
                <w:bCs/>
                <w:snapToGrid w:val="0"/>
                <w:color w:val="000000"/>
                <w:kern w:val="0"/>
                <w:szCs w:val="21"/>
              </w:rPr>
            </w:pPr>
            <w:r>
              <w:rPr>
                <w:rFonts w:hint="eastAsia" w:ascii="宋体" w:hAnsi="宋体"/>
                <w:b/>
                <w:bCs/>
                <w:snapToGrid w:val="0"/>
                <w:color w:val="000000"/>
                <w:kern w:val="0"/>
                <w:szCs w:val="21"/>
              </w:rPr>
              <w:t>序号</w:t>
            </w:r>
          </w:p>
        </w:tc>
        <w:tc>
          <w:tcPr>
            <w:tcW w:w="1226" w:type="dxa"/>
            <w:shd w:val="clear" w:color="auto" w:fill="C7D9F1"/>
            <w:vAlign w:val="center"/>
          </w:tcPr>
          <w:p w14:paraId="5D73D6F1">
            <w:pPr>
              <w:spacing w:line="360" w:lineRule="auto"/>
              <w:jc w:val="center"/>
              <w:textAlignment w:val="bottom"/>
              <w:rPr>
                <w:rFonts w:hint="eastAsia" w:ascii="宋体" w:hAnsi="宋体"/>
                <w:b/>
                <w:bCs/>
                <w:snapToGrid w:val="0"/>
                <w:color w:val="000000"/>
                <w:kern w:val="0"/>
                <w:szCs w:val="21"/>
              </w:rPr>
            </w:pPr>
            <w:r>
              <w:rPr>
                <w:rFonts w:hint="eastAsia" w:ascii="宋体" w:hAnsi="宋体"/>
                <w:b/>
                <w:bCs/>
                <w:snapToGrid w:val="0"/>
                <w:color w:val="000000"/>
                <w:kern w:val="0"/>
                <w:szCs w:val="21"/>
              </w:rPr>
              <w:t>货物名称</w:t>
            </w:r>
          </w:p>
        </w:tc>
        <w:tc>
          <w:tcPr>
            <w:tcW w:w="1560" w:type="dxa"/>
            <w:shd w:val="clear" w:color="auto" w:fill="C7D9F1"/>
            <w:vAlign w:val="center"/>
          </w:tcPr>
          <w:p w14:paraId="1A6FA4CE">
            <w:pPr>
              <w:spacing w:line="360" w:lineRule="auto"/>
              <w:jc w:val="center"/>
              <w:textAlignment w:val="bottom"/>
              <w:rPr>
                <w:rFonts w:hint="eastAsia" w:ascii="宋体" w:hAnsi="宋体" w:eastAsia="宋体"/>
                <w:b/>
                <w:bCs/>
                <w:snapToGrid w:val="0"/>
                <w:color w:val="000000"/>
                <w:kern w:val="0"/>
                <w:szCs w:val="21"/>
                <w:lang w:eastAsia="zh-CN"/>
              </w:rPr>
            </w:pPr>
            <w:r>
              <w:rPr>
                <w:rFonts w:hint="eastAsia" w:ascii="宋体" w:hAnsi="宋体"/>
                <w:b/>
                <w:bCs/>
                <w:snapToGrid w:val="0"/>
                <w:color w:val="000000"/>
                <w:kern w:val="0"/>
                <w:szCs w:val="21"/>
                <w:lang w:eastAsia="zh-CN"/>
              </w:rPr>
              <w:t>品牌</w:t>
            </w:r>
          </w:p>
        </w:tc>
        <w:tc>
          <w:tcPr>
            <w:tcW w:w="2376" w:type="dxa"/>
            <w:shd w:val="clear" w:color="auto" w:fill="C7D9F1"/>
            <w:vAlign w:val="center"/>
          </w:tcPr>
          <w:p w14:paraId="0527852F">
            <w:pPr>
              <w:spacing w:line="360" w:lineRule="auto"/>
              <w:jc w:val="center"/>
              <w:textAlignment w:val="bottom"/>
              <w:rPr>
                <w:rFonts w:hint="default" w:ascii="宋体" w:hAnsi="宋体" w:eastAsia="宋体"/>
                <w:b/>
                <w:bCs/>
                <w:snapToGrid w:val="0"/>
                <w:color w:val="000000"/>
                <w:kern w:val="0"/>
                <w:szCs w:val="21"/>
                <w:lang w:val="en-US" w:eastAsia="zh-CN"/>
              </w:rPr>
            </w:pPr>
            <w:r>
              <w:rPr>
                <w:rFonts w:hint="eastAsia" w:ascii="宋体" w:hAnsi="宋体"/>
                <w:b/>
                <w:bCs/>
                <w:snapToGrid w:val="0"/>
                <w:color w:val="000000"/>
                <w:kern w:val="0"/>
                <w:szCs w:val="21"/>
                <w:lang w:eastAsia="zh-CN"/>
              </w:rPr>
              <w:t>规格型号</w:t>
            </w:r>
          </w:p>
        </w:tc>
        <w:tc>
          <w:tcPr>
            <w:tcW w:w="966" w:type="dxa"/>
            <w:shd w:val="clear" w:color="auto" w:fill="C7D9F1"/>
            <w:vAlign w:val="center"/>
          </w:tcPr>
          <w:p w14:paraId="53608B16">
            <w:pPr>
              <w:spacing w:line="360" w:lineRule="auto"/>
              <w:jc w:val="center"/>
              <w:textAlignment w:val="bottom"/>
              <w:rPr>
                <w:rFonts w:hint="eastAsia" w:ascii="宋体" w:hAnsi="宋体"/>
                <w:b/>
                <w:bCs/>
                <w:snapToGrid w:val="0"/>
                <w:color w:val="000000"/>
                <w:kern w:val="0"/>
                <w:szCs w:val="21"/>
              </w:rPr>
            </w:pPr>
            <w:r>
              <w:rPr>
                <w:rFonts w:hint="eastAsia" w:ascii="宋体" w:hAnsi="宋体"/>
                <w:b/>
                <w:bCs/>
                <w:snapToGrid w:val="0"/>
                <w:color w:val="000000"/>
                <w:kern w:val="0"/>
                <w:szCs w:val="21"/>
              </w:rPr>
              <w:t>单位</w:t>
            </w:r>
          </w:p>
        </w:tc>
        <w:tc>
          <w:tcPr>
            <w:tcW w:w="999" w:type="dxa"/>
            <w:shd w:val="clear" w:color="auto" w:fill="C7D9F1"/>
            <w:vAlign w:val="center"/>
          </w:tcPr>
          <w:p w14:paraId="2A4B214B">
            <w:pPr>
              <w:spacing w:line="360" w:lineRule="auto"/>
              <w:jc w:val="center"/>
              <w:textAlignment w:val="bottom"/>
              <w:rPr>
                <w:rFonts w:hint="eastAsia" w:ascii="宋体" w:hAnsi="宋体"/>
                <w:b/>
                <w:bCs/>
                <w:snapToGrid w:val="0"/>
                <w:color w:val="000000"/>
                <w:kern w:val="0"/>
                <w:szCs w:val="21"/>
              </w:rPr>
            </w:pPr>
            <w:r>
              <w:rPr>
                <w:rFonts w:hint="eastAsia" w:ascii="宋体" w:hAnsi="宋体"/>
                <w:b/>
                <w:bCs/>
                <w:snapToGrid w:val="0"/>
                <w:color w:val="000000"/>
                <w:kern w:val="0"/>
                <w:szCs w:val="21"/>
              </w:rPr>
              <w:t>数量</w:t>
            </w:r>
          </w:p>
        </w:tc>
      </w:tr>
      <w:tr w14:paraId="0F13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575" w:type="dxa"/>
            <w:vAlign w:val="center"/>
          </w:tcPr>
          <w:p w14:paraId="6319AD58">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1</w:t>
            </w:r>
          </w:p>
        </w:tc>
        <w:tc>
          <w:tcPr>
            <w:tcW w:w="1226" w:type="dxa"/>
            <w:vAlign w:val="center"/>
          </w:tcPr>
          <w:p w14:paraId="424288BD">
            <w:pPr>
              <w:keepNext w:val="0"/>
              <w:keepLines w:val="0"/>
              <w:widowControl/>
              <w:suppressLineNumbers w:val="0"/>
              <w:jc w:val="center"/>
              <w:textAlignment w:val="center"/>
              <w:rPr>
                <w:rFonts w:hint="default" w:ascii="宋体" w:hAnsi="宋体" w:eastAsia="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加厚款保鲜膜PE</w:t>
            </w:r>
          </w:p>
        </w:tc>
        <w:tc>
          <w:tcPr>
            <w:tcW w:w="1560" w:type="dxa"/>
            <w:vAlign w:val="center"/>
          </w:tcPr>
          <w:p w14:paraId="5D07ECCC">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博仕之家</w:t>
            </w:r>
          </w:p>
        </w:tc>
        <w:tc>
          <w:tcPr>
            <w:tcW w:w="2376" w:type="dxa"/>
            <w:vAlign w:val="center"/>
          </w:tcPr>
          <w:p w14:paraId="0916478C">
            <w:pPr>
              <w:keepNext w:val="0"/>
              <w:keepLines w:val="0"/>
              <w:widowControl/>
              <w:suppressLineNumbers w:val="0"/>
              <w:jc w:val="center"/>
              <w:textAlignment w:val="center"/>
              <w:rPr>
                <w:rFonts w:hint="default" w:ascii="宋体" w:hAnsi="宋体" w:eastAsia="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600m*45cm*6卷/箱</w:t>
            </w:r>
          </w:p>
        </w:tc>
        <w:tc>
          <w:tcPr>
            <w:tcW w:w="966" w:type="dxa"/>
            <w:vAlign w:val="center"/>
          </w:tcPr>
          <w:p w14:paraId="4FFAF781">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箱</w:t>
            </w:r>
          </w:p>
        </w:tc>
        <w:tc>
          <w:tcPr>
            <w:tcW w:w="999" w:type="dxa"/>
            <w:vAlign w:val="center"/>
          </w:tcPr>
          <w:p w14:paraId="63B71B5D">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40</w:t>
            </w:r>
          </w:p>
        </w:tc>
      </w:tr>
      <w:tr w14:paraId="7A3D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73CCEC50">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2</w:t>
            </w:r>
          </w:p>
        </w:tc>
        <w:tc>
          <w:tcPr>
            <w:tcW w:w="1226" w:type="dxa"/>
            <w:vAlign w:val="center"/>
          </w:tcPr>
          <w:p w14:paraId="58C52CE0">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开丝硬毛塑料扫把（无杆）</w:t>
            </w:r>
          </w:p>
        </w:tc>
        <w:tc>
          <w:tcPr>
            <w:tcW w:w="1560" w:type="dxa"/>
            <w:vAlign w:val="center"/>
          </w:tcPr>
          <w:p w14:paraId="358C3FFC">
            <w:pPr>
              <w:widowControl/>
              <w:jc w:val="center"/>
              <w:textAlignment w:val="center"/>
              <w:rPr>
                <w:rFonts w:hint="default" w:ascii="宋体" w:hAnsi="宋体" w:eastAsia="宋体" w:cs="宋体"/>
                <w:szCs w:val="21"/>
                <w:lang w:val="en-US" w:eastAsia="zh-CN"/>
              </w:rPr>
            </w:pPr>
            <w:r>
              <w:rPr>
                <w:rFonts w:hint="eastAsia" w:ascii="宋体" w:hAnsi="宋体" w:eastAsia="宋体" w:cs="宋体"/>
                <w:color w:val="000000"/>
                <w:kern w:val="0"/>
                <w:sz w:val="21"/>
                <w:szCs w:val="21"/>
                <w:u w:val="none"/>
                <w:lang w:val="en-US" w:eastAsia="zh-CN" w:bidi="ar"/>
              </w:rPr>
              <w:t>不指定品牌</w:t>
            </w:r>
          </w:p>
        </w:tc>
        <w:tc>
          <w:tcPr>
            <w:tcW w:w="2376" w:type="dxa"/>
            <w:vAlign w:val="center"/>
          </w:tcPr>
          <w:p w14:paraId="2C4978C2">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35cm宽</w:t>
            </w:r>
          </w:p>
        </w:tc>
        <w:tc>
          <w:tcPr>
            <w:tcW w:w="966" w:type="dxa"/>
            <w:vAlign w:val="center"/>
          </w:tcPr>
          <w:p w14:paraId="10029D9B">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999" w:type="dxa"/>
            <w:vAlign w:val="center"/>
          </w:tcPr>
          <w:p w14:paraId="2FF46371">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50</w:t>
            </w:r>
          </w:p>
        </w:tc>
      </w:tr>
      <w:tr w14:paraId="2AA6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59323D70">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3</w:t>
            </w:r>
          </w:p>
        </w:tc>
        <w:tc>
          <w:tcPr>
            <w:tcW w:w="1226" w:type="dxa"/>
            <w:vAlign w:val="center"/>
          </w:tcPr>
          <w:p w14:paraId="06321B21">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一次性食品用丁腈手套</w:t>
            </w:r>
          </w:p>
        </w:tc>
        <w:tc>
          <w:tcPr>
            <w:tcW w:w="1560" w:type="dxa"/>
            <w:vAlign w:val="center"/>
          </w:tcPr>
          <w:p w14:paraId="0911D0E2">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稳健</w:t>
            </w:r>
          </w:p>
        </w:tc>
        <w:tc>
          <w:tcPr>
            <w:tcW w:w="2376" w:type="dxa"/>
            <w:vAlign w:val="center"/>
          </w:tcPr>
          <w:p w14:paraId="24CD5799">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 xml:space="preserve">100个/盒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S码30盒、M码40盒、L码30盒</w:t>
            </w:r>
          </w:p>
        </w:tc>
        <w:tc>
          <w:tcPr>
            <w:tcW w:w="966" w:type="dxa"/>
            <w:vAlign w:val="center"/>
          </w:tcPr>
          <w:p w14:paraId="14A82028">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盒</w:t>
            </w:r>
          </w:p>
        </w:tc>
        <w:tc>
          <w:tcPr>
            <w:tcW w:w="999" w:type="dxa"/>
            <w:vAlign w:val="center"/>
          </w:tcPr>
          <w:p w14:paraId="6093065C">
            <w:pPr>
              <w:keepNext w:val="0"/>
              <w:keepLines w:val="0"/>
              <w:widowControl/>
              <w:suppressLineNumbers w:val="0"/>
              <w:jc w:val="center"/>
              <w:textAlignment w:val="center"/>
              <w:rPr>
                <w:rFonts w:hint="default"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100</w:t>
            </w:r>
          </w:p>
        </w:tc>
      </w:tr>
      <w:tr w14:paraId="2CBF9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5652C4C3">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4</w:t>
            </w:r>
          </w:p>
        </w:tc>
        <w:tc>
          <w:tcPr>
            <w:tcW w:w="1226" w:type="dxa"/>
            <w:vAlign w:val="center"/>
          </w:tcPr>
          <w:p w14:paraId="79B13102">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牛皮纸烘焙纸杯</w:t>
            </w:r>
          </w:p>
        </w:tc>
        <w:tc>
          <w:tcPr>
            <w:tcW w:w="1560" w:type="dxa"/>
            <w:vAlign w:val="center"/>
          </w:tcPr>
          <w:p w14:paraId="216D37E4">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杰凯诺</w:t>
            </w:r>
          </w:p>
        </w:tc>
        <w:tc>
          <w:tcPr>
            <w:tcW w:w="2376" w:type="dxa"/>
            <w:vAlign w:val="center"/>
          </w:tcPr>
          <w:p w14:paraId="6CB4998C">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中号,底直径6cm*高5.5cm*上直径7cm，50个/件</w:t>
            </w:r>
          </w:p>
        </w:tc>
        <w:tc>
          <w:tcPr>
            <w:tcW w:w="966" w:type="dxa"/>
            <w:vAlign w:val="center"/>
          </w:tcPr>
          <w:p w14:paraId="02C27690">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件</w:t>
            </w:r>
          </w:p>
        </w:tc>
        <w:tc>
          <w:tcPr>
            <w:tcW w:w="999" w:type="dxa"/>
            <w:vAlign w:val="center"/>
          </w:tcPr>
          <w:p w14:paraId="7FCDB50E">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200</w:t>
            </w:r>
          </w:p>
        </w:tc>
      </w:tr>
      <w:tr w14:paraId="36999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7B539928">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5</w:t>
            </w:r>
          </w:p>
        </w:tc>
        <w:tc>
          <w:tcPr>
            <w:tcW w:w="1226" w:type="dxa"/>
            <w:vAlign w:val="center"/>
          </w:tcPr>
          <w:p w14:paraId="15EA8989">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一次性打包盒</w:t>
            </w:r>
          </w:p>
        </w:tc>
        <w:tc>
          <w:tcPr>
            <w:tcW w:w="1560" w:type="dxa"/>
            <w:vAlign w:val="center"/>
          </w:tcPr>
          <w:p w14:paraId="20BB9E8A">
            <w:pPr>
              <w:keepNext w:val="0"/>
              <w:keepLines w:val="0"/>
              <w:widowControl/>
              <w:suppressLineNumbers w:val="0"/>
              <w:jc w:val="center"/>
              <w:textAlignment w:val="center"/>
              <w:rPr>
                <w:rFonts w:hint="default" w:ascii="宋体" w:hAnsi="宋体" w:cs="宋体"/>
                <w:szCs w:val="21"/>
                <w:lang w:val="en-US"/>
              </w:rPr>
            </w:pPr>
            <w:r>
              <w:rPr>
                <w:rFonts w:hint="eastAsia" w:ascii="宋体" w:hAnsi="宋体" w:cs="宋体"/>
                <w:i w:val="0"/>
                <w:iCs w:val="0"/>
                <w:color w:val="000000"/>
                <w:kern w:val="0"/>
                <w:sz w:val="21"/>
                <w:szCs w:val="21"/>
                <w:u w:val="none"/>
                <w:lang w:val="en-US" w:eastAsia="zh-CN" w:bidi="ar"/>
              </w:rPr>
              <w:t>韩盛</w:t>
            </w:r>
          </w:p>
        </w:tc>
        <w:tc>
          <w:tcPr>
            <w:tcW w:w="2376" w:type="dxa"/>
            <w:vAlign w:val="center"/>
          </w:tcPr>
          <w:p w14:paraId="5FE8C2C1">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750ml方形带盖</w:t>
            </w:r>
            <w:bookmarkStart w:id="22" w:name="_GoBack"/>
            <w:bookmarkEnd w:id="22"/>
            <w:r>
              <w:rPr>
                <w:rFonts w:hint="eastAsia" w:ascii="宋体" w:hAnsi="宋体" w:eastAsia="宋体" w:cs="宋体"/>
                <w:i w:val="0"/>
                <w:iCs w:val="0"/>
                <w:color w:val="000000"/>
                <w:kern w:val="0"/>
                <w:sz w:val="21"/>
                <w:szCs w:val="21"/>
                <w:u w:val="none"/>
                <w:lang w:val="en-US" w:eastAsia="zh-CN" w:bidi="ar"/>
              </w:rPr>
              <w:t>，300套/箱</w:t>
            </w:r>
          </w:p>
        </w:tc>
        <w:tc>
          <w:tcPr>
            <w:tcW w:w="966" w:type="dxa"/>
            <w:vAlign w:val="center"/>
          </w:tcPr>
          <w:p w14:paraId="4A13D59D">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箱</w:t>
            </w:r>
          </w:p>
        </w:tc>
        <w:tc>
          <w:tcPr>
            <w:tcW w:w="999" w:type="dxa"/>
            <w:vAlign w:val="center"/>
          </w:tcPr>
          <w:p w14:paraId="02FBB3FA">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30</w:t>
            </w:r>
          </w:p>
        </w:tc>
      </w:tr>
      <w:tr w14:paraId="56DE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28493962">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6</w:t>
            </w:r>
          </w:p>
        </w:tc>
        <w:tc>
          <w:tcPr>
            <w:tcW w:w="1226" w:type="dxa"/>
            <w:vAlign w:val="center"/>
          </w:tcPr>
          <w:p w14:paraId="2D99A2A6">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水晶玻璃果盘</w:t>
            </w:r>
          </w:p>
        </w:tc>
        <w:tc>
          <w:tcPr>
            <w:tcW w:w="1560" w:type="dxa"/>
            <w:vAlign w:val="center"/>
          </w:tcPr>
          <w:p w14:paraId="508683C9">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青苹果</w:t>
            </w:r>
          </w:p>
        </w:tc>
        <w:tc>
          <w:tcPr>
            <w:tcW w:w="2376" w:type="dxa"/>
            <w:vAlign w:val="center"/>
          </w:tcPr>
          <w:p w14:paraId="2B3CEBAB">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直径22cm</w:t>
            </w:r>
          </w:p>
        </w:tc>
        <w:tc>
          <w:tcPr>
            <w:tcW w:w="966" w:type="dxa"/>
            <w:vAlign w:val="center"/>
          </w:tcPr>
          <w:p w14:paraId="5B284EC5">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999" w:type="dxa"/>
            <w:vAlign w:val="center"/>
          </w:tcPr>
          <w:p w14:paraId="5E70963B">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60</w:t>
            </w:r>
          </w:p>
        </w:tc>
      </w:tr>
      <w:tr w14:paraId="793BA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506E6D6B">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7</w:t>
            </w:r>
          </w:p>
        </w:tc>
        <w:tc>
          <w:tcPr>
            <w:tcW w:w="1226" w:type="dxa"/>
            <w:vAlign w:val="center"/>
          </w:tcPr>
          <w:p w14:paraId="02471E0F">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乳白钢化玻璃饭碗</w:t>
            </w:r>
          </w:p>
        </w:tc>
        <w:tc>
          <w:tcPr>
            <w:tcW w:w="1560" w:type="dxa"/>
            <w:vAlign w:val="center"/>
          </w:tcPr>
          <w:p w14:paraId="6E39B356">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奥夫塔</w:t>
            </w:r>
          </w:p>
        </w:tc>
        <w:tc>
          <w:tcPr>
            <w:tcW w:w="2376" w:type="dxa"/>
            <w:vAlign w:val="center"/>
          </w:tcPr>
          <w:p w14:paraId="33E1D691">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直径15cm</w:t>
            </w:r>
          </w:p>
        </w:tc>
        <w:tc>
          <w:tcPr>
            <w:tcW w:w="966" w:type="dxa"/>
            <w:vAlign w:val="center"/>
          </w:tcPr>
          <w:p w14:paraId="1023B900">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999" w:type="dxa"/>
            <w:vAlign w:val="center"/>
          </w:tcPr>
          <w:p w14:paraId="0375439D">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300</w:t>
            </w:r>
          </w:p>
        </w:tc>
      </w:tr>
      <w:tr w14:paraId="05785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35F6DC79">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8</w:t>
            </w:r>
          </w:p>
        </w:tc>
        <w:tc>
          <w:tcPr>
            <w:tcW w:w="1226" w:type="dxa"/>
            <w:vAlign w:val="center"/>
          </w:tcPr>
          <w:p w14:paraId="350894FD">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乳白钢化玻璃碟子</w:t>
            </w:r>
          </w:p>
        </w:tc>
        <w:tc>
          <w:tcPr>
            <w:tcW w:w="1560" w:type="dxa"/>
            <w:vAlign w:val="center"/>
          </w:tcPr>
          <w:p w14:paraId="0B889299">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奥夫塔</w:t>
            </w:r>
          </w:p>
        </w:tc>
        <w:tc>
          <w:tcPr>
            <w:tcW w:w="2376" w:type="dxa"/>
            <w:vAlign w:val="center"/>
          </w:tcPr>
          <w:p w14:paraId="2FCCFEDA">
            <w:pPr>
              <w:keepNext w:val="0"/>
              <w:keepLines w:val="0"/>
              <w:widowControl/>
              <w:suppressLineNumbers w:val="0"/>
              <w:jc w:val="center"/>
              <w:textAlignment w:val="center"/>
              <w:rPr>
                <w:rFonts w:hint="default"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直径25cm</w:t>
            </w:r>
          </w:p>
        </w:tc>
        <w:tc>
          <w:tcPr>
            <w:tcW w:w="966" w:type="dxa"/>
            <w:vAlign w:val="center"/>
          </w:tcPr>
          <w:p w14:paraId="34FE0E69">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999" w:type="dxa"/>
            <w:vAlign w:val="center"/>
          </w:tcPr>
          <w:p w14:paraId="0B59A049">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200</w:t>
            </w:r>
          </w:p>
        </w:tc>
      </w:tr>
      <w:tr w14:paraId="02F21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7DBCC9F1">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9</w:t>
            </w:r>
          </w:p>
        </w:tc>
        <w:tc>
          <w:tcPr>
            <w:tcW w:w="1226" w:type="dxa"/>
            <w:vAlign w:val="center"/>
          </w:tcPr>
          <w:p w14:paraId="5A8A14CC">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加厚防水防油皮围裙</w:t>
            </w:r>
          </w:p>
        </w:tc>
        <w:tc>
          <w:tcPr>
            <w:tcW w:w="1560" w:type="dxa"/>
            <w:vAlign w:val="center"/>
          </w:tcPr>
          <w:p w14:paraId="642B686E">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洁邻</w:t>
            </w:r>
          </w:p>
        </w:tc>
        <w:tc>
          <w:tcPr>
            <w:tcW w:w="2376" w:type="dxa"/>
            <w:vAlign w:val="center"/>
          </w:tcPr>
          <w:p w14:paraId="5D1C451B">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长110*宽 70cm</w:t>
            </w:r>
          </w:p>
        </w:tc>
        <w:tc>
          <w:tcPr>
            <w:tcW w:w="966" w:type="dxa"/>
            <w:vAlign w:val="center"/>
          </w:tcPr>
          <w:p w14:paraId="42F96C42">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条</w:t>
            </w:r>
          </w:p>
        </w:tc>
        <w:tc>
          <w:tcPr>
            <w:tcW w:w="999" w:type="dxa"/>
            <w:vAlign w:val="center"/>
          </w:tcPr>
          <w:p w14:paraId="5F8497D8">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50</w:t>
            </w:r>
          </w:p>
        </w:tc>
      </w:tr>
      <w:tr w14:paraId="2F56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0FB4EEC1">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10</w:t>
            </w:r>
          </w:p>
        </w:tc>
        <w:tc>
          <w:tcPr>
            <w:tcW w:w="1226" w:type="dxa"/>
            <w:vAlign w:val="center"/>
          </w:tcPr>
          <w:p w14:paraId="1B8B8E4D">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抽纸巾</w:t>
            </w:r>
          </w:p>
        </w:tc>
        <w:tc>
          <w:tcPr>
            <w:tcW w:w="1560" w:type="dxa"/>
            <w:vAlign w:val="center"/>
          </w:tcPr>
          <w:p w14:paraId="0CC829A8">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维达</w:t>
            </w:r>
          </w:p>
        </w:tc>
        <w:tc>
          <w:tcPr>
            <w:tcW w:w="2376" w:type="dxa"/>
            <w:vAlign w:val="center"/>
          </w:tcPr>
          <w:p w14:paraId="2EDD57C6">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超韧133*195mm*100抽，40包/箱</w:t>
            </w:r>
          </w:p>
        </w:tc>
        <w:tc>
          <w:tcPr>
            <w:tcW w:w="966" w:type="dxa"/>
            <w:vAlign w:val="center"/>
          </w:tcPr>
          <w:p w14:paraId="7EECF915">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箱</w:t>
            </w:r>
          </w:p>
        </w:tc>
        <w:tc>
          <w:tcPr>
            <w:tcW w:w="999" w:type="dxa"/>
            <w:vAlign w:val="center"/>
          </w:tcPr>
          <w:p w14:paraId="299F6A0F">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30</w:t>
            </w:r>
          </w:p>
        </w:tc>
      </w:tr>
      <w:tr w14:paraId="08840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2D03E3A0">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11</w:t>
            </w:r>
          </w:p>
        </w:tc>
        <w:tc>
          <w:tcPr>
            <w:tcW w:w="1226" w:type="dxa"/>
            <w:vAlign w:val="center"/>
          </w:tcPr>
          <w:p w14:paraId="67C5F47F">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一次性5格打包盒</w:t>
            </w:r>
          </w:p>
        </w:tc>
        <w:tc>
          <w:tcPr>
            <w:tcW w:w="1560" w:type="dxa"/>
            <w:vAlign w:val="center"/>
          </w:tcPr>
          <w:p w14:paraId="38D81820">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赛卓</w:t>
            </w:r>
          </w:p>
        </w:tc>
        <w:tc>
          <w:tcPr>
            <w:tcW w:w="2376" w:type="dxa"/>
            <w:vAlign w:val="center"/>
          </w:tcPr>
          <w:p w14:paraId="0A8D8586">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1500型*200套</w:t>
            </w:r>
          </w:p>
        </w:tc>
        <w:tc>
          <w:tcPr>
            <w:tcW w:w="966" w:type="dxa"/>
            <w:vAlign w:val="center"/>
          </w:tcPr>
          <w:p w14:paraId="3BBA4605">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箱</w:t>
            </w:r>
          </w:p>
        </w:tc>
        <w:tc>
          <w:tcPr>
            <w:tcW w:w="999" w:type="dxa"/>
            <w:vAlign w:val="center"/>
          </w:tcPr>
          <w:p w14:paraId="6D7AE639">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30</w:t>
            </w:r>
          </w:p>
        </w:tc>
      </w:tr>
      <w:tr w14:paraId="0CEE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04100711">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12</w:t>
            </w:r>
          </w:p>
        </w:tc>
        <w:tc>
          <w:tcPr>
            <w:tcW w:w="1226" w:type="dxa"/>
            <w:vAlign w:val="center"/>
          </w:tcPr>
          <w:p w14:paraId="59B94F88">
            <w:pPr>
              <w:keepNext w:val="0"/>
              <w:keepLines w:val="0"/>
              <w:widowControl/>
              <w:suppressLineNumbers w:val="0"/>
              <w:jc w:val="center"/>
              <w:textAlignment w:val="center"/>
              <w:rPr>
                <w:rFonts w:hint="eastAsia" w:ascii="宋体" w:hAnsi="宋体" w:cs="宋体"/>
                <w:szCs w:val="21"/>
                <w:lang w:val="zh-CN"/>
              </w:rPr>
            </w:pPr>
            <w:r>
              <w:rPr>
                <w:rFonts w:hint="eastAsia" w:ascii="宋体" w:hAnsi="宋体" w:eastAsia="宋体" w:cs="宋体"/>
                <w:i w:val="0"/>
                <w:iCs w:val="0"/>
                <w:color w:val="000000"/>
                <w:kern w:val="0"/>
                <w:sz w:val="21"/>
                <w:szCs w:val="21"/>
                <w:u w:val="none"/>
                <w:lang w:val="en-US" w:eastAsia="zh-CN" w:bidi="ar"/>
              </w:rPr>
              <w:t>加厚牛皮纸袋</w:t>
            </w:r>
          </w:p>
        </w:tc>
        <w:tc>
          <w:tcPr>
            <w:tcW w:w="1560" w:type="dxa"/>
            <w:vAlign w:val="center"/>
          </w:tcPr>
          <w:p w14:paraId="6541288E">
            <w:pPr>
              <w:widowControl/>
              <w:jc w:val="center"/>
              <w:textAlignment w:val="center"/>
              <w:rPr>
                <w:rFonts w:hint="eastAsia" w:ascii="宋体" w:hAnsi="宋体" w:cs="宋体"/>
                <w:szCs w:val="21"/>
                <w:lang w:val="zh-CN"/>
              </w:rPr>
            </w:pPr>
            <w:r>
              <w:rPr>
                <w:rFonts w:hint="eastAsia" w:ascii="宋体" w:hAnsi="宋体" w:eastAsia="宋体" w:cs="宋体"/>
                <w:color w:val="000000"/>
                <w:kern w:val="0"/>
                <w:sz w:val="21"/>
                <w:szCs w:val="21"/>
                <w:u w:val="none"/>
                <w:lang w:val="en-US" w:eastAsia="zh-CN" w:bidi="ar"/>
              </w:rPr>
              <w:t>不指定品牌</w:t>
            </w:r>
          </w:p>
        </w:tc>
        <w:tc>
          <w:tcPr>
            <w:tcW w:w="2376" w:type="dxa"/>
            <w:vAlign w:val="center"/>
          </w:tcPr>
          <w:p w14:paraId="5141F4DF">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长35*宽26cm*低宽 12cm</w:t>
            </w:r>
          </w:p>
        </w:tc>
        <w:tc>
          <w:tcPr>
            <w:tcW w:w="966" w:type="dxa"/>
            <w:vAlign w:val="center"/>
          </w:tcPr>
          <w:p w14:paraId="1C8ADE9A">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999" w:type="dxa"/>
            <w:vAlign w:val="center"/>
          </w:tcPr>
          <w:p w14:paraId="585C0535">
            <w:pPr>
              <w:keepNext w:val="0"/>
              <w:keepLines w:val="0"/>
              <w:widowControl/>
              <w:suppressLineNumbers w:val="0"/>
              <w:jc w:val="center"/>
              <w:textAlignment w:val="center"/>
              <w:rPr>
                <w:rFonts w:hint="eastAsia" w:ascii="宋体" w:hAnsi="宋体" w:cs="宋体"/>
                <w:szCs w:val="21"/>
                <w:lang w:val="en-US" w:eastAsia="zh-CN"/>
              </w:rPr>
            </w:pPr>
            <w:r>
              <w:rPr>
                <w:rFonts w:hint="eastAsia" w:ascii="宋体" w:hAnsi="宋体" w:eastAsia="宋体" w:cs="宋体"/>
                <w:i w:val="0"/>
                <w:iCs w:val="0"/>
                <w:color w:val="000000"/>
                <w:kern w:val="0"/>
                <w:sz w:val="21"/>
                <w:szCs w:val="21"/>
                <w:u w:val="none"/>
                <w:lang w:val="en-US" w:eastAsia="zh-CN" w:bidi="ar"/>
              </w:rPr>
              <w:t>1000</w:t>
            </w:r>
          </w:p>
        </w:tc>
      </w:tr>
      <w:tr w14:paraId="5643D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08C7A18D">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226" w:type="dxa"/>
            <w:vAlign w:val="center"/>
          </w:tcPr>
          <w:p w14:paraId="3BDBBD8D">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多用途清洁抹布</w:t>
            </w:r>
          </w:p>
        </w:tc>
        <w:tc>
          <w:tcPr>
            <w:tcW w:w="1560" w:type="dxa"/>
            <w:vAlign w:val="center"/>
          </w:tcPr>
          <w:p w14:paraId="050A0C66">
            <w:pPr>
              <w:widowControl/>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color w:val="000000"/>
                <w:kern w:val="0"/>
                <w:sz w:val="21"/>
                <w:szCs w:val="21"/>
                <w:u w:val="none"/>
                <w:lang w:val="en-US" w:eastAsia="zh-CN" w:bidi="ar"/>
              </w:rPr>
              <w:t>不指定品牌</w:t>
            </w:r>
          </w:p>
        </w:tc>
        <w:tc>
          <w:tcPr>
            <w:tcW w:w="2376" w:type="dxa"/>
            <w:vAlign w:val="center"/>
          </w:tcPr>
          <w:p w14:paraId="1CB138C6">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蓝色，长60cm*宽30cm*10条</w:t>
            </w:r>
          </w:p>
        </w:tc>
        <w:tc>
          <w:tcPr>
            <w:tcW w:w="966" w:type="dxa"/>
            <w:vAlign w:val="center"/>
          </w:tcPr>
          <w:p w14:paraId="3CD422E0">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包</w:t>
            </w:r>
          </w:p>
        </w:tc>
        <w:tc>
          <w:tcPr>
            <w:tcW w:w="999" w:type="dxa"/>
            <w:vAlign w:val="center"/>
          </w:tcPr>
          <w:p w14:paraId="40C8AA96">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r>
      <w:tr w14:paraId="164CC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37ADDCDF">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226" w:type="dxa"/>
            <w:vAlign w:val="center"/>
          </w:tcPr>
          <w:p w14:paraId="48308DF6">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大号加厚塑料圆桶</w:t>
            </w:r>
          </w:p>
        </w:tc>
        <w:tc>
          <w:tcPr>
            <w:tcW w:w="1560" w:type="dxa"/>
            <w:vAlign w:val="center"/>
          </w:tcPr>
          <w:p w14:paraId="6EAD76E7">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巧晨</w:t>
            </w:r>
          </w:p>
        </w:tc>
        <w:tc>
          <w:tcPr>
            <w:tcW w:w="2376" w:type="dxa"/>
            <w:vAlign w:val="center"/>
          </w:tcPr>
          <w:p w14:paraId="434E44D8">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54*58*39cm</w:t>
            </w:r>
          </w:p>
        </w:tc>
        <w:tc>
          <w:tcPr>
            <w:tcW w:w="966" w:type="dxa"/>
            <w:vAlign w:val="center"/>
          </w:tcPr>
          <w:p w14:paraId="07694190">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999" w:type="dxa"/>
            <w:vAlign w:val="center"/>
          </w:tcPr>
          <w:p w14:paraId="10C5F607">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r>
      <w:tr w14:paraId="554EB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04185B90">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1226" w:type="dxa"/>
            <w:vAlign w:val="center"/>
          </w:tcPr>
          <w:p w14:paraId="5A1F4329">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长柄地板刷</w:t>
            </w:r>
          </w:p>
        </w:tc>
        <w:tc>
          <w:tcPr>
            <w:tcW w:w="1560" w:type="dxa"/>
            <w:shd w:val="clear" w:color="auto" w:fill="auto"/>
            <w:vAlign w:val="center"/>
          </w:tcPr>
          <w:p w14:paraId="48F3D7D1">
            <w:pPr>
              <w:widowControl/>
              <w:jc w:val="center"/>
              <w:textAlignment w:val="center"/>
              <w:rPr>
                <w:rFonts w:hint="eastAsia" w:ascii="宋体" w:hAnsi="宋体" w:eastAsia="宋体" w:cs="宋体"/>
                <w:color w:val="000000"/>
                <w:kern w:val="0"/>
                <w:sz w:val="21"/>
                <w:szCs w:val="21"/>
                <w:u w:val="none"/>
                <w:lang w:val="en-US" w:eastAsia="zh-CN" w:bidi="ar"/>
              </w:rPr>
            </w:pPr>
            <w:r>
              <w:rPr>
                <w:rFonts w:hint="eastAsia" w:ascii="宋体" w:hAnsi="宋体" w:eastAsia="宋体" w:cs="宋体"/>
                <w:color w:val="000000"/>
                <w:kern w:val="0"/>
                <w:sz w:val="21"/>
                <w:szCs w:val="21"/>
                <w:u w:val="none"/>
                <w:lang w:val="en-US" w:eastAsia="zh-CN" w:bidi="ar"/>
              </w:rPr>
              <w:t>不指定品牌</w:t>
            </w:r>
          </w:p>
        </w:tc>
        <w:tc>
          <w:tcPr>
            <w:tcW w:w="2376" w:type="dxa"/>
            <w:vAlign w:val="center"/>
          </w:tcPr>
          <w:p w14:paraId="03B4CFCE">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30cm刷头带柄120cm</w:t>
            </w:r>
          </w:p>
        </w:tc>
        <w:tc>
          <w:tcPr>
            <w:tcW w:w="966" w:type="dxa"/>
            <w:vAlign w:val="center"/>
          </w:tcPr>
          <w:p w14:paraId="0763994F">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把</w:t>
            </w:r>
          </w:p>
        </w:tc>
        <w:tc>
          <w:tcPr>
            <w:tcW w:w="999" w:type="dxa"/>
            <w:vAlign w:val="center"/>
          </w:tcPr>
          <w:p w14:paraId="35AA3BC0">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r>
      <w:tr w14:paraId="7658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0054F492">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1226" w:type="dxa"/>
            <w:vAlign w:val="center"/>
          </w:tcPr>
          <w:p w14:paraId="0DEDF027">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加厚塑料洗脸盆</w:t>
            </w:r>
          </w:p>
        </w:tc>
        <w:tc>
          <w:tcPr>
            <w:tcW w:w="1560" w:type="dxa"/>
            <w:vAlign w:val="center"/>
          </w:tcPr>
          <w:p w14:paraId="7B038844">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茶花</w:t>
            </w:r>
          </w:p>
        </w:tc>
        <w:tc>
          <w:tcPr>
            <w:tcW w:w="2376" w:type="dxa"/>
            <w:vAlign w:val="center"/>
          </w:tcPr>
          <w:p w14:paraId="41D4C788">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口直径42cm</w:t>
            </w:r>
          </w:p>
        </w:tc>
        <w:tc>
          <w:tcPr>
            <w:tcW w:w="966" w:type="dxa"/>
            <w:vAlign w:val="center"/>
          </w:tcPr>
          <w:p w14:paraId="21366D10">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999" w:type="dxa"/>
            <w:vAlign w:val="center"/>
          </w:tcPr>
          <w:p w14:paraId="3622A676">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r>
      <w:tr w14:paraId="367E3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4F229B15">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1226" w:type="dxa"/>
            <w:vAlign w:val="center"/>
          </w:tcPr>
          <w:p w14:paraId="4E1040D8">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擦手纸</w:t>
            </w:r>
          </w:p>
        </w:tc>
        <w:tc>
          <w:tcPr>
            <w:tcW w:w="1560" w:type="dxa"/>
            <w:vAlign w:val="center"/>
          </w:tcPr>
          <w:p w14:paraId="7D6BFE17">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清风</w:t>
            </w:r>
          </w:p>
        </w:tc>
        <w:tc>
          <w:tcPr>
            <w:tcW w:w="2376" w:type="dxa"/>
            <w:vAlign w:val="center"/>
          </w:tcPr>
          <w:p w14:paraId="1D6F9524">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长230*宽225mm*200抽*20包/箱</w:t>
            </w:r>
          </w:p>
        </w:tc>
        <w:tc>
          <w:tcPr>
            <w:tcW w:w="966" w:type="dxa"/>
            <w:vAlign w:val="center"/>
          </w:tcPr>
          <w:p w14:paraId="26D042A5">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箱</w:t>
            </w:r>
          </w:p>
        </w:tc>
        <w:tc>
          <w:tcPr>
            <w:tcW w:w="999" w:type="dxa"/>
            <w:vAlign w:val="center"/>
          </w:tcPr>
          <w:p w14:paraId="50B7A20C">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r>
      <w:tr w14:paraId="076C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6D78E753">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1226" w:type="dxa"/>
            <w:vAlign w:val="center"/>
          </w:tcPr>
          <w:p w14:paraId="0C050E3D">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洗洁精</w:t>
            </w:r>
          </w:p>
        </w:tc>
        <w:tc>
          <w:tcPr>
            <w:tcW w:w="1560" w:type="dxa"/>
            <w:vAlign w:val="center"/>
          </w:tcPr>
          <w:p w14:paraId="4957DDD1">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劳工牌</w:t>
            </w:r>
          </w:p>
        </w:tc>
        <w:tc>
          <w:tcPr>
            <w:tcW w:w="2376" w:type="dxa"/>
            <w:vAlign w:val="center"/>
          </w:tcPr>
          <w:p w14:paraId="3F6ABC07">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20kg/桶</w:t>
            </w:r>
          </w:p>
        </w:tc>
        <w:tc>
          <w:tcPr>
            <w:tcW w:w="966" w:type="dxa"/>
            <w:vAlign w:val="center"/>
          </w:tcPr>
          <w:p w14:paraId="4521E7A6">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桶</w:t>
            </w:r>
          </w:p>
        </w:tc>
        <w:tc>
          <w:tcPr>
            <w:tcW w:w="999" w:type="dxa"/>
            <w:vAlign w:val="center"/>
          </w:tcPr>
          <w:p w14:paraId="3D442470">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w:t>
            </w:r>
          </w:p>
        </w:tc>
      </w:tr>
      <w:tr w14:paraId="1031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36AACCAA">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1226" w:type="dxa"/>
            <w:vAlign w:val="center"/>
          </w:tcPr>
          <w:p w14:paraId="44B564F7">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304不锈钢饭勺</w:t>
            </w:r>
          </w:p>
        </w:tc>
        <w:tc>
          <w:tcPr>
            <w:tcW w:w="1560" w:type="dxa"/>
            <w:vAlign w:val="center"/>
          </w:tcPr>
          <w:p w14:paraId="53C89654">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FISDDIS</w:t>
            </w:r>
          </w:p>
        </w:tc>
        <w:tc>
          <w:tcPr>
            <w:tcW w:w="2376" w:type="dxa"/>
            <w:vAlign w:val="center"/>
          </w:tcPr>
          <w:p w14:paraId="6FACD265">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长20.6cm*口宽4cm</w:t>
            </w:r>
          </w:p>
        </w:tc>
        <w:tc>
          <w:tcPr>
            <w:tcW w:w="966" w:type="dxa"/>
            <w:vAlign w:val="center"/>
          </w:tcPr>
          <w:p w14:paraId="374A3AED">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999" w:type="dxa"/>
            <w:vAlign w:val="center"/>
          </w:tcPr>
          <w:p w14:paraId="5281FDC4">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400</w:t>
            </w:r>
          </w:p>
        </w:tc>
      </w:tr>
      <w:tr w14:paraId="71548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413AD35F">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1226" w:type="dxa"/>
            <w:vAlign w:val="center"/>
          </w:tcPr>
          <w:p w14:paraId="6CD81098">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加厚不锈钢大锅盖</w:t>
            </w:r>
          </w:p>
        </w:tc>
        <w:tc>
          <w:tcPr>
            <w:tcW w:w="1560" w:type="dxa"/>
            <w:vAlign w:val="center"/>
          </w:tcPr>
          <w:p w14:paraId="52DB10D0">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厨上宝</w:t>
            </w:r>
          </w:p>
        </w:tc>
        <w:tc>
          <w:tcPr>
            <w:tcW w:w="2376" w:type="dxa"/>
            <w:vAlign w:val="center"/>
          </w:tcPr>
          <w:p w14:paraId="577289F5">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直径96cm</w:t>
            </w:r>
          </w:p>
        </w:tc>
        <w:tc>
          <w:tcPr>
            <w:tcW w:w="966" w:type="dxa"/>
            <w:vAlign w:val="center"/>
          </w:tcPr>
          <w:p w14:paraId="394D385F">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999" w:type="dxa"/>
            <w:vAlign w:val="center"/>
          </w:tcPr>
          <w:p w14:paraId="09FE2CB7">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r>
      <w:tr w14:paraId="32F0C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490583A2">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1226" w:type="dxa"/>
            <w:vAlign w:val="center"/>
          </w:tcPr>
          <w:p w14:paraId="63FD1DEC">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手提垃圾竹筐</w:t>
            </w:r>
          </w:p>
        </w:tc>
        <w:tc>
          <w:tcPr>
            <w:tcW w:w="1560" w:type="dxa"/>
            <w:vAlign w:val="center"/>
          </w:tcPr>
          <w:p w14:paraId="631477FC">
            <w:pPr>
              <w:widowControl/>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color w:val="000000"/>
                <w:kern w:val="0"/>
                <w:sz w:val="21"/>
                <w:szCs w:val="21"/>
                <w:u w:val="none"/>
                <w:lang w:val="en-US" w:eastAsia="zh-CN" w:bidi="ar"/>
              </w:rPr>
              <w:t>不指定品牌</w:t>
            </w:r>
          </w:p>
        </w:tc>
        <w:tc>
          <w:tcPr>
            <w:tcW w:w="2376" w:type="dxa"/>
            <w:vAlign w:val="center"/>
          </w:tcPr>
          <w:p w14:paraId="0DB914A3">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直径52*高42cm</w:t>
            </w:r>
          </w:p>
        </w:tc>
        <w:tc>
          <w:tcPr>
            <w:tcW w:w="966" w:type="dxa"/>
            <w:vAlign w:val="center"/>
          </w:tcPr>
          <w:p w14:paraId="0B51D718">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999" w:type="dxa"/>
            <w:vAlign w:val="center"/>
          </w:tcPr>
          <w:p w14:paraId="50DF6FF3">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r>
      <w:tr w14:paraId="197F0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0FBD30FE">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1226" w:type="dxa"/>
            <w:vAlign w:val="center"/>
          </w:tcPr>
          <w:p w14:paraId="7EBBFC05">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厨房多功能削皮刀</w:t>
            </w:r>
          </w:p>
        </w:tc>
        <w:tc>
          <w:tcPr>
            <w:tcW w:w="1560" w:type="dxa"/>
            <w:vAlign w:val="center"/>
          </w:tcPr>
          <w:p w14:paraId="3F4F7335">
            <w:pPr>
              <w:widowControl/>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color w:val="000000"/>
                <w:kern w:val="0"/>
                <w:sz w:val="21"/>
                <w:szCs w:val="21"/>
                <w:u w:val="none"/>
                <w:lang w:val="en-US" w:eastAsia="zh-CN" w:bidi="ar"/>
              </w:rPr>
              <w:t>不指定品牌</w:t>
            </w:r>
          </w:p>
        </w:tc>
        <w:tc>
          <w:tcPr>
            <w:tcW w:w="2376" w:type="dxa"/>
            <w:vAlign w:val="center"/>
          </w:tcPr>
          <w:p w14:paraId="65E467AC">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150*60mm</w:t>
            </w:r>
          </w:p>
        </w:tc>
        <w:tc>
          <w:tcPr>
            <w:tcW w:w="966" w:type="dxa"/>
            <w:vAlign w:val="center"/>
          </w:tcPr>
          <w:p w14:paraId="12158ED3">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件</w:t>
            </w:r>
          </w:p>
        </w:tc>
        <w:tc>
          <w:tcPr>
            <w:tcW w:w="999" w:type="dxa"/>
            <w:vAlign w:val="center"/>
          </w:tcPr>
          <w:p w14:paraId="094B06BC">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r>
      <w:tr w14:paraId="52E1F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1BB6F519">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1226" w:type="dxa"/>
            <w:vAlign w:val="center"/>
          </w:tcPr>
          <w:p w14:paraId="4FFC32AE">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不锈钢手拉钩</w:t>
            </w:r>
          </w:p>
        </w:tc>
        <w:tc>
          <w:tcPr>
            <w:tcW w:w="1560" w:type="dxa"/>
            <w:vAlign w:val="center"/>
          </w:tcPr>
          <w:p w14:paraId="1AB29A2A">
            <w:pPr>
              <w:widowControl/>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color w:val="000000"/>
                <w:kern w:val="0"/>
                <w:sz w:val="21"/>
                <w:szCs w:val="21"/>
                <w:u w:val="none"/>
                <w:lang w:val="en-US" w:eastAsia="zh-CN" w:bidi="ar"/>
              </w:rPr>
              <w:t>不指定品牌</w:t>
            </w:r>
          </w:p>
        </w:tc>
        <w:tc>
          <w:tcPr>
            <w:tcW w:w="2376" w:type="dxa"/>
            <w:vAlign w:val="center"/>
          </w:tcPr>
          <w:p w14:paraId="035B3200">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粗12mm*长70cm，钝头</w:t>
            </w:r>
          </w:p>
        </w:tc>
        <w:tc>
          <w:tcPr>
            <w:tcW w:w="966" w:type="dxa"/>
            <w:vAlign w:val="center"/>
          </w:tcPr>
          <w:p w14:paraId="54CCD106">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999" w:type="dxa"/>
            <w:vAlign w:val="center"/>
          </w:tcPr>
          <w:p w14:paraId="04DEA5C1">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r>
      <w:tr w14:paraId="2A7F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2206E63B">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1226" w:type="dxa"/>
            <w:vAlign w:val="center"/>
          </w:tcPr>
          <w:p w14:paraId="2B0D9245">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耐高温砂锅煲带盖</w:t>
            </w:r>
          </w:p>
        </w:tc>
        <w:tc>
          <w:tcPr>
            <w:tcW w:w="1560" w:type="dxa"/>
            <w:vAlign w:val="center"/>
          </w:tcPr>
          <w:p w14:paraId="47E48745">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苏泊尔</w:t>
            </w:r>
          </w:p>
        </w:tc>
        <w:tc>
          <w:tcPr>
            <w:tcW w:w="2376" w:type="dxa"/>
            <w:vAlign w:val="center"/>
          </w:tcPr>
          <w:p w14:paraId="37B974CA">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2.7L，直径35*高8.2cm</w:t>
            </w:r>
          </w:p>
        </w:tc>
        <w:tc>
          <w:tcPr>
            <w:tcW w:w="966" w:type="dxa"/>
            <w:vAlign w:val="center"/>
          </w:tcPr>
          <w:p w14:paraId="394EBFAA">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999" w:type="dxa"/>
            <w:vAlign w:val="center"/>
          </w:tcPr>
          <w:p w14:paraId="1028832E">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r>
      <w:tr w14:paraId="2BF26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4021AB2A">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1226" w:type="dxa"/>
            <w:vAlign w:val="center"/>
          </w:tcPr>
          <w:p w14:paraId="56E227DF">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电磁炉专用砂锅</w:t>
            </w:r>
          </w:p>
        </w:tc>
        <w:tc>
          <w:tcPr>
            <w:tcW w:w="1560" w:type="dxa"/>
            <w:vAlign w:val="center"/>
          </w:tcPr>
          <w:p w14:paraId="24014FBC">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厨诺</w:t>
            </w:r>
          </w:p>
        </w:tc>
        <w:tc>
          <w:tcPr>
            <w:tcW w:w="2376" w:type="dxa"/>
            <w:vAlign w:val="center"/>
          </w:tcPr>
          <w:p w14:paraId="55858996">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外径31cm*高12cm</w:t>
            </w:r>
          </w:p>
        </w:tc>
        <w:tc>
          <w:tcPr>
            <w:tcW w:w="966" w:type="dxa"/>
            <w:vAlign w:val="center"/>
          </w:tcPr>
          <w:p w14:paraId="73E5DC3B">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999" w:type="dxa"/>
            <w:vAlign w:val="center"/>
          </w:tcPr>
          <w:p w14:paraId="09AAC82C">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r>
      <w:tr w14:paraId="2B520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3944B23A">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26</w:t>
            </w:r>
          </w:p>
        </w:tc>
        <w:tc>
          <w:tcPr>
            <w:tcW w:w="1226" w:type="dxa"/>
            <w:vAlign w:val="center"/>
          </w:tcPr>
          <w:p w14:paraId="47B513DE">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陶瓷砂锅煲汤锅</w:t>
            </w:r>
          </w:p>
        </w:tc>
        <w:tc>
          <w:tcPr>
            <w:tcW w:w="1560" w:type="dxa"/>
            <w:vAlign w:val="center"/>
          </w:tcPr>
          <w:p w14:paraId="2C49DF80">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康舒</w:t>
            </w:r>
          </w:p>
        </w:tc>
        <w:tc>
          <w:tcPr>
            <w:tcW w:w="2376" w:type="dxa"/>
            <w:vAlign w:val="center"/>
          </w:tcPr>
          <w:p w14:paraId="45CF21B3">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外口径22.5cm*高19cm</w:t>
            </w:r>
          </w:p>
        </w:tc>
        <w:tc>
          <w:tcPr>
            <w:tcW w:w="966" w:type="dxa"/>
            <w:vAlign w:val="center"/>
          </w:tcPr>
          <w:p w14:paraId="51E9DD39">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999" w:type="dxa"/>
            <w:vAlign w:val="center"/>
          </w:tcPr>
          <w:p w14:paraId="1CE70E2B">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r>
      <w:tr w14:paraId="00DE7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75" w:type="dxa"/>
            <w:vAlign w:val="center"/>
          </w:tcPr>
          <w:p w14:paraId="5D2DDCE9">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w:t>
            </w:r>
          </w:p>
        </w:tc>
        <w:tc>
          <w:tcPr>
            <w:tcW w:w="1226" w:type="dxa"/>
            <w:vAlign w:val="center"/>
          </w:tcPr>
          <w:p w14:paraId="1643E492">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厨房炉灶水龙头</w:t>
            </w:r>
          </w:p>
        </w:tc>
        <w:tc>
          <w:tcPr>
            <w:tcW w:w="1560" w:type="dxa"/>
            <w:vAlign w:val="center"/>
          </w:tcPr>
          <w:p w14:paraId="7B09C6F0">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蜻蜓王</w:t>
            </w:r>
          </w:p>
        </w:tc>
        <w:tc>
          <w:tcPr>
            <w:tcW w:w="2376" w:type="dxa"/>
            <w:vAlign w:val="center"/>
          </w:tcPr>
          <w:p w14:paraId="3D64A211">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长30*高10cm</w:t>
            </w:r>
          </w:p>
        </w:tc>
        <w:tc>
          <w:tcPr>
            <w:tcW w:w="966" w:type="dxa"/>
            <w:vAlign w:val="center"/>
          </w:tcPr>
          <w:p w14:paraId="6D09F21F">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999" w:type="dxa"/>
            <w:vAlign w:val="center"/>
          </w:tcPr>
          <w:p w14:paraId="66C1D4F9">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r>
    </w:tbl>
    <w:p w14:paraId="058AE7D3">
      <w:pPr>
        <w:ind w:firstLine="422" w:firstLineChars="200"/>
        <w:rPr>
          <w:rFonts w:hint="default" w:ascii="宋体" w:hAnsi="宋体" w:eastAsia="宋体" w:cs="宋体"/>
          <w:b/>
          <w:kern w:val="0"/>
          <w:szCs w:val="21"/>
          <w:lang w:val="en-US" w:eastAsia="zh-CN"/>
        </w:rPr>
      </w:pPr>
    </w:p>
    <w:p w14:paraId="4FEE86C2">
      <w:pPr>
        <w:ind w:firstLine="562" w:firstLineChars="200"/>
        <w:rPr>
          <w:rFonts w:hint="eastAsia" w:ascii="宋体" w:hAnsi="宋体" w:cs="宋体"/>
          <w:b/>
          <w:kern w:val="0"/>
          <w:sz w:val="28"/>
          <w:szCs w:val="28"/>
        </w:rPr>
      </w:pPr>
      <w:r>
        <w:rPr>
          <w:rFonts w:hint="eastAsia" w:ascii="宋体" w:hAnsi="宋体" w:cs="宋体"/>
          <w:b/>
          <w:kern w:val="0"/>
          <w:sz w:val="28"/>
          <w:szCs w:val="28"/>
        </w:rPr>
        <w:t>（二）实质性条款</w:t>
      </w:r>
    </w:p>
    <w:tbl>
      <w:tblPr>
        <w:tblStyle w:val="20"/>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
        <w:gridCol w:w="7637"/>
      </w:tblGrid>
      <w:tr w14:paraId="2C928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63" w:type="dxa"/>
            <w:shd w:val="clear" w:color="auto" w:fill="C7D9F1"/>
          </w:tcPr>
          <w:p w14:paraId="186F5308">
            <w:pPr>
              <w:spacing w:line="360" w:lineRule="auto"/>
              <w:jc w:val="center"/>
              <w:textAlignment w:val="bottom"/>
              <w:rPr>
                <w:rFonts w:hint="eastAsia" w:ascii="宋体" w:hAnsi="宋体"/>
                <w:b/>
                <w:bCs/>
                <w:snapToGrid w:val="0"/>
                <w:color w:val="000000"/>
                <w:kern w:val="0"/>
                <w:szCs w:val="21"/>
              </w:rPr>
            </w:pPr>
            <w:r>
              <w:rPr>
                <w:rFonts w:hint="eastAsia" w:ascii="宋体" w:hAnsi="宋体"/>
                <w:b/>
                <w:bCs/>
                <w:snapToGrid w:val="0"/>
                <w:color w:val="000000"/>
                <w:kern w:val="0"/>
                <w:szCs w:val="21"/>
              </w:rPr>
              <w:t>序号</w:t>
            </w:r>
          </w:p>
        </w:tc>
        <w:tc>
          <w:tcPr>
            <w:tcW w:w="7637" w:type="dxa"/>
            <w:shd w:val="clear" w:color="auto" w:fill="C7D9F1"/>
          </w:tcPr>
          <w:p w14:paraId="661368C0">
            <w:pPr>
              <w:spacing w:line="360" w:lineRule="auto"/>
              <w:jc w:val="center"/>
              <w:textAlignment w:val="bottom"/>
              <w:rPr>
                <w:rFonts w:hint="eastAsia" w:ascii="宋体" w:hAnsi="宋体"/>
                <w:b/>
                <w:bCs/>
                <w:snapToGrid w:val="0"/>
                <w:color w:val="000000"/>
                <w:kern w:val="0"/>
                <w:szCs w:val="21"/>
              </w:rPr>
            </w:pPr>
            <w:r>
              <w:rPr>
                <w:rFonts w:hint="eastAsia" w:ascii="宋体" w:hAnsi="宋体"/>
                <w:b/>
                <w:bCs/>
                <w:snapToGrid w:val="0"/>
                <w:color w:val="000000"/>
                <w:kern w:val="0"/>
                <w:szCs w:val="21"/>
              </w:rPr>
              <w:t>实质性条款具体内容</w:t>
            </w:r>
          </w:p>
        </w:tc>
      </w:tr>
      <w:tr w14:paraId="491E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863" w:type="dxa"/>
          </w:tcPr>
          <w:p w14:paraId="79C454C9">
            <w:pPr>
              <w:spacing w:line="360" w:lineRule="auto"/>
              <w:jc w:val="center"/>
              <w:textAlignment w:val="bottom"/>
              <w:rPr>
                <w:rFonts w:hint="eastAsia" w:ascii="宋体" w:hAnsi="宋体" w:cs="宋体"/>
                <w:szCs w:val="21"/>
                <w:lang w:val="zh-CN"/>
              </w:rPr>
            </w:pPr>
            <w:r>
              <w:rPr>
                <w:rFonts w:hint="eastAsia" w:ascii="宋体" w:hAnsi="宋体"/>
                <w:kern w:val="0"/>
                <w:szCs w:val="21"/>
              </w:rPr>
              <w:t>1</w:t>
            </w:r>
          </w:p>
        </w:tc>
        <w:tc>
          <w:tcPr>
            <w:tcW w:w="7637" w:type="dxa"/>
          </w:tcPr>
          <w:p w14:paraId="702A4F93">
            <w:pPr>
              <w:spacing w:line="360" w:lineRule="auto"/>
              <w:textAlignment w:val="bottom"/>
              <w:rPr>
                <w:rFonts w:hint="eastAsia" w:ascii="宋体" w:hAnsi="宋体" w:cs="宋体"/>
                <w:szCs w:val="21"/>
                <w:lang w:val="zh-CN"/>
              </w:rPr>
            </w:pPr>
            <w:r>
              <w:rPr>
                <w:rFonts w:hint="eastAsia" w:hAnsi="宋体" w:eastAsiaTheme="minorEastAsia"/>
                <w:kern w:val="0"/>
                <w:szCs w:val="21"/>
              </w:rPr>
              <w:t>满足本项目标★的条款要求</w:t>
            </w:r>
          </w:p>
        </w:tc>
      </w:tr>
    </w:tbl>
    <w:p w14:paraId="246B3F34">
      <w:pPr>
        <w:keepNext/>
        <w:keepLines/>
        <w:tabs>
          <w:tab w:val="left" w:pos="765"/>
        </w:tabs>
        <w:spacing w:before="280" w:after="290" w:line="376" w:lineRule="auto"/>
        <w:outlineLvl w:val="3"/>
        <w:rPr>
          <w:rFonts w:ascii="黑体" w:hAnsi="Arial" w:eastAsia="黑体"/>
          <w:bCs/>
          <w:kern w:val="0"/>
          <w:sz w:val="24"/>
        </w:rPr>
      </w:pPr>
      <w:r>
        <w:rPr>
          <w:rFonts w:hint="eastAsia" w:ascii="黑体" w:hAnsi="Arial" w:eastAsia="黑体"/>
          <w:bCs/>
          <w:kern w:val="0"/>
          <w:sz w:val="24"/>
        </w:rPr>
        <w:t>注：上表所列内容为不可负偏离条款，负偏离将视为未实质性满足招标文件要求作投标无效处理。</w:t>
      </w:r>
    </w:p>
    <w:p w14:paraId="3C394C4E">
      <w:pPr>
        <w:ind w:firstLine="562" w:firstLineChars="200"/>
        <w:rPr>
          <w:rFonts w:hint="eastAsia" w:ascii="宋体" w:hAnsi="宋体" w:cs="宋体"/>
          <w:b/>
          <w:kern w:val="0"/>
          <w:sz w:val="28"/>
          <w:szCs w:val="28"/>
        </w:rPr>
      </w:pPr>
      <w:r>
        <w:rPr>
          <w:rFonts w:hint="eastAsia" w:ascii="宋体" w:hAnsi="宋体" w:cs="宋体"/>
          <w:b/>
          <w:kern w:val="0"/>
          <w:sz w:val="28"/>
          <w:szCs w:val="28"/>
        </w:rPr>
        <w:t>★（三）技术要求</w:t>
      </w:r>
    </w:p>
    <w:tbl>
      <w:tblPr>
        <w:tblStyle w:val="20"/>
        <w:tblW w:w="8506" w:type="dxa"/>
        <w:tblInd w:w="-152" w:type="dxa"/>
        <w:tblLayout w:type="autofit"/>
        <w:tblCellMar>
          <w:top w:w="0" w:type="dxa"/>
          <w:left w:w="108" w:type="dxa"/>
          <w:bottom w:w="0" w:type="dxa"/>
          <w:right w:w="108" w:type="dxa"/>
        </w:tblCellMar>
      </w:tblPr>
      <w:tblGrid>
        <w:gridCol w:w="851"/>
        <w:gridCol w:w="2126"/>
        <w:gridCol w:w="4408"/>
        <w:gridCol w:w="1121"/>
      </w:tblGrid>
      <w:tr w14:paraId="48B4C0BA">
        <w:tblPrEx>
          <w:tblCellMar>
            <w:top w:w="0" w:type="dxa"/>
            <w:left w:w="108" w:type="dxa"/>
            <w:bottom w:w="0" w:type="dxa"/>
            <w:right w:w="108" w:type="dxa"/>
          </w:tblCellMar>
        </w:tblPrEx>
        <w:trPr>
          <w:trHeight w:val="512" w:hRule="atLeast"/>
        </w:trPr>
        <w:tc>
          <w:tcPr>
            <w:tcW w:w="851" w:type="dxa"/>
            <w:tcBorders>
              <w:top w:val="single" w:color="000000" w:sz="8" w:space="0"/>
              <w:left w:val="single" w:color="000000" w:sz="8" w:space="0"/>
              <w:bottom w:val="single" w:color="000000" w:sz="8" w:space="0"/>
              <w:right w:val="single" w:color="000000" w:sz="8" w:space="0"/>
            </w:tcBorders>
            <w:shd w:val="clear" w:color="auto" w:fill="C7D9F1"/>
            <w:vAlign w:val="center"/>
          </w:tcPr>
          <w:p w14:paraId="1270DB38">
            <w:pPr>
              <w:widowControl/>
              <w:jc w:val="center"/>
              <w:rPr>
                <w:rFonts w:hint="eastAsia" w:ascii="宋体" w:hAnsi="宋体"/>
                <w:b/>
                <w:bCs/>
                <w:snapToGrid w:val="0"/>
                <w:color w:val="000000"/>
                <w:kern w:val="0"/>
                <w:szCs w:val="21"/>
              </w:rPr>
            </w:pPr>
            <w:bookmarkStart w:id="2" w:name="_Toc107332891"/>
            <w:r>
              <w:rPr>
                <w:rFonts w:hint="eastAsia" w:ascii="宋体" w:hAnsi="宋体"/>
                <w:b/>
                <w:bCs/>
                <w:snapToGrid w:val="0"/>
                <w:color w:val="000000"/>
                <w:kern w:val="0"/>
                <w:szCs w:val="21"/>
              </w:rPr>
              <w:t>序号</w:t>
            </w:r>
          </w:p>
        </w:tc>
        <w:tc>
          <w:tcPr>
            <w:tcW w:w="2126" w:type="dxa"/>
            <w:tcBorders>
              <w:top w:val="single" w:color="000000" w:sz="8" w:space="0"/>
              <w:left w:val="nil"/>
              <w:bottom w:val="single" w:color="000000" w:sz="8" w:space="0"/>
              <w:right w:val="single" w:color="000000" w:sz="8" w:space="0"/>
            </w:tcBorders>
            <w:shd w:val="clear" w:color="auto" w:fill="C7D9F1"/>
            <w:vAlign w:val="center"/>
          </w:tcPr>
          <w:p w14:paraId="6ABAB02F">
            <w:pPr>
              <w:widowControl/>
              <w:jc w:val="center"/>
              <w:rPr>
                <w:rFonts w:hint="eastAsia" w:ascii="宋体" w:hAnsi="宋体"/>
                <w:b/>
                <w:bCs/>
                <w:snapToGrid w:val="0"/>
                <w:color w:val="000000"/>
                <w:kern w:val="0"/>
                <w:szCs w:val="21"/>
              </w:rPr>
            </w:pPr>
            <w:r>
              <w:rPr>
                <w:rFonts w:hint="eastAsia" w:ascii="宋体" w:hAnsi="宋体"/>
                <w:b/>
                <w:bCs/>
                <w:snapToGrid w:val="0"/>
                <w:color w:val="000000"/>
                <w:kern w:val="0"/>
                <w:szCs w:val="21"/>
              </w:rPr>
              <w:t>货物名称</w:t>
            </w:r>
          </w:p>
        </w:tc>
        <w:tc>
          <w:tcPr>
            <w:tcW w:w="4408" w:type="dxa"/>
            <w:tcBorders>
              <w:top w:val="single" w:color="000000" w:sz="8" w:space="0"/>
              <w:left w:val="nil"/>
              <w:bottom w:val="single" w:color="000000" w:sz="8" w:space="0"/>
              <w:right w:val="single" w:color="000000" w:sz="8" w:space="0"/>
            </w:tcBorders>
            <w:shd w:val="clear" w:color="auto" w:fill="C7D9F1"/>
            <w:vAlign w:val="center"/>
          </w:tcPr>
          <w:p w14:paraId="390B0DD3">
            <w:pPr>
              <w:widowControl/>
              <w:jc w:val="center"/>
              <w:rPr>
                <w:rFonts w:hint="eastAsia" w:ascii="宋体" w:hAnsi="宋体"/>
                <w:b/>
                <w:bCs/>
                <w:snapToGrid w:val="0"/>
                <w:color w:val="000000"/>
                <w:kern w:val="0"/>
                <w:szCs w:val="21"/>
              </w:rPr>
            </w:pPr>
            <w:r>
              <w:rPr>
                <w:rFonts w:hint="eastAsia" w:ascii="宋体" w:hAnsi="宋体"/>
                <w:b/>
                <w:bCs/>
                <w:snapToGrid w:val="0"/>
                <w:color w:val="000000"/>
                <w:kern w:val="0"/>
                <w:szCs w:val="21"/>
              </w:rPr>
              <w:t>技术要求</w:t>
            </w:r>
          </w:p>
        </w:tc>
        <w:tc>
          <w:tcPr>
            <w:tcW w:w="1121" w:type="dxa"/>
            <w:tcBorders>
              <w:top w:val="single" w:color="000000" w:sz="8" w:space="0"/>
              <w:left w:val="nil"/>
              <w:bottom w:val="single" w:color="000000" w:sz="8" w:space="0"/>
              <w:right w:val="single" w:color="000000" w:sz="8" w:space="0"/>
            </w:tcBorders>
            <w:shd w:val="clear" w:color="auto" w:fill="C7D9F1"/>
            <w:vAlign w:val="center"/>
          </w:tcPr>
          <w:p w14:paraId="0224C1AF">
            <w:pPr>
              <w:widowControl/>
              <w:jc w:val="center"/>
              <w:rPr>
                <w:rFonts w:hint="eastAsia" w:ascii="宋体" w:hAnsi="宋体"/>
                <w:b/>
                <w:bCs/>
                <w:snapToGrid w:val="0"/>
                <w:color w:val="000000"/>
                <w:kern w:val="0"/>
                <w:szCs w:val="21"/>
              </w:rPr>
            </w:pPr>
            <w:r>
              <w:rPr>
                <w:rFonts w:hint="eastAsia" w:ascii="宋体" w:hAnsi="宋体"/>
                <w:b/>
                <w:bCs/>
                <w:snapToGrid w:val="0"/>
                <w:color w:val="000000"/>
                <w:kern w:val="0"/>
                <w:szCs w:val="21"/>
              </w:rPr>
              <w:t>备注</w:t>
            </w:r>
          </w:p>
        </w:tc>
      </w:tr>
      <w:tr w14:paraId="6C447854">
        <w:tblPrEx>
          <w:tblCellMar>
            <w:top w:w="0" w:type="dxa"/>
            <w:left w:w="108" w:type="dxa"/>
            <w:bottom w:w="0" w:type="dxa"/>
            <w:right w:w="108" w:type="dxa"/>
          </w:tblCellMar>
        </w:tblPrEx>
        <w:trPr>
          <w:trHeight w:val="540" w:hRule="atLeast"/>
        </w:trPr>
        <w:tc>
          <w:tcPr>
            <w:tcW w:w="851" w:type="dxa"/>
            <w:tcBorders>
              <w:top w:val="single" w:color="000000" w:sz="8" w:space="0"/>
              <w:left w:val="single" w:color="000000" w:sz="8" w:space="0"/>
              <w:bottom w:val="single" w:color="000000" w:sz="8" w:space="0"/>
              <w:right w:val="single" w:color="000000" w:sz="8" w:space="0"/>
            </w:tcBorders>
            <w:vAlign w:val="center"/>
          </w:tcPr>
          <w:p w14:paraId="552FBB48">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2126" w:type="dxa"/>
            <w:tcBorders>
              <w:top w:val="single" w:color="000000" w:sz="8" w:space="0"/>
              <w:left w:val="nil"/>
              <w:bottom w:val="single" w:color="000000" w:sz="8" w:space="0"/>
              <w:right w:val="single" w:color="000000" w:sz="8" w:space="0"/>
            </w:tcBorders>
            <w:vAlign w:val="center"/>
          </w:tcPr>
          <w:p w14:paraId="41AFEDCB">
            <w:pPr>
              <w:widowControl/>
              <w:jc w:val="center"/>
              <w:rPr>
                <w:rFonts w:hint="eastAsia" w:ascii="宋体" w:hAnsi="宋体" w:eastAsia="宋体" w:cs="宋体"/>
                <w:color w:val="000000"/>
                <w:kern w:val="0"/>
                <w:sz w:val="20"/>
                <w:szCs w:val="20"/>
              </w:rPr>
            </w:pPr>
            <w:r>
              <w:rPr>
                <w:rFonts w:hint="eastAsia" w:ascii="宋体" w:hAnsi="宋体"/>
                <w:szCs w:val="21"/>
                <w:lang w:eastAsia="zh-CN"/>
              </w:rPr>
              <w:t>食堂保障物资</w:t>
            </w:r>
          </w:p>
        </w:tc>
        <w:tc>
          <w:tcPr>
            <w:tcW w:w="4408" w:type="dxa"/>
            <w:tcBorders>
              <w:top w:val="single" w:color="000000" w:sz="8" w:space="0"/>
              <w:left w:val="nil"/>
              <w:bottom w:val="single" w:color="000000" w:sz="8" w:space="0"/>
              <w:right w:val="single" w:color="000000" w:sz="8" w:space="0"/>
            </w:tcBorders>
            <w:vAlign w:val="center"/>
          </w:tcPr>
          <w:p w14:paraId="47DEE4DF">
            <w:pPr>
              <w:widowControl/>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1.供应商提供的</w:t>
            </w:r>
            <w:r>
              <w:rPr>
                <w:rFonts w:hint="eastAsia" w:ascii="宋体" w:hAnsi="宋体" w:cs="宋体"/>
                <w:sz w:val="20"/>
                <w:szCs w:val="20"/>
                <w:lang w:val="en-US" w:eastAsia="zh-CN"/>
              </w:rPr>
              <w:t>货物</w:t>
            </w:r>
            <w:r>
              <w:rPr>
                <w:rFonts w:hint="eastAsia" w:ascii="宋体" w:hAnsi="宋体" w:eastAsia="宋体" w:cs="宋体"/>
                <w:sz w:val="20"/>
                <w:szCs w:val="20"/>
                <w:lang w:val="en-US" w:eastAsia="zh-CN"/>
              </w:rPr>
              <w:t>应为正规渠道来源，符合国家标准。</w:t>
            </w:r>
          </w:p>
          <w:p w14:paraId="7A1F9360">
            <w:pPr>
              <w:widowControl/>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2.供应商提供的</w:t>
            </w:r>
            <w:r>
              <w:rPr>
                <w:rFonts w:hint="eastAsia" w:ascii="宋体" w:hAnsi="宋体" w:cs="宋体"/>
                <w:sz w:val="20"/>
                <w:szCs w:val="20"/>
                <w:lang w:val="en-US" w:eastAsia="zh-CN"/>
              </w:rPr>
              <w:t>货物</w:t>
            </w:r>
            <w:r>
              <w:rPr>
                <w:rFonts w:hint="eastAsia" w:ascii="宋体" w:hAnsi="宋体" w:eastAsia="宋体" w:cs="宋体"/>
                <w:sz w:val="20"/>
                <w:szCs w:val="20"/>
                <w:lang w:val="en-US" w:eastAsia="zh-CN"/>
              </w:rPr>
              <w:t>应为原厂包装未拆封，外包装应具有品牌、制造商及生产日期等信息。</w:t>
            </w:r>
          </w:p>
          <w:p w14:paraId="2B1306FA">
            <w:pPr>
              <w:widowControl/>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3.供应商提供的</w:t>
            </w:r>
            <w:r>
              <w:rPr>
                <w:rFonts w:hint="eastAsia" w:ascii="宋体" w:hAnsi="宋体" w:cs="宋体"/>
                <w:sz w:val="20"/>
                <w:szCs w:val="20"/>
                <w:lang w:val="en-US" w:eastAsia="zh-CN"/>
              </w:rPr>
              <w:t>货物</w:t>
            </w:r>
            <w:r>
              <w:rPr>
                <w:rFonts w:hint="eastAsia" w:ascii="宋体" w:hAnsi="宋体" w:eastAsia="宋体" w:cs="宋体"/>
                <w:sz w:val="20"/>
                <w:szCs w:val="20"/>
                <w:lang w:val="en-US" w:eastAsia="zh-CN"/>
              </w:rPr>
              <w:t>保质期要求：</w:t>
            </w:r>
            <w:r>
              <w:rPr>
                <w:rFonts w:hint="eastAsia" w:ascii="宋体" w:hAnsi="宋体" w:cs="宋体"/>
                <w:sz w:val="20"/>
                <w:szCs w:val="20"/>
                <w:lang w:val="en-US" w:eastAsia="zh-CN"/>
              </w:rPr>
              <w:t>国家法律法规及国家标准规定必须标注保质期的商品，其</w:t>
            </w:r>
            <w:r>
              <w:rPr>
                <w:rFonts w:hint="eastAsia" w:ascii="宋体" w:hAnsi="宋体" w:eastAsia="宋体" w:cs="宋体"/>
                <w:sz w:val="20"/>
                <w:szCs w:val="20"/>
                <w:lang w:val="en-US" w:eastAsia="zh-CN"/>
              </w:rPr>
              <w:t>收货之日起至保质期到期日的时间</w:t>
            </w:r>
            <w:r>
              <w:rPr>
                <w:rFonts w:hint="eastAsia" w:ascii="宋体" w:hAnsi="宋体" w:cs="宋体"/>
                <w:sz w:val="20"/>
                <w:szCs w:val="20"/>
                <w:lang w:val="en-US" w:eastAsia="zh-CN"/>
              </w:rPr>
              <w:t>不得低于货物原始保质期的一半</w:t>
            </w:r>
            <w:r>
              <w:rPr>
                <w:rFonts w:hint="eastAsia" w:ascii="宋体" w:hAnsi="宋体" w:eastAsia="宋体" w:cs="宋体"/>
                <w:sz w:val="20"/>
                <w:szCs w:val="20"/>
                <w:lang w:val="en-US" w:eastAsia="zh-CN"/>
              </w:rPr>
              <w:t>。</w:t>
            </w:r>
          </w:p>
        </w:tc>
        <w:tc>
          <w:tcPr>
            <w:tcW w:w="1121" w:type="dxa"/>
            <w:tcBorders>
              <w:top w:val="single" w:color="000000" w:sz="8" w:space="0"/>
              <w:left w:val="nil"/>
              <w:bottom w:val="single" w:color="000000" w:sz="8" w:space="0"/>
              <w:right w:val="single" w:color="000000" w:sz="8" w:space="0"/>
            </w:tcBorders>
            <w:vAlign w:val="center"/>
          </w:tcPr>
          <w:p w14:paraId="62DEC5CF">
            <w:pPr>
              <w:widowControl/>
              <w:jc w:val="center"/>
              <w:rPr>
                <w:rFonts w:hint="eastAsia" w:ascii="宋体" w:hAnsi="宋体" w:cs="宋体"/>
                <w:color w:val="000000"/>
                <w:kern w:val="0"/>
                <w:szCs w:val="21"/>
              </w:rPr>
            </w:pPr>
          </w:p>
        </w:tc>
      </w:tr>
      <w:bookmarkEnd w:id="2"/>
    </w:tbl>
    <w:p w14:paraId="625D0FE5">
      <w:pPr>
        <w:jc w:val="center"/>
        <w:rPr>
          <w:rFonts w:hint="eastAsia" w:ascii="黑体" w:hAnsi="宋体" w:eastAsia="黑体"/>
          <w:sz w:val="32"/>
          <w:szCs w:val="32"/>
        </w:rPr>
      </w:pPr>
    </w:p>
    <w:p w14:paraId="25969440">
      <w:pPr>
        <w:ind w:firstLine="562" w:firstLineChars="200"/>
        <w:rPr>
          <w:rFonts w:hint="eastAsia" w:ascii="宋体" w:hAnsi="宋体" w:cs="宋体"/>
          <w:b/>
          <w:kern w:val="0"/>
          <w:sz w:val="28"/>
          <w:szCs w:val="28"/>
        </w:rPr>
      </w:pPr>
      <w:r>
        <w:rPr>
          <w:rFonts w:hint="eastAsia" w:ascii="宋体" w:hAnsi="宋体" w:cs="宋体"/>
          <w:b/>
          <w:kern w:val="0"/>
          <w:sz w:val="28"/>
          <w:szCs w:val="28"/>
        </w:rPr>
        <w:t>★（四）商务要求</w:t>
      </w:r>
    </w:p>
    <w:tbl>
      <w:tblPr>
        <w:tblStyle w:val="20"/>
        <w:tblW w:w="8506" w:type="dxa"/>
        <w:tblInd w:w="-152" w:type="dxa"/>
        <w:tblLayout w:type="autofit"/>
        <w:tblCellMar>
          <w:top w:w="0" w:type="dxa"/>
          <w:left w:w="108" w:type="dxa"/>
          <w:bottom w:w="0" w:type="dxa"/>
          <w:right w:w="108" w:type="dxa"/>
        </w:tblCellMar>
      </w:tblPr>
      <w:tblGrid>
        <w:gridCol w:w="851"/>
        <w:gridCol w:w="1788"/>
        <w:gridCol w:w="5867"/>
      </w:tblGrid>
      <w:tr w14:paraId="01E28D16">
        <w:tblPrEx>
          <w:tblCellMar>
            <w:top w:w="0" w:type="dxa"/>
            <w:left w:w="108" w:type="dxa"/>
            <w:bottom w:w="0" w:type="dxa"/>
            <w:right w:w="108" w:type="dxa"/>
          </w:tblCellMar>
        </w:tblPrEx>
        <w:trPr>
          <w:trHeight w:val="512" w:hRule="atLeast"/>
        </w:trPr>
        <w:tc>
          <w:tcPr>
            <w:tcW w:w="851" w:type="dxa"/>
            <w:tcBorders>
              <w:top w:val="single" w:color="000000" w:sz="8" w:space="0"/>
              <w:left w:val="single" w:color="000000" w:sz="8" w:space="0"/>
              <w:bottom w:val="single" w:color="000000" w:sz="8" w:space="0"/>
              <w:right w:val="single" w:color="000000" w:sz="8" w:space="0"/>
            </w:tcBorders>
            <w:shd w:val="clear" w:color="auto" w:fill="C7D9F1"/>
            <w:vAlign w:val="center"/>
          </w:tcPr>
          <w:p w14:paraId="6236CD87">
            <w:pPr>
              <w:widowControl/>
              <w:jc w:val="center"/>
              <w:rPr>
                <w:rFonts w:hint="eastAsia" w:ascii="宋体" w:hAnsi="宋体"/>
                <w:b/>
                <w:bCs/>
                <w:snapToGrid w:val="0"/>
                <w:color w:val="000000"/>
                <w:kern w:val="0"/>
                <w:szCs w:val="21"/>
              </w:rPr>
            </w:pPr>
            <w:r>
              <w:rPr>
                <w:rFonts w:hint="eastAsia"/>
                <w:b/>
              </w:rPr>
              <w:t>序号</w:t>
            </w:r>
          </w:p>
        </w:tc>
        <w:tc>
          <w:tcPr>
            <w:tcW w:w="1788" w:type="dxa"/>
            <w:tcBorders>
              <w:top w:val="single" w:color="000000" w:sz="8" w:space="0"/>
              <w:left w:val="nil"/>
              <w:bottom w:val="single" w:color="000000" w:sz="8" w:space="0"/>
              <w:right w:val="single" w:color="000000" w:sz="8" w:space="0"/>
            </w:tcBorders>
            <w:shd w:val="clear" w:color="auto" w:fill="C7D9F1"/>
            <w:vAlign w:val="center"/>
          </w:tcPr>
          <w:p w14:paraId="151793E2">
            <w:pPr>
              <w:widowControl/>
              <w:jc w:val="center"/>
              <w:rPr>
                <w:rFonts w:hint="eastAsia" w:ascii="宋体" w:hAnsi="宋体"/>
                <w:b/>
                <w:bCs/>
                <w:snapToGrid w:val="0"/>
                <w:color w:val="000000"/>
                <w:kern w:val="0"/>
                <w:szCs w:val="21"/>
              </w:rPr>
            </w:pPr>
            <w:r>
              <w:rPr>
                <w:rFonts w:hint="eastAsia"/>
                <w:b/>
              </w:rPr>
              <w:t>商务需求项</w:t>
            </w:r>
          </w:p>
        </w:tc>
        <w:tc>
          <w:tcPr>
            <w:tcW w:w="5867" w:type="dxa"/>
            <w:tcBorders>
              <w:top w:val="single" w:color="000000" w:sz="8" w:space="0"/>
              <w:left w:val="nil"/>
              <w:bottom w:val="single" w:color="000000" w:sz="8" w:space="0"/>
              <w:right w:val="single" w:color="000000" w:sz="8" w:space="0"/>
            </w:tcBorders>
            <w:shd w:val="clear" w:color="auto" w:fill="C7D9F1"/>
            <w:vAlign w:val="center"/>
          </w:tcPr>
          <w:p w14:paraId="256DEB18">
            <w:pPr>
              <w:widowControl/>
              <w:jc w:val="center"/>
              <w:rPr>
                <w:rFonts w:hint="eastAsia" w:ascii="宋体" w:hAnsi="宋体"/>
                <w:b/>
                <w:bCs/>
                <w:snapToGrid w:val="0"/>
                <w:color w:val="000000"/>
                <w:kern w:val="0"/>
                <w:szCs w:val="21"/>
              </w:rPr>
            </w:pPr>
            <w:r>
              <w:rPr>
                <w:rFonts w:hint="eastAsia"/>
                <w:b/>
              </w:rPr>
              <w:t>招标商务要求</w:t>
            </w:r>
          </w:p>
        </w:tc>
      </w:tr>
      <w:tr w14:paraId="5BE7E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506" w:type="dxa"/>
            <w:gridSpan w:val="3"/>
          </w:tcPr>
          <w:p w14:paraId="47753845">
            <w:pPr>
              <w:rPr>
                <w:b/>
              </w:rPr>
            </w:pPr>
            <w:r>
              <w:rPr>
                <w:rFonts w:hint="eastAsia"/>
                <w:b/>
              </w:rPr>
              <w:t>（一）售后服务要求</w:t>
            </w:r>
          </w:p>
        </w:tc>
      </w:tr>
      <w:tr w14:paraId="38E7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851" w:type="dxa"/>
            <w:vAlign w:val="center"/>
          </w:tcPr>
          <w:p w14:paraId="62F61CB0">
            <w:pPr>
              <w:jc w:val="center"/>
              <w:rPr>
                <w:rFonts w:hint="eastAsia" w:ascii="宋体" w:hAnsi="宋体" w:eastAsia="宋体" w:cs="宋体"/>
                <w:bCs/>
                <w:sz w:val="20"/>
                <w:szCs w:val="20"/>
              </w:rPr>
            </w:pPr>
            <w:r>
              <w:rPr>
                <w:rFonts w:hint="eastAsia" w:ascii="宋体" w:hAnsi="宋体" w:eastAsia="宋体" w:cs="宋体"/>
                <w:bCs/>
                <w:sz w:val="20"/>
                <w:szCs w:val="20"/>
              </w:rPr>
              <w:t>1</w:t>
            </w:r>
          </w:p>
        </w:tc>
        <w:tc>
          <w:tcPr>
            <w:tcW w:w="1788" w:type="dxa"/>
          </w:tcPr>
          <w:p w14:paraId="70C2D18F">
            <w:pPr>
              <w:jc w:val="center"/>
              <w:rPr>
                <w:rFonts w:hint="eastAsia" w:ascii="宋体" w:hAnsi="宋体" w:eastAsia="宋体" w:cs="宋体"/>
                <w:sz w:val="20"/>
                <w:szCs w:val="20"/>
              </w:rPr>
            </w:pPr>
            <w:r>
              <w:rPr>
                <w:rFonts w:hint="eastAsia" w:ascii="宋体" w:hAnsi="宋体" w:eastAsia="宋体" w:cs="宋体"/>
                <w:sz w:val="20"/>
                <w:szCs w:val="20"/>
              </w:rPr>
              <w:t>维修响应及故障解决时间</w:t>
            </w:r>
          </w:p>
        </w:tc>
        <w:tc>
          <w:tcPr>
            <w:tcW w:w="5867" w:type="dxa"/>
          </w:tcPr>
          <w:p w14:paraId="1E2758A4">
            <w:pPr>
              <w:rPr>
                <w:rFonts w:hint="eastAsia" w:ascii="宋体" w:hAnsi="宋体" w:eastAsia="宋体" w:cs="宋体"/>
                <w:b/>
                <w:sz w:val="20"/>
                <w:szCs w:val="20"/>
              </w:rPr>
            </w:pPr>
            <w:r>
              <w:rPr>
                <w:rFonts w:hint="eastAsia" w:ascii="宋体" w:hAnsi="宋体" w:eastAsia="宋体" w:cs="宋体"/>
                <w:bCs/>
                <w:sz w:val="20"/>
                <w:szCs w:val="20"/>
              </w:rPr>
              <w:t>在</w:t>
            </w:r>
            <w:r>
              <w:rPr>
                <w:rFonts w:hint="eastAsia" w:ascii="宋体" w:hAnsi="宋体" w:eastAsia="宋体" w:cs="宋体"/>
                <w:bCs/>
                <w:sz w:val="20"/>
                <w:szCs w:val="20"/>
                <w:lang w:eastAsia="zh-CN"/>
              </w:rPr>
              <w:t>合同服务</w:t>
            </w:r>
            <w:r>
              <w:rPr>
                <w:rFonts w:hint="eastAsia" w:ascii="宋体" w:hAnsi="宋体" w:eastAsia="宋体" w:cs="宋体"/>
                <w:bCs/>
                <w:sz w:val="20"/>
                <w:szCs w:val="20"/>
              </w:rPr>
              <w:t>期内，一旦发</w:t>
            </w:r>
            <w:r>
              <w:rPr>
                <w:rFonts w:hint="eastAsia" w:ascii="宋体" w:hAnsi="宋体" w:eastAsia="宋体" w:cs="宋体"/>
                <w:bCs/>
                <w:sz w:val="20"/>
                <w:szCs w:val="20"/>
                <w:lang w:eastAsia="zh-CN"/>
              </w:rPr>
              <w:t>现货物</w:t>
            </w:r>
            <w:r>
              <w:rPr>
                <w:rFonts w:hint="eastAsia" w:ascii="宋体" w:hAnsi="宋体" w:eastAsia="宋体" w:cs="宋体"/>
                <w:bCs/>
                <w:sz w:val="20"/>
                <w:szCs w:val="20"/>
              </w:rPr>
              <w:t>质量问题，中标人保证在接到通知</w:t>
            </w:r>
            <w:r>
              <w:rPr>
                <w:rFonts w:hint="eastAsia" w:ascii="宋体" w:hAnsi="宋体" w:eastAsia="宋体" w:cs="宋体"/>
                <w:bCs/>
                <w:sz w:val="20"/>
                <w:szCs w:val="20"/>
                <w:lang w:val="en-US" w:eastAsia="zh-CN"/>
              </w:rPr>
              <w:t>24</w:t>
            </w:r>
            <w:r>
              <w:rPr>
                <w:rFonts w:hint="eastAsia" w:ascii="宋体" w:hAnsi="宋体" w:eastAsia="宋体" w:cs="宋体"/>
                <w:bCs/>
                <w:sz w:val="20"/>
                <w:szCs w:val="20"/>
              </w:rPr>
              <w:t>小时内赶到现场进行更换。</w:t>
            </w:r>
          </w:p>
        </w:tc>
      </w:tr>
      <w:tr w14:paraId="6F19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06" w:type="dxa"/>
            <w:gridSpan w:val="3"/>
            <w:vAlign w:val="center"/>
          </w:tcPr>
          <w:p w14:paraId="64EBB2DF">
            <w:pPr>
              <w:rPr>
                <w:rFonts w:hint="eastAsia" w:ascii="宋体" w:hAnsi="宋体"/>
                <w:b/>
              </w:rPr>
            </w:pPr>
            <w:r>
              <w:rPr>
                <w:rFonts w:hint="eastAsia" w:ascii="宋体" w:hAnsi="宋体"/>
                <w:b/>
              </w:rPr>
              <w:t>（三）其他商务要求</w:t>
            </w:r>
          </w:p>
        </w:tc>
      </w:tr>
      <w:tr w14:paraId="6B148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vMerge w:val="restart"/>
            <w:vAlign w:val="center"/>
          </w:tcPr>
          <w:p w14:paraId="602738CE">
            <w:pPr>
              <w:jc w:val="center"/>
              <w:rPr>
                <w:rFonts w:hint="eastAsia" w:ascii="宋体" w:hAnsi="宋体"/>
                <w:b/>
                <w:sz w:val="20"/>
                <w:szCs w:val="20"/>
              </w:rPr>
            </w:pPr>
            <w:r>
              <w:rPr>
                <w:rFonts w:hint="eastAsia" w:ascii="宋体" w:hAnsi="宋体"/>
                <w:b/>
                <w:sz w:val="20"/>
                <w:szCs w:val="20"/>
              </w:rPr>
              <w:t>1</w:t>
            </w:r>
          </w:p>
        </w:tc>
        <w:tc>
          <w:tcPr>
            <w:tcW w:w="1788" w:type="dxa"/>
            <w:vMerge w:val="restart"/>
            <w:vAlign w:val="center"/>
          </w:tcPr>
          <w:p w14:paraId="749ECC36">
            <w:pPr>
              <w:jc w:val="center"/>
              <w:rPr>
                <w:rFonts w:hint="eastAsia" w:ascii="宋体" w:hAnsi="宋体"/>
                <w:b/>
                <w:sz w:val="20"/>
                <w:szCs w:val="20"/>
              </w:rPr>
            </w:pPr>
            <w:r>
              <w:rPr>
                <w:rFonts w:hint="eastAsia" w:ascii="宋体" w:hAnsi="宋体"/>
                <w:b/>
                <w:sz w:val="20"/>
                <w:szCs w:val="20"/>
              </w:rPr>
              <w:t>违约责任</w:t>
            </w:r>
          </w:p>
        </w:tc>
        <w:tc>
          <w:tcPr>
            <w:tcW w:w="5867" w:type="dxa"/>
          </w:tcPr>
          <w:p w14:paraId="669FE727">
            <w:pPr>
              <w:rPr>
                <w:rFonts w:hint="eastAsia" w:ascii="宋体" w:hAnsi="宋体" w:cs="宋体"/>
                <w:color w:val="000000"/>
                <w:sz w:val="20"/>
                <w:szCs w:val="20"/>
              </w:rPr>
            </w:pPr>
            <w:r>
              <w:rPr>
                <w:rFonts w:hint="eastAsia" w:ascii="宋体" w:hAnsi="宋体" w:cs="宋体"/>
                <w:color w:val="000000"/>
                <w:sz w:val="20"/>
                <w:szCs w:val="20"/>
              </w:rPr>
              <w:t>1.1中标人不能交货的，需偿付不能交货部分货款的</w:t>
            </w:r>
            <w:r>
              <w:rPr>
                <w:rFonts w:hint="eastAsia" w:ascii="宋体" w:hAnsi="宋体" w:cs="宋体"/>
                <w:color w:val="000000"/>
                <w:sz w:val="20"/>
                <w:szCs w:val="20"/>
                <w:u w:val="single"/>
              </w:rPr>
              <w:t xml:space="preserve"> </w:t>
            </w:r>
            <w:r>
              <w:rPr>
                <w:rFonts w:hint="eastAsia" w:ascii="宋体" w:hAnsi="宋体" w:cs="宋体"/>
                <w:color w:val="000000"/>
                <w:sz w:val="20"/>
                <w:szCs w:val="20"/>
                <w:u w:val="single"/>
                <w:lang w:val="en-US" w:eastAsia="zh-CN"/>
              </w:rPr>
              <w:t>20</w:t>
            </w:r>
            <w:r>
              <w:rPr>
                <w:rFonts w:hint="eastAsia" w:ascii="宋体" w:hAnsi="宋体" w:cs="宋体"/>
                <w:color w:val="000000"/>
                <w:sz w:val="20"/>
                <w:szCs w:val="20"/>
                <w:u w:val="single"/>
              </w:rPr>
              <w:t xml:space="preserve"> </w:t>
            </w:r>
            <w:r>
              <w:rPr>
                <w:rFonts w:hint="eastAsia" w:ascii="宋体" w:hAnsi="宋体" w:cs="宋体"/>
                <w:color w:val="000000"/>
                <w:sz w:val="20"/>
                <w:szCs w:val="20"/>
              </w:rPr>
              <w:t>%的违约金并按主管部门相关规定处理。</w:t>
            </w:r>
          </w:p>
        </w:tc>
      </w:tr>
      <w:tr w14:paraId="44AE6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vMerge w:val="continue"/>
            <w:vAlign w:val="center"/>
          </w:tcPr>
          <w:p w14:paraId="09BFB85A">
            <w:pPr>
              <w:jc w:val="center"/>
              <w:rPr>
                <w:rFonts w:hint="eastAsia" w:ascii="宋体" w:hAnsi="宋体"/>
                <w:b/>
                <w:sz w:val="20"/>
                <w:szCs w:val="20"/>
              </w:rPr>
            </w:pPr>
          </w:p>
        </w:tc>
        <w:tc>
          <w:tcPr>
            <w:tcW w:w="1788" w:type="dxa"/>
            <w:vMerge w:val="continue"/>
            <w:vAlign w:val="center"/>
          </w:tcPr>
          <w:p w14:paraId="18057BD6">
            <w:pPr>
              <w:jc w:val="center"/>
              <w:rPr>
                <w:rFonts w:hint="eastAsia" w:ascii="宋体" w:hAnsi="宋体"/>
                <w:b/>
                <w:sz w:val="20"/>
                <w:szCs w:val="20"/>
              </w:rPr>
            </w:pPr>
          </w:p>
        </w:tc>
        <w:tc>
          <w:tcPr>
            <w:tcW w:w="5867" w:type="dxa"/>
          </w:tcPr>
          <w:p w14:paraId="77C9F86E">
            <w:pPr>
              <w:rPr>
                <w:rFonts w:hint="eastAsia" w:ascii="宋体" w:hAnsi="宋体" w:eastAsia="宋体" w:cs="宋体"/>
                <w:color w:val="000000"/>
                <w:sz w:val="20"/>
                <w:szCs w:val="20"/>
                <w:lang w:eastAsia="zh-CN"/>
              </w:rPr>
            </w:pPr>
            <w:r>
              <w:rPr>
                <w:rFonts w:hint="eastAsia" w:ascii="宋体" w:hAnsi="宋体" w:cs="宋体"/>
                <w:color w:val="000000"/>
                <w:sz w:val="20"/>
                <w:szCs w:val="20"/>
              </w:rPr>
              <w:t>1.2中标人逾期交货的，应当承担继续履行、采取补救措施或者赔偿损失等违约责任</w:t>
            </w:r>
            <w:r>
              <w:rPr>
                <w:rFonts w:hint="eastAsia" w:ascii="宋体" w:hAnsi="宋体" w:cs="宋体"/>
                <w:color w:val="000000"/>
                <w:sz w:val="20"/>
                <w:szCs w:val="20"/>
                <w:lang w:eastAsia="zh-CN"/>
              </w:rPr>
              <w:t>。</w:t>
            </w:r>
          </w:p>
        </w:tc>
      </w:tr>
      <w:tr w14:paraId="0780A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vMerge w:val="continue"/>
            <w:vAlign w:val="center"/>
          </w:tcPr>
          <w:p w14:paraId="19484AA1">
            <w:pPr>
              <w:jc w:val="center"/>
              <w:rPr>
                <w:rFonts w:hint="eastAsia" w:ascii="宋体" w:hAnsi="宋体"/>
                <w:b/>
                <w:sz w:val="20"/>
                <w:szCs w:val="20"/>
              </w:rPr>
            </w:pPr>
          </w:p>
        </w:tc>
        <w:tc>
          <w:tcPr>
            <w:tcW w:w="1788" w:type="dxa"/>
            <w:vMerge w:val="continue"/>
            <w:vAlign w:val="center"/>
          </w:tcPr>
          <w:p w14:paraId="2C508E1E">
            <w:pPr>
              <w:jc w:val="center"/>
              <w:rPr>
                <w:rFonts w:hint="eastAsia" w:ascii="宋体" w:hAnsi="宋体"/>
                <w:b/>
                <w:sz w:val="20"/>
                <w:szCs w:val="20"/>
              </w:rPr>
            </w:pPr>
          </w:p>
        </w:tc>
        <w:tc>
          <w:tcPr>
            <w:tcW w:w="5867" w:type="dxa"/>
          </w:tcPr>
          <w:p w14:paraId="0E180826">
            <w:pPr>
              <w:rPr>
                <w:rFonts w:hint="eastAsia" w:ascii="宋体" w:hAnsi="宋体" w:cs="宋体"/>
                <w:color w:val="000000"/>
                <w:sz w:val="20"/>
                <w:szCs w:val="20"/>
              </w:rPr>
            </w:pPr>
            <w:r>
              <w:rPr>
                <w:rFonts w:hint="eastAsia" w:ascii="宋体" w:hAnsi="宋体" w:cs="宋体"/>
                <w:color w:val="000000"/>
                <w:sz w:val="20"/>
                <w:szCs w:val="20"/>
              </w:rPr>
              <w:t>1.3中标人所交付产品、工程或服务不符合其投标承诺的，或在投标阶段为了中标而盲目虚假承诺、低价恶性竞争，在履约阶段则通过偷工减料、以次充好而获取利润的，采购人将根据标的的性质以及损失的大小，可以合理选择要求中标人承担修理、更换、重作、退货、减少价款或者报酬等违约责任。</w:t>
            </w:r>
          </w:p>
        </w:tc>
      </w:tr>
      <w:tr w14:paraId="315AE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vMerge w:val="restart"/>
            <w:vAlign w:val="center"/>
          </w:tcPr>
          <w:p w14:paraId="010D5569">
            <w:pPr>
              <w:jc w:val="center"/>
              <w:rPr>
                <w:rFonts w:hint="eastAsia" w:ascii="宋体" w:hAnsi="宋体"/>
                <w:b/>
                <w:sz w:val="20"/>
                <w:szCs w:val="20"/>
              </w:rPr>
            </w:pPr>
            <w:bookmarkStart w:id="3" w:name="_Hlk72260973"/>
            <w:r>
              <w:rPr>
                <w:rFonts w:hint="eastAsia" w:ascii="宋体" w:hAnsi="宋体"/>
                <w:b/>
                <w:sz w:val="20"/>
                <w:szCs w:val="20"/>
              </w:rPr>
              <w:t>2</w:t>
            </w:r>
          </w:p>
        </w:tc>
        <w:tc>
          <w:tcPr>
            <w:tcW w:w="1788" w:type="dxa"/>
            <w:vMerge w:val="restart"/>
            <w:vAlign w:val="center"/>
          </w:tcPr>
          <w:p w14:paraId="2C451D71">
            <w:pPr>
              <w:jc w:val="center"/>
              <w:rPr>
                <w:rFonts w:hint="eastAsia" w:ascii="宋体" w:hAnsi="宋体"/>
                <w:b/>
                <w:sz w:val="20"/>
                <w:szCs w:val="20"/>
              </w:rPr>
            </w:pPr>
            <w:r>
              <w:rPr>
                <w:rFonts w:hint="eastAsia" w:ascii="宋体" w:hAnsi="宋体"/>
                <w:b/>
                <w:sz w:val="20"/>
                <w:szCs w:val="20"/>
              </w:rPr>
              <w:t>交货及付款要求</w:t>
            </w:r>
          </w:p>
        </w:tc>
        <w:tc>
          <w:tcPr>
            <w:tcW w:w="5867" w:type="dxa"/>
            <w:vAlign w:val="center"/>
          </w:tcPr>
          <w:p w14:paraId="165FB4F6">
            <w:pPr>
              <w:rPr>
                <w:rFonts w:hint="eastAsia" w:ascii="宋体" w:hAnsi="宋体" w:eastAsia="宋体" w:cs="宋体"/>
                <w:sz w:val="20"/>
                <w:szCs w:val="20"/>
              </w:rPr>
            </w:pPr>
            <w:r>
              <w:rPr>
                <w:rFonts w:hint="eastAsia" w:ascii="宋体" w:hAnsi="宋体" w:eastAsia="宋体" w:cs="宋体"/>
                <w:sz w:val="20"/>
                <w:szCs w:val="20"/>
              </w:rPr>
              <w:t>2.1履约时间和地点：投标供应商在签订合同之日起</w:t>
            </w:r>
            <w:r>
              <w:rPr>
                <w:rFonts w:hint="eastAsia" w:ascii="宋体" w:hAnsi="宋体" w:eastAsia="宋体" w:cs="宋体"/>
                <w:sz w:val="20"/>
                <w:szCs w:val="20"/>
                <w:lang w:val="en-US" w:eastAsia="zh-CN"/>
              </w:rPr>
              <w:t>10</w:t>
            </w:r>
            <w:r>
              <w:rPr>
                <w:rFonts w:hint="eastAsia" w:ascii="宋体" w:hAnsi="宋体" w:eastAsia="宋体" w:cs="宋体"/>
                <w:sz w:val="20"/>
                <w:szCs w:val="20"/>
              </w:rPr>
              <w:t>天内交货，交货地点为</w:t>
            </w:r>
            <w:r>
              <w:rPr>
                <w:rFonts w:hint="eastAsia" w:ascii="宋体" w:hAnsi="宋体" w:eastAsia="宋体" w:cs="宋体"/>
                <w:sz w:val="20"/>
                <w:szCs w:val="20"/>
                <w:lang w:eastAsia="zh-CN"/>
              </w:rPr>
              <w:t>深圳市福田区锦绣街</w:t>
            </w:r>
            <w:r>
              <w:rPr>
                <w:rFonts w:hint="eastAsia" w:ascii="宋体" w:hAnsi="宋体" w:eastAsia="宋体" w:cs="宋体"/>
                <w:sz w:val="20"/>
                <w:szCs w:val="20"/>
                <w:lang w:val="en-US" w:eastAsia="zh-CN"/>
              </w:rPr>
              <w:t>2号，须按照采购人要求装卸货物至采购人指定地点，且不得额外收取费用</w:t>
            </w:r>
            <w:r>
              <w:rPr>
                <w:rFonts w:hint="eastAsia" w:ascii="宋体" w:hAnsi="宋体" w:eastAsia="宋体" w:cs="宋体"/>
                <w:sz w:val="20"/>
                <w:szCs w:val="20"/>
              </w:rPr>
              <w:t>。</w:t>
            </w:r>
          </w:p>
        </w:tc>
      </w:tr>
      <w:tr w14:paraId="1FBCA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8" w:hRule="atLeast"/>
          <w:jc w:val="center"/>
        </w:trPr>
        <w:tc>
          <w:tcPr>
            <w:tcW w:w="851" w:type="dxa"/>
            <w:vMerge w:val="continue"/>
            <w:vAlign w:val="center"/>
          </w:tcPr>
          <w:p w14:paraId="44194D26">
            <w:pPr>
              <w:jc w:val="center"/>
              <w:rPr>
                <w:rFonts w:hint="eastAsia" w:ascii="宋体" w:hAnsi="宋体"/>
                <w:b/>
                <w:sz w:val="20"/>
                <w:szCs w:val="20"/>
              </w:rPr>
            </w:pPr>
          </w:p>
        </w:tc>
        <w:tc>
          <w:tcPr>
            <w:tcW w:w="1788" w:type="dxa"/>
            <w:vMerge w:val="continue"/>
            <w:vAlign w:val="center"/>
          </w:tcPr>
          <w:p w14:paraId="18F03CE1">
            <w:pPr>
              <w:jc w:val="center"/>
              <w:rPr>
                <w:rFonts w:hint="eastAsia" w:ascii="宋体" w:hAnsi="宋体"/>
                <w:b/>
                <w:sz w:val="20"/>
                <w:szCs w:val="20"/>
              </w:rPr>
            </w:pPr>
          </w:p>
        </w:tc>
        <w:tc>
          <w:tcPr>
            <w:tcW w:w="5867" w:type="dxa"/>
            <w:vAlign w:val="center"/>
          </w:tcPr>
          <w:p w14:paraId="70561528">
            <w:pPr>
              <w:rPr>
                <w:rFonts w:hint="eastAsia" w:ascii="宋体" w:hAnsi="宋体" w:eastAsia="宋体" w:cs="宋体"/>
                <w:sz w:val="20"/>
                <w:szCs w:val="20"/>
              </w:rPr>
            </w:pPr>
            <w:r>
              <w:rPr>
                <w:rFonts w:hint="eastAsia" w:ascii="宋体" w:hAnsi="宋体" w:eastAsia="宋体" w:cs="宋体"/>
                <w:sz w:val="20"/>
                <w:szCs w:val="20"/>
              </w:rPr>
              <w:t>2.2付款期限和方式：</w:t>
            </w:r>
            <w:r>
              <w:rPr>
                <w:rFonts w:hint="eastAsia" w:ascii="宋体" w:hAnsi="宋体" w:eastAsia="宋体" w:cs="宋体"/>
                <w:sz w:val="20"/>
                <w:szCs w:val="20"/>
                <w:lang w:eastAsia="zh-CN"/>
              </w:rPr>
              <w:t>双方签订合同且供应商提供的全部货物经采购人验收合格并收到等额发票后，支付合同全部</w:t>
            </w:r>
            <w:r>
              <w:rPr>
                <w:rFonts w:hint="eastAsia" w:ascii="宋体" w:hAnsi="宋体" w:eastAsia="宋体" w:cs="宋体"/>
                <w:sz w:val="20"/>
                <w:szCs w:val="20"/>
                <w:lang w:val="en-US" w:eastAsia="zh-CN"/>
              </w:rPr>
              <w:t>款项。</w:t>
            </w:r>
          </w:p>
          <w:p w14:paraId="3D34420E">
            <w:pPr>
              <w:rPr>
                <w:rFonts w:hint="eastAsia" w:ascii="宋体" w:hAnsi="宋体" w:eastAsia="宋体" w:cs="宋体"/>
                <w:b/>
                <w:bCs/>
                <w:sz w:val="20"/>
                <w:szCs w:val="20"/>
              </w:rPr>
            </w:pPr>
            <w:r>
              <w:rPr>
                <w:rFonts w:hint="eastAsia" w:ascii="宋体" w:hAnsi="宋体" w:eastAsia="宋体" w:cs="宋体"/>
                <w:sz w:val="20"/>
                <w:szCs w:val="20"/>
              </w:rPr>
              <w:t>注：根据《深圳市落实采购人主体责任实施办法》第34条规定，对于满足合同约定支付条件的，采购人应当自收到发票后 15 日内将资金支付到合同约定的供应商账户，不得以机构变动、人员更替、政策调整等为由延迟付款，不得将采购文件和合同中未规定的义务作为向供应商付款的条件。</w:t>
            </w:r>
          </w:p>
        </w:tc>
      </w:tr>
      <w:tr w14:paraId="3CED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vMerge w:val="restart"/>
            <w:vAlign w:val="center"/>
          </w:tcPr>
          <w:p w14:paraId="6F446CDD">
            <w:pPr>
              <w:jc w:val="center"/>
              <w:rPr>
                <w:rFonts w:hint="eastAsia" w:ascii="宋体" w:hAnsi="宋体"/>
                <w:b/>
                <w:sz w:val="20"/>
                <w:szCs w:val="20"/>
              </w:rPr>
            </w:pPr>
            <w:r>
              <w:rPr>
                <w:rFonts w:hint="eastAsia" w:ascii="宋体" w:hAnsi="宋体"/>
                <w:b/>
                <w:sz w:val="20"/>
                <w:szCs w:val="20"/>
              </w:rPr>
              <w:t>3</w:t>
            </w:r>
          </w:p>
        </w:tc>
        <w:tc>
          <w:tcPr>
            <w:tcW w:w="1788" w:type="dxa"/>
            <w:vMerge w:val="restart"/>
            <w:vAlign w:val="center"/>
          </w:tcPr>
          <w:p w14:paraId="64827B19">
            <w:pPr>
              <w:jc w:val="center"/>
              <w:rPr>
                <w:rFonts w:hint="eastAsia" w:ascii="宋体" w:hAnsi="宋体" w:cs="宋体"/>
                <w:b/>
                <w:color w:val="000000"/>
                <w:sz w:val="20"/>
                <w:szCs w:val="20"/>
              </w:rPr>
            </w:pPr>
            <w:r>
              <w:rPr>
                <w:rFonts w:hint="eastAsia" w:ascii="宋体" w:hAnsi="宋体" w:cs="宋体"/>
                <w:b/>
                <w:color w:val="000000"/>
                <w:sz w:val="20"/>
                <w:szCs w:val="20"/>
              </w:rPr>
              <w:t>验收条件</w:t>
            </w:r>
          </w:p>
        </w:tc>
        <w:tc>
          <w:tcPr>
            <w:tcW w:w="5867" w:type="dxa"/>
          </w:tcPr>
          <w:p w14:paraId="49CA1546">
            <w:pPr>
              <w:rPr>
                <w:rFonts w:hint="eastAsia" w:ascii="宋体" w:hAnsi="宋体" w:eastAsia="宋体" w:cs="宋体"/>
                <w:color w:val="000000"/>
                <w:sz w:val="20"/>
                <w:szCs w:val="20"/>
                <w:lang w:eastAsia="zh-CN"/>
              </w:rPr>
            </w:pPr>
            <w:r>
              <w:rPr>
                <w:rFonts w:hint="eastAsia" w:ascii="宋体" w:hAnsi="宋体" w:eastAsia="宋体" w:cs="宋体"/>
                <w:bCs/>
                <w:sz w:val="20"/>
                <w:szCs w:val="20"/>
              </w:rPr>
              <w:t>3.1投标人货物经过双方检验认可后，签署验收报告</w:t>
            </w:r>
            <w:r>
              <w:rPr>
                <w:rFonts w:hint="eastAsia" w:ascii="宋体" w:hAnsi="宋体" w:cs="宋体"/>
                <w:bCs/>
                <w:sz w:val="20"/>
                <w:szCs w:val="20"/>
                <w:lang w:eastAsia="zh-CN"/>
              </w:rPr>
              <w:t>。国家法律法规及国家标准规定必须标注保质期的商品，其收货之日起至保质期到期日的时间不得低于货物原始保质期的一半。</w:t>
            </w:r>
          </w:p>
        </w:tc>
      </w:tr>
      <w:tr w14:paraId="65441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vMerge w:val="continue"/>
            <w:vAlign w:val="center"/>
          </w:tcPr>
          <w:p w14:paraId="7D8EA0B8">
            <w:pPr>
              <w:jc w:val="center"/>
              <w:rPr>
                <w:rFonts w:hint="eastAsia" w:ascii="宋体" w:hAnsi="宋体"/>
                <w:b/>
                <w:sz w:val="20"/>
                <w:szCs w:val="20"/>
              </w:rPr>
            </w:pPr>
          </w:p>
        </w:tc>
        <w:tc>
          <w:tcPr>
            <w:tcW w:w="1788" w:type="dxa"/>
            <w:vMerge w:val="continue"/>
            <w:vAlign w:val="center"/>
          </w:tcPr>
          <w:p w14:paraId="58DF1FDC">
            <w:pPr>
              <w:jc w:val="center"/>
              <w:rPr>
                <w:rFonts w:hint="eastAsia" w:ascii="宋体" w:hAnsi="宋体" w:cs="宋体"/>
                <w:b/>
                <w:color w:val="000000"/>
                <w:sz w:val="20"/>
                <w:szCs w:val="20"/>
              </w:rPr>
            </w:pPr>
          </w:p>
        </w:tc>
        <w:tc>
          <w:tcPr>
            <w:tcW w:w="5867" w:type="dxa"/>
          </w:tcPr>
          <w:p w14:paraId="43A5D6E5">
            <w:pPr>
              <w:rPr>
                <w:rFonts w:hint="eastAsia" w:ascii="宋体" w:hAnsi="宋体" w:eastAsia="宋体" w:cs="宋体"/>
                <w:bCs/>
                <w:sz w:val="20"/>
                <w:szCs w:val="20"/>
              </w:rPr>
            </w:pPr>
            <w:r>
              <w:rPr>
                <w:rFonts w:hint="eastAsia" w:ascii="宋体" w:hAnsi="宋体" w:eastAsia="宋体" w:cs="宋体"/>
                <w:bCs/>
                <w:sz w:val="20"/>
                <w:szCs w:val="20"/>
              </w:rPr>
              <w:t>3.2当满足以下条件时，采购人才向中标人签发货物验收报告：</w:t>
            </w:r>
          </w:p>
          <w:p w14:paraId="1435224D">
            <w:pPr>
              <w:tabs>
                <w:tab w:val="left" w:pos="1260"/>
              </w:tabs>
              <w:rPr>
                <w:rFonts w:hint="eastAsia" w:ascii="宋体" w:hAnsi="宋体" w:eastAsia="宋体" w:cs="宋体"/>
                <w:bCs/>
                <w:sz w:val="20"/>
                <w:szCs w:val="20"/>
              </w:rPr>
            </w:pPr>
            <w:r>
              <w:rPr>
                <w:rFonts w:hint="eastAsia" w:ascii="宋体" w:hAnsi="宋体" w:eastAsia="宋体" w:cs="宋体"/>
                <w:bCs/>
                <w:sz w:val="20"/>
                <w:szCs w:val="20"/>
              </w:rPr>
              <w:t>a、中标人已按照合同规定提供了全部产品及完整的技术资料。</w:t>
            </w:r>
          </w:p>
          <w:p w14:paraId="73291028">
            <w:pPr>
              <w:tabs>
                <w:tab w:val="left" w:pos="1260"/>
              </w:tabs>
              <w:rPr>
                <w:rFonts w:hint="eastAsia" w:ascii="宋体" w:hAnsi="宋体" w:eastAsia="宋体" w:cs="宋体"/>
                <w:bCs/>
                <w:sz w:val="20"/>
                <w:szCs w:val="20"/>
              </w:rPr>
            </w:pPr>
            <w:r>
              <w:rPr>
                <w:rFonts w:hint="eastAsia" w:ascii="宋体" w:hAnsi="宋体" w:eastAsia="宋体" w:cs="宋体"/>
                <w:bCs/>
                <w:sz w:val="20"/>
                <w:szCs w:val="20"/>
              </w:rPr>
              <w:t>b、货物符合招标文件技术规格书的要求，性能满足要求。</w:t>
            </w:r>
          </w:p>
          <w:p w14:paraId="2F7EEB3F">
            <w:pPr>
              <w:tabs>
                <w:tab w:val="left" w:pos="1260"/>
              </w:tabs>
              <w:rPr>
                <w:rFonts w:hint="eastAsia" w:ascii="宋体" w:hAnsi="宋体" w:eastAsia="宋体" w:cs="宋体"/>
                <w:sz w:val="20"/>
                <w:szCs w:val="20"/>
              </w:rPr>
            </w:pPr>
            <w:r>
              <w:rPr>
                <w:rFonts w:hint="eastAsia" w:ascii="宋体" w:hAnsi="宋体" w:eastAsia="宋体" w:cs="宋体"/>
                <w:bCs/>
                <w:sz w:val="20"/>
                <w:szCs w:val="20"/>
              </w:rPr>
              <w:t>c、货物具备产品合格证。</w:t>
            </w:r>
          </w:p>
        </w:tc>
      </w:tr>
      <w:tr w14:paraId="305FC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vAlign w:val="center"/>
          </w:tcPr>
          <w:p w14:paraId="16E3AB4F">
            <w:pPr>
              <w:jc w:val="center"/>
              <w:rPr>
                <w:rFonts w:hint="eastAsia" w:ascii="宋体" w:hAnsi="宋体"/>
                <w:b/>
                <w:sz w:val="20"/>
                <w:szCs w:val="20"/>
              </w:rPr>
            </w:pPr>
            <w:r>
              <w:rPr>
                <w:rFonts w:hint="eastAsia" w:ascii="宋体" w:hAnsi="宋体"/>
                <w:b/>
                <w:sz w:val="20"/>
                <w:szCs w:val="20"/>
              </w:rPr>
              <w:t>4</w:t>
            </w:r>
          </w:p>
        </w:tc>
        <w:tc>
          <w:tcPr>
            <w:tcW w:w="1788" w:type="dxa"/>
            <w:vAlign w:val="center"/>
          </w:tcPr>
          <w:p w14:paraId="4695A147">
            <w:pPr>
              <w:jc w:val="center"/>
              <w:rPr>
                <w:rFonts w:hint="eastAsia" w:ascii="宋体" w:hAnsi="宋体" w:cs="宋体"/>
                <w:b/>
                <w:color w:val="000000"/>
                <w:sz w:val="20"/>
                <w:szCs w:val="20"/>
              </w:rPr>
            </w:pPr>
            <w:r>
              <w:rPr>
                <w:rFonts w:hint="eastAsia" w:ascii="宋体" w:hAnsi="宋体" w:cs="宋体"/>
                <w:b/>
                <w:color w:val="000000"/>
                <w:sz w:val="20"/>
                <w:szCs w:val="20"/>
              </w:rPr>
              <w:t>争议解决方法</w:t>
            </w:r>
          </w:p>
        </w:tc>
        <w:tc>
          <w:tcPr>
            <w:tcW w:w="5867" w:type="dxa"/>
            <w:vAlign w:val="center"/>
          </w:tcPr>
          <w:p w14:paraId="2DD4B1AA">
            <w:pPr>
              <w:rPr>
                <w:rFonts w:hint="eastAsia" w:ascii="宋体" w:hAnsi="宋体" w:cs="宋体"/>
                <w:color w:val="000000"/>
                <w:sz w:val="20"/>
                <w:szCs w:val="20"/>
              </w:rPr>
            </w:pPr>
            <w:r>
              <w:rPr>
                <w:rFonts w:hint="eastAsia" w:ascii="宋体" w:hAnsi="宋体" w:cs="宋体"/>
                <w:color w:val="000000"/>
                <w:sz w:val="20"/>
                <w:szCs w:val="20"/>
              </w:rPr>
              <w:t>由双方当事人协商解决，协商不成的，由甲方所在地有管辖权的人民法院诉讼解决。</w:t>
            </w:r>
          </w:p>
        </w:tc>
      </w:tr>
      <w:bookmarkEnd w:id="3"/>
      <w:tr w14:paraId="62E4B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851" w:type="dxa"/>
            <w:vAlign w:val="center"/>
          </w:tcPr>
          <w:p w14:paraId="074EC289">
            <w:pPr>
              <w:jc w:val="center"/>
              <w:rPr>
                <w:rFonts w:hint="eastAsia" w:ascii="宋体" w:hAnsi="宋体"/>
                <w:b/>
                <w:sz w:val="20"/>
                <w:szCs w:val="20"/>
              </w:rPr>
            </w:pPr>
            <w:r>
              <w:rPr>
                <w:rFonts w:hint="eastAsia" w:ascii="宋体" w:hAnsi="宋体"/>
                <w:b/>
                <w:sz w:val="20"/>
                <w:szCs w:val="20"/>
              </w:rPr>
              <w:t>5</w:t>
            </w:r>
          </w:p>
        </w:tc>
        <w:tc>
          <w:tcPr>
            <w:tcW w:w="1788" w:type="dxa"/>
            <w:vAlign w:val="center"/>
          </w:tcPr>
          <w:p w14:paraId="3F155375">
            <w:pPr>
              <w:jc w:val="center"/>
              <w:rPr>
                <w:rFonts w:hint="eastAsia" w:ascii="宋体" w:hAnsi="宋体"/>
                <w:color w:val="000000"/>
                <w:sz w:val="20"/>
                <w:szCs w:val="20"/>
              </w:rPr>
            </w:pPr>
            <w:r>
              <w:rPr>
                <w:rFonts w:hint="eastAsia" w:ascii="宋体" w:hAnsi="宋体" w:cs="宋体"/>
                <w:b/>
                <w:bCs/>
                <w:color w:val="000000"/>
                <w:sz w:val="20"/>
                <w:szCs w:val="20"/>
              </w:rPr>
              <w:t>运输、安装条件</w:t>
            </w:r>
          </w:p>
        </w:tc>
        <w:tc>
          <w:tcPr>
            <w:tcW w:w="5867" w:type="dxa"/>
            <w:vAlign w:val="center"/>
          </w:tcPr>
          <w:p w14:paraId="64545C02">
            <w:pPr>
              <w:rPr>
                <w:rFonts w:hint="eastAsia" w:ascii="宋体" w:hAnsi="宋体"/>
                <w:bCs/>
                <w:color w:val="000000"/>
                <w:szCs w:val="21"/>
              </w:rPr>
            </w:pPr>
            <w:r>
              <w:rPr>
                <w:rFonts w:hint="eastAsia" w:ascii="宋体" w:hAnsi="宋体" w:cs="宋体"/>
                <w:color w:val="000000"/>
                <w:sz w:val="20"/>
                <w:szCs w:val="20"/>
              </w:rPr>
              <w:t>5.1 投标供应商须在签订合同之日起 3天内向采购人提供</w:t>
            </w:r>
            <w:r>
              <w:rPr>
                <w:rFonts w:hint="eastAsia" w:ascii="宋体" w:hAnsi="宋体" w:cs="宋体"/>
                <w:color w:val="000000"/>
                <w:sz w:val="20"/>
                <w:szCs w:val="20"/>
                <w:lang w:eastAsia="zh-CN"/>
              </w:rPr>
              <w:t>货物</w:t>
            </w:r>
            <w:r>
              <w:rPr>
                <w:rFonts w:hint="eastAsia" w:ascii="宋体" w:hAnsi="宋体" w:cs="宋体"/>
                <w:color w:val="000000"/>
                <w:sz w:val="20"/>
                <w:szCs w:val="20"/>
              </w:rPr>
              <w:t>的</w:t>
            </w:r>
            <w:r>
              <w:rPr>
                <w:rFonts w:hint="eastAsia" w:ascii="宋体" w:hAnsi="宋体" w:cs="宋体"/>
                <w:color w:val="000000"/>
                <w:sz w:val="20"/>
                <w:szCs w:val="20"/>
                <w:lang w:eastAsia="zh-CN"/>
              </w:rPr>
              <w:t>存放</w:t>
            </w:r>
            <w:r>
              <w:rPr>
                <w:rFonts w:hint="eastAsia" w:ascii="宋体" w:hAnsi="宋体" w:cs="宋体"/>
                <w:color w:val="000000"/>
                <w:sz w:val="20"/>
                <w:szCs w:val="20"/>
              </w:rPr>
              <w:t>、使用环境要求。</w:t>
            </w:r>
          </w:p>
        </w:tc>
      </w:tr>
      <w:tr w14:paraId="6C5EE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vMerge w:val="restart"/>
            <w:vAlign w:val="center"/>
          </w:tcPr>
          <w:p w14:paraId="15D8FDE4">
            <w:pPr>
              <w:jc w:val="center"/>
              <w:rPr>
                <w:rFonts w:hint="eastAsia" w:ascii="宋体" w:hAnsi="宋体"/>
                <w:b/>
                <w:sz w:val="20"/>
                <w:szCs w:val="20"/>
              </w:rPr>
            </w:pPr>
            <w:r>
              <w:rPr>
                <w:rFonts w:hint="eastAsia" w:ascii="宋体" w:hAnsi="宋体"/>
                <w:b/>
                <w:sz w:val="20"/>
                <w:szCs w:val="20"/>
              </w:rPr>
              <w:t>6</w:t>
            </w:r>
          </w:p>
        </w:tc>
        <w:tc>
          <w:tcPr>
            <w:tcW w:w="1788" w:type="dxa"/>
            <w:vMerge w:val="restart"/>
            <w:vAlign w:val="center"/>
          </w:tcPr>
          <w:p w14:paraId="3923911D">
            <w:pPr>
              <w:jc w:val="center"/>
              <w:rPr>
                <w:rFonts w:hint="eastAsia" w:ascii="宋体" w:hAnsi="宋体"/>
                <w:b/>
                <w:sz w:val="20"/>
                <w:szCs w:val="20"/>
              </w:rPr>
            </w:pPr>
            <w:r>
              <w:rPr>
                <w:rFonts w:ascii="宋体" w:hAnsi="宋体"/>
                <w:b/>
                <w:sz w:val="20"/>
                <w:szCs w:val="20"/>
              </w:rPr>
              <w:t>培训</w:t>
            </w:r>
          </w:p>
        </w:tc>
        <w:tc>
          <w:tcPr>
            <w:tcW w:w="5867" w:type="dxa"/>
          </w:tcPr>
          <w:p w14:paraId="4A9ED40F">
            <w:pPr>
              <w:widowControl/>
              <w:jc w:val="left"/>
              <w:rPr>
                <w:rFonts w:hint="eastAsia" w:ascii="宋体" w:hAnsi="宋体" w:cs="宋体"/>
                <w:color w:val="000000"/>
                <w:sz w:val="20"/>
                <w:szCs w:val="20"/>
              </w:rPr>
            </w:pPr>
            <w:r>
              <w:rPr>
                <w:rFonts w:hint="eastAsia" w:ascii="宋体" w:hAnsi="宋体" w:cs="宋体"/>
                <w:color w:val="000000"/>
                <w:sz w:val="20"/>
                <w:szCs w:val="20"/>
              </w:rPr>
              <w:t>6.1投标供应商应</w:t>
            </w:r>
            <w:r>
              <w:rPr>
                <w:rFonts w:hint="eastAsia" w:ascii="宋体" w:hAnsi="宋体" w:cs="宋体"/>
                <w:color w:val="000000"/>
                <w:sz w:val="20"/>
                <w:szCs w:val="20"/>
                <w:lang w:eastAsia="zh-CN"/>
              </w:rPr>
              <w:t>根据采购人需求</w:t>
            </w:r>
            <w:r>
              <w:rPr>
                <w:rFonts w:hint="eastAsia" w:ascii="宋体" w:hAnsi="宋体" w:cs="宋体"/>
                <w:color w:val="000000"/>
                <w:sz w:val="20"/>
                <w:szCs w:val="20"/>
              </w:rPr>
              <w:t>免费对采购单位指定人员进行培训及指导。</w:t>
            </w:r>
          </w:p>
        </w:tc>
      </w:tr>
      <w:tr w14:paraId="1EB22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vMerge w:val="continue"/>
            <w:vAlign w:val="center"/>
          </w:tcPr>
          <w:p w14:paraId="4BF73341">
            <w:pPr>
              <w:jc w:val="center"/>
              <w:rPr>
                <w:rFonts w:hint="eastAsia" w:ascii="宋体" w:hAnsi="宋体"/>
                <w:b/>
                <w:sz w:val="20"/>
                <w:szCs w:val="20"/>
              </w:rPr>
            </w:pPr>
          </w:p>
        </w:tc>
        <w:tc>
          <w:tcPr>
            <w:tcW w:w="1788" w:type="dxa"/>
            <w:vMerge w:val="continue"/>
            <w:vAlign w:val="center"/>
          </w:tcPr>
          <w:p w14:paraId="79745089">
            <w:pPr>
              <w:rPr>
                <w:rFonts w:hint="eastAsia" w:ascii="宋体" w:hAnsi="宋体"/>
                <w:b/>
                <w:sz w:val="20"/>
                <w:szCs w:val="20"/>
              </w:rPr>
            </w:pPr>
          </w:p>
        </w:tc>
        <w:tc>
          <w:tcPr>
            <w:tcW w:w="5867" w:type="dxa"/>
          </w:tcPr>
          <w:p w14:paraId="2F8073CA">
            <w:pPr>
              <w:widowControl/>
              <w:jc w:val="left"/>
              <w:rPr>
                <w:rFonts w:hint="eastAsia" w:ascii="宋体" w:hAnsi="宋体" w:cs="宋体"/>
                <w:color w:val="000000"/>
                <w:sz w:val="20"/>
                <w:szCs w:val="20"/>
              </w:rPr>
            </w:pPr>
            <w:r>
              <w:rPr>
                <w:rFonts w:hint="eastAsia" w:ascii="宋体" w:hAnsi="宋体" w:cs="宋体"/>
                <w:color w:val="000000"/>
                <w:sz w:val="20"/>
                <w:szCs w:val="20"/>
              </w:rPr>
              <w:t>6.2 现场培训：投标供应商应</w:t>
            </w:r>
            <w:r>
              <w:rPr>
                <w:rFonts w:hint="eastAsia" w:ascii="宋体" w:hAnsi="宋体" w:cs="宋体"/>
                <w:color w:val="000000"/>
                <w:sz w:val="20"/>
                <w:szCs w:val="20"/>
                <w:lang w:eastAsia="zh-CN"/>
              </w:rPr>
              <w:t>根据采购人需求</w:t>
            </w:r>
            <w:r>
              <w:rPr>
                <w:rFonts w:hint="eastAsia" w:ascii="宋体" w:hAnsi="宋体" w:cs="宋体"/>
                <w:color w:val="000000"/>
                <w:sz w:val="20"/>
                <w:szCs w:val="20"/>
              </w:rPr>
              <w:t>提供现场技术培训，保证使用人员正常</w:t>
            </w:r>
            <w:r>
              <w:rPr>
                <w:rFonts w:hint="eastAsia" w:ascii="宋体" w:hAnsi="宋体" w:cs="宋体"/>
                <w:color w:val="000000"/>
                <w:sz w:val="20"/>
                <w:szCs w:val="20"/>
                <w:lang w:eastAsia="zh-CN"/>
              </w:rPr>
              <w:t>使用货物</w:t>
            </w:r>
            <w:r>
              <w:rPr>
                <w:rFonts w:hint="eastAsia" w:ascii="宋体" w:hAnsi="宋体" w:cs="宋体"/>
                <w:color w:val="000000"/>
                <w:sz w:val="20"/>
                <w:szCs w:val="20"/>
              </w:rPr>
              <w:t>。</w:t>
            </w:r>
          </w:p>
        </w:tc>
      </w:tr>
      <w:tr w14:paraId="33327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vMerge w:val="restart"/>
            <w:vAlign w:val="center"/>
          </w:tcPr>
          <w:p w14:paraId="4807C1D5">
            <w:pPr>
              <w:jc w:val="center"/>
              <w:rPr>
                <w:rFonts w:hint="eastAsia" w:ascii="宋体" w:hAnsi="宋体"/>
                <w:b/>
                <w:sz w:val="20"/>
                <w:szCs w:val="20"/>
              </w:rPr>
            </w:pPr>
            <w:r>
              <w:rPr>
                <w:rFonts w:hint="eastAsia" w:ascii="宋体" w:hAnsi="宋体"/>
                <w:b/>
                <w:sz w:val="20"/>
                <w:szCs w:val="20"/>
              </w:rPr>
              <w:t>7</w:t>
            </w:r>
          </w:p>
        </w:tc>
        <w:tc>
          <w:tcPr>
            <w:tcW w:w="1788" w:type="dxa"/>
            <w:vMerge w:val="restart"/>
            <w:vAlign w:val="center"/>
          </w:tcPr>
          <w:p w14:paraId="67214873">
            <w:pPr>
              <w:jc w:val="center"/>
              <w:rPr>
                <w:rFonts w:hint="eastAsia" w:ascii="宋体" w:hAnsi="宋体" w:eastAsia="宋体" w:cs="宋体"/>
                <w:b/>
                <w:sz w:val="20"/>
                <w:szCs w:val="20"/>
              </w:rPr>
            </w:pPr>
            <w:r>
              <w:rPr>
                <w:rFonts w:hint="eastAsia" w:ascii="宋体" w:hAnsi="宋体" w:eastAsia="宋体" w:cs="宋体"/>
                <w:b/>
                <w:sz w:val="20"/>
                <w:szCs w:val="20"/>
              </w:rPr>
              <w:t>知识产权</w:t>
            </w:r>
          </w:p>
        </w:tc>
        <w:tc>
          <w:tcPr>
            <w:tcW w:w="5867" w:type="dxa"/>
          </w:tcPr>
          <w:p w14:paraId="66EB8890">
            <w:pPr>
              <w:rPr>
                <w:rFonts w:hint="eastAsia" w:ascii="宋体" w:hAnsi="宋体" w:eastAsia="宋体" w:cs="宋体"/>
                <w:sz w:val="20"/>
                <w:szCs w:val="20"/>
              </w:rPr>
            </w:pPr>
            <w:r>
              <w:rPr>
                <w:rFonts w:hint="eastAsia" w:ascii="宋体" w:hAnsi="宋体" w:eastAsia="宋体" w:cs="宋体"/>
                <w:color w:val="000000"/>
                <w:sz w:val="20"/>
                <w:szCs w:val="20"/>
              </w:rPr>
              <w:t>7.1涉及采购标的的知识产权归属、处理的，应约定知识产权的归属和处理方式。</w:t>
            </w:r>
          </w:p>
        </w:tc>
      </w:tr>
      <w:tr w14:paraId="77E3D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vMerge w:val="continue"/>
            <w:vAlign w:val="center"/>
          </w:tcPr>
          <w:p w14:paraId="7130E6FB">
            <w:pPr>
              <w:jc w:val="center"/>
              <w:rPr>
                <w:rFonts w:hint="eastAsia" w:ascii="宋体" w:hAnsi="宋体"/>
                <w:b/>
              </w:rPr>
            </w:pPr>
          </w:p>
        </w:tc>
        <w:tc>
          <w:tcPr>
            <w:tcW w:w="1788" w:type="dxa"/>
            <w:vMerge w:val="continue"/>
            <w:vAlign w:val="center"/>
          </w:tcPr>
          <w:p w14:paraId="0E0E7DB7">
            <w:pPr>
              <w:rPr>
                <w:rFonts w:hint="eastAsia" w:ascii="宋体" w:hAnsi="宋体" w:eastAsia="宋体" w:cs="宋体"/>
                <w:b/>
                <w:sz w:val="20"/>
                <w:szCs w:val="20"/>
              </w:rPr>
            </w:pPr>
          </w:p>
        </w:tc>
        <w:tc>
          <w:tcPr>
            <w:tcW w:w="5867" w:type="dxa"/>
          </w:tcPr>
          <w:p w14:paraId="55C47F69">
            <w:pPr>
              <w:widowControl/>
              <w:jc w:val="left"/>
              <w:rPr>
                <w:rFonts w:hint="eastAsia" w:ascii="宋体" w:hAnsi="宋体" w:eastAsia="宋体" w:cs="宋体"/>
                <w:color w:val="000000"/>
                <w:sz w:val="20"/>
                <w:szCs w:val="20"/>
              </w:rPr>
            </w:pPr>
            <w:r>
              <w:rPr>
                <w:rFonts w:hint="eastAsia" w:ascii="宋体" w:hAnsi="宋体" w:eastAsia="宋体" w:cs="宋体"/>
                <w:color w:val="000000"/>
                <w:sz w:val="20"/>
                <w:szCs w:val="20"/>
              </w:rPr>
              <w:t>7.2采购人购买产品后，有权对该产品与其他设备进行配套、整合或适当改进，而免受侵犯专利权的起诉。</w:t>
            </w:r>
          </w:p>
        </w:tc>
      </w:tr>
      <w:tr w14:paraId="6C085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vMerge w:val="restart"/>
            <w:vAlign w:val="center"/>
          </w:tcPr>
          <w:p w14:paraId="37E37D47">
            <w:pPr>
              <w:jc w:val="center"/>
              <w:rPr>
                <w:b/>
              </w:rPr>
            </w:pPr>
            <w:r>
              <w:rPr>
                <w:rFonts w:hint="eastAsia"/>
                <w:b/>
              </w:rPr>
              <w:t>8</w:t>
            </w:r>
          </w:p>
        </w:tc>
        <w:tc>
          <w:tcPr>
            <w:tcW w:w="1788" w:type="dxa"/>
            <w:vMerge w:val="restart"/>
            <w:vAlign w:val="center"/>
          </w:tcPr>
          <w:p w14:paraId="42C5EC85">
            <w:pPr>
              <w:jc w:val="center"/>
              <w:rPr>
                <w:rFonts w:hint="eastAsia" w:ascii="宋体" w:hAnsi="宋体" w:eastAsia="宋体" w:cs="宋体"/>
                <w:b/>
                <w:color w:val="000000"/>
                <w:sz w:val="20"/>
                <w:szCs w:val="20"/>
              </w:rPr>
            </w:pPr>
            <w:r>
              <w:rPr>
                <w:rFonts w:hint="eastAsia" w:ascii="宋体" w:hAnsi="宋体" w:eastAsia="宋体" w:cs="宋体"/>
                <w:b/>
                <w:sz w:val="20"/>
                <w:szCs w:val="20"/>
              </w:rPr>
              <w:t>关于违约</w:t>
            </w:r>
          </w:p>
        </w:tc>
        <w:tc>
          <w:tcPr>
            <w:tcW w:w="5867" w:type="dxa"/>
          </w:tcPr>
          <w:p w14:paraId="5A4A9C81">
            <w:pPr>
              <w:rPr>
                <w:rFonts w:hint="eastAsia" w:ascii="宋体" w:hAnsi="宋体" w:eastAsia="宋体" w:cs="宋体"/>
                <w:bCs/>
                <w:color w:val="000000"/>
                <w:sz w:val="20"/>
                <w:szCs w:val="20"/>
              </w:rPr>
            </w:pPr>
            <w:r>
              <w:rPr>
                <w:rFonts w:hint="eastAsia" w:ascii="宋体" w:hAnsi="宋体" w:eastAsia="宋体" w:cs="宋体"/>
                <w:bCs/>
                <w:sz w:val="20"/>
                <w:szCs w:val="20"/>
              </w:rPr>
              <w:t>8.1中标人不能交货的，需偿付不能交货部分货款的</w:t>
            </w:r>
            <w:r>
              <w:rPr>
                <w:rFonts w:hint="eastAsia" w:ascii="宋体" w:hAnsi="宋体" w:eastAsia="宋体" w:cs="宋体"/>
                <w:bCs/>
                <w:sz w:val="20"/>
                <w:szCs w:val="20"/>
                <w:u w:val="single"/>
              </w:rPr>
              <w:t xml:space="preserve"> </w:t>
            </w:r>
            <w:r>
              <w:rPr>
                <w:rFonts w:hint="eastAsia" w:ascii="宋体" w:hAnsi="宋体" w:eastAsia="宋体" w:cs="宋体"/>
                <w:bCs/>
                <w:sz w:val="20"/>
                <w:szCs w:val="20"/>
                <w:u w:val="single"/>
                <w:lang w:val="en-US" w:eastAsia="zh-CN"/>
              </w:rPr>
              <w:t>20</w:t>
            </w:r>
            <w:r>
              <w:rPr>
                <w:rFonts w:hint="eastAsia" w:ascii="宋体" w:hAnsi="宋体" w:eastAsia="宋体" w:cs="宋体"/>
                <w:bCs/>
                <w:sz w:val="20"/>
                <w:szCs w:val="20"/>
                <w:u w:val="single"/>
              </w:rPr>
              <w:t xml:space="preserve"> </w:t>
            </w:r>
            <w:r>
              <w:rPr>
                <w:rFonts w:hint="eastAsia" w:ascii="宋体" w:hAnsi="宋体" w:eastAsia="宋体" w:cs="宋体"/>
                <w:bCs/>
                <w:sz w:val="20"/>
                <w:szCs w:val="20"/>
              </w:rPr>
              <w:t>%的违约金并按主管部门相关规定处理。</w:t>
            </w:r>
          </w:p>
        </w:tc>
      </w:tr>
      <w:tr w14:paraId="2C51A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vMerge w:val="continue"/>
            <w:vAlign w:val="center"/>
          </w:tcPr>
          <w:p w14:paraId="7609C4EB">
            <w:pPr>
              <w:jc w:val="center"/>
              <w:rPr>
                <w:b/>
              </w:rPr>
            </w:pPr>
          </w:p>
        </w:tc>
        <w:tc>
          <w:tcPr>
            <w:tcW w:w="1788" w:type="dxa"/>
            <w:vMerge w:val="continue"/>
            <w:vAlign w:val="center"/>
          </w:tcPr>
          <w:p w14:paraId="35B9639F">
            <w:pPr>
              <w:jc w:val="center"/>
              <w:rPr>
                <w:rFonts w:hint="eastAsia" w:ascii="宋体" w:hAnsi="宋体" w:eastAsia="宋体" w:cs="宋体"/>
                <w:b/>
                <w:color w:val="000000"/>
                <w:sz w:val="20"/>
                <w:szCs w:val="20"/>
              </w:rPr>
            </w:pPr>
          </w:p>
        </w:tc>
        <w:tc>
          <w:tcPr>
            <w:tcW w:w="5867" w:type="dxa"/>
          </w:tcPr>
          <w:p w14:paraId="7C0AB504">
            <w:pPr>
              <w:rPr>
                <w:rFonts w:hint="eastAsia" w:ascii="宋体" w:hAnsi="宋体" w:eastAsia="宋体" w:cs="宋体"/>
                <w:bCs/>
                <w:color w:val="000000"/>
                <w:sz w:val="20"/>
                <w:szCs w:val="20"/>
              </w:rPr>
            </w:pPr>
            <w:r>
              <w:rPr>
                <w:rFonts w:hint="eastAsia" w:ascii="宋体" w:hAnsi="宋体" w:eastAsia="宋体" w:cs="宋体"/>
                <w:bCs/>
                <w:sz w:val="20"/>
                <w:szCs w:val="20"/>
              </w:rPr>
              <w:t>8.2中标人逾期交货的，将被没收履约保证金并按主管部门相关规定处理。</w:t>
            </w:r>
          </w:p>
        </w:tc>
      </w:tr>
      <w:tr w14:paraId="0D3D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vMerge w:val="continue"/>
            <w:vAlign w:val="center"/>
          </w:tcPr>
          <w:p w14:paraId="751038E3">
            <w:pPr>
              <w:jc w:val="center"/>
              <w:rPr>
                <w:b/>
              </w:rPr>
            </w:pPr>
          </w:p>
        </w:tc>
        <w:tc>
          <w:tcPr>
            <w:tcW w:w="1788" w:type="dxa"/>
            <w:vMerge w:val="continue"/>
            <w:vAlign w:val="center"/>
          </w:tcPr>
          <w:p w14:paraId="60B67DDB">
            <w:pPr>
              <w:jc w:val="center"/>
              <w:rPr>
                <w:rFonts w:hint="eastAsia" w:ascii="宋体" w:hAnsi="宋体" w:eastAsia="宋体" w:cs="宋体"/>
                <w:b/>
                <w:color w:val="000000"/>
                <w:sz w:val="20"/>
                <w:szCs w:val="20"/>
              </w:rPr>
            </w:pPr>
          </w:p>
        </w:tc>
        <w:tc>
          <w:tcPr>
            <w:tcW w:w="5867" w:type="dxa"/>
          </w:tcPr>
          <w:p w14:paraId="0349C638">
            <w:pPr>
              <w:rPr>
                <w:rFonts w:hint="eastAsia" w:ascii="宋体" w:hAnsi="宋体" w:eastAsia="宋体" w:cs="宋体"/>
                <w:bCs/>
                <w:color w:val="000000"/>
                <w:sz w:val="20"/>
                <w:szCs w:val="20"/>
              </w:rPr>
            </w:pPr>
            <w:r>
              <w:rPr>
                <w:rFonts w:hint="eastAsia" w:ascii="宋体" w:hAnsi="宋体" w:eastAsia="宋体" w:cs="宋体"/>
                <w:bCs/>
                <w:sz w:val="20"/>
                <w:szCs w:val="20"/>
              </w:rPr>
              <w:t>8.3中标人所交付产品、工程或服务不符合其投标承诺的，或在投标阶段为了中标而盲目虚假承诺、低价恶性竞争，在履约阶段则通过偷工减料、以次充好而获取利润的，将被没收履约保证金，并被履约评价工作实施机构评为履约等级“差”并按主管部门相关规定处理。</w:t>
            </w:r>
          </w:p>
        </w:tc>
      </w:tr>
      <w:tr w14:paraId="56AB0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1" w:type="dxa"/>
            <w:vAlign w:val="center"/>
          </w:tcPr>
          <w:p w14:paraId="52DB3FB6">
            <w:pPr>
              <w:jc w:val="center"/>
              <w:rPr>
                <w:rFonts w:hint="eastAsia" w:ascii="宋体" w:hAnsi="宋体"/>
                <w:b/>
              </w:rPr>
            </w:pPr>
            <w:r>
              <w:rPr>
                <w:rFonts w:hint="eastAsia"/>
                <w:b/>
              </w:rPr>
              <w:t>9</w:t>
            </w:r>
          </w:p>
        </w:tc>
        <w:tc>
          <w:tcPr>
            <w:tcW w:w="1788" w:type="dxa"/>
            <w:vAlign w:val="center"/>
          </w:tcPr>
          <w:p w14:paraId="282DDA7B">
            <w:pPr>
              <w:jc w:val="center"/>
              <w:rPr>
                <w:rFonts w:hint="eastAsia" w:ascii="宋体" w:hAnsi="宋体" w:eastAsia="宋体" w:cs="宋体"/>
                <w:b/>
                <w:sz w:val="20"/>
                <w:szCs w:val="20"/>
              </w:rPr>
            </w:pPr>
            <w:r>
              <w:rPr>
                <w:rFonts w:hint="eastAsia" w:ascii="宋体" w:hAnsi="宋体" w:eastAsia="宋体" w:cs="宋体"/>
                <w:b/>
                <w:color w:val="000000"/>
                <w:sz w:val="20"/>
                <w:szCs w:val="20"/>
              </w:rPr>
              <w:t>其他</w:t>
            </w:r>
          </w:p>
        </w:tc>
        <w:tc>
          <w:tcPr>
            <w:tcW w:w="5867" w:type="dxa"/>
          </w:tcPr>
          <w:p w14:paraId="37B7B8D8">
            <w:pPr>
              <w:widowControl/>
              <w:jc w:val="left"/>
              <w:rPr>
                <w:rFonts w:hint="eastAsia" w:ascii="宋体" w:hAnsi="宋体" w:eastAsia="宋体" w:cs="宋体"/>
                <w:color w:val="000000"/>
                <w:sz w:val="20"/>
                <w:szCs w:val="20"/>
              </w:rPr>
            </w:pPr>
            <w:r>
              <w:rPr>
                <w:rFonts w:hint="eastAsia" w:ascii="宋体" w:hAnsi="宋体" w:eastAsia="宋体" w:cs="宋体"/>
                <w:color w:val="000000"/>
                <w:sz w:val="20"/>
                <w:szCs w:val="20"/>
              </w:rPr>
              <w:t>9.1投标供应商应按其投标文件中的承诺，进行其他售后服务工作。</w:t>
            </w:r>
          </w:p>
        </w:tc>
      </w:tr>
    </w:tbl>
    <w:p w14:paraId="5B1EBAD2">
      <w:pPr>
        <w:ind w:firstLine="422" w:firstLineChars="200"/>
        <w:rPr>
          <w:rFonts w:hint="eastAsia" w:ascii="宋体" w:hAnsi="宋体" w:cs="宋体"/>
          <w:b/>
          <w:kern w:val="0"/>
          <w:szCs w:val="21"/>
        </w:rPr>
      </w:pPr>
    </w:p>
    <w:p w14:paraId="0D281C4D">
      <w:pPr>
        <w:ind w:firstLine="562" w:firstLineChars="200"/>
        <w:rPr>
          <w:rFonts w:hint="eastAsia" w:ascii="宋体" w:hAnsi="宋体" w:cs="宋体"/>
          <w:b/>
          <w:kern w:val="0"/>
          <w:sz w:val="28"/>
          <w:szCs w:val="28"/>
        </w:rPr>
      </w:pPr>
      <w:r>
        <w:rPr>
          <w:rFonts w:hint="eastAsia" w:ascii="宋体" w:hAnsi="宋体" w:cs="宋体"/>
          <w:b/>
          <w:kern w:val="0"/>
          <w:sz w:val="28"/>
          <w:szCs w:val="28"/>
        </w:rPr>
        <w:t>（五）报价要求：</w:t>
      </w:r>
    </w:p>
    <w:p w14:paraId="2996D5E5">
      <w:pPr>
        <w:ind w:firstLine="420" w:firstLineChars="200"/>
        <w:rPr>
          <w:rFonts w:hint="eastAsia" w:ascii="宋体" w:hAnsi="宋体"/>
          <w:bCs/>
          <w:snapToGrid w:val="0"/>
          <w:kern w:val="0"/>
          <w:szCs w:val="21"/>
        </w:rPr>
      </w:pPr>
      <w:r>
        <w:rPr>
          <w:rFonts w:hint="eastAsia" w:ascii="宋体" w:hAnsi="宋体"/>
          <w:bCs/>
          <w:snapToGrid w:val="0"/>
          <w:kern w:val="0"/>
          <w:szCs w:val="21"/>
        </w:rPr>
        <w:t>（1）本项目服务费采用包干制，应包括服务成本、法定税费和企业的利润。由投标供应商根据采购文件所提供的资料自行测算投标报价；一经中标，报价总价作为中标供应商与采购人签定的合同金额，合同期限内不做调整。</w:t>
      </w:r>
    </w:p>
    <w:p w14:paraId="7BF4320A">
      <w:pPr>
        <w:ind w:firstLine="420" w:firstLineChars="200"/>
        <w:rPr>
          <w:rFonts w:hint="eastAsia" w:ascii="宋体" w:hAnsi="宋体"/>
          <w:bCs/>
          <w:snapToGrid w:val="0"/>
          <w:kern w:val="0"/>
          <w:szCs w:val="21"/>
        </w:rPr>
      </w:pPr>
      <w:r>
        <w:rPr>
          <w:rFonts w:hint="eastAsia" w:ascii="宋体" w:hAnsi="宋体"/>
          <w:bCs/>
          <w:snapToGrid w:val="0"/>
          <w:kern w:val="0"/>
          <w:szCs w:val="21"/>
        </w:rPr>
        <w:t>（2）投标供应商应当根据本企业的成本自行决定报价，但不得以低于其企业成本的报价投标。</w:t>
      </w:r>
    </w:p>
    <w:p w14:paraId="651E8A04">
      <w:pPr>
        <w:ind w:firstLine="420" w:firstLineChars="200"/>
        <w:rPr>
          <w:rFonts w:hint="eastAsia" w:ascii="宋体" w:hAnsi="宋体"/>
          <w:bCs/>
          <w:snapToGrid w:val="0"/>
          <w:kern w:val="0"/>
          <w:szCs w:val="21"/>
        </w:rPr>
      </w:pPr>
      <w:r>
        <w:rPr>
          <w:rFonts w:hint="eastAsia" w:ascii="宋体" w:hAnsi="宋体"/>
          <w:bCs/>
          <w:snapToGrid w:val="0"/>
          <w:kern w:val="0"/>
          <w:szCs w:val="21"/>
        </w:rPr>
        <w:t>（3） 投标供应商的报价不得超过项目的预算金额。</w:t>
      </w:r>
    </w:p>
    <w:p w14:paraId="6DB62737">
      <w:pPr>
        <w:ind w:firstLine="420" w:firstLineChars="200"/>
        <w:rPr>
          <w:rFonts w:hint="eastAsia" w:ascii="宋体" w:hAnsi="宋体"/>
          <w:bCs/>
          <w:snapToGrid w:val="0"/>
          <w:kern w:val="0"/>
          <w:szCs w:val="21"/>
        </w:rPr>
      </w:pPr>
      <w:r>
        <w:rPr>
          <w:rFonts w:hint="eastAsia" w:ascii="宋体" w:hAnsi="宋体"/>
          <w:bCs/>
          <w:snapToGrid w:val="0"/>
          <w:kern w:val="0"/>
          <w:szCs w:val="21"/>
        </w:rPr>
        <w:t>（4）投标供应商的报价，应当是本项目采购范围和采购文件及合同条款上所列的各项内容中所述的全部，不得以任何理由予以重复。</w:t>
      </w:r>
    </w:p>
    <w:p w14:paraId="311DCFE3">
      <w:pPr>
        <w:ind w:firstLine="420" w:firstLineChars="200"/>
        <w:rPr>
          <w:rFonts w:hint="eastAsia" w:ascii="宋体" w:hAnsi="宋体"/>
          <w:bCs/>
          <w:snapToGrid w:val="0"/>
          <w:kern w:val="0"/>
          <w:szCs w:val="21"/>
        </w:rPr>
      </w:pPr>
      <w:r>
        <w:rPr>
          <w:rFonts w:hint="eastAsia" w:ascii="宋体" w:hAnsi="宋体"/>
          <w:bCs/>
          <w:snapToGrid w:val="0"/>
          <w:kern w:val="0"/>
          <w:szCs w:val="21"/>
        </w:rPr>
        <w:t>（5）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14:paraId="23587E49">
      <w:pPr>
        <w:ind w:firstLine="420" w:firstLineChars="200"/>
        <w:rPr>
          <w:rFonts w:hint="eastAsia" w:ascii="宋体" w:hAnsi="宋体"/>
          <w:bCs/>
          <w:snapToGrid w:val="0"/>
          <w:kern w:val="0"/>
          <w:szCs w:val="21"/>
        </w:rPr>
      </w:pPr>
      <w:r>
        <w:rPr>
          <w:rFonts w:hint="eastAsia" w:ascii="宋体" w:hAnsi="宋体"/>
          <w:bCs/>
          <w:snapToGrid w:val="0"/>
          <w:kern w:val="0"/>
          <w:szCs w:val="21"/>
        </w:rPr>
        <w:t>（6）投标供应商应充分了解项目的位置、情况、道路及任何其它足以影响投标报价的情况，任何因忽视或误解项目情况而导致的索赔或服务期限延长申请将不获批准。</w:t>
      </w:r>
    </w:p>
    <w:p w14:paraId="6D292523">
      <w:pPr>
        <w:ind w:firstLine="420" w:firstLineChars="200"/>
        <w:rPr>
          <w:rFonts w:hint="eastAsia" w:ascii="宋体" w:hAnsi="宋体"/>
          <w:bCs/>
          <w:snapToGrid w:val="0"/>
          <w:kern w:val="0"/>
          <w:szCs w:val="21"/>
        </w:rPr>
      </w:pPr>
      <w:r>
        <w:rPr>
          <w:rFonts w:hint="eastAsia" w:ascii="宋体" w:hAnsi="宋体"/>
          <w:bCs/>
          <w:snapToGrid w:val="0"/>
          <w:kern w:val="0"/>
          <w:szCs w:val="21"/>
        </w:rPr>
        <w:t>（7） 投标供应商不得期望通过索赔等方式获取补偿，否则，除可能遭到拒绝外，还可能将被作为不良行为记录在案，并可能影响其以后参加政府采购的项目投标。各投标供应商在报价时，应充分考虑报价的风险。</w:t>
      </w:r>
    </w:p>
    <w:p w14:paraId="240B27F2">
      <w:pPr>
        <w:widowControl/>
        <w:adjustRightInd w:val="0"/>
        <w:ind w:firstLine="420" w:firstLineChars="200"/>
        <w:jc w:val="center"/>
        <w:outlineLvl w:val="0"/>
      </w:pPr>
      <w:r>
        <w:rPr>
          <w:rFonts w:hint="eastAsia"/>
        </w:rPr>
        <w:br w:type="page"/>
      </w:r>
      <w:r>
        <w:rPr>
          <w:rFonts w:hint="eastAsia" w:ascii="宋体" w:hAnsi="宋体" w:cs="宋体"/>
          <w:b/>
          <w:kern w:val="0"/>
          <w:sz w:val="36"/>
          <w:szCs w:val="36"/>
        </w:rPr>
        <w:t xml:space="preserve">第四章 </w:t>
      </w:r>
      <w:r>
        <w:rPr>
          <w:rFonts w:hint="eastAsia" w:ascii="宋体" w:hAnsi="宋体" w:cs="宋体"/>
          <w:b/>
          <w:kern w:val="0"/>
          <w:sz w:val="36"/>
          <w:szCs w:val="36"/>
          <w:lang w:eastAsia="zh-CN"/>
        </w:rPr>
        <w:t>询价</w:t>
      </w:r>
      <w:r>
        <w:rPr>
          <w:rFonts w:hint="eastAsia" w:ascii="宋体" w:hAnsi="宋体" w:cs="宋体"/>
          <w:b/>
          <w:kern w:val="0"/>
          <w:sz w:val="36"/>
          <w:szCs w:val="36"/>
        </w:rPr>
        <w:t>应答文件格式</w:t>
      </w:r>
    </w:p>
    <w:p w14:paraId="378C4F13">
      <w:pPr>
        <w:jc w:val="center"/>
        <w:rPr>
          <w:rFonts w:hint="eastAsia" w:ascii="宋体" w:hAnsi="宋体" w:cs="Arial"/>
          <w:b/>
          <w:bCs/>
          <w:sz w:val="52"/>
          <w:szCs w:val="52"/>
        </w:rPr>
      </w:pPr>
    </w:p>
    <w:p w14:paraId="1C4E4AA8">
      <w:pPr>
        <w:pStyle w:val="2"/>
        <w:ind w:firstLine="480"/>
      </w:pPr>
    </w:p>
    <w:p w14:paraId="6DAF99C8">
      <w:pPr>
        <w:jc w:val="center"/>
        <w:rPr>
          <w:rFonts w:hint="eastAsia" w:ascii="宋体" w:hAnsi="宋体" w:cs="Arial"/>
          <w:b/>
          <w:bCs/>
          <w:sz w:val="52"/>
          <w:szCs w:val="52"/>
        </w:rPr>
      </w:pPr>
    </w:p>
    <w:p w14:paraId="36BCF8AA">
      <w:pPr>
        <w:jc w:val="center"/>
        <w:rPr>
          <w:rFonts w:ascii="宋体" w:cs="Arial"/>
          <w:b/>
          <w:bCs/>
          <w:sz w:val="52"/>
          <w:szCs w:val="52"/>
        </w:rPr>
      </w:pPr>
      <w:r>
        <w:rPr>
          <w:rFonts w:hint="eastAsia" w:ascii="宋体" w:hAnsi="宋体" w:cs="Arial"/>
          <w:b/>
          <w:bCs/>
          <w:sz w:val="52"/>
          <w:szCs w:val="52"/>
          <w:lang w:eastAsia="zh-CN"/>
        </w:rPr>
        <w:t>询价</w:t>
      </w:r>
      <w:r>
        <w:rPr>
          <w:rFonts w:hint="eastAsia" w:ascii="宋体" w:hAnsi="宋体" w:cs="Arial"/>
          <w:b/>
          <w:bCs/>
          <w:sz w:val="52"/>
          <w:szCs w:val="52"/>
        </w:rPr>
        <w:t>应答文件</w:t>
      </w:r>
    </w:p>
    <w:p w14:paraId="0844A974">
      <w:pPr>
        <w:jc w:val="center"/>
        <w:rPr>
          <w:rFonts w:ascii="宋体" w:cs="Arial"/>
          <w:b/>
          <w:bCs/>
          <w:sz w:val="28"/>
          <w:szCs w:val="28"/>
        </w:rPr>
      </w:pPr>
    </w:p>
    <w:p w14:paraId="2EE35D7F">
      <w:pPr>
        <w:jc w:val="center"/>
        <w:rPr>
          <w:rFonts w:ascii="宋体" w:cs="Arial"/>
          <w:b/>
          <w:bCs/>
          <w:sz w:val="28"/>
          <w:szCs w:val="28"/>
        </w:rPr>
      </w:pPr>
    </w:p>
    <w:p w14:paraId="7D482BF9">
      <w:pPr>
        <w:jc w:val="center"/>
        <w:rPr>
          <w:rFonts w:ascii="宋体" w:cs="Arial"/>
          <w:b/>
          <w:bCs/>
          <w:sz w:val="28"/>
          <w:szCs w:val="28"/>
        </w:rPr>
      </w:pPr>
    </w:p>
    <w:p w14:paraId="135ABF4A">
      <w:pPr>
        <w:jc w:val="center"/>
        <w:rPr>
          <w:rFonts w:ascii="宋体" w:cs="Arial"/>
          <w:b/>
          <w:bCs/>
          <w:sz w:val="28"/>
          <w:szCs w:val="28"/>
        </w:rPr>
      </w:pPr>
    </w:p>
    <w:p w14:paraId="6B4DF84E">
      <w:pPr>
        <w:jc w:val="center"/>
        <w:rPr>
          <w:rFonts w:ascii="宋体" w:cs="Arial"/>
          <w:b/>
          <w:bCs/>
          <w:sz w:val="28"/>
          <w:szCs w:val="28"/>
        </w:rPr>
      </w:pPr>
    </w:p>
    <w:p w14:paraId="6C9F9EB6">
      <w:pPr>
        <w:rPr>
          <w:rFonts w:ascii="宋体" w:cs="Arial"/>
          <w:b/>
          <w:bCs/>
          <w:sz w:val="28"/>
          <w:szCs w:val="28"/>
        </w:rPr>
      </w:pPr>
      <w:r>
        <w:rPr>
          <w:rFonts w:hint="eastAsia" w:ascii="宋体" w:hAnsi="宋体" w:cs="Arial"/>
          <w:b/>
          <w:bCs/>
          <w:sz w:val="28"/>
          <w:szCs w:val="28"/>
        </w:rPr>
        <w:t>项目名称：</w:t>
      </w:r>
    </w:p>
    <w:p w14:paraId="753D9C9F">
      <w:pPr>
        <w:rPr>
          <w:rFonts w:ascii="宋体" w:cs="Arial"/>
          <w:b/>
          <w:bCs/>
          <w:sz w:val="28"/>
          <w:szCs w:val="28"/>
        </w:rPr>
      </w:pPr>
      <w:r>
        <w:rPr>
          <w:rFonts w:hint="eastAsia" w:ascii="宋体" w:hAnsi="宋体" w:cs="Arial"/>
          <w:b/>
          <w:bCs/>
          <w:sz w:val="28"/>
          <w:szCs w:val="28"/>
        </w:rPr>
        <w:t>项目编号：</w:t>
      </w:r>
    </w:p>
    <w:p w14:paraId="5CB2AE9D">
      <w:pPr>
        <w:rPr>
          <w:rFonts w:ascii="宋体" w:cs="Arial"/>
          <w:b/>
          <w:bCs/>
          <w:sz w:val="28"/>
          <w:szCs w:val="28"/>
        </w:rPr>
      </w:pPr>
      <w:r>
        <w:rPr>
          <w:rFonts w:hint="eastAsia" w:ascii="宋体" w:hAnsi="宋体" w:cs="Arial"/>
          <w:b/>
          <w:bCs/>
          <w:sz w:val="28"/>
          <w:szCs w:val="28"/>
        </w:rPr>
        <w:t>供应商名称：</w:t>
      </w:r>
      <w:r>
        <w:rPr>
          <w:rFonts w:ascii="宋体" w:cs="Arial"/>
          <w:b/>
          <w:bCs/>
          <w:sz w:val="28"/>
          <w:szCs w:val="28"/>
        </w:rPr>
        <w:t xml:space="preserve"> </w:t>
      </w:r>
    </w:p>
    <w:p w14:paraId="48B644C9">
      <w:pPr>
        <w:rPr>
          <w:rFonts w:ascii="宋体" w:cs="Arial"/>
          <w:b/>
          <w:bCs/>
          <w:sz w:val="28"/>
          <w:szCs w:val="28"/>
        </w:rPr>
      </w:pPr>
      <w:r>
        <w:rPr>
          <w:rFonts w:hint="eastAsia" w:ascii="宋体" w:hAnsi="宋体" w:cs="Arial"/>
          <w:b/>
          <w:bCs/>
          <w:sz w:val="28"/>
          <w:szCs w:val="28"/>
        </w:rPr>
        <w:t>地址：</w:t>
      </w:r>
    </w:p>
    <w:p w14:paraId="4FA7B786">
      <w:pPr>
        <w:rPr>
          <w:rFonts w:ascii="宋体" w:cs="Arial"/>
          <w:b/>
          <w:bCs/>
          <w:sz w:val="28"/>
          <w:szCs w:val="28"/>
          <w:u w:val="single"/>
        </w:rPr>
      </w:pPr>
      <w:r>
        <w:rPr>
          <w:rFonts w:hint="eastAsia" w:ascii="宋体" w:hAnsi="宋体" w:cs="Arial"/>
          <w:b/>
          <w:bCs/>
          <w:sz w:val="28"/>
          <w:szCs w:val="28"/>
        </w:rPr>
        <w:t>法定代表人</w:t>
      </w:r>
      <w:r>
        <w:rPr>
          <w:rFonts w:ascii="宋体" w:hAnsi="宋体" w:cs="Arial"/>
          <w:b/>
          <w:bCs/>
          <w:sz w:val="28"/>
          <w:szCs w:val="28"/>
        </w:rPr>
        <w:t>/</w:t>
      </w:r>
      <w:r>
        <w:rPr>
          <w:rFonts w:hint="eastAsia" w:ascii="宋体" w:hAnsi="宋体" w:cs="Arial"/>
          <w:b/>
          <w:bCs/>
          <w:sz w:val="28"/>
          <w:szCs w:val="28"/>
        </w:rPr>
        <w:t>被授权人：</w:t>
      </w:r>
    </w:p>
    <w:p w14:paraId="061F3C04">
      <w:pPr>
        <w:rPr>
          <w:rFonts w:hint="eastAsia" w:ascii="宋体" w:hAnsi="宋体" w:cs="Arial"/>
          <w:b/>
          <w:bCs/>
          <w:sz w:val="28"/>
          <w:szCs w:val="28"/>
          <w:u w:val="single"/>
        </w:rPr>
      </w:pPr>
      <w:r>
        <w:rPr>
          <w:rFonts w:hint="eastAsia" w:ascii="宋体" w:hAnsi="宋体" w:cs="Arial"/>
          <w:b/>
          <w:bCs/>
          <w:sz w:val="28"/>
          <w:szCs w:val="28"/>
        </w:rPr>
        <w:t>联系电话：</w:t>
      </w:r>
    </w:p>
    <w:p w14:paraId="670C633A">
      <w:pPr>
        <w:rPr>
          <w:rFonts w:ascii="宋体" w:cs="Arial"/>
          <w:b/>
          <w:bCs/>
          <w:sz w:val="28"/>
          <w:szCs w:val="28"/>
        </w:rPr>
      </w:pPr>
      <w:r>
        <w:rPr>
          <w:rFonts w:ascii="宋体" w:cs="Arial"/>
          <w:b/>
          <w:bCs/>
          <w:sz w:val="28"/>
          <w:szCs w:val="28"/>
        </w:rPr>
        <w:br w:type="page"/>
      </w:r>
    </w:p>
    <w:p w14:paraId="11B6C030">
      <w:pPr>
        <w:pStyle w:val="5"/>
        <w:jc w:val="center"/>
      </w:pPr>
      <w:r>
        <w:rPr>
          <w:rFonts w:hint="eastAsia"/>
        </w:rPr>
        <w:t>目录</w:t>
      </w:r>
    </w:p>
    <w:p w14:paraId="5A78DC95"/>
    <w:p w14:paraId="2F092D48">
      <w:r>
        <w:rPr>
          <w:rFonts w:hint="eastAsia"/>
        </w:rPr>
        <w:t>一、</w:t>
      </w:r>
      <w:r>
        <w:rPr>
          <w:rFonts w:hint="eastAsia"/>
          <w:lang w:eastAsia="zh-CN"/>
        </w:rPr>
        <w:t>询价</w:t>
      </w:r>
      <w:r>
        <w:rPr>
          <w:rFonts w:hint="eastAsia"/>
        </w:rPr>
        <w:t>承诺函</w:t>
      </w:r>
    </w:p>
    <w:p w14:paraId="4EEBD3B3">
      <w:r>
        <w:rPr>
          <w:rFonts w:hint="eastAsia"/>
        </w:rPr>
        <w:t>二、营业执照及资格证明文件</w:t>
      </w:r>
    </w:p>
    <w:p w14:paraId="20CFCE68">
      <w:r>
        <w:rPr>
          <w:rFonts w:hint="eastAsia"/>
        </w:rPr>
        <w:t>三、法定代表人（负责人或执行事务合伙人）证明书</w:t>
      </w:r>
    </w:p>
    <w:p w14:paraId="3FC2D710">
      <w:r>
        <w:rPr>
          <w:rFonts w:hint="eastAsia"/>
        </w:rPr>
        <w:t>四、法定代表人（负责人或执行事务合伙人）授权书</w:t>
      </w:r>
    </w:p>
    <w:p w14:paraId="7506FCA8">
      <w:r>
        <w:rPr>
          <w:rFonts w:hint="eastAsia"/>
        </w:rPr>
        <w:t>五、</w:t>
      </w:r>
      <w:bookmarkStart w:id="4" w:name="_Hlk72092634"/>
      <w:r>
        <w:rPr>
          <w:rFonts w:hint="eastAsia"/>
        </w:rPr>
        <w:t>实质性条款响应情况表</w:t>
      </w:r>
      <w:bookmarkEnd w:id="4"/>
    </w:p>
    <w:p w14:paraId="0FA6CB6C">
      <w:r>
        <w:rPr>
          <w:rFonts w:hint="eastAsia"/>
        </w:rPr>
        <w:t>六、技术要求偏离表</w:t>
      </w:r>
    </w:p>
    <w:p w14:paraId="7FF28E0D">
      <w:r>
        <w:rPr>
          <w:rFonts w:hint="eastAsia"/>
        </w:rPr>
        <w:t>七、商务要求偏离表</w:t>
      </w:r>
    </w:p>
    <w:p w14:paraId="7F14FE9C">
      <w:r>
        <w:rPr>
          <w:rFonts w:hint="eastAsia"/>
        </w:rPr>
        <w:t>八、报价表</w:t>
      </w:r>
    </w:p>
    <w:p w14:paraId="3D0DB7E5">
      <w:r>
        <w:rPr>
          <w:rFonts w:hint="eastAsia"/>
        </w:rPr>
        <w:t>九、供应商认为需要提供的其它文件（如有）</w:t>
      </w:r>
    </w:p>
    <w:p w14:paraId="24B67ECA">
      <w:pPr>
        <w:pStyle w:val="12"/>
      </w:pPr>
    </w:p>
    <w:p w14:paraId="3B866C03">
      <w:pPr>
        <w:widowControl/>
        <w:spacing w:before="100" w:beforeAutospacing="1" w:after="100" w:afterAutospacing="1"/>
        <w:rPr>
          <w:rFonts w:hint="eastAsia" w:ascii="宋体" w:hAnsi="宋体" w:cs="宋体"/>
          <w:b/>
          <w:bCs/>
          <w:kern w:val="0"/>
          <w:sz w:val="24"/>
          <w:szCs w:val="36"/>
        </w:rPr>
      </w:pPr>
    </w:p>
    <w:p w14:paraId="4B7BB4E0">
      <w:pPr>
        <w:widowControl/>
        <w:jc w:val="left"/>
        <w:rPr>
          <w:rFonts w:hint="eastAsia" w:ascii="宋体" w:hAnsi="宋体"/>
          <w:b/>
          <w:sz w:val="30"/>
          <w:szCs w:val="30"/>
        </w:rPr>
      </w:pPr>
      <w:r>
        <w:rPr>
          <w:rFonts w:ascii="宋体" w:hAnsi="宋体"/>
          <w:b/>
          <w:sz w:val="30"/>
          <w:szCs w:val="30"/>
        </w:rPr>
        <w:br w:type="page"/>
      </w:r>
    </w:p>
    <w:p w14:paraId="5E2BC857">
      <w:pPr>
        <w:pStyle w:val="28"/>
        <w:ind w:firstLine="0" w:firstLineChars="0"/>
        <w:jc w:val="center"/>
        <w:outlineLvl w:val="1"/>
        <w:rPr>
          <w:rFonts w:hint="eastAsia" w:ascii="宋体" w:hAnsi="宋体"/>
          <w:b/>
          <w:sz w:val="30"/>
          <w:szCs w:val="30"/>
        </w:rPr>
      </w:pPr>
      <w:r>
        <w:rPr>
          <w:rFonts w:hint="eastAsia" w:ascii="宋体" w:hAnsi="宋体"/>
          <w:b/>
          <w:sz w:val="30"/>
          <w:szCs w:val="30"/>
        </w:rPr>
        <w:t>一、</w:t>
      </w:r>
      <w:bookmarkStart w:id="5" w:name="_Hlk187676828"/>
      <w:r>
        <w:rPr>
          <w:rFonts w:hint="eastAsia" w:ascii="宋体" w:hAnsi="宋体"/>
          <w:b/>
          <w:sz w:val="30"/>
          <w:szCs w:val="30"/>
          <w:lang w:eastAsia="zh-CN"/>
        </w:rPr>
        <w:t>询价</w:t>
      </w:r>
      <w:r>
        <w:rPr>
          <w:rFonts w:hint="eastAsia" w:ascii="宋体" w:hAnsi="宋体"/>
          <w:b/>
          <w:sz w:val="30"/>
          <w:szCs w:val="30"/>
        </w:rPr>
        <w:t>承诺函</w:t>
      </w:r>
      <w:bookmarkEnd w:id="5"/>
    </w:p>
    <w:p w14:paraId="476AA492">
      <w:pPr>
        <w:rPr>
          <w:rFonts w:hint="eastAsia" w:ascii="宋体" w:hAnsi="宋体"/>
        </w:rPr>
      </w:pPr>
      <w:r>
        <w:rPr>
          <w:rFonts w:hint="eastAsia" w:ascii="宋体" w:hAnsi="宋体"/>
        </w:rPr>
        <w:t>致：采购人</w:t>
      </w:r>
    </w:p>
    <w:p w14:paraId="6E15C291">
      <w:pPr>
        <w:ind w:firstLine="420" w:firstLineChars="200"/>
        <w:rPr>
          <w:rFonts w:hint="eastAsia" w:ascii="宋体" w:hAnsi="宋体"/>
        </w:rPr>
      </w:pPr>
      <w:r>
        <w:rPr>
          <w:rFonts w:ascii="宋体" w:hAnsi="宋体"/>
        </w:rPr>
        <w:t>我公司</w:t>
      </w:r>
      <w:r>
        <w:rPr>
          <w:rFonts w:hint="eastAsia" w:ascii="宋体" w:hAnsi="宋体"/>
        </w:rPr>
        <w:t>申请参加</w:t>
      </w:r>
      <w:r>
        <w:rPr>
          <w:rFonts w:ascii="宋体" w:hAnsi="宋体"/>
          <w:u w:val="single"/>
        </w:rPr>
        <w:tab/>
      </w:r>
      <w:r>
        <w:rPr>
          <w:rFonts w:ascii="宋体" w:hAnsi="宋体"/>
          <w:u w:val="single"/>
        </w:rPr>
        <w:tab/>
      </w:r>
      <w:r>
        <w:rPr>
          <w:rFonts w:ascii="宋体" w:hAnsi="宋体"/>
          <w:u w:val="single"/>
        </w:rPr>
        <w:tab/>
      </w:r>
      <w:r>
        <w:rPr>
          <w:rFonts w:hint="eastAsia" w:ascii="宋体" w:hAnsi="宋体"/>
        </w:rPr>
        <w:t xml:space="preserve"> ，项目编号为</w:t>
      </w:r>
      <w:r>
        <w:rPr>
          <w:rFonts w:ascii="宋体" w:hAnsi="宋体"/>
          <w:u w:val="single"/>
        </w:rPr>
        <w:tab/>
      </w:r>
      <w:r>
        <w:rPr>
          <w:rFonts w:ascii="宋体" w:hAnsi="宋体"/>
          <w:u w:val="single"/>
        </w:rPr>
        <w:tab/>
      </w:r>
      <w:r>
        <w:rPr>
          <w:rFonts w:ascii="宋体" w:hAnsi="宋体"/>
          <w:u w:val="single"/>
        </w:rPr>
        <w:tab/>
      </w:r>
      <w:r>
        <w:rPr>
          <w:rFonts w:hint="eastAsia" w:ascii="宋体" w:hAnsi="宋体"/>
        </w:rPr>
        <w:t>的项目</w:t>
      </w:r>
      <w:r>
        <w:rPr>
          <w:rFonts w:hint="eastAsia" w:ascii="宋体" w:hAnsi="宋体"/>
          <w:lang w:eastAsia="zh-CN"/>
        </w:rPr>
        <w:t>询价</w:t>
      </w:r>
      <w:r>
        <w:rPr>
          <w:rFonts w:hint="eastAsia" w:ascii="宋体" w:hAnsi="宋体"/>
        </w:rPr>
        <w:t>，并作出如下承诺：</w:t>
      </w:r>
    </w:p>
    <w:p w14:paraId="2585798C">
      <w:pPr>
        <w:ind w:firstLine="420" w:firstLineChars="200"/>
        <w:rPr>
          <w:rFonts w:hint="eastAsia" w:ascii="宋体" w:hAnsi="宋体"/>
        </w:rPr>
      </w:pPr>
      <w:r>
        <w:rPr>
          <w:rFonts w:hint="eastAsia" w:ascii="宋体" w:hAnsi="宋体"/>
        </w:rPr>
        <w:t>1、我公司已经详细研究并完全接受本次网上</w:t>
      </w:r>
      <w:r>
        <w:rPr>
          <w:rFonts w:hint="eastAsia" w:ascii="宋体" w:hAnsi="宋体"/>
          <w:lang w:eastAsia="zh-CN"/>
        </w:rPr>
        <w:t>询价</w:t>
      </w:r>
      <w:r>
        <w:rPr>
          <w:rFonts w:hint="eastAsia" w:ascii="宋体" w:hAnsi="宋体"/>
        </w:rPr>
        <w:t>项目的所有内容（包括</w:t>
      </w:r>
      <w:r>
        <w:rPr>
          <w:rFonts w:hint="eastAsia" w:ascii="宋体" w:hAnsi="宋体"/>
          <w:lang w:eastAsia="zh-CN"/>
        </w:rPr>
        <w:t>询价</w:t>
      </w:r>
      <w:r>
        <w:rPr>
          <w:rFonts w:hint="eastAsia" w:ascii="宋体" w:hAnsi="宋体"/>
        </w:rPr>
        <w:t>公告、</w:t>
      </w:r>
      <w:r>
        <w:rPr>
          <w:rFonts w:hint="eastAsia" w:ascii="宋体" w:hAnsi="宋体"/>
          <w:lang w:eastAsia="zh-CN"/>
        </w:rPr>
        <w:t>询价</w:t>
      </w:r>
      <w:r>
        <w:rPr>
          <w:rFonts w:hint="eastAsia" w:ascii="宋体" w:hAnsi="宋体"/>
        </w:rPr>
        <w:t>用户需求书及</w:t>
      </w:r>
      <w:r>
        <w:rPr>
          <w:rFonts w:hint="eastAsia" w:ascii="宋体" w:hAnsi="宋体"/>
          <w:lang w:eastAsia="zh-CN"/>
        </w:rPr>
        <w:t>询价</w:t>
      </w:r>
      <w:r>
        <w:rPr>
          <w:rFonts w:hint="eastAsia" w:ascii="宋体" w:hAnsi="宋体"/>
        </w:rPr>
        <w:t>应答文件格式等），并承诺我公司本次投标能完全响应</w:t>
      </w:r>
      <w:r>
        <w:rPr>
          <w:rFonts w:hint="eastAsia" w:ascii="宋体" w:hAnsi="宋体"/>
          <w:lang w:eastAsia="zh-CN"/>
        </w:rPr>
        <w:t>询价</w:t>
      </w:r>
      <w:r>
        <w:rPr>
          <w:rFonts w:hint="eastAsia" w:ascii="宋体" w:hAnsi="宋体"/>
        </w:rPr>
        <w:t>要求。</w:t>
      </w:r>
    </w:p>
    <w:p w14:paraId="61ADFF76">
      <w:pPr>
        <w:ind w:firstLine="420" w:firstLineChars="200"/>
        <w:rPr>
          <w:rFonts w:hint="eastAsia" w:ascii="宋体" w:hAnsi="宋体"/>
        </w:rPr>
      </w:pPr>
      <w:r>
        <w:rPr>
          <w:rFonts w:hint="eastAsia" w:ascii="宋体" w:hAnsi="宋体"/>
        </w:rPr>
        <w:t>2、我公司具备</w:t>
      </w:r>
      <w:r>
        <w:rPr>
          <w:rFonts w:hint="eastAsia" w:ascii="宋体" w:hAnsi="宋体"/>
          <w:lang w:eastAsia="zh-CN"/>
        </w:rPr>
        <w:t>询价</w:t>
      </w:r>
      <w:r>
        <w:rPr>
          <w:rFonts w:hint="eastAsia" w:ascii="宋体" w:hAnsi="宋体"/>
        </w:rPr>
        <w:t>公告中要求的供应商资格</w:t>
      </w:r>
      <w:r>
        <w:rPr>
          <w:rFonts w:hint="eastAsia" w:ascii="宋体" w:hAnsi="宋体" w:cs="宋体"/>
          <w:bCs/>
          <w:kern w:val="0"/>
          <w:szCs w:val="21"/>
        </w:rPr>
        <w:t>条件</w:t>
      </w:r>
      <w:r>
        <w:rPr>
          <w:rFonts w:hint="eastAsia" w:ascii="宋体" w:hAnsi="宋体"/>
        </w:rPr>
        <w:t>。</w:t>
      </w:r>
    </w:p>
    <w:p w14:paraId="5F898B6B">
      <w:pPr>
        <w:ind w:firstLine="420" w:firstLineChars="200"/>
        <w:rPr>
          <w:rFonts w:hint="eastAsia" w:ascii="宋体" w:hAnsi="宋体"/>
          <w:szCs w:val="21"/>
        </w:rPr>
      </w:pPr>
      <w:r>
        <w:rPr>
          <w:rFonts w:hint="eastAsia" w:ascii="宋体" w:hAnsi="宋体"/>
        </w:rPr>
        <w:t>3、我公司参与本项目政府采购活动时不存在被有关部门禁止参与政府采购活动且在有效期内的情况。</w:t>
      </w:r>
      <w:r>
        <w:rPr>
          <w:rFonts w:hint="eastAsia"/>
        </w:rPr>
        <w:t>符合招标文件关于联合体及进口产品的相关资格要求。</w:t>
      </w:r>
    </w:p>
    <w:p w14:paraId="2DC9BD1D">
      <w:pPr>
        <w:ind w:firstLine="420" w:firstLineChars="200"/>
        <w:rPr>
          <w:rFonts w:hint="eastAsia" w:ascii="宋体" w:hAnsi="宋体"/>
        </w:rPr>
      </w:pPr>
      <w:r>
        <w:rPr>
          <w:rFonts w:hint="eastAsia" w:ascii="宋体" w:hAnsi="宋体"/>
        </w:rPr>
        <w:t>4、我公司具备《中华人民共和国政府采购法》第二十二条第一款的条件。</w:t>
      </w:r>
    </w:p>
    <w:p w14:paraId="0DE2366A">
      <w:pPr>
        <w:ind w:firstLine="420" w:firstLineChars="200"/>
        <w:rPr>
          <w:rFonts w:hint="eastAsia" w:ascii="宋体" w:hAnsi="宋体"/>
        </w:rPr>
      </w:pPr>
      <w:r>
        <w:rPr>
          <w:rFonts w:hint="eastAsia" w:ascii="宋体" w:hAnsi="宋体"/>
        </w:rPr>
        <w:t>5、我公司未被列入失信被执行人、重大税收违法案件当事人名单、政府采购严重违法失信行为记录名单。</w:t>
      </w:r>
    </w:p>
    <w:p w14:paraId="54659814">
      <w:pPr>
        <w:ind w:firstLine="420" w:firstLineChars="200"/>
        <w:rPr>
          <w:rFonts w:hint="eastAsia" w:ascii="宋体" w:hAnsi="宋体"/>
        </w:rPr>
      </w:pPr>
      <w:r>
        <w:rPr>
          <w:rFonts w:hint="eastAsia" w:ascii="宋体" w:hAnsi="宋体"/>
        </w:rPr>
        <w:t>6、</w:t>
      </w:r>
      <w:r>
        <w:rPr>
          <w:rFonts w:hint="eastAsia" w:ascii="宋体" w:hAnsi="宋体"/>
          <w:bCs/>
        </w:rPr>
        <w:t>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r>
        <w:rPr>
          <w:rFonts w:hint="eastAsia" w:ascii="宋体" w:hAnsi="宋体"/>
          <w:bCs/>
          <w:color w:val="FF0000"/>
        </w:rPr>
        <w:t>若存在“不同供应商的董事、股东或其他高级管理人员为同一人的”情形的，我单位保证不存在串通投标、恶意串通或者视为串通投标的情形。</w:t>
      </w:r>
    </w:p>
    <w:p w14:paraId="6381EAA7">
      <w:pPr>
        <w:ind w:firstLine="420" w:firstLineChars="200"/>
        <w:rPr>
          <w:rFonts w:hint="eastAsia" w:ascii="宋体" w:hAnsi="宋体"/>
        </w:rPr>
      </w:pPr>
      <w:r>
        <w:rPr>
          <w:rFonts w:hint="eastAsia" w:ascii="宋体" w:hAnsi="宋体"/>
        </w:rPr>
        <w:t>7、我公司保证对本</w:t>
      </w:r>
      <w:r>
        <w:rPr>
          <w:rFonts w:hint="eastAsia" w:ascii="宋体" w:hAnsi="宋体"/>
          <w:lang w:eastAsia="zh-CN"/>
        </w:rPr>
        <w:t>询价</w:t>
      </w:r>
      <w:r>
        <w:rPr>
          <w:rFonts w:hint="eastAsia" w:ascii="宋体" w:hAnsi="宋体"/>
        </w:rPr>
        <w:t>项目所提供的货物、服务、工程未侵犯知识产权；保证在本项目</w:t>
      </w:r>
      <w:r>
        <w:rPr>
          <w:rFonts w:hint="eastAsia" w:ascii="宋体" w:hAnsi="宋体"/>
          <w:lang w:eastAsia="zh-CN"/>
        </w:rPr>
        <w:t>询价</w:t>
      </w:r>
      <w:r>
        <w:rPr>
          <w:rFonts w:hint="eastAsia" w:ascii="宋体" w:hAnsi="宋体"/>
        </w:rPr>
        <w:t>过程中不隐瞒真实情况，不提供虚假资料，不以非法手段排斥其他供应商参与竞争，不围标串标，不恶意质疑投诉，不向采购项目相关人行贿或者提供其他不当利益。我公司已清楚，如违反上述要求，将按《深圳经济特区政府采购条例》相关规定接受处罚。</w:t>
      </w:r>
    </w:p>
    <w:p w14:paraId="4FB83F79">
      <w:pPr>
        <w:ind w:firstLine="420" w:firstLineChars="200"/>
        <w:rPr>
          <w:rFonts w:hint="eastAsia" w:ascii="宋体" w:hAnsi="宋体"/>
        </w:rPr>
      </w:pPr>
      <w:r>
        <w:rPr>
          <w:rFonts w:hint="eastAsia" w:ascii="宋体" w:hAnsi="宋体"/>
        </w:rPr>
        <w:t>8、我公司如果成交，将</w:t>
      </w:r>
      <w:r>
        <w:rPr>
          <w:rFonts w:ascii="宋体" w:hAnsi="宋体"/>
        </w:rPr>
        <w:t>保证</w:t>
      </w:r>
      <w:r>
        <w:rPr>
          <w:rFonts w:hint="eastAsia" w:ascii="宋体" w:hAnsi="宋体"/>
        </w:rPr>
        <w:t>履行本</w:t>
      </w:r>
      <w:r>
        <w:rPr>
          <w:rFonts w:hint="eastAsia" w:ascii="宋体" w:hAnsi="宋体"/>
          <w:lang w:eastAsia="zh-CN"/>
        </w:rPr>
        <w:t>询价</w:t>
      </w:r>
      <w:r>
        <w:rPr>
          <w:rFonts w:hint="eastAsia" w:ascii="宋体" w:hAnsi="宋体"/>
        </w:rPr>
        <w:t>项目中的所有要求（包括</w:t>
      </w:r>
      <w:r>
        <w:rPr>
          <w:rFonts w:hint="eastAsia" w:ascii="宋体" w:hAnsi="宋体"/>
          <w:lang w:eastAsia="zh-CN"/>
        </w:rPr>
        <w:t>询价</w:t>
      </w:r>
      <w:r>
        <w:rPr>
          <w:rFonts w:hint="eastAsia" w:ascii="宋体" w:hAnsi="宋体"/>
        </w:rPr>
        <w:t>公告、</w:t>
      </w:r>
      <w:r>
        <w:rPr>
          <w:rFonts w:hint="eastAsia" w:ascii="宋体" w:hAnsi="宋体"/>
          <w:lang w:eastAsia="zh-CN"/>
        </w:rPr>
        <w:t>询价</w:t>
      </w:r>
      <w:r>
        <w:rPr>
          <w:rFonts w:hint="eastAsia" w:ascii="宋体" w:hAnsi="宋体"/>
        </w:rPr>
        <w:t>用户需求书及</w:t>
      </w:r>
      <w:r>
        <w:rPr>
          <w:rFonts w:hint="eastAsia" w:ascii="宋体" w:hAnsi="宋体"/>
          <w:lang w:eastAsia="zh-CN"/>
        </w:rPr>
        <w:t>询价</w:t>
      </w:r>
      <w:r>
        <w:rPr>
          <w:rFonts w:hint="eastAsia" w:ascii="宋体" w:hAnsi="宋体"/>
        </w:rPr>
        <w:t>应答文件格式等）规定的全部责任和义务，依法与采购人签订采购合同并按质、按量、按时完成履行合同义务。我公司已清楚，如违反该要求，将按《深圳经济特区政府采购条例》相关规定接受处罚。</w:t>
      </w:r>
    </w:p>
    <w:p w14:paraId="56CF184D">
      <w:pPr>
        <w:ind w:firstLine="420" w:firstLineChars="200"/>
        <w:rPr>
          <w:rFonts w:hint="eastAsia" w:ascii="宋体" w:hAnsi="宋体"/>
        </w:rPr>
      </w:pPr>
      <w:r>
        <w:rPr>
          <w:rFonts w:hint="eastAsia" w:ascii="宋体" w:hAnsi="宋体"/>
        </w:rPr>
        <w:t>9、我公司保证，参与本项目不存在</w:t>
      </w:r>
      <w:r>
        <w:rPr>
          <w:rFonts w:hint="eastAsia" w:ascii="宋体" w:hAnsi="宋体" w:cs="宋体"/>
          <w:bCs/>
          <w:kern w:val="0"/>
          <w:szCs w:val="21"/>
        </w:rPr>
        <w:t>《深圳市财政局政府采购供应商信用信息管理办法》（深财规〔2023〕3号）</w:t>
      </w:r>
      <w:r>
        <w:rPr>
          <w:rFonts w:hint="eastAsia" w:ascii="宋体" w:hAnsi="宋体"/>
        </w:rPr>
        <w:t>列明的严重违法失信行为。</w:t>
      </w:r>
    </w:p>
    <w:p w14:paraId="1D4F93E8">
      <w:pPr>
        <w:ind w:firstLine="420" w:firstLineChars="200"/>
        <w:rPr>
          <w:rFonts w:hint="eastAsia" w:ascii="宋体" w:hAnsi="宋体"/>
        </w:rPr>
      </w:pPr>
      <w:r>
        <w:rPr>
          <w:rFonts w:hint="eastAsia" w:ascii="宋体" w:hAnsi="宋体"/>
        </w:rPr>
        <w:t>特此承诺！</w:t>
      </w:r>
    </w:p>
    <w:p w14:paraId="3302B9AF">
      <w:pPr>
        <w:ind w:firstLine="420" w:firstLineChars="200"/>
        <w:rPr>
          <w:rFonts w:hint="eastAsia" w:ascii="宋体" w:hAnsi="宋体"/>
        </w:rPr>
      </w:pPr>
    </w:p>
    <w:p w14:paraId="0D77A151">
      <w:pPr>
        <w:snapToGrid w:val="0"/>
        <w:ind w:firstLine="4935" w:firstLineChars="2350"/>
        <w:rPr>
          <w:szCs w:val="21"/>
        </w:rPr>
      </w:pPr>
      <w:r>
        <w:rPr>
          <w:rFonts w:hint="eastAsia"/>
          <w:szCs w:val="21"/>
        </w:rPr>
        <w:t xml:space="preserve">供应商名称： </w:t>
      </w:r>
    </w:p>
    <w:p w14:paraId="7A0856DA">
      <w:pPr>
        <w:snapToGrid w:val="0"/>
        <w:ind w:firstLine="4935" w:firstLineChars="2350"/>
        <w:rPr>
          <w:rFonts w:hint="eastAsia" w:ascii="宋体" w:hAnsi="宋体" w:cs="Arial"/>
          <w:bCs/>
          <w:szCs w:val="21"/>
        </w:rPr>
      </w:pPr>
      <w:r>
        <w:rPr>
          <w:rFonts w:hint="eastAsia" w:ascii="宋体" w:hAnsi="宋体" w:cs="Arial"/>
          <w:bCs/>
          <w:szCs w:val="21"/>
        </w:rPr>
        <w:t>日  期：       年    月   日</w:t>
      </w:r>
    </w:p>
    <w:p w14:paraId="71CE9124">
      <w:pPr>
        <w:widowControl/>
        <w:jc w:val="center"/>
        <w:rPr>
          <w:rFonts w:hint="eastAsia" w:ascii="宋体" w:hAnsi="宋体"/>
          <w:b/>
          <w:sz w:val="30"/>
          <w:szCs w:val="30"/>
        </w:rPr>
      </w:pPr>
      <w:r>
        <w:rPr>
          <w:rFonts w:ascii="宋体" w:hAnsi="宋体"/>
          <w:b/>
          <w:sz w:val="30"/>
          <w:szCs w:val="30"/>
        </w:rPr>
        <w:br w:type="page"/>
      </w:r>
      <w:r>
        <w:rPr>
          <w:rFonts w:hint="eastAsia" w:ascii="宋体" w:hAnsi="宋体"/>
          <w:b/>
          <w:sz w:val="30"/>
          <w:szCs w:val="30"/>
        </w:rPr>
        <w:t>二、营业执照及资格证明文件</w:t>
      </w:r>
    </w:p>
    <w:p w14:paraId="06B1CF33">
      <w:pPr>
        <w:pStyle w:val="12"/>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1.营业执照及资质证明文件复印件加盖公章</w:t>
      </w:r>
    </w:p>
    <w:p w14:paraId="4B64B546">
      <w:pPr>
        <w:widowControl/>
        <w:jc w:val="left"/>
        <w:rPr>
          <w:rFonts w:hint="eastAsia" w:ascii="宋体" w:hAnsi="宋体"/>
        </w:rPr>
      </w:pPr>
      <w:r>
        <w:rPr>
          <w:rFonts w:hint="eastAsia" w:ascii="宋体" w:hAnsi="宋体"/>
        </w:rPr>
        <w:br w:type="page"/>
      </w:r>
    </w:p>
    <w:p w14:paraId="06605662">
      <w:pPr>
        <w:pStyle w:val="12"/>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2.《供应商基本情况表》</w:t>
      </w:r>
    </w:p>
    <w:p w14:paraId="0E679385">
      <w:pPr>
        <w:spacing w:after="0" w:line="240" w:lineRule="auto"/>
        <w:jc w:val="left"/>
        <w:rPr>
          <w:szCs w:val="21"/>
        </w:rPr>
      </w:pPr>
      <w:r>
        <w:rPr>
          <w:rFonts w:hint="eastAsia"/>
          <w:szCs w:val="21"/>
        </w:rPr>
        <w:t>填表单位</w:t>
      </w:r>
      <w:bookmarkStart w:id="6" w:name="_Hlk189743140"/>
      <w:r>
        <w:rPr>
          <w:rFonts w:hint="eastAsia"/>
          <w:szCs w:val="21"/>
        </w:rPr>
        <w:t>（</w:t>
      </w:r>
      <w:r>
        <w:rPr>
          <w:rFonts w:hint="eastAsia"/>
          <w:b/>
          <w:bCs/>
          <w:color w:val="FF0000"/>
          <w:szCs w:val="21"/>
        </w:rPr>
        <w:t>加盖单位公章，必填项</w:t>
      </w:r>
      <w:r>
        <w:rPr>
          <w:rFonts w:hint="eastAsia"/>
          <w:szCs w:val="21"/>
        </w:rPr>
        <w:t>）</w:t>
      </w:r>
      <w:bookmarkEnd w:id="6"/>
      <w:r>
        <w:rPr>
          <w:rFonts w:hint="eastAsia"/>
          <w:szCs w:val="21"/>
        </w:rPr>
        <w:t>：</w:t>
      </w:r>
    </w:p>
    <w:p w14:paraId="720697FE">
      <w:pPr>
        <w:spacing w:after="0" w:line="240" w:lineRule="auto"/>
        <w:jc w:val="left"/>
        <w:rPr>
          <w:szCs w:val="21"/>
        </w:rPr>
      </w:pPr>
      <w:r>
        <w:rPr>
          <w:rFonts w:hint="eastAsia"/>
          <w:szCs w:val="21"/>
        </w:rPr>
        <w:t>填表日期（</w:t>
      </w:r>
      <w:r>
        <w:rPr>
          <w:rFonts w:hint="eastAsia"/>
          <w:b/>
          <w:bCs/>
          <w:color w:val="FF0000"/>
          <w:szCs w:val="21"/>
        </w:rPr>
        <w:t>必填项</w:t>
      </w:r>
      <w:r>
        <w:rPr>
          <w:rFonts w:hint="eastAsia"/>
          <w:szCs w:val="21"/>
        </w:rPr>
        <w:t>）：        年     月      日</w:t>
      </w:r>
    </w:p>
    <w:p w14:paraId="58D3BFF4">
      <w:pPr>
        <w:spacing w:after="0" w:line="75" w:lineRule="exact"/>
        <w:rPr>
          <w:rFonts w:hint="eastAsia" w:ascii="宋体" w:hAnsi="宋体" w:cs="宋体"/>
          <w:szCs w:val="21"/>
        </w:rPr>
      </w:pPr>
    </w:p>
    <w:tbl>
      <w:tblPr>
        <w:tblStyle w:val="46"/>
        <w:tblW w:w="501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85"/>
        <w:gridCol w:w="630"/>
        <w:gridCol w:w="1489"/>
        <w:gridCol w:w="880"/>
        <w:gridCol w:w="736"/>
        <w:gridCol w:w="1111"/>
        <w:gridCol w:w="1394"/>
        <w:gridCol w:w="1404"/>
      </w:tblGrid>
      <w:tr w14:paraId="69B4DE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89" w:type="pct"/>
            <w:gridSpan w:val="2"/>
            <w:vAlign w:val="center"/>
          </w:tcPr>
          <w:p w14:paraId="42EA79E4">
            <w:pPr>
              <w:spacing w:after="0" w:line="203" w:lineRule="auto"/>
              <w:jc w:val="center"/>
              <w:rPr>
                <w:rFonts w:hint="eastAsia" w:ascii="宋体" w:hAnsi="宋体" w:cs="宋体"/>
                <w:b/>
                <w:bCs/>
                <w:color w:val="FF0000"/>
                <w:spacing w:val="-4"/>
                <w:szCs w:val="21"/>
                <w:lang w:eastAsia="en-US"/>
              </w:rPr>
            </w:pPr>
            <w:r>
              <w:rPr>
                <w:rFonts w:hint="eastAsia" w:ascii="宋体" w:hAnsi="宋体" w:cs="宋体"/>
                <w:b/>
                <w:bCs/>
                <w:color w:val="FF0000"/>
                <w:spacing w:val="-4"/>
                <w:szCs w:val="21"/>
                <w:lang w:eastAsia="en-US"/>
              </w:rPr>
              <w:t>采购人</w:t>
            </w:r>
          </w:p>
          <w:p w14:paraId="0406D0B9">
            <w:pPr>
              <w:spacing w:after="0" w:line="203" w:lineRule="auto"/>
              <w:jc w:val="center"/>
              <w:rPr>
                <w:rFonts w:hint="eastAsia" w:ascii="宋体" w:hAnsi="宋体" w:cs="宋体"/>
                <w:szCs w:val="21"/>
                <w:lang w:eastAsia="en-US"/>
              </w:rPr>
            </w:pPr>
            <w:r>
              <w:rPr>
                <w:rFonts w:hint="eastAsia" w:ascii="宋体" w:hAnsi="宋体" w:cs="宋体"/>
                <w:b/>
                <w:bCs/>
                <w:color w:val="FF0000"/>
                <w:spacing w:val="-4"/>
                <w:szCs w:val="21"/>
                <w:lang w:eastAsia="en-US"/>
              </w:rPr>
              <w:t>（必填项）</w:t>
            </w:r>
          </w:p>
        </w:tc>
        <w:tc>
          <w:tcPr>
            <w:tcW w:w="1422" w:type="pct"/>
            <w:gridSpan w:val="2"/>
            <w:vAlign w:val="center"/>
          </w:tcPr>
          <w:p w14:paraId="4B2E6BCD">
            <w:pPr>
              <w:spacing w:after="0" w:line="240" w:lineRule="auto"/>
              <w:rPr>
                <w:rFonts w:hint="eastAsia" w:ascii="宋体" w:hAnsi="宋体" w:cs="宋体"/>
                <w:szCs w:val="21"/>
              </w:rPr>
            </w:pPr>
          </w:p>
        </w:tc>
        <w:tc>
          <w:tcPr>
            <w:tcW w:w="1109" w:type="pct"/>
            <w:gridSpan w:val="2"/>
            <w:vAlign w:val="center"/>
          </w:tcPr>
          <w:p w14:paraId="1E3C676D">
            <w:pPr>
              <w:spacing w:after="0" w:line="203" w:lineRule="auto"/>
              <w:jc w:val="center"/>
              <w:rPr>
                <w:rFonts w:hint="eastAsia" w:ascii="宋体" w:hAnsi="宋体" w:cs="宋体"/>
                <w:b/>
                <w:bCs/>
                <w:color w:val="FF0000"/>
                <w:spacing w:val="-4"/>
                <w:szCs w:val="21"/>
                <w:lang w:eastAsia="en-US"/>
              </w:rPr>
            </w:pPr>
            <w:r>
              <w:rPr>
                <w:rFonts w:hint="eastAsia" w:ascii="宋体" w:hAnsi="宋体" w:cs="宋体"/>
                <w:b/>
                <w:bCs/>
                <w:color w:val="FF0000"/>
                <w:spacing w:val="-4"/>
                <w:szCs w:val="21"/>
                <w:lang w:eastAsia="en-US"/>
              </w:rPr>
              <w:t>项目名称</w:t>
            </w:r>
          </w:p>
          <w:p w14:paraId="7A760A73">
            <w:pPr>
              <w:spacing w:after="0" w:line="203" w:lineRule="auto"/>
              <w:jc w:val="center"/>
              <w:rPr>
                <w:rFonts w:hint="eastAsia" w:ascii="宋体" w:hAnsi="宋体" w:cs="宋体"/>
                <w:spacing w:val="-3"/>
                <w:szCs w:val="21"/>
              </w:rPr>
            </w:pPr>
            <w:r>
              <w:rPr>
                <w:rFonts w:hint="eastAsia" w:ascii="宋体" w:hAnsi="宋体" w:cs="宋体"/>
                <w:b/>
                <w:bCs/>
                <w:color w:val="FF0000"/>
                <w:spacing w:val="-4"/>
                <w:szCs w:val="21"/>
                <w:lang w:eastAsia="en-US"/>
              </w:rPr>
              <w:t>（必填项）</w:t>
            </w:r>
          </w:p>
        </w:tc>
        <w:tc>
          <w:tcPr>
            <w:tcW w:w="1678" w:type="pct"/>
            <w:gridSpan w:val="2"/>
            <w:vAlign w:val="center"/>
          </w:tcPr>
          <w:p w14:paraId="2D6B1DBD">
            <w:pPr>
              <w:spacing w:after="0" w:line="240" w:lineRule="auto"/>
              <w:rPr>
                <w:rFonts w:hint="eastAsia" w:ascii="宋体" w:hAnsi="宋体" w:cs="宋体"/>
                <w:szCs w:val="21"/>
              </w:rPr>
            </w:pPr>
          </w:p>
        </w:tc>
      </w:tr>
      <w:tr w14:paraId="40DA9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789" w:type="pct"/>
            <w:gridSpan w:val="2"/>
            <w:vAlign w:val="center"/>
          </w:tcPr>
          <w:p w14:paraId="7A4FCB61">
            <w:pPr>
              <w:spacing w:after="0" w:line="203" w:lineRule="auto"/>
              <w:jc w:val="center"/>
              <w:rPr>
                <w:rFonts w:hint="eastAsia" w:ascii="宋体" w:hAnsi="宋体" w:cs="宋体"/>
                <w:b/>
                <w:bCs/>
                <w:color w:val="FF0000"/>
                <w:spacing w:val="-4"/>
                <w:szCs w:val="21"/>
              </w:rPr>
            </w:pPr>
            <w:r>
              <w:rPr>
                <w:rFonts w:hint="eastAsia" w:ascii="宋体" w:hAnsi="宋体" w:cs="宋体"/>
                <w:b/>
                <w:bCs/>
                <w:color w:val="FF0000"/>
                <w:spacing w:val="-4"/>
                <w:szCs w:val="21"/>
              </w:rPr>
              <w:t>投标（响应）供应商</w:t>
            </w:r>
          </w:p>
          <w:p w14:paraId="53EBD482">
            <w:pPr>
              <w:spacing w:after="0" w:line="203" w:lineRule="auto"/>
              <w:jc w:val="center"/>
              <w:rPr>
                <w:rFonts w:hint="eastAsia" w:ascii="宋体" w:hAnsi="宋体" w:cs="宋体"/>
                <w:spacing w:val="-5"/>
                <w:szCs w:val="21"/>
              </w:rPr>
            </w:pPr>
            <w:r>
              <w:rPr>
                <w:rFonts w:hint="eastAsia" w:ascii="宋体" w:hAnsi="宋体" w:cs="宋体"/>
                <w:b/>
                <w:bCs/>
                <w:color w:val="FF0000"/>
                <w:spacing w:val="-4"/>
                <w:szCs w:val="21"/>
              </w:rPr>
              <w:t>（必填项）</w:t>
            </w:r>
          </w:p>
        </w:tc>
        <w:tc>
          <w:tcPr>
            <w:tcW w:w="1422" w:type="pct"/>
            <w:gridSpan w:val="2"/>
            <w:vAlign w:val="center"/>
          </w:tcPr>
          <w:p w14:paraId="67769F83">
            <w:pPr>
              <w:spacing w:after="0" w:line="240" w:lineRule="auto"/>
              <w:rPr>
                <w:rFonts w:hint="eastAsia" w:ascii="宋体" w:hAnsi="宋体" w:cs="宋体"/>
                <w:szCs w:val="21"/>
              </w:rPr>
            </w:pPr>
          </w:p>
        </w:tc>
        <w:tc>
          <w:tcPr>
            <w:tcW w:w="1109" w:type="pct"/>
            <w:gridSpan w:val="2"/>
            <w:vAlign w:val="center"/>
          </w:tcPr>
          <w:p w14:paraId="3DD0324D">
            <w:pPr>
              <w:spacing w:after="0" w:line="203" w:lineRule="auto"/>
              <w:jc w:val="center"/>
              <w:rPr>
                <w:rFonts w:hint="eastAsia" w:ascii="宋体" w:hAnsi="宋体" w:cs="宋体"/>
                <w:b/>
                <w:bCs/>
                <w:color w:val="FF0000"/>
                <w:spacing w:val="-4"/>
                <w:szCs w:val="21"/>
              </w:rPr>
            </w:pPr>
            <w:r>
              <w:rPr>
                <w:rFonts w:hint="eastAsia" w:ascii="宋体" w:hAnsi="宋体" w:cs="宋体"/>
                <w:b/>
                <w:bCs/>
                <w:color w:val="FF0000"/>
                <w:spacing w:val="-4"/>
                <w:szCs w:val="21"/>
              </w:rPr>
              <w:t>供应商统一社会信用代码</w:t>
            </w:r>
          </w:p>
          <w:p w14:paraId="082FDC94">
            <w:pPr>
              <w:spacing w:after="0" w:line="203" w:lineRule="auto"/>
              <w:jc w:val="center"/>
              <w:rPr>
                <w:rFonts w:hint="eastAsia" w:ascii="宋体" w:hAnsi="宋体" w:cs="宋体"/>
                <w:spacing w:val="-3"/>
                <w:szCs w:val="21"/>
              </w:rPr>
            </w:pPr>
            <w:r>
              <w:rPr>
                <w:rFonts w:ascii="宋体" w:hAnsi="宋体" w:cs="宋体"/>
                <w:b/>
                <w:bCs/>
                <w:color w:val="FF0000"/>
                <w:spacing w:val="-4"/>
                <w:szCs w:val="21"/>
                <w:lang w:eastAsia="en-US"/>
              </w:rPr>
              <w:t>（必填项）</w:t>
            </w:r>
          </w:p>
        </w:tc>
        <w:tc>
          <w:tcPr>
            <w:tcW w:w="1678" w:type="pct"/>
            <w:gridSpan w:val="2"/>
            <w:vAlign w:val="center"/>
          </w:tcPr>
          <w:p w14:paraId="0B28C1E6">
            <w:pPr>
              <w:spacing w:after="0" w:line="240" w:lineRule="auto"/>
              <w:rPr>
                <w:rFonts w:hint="eastAsia" w:ascii="宋体" w:hAnsi="宋体" w:cs="宋体"/>
                <w:szCs w:val="21"/>
              </w:rPr>
            </w:pPr>
          </w:p>
        </w:tc>
      </w:tr>
      <w:tr w14:paraId="603DD4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000" w:type="pct"/>
            <w:gridSpan w:val="8"/>
            <w:vAlign w:val="center"/>
          </w:tcPr>
          <w:p w14:paraId="40723445">
            <w:pPr>
              <w:spacing w:after="0" w:line="198" w:lineRule="auto"/>
              <w:ind w:left="2683"/>
              <w:rPr>
                <w:rFonts w:hint="eastAsia" w:ascii="宋体" w:hAnsi="宋体" w:cs="宋体"/>
                <w:szCs w:val="21"/>
              </w:rPr>
            </w:pPr>
            <w:r>
              <w:rPr>
                <w:rFonts w:hint="eastAsia" w:ascii="宋体" w:hAnsi="宋体" w:cs="宋体"/>
                <w:b/>
                <w:bCs/>
                <w:szCs w:val="21"/>
              </w:rPr>
              <w:t>投标（响应）供应商相关人员情况</w:t>
            </w:r>
          </w:p>
        </w:tc>
      </w:tr>
      <w:tr w14:paraId="08ED0F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411" w:type="pct"/>
            <w:vAlign w:val="center"/>
          </w:tcPr>
          <w:p w14:paraId="7C81D277">
            <w:pPr>
              <w:spacing w:after="0" w:line="202" w:lineRule="auto"/>
              <w:ind w:left="145"/>
              <w:rPr>
                <w:rFonts w:hint="eastAsia" w:ascii="宋体" w:hAnsi="宋体" w:cs="宋体"/>
                <w:spacing w:val="-5"/>
                <w:szCs w:val="21"/>
              </w:rPr>
            </w:pPr>
            <w:r>
              <w:rPr>
                <w:rFonts w:hint="eastAsia" w:ascii="宋体" w:hAnsi="宋体" w:cs="宋体"/>
                <w:spacing w:val="-5"/>
                <w:szCs w:val="21"/>
              </w:rPr>
              <w:t>序号</w:t>
            </w:r>
          </w:p>
        </w:tc>
        <w:tc>
          <w:tcPr>
            <w:tcW w:w="1272" w:type="pct"/>
            <w:gridSpan w:val="2"/>
            <w:vAlign w:val="center"/>
          </w:tcPr>
          <w:p w14:paraId="1F9EFEE7">
            <w:pPr>
              <w:spacing w:after="0" w:line="202" w:lineRule="auto"/>
              <w:ind w:left="916"/>
              <w:rPr>
                <w:rFonts w:hint="eastAsia" w:ascii="宋体" w:hAnsi="宋体" w:cs="宋体"/>
                <w:spacing w:val="-6"/>
                <w:szCs w:val="21"/>
              </w:rPr>
            </w:pPr>
            <w:r>
              <w:rPr>
                <w:rFonts w:hint="eastAsia" w:ascii="宋体" w:hAnsi="宋体" w:cs="宋体"/>
                <w:spacing w:val="-6"/>
                <w:szCs w:val="21"/>
              </w:rPr>
              <w:t>职务</w:t>
            </w:r>
          </w:p>
        </w:tc>
        <w:tc>
          <w:tcPr>
            <w:tcW w:w="528" w:type="pct"/>
            <w:vAlign w:val="center"/>
          </w:tcPr>
          <w:p w14:paraId="7CF1373A">
            <w:pPr>
              <w:spacing w:after="0" w:line="203" w:lineRule="auto"/>
              <w:ind w:left="245"/>
              <w:rPr>
                <w:rFonts w:hint="eastAsia" w:ascii="宋体" w:hAnsi="宋体" w:cs="宋体"/>
                <w:spacing w:val="-4"/>
                <w:szCs w:val="21"/>
              </w:rPr>
            </w:pPr>
            <w:r>
              <w:rPr>
                <w:rFonts w:hint="eastAsia" w:ascii="宋体" w:hAnsi="宋体" w:cs="宋体"/>
                <w:spacing w:val="-4"/>
                <w:szCs w:val="21"/>
              </w:rPr>
              <w:t>姓名</w:t>
            </w:r>
          </w:p>
        </w:tc>
        <w:tc>
          <w:tcPr>
            <w:tcW w:w="1109" w:type="pct"/>
            <w:gridSpan w:val="2"/>
            <w:vAlign w:val="center"/>
          </w:tcPr>
          <w:p w14:paraId="508E7DCD">
            <w:pPr>
              <w:spacing w:after="0" w:line="203" w:lineRule="auto"/>
              <w:ind w:left="410"/>
              <w:rPr>
                <w:rFonts w:hint="eastAsia" w:ascii="宋体" w:hAnsi="宋体" w:cs="宋体"/>
                <w:spacing w:val="-3"/>
                <w:szCs w:val="21"/>
              </w:rPr>
            </w:pPr>
            <w:r>
              <w:rPr>
                <w:rFonts w:hint="eastAsia" w:ascii="宋体" w:hAnsi="宋体" w:cs="宋体"/>
                <w:spacing w:val="-3"/>
                <w:szCs w:val="21"/>
              </w:rPr>
              <w:t>身份证号码</w:t>
            </w:r>
          </w:p>
        </w:tc>
        <w:tc>
          <w:tcPr>
            <w:tcW w:w="837" w:type="pct"/>
            <w:vAlign w:val="center"/>
          </w:tcPr>
          <w:p w14:paraId="376AB200">
            <w:pPr>
              <w:spacing w:after="0" w:line="191" w:lineRule="auto"/>
              <w:ind w:left="288" w:right="266" w:firstLine="5"/>
              <w:rPr>
                <w:rFonts w:hint="eastAsia" w:ascii="宋体" w:hAnsi="宋体" w:cs="宋体"/>
                <w:spacing w:val="-7"/>
                <w:szCs w:val="21"/>
              </w:rPr>
            </w:pPr>
            <w:r>
              <w:rPr>
                <w:rFonts w:hint="eastAsia" w:ascii="宋体" w:hAnsi="宋体" w:cs="宋体"/>
                <w:spacing w:val="-7"/>
                <w:szCs w:val="21"/>
              </w:rPr>
              <w:t>劳动合同</w:t>
            </w:r>
          </w:p>
          <w:p w14:paraId="2C669D51">
            <w:pPr>
              <w:spacing w:after="0" w:line="191" w:lineRule="auto"/>
              <w:ind w:left="288" w:right="266" w:firstLine="5"/>
              <w:rPr>
                <w:rFonts w:hint="eastAsia" w:ascii="宋体" w:hAnsi="宋体" w:cs="宋体"/>
                <w:spacing w:val="-7"/>
                <w:szCs w:val="21"/>
              </w:rPr>
            </w:pPr>
            <w:r>
              <w:rPr>
                <w:rFonts w:hint="eastAsia" w:ascii="宋体" w:hAnsi="宋体" w:cs="宋体"/>
                <w:spacing w:val="-7"/>
                <w:szCs w:val="21"/>
              </w:rPr>
              <w:t>关系单位</w:t>
            </w:r>
          </w:p>
        </w:tc>
        <w:tc>
          <w:tcPr>
            <w:tcW w:w="840" w:type="pct"/>
            <w:vAlign w:val="center"/>
          </w:tcPr>
          <w:p w14:paraId="0889F96C">
            <w:pPr>
              <w:spacing w:after="0" w:line="191" w:lineRule="auto"/>
              <w:ind w:left="271" w:right="262" w:firstLine="8"/>
              <w:rPr>
                <w:rFonts w:hint="eastAsia" w:ascii="宋体" w:hAnsi="宋体" w:cs="宋体"/>
                <w:spacing w:val="-5"/>
                <w:szCs w:val="21"/>
              </w:rPr>
            </w:pPr>
            <w:r>
              <w:rPr>
                <w:rFonts w:hint="eastAsia" w:ascii="宋体" w:hAnsi="宋体" w:cs="宋体"/>
                <w:spacing w:val="-7"/>
                <w:szCs w:val="21"/>
              </w:rPr>
              <w:t>缴纳社会保险单位</w:t>
            </w:r>
          </w:p>
        </w:tc>
      </w:tr>
      <w:tr w14:paraId="549473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411" w:type="pct"/>
            <w:vAlign w:val="center"/>
          </w:tcPr>
          <w:p w14:paraId="71D9D7B2">
            <w:pPr>
              <w:spacing w:after="0" w:line="169" w:lineRule="auto"/>
              <w:ind w:left="321"/>
              <w:rPr>
                <w:rFonts w:hint="eastAsia" w:ascii="宋体" w:hAnsi="宋体" w:cs="宋体"/>
                <w:szCs w:val="21"/>
                <w:lang w:eastAsia="en-US"/>
              </w:rPr>
            </w:pPr>
            <w:r>
              <w:rPr>
                <w:rFonts w:hint="eastAsia" w:ascii="宋体" w:hAnsi="宋体" w:cs="宋体"/>
                <w:szCs w:val="21"/>
                <w:lang w:eastAsia="en-US"/>
              </w:rPr>
              <w:t>1</w:t>
            </w:r>
          </w:p>
        </w:tc>
        <w:tc>
          <w:tcPr>
            <w:tcW w:w="1272" w:type="pct"/>
            <w:gridSpan w:val="2"/>
            <w:vAlign w:val="center"/>
          </w:tcPr>
          <w:p w14:paraId="1F48DE9A">
            <w:pPr>
              <w:spacing w:after="0" w:line="203" w:lineRule="auto"/>
              <w:jc w:val="center"/>
              <w:rPr>
                <w:rFonts w:hint="eastAsia" w:ascii="宋体" w:hAnsi="宋体" w:cs="宋体"/>
                <w:b/>
                <w:bCs/>
                <w:color w:val="FF0000"/>
                <w:spacing w:val="-4"/>
                <w:szCs w:val="21"/>
              </w:rPr>
            </w:pPr>
            <w:bookmarkStart w:id="7" w:name="_Hlk189743651"/>
            <w:r>
              <w:rPr>
                <w:rFonts w:hint="eastAsia" w:ascii="宋体" w:hAnsi="宋体" w:cs="宋体"/>
                <w:b/>
                <w:bCs/>
                <w:color w:val="FF0000"/>
                <w:spacing w:val="-4"/>
                <w:szCs w:val="21"/>
              </w:rPr>
              <w:t>法定代表人/单位负责人/主要经营负责人</w:t>
            </w:r>
            <w:bookmarkEnd w:id="7"/>
            <w:r>
              <w:rPr>
                <w:rFonts w:hint="eastAsia" w:ascii="宋体" w:hAnsi="宋体" w:cs="宋体"/>
                <w:b/>
                <w:bCs/>
                <w:color w:val="FF0000"/>
                <w:spacing w:val="-4"/>
                <w:szCs w:val="21"/>
              </w:rPr>
              <w:t>（必填项）</w:t>
            </w:r>
          </w:p>
        </w:tc>
        <w:tc>
          <w:tcPr>
            <w:tcW w:w="528" w:type="pct"/>
            <w:vAlign w:val="center"/>
          </w:tcPr>
          <w:p w14:paraId="2546309F">
            <w:pPr>
              <w:spacing w:after="0" w:line="240" w:lineRule="auto"/>
              <w:rPr>
                <w:rFonts w:hint="eastAsia" w:ascii="宋体" w:hAnsi="宋体" w:cs="宋体"/>
                <w:szCs w:val="21"/>
              </w:rPr>
            </w:pPr>
          </w:p>
        </w:tc>
        <w:tc>
          <w:tcPr>
            <w:tcW w:w="1109" w:type="pct"/>
            <w:gridSpan w:val="2"/>
            <w:vAlign w:val="center"/>
          </w:tcPr>
          <w:p w14:paraId="506DD475">
            <w:pPr>
              <w:spacing w:after="0" w:line="240" w:lineRule="auto"/>
              <w:rPr>
                <w:rFonts w:hint="eastAsia" w:ascii="宋体" w:hAnsi="宋体" w:cs="宋体"/>
                <w:szCs w:val="21"/>
              </w:rPr>
            </w:pPr>
          </w:p>
        </w:tc>
        <w:tc>
          <w:tcPr>
            <w:tcW w:w="837" w:type="pct"/>
            <w:vAlign w:val="center"/>
          </w:tcPr>
          <w:p w14:paraId="7E51DC67">
            <w:pPr>
              <w:spacing w:after="0" w:line="240" w:lineRule="auto"/>
              <w:rPr>
                <w:rFonts w:hint="eastAsia" w:ascii="宋体" w:hAnsi="宋体" w:cs="宋体"/>
                <w:szCs w:val="21"/>
              </w:rPr>
            </w:pPr>
          </w:p>
        </w:tc>
        <w:tc>
          <w:tcPr>
            <w:tcW w:w="840" w:type="pct"/>
            <w:vAlign w:val="center"/>
          </w:tcPr>
          <w:p w14:paraId="3C81E207">
            <w:pPr>
              <w:spacing w:after="0" w:line="240" w:lineRule="auto"/>
              <w:rPr>
                <w:rFonts w:hint="eastAsia" w:ascii="宋体" w:hAnsi="宋体" w:cs="宋体"/>
                <w:szCs w:val="21"/>
              </w:rPr>
            </w:pPr>
          </w:p>
        </w:tc>
      </w:tr>
      <w:tr w14:paraId="504C8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11" w:type="pct"/>
            <w:vAlign w:val="center"/>
          </w:tcPr>
          <w:p w14:paraId="64AB5DE1">
            <w:pPr>
              <w:spacing w:after="0" w:line="168" w:lineRule="auto"/>
              <w:ind w:left="322"/>
              <w:rPr>
                <w:rFonts w:hint="eastAsia" w:ascii="宋体" w:hAnsi="宋体" w:cs="宋体"/>
                <w:szCs w:val="21"/>
                <w:lang w:eastAsia="en-US"/>
              </w:rPr>
            </w:pPr>
            <w:r>
              <w:rPr>
                <w:rFonts w:hint="eastAsia" w:ascii="宋体" w:hAnsi="宋体" w:cs="宋体"/>
                <w:szCs w:val="21"/>
                <w:lang w:eastAsia="en-US"/>
              </w:rPr>
              <w:t>2</w:t>
            </w:r>
          </w:p>
        </w:tc>
        <w:tc>
          <w:tcPr>
            <w:tcW w:w="1272" w:type="pct"/>
            <w:gridSpan w:val="2"/>
            <w:vAlign w:val="center"/>
          </w:tcPr>
          <w:p w14:paraId="160DE30E">
            <w:pPr>
              <w:spacing w:after="0" w:line="203" w:lineRule="auto"/>
              <w:jc w:val="center"/>
              <w:rPr>
                <w:rFonts w:hint="eastAsia" w:ascii="宋体" w:hAnsi="宋体" w:cs="宋体"/>
                <w:b/>
                <w:bCs/>
                <w:color w:val="FF0000"/>
                <w:spacing w:val="-4"/>
                <w:szCs w:val="21"/>
              </w:rPr>
            </w:pPr>
            <w:r>
              <w:rPr>
                <w:rFonts w:hint="eastAsia" w:ascii="宋体" w:hAnsi="宋体" w:cs="宋体"/>
                <w:b/>
                <w:bCs/>
                <w:color w:val="FF0000"/>
                <w:spacing w:val="-4"/>
                <w:szCs w:val="21"/>
              </w:rPr>
              <w:t>项目投标授权代表人（必填项）</w:t>
            </w:r>
          </w:p>
        </w:tc>
        <w:tc>
          <w:tcPr>
            <w:tcW w:w="528" w:type="pct"/>
            <w:vAlign w:val="center"/>
          </w:tcPr>
          <w:p w14:paraId="70DCCF55">
            <w:pPr>
              <w:spacing w:after="0" w:line="240" w:lineRule="auto"/>
              <w:rPr>
                <w:rFonts w:hint="eastAsia" w:ascii="宋体" w:hAnsi="宋体" w:cs="宋体"/>
                <w:szCs w:val="21"/>
              </w:rPr>
            </w:pPr>
          </w:p>
        </w:tc>
        <w:tc>
          <w:tcPr>
            <w:tcW w:w="1109" w:type="pct"/>
            <w:gridSpan w:val="2"/>
            <w:vAlign w:val="center"/>
          </w:tcPr>
          <w:p w14:paraId="28A970AF">
            <w:pPr>
              <w:spacing w:after="0" w:line="240" w:lineRule="auto"/>
              <w:rPr>
                <w:rFonts w:hint="eastAsia" w:ascii="宋体" w:hAnsi="宋体" w:cs="宋体"/>
                <w:szCs w:val="21"/>
              </w:rPr>
            </w:pPr>
          </w:p>
        </w:tc>
        <w:tc>
          <w:tcPr>
            <w:tcW w:w="837" w:type="pct"/>
            <w:vAlign w:val="center"/>
          </w:tcPr>
          <w:p w14:paraId="13CCE94F">
            <w:pPr>
              <w:spacing w:after="0" w:line="240" w:lineRule="auto"/>
              <w:rPr>
                <w:rFonts w:hint="eastAsia" w:ascii="宋体" w:hAnsi="宋体" w:cs="宋体"/>
                <w:szCs w:val="21"/>
              </w:rPr>
            </w:pPr>
          </w:p>
        </w:tc>
        <w:tc>
          <w:tcPr>
            <w:tcW w:w="840" w:type="pct"/>
            <w:vAlign w:val="center"/>
          </w:tcPr>
          <w:p w14:paraId="00C195E6">
            <w:pPr>
              <w:spacing w:after="0" w:line="240" w:lineRule="auto"/>
              <w:rPr>
                <w:rFonts w:hint="eastAsia" w:ascii="宋体" w:hAnsi="宋体" w:cs="宋体"/>
                <w:szCs w:val="21"/>
              </w:rPr>
            </w:pPr>
          </w:p>
        </w:tc>
      </w:tr>
      <w:tr w14:paraId="33928C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11" w:type="pct"/>
            <w:vAlign w:val="center"/>
          </w:tcPr>
          <w:p w14:paraId="632ABF16">
            <w:pPr>
              <w:spacing w:after="0" w:line="167" w:lineRule="auto"/>
              <w:ind w:left="321"/>
              <w:rPr>
                <w:rFonts w:hint="eastAsia" w:ascii="宋体" w:hAnsi="宋体" w:cs="宋体"/>
                <w:szCs w:val="21"/>
                <w:lang w:eastAsia="en-US"/>
              </w:rPr>
            </w:pPr>
            <w:r>
              <w:rPr>
                <w:rFonts w:hint="eastAsia" w:ascii="宋体" w:hAnsi="宋体" w:cs="宋体"/>
                <w:szCs w:val="21"/>
                <w:lang w:eastAsia="en-US"/>
              </w:rPr>
              <w:t>3</w:t>
            </w:r>
          </w:p>
        </w:tc>
        <w:tc>
          <w:tcPr>
            <w:tcW w:w="1272" w:type="pct"/>
            <w:gridSpan w:val="2"/>
            <w:vAlign w:val="center"/>
          </w:tcPr>
          <w:p w14:paraId="27137634">
            <w:pPr>
              <w:spacing w:after="0" w:line="201" w:lineRule="auto"/>
              <w:jc w:val="center"/>
              <w:rPr>
                <w:rFonts w:hint="eastAsia" w:ascii="宋体" w:hAnsi="宋体" w:cs="宋体"/>
                <w:szCs w:val="21"/>
              </w:rPr>
            </w:pPr>
            <w:r>
              <w:rPr>
                <w:rFonts w:hint="eastAsia" w:ascii="宋体" w:hAnsi="宋体" w:cs="宋体"/>
                <w:spacing w:val="-3"/>
                <w:szCs w:val="21"/>
              </w:rPr>
              <w:t>项目负责人（如本项目未安排，可不填写）</w:t>
            </w:r>
          </w:p>
        </w:tc>
        <w:tc>
          <w:tcPr>
            <w:tcW w:w="528" w:type="pct"/>
            <w:vAlign w:val="center"/>
          </w:tcPr>
          <w:p w14:paraId="022B8F5C">
            <w:pPr>
              <w:spacing w:after="0" w:line="240" w:lineRule="auto"/>
              <w:rPr>
                <w:rFonts w:hint="eastAsia" w:ascii="宋体" w:hAnsi="宋体" w:cs="宋体"/>
                <w:szCs w:val="21"/>
              </w:rPr>
            </w:pPr>
          </w:p>
        </w:tc>
        <w:tc>
          <w:tcPr>
            <w:tcW w:w="1109" w:type="pct"/>
            <w:gridSpan w:val="2"/>
            <w:vAlign w:val="center"/>
          </w:tcPr>
          <w:p w14:paraId="53ABB872">
            <w:pPr>
              <w:spacing w:after="0" w:line="240" w:lineRule="auto"/>
              <w:rPr>
                <w:rFonts w:hint="eastAsia" w:ascii="宋体" w:hAnsi="宋体" w:cs="宋体"/>
                <w:szCs w:val="21"/>
              </w:rPr>
            </w:pPr>
          </w:p>
        </w:tc>
        <w:tc>
          <w:tcPr>
            <w:tcW w:w="837" w:type="pct"/>
            <w:vAlign w:val="center"/>
          </w:tcPr>
          <w:p w14:paraId="01E1631A">
            <w:pPr>
              <w:spacing w:after="0" w:line="240" w:lineRule="auto"/>
              <w:rPr>
                <w:rFonts w:hint="eastAsia" w:ascii="宋体" w:hAnsi="宋体" w:cs="宋体"/>
                <w:szCs w:val="21"/>
              </w:rPr>
            </w:pPr>
          </w:p>
        </w:tc>
        <w:tc>
          <w:tcPr>
            <w:tcW w:w="840" w:type="pct"/>
            <w:vAlign w:val="center"/>
          </w:tcPr>
          <w:p w14:paraId="4B0D2653">
            <w:pPr>
              <w:spacing w:after="0" w:line="240" w:lineRule="auto"/>
              <w:rPr>
                <w:rFonts w:hint="eastAsia" w:ascii="宋体" w:hAnsi="宋体" w:cs="宋体"/>
                <w:szCs w:val="21"/>
              </w:rPr>
            </w:pPr>
          </w:p>
        </w:tc>
      </w:tr>
      <w:tr w14:paraId="6F04B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11" w:type="pct"/>
            <w:vAlign w:val="center"/>
          </w:tcPr>
          <w:p w14:paraId="64A30234">
            <w:pPr>
              <w:spacing w:after="0" w:line="168" w:lineRule="auto"/>
              <w:ind w:left="314"/>
              <w:rPr>
                <w:rFonts w:hint="eastAsia" w:ascii="宋体" w:hAnsi="宋体" w:cs="宋体"/>
                <w:szCs w:val="21"/>
                <w:lang w:eastAsia="en-US"/>
              </w:rPr>
            </w:pPr>
            <w:r>
              <w:rPr>
                <w:rFonts w:hint="eastAsia" w:ascii="宋体" w:hAnsi="宋体" w:cs="宋体"/>
                <w:szCs w:val="21"/>
                <w:lang w:eastAsia="en-US"/>
              </w:rPr>
              <w:t>4</w:t>
            </w:r>
          </w:p>
        </w:tc>
        <w:tc>
          <w:tcPr>
            <w:tcW w:w="1272" w:type="pct"/>
            <w:gridSpan w:val="2"/>
            <w:vAlign w:val="center"/>
          </w:tcPr>
          <w:p w14:paraId="5454A3F0">
            <w:pPr>
              <w:spacing w:after="0" w:line="202" w:lineRule="auto"/>
              <w:rPr>
                <w:rFonts w:hint="eastAsia" w:ascii="宋体" w:hAnsi="宋体" w:cs="宋体"/>
                <w:szCs w:val="21"/>
              </w:rPr>
            </w:pPr>
            <w:r>
              <w:rPr>
                <w:rFonts w:hint="eastAsia" w:ascii="宋体" w:hAnsi="宋体" w:cs="宋体"/>
                <w:spacing w:val="-4"/>
                <w:szCs w:val="21"/>
              </w:rPr>
              <w:t>主要技术人员（如本项目未安排，可不填写）</w:t>
            </w:r>
          </w:p>
        </w:tc>
        <w:tc>
          <w:tcPr>
            <w:tcW w:w="528" w:type="pct"/>
            <w:vAlign w:val="center"/>
          </w:tcPr>
          <w:p w14:paraId="6BDCB171">
            <w:pPr>
              <w:spacing w:after="0" w:line="240" w:lineRule="auto"/>
              <w:rPr>
                <w:rFonts w:hint="eastAsia" w:ascii="宋体" w:hAnsi="宋体" w:cs="宋体"/>
                <w:szCs w:val="21"/>
              </w:rPr>
            </w:pPr>
          </w:p>
        </w:tc>
        <w:tc>
          <w:tcPr>
            <w:tcW w:w="1109" w:type="pct"/>
            <w:gridSpan w:val="2"/>
            <w:vAlign w:val="center"/>
          </w:tcPr>
          <w:p w14:paraId="61F7CD22">
            <w:pPr>
              <w:spacing w:after="0" w:line="240" w:lineRule="auto"/>
              <w:rPr>
                <w:rFonts w:hint="eastAsia" w:ascii="宋体" w:hAnsi="宋体" w:cs="宋体"/>
                <w:szCs w:val="21"/>
              </w:rPr>
            </w:pPr>
          </w:p>
        </w:tc>
        <w:tc>
          <w:tcPr>
            <w:tcW w:w="837" w:type="pct"/>
            <w:vAlign w:val="center"/>
          </w:tcPr>
          <w:p w14:paraId="344AF631">
            <w:pPr>
              <w:spacing w:after="0" w:line="240" w:lineRule="auto"/>
              <w:rPr>
                <w:rFonts w:hint="eastAsia" w:ascii="宋体" w:hAnsi="宋体" w:cs="宋体"/>
                <w:szCs w:val="21"/>
              </w:rPr>
            </w:pPr>
          </w:p>
        </w:tc>
        <w:tc>
          <w:tcPr>
            <w:tcW w:w="840" w:type="pct"/>
            <w:vAlign w:val="center"/>
          </w:tcPr>
          <w:p w14:paraId="25148A58">
            <w:pPr>
              <w:spacing w:after="0" w:line="240" w:lineRule="auto"/>
              <w:rPr>
                <w:rFonts w:hint="eastAsia" w:ascii="宋体" w:hAnsi="宋体" w:cs="宋体"/>
                <w:szCs w:val="21"/>
              </w:rPr>
            </w:pPr>
          </w:p>
        </w:tc>
      </w:tr>
      <w:tr w14:paraId="21708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11" w:type="pct"/>
            <w:vAlign w:val="center"/>
          </w:tcPr>
          <w:p w14:paraId="25ECFA67">
            <w:pPr>
              <w:spacing w:after="0" w:line="165" w:lineRule="auto"/>
              <w:ind w:left="325"/>
              <w:rPr>
                <w:rFonts w:hint="eastAsia" w:ascii="宋体" w:hAnsi="宋体" w:cs="宋体"/>
                <w:szCs w:val="21"/>
                <w:lang w:eastAsia="en-US"/>
              </w:rPr>
            </w:pPr>
            <w:r>
              <w:rPr>
                <w:rFonts w:hint="eastAsia" w:ascii="宋体" w:hAnsi="宋体" w:cs="宋体"/>
                <w:szCs w:val="21"/>
                <w:lang w:eastAsia="en-US"/>
              </w:rPr>
              <w:t>5</w:t>
            </w:r>
          </w:p>
        </w:tc>
        <w:tc>
          <w:tcPr>
            <w:tcW w:w="1272" w:type="pct"/>
            <w:gridSpan w:val="2"/>
            <w:vAlign w:val="center"/>
          </w:tcPr>
          <w:p w14:paraId="4F40EEAD">
            <w:pPr>
              <w:spacing w:after="0" w:line="202" w:lineRule="auto"/>
              <w:jc w:val="center"/>
              <w:rPr>
                <w:rFonts w:hint="eastAsia" w:ascii="宋体" w:hAnsi="宋体" w:cs="宋体"/>
                <w:szCs w:val="21"/>
              </w:rPr>
            </w:pPr>
            <w:r>
              <w:rPr>
                <w:rFonts w:hint="eastAsia" w:ascii="宋体" w:hAnsi="宋体" w:cs="宋体"/>
                <w:b/>
                <w:bCs/>
                <w:color w:val="FF0000"/>
                <w:spacing w:val="-4"/>
                <w:szCs w:val="21"/>
              </w:rPr>
              <w:t>投标文件编制人员（必填项）</w:t>
            </w:r>
          </w:p>
        </w:tc>
        <w:tc>
          <w:tcPr>
            <w:tcW w:w="528" w:type="pct"/>
            <w:vAlign w:val="center"/>
          </w:tcPr>
          <w:p w14:paraId="78B79EAA">
            <w:pPr>
              <w:spacing w:after="0" w:line="240" w:lineRule="auto"/>
              <w:rPr>
                <w:rFonts w:hint="eastAsia" w:ascii="宋体" w:hAnsi="宋体" w:cs="宋体"/>
                <w:szCs w:val="21"/>
              </w:rPr>
            </w:pPr>
          </w:p>
        </w:tc>
        <w:tc>
          <w:tcPr>
            <w:tcW w:w="1109" w:type="pct"/>
            <w:gridSpan w:val="2"/>
            <w:vAlign w:val="center"/>
          </w:tcPr>
          <w:p w14:paraId="1DA36E61">
            <w:pPr>
              <w:spacing w:after="0" w:line="240" w:lineRule="auto"/>
              <w:rPr>
                <w:rFonts w:hint="eastAsia" w:ascii="宋体" w:hAnsi="宋体" w:cs="宋体"/>
                <w:szCs w:val="21"/>
              </w:rPr>
            </w:pPr>
          </w:p>
        </w:tc>
        <w:tc>
          <w:tcPr>
            <w:tcW w:w="837" w:type="pct"/>
            <w:vAlign w:val="center"/>
          </w:tcPr>
          <w:p w14:paraId="698EDB6D">
            <w:pPr>
              <w:spacing w:after="0" w:line="240" w:lineRule="auto"/>
              <w:rPr>
                <w:rFonts w:hint="eastAsia" w:ascii="宋体" w:hAnsi="宋体" w:cs="宋体"/>
                <w:szCs w:val="21"/>
              </w:rPr>
            </w:pPr>
          </w:p>
        </w:tc>
        <w:tc>
          <w:tcPr>
            <w:tcW w:w="840" w:type="pct"/>
            <w:vAlign w:val="center"/>
          </w:tcPr>
          <w:p w14:paraId="1ADC5AD2">
            <w:pPr>
              <w:spacing w:after="0" w:line="240" w:lineRule="auto"/>
              <w:rPr>
                <w:rFonts w:hint="eastAsia" w:ascii="宋体" w:hAnsi="宋体" w:cs="宋体"/>
                <w:szCs w:val="21"/>
              </w:rPr>
            </w:pPr>
          </w:p>
        </w:tc>
      </w:tr>
      <w:tr w14:paraId="6725F9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000" w:type="pct"/>
            <w:gridSpan w:val="8"/>
            <w:vAlign w:val="center"/>
          </w:tcPr>
          <w:p w14:paraId="3C6B6228">
            <w:pPr>
              <w:spacing w:after="0" w:line="198" w:lineRule="auto"/>
              <w:ind w:left="120"/>
              <w:rPr>
                <w:rFonts w:hint="eastAsia" w:ascii="宋体" w:hAnsi="宋体" w:cs="宋体"/>
                <w:b/>
                <w:bCs/>
                <w:spacing w:val="-1"/>
                <w:szCs w:val="21"/>
              </w:rPr>
            </w:pPr>
            <w:r>
              <w:rPr>
                <w:rFonts w:hint="eastAsia" w:ascii="宋体" w:hAnsi="宋体" w:cs="宋体"/>
                <w:b/>
                <w:bCs/>
                <w:spacing w:val="-1"/>
                <w:szCs w:val="21"/>
              </w:rPr>
              <w:t>说明：</w:t>
            </w:r>
          </w:p>
          <w:p w14:paraId="2C8BECA8">
            <w:pPr>
              <w:spacing w:after="0" w:line="198" w:lineRule="auto"/>
              <w:ind w:left="120"/>
              <w:rPr>
                <w:rFonts w:hint="eastAsia" w:ascii="宋体" w:hAnsi="宋体" w:cs="宋体"/>
                <w:szCs w:val="21"/>
              </w:rPr>
            </w:pPr>
            <w:r>
              <w:rPr>
                <w:rFonts w:hint="eastAsia" w:ascii="宋体" w:hAnsi="宋体" w:cs="宋体"/>
                <w:b/>
                <w:bCs/>
                <w:spacing w:val="-1"/>
                <w:szCs w:val="21"/>
              </w:rPr>
              <w:t>1.同一职务有多人担任（如主要技术人员</w:t>
            </w:r>
            <w:r>
              <w:rPr>
                <w:rFonts w:hint="eastAsia" w:ascii="宋体" w:hAnsi="宋体" w:cs="宋体"/>
                <w:b/>
                <w:bCs/>
                <w:spacing w:val="-42"/>
                <w:w w:val="95"/>
                <w:szCs w:val="21"/>
              </w:rPr>
              <w:t>），</w:t>
            </w:r>
            <w:r>
              <w:rPr>
                <w:rFonts w:hint="eastAsia" w:ascii="宋体" w:hAnsi="宋体" w:cs="宋体"/>
                <w:b/>
                <w:bCs/>
                <w:spacing w:val="-1"/>
                <w:szCs w:val="21"/>
              </w:rPr>
              <w:t>应分行填写。</w:t>
            </w:r>
          </w:p>
        </w:tc>
      </w:tr>
      <w:tr w14:paraId="67EB3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000" w:type="pct"/>
            <w:gridSpan w:val="8"/>
            <w:vAlign w:val="center"/>
          </w:tcPr>
          <w:p w14:paraId="735C4747">
            <w:pPr>
              <w:spacing w:after="0" w:line="198" w:lineRule="auto"/>
              <w:ind w:left="2683"/>
              <w:rPr>
                <w:rFonts w:hint="eastAsia" w:ascii="宋体" w:hAnsi="宋体" w:cs="宋体"/>
                <w:szCs w:val="21"/>
              </w:rPr>
            </w:pPr>
            <w:r>
              <w:rPr>
                <w:rFonts w:hint="eastAsia" w:ascii="宋体" w:hAnsi="宋体" w:cs="宋体"/>
                <w:b/>
                <w:bCs/>
                <w:szCs w:val="21"/>
              </w:rPr>
              <w:t>投标（响应）供应商关联关系情况</w:t>
            </w:r>
          </w:p>
        </w:tc>
      </w:tr>
      <w:tr w14:paraId="03DCDD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11" w:type="pct"/>
            <w:vAlign w:val="center"/>
          </w:tcPr>
          <w:p w14:paraId="46B7603A">
            <w:pPr>
              <w:spacing w:after="0" w:line="202" w:lineRule="auto"/>
              <w:ind w:left="145"/>
              <w:rPr>
                <w:rFonts w:hint="eastAsia" w:ascii="宋体" w:hAnsi="宋体" w:cs="宋体"/>
                <w:szCs w:val="21"/>
                <w:lang w:eastAsia="en-US"/>
              </w:rPr>
            </w:pPr>
            <w:r>
              <w:rPr>
                <w:rFonts w:hint="eastAsia" w:ascii="宋体" w:hAnsi="宋体" w:cs="宋体"/>
                <w:spacing w:val="-5"/>
                <w:szCs w:val="21"/>
                <w:lang w:eastAsia="en-US"/>
              </w:rPr>
              <w:t>序号</w:t>
            </w:r>
          </w:p>
        </w:tc>
        <w:tc>
          <w:tcPr>
            <w:tcW w:w="1272" w:type="pct"/>
            <w:gridSpan w:val="2"/>
            <w:vAlign w:val="center"/>
          </w:tcPr>
          <w:p w14:paraId="0C9BFC42">
            <w:pPr>
              <w:spacing w:after="0" w:line="202" w:lineRule="auto"/>
              <w:ind w:left="436"/>
              <w:rPr>
                <w:rFonts w:hint="eastAsia" w:ascii="宋体" w:hAnsi="宋体" w:cs="宋体"/>
                <w:szCs w:val="21"/>
                <w:lang w:eastAsia="en-US"/>
              </w:rPr>
            </w:pPr>
            <w:r>
              <w:rPr>
                <w:rFonts w:hint="eastAsia" w:ascii="宋体" w:hAnsi="宋体" w:cs="宋体"/>
                <w:spacing w:val="-3"/>
                <w:szCs w:val="21"/>
                <w:lang w:eastAsia="en-US"/>
              </w:rPr>
              <w:t>关联关系类型</w:t>
            </w:r>
          </w:p>
        </w:tc>
        <w:tc>
          <w:tcPr>
            <w:tcW w:w="970" w:type="pct"/>
            <w:gridSpan w:val="2"/>
            <w:vAlign w:val="center"/>
          </w:tcPr>
          <w:p w14:paraId="364A18F6">
            <w:pPr>
              <w:spacing w:after="0" w:line="203" w:lineRule="auto"/>
              <w:ind w:left="166"/>
              <w:rPr>
                <w:rFonts w:hint="eastAsia" w:ascii="宋体" w:hAnsi="宋体" w:cs="宋体"/>
                <w:szCs w:val="21"/>
                <w:lang w:eastAsia="en-US"/>
              </w:rPr>
            </w:pPr>
            <w:r>
              <w:rPr>
                <w:rFonts w:hint="eastAsia" w:ascii="宋体" w:hAnsi="宋体" w:cs="宋体"/>
                <w:spacing w:val="-3"/>
                <w:szCs w:val="21"/>
                <w:lang w:eastAsia="en-US"/>
              </w:rPr>
              <w:t>关联主体名称</w:t>
            </w:r>
          </w:p>
        </w:tc>
        <w:tc>
          <w:tcPr>
            <w:tcW w:w="2346" w:type="pct"/>
            <w:gridSpan w:val="3"/>
            <w:vAlign w:val="center"/>
          </w:tcPr>
          <w:p w14:paraId="1AF727AE">
            <w:pPr>
              <w:spacing w:after="0" w:line="204" w:lineRule="auto"/>
              <w:ind w:left="1862"/>
              <w:rPr>
                <w:rFonts w:hint="eastAsia" w:ascii="宋体" w:hAnsi="宋体" w:cs="宋体"/>
                <w:szCs w:val="21"/>
                <w:lang w:eastAsia="en-US"/>
              </w:rPr>
            </w:pPr>
            <w:r>
              <w:rPr>
                <w:rFonts w:hint="eastAsia" w:ascii="宋体" w:hAnsi="宋体" w:cs="宋体"/>
                <w:spacing w:val="-4"/>
                <w:szCs w:val="21"/>
                <w:lang w:eastAsia="en-US"/>
              </w:rPr>
              <w:t>备注</w:t>
            </w:r>
          </w:p>
        </w:tc>
      </w:tr>
      <w:tr w14:paraId="20B23F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411" w:type="pct"/>
            <w:vAlign w:val="center"/>
          </w:tcPr>
          <w:p w14:paraId="77B5BA04">
            <w:pPr>
              <w:spacing w:after="0" w:line="169" w:lineRule="auto"/>
              <w:ind w:left="321"/>
              <w:rPr>
                <w:rFonts w:hint="eastAsia" w:ascii="宋体" w:hAnsi="宋体" w:cs="宋体"/>
                <w:szCs w:val="21"/>
                <w:lang w:eastAsia="en-US"/>
              </w:rPr>
            </w:pPr>
            <w:r>
              <w:rPr>
                <w:rFonts w:hint="eastAsia" w:ascii="宋体" w:hAnsi="宋体" w:cs="宋体"/>
                <w:szCs w:val="21"/>
                <w:lang w:eastAsia="en-US"/>
              </w:rPr>
              <w:t>1</w:t>
            </w:r>
          </w:p>
        </w:tc>
        <w:tc>
          <w:tcPr>
            <w:tcW w:w="1272" w:type="pct"/>
            <w:gridSpan w:val="2"/>
            <w:vAlign w:val="center"/>
          </w:tcPr>
          <w:p w14:paraId="487AFF26">
            <w:pPr>
              <w:spacing w:after="0" w:line="203" w:lineRule="auto"/>
              <w:jc w:val="center"/>
              <w:rPr>
                <w:rFonts w:hint="eastAsia" w:ascii="宋体" w:hAnsi="宋体" w:cs="宋体"/>
                <w:szCs w:val="21"/>
                <w:lang w:eastAsia="en-US"/>
              </w:rPr>
            </w:pPr>
            <w:r>
              <w:rPr>
                <w:rFonts w:hint="eastAsia" w:ascii="宋体" w:hAnsi="宋体" w:cs="宋体"/>
                <w:b/>
                <w:bCs/>
                <w:color w:val="FF0000"/>
                <w:spacing w:val="-4"/>
                <w:szCs w:val="21"/>
                <w:lang w:eastAsia="en-US"/>
              </w:rPr>
              <w:t>控股股东（必填项）</w:t>
            </w:r>
          </w:p>
        </w:tc>
        <w:tc>
          <w:tcPr>
            <w:tcW w:w="970" w:type="pct"/>
            <w:gridSpan w:val="2"/>
            <w:vAlign w:val="center"/>
          </w:tcPr>
          <w:p w14:paraId="2A2A707F">
            <w:pPr>
              <w:spacing w:after="0" w:line="240" w:lineRule="auto"/>
              <w:rPr>
                <w:rFonts w:hint="eastAsia" w:ascii="宋体" w:hAnsi="宋体" w:cs="宋体"/>
                <w:szCs w:val="21"/>
              </w:rPr>
            </w:pPr>
          </w:p>
        </w:tc>
        <w:tc>
          <w:tcPr>
            <w:tcW w:w="2346" w:type="pct"/>
            <w:gridSpan w:val="3"/>
            <w:vAlign w:val="center"/>
          </w:tcPr>
          <w:p w14:paraId="235131D6">
            <w:pPr>
              <w:spacing w:after="0" w:line="240" w:lineRule="auto"/>
              <w:rPr>
                <w:rFonts w:hint="eastAsia" w:ascii="宋体" w:hAnsi="宋体" w:cs="宋体"/>
                <w:szCs w:val="21"/>
              </w:rPr>
            </w:pPr>
            <w:r>
              <w:rPr>
                <w:rFonts w:hint="eastAsia" w:ascii="宋体" w:hAnsi="宋体" w:cs="宋体"/>
                <w:spacing w:val="-1"/>
                <w:szCs w:val="21"/>
              </w:rPr>
              <w:t>指出资额（或持有股份）占投标（响应）供应商资</w:t>
            </w:r>
            <w:r>
              <w:rPr>
                <w:rFonts w:hint="eastAsia" w:ascii="宋体" w:hAnsi="宋体" w:cs="宋体"/>
                <w:spacing w:val="-8"/>
                <w:szCs w:val="21"/>
              </w:rPr>
              <w:t>本总额（或股本总额）50%以上的股东，以及出资额</w:t>
            </w:r>
            <w:r>
              <w:rPr>
                <w:rFonts w:hint="eastAsia" w:ascii="宋体" w:hAnsi="宋体" w:cs="宋体"/>
                <w:spacing w:val="-5"/>
                <w:szCs w:val="21"/>
              </w:rPr>
              <w:t>（或持有股份）的比例虽然不足50%，但依</w:t>
            </w:r>
            <w:r>
              <w:rPr>
                <w:rFonts w:hint="eastAsia" w:ascii="宋体" w:hAnsi="宋体" w:cs="宋体"/>
                <w:spacing w:val="-6"/>
                <w:szCs w:val="21"/>
              </w:rPr>
              <w:t>其出资</w:t>
            </w:r>
            <w:r>
              <w:rPr>
                <w:rFonts w:hint="eastAsia" w:ascii="宋体" w:hAnsi="宋体" w:cs="宋体"/>
                <w:spacing w:val="-9"/>
                <w:szCs w:val="21"/>
              </w:rPr>
              <w:t>额（或持有股份）所享有的表决权已足以对投标（响</w:t>
            </w:r>
            <w:r>
              <w:rPr>
                <w:rFonts w:hint="eastAsia" w:ascii="宋体" w:hAnsi="宋体" w:cs="宋体"/>
                <w:szCs w:val="21"/>
              </w:rPr>
              <w:t>应）供应商股东会（或股东大会）的决议产生重要</w:t>
            </w:r>
            <w:r>
              <w:rPr>
                <w:rFonts w:hint="eastAsia" w:ascii="宋体" w:hAnsi="宋体" w:cs="宋体"/>
                <w:spacing w:val="-2"/>
                <w:szCs w:val="21"/>
              </w:rPr>
              <w:t>影响的股东。</w:t>
            </w:r>
          </w:p>
        </w:tc>
      </w:tr>
      <w:tr w14:paraId="07B79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411" w:type="pct"/>
            <w:vAlign w:val="center"/>
          </w:tcPr>
          <w:p w14:paraId="66BA867E">
            <w:pPr>
              <w:spacing w:after="0" w:line="168" w:lineRule="auto"/>
              <w:ind w:left="322"/>
              <w:rPr>
                <w:rFonts w:hint="eastAsia" w:ascii="宋体" w:hAnsi="宋体" w:cs="宋体"/>
                <w:szCs w:val="21"/>
                <w:lang w:eastAsia="en-US"/>
              </w:rPr>
            </w:pPr>
            <w:r>
              <w:rPr>
                <w:rFonts w:hint="eastAsia" w:ascii="宋体" w:hAnsi="宋体" w:cs="宋体"/>
                <w:szCs w:val="21"/>
                <w:lang w:eastAsia="en-US"/>
              </w:rPr>
              <w:t>2</w:t>
            </w:r>
          </w:p>
        </w:tc>
        <w:tc>
          <w:tcPr>
            <w:tcW w:w="1272" w:type="pct"/>
            <w:gridSpan w:val="2"/>
            <w:vAlign w:val="center"/>
          </w:tcPr>
          <w:p w14:paraId="4F301058">
            <w:pPr>
              <w:spacing w:after="0" w:line="203" w:lineRule="auto"/>
              <w:jc w:val="center"/>
              <w:rPr>
                <w:rFonts w:hint="eastAsia" w:ascii="宋体" w:hAnsi="宋体" w:cs="宋体"/>
                <w:szCs w:val="21"/>
              </w:rPr>
            </w:pPr>
            <w:r>
              <w:rPr>
                <w:rFonts w:hint="eastAsia" w:ascii="宋体" w:hAnsi="宋体" w:cs="宋体"/>
                <w:spacing w:val="-5"/>
                <w:szCs w:val="21"/>
              </w:rPr>
              <w:t>管理关系（如无，可不填写）</w:t>
            </w:r>
          </w:p>
        </w:tc>
        <w:tc>
          <w:tcPr>
            <w:tcW w:w="970" w:type="pct"/>
            <w:gridSpan w:val="2"/>
            <w:vAlign w:val="center"/>
          </w:tcPr>
          <w:p w14:paraId="4A575E1F">
            <w:pPr>
              <w:spacing w:after="0" w:line="240" w:lineRule="auto"/>
              <w:rPr>
                <w:rFonts w:hint="eastAsia" w:ascii="宋体" w:hAnsi="宋体" w:cs="宋体"/>
                <w:szCs w:val="21"/>
              </w:rPr>
            </w:pPr>
          </w:p>
        </w:tc>
        <w:tc>
          <w:tcPr>
            <w:tcW w:w="2346" w:type="pct"/>
            <w:gridSpan w:val="3"/>
            <w:vAlign w:val="center"/>
          </w:tcPr>
          <w:p w14:paraId="4D243E50">
            <w:pPr>
              <w:spacing w:after="0" w:line="190" w:lineRule="auto"/>
              <w:ind w:right="24"/>
              <w:rPr>
                <w:rFonts w:hint="eastAsia" w:ascii="宋体" w:hAnsi="宋体" w:cs="宋体"/>
                <w:szCs w:val="21"/>
              </w:rPr>
            </w:pPr>
            <w:r>
              <w:rPr>
                <w:rFonts w:hint="eastAsia" w:ascii="宋体" w:hAnsi="宋体" w:cs="宋体"/>
                <w:spacing w:val="-8"/>
                <w:szCs w:val="21"/>
              </w:rPr>
              <w:t>指对投标（响应）供应商不具有出资持</w:t>
            </w:r>
            <w:r>
              <w:rPr>
                <w:rFonts w:hint="eastAsia" w:ascii="宋体" w:hAnsi="宋体" w:cs="宋体"/>
                <w:spacing w:val="-3"/>
                <w:szCs w:val="21"/>
              </w:rPr>
              <w:t>股关系，但对其存在管理关系的主体。</w:t>
            </w:r>
          </w:p>
        </w:tc>
      </w:tr>
      <w:tr w14:paraId="56BF1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5000" w:type="pct"/>
            <w:gridSpan w:val="8"/>
            <w:vAlign w:val="center"/>
          </w:tcPr>
          <w:p w14:paraId="15996F97">
            <w:pPr>
              <w:spacing w:after="0" w:line="180" w:lineRule="auto"/>
              <w:ind w:left="120"/>
              <w:rPr>
                <w:rFonts w:hint="eastAsia" w:ascii="宋体" w:hAnsi="宋体" w:cs="宋体"/>
                <w:szCs w:val="21"/>
              </w:rPr>
            </w:pPr>
            <w:r>
              <w:rPr>
                <w:rFonts w:hint="eastAsia" w:ascii="宋体" w:hAnsi="宋体" w:cs="宋体"/>
                <w:b/>
                <w:bCs/>
                <w:spacing w:val="-1"/>
                <w:szCs w:val="21"/>
              </w:rPr>
              <w:t>说明：同一关联关系类型有多个主体的，应分行填写。</w:t>
            </w:r>
          </w:p>
        </w:tc>
      </w:tr>
    </w:tbl>
    <w:p w14:paraId="1680A8E3">
      <w:pPr>
        <w:spacing w:after="0" w:line="240" w:lineRule="auto"/>
        <w:rPr>
          <w:rFonts w:ascii="Calibri" w:hAnsi="Calibri"/>
          <w:b/>
          <w:bCs/>
          <w:color w:val="FF0000"/>
          <w:sz w:val="24"/>
          <w:szCs w:val="28"/>
        </w:rPr>
      </w:pPr>
      <w:r>
        <w:rPr>
          <w:rFonts w:hint="eastAsia" w:ascii="Calibri" w:hAnsi="Calibri"/>
          <w:b/>
          <w:bCs/>
          <w:color w:val="FF0000"/>
          <w:sz w:val="24"/>
          <w:szCs w:val="28"/>
        </w:rPr>
        <w:t>备注：注明“必填项”的必须填写；未注明“必填项”的，如供应商未填写则视为未安排（或无）。</w:t>
      </w:r>
    </w:p>
    <w:p w14:paraId="46923D41">
      <w:pPr>
        <w:widowControl/>
        <w:jc w:val="left"/>
        <w:rPr>
          <w:rFonts w:ascii="Cambria" w:hAnsi="Cambria"/>
          <w:b/>
          <w:bCs/>
          <w:sz w:val="32"/>
          <w:szCs w:val="32"/>
        </w:rPr>
      </w:pPr>
      <w:r>
        <w:br w:type="page"/>
      </w:r>
    </w:p>
    <w:p w14:paraId="3C727B67">
      <w:pPr>
        <w:pStyle w:val="12"/>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3. 社保缴纳证明材料</w:t>
      </w:r>
    </w:p>
    <w:p w14:paraId="66B7ADAA">
      <w:pPr>
        <w:ind w:firstLine="408" w:firstLineChars="200"/>
        <w:jc w:val="left"/>
        <w:rPr>
          <w:rFonts w:hint="eastAsia" w:ascii="宋体" w:hAnsi="宋体" w:cs="宋体"/>
          <w:spacing w:val="-3"/>
          <w:szCs w:val="21"/>
        </w:rPr>
      </w:pPr>
      <w:r>
        <w:rPr>
          <w:rFonts w:hint="eastAsia" w:ascii="宋体" w:hAnsi="宋体" w:cs="宋体"/>
          <w:spacing w:val="-3"/>
          <w:szCs w:val="21"/>
        </w:rPr>
        <w:t>3.1.</w:t>
      </w:r>
      <w:r>
        <w:rPr>
          <w:rFonts w:hint="eastAsia"/>
        </w:rPr>
        <w:t xml:space="preserve"> </w:t>
      </w:r>
      <w:r>
        <w:rPr>
          <w:rFonts w:hint="eastAsia" w:ascii="宋体" w:hAnsi="宋体" w:cs="宋体"/>
          <w:spacing w:val="-3"/>
          <w:szCs w:val="21"/>
        </w:rPr>
        <w:t>法定代表人/单位负责人/主要经营负责人开标前近一个月社保缴纳证明：</w:t>
      </w:r>
    </w:p>
    <w:p w14:paraId="5F47A1C2">
      <w:pPr>
        <w:ind w:firstLine="408" w:firstLineChars="200"/>
        <w:jc w:val="left"/>
        <w:rPr>
          <w:rFonts w:hint="eastAsia" w:ascii="宋体" w:hAnsi="宋体" w:cs="宋体"/>
          <w:spacing w:val="-3"/>
          <w:szCs w:val="21"/>
        </w:rPr>
      </w:pPr>
    </w:p>
    <w:p w14:paraId="0A865F7F">
      <w:pPr>
        <w:ind w:firstLine="408" w:firstLineChars="200"/>
        <w:jc w:val="left"/>
        <w:rPr>
          <w:rFonts w:hint="eastAsia" w:ascii="宋体" w:hAnsi="宋体" w:cs="宋体"/>
          <w:spacing w:val="-3"/>
          <w:szCs w:val="21"/>
        </w:rPr>
      </w:pPr>
      <w:r>
        <w:rPr>
          <w:rFonts w:hint="eastAsia" w:ascii="宋体" w:hAnsi="宋体" w:cs="宋体"/>
          <w:spacing w:val="-3"/>
          <w:szCs w:val="21"/>
        </w:rPr>
        <w:t>3.2投标授权代表人开标前近一个月的社保缴纳证明：</w:t>
      </w:r>
    </w:p>
    <w:p w14:paraId="14E7FE40">
      <w:pPr>
        <w:ind w:firstLine="408" w:firstLineChars="200"/>
        <w:jc w:val="left"/>
        <w:rPr>
          <w:rFonts w:hint="eastAsia" w:ascii="宋体" w:hAnsi="宋体" w:cs="宋体"/>
          <w:spacing w:val="-3"/>
          <w:szCs w:val="21"/>
        </w:rPr>
      </w:pPr>
    </w:p>
    <w:p w14:paraId="259587A0">
      <w:pPr>
        <w:ind w:firstLine="408" w:firstLineChars="200"/>
        <w:jc w:val="left"/>
        <w:rPr>
          <w:rFonts w:hint="eastAsia" w:ascii="宋体" w:hAnsi="宋体" w:cs="宋体"/>
          <w:spacing w:val="-3"/>
          <w:szCs w:val="21"/>
        </w:rPr>
      </w:pPr>
      <w:r>
        <w:rPr>
          <w:rFonts w:hint="eastAsia" w:ascii="宋体" w:hAnsi="宋体" w:cs="宋体"/>
          <w:spacing w:val="-3"/>
          <w:szCs w:val="21"/>
        </w:rPr>
        <w:t>3.3项目负责人（如本项目未安排，可不提供）开标前近一个月的社保缴纳证明：</w:t>
      </w:r>
    </w:p>
    <w:p w14:paraId="09C5A95E">
      <w:pPr>
        <w:pStyle w:val="8"/>
        <w:ind w:firstLine="408" w:firstLineChars="200"/>
        <w:rPr>
          <w:rFonts w:ascii="宋体" w:hAnsi="宋体" w:cs="宋体"/>
          <w:spacing w:val="-3"/>
          <w:szCs w:val="21"/>
        </w:rPr>
      </w:pPr>
    </w:p>
    <w:p w14:paraId="2E128B5E">
      <w:pPr>
        <w:ind w:firstLine="408" w:firstLineChars="200"/>
        <w:jc w:val="left"/>
        <w:rPr>
          <w:rFonts w:hint="eastAsia" w:ascii="宋体" w:hAnsi="宋体" w:cs="宋体"/>
          <w:spacing w:val="-3"/>
          <w:szCs w:val="21"/>
        </w:rPr>
      </w:pPr>
      <w:r>
        <w:rPr>
          <w:rFonts w:hint="eastAsia" w:ascii="宋体" w:hAnsi="宋体" w:cs="宋体"/>
          <w:spacing w:val="-3"/>
          <w:szCs w:val="21"/>
        </w:rPr>
        <w:t>3.4主要技术人员（如本项目未安排，可不提供）开标前近一个月的社保缴纳证明：</w:t>
      </w:r>
    </w:p>
    <w:p w14:paraId="6EC0018E">
      <w:pPr>
        <w:pStyle w:val="8"/>
        <w:ind w:firstLine="408" w:firstLineChars="200"/>
        <w:rPr>
          <w:rFonts w:ascii="宋体" w:hAnsi="宋体" w:cs="宋体"/>
          <w:spacing w:val="-3"/>
          <w:szCs w:val="21"/>
        </w:rPr>
      </w:pPr>
    </w:p>
    <w:p w14:paraId="5BD62B76">
      <w:pPr>
        <w:ind w:firstLine="408" w:firstLineChars="200"/>
        <w:jc w:val="left"/>
        <w:rPr>
          <w:rFonts w:hint="eastAsia" w:ascii="宋体" w:hAnsi="宋体" w:cs="宋体"/>
          <w:spacing w:val="-3"/>
          <w:szCs w:val="21"/>
        </w:rPr>
      </w:pPr>
      <w:r>
        <w:rPr>
          <w:rFonts w:hint="eastAsia" w:ascii="宋体" w:hAnsi="宋体" w:cs="宋体"/>
          <w:spacing w:val="-3"/>
          <w:szCs w:val="21"/>
        </w:rPr>
        <w:t>3.5.投标文件编制人员开标前近一个月的社保缴纳证明：</w:t>
      </w:r>
    </w:p>
    <w:p w14:paraId="26603936">
      <w:pPr>
        <w:pStyle w:val="8"/>
        <w:ind w:firstLine="408" w:firstLineChars="200"/>
        <w:rPr>
          <w:rFonts w:ascii="宋体" w:hAnsi="宋体" w:cs="宋体"/>
          <w:spacing w:val="-3"/>
          <w:szCs w:val="21"/>
        </w:rPr>
      </w:pPr>
    </w:p>
    <w:p w14:paraId="11ED1751">
      <w:pPr>
        <w:ind w:firstLine="408" w:firstLineChars="200"/>
        <w:rPr>
          <w:rFonts w:hint="eastAsia" w:ascii="宋体" w:hAnsi="宋体" w:cs="宋体"/>
          <w:spacing w:val="-3"/>
          <w:szCs w:val="21"/>
        </w:rPr>
      </w:pPr>
      <w:r>
        <w:rPr>
          <w:rFonts w:hint="eastAsia" w:ascii="宋体" w:hAnsi="宋体" w:cs="宋体"/>
          <w:spacing w:val="-3"/>
          <w:szCs w:val="21"/>
        </w:rPr>
        <w:t>注：</w:t>
      </w:r>
    </w:p>
    <w:p w14:paraId="1735270D">
      <w:pPr>
        <w:ind w:firstLine="408" w:firstLineChars="200"/>
        <w:rPr>
          <w:rFonts w:hint="eastAsia" w:ascii="宋体" w:hAnsi="宋体" w:cs="宋体"/>
          <w:spacing w:val="-3"/>
          <w:szCs w:val="21"/>
        </w:rPr>
      </w:pPr>
      <w:r>
        <w:rPr>
          <w:rFonts w:hint="eastAsia" w:ascii="宋体" w:hAnsi="宋体" w:cs="宋体"/>
          <w:spacing w:val="-3"/>
          <w:szCs w:val="21"/>
        </w:rPr>
        <w:t>1.</w:t>
      </w:r>
      <w:r>
        <w:rPr>
          <w:rFonts w:hint="eastAsia" w:ascii="宋体" w:hAnsi="宋体"/>
          <w:b/>
          <w:bCs/>
        </w:rPr>
        <w:t>上述社保证明材料对应的人员须与《供应商基本情况表》保持一致</w:t>
      </w:r>
      <w:r>
        <w:rPr>
          <w:rFonts w:hint="eastAsia" w:ascii="宋体" w:hAnsi="宋体" w:cs="宋体"/>
          <w:spacing w:val="-3"/>
          <w:szCs w:val="21"/>
        </w:rPr>
        <w:t>，请供应商认真填报，并保证所填信息的真实、准确和完整。</w:t>
      </w:r>
    </w:p>
    <w:p w14:paraId="410659E5">
      <w:pPr>
        <w:ind w:firstLine="408" w:firstLineChars="200"/>
        <w:rPr>
          <w:rFonts w:hint="eastAsia" w:ascii="宋体" w:hAnsi="宋体" w:cs="宋体"/>
          <w:spacing w:val="-3"/>
          <w:szCs w:val="21"/>
        </w:rPr>
      </w:pPr>
      <w:r>
        <w:rPr>
          <w:rFonts w:hint="eastAsia" w:ascii="宋体" w:hAnsi="宋体" w:cs="宋体"/>
          <w:spacing w:val="-3"/>
          <w:szCs w:val="21"/>
        </w:rPr>
        <w:t>2.如开标前近一个月的社保材料因社保部门原因暂时无法取得，则可以往前顺延一个月。</w:t>
      </w:r>
    </w:p>
    <w:p w14:paraId="6A795B9C">
      <w:pPr>
        <w:ind w:firstLine="408" w:firstLineChars="200"/>
        <w:rPr>
          <w:rFonts w:hint="eastAsia" w:ascii="宋体" w:hAnsi="宋体" w:cs="宋体"/>
          <w:spacing w:val="-3"/>
          <w:szCs w:val="21"/>
        </w:rPr>
      </w:pPr>
      <w:r>
        <w:rPr>
          <w:rFonts w:hint="eastAsia" w:ascii="宋体" w:hAnsi="宋体" w:cs="宋体"/>
          <w:spacing w:val="-3"/>
          <w:szCs w:val="21"/>
        </w:rPr>
        <w:t>3.如无法按上述要求提供人员社会保险证明材料的，提交以下材料亦视为符合：</w:t>
      </w:r>
    </w:p>
    <w:p w14:paraId="0B6CD890">
      <w:pPr>
        <w:ind w:firstLine="408" w:firstLineChars="200"/>
        <w:rPr>
          <w:rFonts w:hint="eastAsia" w:ascii="宋体" w:hAnsi="宋体" w:cs="宋体"/>
          <w:spacing w:val="-3"/>
          <w:szCs w:val="21"/>
        </w:rPr>
      </w:pPr>
      <w:r>
        <w:rPr>
          <w:rFonts w:hint="eastAsia" w:ascii="宋体" w:hAnsi="宋体" w:cs="宋体"/>
          <w:spacing w:val="-3"/>
          <w:szCs w:val="21"/>
        </w:rPr>
        <w:t>若供应商为新成立企业且成立时间不足一个月，提供加盖投标人公章的情况说明或者证明材料。若为退休人员，提供退休证明。如依法不需要缴纳社会保险的，应提供相应文件证明。若因为社保部门原因无法提供的，需提供劳动合同及社保部门官方通知证明(或官网公告截图)。</w:t>
      </w:r>
    </w:p>
    <w:p w14:paraId="7C4B5F27">
      <w:pPr>
        <w:widowControl/>
        <w:jc w:val="left"/>
        <w:rPr>
          <w:rFonts w:hint="eastAsia" w:ascii="宋体" w:hAnsi="宋体"/>
          <w:b/>
          <w:bCs/>
        </w:rPr>
      </w:pPr>
      <w:r>
        <w:rPr>
          <w:rFonts w:hint="eastAsia" w:ascii="宋体" w:hAnsi="宋体"/>
          <w:b/>
          <w:bCs/>
        </w:rPr>
        <w:br w:type="page"/>
      </w:r>
    </w:p>
    <w:p w14:paraId="54C38EE5">
      <w:pPr>
        <w:pStyle w:val="12"/>
        <w:ind w:firstLine="422" w:firstLineChars="200"/>
        <w:rPr>
          <w:rFonts w:ascii="宋体" w:hAnsi="宋体" w:eastAsia="宋体" w:cs="Times New Roman"/>
          <w:b/>
          <w:bCs/>
          <w:color w:val="auto"/>
          <w:kern w:val="2"/>
          <w:sz w:val="21"/>
        </w:rPr>
      </w:pPr>
      <w:r>
        <w:rPr>
          <w:rFonts w:hint="eastAsia" w:ascii="宋体" w:hAnsi="宋体" w:eastAsia="宋体" w:cs="Times New Roman"/>
          <w:b/>
          <w:bCs/>
          <w:color w:val="auto"/>
          <w:kern w:val="2"/>
          <w:sz w:val="21"/>
        </w:rPr>
        <w:t>4.股权关系证明材料</w:t>
      </w:r>
    </w:p>
    <w:p w14:paraId="7007D32C">
      <w:pPr>
        <w:pStyle w:val="12"/>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4.1股权关系证明截图</w:t>
      </w:r>
    </w:p>
    <w:p w14:paraId="15F62119">
      <w:pPr>
        <w:ind w:firstLine="408" w:firstLineChars="200"/>
        <w:rPr>
          <w:rFonts w:hint="eastAsia" w:ascii="宋体" w:hAnsi="宋体" w:cs="宋体"/>
          <w:spacing w:val="-3"/>
          <w:szCs w:val="21"/>
        </w:rPr>
      </w:pPr>
      <w:r>
        <w:rPr>
          <w:rFonts w:hint="eastAsia" w:ascii="宋体" w:hAnsi="宋体" w:cs="宋体"/>
          <w:spacing w:val="-3"/>
          <w:szCs w:val="21"/>
        </w:rPr>
        <w:t>（通过国家企业信用信息公示系统(https://www.gsxt.gov.cn/index.html）、或机关赋码和事业单位登记管理网（http://gjsy.gov.cn/sydwfrxxcx/)、或全国社会组织信用信息公示平台（https://xxgs.chinanpo.mca.gov.cn/gsxt/newList 等网站查询的股权关系截图）</w:t>
      </w:r>
    </w:p>
    <w:p w14:paraId="403B81B6">
      <w:pPr>
        <w:ind w:firstLine="422" w:firstLineChars="200"/>
        <w:jc w:val="left"/>
        <w:rPr>
          <w:rFonts w:hint="eastAsia" w:ascii="方正仿宋_GBK" w:hAnsi="方正仿宋_GBK" w:eastAsia="方正仿宋_GBK" w:cs="方正仿宋_GBK"/>
          <w:sz w:val="24"/>
        </w:rPr>
      </w:pPr>
      <w:r>
        <w:rPr>
          <w:rFonts w:hint="eastAsia" w:ascii="宋体" w:hAnsi="宋体"/>
          <w:b/>
          <w:bCs/>
        </w:rPr>
        <w:t>注：上述股权关系证明截图对应的信息须与《供应商基本情况表》保持一致。</w:t>
      </w:r>
    </w:p>
    <w:p w14:paraId="75CD893F">
      <w:pPr>
        <w:pStyle w:val="12"/>
        <w:ind w:firstLine="422" w:firstLineChars="200"/>
        <w:rPr>
          <w:rFonts w:ascii="宋体" w:hAnsi="宋体" w:eastAsia="宋体" w:cs="Times New Roman"/>
          <w:b/>
          <w:bCs/>
          <w:color w:val="auto"/>
          <w:kern w:val="2"/>
          <w:sz w:val="21"/>
        </w:rPr>
      </w:pPr>
    </w:p>
    <w:p w14:paraId="6820825F">
      <w:pPr>
        <w:pStyle w:val="12"/>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4.2.承诺函</w:t>
      </w:r>
    </w:p>
    <w:p w14:paraId="56B10903">
      <w:pPr>
        <w:jc w:val="left"/>
        <w:rPr>
          <w:rFonts w:hint="eastAsia" w:ascii="宋体" w:hAnsi="宋体" w:cs="宋体"/>
          <w:spacing w:val="-3"/>
          <w:szCs w:val="21"/>
        </w:rPr>
      </w:pPr>
      <w:r>
        <w:rPr>
          <w:rFonts w:hint="eastAsia" w:ascii="宋体" w:hAnsi="宋体" w:cs="宋体"/>
          <w:spacing w:val="-3"/>
          <w:szCs w:val="21"/>
        </w:rPr>
        <w:t>致：采购人</w:t>
      </w:r>
    </w:p>
    <w:p w14:paraId="775DCC75">
      <w:pPr>
        <w:ind w:firstLine="408" w:firstLineChars="200"/>
        <w:jc w:val="left"/>
        <w:rPr>
          <w:rFonts w:hint="eastAsia" w:ascii="宋体" w:hAnsi="宋体" w:cs="宋体"/>
          <w:spacing w:val="-3"/>
          <w:szCs w:val="21"/>
        </w:rPr>
      </w:pPr>
      <w:r>
        <w:rPr>
          <w:rFonts w:hint="eastAsia" w:ascii="宋体" w:hAnsi="宋体" w:cs="宋体"/>
          <w:spacing w:val="-3"/>
          <w:szCs w:val="21"/>
        </w:rPr>
        <w:t>我公司申请参加</w:t>
      </w:r>
      <w:r>
        <w:rPr>
          <w:rFonts w:hint="eastAsia" w:ascii="宋体" w:hAnsi="宋体" w:cs="宋体"/>
          <w:spacing w:val="-3"/>
          <w:szCs w:val="21"/>
          <w:u w:val="single"/>
        </w:rPr>
        <w:tab/>
      </w:r>
      <w:r>
        <w:rPr>
          <w:rFonts w:hint="eastAsia" w:ascii="宋体" w:hAnsi="宋体" w:cs="宋体"/>
          <w:spacing w:val="-3"/>
          <w:szCs w:val="21"/>
          <w:u w:val="single"/>
        </w:rPr>
        <w:tab/>
      </w:r>
      <w:r>
        <w:rPr>
          <w:rFonts w:hint="eastAsia" w:ascii="宋体" w:hAnsi="宋体" w:cs="宋体"/>
          <w:spacing w:val="-3"/>
          <w:szCs w:val="21"/>
          <w:u w:val="single"/>
        </w:rPr>
        <w:tab/>
      </w:r>
      <w:r>
        <w:rPr>
          <w:rFonts w:hint="eastAsia" w:ascii="宋体" w:hAnsi="宋体" w:cs="宋体"/>
          <w:spacing w:val="-3"/>
          <w:szCs w:val="21"/>
        </w:rPr>
        <w:t>项目（此处填写项目名称） ，项目编号为</w:t>
      </w:r>
      <w:r>
        <w:rPr>
          <w:rFonts w:hint="eastAsia" w:ascii="宋体" w:hAnsi="宋体" w:cs="宋体"/>
          <w:spacing w:val="-3"/>
          <w:szCs w:val="21"/>
        </w:rPr>
        <w:tab/>
      </w:r>
      <w:r>
        <w:rPr>
          <w:rFonts w:hint="eastAsia" w:ascii="宋体" w:hAnsi="宋体" w:cs="宋体"/>
          <w:spacing w:val="-3"/>
          <w:szCs w:val="21"/>
          <w:u w:val="single"/>
        </w:rPr>
        <w:tab/>
      </w:r>
      <w:r>
        <w:rPr>
          <w:rFonts w:hint="eastAsia" w:ascii="宋体" w:hAnsi="宋体" w:cs="宋体"/>
          <w:spacing w:val="-3"/>
          <w:szCs w:val="21"/>
          <w:u w:val="single"/>
        </w:rPr>
        <w:tab/>
      </w:r>
      <w:r>
        <w:rPr>
          <w:rFonts w:hint="eastAsia" w:ascii="宋体" w:hAnsi="宋体" w:cs="宋体"/>
          <w:spacing w:val="-3"/>
          <w:szCs w:val="21"/>
        </w:rPr>
        <w:t>（此处填写项目编号）的项目</w:t>
      </w:r>
      <w:r>
        <w:rPr>
          <w:rFonts w:hint="eastAsia" w:ascii="宋体" w:hAnsi="宋体" w:cs="宋体"/>
          <w:spacing w:val="-3"/>
          <w:szCs w:val="21"/>
          <w:lang w:eastAsia="zh-CN"/>
        </w:rPr>
        <w:t>询价</w:t>
      </w:r>
      <w:r>
        <w:rPr>
          <w:rFonts w:hint="eastAsia" w:ascii="宋体" w:hAnsi="宋体" w:cs="宋体"/>
          <w:spacing w:val="-3"/>
          <w:szCs w:val="21"/>
        </w:rPr>
        <w:t>，并作出如下承诺：</w:t>
      </w:r>
    </w:p>
    <w:p w14:paraId="56E1BCED">
      <w:pPr>
        <w:ind w:firstLine="408" w:firstLineChars="200"/>
        <w:jc w:val="left"/>
        <w:rPr>
          <w:rFonts w:hint="eastAsia" w:ascii="宋体" w:hAnsi="宋体" w:cs="宋体"/>
          <w:spacing w:val="-3"/>
          <w:szCs w:val="21"/>
        </w:rPr>
      </w:pPr>
      <w:r>
        <w:rPr>
          <w:rFonts w:hint="eastAsia" w:ascii="宋体" w:hAnsi="宋体" w:cs="宋体"/>
          <w:spacing w:val="-3"/>
          <w:szCs w:val="21"/>
        </w:rPr>
        <w:t>我公司承诺所填的股权关系情况真实、准确、完整。</w:t>
      </w:r>
    </w:p>
    <w:p w14:paraId="32DDBE2A">
      <w:pPr>
        <w:adjustRightInd w:val="0"/>
        <w:snapToGrid w:val="0"/>
        <w:spacing w:after="160" w:line="44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w:t>
      </w:r>
      <w:r>
        <w:rPr>
          <w:rFonts w:hint="eastAsia" w:ascii="宋体" w:hAnsi="宋体" w:eastAsia="宋体" w:cs="宋体"/>
          <w:spacing w:val="-3"/>
          <w:sz w:val="21"/>
          <w:szCs w:val="21"/>
          <w:lang w:eastAsia="zh-CN"/>
        </w:rPr>
        <w:t>或管理</w:t>
      </w:r>
      <w:r>
        <w:rPr>
          <w:rFonts w:hint="eastAsia" w:ascii="宋体" w:hAnsi="宋体" w:eastAsia="宋体" w:cs="宋体"/>
          <w:spacing w:val="-3"/>
          <w:sz w:val="21"/>
          <w:szCs w:val="21"/>
        </w:rPr>
        <w:t>关系证明材料查询之日起至本项目投标截止日止，股权关系不会发生变更</w:t>
      </w:r>
      <w:r>
        <w:rPr>
          <w:rFonts w:hint="eastAsia" w:ascii="宋体" w:hAnsi="宋体" w:eastAsia="宋体" w:cs="宋体"/>
          <w:spacing w:val="-3"/>
          <w:sz w:val="21"/>
          <w:szCs w:val="21"/>
          <w:lang w:eastAsia="zh-CN"/>
        </w:rPr>
        <w:t>。</w:t>
      </w:r>
      <w:r>
        <w:rPr>
          <w:rFonts w:hint="eastAsia" w:ascii="宋体" w:hAnsi="宋体" w:eastAsia="宋体" w:cs="宋体"/>
          <w:spacing w:val="-3"/>
          <w:sz w:val="21"/>
          <w:szCs w:val="21"/>
        </w:rPr>
        <w:t>如发生变更，将在投标文件中另行申明并附证明材料，保证不出现违背《中华人民共和国政府采购法实施条例》第十八条规定的情形。否则，自愿承担因此产生的不利后果而无异议。</w:t>
      </w:r>
    </w:p>
    <w:p w14:paraId="206DB328">
      <w:pPr>
        <w:ind w:firstLine="408" w:firstLineChars="200"/>
        <w:jc w:val="left"/>
        <w:rPr>
          <w:rFonts w:hint="eastAsia" w:ascii="宋体" w:hAnsi="宋体" w:cs="宋体"/>
          <w:spacing w:val="-3"/>
          <w:szCs w:val="21"/>
        </w:rPr>
      </w:pPr>
      <w:r>
        <w:rPr>
          <w:rFonts w:hint="eastAsia" w:ascii="宋体" w:hAnsi="宋体" w:cs="宋体"/>
          <w:spacing w:val="-3"/>
          <w:szCs w:val="21"/>
        </w:rPr>
        <w:t>特此承诺！</w:t>
      </w:r>
    </w:p>
    <w:p w14:paraId="23A8EE54">
      <w:pPr>
        <w:jc w:val="left"/>
        <w:rPr>
          <w:rFonts w:hint="eastAsia" w:ascii="宋体" w:hAnsi="宋体" w:cs="宋体"/>
          <w:spacing w:val="-3"/>
          <w:szCs w:val="21"/>
        </w:rPr>
      </w:pPr>
    </w:p>
    <w:p w14:paraId="638DD28C">
      <w:pPr>
        <w:jc w:val="center"/>
        <w:rPr>
          <w:rFonts w:hint="eastAsia" w:ascii="宋体" w:hAnsi="宋体" w:cs="宋体"/>
          <w:spacing w:val="-3"/>
          <w:szCs w:val="21"/>
        </w:rPr>
      </w:pPr>
      <w:r>
        <w:rPr>
          <w:rFonts w:hint="eastAsia" w:ascii="宋体" w:hAnsi="宋体" w:cs="宋体"/>
          <w:spacing w:val="-3"/>
          <w:szCs w:val="21"/>
        </w:rPr>
        <w:t xml:space="preserve">                               供应商名称： </w:t>
      </w:r>
    </w:p>
    <w:p w14:paraId="5E3B060D">
      <w:pPr>
        <w:jc w:val="right"/>
        <w:rPr>
          <w:rFonts w:hint="eastAsia" w:ascii="宋体" w:hAnsi="宋体" w:cs="宋体"/>
          <w:spacing w:val="-3"/>
          <w:szCs w:val="21"/>
        </w:rPr>
      </w:pPr>
      <w:r>
        <w:rPr>
          <w:rFonts w:hint="eastAsia" w:ascii="宋体" w:hAnsi="宋体" w:cs="宋体"/>
          <w:spacing w:val="-3"/>
          <w:szCs w:val="21"/>
        </w:rPr>
        <w:t>日  期：       年    月   日</w:t>
      </w:r>
    </w:p>
    <w:p w14:paraId="565044BD">
      <w:pPr>
        <w:widowControl/>
        <w:jc w:val="left"/>
        <w:rPr>
          <w:sz w:val="24"/>
        </w:rPr>
      </w:pPr>
      <w:r>
        <w:br w:type="page"/>
      </w:r>
    </w:p>
    <w:p w14:paraId="3E96BFEE">
      <w:pPr>
        <w:pStyle w:val="12"/>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5. 供应商资格证明文件</w:t>
      </w:r>
    </w:p>
    <w:p w14:paraId="01C3C432">
      <w:pPr>
        <w:spacing w:before="156" w:beforeLines="50" w:after="0" w:line="240" w:lineRule="auto"/>
        <w:ind w:firstLine="422" w:firstLineChars="200"/>
        <w:rPr>
          <w:b/>
          <w:bCs/>
          <w:color w:val="FF0000"/>
        </w:rPr>
      </w:pPr>
      <w:r>
        <w:rPr>
          <w:rFonts w:hint="eastAsia"/>
          <w:b/>
          <w:bCs/>
          <w:color w:val="FF0000"/>
        </w:rPr>
        <w:t>（特别提示：投标人须按本招标文件第一册第一章招标公告 “申请人的资格要求”（即投标人资格要求）提供相关的资格证明资料，未提供或提供不完整、不符合要求的，将作投标无效处理，其中要求提供《</w:t>
      </w:r>
      <w:r>
        <w:rPr>
          <w:rFonts w:hint="eastAsia"/>
          <w:b/>
          <w:bCs/>
          <w:color w:val="FF0000"/>
          <w:lang w:eastAsia="zh-CN"/>
        </w:rPr>
        <w:t>询价</w:t>
      </w:r>
      <w:r>
        <w:rPr>
          <w:rFonts w:hint="eastAsia"/>
          <w:b/>
          <w:bCs/>
          <w:color w:val="FF0000"/>
        </w:rPr>
        <w:t>承诺函》且已在“一、</w:t>
      </w:r>
      <w:r>
        <w:rPr>
          <w:rFonts w:hint="eastAsia"/>
          <w:b/>
          <w:bCs/>
          <w:color w:val="FF0000"/>
          <w:lang w:eastAsia="zh-CN"/>
        </w:rPr>
        <w:t>询价</w:t>
      </w:r>
      <w:r>
        <w:rPr>
          <w:rFonts w:hint="eastAsia"/>
          <w:b/>
          <w:bCs/>
          <w:color w:val="FF0000"/>
        </w:rPr>
        <w:t>承诺函”章节中提供了，此处可不重复提供。）</w:t>
      </w:r>
    </w:p>
    <w:p w14:paraId="122F5396">
      <w:pPr>
        <w:rPr>
          <w:rFonts w:hint="eastAsia" w:ascii="宋体" w:hAnsi="宋体"/>
          <w:b/>
          <w:sz w:val="30"/>
          <w:szCs w:val="30"/>
        </w:rPr>
      </w:pPr>
      <w:r>
        <w:rPr>
          <w:rFonts w:hint="eastAsia" w:ascii="宋体" w:hAnsi="宋体"/>
          <w:b/>
          <w:sz w:val="30"/>
          <w:szCs w:val="30"/>
        </w:rPr>
        <w:br w:type="page"/>
      </w:r>
    </w:p>
    <w:p w14:paraId="34438B0D">
      <w:pPr>
        <w:pStyle w:val="28"/>
        <w:ind w:firstLine="0" w:firstLineChars="0"/>
        <w:jc w:val="center"/>
        <w:outlineLvl w:val="1"/>
        <w:rPr>
          <w:rFonts w:hint="eastAsia" w:ascii="宋体" w:hAnsi="宋体"/>
          <w:b/>
          <w:sz w:val="30"/>
          <w:szCs w:val="30"/>
        </w:rPr>
      </w:pPr>
      <w:r>
        <w:rPr>
          <w:rFonts w:hint="eastAsia" w:ascii="宋体" w:hAnsi="宋体"/>
          <w:b/>
          <w:sz w:val="30"/>
          <w:szCs w:val="30"/>
        </w:rPr>
        <w:t>三、法定代表人（负责人或执行事务合伙人）证明书</w:t>
      </w:r>
    </w:p>
    <w:p w14:paraId="03E1B326">
      <w:pPr>
        <w:rPr>
          <w:sz w:val="24"/>
        </w:rPr>
      </w:pPr>
    </w:p>
    <w:p w14:paraId="363F055E">
      <w:pPr>
        <w:spacing w:line="360" w:lineRule="auto"/>
        <w:rPr>
          <w:szCs w:val="21"/>
        </w:rPr>
      </w:pPr>
      <w:r>
        <w:rPr>
          <w:rFonts w:hint="eastAsia"/>
          <w:szCs w:val="21"/>
        </w:rPr>
        <w:t xml:space="preserve">   </w:t>
      </w:r>
      <w:r>
        <w:rPr>
          <w:rFonts w:hint="eastAsia"/>
          <w:szCs w:val="21"/>
          <w:u w:val="single"/>
        </w:rPr>
        <w:t xml:space="preserve">         </w:t>
      </w:r>
      <w:r>
        <w:rPr>
          <w:rFonts w:hint="eastAsia"/>
          <w:szCs w:val="21"/>
        </w:rPr>
        <w:t>同志，身份证号码：</w:t>
      </w:r>
      <w:r>
        <w:rPr>
          <w:rFonts w:hint="eastAsia"/>
          <w:szCs w:val="21"/>
          <w:u w:val="single"/>
        </w:rPr>
        <w:t xml:space="preserve">               </w:t>
      </w:r>
      <w:r>
        <w:rPr>
          <w:rFonts w:hint="eastAsia"/>
          <w:szCs w:val="21"/>
        </w:rPr>
        <w:t>，现任我单位</w:t>
      </w:r>
      <w:r>
        <w:rPr>
          <w:rFonts w:hint="eastAsia"/>
          <w:szCs w:val="21"/>
          <w:u w:val="single"/>
        </w:rPr>
        <w:t xml:space="preserve">         </w:t>
      </w:r>
      <w:r>
        <w:rPr>
          <w:rFonts w:hint="eastAsia"/>
          <w:szCs w:val="21"/>
        </w:rPr>
        <w:t>职务，为法定代表人（负责人），特此证明。</w:t>
      </w:r>
    </w:p>
    <w:p w14:paraId="6CBE1287">
      <w:pPr>
        <w:spacing w:line="360" w:lineRule="auto"/>
        <w:rPr>
          <w:szCs w:val="21"/>
        </w:rPr>
      </w:pPr>
      <w:r>
        <w:rPr>
          <w:rFonts w:hint="eastAsia"/>
          <w:szCs w:val="21"/>
        </w:rPr>
        <w:t xml:space="preserve">         </w:t>
      </w:r>
    </w:p>
    <w:p w14:paraId="7DE207E0">
      <w:pPr>
        <w:spacing w:line="360" w:lineRule="auto"/>
        <w:rPr>
          <w:szCs w:val="21"/>
        </w:rPr>
      </w:pPr>
      <w:r>
        <w:rPr>
          <w:rFonts w:hint="eastAsia"/>
          <w:szCs w:val="21"/>
        </w:rPr>
        <w:t>说明：1、法定代表人为投标人（企业事业单位、国家机关、社会团体）的主要行政负责人。</w:t>
      </w:r>
    </w:p>
    <w:p w14:paraId="24CAD33C">
      <w:pPr>
        <w:spacing w:line="360" w:lineRule="auto"/>
        <w:ind w:firstLine="420" w:firstLineChars="200"/>
        <w:rPr>
          <w:szCs w:val="21"/>
        </w:rPr>
      </w:pPr>
      <w:r>
        <w:rPr>
          <w:rFonts w:hint="eastAsia"/>
          <w:szCs w:val="21"/>
        </w:rPr>
        <w:t>2、内容必须填写真实、清楚，涂改无效，不得转让、买卖。</w:t>
      </w:r>
    </w:p>
    <w:p w14:paraId="6D99C4D5">
      <w:pPr>
        <w:spacing w:line="360" w:lineRule="auto"/>
        <w:ind w:firstLine="422" w:firstLineChars="200"/>
        <w:rPr>
          <w:b/>
          <w:color w:val="FF0000"/>
          <w:szCs w:val="21"/>
        </w:rPr>
      </w:pPr>
      <w:r>
        <w:rPr>
          <w:rFonts w:hint="eastAsia"/>
          <w:b/>
          <w:color w:val="FF0000"/>
          <w:szCs w:val="21"/>
        </w:rPr>
        <w:t>3、请提供法定代表人（负责人）（正反两面）；非中国国籍管辖范围人员，可提供公安部门认可的身份证明材料扫描件。</w:t>
      </w:r>
    </w:p>
    <w:p w14:paraId="68DC21FD">
      <w:pPr>
        <w:rPr>
          <w:szCs w:val="21"/>
        </w:rPr>
      </w:pPr>
    </w:p>
    <w:p w14:paraId="4DD5396E">
      <w:pPr>
        <w:widowControl/>
        <w:jc w:val="left"/>
        <w:rPr>
          <w:rFonts w:hint="eastAsia" w:ascii="宋体" w:hAnsi="宋体"/>
          <w:b/>
          <w:sz w:val="30"/>
          <w:szCs w:val="30"/>
        </w:rPr>
      </w:pPr>
      <w:r>
        <w:rPr>
          <w:rFonts w:ascii="宋体" w:hAnsi="宋体"/>
          <w:b/>
          <w:sz w:val="30"/>
          <w:szCs w:val="30"/>
        </w:rPr>
        <w:br w:type="page"/>
      </w:r>
    </w:p>
    <w:p w14:paraId="2EE7BEBE">
      <w:pPr>
        <w:pStyle w:val="28"/>
        <w:ind w:firstLine="0" w:firstLineChars="0"/>
        <w:jc w:val="center"/>
        <w:outlineLvl w:val="1"/>
        <w:rPr>
          <w:rFonts w:hint="eastAsia" w:ascii="宋体" w:hAnsi="宋体"/>
          <w:b/>
          <w:sz w:val="30"/>
          <w:szCs w:val="30"/>
        </w:rPr>
      </w:pPr>
      <w:r>
        <w:rPr>
          <w:rFonts w:hint="eastAsia" w:ascii="宋体" w:hAnsi="宋体"/>
          <w:b/>
          <w:sz w:val="30"/>
          <w:szCs w:val="30"/>
        </w:rPr>
        <w:t>四、法定代表人（负责人或执行事务合伙人）授权书</w:t>
      </w:r>
    </w:p>
    <w:p w14:paraId="0990CA35">
      <w:pPr>
        <w:ind w:firstLine="420" w:firstLineChars="200"/>
        <w:rPr>
          <w:rFonts w:hint="eastAsia" w:ascii="宋体" w:hAnsi="宋体" w:cs="宋体"/>
          <w:szCs w:val="21"/>
        </w:rPr>
      </w:pPr>
    </w:p>
    <w:p w14:paraId="57A9AFA3">
      <w:pPr>
        <w:spacing w:line="360" w:lineRule="auto"/>
        <w:ind w:firstLine="420" w:firstLineChars="200"/>
        <w:rPr>
          <w:szCs w:val="21"/>
        </w:rPr>
      </w:pPr>
      <w:r>
        <w:rPr>
          <w:rFonts w:hint="eastAsia"/>
          <w:szCs w:val="21"/>
        </w:rPr>
        <w:t>本授权委托书声明：我</w:t>
      </w:r>
      <w:r>
        <w:rPr>
          <w:rFonts w:hint="eastAsia"/>
          <w:szCs w:val="21"/>
          <w:u w:val="single"/>
        </w:rPr>
        <w:t xml:space="preserve">           </w:t>
      </w:r>
      <w:r>
        <w:rPr>
          <w:rFonts w:hint="eastAsia"/>
          <w:szCs w:val="21"/>
        </w:rPr>
        <w:t>（姓名）系</w:t>
      </w:r>
      <w:r>
        <w:rPr>
          <w:rFonts w:hint="eastAsia"/>
          <w:szCs w:val="21"/>
          <w:u w:val="single"/>
        </w:rPr>
        <w:t xml:space="preserve">             </w:t>
      </w:r>
      <w:r>
        <w:rPr>
          <w:rFonts w:hint="eastAsia"/>
          <w:szCs w:val="21"/>
        </w:rPr>
        <w:t>（投标人名称）的法定代表人（</w:t>
      </w:r>
      <w:r>
        <w:rPr>
          <w:rFonts w:hint="eastAsia"/>
        </w:rPr>
        <w:t>负责人或执行事务合伙人</w:t>
      </w:r>
      <w:r>
        <w:rPr>
          <w:rFonts w:hint="eastAsia"/>
          <w:szCs w:val="21"/>
        </w:rPr>
        <w:t>），现授权委托</w:t>
      </w:r>
      <w:r>
        <w:rPr>
          <w:rFonts w:hint="eastAsia"/>
          <w:szCs w:val="21"/>
          <w:u w:val="single"/>
        </w:rPr>
        <w:t xml:space="preserve">            </w:t>
      </w:r>
      <w:r>
        <w:rPr>
          <w:rFonts w:hint="eastAsia"/>
          <w:szCs w:val="21"/>
        </w:rPr>
        <w:t>（姓名）为我单位签署本项目已递交的投标文件的法定代表人（</w:t>
      </w:r>
      <w:r>
        <w:rPr>
          <w:rFonts w:hint="eastAsia"/>
        </w:rPr>
        <w:t>负责人或执行事务合伙人</w:t>
      </w:r>
      <w:r>
        <w:rPr>
          <w:rFonts w:hint="eastAsia"/>
          <w:szCs w:val="21"/>
        </w:rPr>
        <w:t>）的授权委托代理人，代理人全权代表我所签署的本项目已递交的投标文件内容我均承认。</w:t>
      </w:r>
    </w:p>
    <w:p w14:paraId="7A571B88">
      <w:pPr>
        <w:spacing w:line="360" w:lineRule="auto"/>
        <w:ind w:firstLine="420"/>
        <w:rPr>
          <w:szCs w:val="21"/>
        </w:rPr>
      </w:pPr>
      <w:r>
        <w:rPr>
          <w:rFonts w:hint="eastAsia"/>
          <w:szCs w:val="21"/>
        </w:rPr>
        <w:t>代理人无转委托权，特此委托。</w:t>
      </w:r>
    </w:p>
    <w:p w14:paraId="4FEBBE2D">
      <w:pPr>
        <w:spacing w:line="360" w:lineRule="auto"/>
        <w:ind w:firstLine="420"/>
        <w:rPr>
          <w:szCs w:val="21"/>
        </w:rPr>
      </w:pPr>
    </w:p>
    <w:p w14:paraId="1C18C6F4">
      <w:pPr>
        <w:spacing w:line="360" w:lineRule="auto"/>
        <w:ind w:left="540" w:leftChars="257"/>
        <w:rPr>
          <w:szCs w:val="21"/>
          <w:u w:val="single"/>
        </w:rPr>
      </w:pPr>
      <w:r>
        <w:rPr>
          <w:rFonts w:hint="eastAsia"/>
          <w:szCs w:val="21"/>
        </w:rPr>
        <w:t>代理人：</w:t>
      </w:r>
      <w:r>
        <w:rPr>
          <w:rFonts w:hint="eastAsia"/>
          <w:szCs w:val="21"/>
          <w:u w:val="single"/>
        </w:rPr>
        <w:t xml:space="preserve">             </w:t>
      </w:r>
    </w:p>
    <w:p w14:paraId="3E8BA668">
      <w:pPr>
        <w:spacing w:line="360" w:lineRule="auto"/>
        <w:ind w:left="540" w:leftChars="257"/>
        <w:rPr>
          <w:szCs w:val="21"/>
        </w:rPr>
      </w:pPr>
      <w:r>
        <w:rPr>
          <w:rFonts w:hint="eastAsia"/>
          <w:szCs w:val="21"/>
        </w:rPr>
        <w:t>联系电话：</w:t>
      </w:r>
      <w:r>
        <w:rPr>
          <w:rFonts w:hint="eastAsia"/>
          <w:szCs w:val="21"/>
          <w:u w:val="single"/>
        </w:rPr>
        <w:t xml:space="preserve">            </w:t>
      </w:r>
      <w:r>
        <w:rPr>
          <w:rFonts w:hint="eastAsia"/>
          <w:szCs w:val="21"/>
        </w:rPr>
        <w:t xml:space="preserve">  手机：</w:t>
      </w:r>
      <w:r>
        <w:rPr>
          <w:rFonts w:hint="eastAsia"/>
          <w:szCs w:val="21"/>
          <w:u w:val="single"/>
        </w:rPr>
        <w:t xml:space="preserve">                   </w:t>
      </w:r>
    </w:p>
    <w:p w14:paraId="7B5B1F8A">
      <w:pPr>
        <w:spacing w:line="360" w:lineRule="auto"/>
        <w:ind w:left="540" w:leftChars="257"/>
        <w:rPr>
          <w:szCs w:val="21"/>
          <w:u w:val="single"/>
        </w:rPr>
      </w:pPr>
      <w:r>
        <w:rPr>
          <w:rFonts w:hint="eastAsia"/>
          <w:szCs w:val="21"/>
        </w:rPr>
        <w:t>身份证号码：</w:t>
      </w:r>
      <w:r>
        <w:rPr>
          <w:rFonts w:hint="eastAsia"/>
          <w:szCs w:val="21"/>
          <w:u w:val="single"/>
        </w:rPr>
        <w:t xml:space="preserve">                        </w:t>
      </w:r>
      <w:r>
        <w:rPr>
          <w:rFonts w:hint="eastAsia"/>
          <w:szCs w:val="21"/>
        </w:rPr>
        <w:t>职务：</w:t>
      </w:r>
      <w:r>
        <w:rPr>
          <w:rFonts w:hint="eastAsia"/>
          <w:szCs w:val="21"/>
          <w:u w:val="single"/>
        </w:rPr>
        <w:t xml:space="preserve">       </w:t>
      </w:r>
    </w:p>
    <w:p w14:paraId="3789A359">
      <w:pPr>
        <w:spacing w:line="360" w:lineRule="auto"/>
        <w:ind w:left="540" w:leftChars="257"/>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p>
    <w:p w14:paraId="487986FB"/>
    <w:p w14:paraId="285177AF">
      <w:pPr>
        <w:spacing w:line="360" w:lineRule="auto"/>
        <w:ind w:firstLine="422" w:firstLineChars="200"/>
        <w:rPr>
          <w:b/>
          <w:color w:val="FF0000"/>
          <w:szCs w:val="21"/>
        </w:rPr>
      </w:pPr>
      <w:r>
        <w:rPr>
          <w:rFonts w:hint="eastAsia"/>
          <w:b/>
          <w:color w:val="FF0000"/>
          <w:szCs w:val="21"/>
        </w:rPr>
        <w:t>附： 请提供代理人身份证扫描件（正反两面）；非中国国籍管辖范围人员，可提供公安部门认可的身份证明材料扫描件。</w:t>
      </w:r>
    </w:p>
    <w:p w14:paraId="7769439D">
      <w:pPr>
        <w:rPr>
          <w:rFonts w:hint="eastAsia" w:ascii="宋体" w:hAnsi="宋体"/>
        </w:rPr>
      </w:pPr>
    </w:p>
    <w:p w14:paraId="5C2D4489">
      <w:pPr>
        <w:widowControl/>
        <w:jc w:val="left"/>
        <w:rPr>
          <w:rFonts w:hint="eastAsia" w:ascii="宋体" w:hAnsi="宋体"/>
          <w:b/>
          <w:sz w:val="30"/>
          <w:szCs w:val="30"/>
        </w:rPr>
      </w:pPr>
      <w:r>
        <w:rPr>
          <w:rFonts w:ascii="宋体" w:hAnsi="宋体"/>
          <w:b/>
          <w:sz w:val="30"/>
          <w:szCs w:val="30"/>
        </w:rPr>
        <w:br w:type="page"/>
      </w:r>
    </w:p>
    <w:p w14:paraId="4E2D348A">
      <w:pPr>
        <w:pStyle w:val="5"/>
        <w:jc w:val="center"/>
        <w:rPr>
          <w:rFonts w:hint="eastAsia" w:ascii="宋体" w:hAnsi="宋体"/>
          <w:sz w:val="30"/>
          <w:szCs w:val="30"/>
        </w:rPr>
      </w:pPr>
      <w:r>
        <w:rPr>
          <w:rFonts w:hint="eastAsia" w:ascii="宋体" w:hAnsi="宋体"/>
          <w:sz w:val="30"/>
          <w:szCs w:val="30"/>
        </w:rPr>
        <w:t>五、实质性条款响应情况表</w:t>
      </w:r>
    </w:p>
    <w:tbl>
      <w:tblPr>
        <w:tblStyle w:val="20"/>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4393"/>
        <w:gridCol w:w="1134"/>
        <w:gridCol w:w="1134"/>
        <w:gridCol w:w="851"/>
      </w:tblGrid>
      <w:tr w14:paraId="2D68A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14:paraId="3E87183C">
            <w:pPr>
              <w:adjustRightInd w:val="0"/>
              <w:snapToGrid w:val="0"/>
              <w:spacing w:after="0" w:line="240" w:lineRule="auto"/>
              <w:jc w:val="center"/>
              <w:rPr>
                <w:rFonts w:hint="eastAsia" w:ascii="宋体" w:hAnsi="宋体"/>
                <w:kern w:val="0"/>
                <w:szCs w:val="21"/>
              </w:rPr>
            </w:pPr>
            <w:bookmarkStart w:id="8" w:name="_Hlk72092651"/>
            <w:r>
              <w:rPr>
                <w:rFonts w:hint="eastAsia" w:ascii="宋体" w:hAnsi="宋体"/>
                <w:kern w:val="0"/>
                <w:szCs w:val="21"/>
              </w:rPr>
              <w:t>序号</w:t>
            </w:r>
          </w:p>
        </w:tc>
        <w:tc>
          <w:tcPr>
            <w:tcW w:w="4393" w:type="dxa"/>
            <w:vAlign w:val="center"/>
          </w:tcPr>
          <w:p w14:paraId="717ACCF6">
            <w:pPr>
              <w:adjustRightInd w:val="0"/>
              <w:snapToGrid w:val="0"/>
              <w:spacing w:after="0" w:line="240" w:lineRule="auto"/>
              <w:jc w:val="center"/>
              <w:rPr>
                <w:rFonts w:hint="eastAsia" w:ascii="宋体" w:hAnsi="宋体"/>
                <w:kern w:val="0"/>
                <w:szCs w:val="21"/>
              </w:rPr>
            </w:pPr>
            <w:r>
              <w:rPr>
                <w:rFonts w:hint="eastAsia" w:ascii="宋体" w:hAnsi="宋体"/>
                <w:kern w:val="0"/>
                <w:szCs w:val="21"/>
              </w:rPr>
              <w:t>实质性条款具体内容</w:t>
            </w:r>
          </w:p>
        </w:tc>
        <w:tc>
          <w:tcPr>
            <w:tcW w:w="1134" w:type="dxa"/>
            <w:vAlign w:val="center"/>
          </w:tcPr>
          <w:p w14:paraId="742D6F5B">
            <w:pPr>
              <w:adjustRightInd w:val="0"/>
              <w:snapToGrid w:val="0"/>
              <w:spacing w:after="0" w:line="240" w:lineRule="auto"/>
              <w:jc w:val="center"/>
              <w:rPr>
                <w:rFonts w:hint="eastAsia" w:ascii="宋体" w:hAnsi="宋体"/>
                <w:kern w:val="0"/>
                <w:szCs w:val="21"/>
              </w:rPr>
            </w:pPr>
            <w:r>
              <w:rPr>
                <w:rFonts w:hint="eastAsia"/>
              </w:rPr>
              <w:t>投标响应</w:t>
            </w:r>
          </w:p>
        </w:tc>
        <w:tc>
          <w:tcPr>
            <w:tcW w:w="1134" w:type="dxa"/>
            <w:vAlign w:val="center"/>
          </w:tcPr>
          <w:p w14:paraId="44551B5B">
            <w:pPr>
              <w:adjustRightInd w:val="0"/>
              <w:snapToGrid w:val="0"/>
              <w:spacing w:after="0" w:line="240" w:lineRule="auto"/>
              <w:jc w:val="center"/>
              <w:rPr>
                <w:rFonts w:hint="eastAsia" w:ascii="宋体" w:hAnsi="宋体"/>
                <w:kern w:val="0"/>
                <w:szCs w:val="21"/>
              </w:rPr>
            </w:pPr>
            <w:r>
              <w:rPr>
                <w:rFonts w:hint="eastAsia"/>
              </w:rPr>
              <w:t>偏离情况</w:t>
            </w:r>
          </w:p>
        </w:tc>
        <w:tc>
          <w:tcPr>
            <w:tcW w:w="851" w:type="dxa"/>
            <w:vAlign w:val="center"/>
          </w:tcPr>
          <w:p w14:paraId="2ABC20B9">
            <w:pPr>
              <w:adjustRightInd w:val="0"/>
              <w:snapToGrid w:val="0"/>
              <w:spacing w:after="0" w:line="240" w:lineRule="auto"/>
              <w:jc w:val="center"/>
              <w:rPr>
                <w:rFonts w:hint="eastAsia" w:ascii="宋体" w:hAnsi="宋体"/>
                <w:kern w:val="0"/>
                <w:szCs w:val="21"/>
              </w:rPr>
            </w:pPr>
            <w:r>
              <w:rPr>
                <w:rFonts w:hint="eastAsia"/>
              </w:rPr>
              <w:t>说明</w:t>
            </w:r>
          </w:p>
        </w:tc>
      </w:tr>
      <w:bookmarkEnd w:id="8"/>
      <w:tr w14:paraId="6E87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57D833E4">
            <w:pPr>
              <w:adjustRightInd w:val="0"/>
              <w:snapToGrid w:val="0"/>
              <w:spacing w:after="0" w:line="240" w:lineRule="auto"/>
              <w:jc w:val="center"/>
              <w:rPr>
                <w:rFonts w:hint="eastAsia" w:ascii="宋体" w:hAnsi="宋体"/>
                <w:kern w:val="0"/>
                <w:szCs w:val="21"/>
              </w:rPr>
            </w:pPr>
            <w:r>
              <w:rPr>
                <w:rFonts w:hint="eastAsia" w:ascii="宋体" w:hAnsi="宋体"/>
                <w:kern w:val="0"/>
                <w:szCs w:val="21"/>
              </w:rPr>
              <w:t>1</w:t>
            </w:r>
          </w:p>
        </w:tc>
        <w:tc>
          <w:tcPr>
            <w:tcW w:w="4393" w:type="dxa"/>
            <w:vAlign w:val="center"/>
          </w:tcPr>
          <w:p w14:paraId="349EBC48">
            <w:pPr>
              <w:adjustRightInd w:val="0"/>
              <w:snapToGrid w:val="0"/>
              <w:spacing w:after="0" w:line="240" w:lineRule="auto"/>
              <w:rPr>
                <w:rFonts w:hint="eastAsia" w:hAnsi="宋体"/>
                <w:kern w:val="0"/>
                <w:szCs w:val="21"/>
              </w:rPr>
            </w:pPr>
            <w:r>
              <w:rPr>
                <w:rFonts w:hint="eastAsia" w:hAnsi="宋体" w:eastAsiaTheme="minorEastAsia"/>
                <w:kern w:val="0"/>
                <w:szCs w:val="21"/>
              </w:rPr>
              <w:t>满足本项目标★的条款要求</w:t>
            </w:r>
          </w:p>
        </w:tc>
        <w:tc>
          <w:tcPr>
            <w:tcW w:w="1134" w:type="dxa"/>
            <w:vAlign w:val="center"/>
          </w:tcPr>
          <w:p w14:paraId="006C6C41">
            <w:pPr>
              <w:adjustRightInd w:val="0"/>
              <w:snapToGrid w:val="0"/>
              <w:spacing w:after="0" w:line="240" w:lineRule="auto"/>
              <w:rPr>
                <w:rFonts w:hint="eastAsia" w:ascii="宋体" w:hAnsi="宋体"/>
                <w:kern w:val="0"/>
                <w:szCs w:val="21"/>
              </w:rPr>
            </w:pPr>
          </w:p>
        </w:tc>
        <w:tc>
          <w:tcPr>
            <w:tcW w:w="1134" w:type="dxa"/>
            <w:vAlign w:val="center"/>
          </w:tcPr>
          <w:p w14:paraId="5CFF8BFC">
            <w:pPr>
              <w:adjustRightInd w:val="0"/>
              <w:snapToGrid w:val="0"/>
              <w:spacing w:after="0" w:line="240" w:lineRule="auto"/>
              <w:rPr>
                <w:rFonts w:hint="eastAsia" w:ascii="宋体" w:hAnsi="宋体"/>
                <w:kern w:val="0"/>
                <w:szCs w:val="21"/>
              </w:rPr>
            </w:pPr>
          </w:p>
        </w:tc>
        <w:tc>
          <w:tcPr>
            <w:tcW w:w="851" w:type="dxa"/>
            <w:vAlign w:val="center"/>
          </w:tcPr>
          <w:p w14:paraId="7FE371EB">
            <w:pPr>
              <w:adjustRightInd w:val="0"/>
              <w:snapToGrid w:val="0"/>
              <w:spacing w:after="0" w:line="240" w:lineRule="auto"/>
              <w:rPr>
                <w:rFonts w:hint="eastAsia" w:ascii="宋体" w:hAnsi="宋体"/>
                <w:kern w:val="0"/>
                <w:szCs w:val="21"/>
              </w:rPr>
            </w:pPr>
          </w:p>
        </w:tc>
      </w:tr>
    </w:tbl>
    <w:p w14:paraId="5CFF767E">
      <w:pPr>
        <w:widowControl/>
        <w:jc w:val="left"/>
        <w:rPr>
          <w:rFonts w:hint="eastAsia" w:ascii="宋体" w:hAnsi="宋体"/>
          <w:b/>
          <w:sz w:val="30"/>
          <w:szCs w:val="30"/>
        </w:rPr>
      </w:pPr>
      <w:r>
        <w:rPr>
          <w:rFonts w:hint="eastAsia" w:ascii="宋体" w:hAnsi="宋体"/>
          <w:b/>
          <w:sz w:val="30"/>
          <w:szCs w:val="30"/>
        </w:rPr>
        <w:br w:type="page"/>
      </w:r>
    </w:p>
    <w:p w14:paraId="754D1E90">
      <w:pPr>
        <w:pStyle w:val="28"/>
        <w:ind w:firstLine="0" w:firstLineChars="0"/>
        <w:jc w:val="center"/>
        <w:outlineLvl w:val="1"/>
        <w:rPr>
          <w:rFonts w:hint="eastAsia" w:ascii="宋体" w:hAnsi="宋体"/>
          <w:b/>
          <w:sz w:val="30"/>
          <w:szCs w:val="30"/>
        </w:rPr>
      </w:pPr>
      <w:r>
        <w:rPr>
          <w:rFonts w:hint="eastAsia" w:ascii="宋体" w:hAnsi="宋体"/>
          <w:b/>
          <w:sz w:val="30"/>
          <w:szCs w:val="30"/>
        </w:rPr>
        <w:t>六、★技术要求偏离表</w:t>
      </w:r>
    </w:p>
    <w:p w14:paraId="3EC37956">
      <w:pPr>
        <w:pStyle w:val="28"/>
        <w:ind w:firstLine="478" w:firstLineChars="228"/>
        <w:jc w:val="left"/>
        <w:rPr>
          <w:rFonts w:hint="eastAsia" w:ascii="宋体" w:hAnsi="宋体" w:cs="宋体"/>
        </w:rPr>
      </w:pPr>
      <w:r>
        <w:rPr>
          <w:rFonts w:hint="eastAsia" w:ascii="宋体" w:hAnsi="宋体" w:cs="宋体"/>
        </w:rPr>
        <w:t>请对照用户需求书填写所投服务的技术响应情况，保证所投服务的实质性响应</w:t>
      </w:r>
      <w:r>
        <w:rPr>
          <w:rFonts w:hint="eastAsia" w:ascii="宋体" w:hAnsi="宋体" w:cs="宋体"/>
          <w:lang w:eastAsia="zh-CN"/>
        </w:rPr>
        <w:t>询价</w:t>
      </w:r>
      <w:r>
        <w:rPr>
          <w:rFonts w:hint="eastAsia" w:ascii="宋体" w:hAnsi="宋体" w:cs="宋体"/>
        </w:rPr>
        <w:t>要求。“偏离情况”栏中应填写“正偏离”或“无偏离”，不接受“负偏离”。</w:t>
      </w:r>
    </w:p>
    <w:tbl>
      <w:tblPr>
        <w:tblStyle w:val="20"/>
        <w:tblW w:w="88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701"/>
        <w:gridCol w:w="4111"/>
        <w:gridCol w:w="850"/>
        <w:gridCol w:w="709"/>
        <w:gridCol w:w="709"/>
      </w:tblGrid>
      <w:tr w14:paraId="28E6B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53" w:type="dxa"/>
            <w:shd w:val="clear" w:color="auto" w:fill="C7D9F1"/>
            <w:vAlign w:val="center"/>
          </w:tcPr>
          <w:p w14:paraId="50592B66">
            <w:pPr>
              <w:widowControl/>
              <w:jc w:val="center"/>
              <w:rPr>
                <w:rFonts w:hint="eastAsia" w:ascii="宋体" w:hAnsi="宋体" w:cs="宋体"/>
                <w:b/>
                <w:bCs/>
                <w:color w:val="000000"/>
                <w:kern w:val="0"/>
                <w:sz w:val="22"/>
                <w:szCs w:val="22"/>
              </w:rPr>
            </w:pPr>
            <w:r>
              <w:rPr>
                <w:rFonts w:hint="eastAsia" w:ascii="宋体" w:hAnsi="宋体" w:cs="宋体"/>
                <w:b/>
                <w:bCs/>
                <w:color w:val="000000"/>
                <w:kern w:val="0"/>
                <w:sz w:val="22"/>
                <w:szCs w:val="22"/>
              </w:rPr>
              <w:t>序号</w:t>
            </w:r>
          </w:p>
        </w:tc>
        <w:tc>
          <w:tcPr>
            <w:tcW w:w="1701" w:type="dxa"/>
            <w:shd w:val="clear" w:color="auto" w:fill="C7D9F1"/>
            <w:vAlign w:val="center"/>
          </w:tcPr>
          <w:p w14:paraId="321CF8B1">
            <w:pPr>
              <w:widowControl/>
              <w:jc w:val="center"/>
              <w:rPr>
                <w:rFonts w:hint="eastAsia" w:ascii="宋体" w:hAnsi="宋体" w:cs="宋体"/>
                <w:b/>
                <w:bCs/>
                <w:color w:val="000000"/>
                <w:kern w:val="0"/>
                <w:sz w:val="22"/>
                <w:szCs w:val="22"/>
              </w:rPr>
            </w:pPr>
            <w:r>
              <w:rPr>
                <w:rFonts w:hint="eastAsia" w:ascii="宋体" w:hAnsi="宋体" w:cs="宋体"/>
                <w:b/>
                <w:bCs/>
                <w:color w:val="000000"/>
                <w:kern w:val="0"/>
                <w:sz w:val="22"/>
                <w:szCs w:val="22"/>
              </w:rPr>
              <w:t>货物名称</w:t>
            </w:r>
          </w:p>
        </w:tc>
        <w:tc>
          <w:tcPr>
            <w:tcW w:w="4111" w:type="dxa"/>
            <w:shd w:val="clear" w:color="auto" w:fill="C7D9F1"/>
            <w:vAlign w:val="center"/>
          </w:tcPr>
          <w:p w14:paraId="66D97EFA">
            <w:pPr>
              <w:widowControl/>
              <w:jc w:val="center"/>
              <w:rPr>
                <w:rFonts w:hint="eastAsia" w:ascii="宋体" w:hAnsi="宋体" w:cs="宋体"/>
                <w:b/>
                <w:bCs/>
                <w:color w:val="000000"/>
                <w:kern w:val="0"/>
                <w:sz w:val="22"/>
                <w:szCs w:val="22"/>
              </w:rPr>
            </w:pPr>
            <w:r>
              <w:rPr>
                <w:rFonts w:hint="eastAsia" w:ascii="宋体" w:hAnsi="宋体" w:cs="宋体"/>
                <w:b/>
                <w:bCs/>
                <w:color w:val="000000"/>
                <w:kern w:val="0"/>
                <w:sz w:val="22"/>
                <w:szCs w:val="22"/>
              </w:rPr>
              <w:t>技术参数</w:t>
            </w:r>
          </w:p>
        </w:tc>
        <w:tc>
          <w:tcPr>
            <w:tcW w:w="850" w:type="dxa"/>
            <w:shd w:val="clear" w:color="auto" w:fill="C7D9F1"/>
            <w:vAlign w:val="center"/>
          </w:tcPr>
          <w:p w14:paraId="4B5A1BA7">
            <w:pPr>
              <w:widowControl/>
              <w:jc w:val="center"/>
              <w:rPr>
                <w:rFonts w:hint="eastAsia" w:ascii="宋体" w:hAnsi="宋体" w:cs="宋体"/>
                <w:color w:val="000000"/>
                <w:kern w:val="0"/>
                <w:sz w:val="22"/>
                <w:szCs w:val="22"/>
              </w:rPr>
            </w:pPr>
            <w:r>
              <w:rPr>
                <w:rFonts w:hint="eastAsia" w:asciiTheme="minorEastAsia" w:hAnsiTheme="minorEastAsia" w:eastAsiaTheme="minorEastAsia" w:cstheme="minorEastAsia"/>
                <w:b/>
                <w:bCs/>
                <w:snapToGrid w:val="0"/>
                <w:kern w:val="0"/>
                <w:szCs w:val="21"/>
              </w:rPr>
              <w:t>应答内容</w:t>
            </w:r>
          </w:p>
        </w:tc>
        <w:tc>
          <w:tcPr>
            <w:tcW w:w="709" w:type="dxa"/>
            <w:shd w:val="clear" w:color="auto" w:fill="C7D9F1"/>
            <w:vAlign w:val="center"/>
          </w:tcPr>
          <w:p w14:paraId="16FBD4D5">
            <w:pPr>
              <w:widowControl/>
              <w:jc w:val="center"/>
              <w:rPr>
                <w:rFonts w:hint="eastAsia" w:ascii="宋体" w:hAnsi="宋体" w:cs="宋体"/>
                <w:color w:val="000000"/>
                <w:kern w:val="0"/>
                <w:sz w:val="22"/>
                <w:szCs w:val="22"/>
              </w:rPr>
            </w:pPr>
            <w:r>
              <w:rPr>
                <w:rFonts w:hint="eastAsia" w:asciiTheme="minorEastAsia" w:hAnsiTheme="minorEastAsia" w:eastAsiaTheme="minorEastAsia" w:cstheme="minorEastAsia"/>
                <w:b/>
                <w:bCs/>
                <w:snapToGrid w:val="0"/>
                <w:kern w:val="0"/>
                <w:szCs w:val="21"/>
              </w:rPr>
              <w:t>偏离情况</w:t>
            </w:r>
          </w:p>
        </w:tc>
        <w:tc>
          <w:tcPr>
            <w:tcW w:w="709" w:type="dxa"/>
            <w:shd w:val="clear" w:color="auto" w:fill="C7D9F1"/>
            <w:vAlign w:val="center"/>
          </w:tcPr>
          <w:p w14:paraId="14BF7E7F">
            <w:pPr>
              <w:widowControl/>
              <w:jc w:val="center"/>
              <w:rPr>
                <w:rFonts w:hint="eastAsia" w:ascii="宋体" w:hAnsi="宋体" w:cs="宋体"/>
                <w:color w:val="000000"/>
                <w:kern w:val="0"/>
                <w:sz w:val="22"/>
                <w:szCs w:val="22"/>
              </w:rPr>
            </w:pPr>
            <w:r>
              <w:rPr>
                <w:rFonts w:hint="eastAsia" w:asciiTheme="minorEastAsia" w:hAnsiTheme="minorEastAsia" w:eastAsiaTheme="minorEastAsia" w:cstheme="minorEastAsia"/>
                <w:b/>
                <w:bCs/>
                <w:snapToGrid w:val="0"/>
                <w:kern w:val="0"/>
                <w:szCs w:val="21"/>
              </w:rPr>
              <w:t>备注</w:t>
            </w:r>
          </w:p>
        </w:tc>
      </w:tr>
      <w:tr w14:paraId="71A58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53" w:type="dxa"/>
            <w:vMerge w:val="restart"/>
            <w:vAlign w:val="center"/>
          </w:tcPr>
          <w:p w14:paraId="4522807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1701" w:type="dxa"/>
            <w:vMerge w:val="restart"/>
            <w:vAlign w:val="center"/>
          </w:tcPr>
          <w:p w14:paraId="12CB043D">
            <w:pPr>
              <w:widowControl/>
              <w:jc w:val="center"/>
              <w:rPr>
                <w:rFonts w:hint="eastAsia" w:ascii="宋体" w:hAnsi="宋体" w:cs="宋体"/>
                <w:color w:val="000000"/>
                <w:kern w:val="0"/>
                <w:sz w:val="22"/>
                <w:szCs w:val="22"/>
              </w:rPr>
            </w:pPr>
          </w:p>
        </w:tc>
        <w:tc>
          <w:tcPr>
            <w:tcW w:w="4111" w:type="dxa"/>
            <w:vAlign w:val="center"/>
          </w:tcPr>
          <w:p w14:paraId="08FBEF43">
            <w:pPr>
              <w:widowControl/>
              <w:rPr>
                <w:rFonts w:hint="eastAsia" w:ascii="宋体" w:hAnsi="宋体" w:cs="宋体"/>
                <w:color w:val="000000"/>
                <w:kern w:val="0"/>
                <w:sz w:val="22"/>
                <w:szCs w:val="22"/>
              </w:rPr>
            </w:pPr>
          </w:p>
        </w:tc>
        <w:tc>
          <w:tcPr>
            <w:tcW w:w="850" w:type="dxa"/>
          </w:tcPr>
          <w:p w14:paraId="53E70FD4">
            <w:pPr>
              <w:widowControl/>
              <w:rPr>
                <w:rFonts w:hint="eastAsia" w:ascii="宋体" w:hAnsi="宋体" w:cs="宋体"/>
                <w:color w:val="000000"/>
                <w:kern w:val="0"/>
                <w:sz w:val="22"/>
                <w:szCs w:val="22"/>
              </w:rPr>
            </w:pPr>
          </w:p>
        </w:tc>
        <w:tc>
          <w:tcPr>
            <w:tcW w:w="709" w:type="dxa"/>
          </w:tcPr>
          <w:p w14:paraId="2DB930F5">
            <w:pPr>
              <w:widowControl/>
              <w:rPr>
                <w:rFonts w:hint="eastAsia" w:ascii="宋体" w:hAnsi="宋体" w:cs="宋体"/>
                <w:color w:val="000000"/>
                <w:kern w:val="0"/>
                <w:sz w:val="22"/>
                <w:szCs w:val="22"/>
              </w:rPr>
            </w:pPr>
          </w:p>
        </w:tc>
        <w:tc>
          <w:tcPr>
            <w:tcW w:w="709" w:type="dxa"/>
          </w:tcPr>
          <w:p w14:paraId="654990FD">
            <w:pPr>
              <w:widowControl/>
              <w:rPr>
                <w:rFonts w:hint="eastAsia" w:ascii="宋体" w:hAnsi="宋体" w:cs="宋体"/>
                <w:color w:val="000000"/>
                <w:kern w:val="0"/>
                <w:sz w:val="22"/>
                <w:szCs w:val="22"/>
              </w:rPr>
            </w:pPr>
          </w:p>
        </w:tc>
      </w:tr>
      <w:tr w14:paraId="0374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53" w:type="dxa"/>
            <w:vMerge w:val="continue"/>
            <w:vAlign w:val="center"/>
          </w:tcPr>
          <w:p w14:paraId="0814CDDE">
            <w:pPr>
              <w:widowControl/>
              <w:jc w:val="left"/>
              <w:rPr>
                <w:rFonts w:hint="eastAsia" w:ascii="宋体" w:hAnsi="宋体" w:cs="宋体"/>
                <w:color w:val="000000"/>
                <w:kern w:val="0"/>
                <w:sz w:val="22"/>
                <w:szCs w:val="22"/>
              </w:rPr>
            </w:pPr>
          </w:p>
        </w:tc>
        <w:tc>
          <w:tcPr>
            <w:tcW w:w="1701" w:type="dxa"/>
            <w:vMerge w:val="continue"/>
            <w:vAlign w:val="center"/>
          </w:tcPr>
          <w:p w14:paraId="608767CF">
            <w:pPr>
              <w:widowControl/>
              <w:jc w:val="left"/>
              <w:rPr>
                <w:rFonts w:hint="eastAsia" w:ascii="宋体" w:hAnsi="宋体" w:cs="宋体"/>
                <w:color w:val="000000"/>
                <w:kern w:val="0"/>
                <w:sz w:val="22"/>
                <w:szCs w:val="22"/>
              </w:rPr>
            </w:pPr>
          </w:p>
        </w:tc>
        <w:tc>
          <w:tcPr>
            <w:tcW w:w="4111" w:type="dxa"/>
            <w:vAlign w:val="center"/>
          </w:tcPr>
          <w:p w14:paraId="04FEFE32">
            <w:pPr>
              <w:widowControl/>
              <w:rPr>
                <w:rFonts w:hint="eastAsia" w:ascii="宋体" w:hAnsi="宋体" w:cs="宋体"/>
                <w:color w:val="000000"/>
                <w:kern w:val="0"/>
                <w:sz w:val="22"/>
                <w:szCs w:val="22"/>
              </w:rPr>
            </w:pPr>
          </w:p>
        </w:tc>
        <w:tc>
          <w:tcPr>
            <w:tcW w:w="850" w:type="dxa"/>
          </w:tcPr>
          <w:p w14:paraId="5D510F7B">
            <w:pPr>
              <w:widowControl/>
              <w:rPr>
                <w:rFonts w:hint="eastAsia" w:ascii="宋体" w:hAnsi="宋体" w:cs="宋体"/>
                <w:color w:val="000000"/>
                <w:kern w:val="0"/>
                <w:sz w:val="22"/>
                <w:szCs w:val="22"/>
              </w:rPr>
            </w:pPr>
          </w:p>
        </w:tc>
        <w:tc>
          <w:tcPr>
            <w:tcW w:w="709" w:type="dxa"/>
          </w:tcPr>
          <w:p w14:paraId="15967A5B">
            <w:pPr>
              <w:widowControl/>
              <w:rPr>
                <w:rFonts w:hint="eastAsia" w:ascii="宋体" w:hAnsi="宋体" w:cs="宋体"/>
                <w:color w:val="000000"/>
                <w:kern w:val="0"/>
                <w:sz w:val="22"/>
                <w:szCs w:val="22"/>
              </w:rPr>
            </w:pPr>
          </w:p>
        </w:tc>
        <w:tc>
          <w:tcPr>
            <w:tcW w:w="709" w:type="dxa"/>
          </w:tcPr>
          <w:p w14:paraId="26CED571">
            <w:pPr>
              <w:widowControl/>
              <w:rPr>
                <w:rFonts w:hint="eastAsia" w:ascii="宋体" w:hAnsi="宋体" w:cs="宋体"/>
                <w:color w:val="000000"/>
                <w:kern w:val="0"/>
                <w:sz w:val="22"/>
                <w:szCs w:val="22"/>
              </w:rPr>
            </w:pPr>
          </w:p>
        </w:tc>
      </w:tr>
      <w:tr w14:paraId="5A62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53" w:type="dxa"/>
            <w:vMerge w:val="continue"/>
            <w:vAlign w:val="center"/>
          </w:tcPr>
          <w:p w14:paraId="1686A352">
            <w:pPr>
              <w:widowControl/>
              <w:jc w:val="left"/>
              <w:rPr>
                <w:rFonts w:hint="eastAsia" w:ascii="宋体" w:hAnsi="宋体" w:cs="宋体"/>
                <w:color w:val="000000"/>
                <w:kern w:val="0"/>
                <w:sz w:val="22"/>
                <w:szCs w:val="22"/>
              </w:rPr>
            </w:pPr>
          </w:p>
        </w:tc>
        <w:tc>
          <w:tcPr>
            <w:tcW w:w="1701" w:type="dxa"/>
            <w:vMerge w:val="continue"/>
            <w:vAlign w:val="center"/>
          </w:tcPr>
          <w:p w14:paraId="4A01E461">
            <w:pPr>
              <w:widowControl/>
              <w:jc w:val="left"/>
              <w:rPr>
                <w:rFonts w:hint="eastAsia" w:ascii="宋体" w:hAnsi="宋体" w:cs="宋体"/>
                <w:color w:val="000000"/>
                <w:kern w:val="0"/>
                <w:sz w:val="22"/>
                <w:szCs w:val="22"/>
              </w:rPr>
            </w:pPr>
          </w:p>
        </w:tc>
        <w:tc>
          <w:tcPr>
            <w:tcW w:w="4111" w:type="dxa"/>
            <w:vAlign w:val="center"/>
          </w:tcPr>
          <w:p w14:paraId="6F6E5260">
            <w:pPr>
              <w:widowControl/>
              <w:rPr>
                <w:rFonts w:hint="eastAsia" w:ascii="宋体" w:hAnsi="宋体" w:cs="宋体"/>
                <w:color w:val="000000"/>
                <w:kern w:val="0"/>
                <w:sz w:val="22"/>
                <w:szCs w:val="22"/>
              </w:rPr>
            </w:pPr>
          </w:p>
        </w:tc>
        <w:tc>
          <w:tcPr>
            <w:tcW w:w="850" w:type="dxa"/>
          </w:tcPr>
          <w:p w14:paraId="56E371FC">
            <w:pPr>
              <w:widowControl/>
              <w:rPr>
                <w:rFonts w:hint="eastAsia" w:ascii="宋体" w:hAnsi="宋体" w:cs="宋体"/>
                <w:color w:val="000000"/>
                <w:kern w:val="0"/>
                <w:sz w:val="22"/>
                <w:szCs w:val="22"/>
              </w:rPr>
            </w:pPr>
          </w:p>
        </w:tc>
        <w:tc>
          <w:tcPr>
            <w:tcW w:w="709" w:type="dxa"/>
          </w:tcPr>
          <w:p w14:paraId="4C550C01">
            <w:pPr>
              <w:widowControl/>
              <w:rPr>
                <w:rFonts w:hint="eastAsia" w:ascii="宋体" w:hAnsi="宋体" w:cs="宋体"/>
                <w:color w:val="000000"/>
                <w:kern w:val="0"/>
                <w:sz w:val="22"/>
                <w:szCs w:val="22"/>
              </w:rPr>
            </w:pPr>
          </w:p>
        </w:tc>
        <w:tc>
          <w:tcPr>
            <w:tcW w:w="709" w:type="dxa"/>
          </w:tcPr>
          <w:p w14:paraId="7159A321">
            <w:pPr>
              <w:widowControl/>
              <w:rPr>
                <w:rFonts w:hint="eastAsia" w:ascii="宋体" w:hAnsi="宋体" w:cs="宋体"/>
                <w:color w:val="000000"/>
                <w:kern w:val="0"/>
                <w:sz w:val="22"/>
                <w:szCs w:val="22"/>
              </w:rPr>
            </w:pPr>
          </w:p>
        </w:tc>
      </w:tr>
    </w:tbl>
    <w:p w14:paraId="2A0DD227">
      <w:pPr>
        <w:ind w:firstLine="420" w:firstLineChars="200"/>
        <w:rPr>
          <w:bCs/>
          <w:szCs w:val="21"/>
        </w:rPr>
      </w:pPr>
      <w:r>
        <w:rPr>
          <w:rFonts w:hint="eastAsia"/>
          <w:bCs/>
          <w:szCs w:val="21"/>
        </w:rPr>
        <w:t>《技术要求偏离表》编制指引：</w:t>
      </w:r>
    </w:p>
    <w:p w14:paraId="194682A4">
      <w:pPr>
        <w:ind w:firstLine="420" w:firstLineChars="200"/>
        <w:rPr>
          <w:bCs/>
          <w:szCs w:val="21"/>
        </w:rPr>
      </w:pPr>
      <w:r>
        <w:rPr>
          <w:rFonts w:hint="eastAsia"/>
          <w:bCs/>
          <w:szCs w:val="21"/>
        </w:rPr>
        <w:t>1、技术要求偏离表的序号、货物名称、招标技术要求等栏目</w:t>
      </w:r>
      <w:bookmarkStart w:id="9" w:name="_Hlk72094407"/>
      <w:r>
        <w:rPr>
          <w:rFonts w:hint="eastAsia"/>
          <w:bCs/>
          <w:szCs w:val="21"/>
        </w:rPr>
        <w:t>对应“用户需求书”中的“技术要求”章节</w:t>
      </w:r>
      <w:bookmarkEnd w:id="9"/>
      <w:r>
        <w:rPr>
          <w:rFonts w:hint="eastAsia"/>
          <w:bCs/>
          <w:szCs w:val="21"/>
        </w:rPr>
        <w:t>相关内容。</w:t>
      </w:r>
    </w:p>
    <w:p w14:paraId="3F7E8BEB">
      <w:pPr>
        <w:widowControl/>
        <w:ind w:firstLine="420" w:firstLineChars="200"/>
        <w:outlineLvl w:val="1"/>
        <w:rPr>
          <w:bCs/>
          <w:color w:val="FF0000"/>
          <w:szCs w:val="21"/>
        </w:rPr>
      </w:pPr>
      <w:r>
        <w:rPr>
          <w:bCs/>
          <w:kern w:val="0"/>
          <w:szCs w:val="21"/>
        </w:rPr>
        <w:t>2</w:t>
      </w:r>
      <w:r>
        <w:rPr>
          <w:rFonts w:hint="eastAsia"/>
          <w:bCs/>
          <w:kern w:val="0"/>
          <w:szCs w:val="21"/>
        </w:rPr>
        <w:t>、“投标技术响应”一栏必须一一对照“招标技术要求”，详细填写投标人自身投标货物的具体参数，而不能不合理照搬照抄招标文件的技术要求，以体现具体响应情况。</w:t>
      </w:r>
      <w:r>
        <w:rPr>
          <w:rFonts w:hint="eastAsia"/>
          <w:bCs/>
          <w:color w:val="FF0000"/>
          <w:szCs w:val="21"/>
        </w:rPr>
        <w:t>“投标技术响应”必须与所投产品客观实际保持一致，响应不实且情节严重的，经查实，将依法记入供应商诚信档案或受到行政处罚。</w:t>
      </w:r>
    </w:p>
    <w:p w14:paraId="409E0EE4">
      <w:pPr>
        <w:ind w:firstLine="420" w:firstLineChars="200"/>
        <w:rPr>
          <w:bCs/>
          <w:color w:val="FF0000"/>
          <w:szCs w:val="21"/>
        </w:rPr>
      </w:pPr>
      <w:r>
        <w:rPr>
          <w:bCs/>
          <w:szCs w:val="21"/>
        </w:rPr>
        <w:t>3</w:t>
      </w:r>
      <w:r>
        <w:rPr>
          <w:rFonts w:hint="eastAsia"/>
          <w:bCs/>
          <w:szCs w:val="21"/>
        </w:rPr>
        <w:t>、</w:t>
      </w:r>
      <w:bookmarkStart w:id="10" w:name="_Hlk72158270"/>
      <w:r>
        <w:rPr>
          <w:rFonts w:hint="eastAsia"/>
          <w:bCs/>
          <w:szCs w:val="21"/>
        </w:rPr>
        <w:t>“偏离情况”</w:t>
      </w:r>
      <w:bookmarkEnd w:id="10"/>
      <w:r>
        <w:rPr>
          <w:rFonts w:hint="eastAsia"/>
          <w:bCs/>
          <w:szCs w:val="21"/>
        </w:rPr>
        <w:t>一栏填写如实填写“正偏离”、“负偏离”或“无偏离”，其中：</w:t>
      </w:r>
      <w:bookmarkStart w:id="11" w:name="_Hlk72093866"/>
      <w:r>
        <w:rPr>
          <w:rFonts w:hint="eastAsia"/>
          <w:bCs/>
          <w:szCs w:val="21"/>
        </w:rPr>
        <w:t>“正偏离”表示“投标响应优于招标技术要求”，“负偏离”表示“投标响应不满足招标技术要求”，“无偏离”表示“投标响应与招标技术要求一致”</w:t>
      </w:r>
      <w:bookmarkEnd w:id="11"/>
      <w:r>
        <w:rPr>
          <w:rFonts w:hint="eastAsia"/>
          <w:bCs/>
          <w:szCs w:val="21"/>
        </w:rPr>
        <w:t>。“投标技术响应”对比“招标技术要求”存在响应不全（包括未响应整项招标技术要求或者未响应一项招标技术要求的部分内容），均视为“负偏离”。带★号条款为不可负偏离条款，不作为评分准则中的评分内容，如未响应或出现负偏离的，将做投标无效处理。</w:t>
      </w:r>
      <w:r>
        <w:rPr>
          <w:rFonts w:hint="eastAsia"/>
          <w:bCs/>
          <w:color w:val="FF0000"/>
          <w:szCs w:val="21"/>
        </w:rPr>
        <w:t>“偏离情况”必须与所投产品客观实际保持一致，响应不实且情节严重的，经查实，将依法记入供应商诚信档案或受到行政处罚。</w:t>
      </w:r>
    </w:p>
    <w:p w14:paraId="094613DB">
      <w:pPr>
        <w:ind w:firstLine="420" w:firstLineChars="200"/>
        <w:rPr>
          <w:bCs/>
          <w:szCs w:val="21"/>
        </w:rPr>
      </w:pPr>
      <w:r>
        <w:rPr>
          <w:bCs/>
          <w:szCs w:val="21"/>
        </w:rPr>
        <w:t>4</w:t>
      </w:r>
      <w:r>
        <w:rPr>
          <w:rFonts w:hint="eastAsia"/>
          <w:bCs/>
          <w:szCs w:val="21"/>
        </w:rPr>
        <w:t>、未要求提供证明资料的招标技术要求，可以不提供证明资料（如实响应即可）。</w:t>
      </w:r>
    </w:p>
    <w:p w14:paraId="6315D9A8">
      <w:pPr>
        <w:ind w:firstLine="420" w:firstLineChars="200"/>
        <w:rPr>
          <w:bCs/>
          <w:szCs w:val="21"/>
        </w:rPr>
      </w:pPr>
      <w:r>
        <w:rPr>
          <w:rFonts w:hint="eastAsia"/>
          <w:bCs/>
          <w:szCs w:val="21"/>
        </w:rPr>
        <w:t>5、</w:t>
      </w:r>
      <w:bookmarkStart w:id="12" w:name="_Hlk72096106"/>
      <w:r>
        <w:rPr>
          <w:rFonts w:hint="eastAsia"/>
          <w:bCs/>
          <w:szCs w:val="21"/>
        </w:rPr>
        <w:t>证明资料条款响应要求</w:t>
      </w:r>
      <w:bookmarkEnd w:id="12"/>
      <w:r>
        <w:rPr>
          <w:rFonts w:hint="eastAsia"/>
          <w:bCs/>
          <w:szCs w:val="21"/>
        </w:rPr>
        <w:t>：要求提供证明资料（且已对证明资料的形式、内容作出明确要求）进行响应的条款，应当在“说明”一栏中列明是否提供了符合要求的证明资料，以及所提供证明资料在表后“证明资料”中的编号（位置）,以便评审；</w:t>
      </w:r>
      <w:bookmarkStart w:id="13" w:name="_Hlk73558782"/>
      <w:r>
        <w:rPr>
          <w:rFonts w:hint="eastAsia"/>
          <w:bCs/>
          <w:szCs w:val="21"/>
        </w:rPr>
        <w:t>此类条款应严格依照要求的形式、内容提供证明资料，如未提供证明资料（或：证明资料的形式、内容等不符合要求；证明资料显示不符合招标技术要求；证明资料模糊不清无法判断或未显示是否满足招标技术要求），</w:t>
      </w:r>
      <w:bookmarkStart w:id="14" w:name="_Hlk73558164"/>
      <w:r>
        <w:rPr>
          <w:rFonts w:hint="eastAsia"/>
          <w:bCs/>
          <w:szCs w:val="21"/>
        </w:rPr>
        <w:t>且投标人在“偏离情况”一栏响应为“正偏离”或“无偏离”的，经采购人认定，将判定为负偏离。</w:t>
      </w:r>
      <w:bookmarkEnd w:id="13"/>
      <w:bookmarkEnd w:id="14"/>
    </w:p>
    <w:p w14:paraId="7FAAAFA3">
      <w:pPr>
        <w:ind w:firstLine="420" w:firstLineChars="200"/>
        <w:rPr>
          <w:bCs/>
          <w:szCs w:val="21"/>
        </w:rPr>
      </w:pPr>
      <w:r>
        <w:rPr>
          <w:rFonts w:hint="eastAsia"/>
          <w:bCs/>
          <w:szCs w:val="21"/>
        </w:rPr>
        <w:t>6、</w:t>
      </w:r>
      <w:bookmarkStart w:id="15" w:name="_Hlk72096137"/>
      <w:r>
        <w:rPr>
          <w:rFonts w:hint="eastAsia"/>
          <w:bCs/>
          <w:szCs w:val="21"/>
        </w:rPr>
        <w:t>表后“证明资料”部分内容的编制</w:t>
      </w:r>
      <w:bookmarkEnd w:id="15"/>
      <w:r>
        <w:rPr>
          <w:rFonts w:hint="eastAsia"/>
          <w:bCs/>
          <w:szCs w:val="21"/>
        </w:rPr>
        <w:t>：提供的所有证明资料应当统一编号（排序），且证明资料的编号（顺序）、数量和名称（形式）均应与“说明”一栏所填内容保持一致（一一对应），以便采购人查看。</w:t>
      </w:r>
      <w:bookmarkStart w:id="16" w:name="_Hlk73558180"/>
      <w:r>
        <w:rPr>
          <w:rFonts w:hint="eastAsia"/>
          <w:bCs/>
          <w:szCs w:val="21"/>
        </w:rPr>
        <w:t>未按照招标文件要求在表后放置证明材料的供应商将承担不利后果，经采购人认定，相关技术要求将判定为负偏离。</w:t>
      </w:r>
      <w:bookmarkEnd w:id="16"/>
    </w:p>
    <w:p w14:paraId="06FF8D1A">
      <w:pPr>
        <w:ind w:firstLine="420" w:firstLineChars="200"/>
        <w:rPr>
          <w:bCs/>
          <w:szCs w:val="21"/>
        </w:rPr>
      </w:pPr>
      <w:r>
        <w:rPr>
          <w:rFonts w:hint="eastAsia"/>
          <w:bCs/>
          <w:szCs w:val="21"/>
        </w:rPr>
        <w:t>7、</w:t>
      </w:r>
      <w:bookmarkStart w:id="17" w:name="_Hlk72096176"/>
      <w:r>
        <w:rPr>
          <w:rFonts w:hint="eastAsia"/>
          <w:bCs/>
          <w:szCs w:val="21"/>
        </w:rPr>
        <w:t>证明资料的形式及其它具体要求</w:t>
      </w:r>
      <w:bookmarkEnd w:id="17"/>
      <w:r>
        <w:rPr>
          <w:rFonts w:hint="eastAsia"/>
          <w:bCs/>
          <w:szCs w:val="21"/>
        </w:rPr>
        <w:t>：</w:t>
      </w:r>
    </w:p>
    <w:p w14:paraId="11CA2C38">
      <w:pPr>
        <w:ind w:firstLine="420" w:firstLineChars="200"/>
        <w:rPr>
          <w:bCs/>
          <w:szCs w:val="21"/>
        </w:rPr>
      </w:pPr>
      <w:r>
        <w:rPr>
          <w:rFonts w:hint="eastAsia"/>
          <w:bCs/>
          <w:szCs w:val="21"/>
        </w:rPr>
        <w:t>（1）除照片、图片（截图）及不需加盖公章的文字说明（技术说明）外，其它证明资料均要求为原件扫描件；</w:t>
      </w:r>
    </w:p>
    <w:p w14:paraId="65942490">
      <w:pPr>
        <w:ind w:firstLine="420" w:firstLineChars="200"/>
        <w:rPr>
          <w:bCs/>
          <w:szCs w:val="21"/>
        </w:rPr>
      </w:pPr>
      <w:r>
        <w:rPr>
          <w:rFonts w:hint="eastAsia"/>
          <w:bCs/>
          <w:szCs w:val="21"/>
        </w:rPr>
        <w:t>（2）提供证明资料的形式包括但不限于：a.制造商公布（出具）的产品说明书、产品彩页；b.我国政府机构出具的产品检验和核准证件等；c.第三方机构出具的检测（检验、测试）报告、认证证书等；已对证明资料的形式、内容作出具体要求的，必须严格按要求的形式、内容提供证明资料；</w:t>
      </w:r>
    </w:p>
    <w:p w14:paraId="0D4C9BD6">
      <w:pPr>
        <w:ind w:firstLine="420" w:firstLineChars="200"/>
        <w:rPr>
          <w:bCs/>
          <w:szCs w:val="21"/>
        </w:rPr>
      </w:pPr>
      <w:r>
        <w:rPr>
          <w:rFonts w:hint="eastAsia"/>
          <w:bCs/>
          <w:szCs w:val="21"/>
        </w:rPr>
        <w:t>（3）产品说明书或彩页应为制造商公布（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14:paraId="1C32126A">
      <w:pPr>
        <w:ind w:firstLine="420" w:firstLineChars="200"/>
        <w:rPr>
          <w:bCs/>
          <w:szCs w:val="21"/>
        </w:rPr>
      </w:pPr>
      <w:r>
        <w:rPr>
          <w:rFonts w:hint="eastAsia"/>
          <w:bCs/>
          <w:szCs w:val="21"/>
        </w:rPr>
        <w:t>我国政府机构出具的产品检验和核准证件应为证件正面、背面和附件标注的全部具体内容；产品检验和核准证件的尺寸和清晰度应该能够在电脑上被阅读、识别和判断；</w:t>
      </w:r>
    </w:p>
    <w:p w14:paraId="60BCB0EB">
      <w:pPr>
        <w:ind w:firstLine="420" w:firstLineChars="200"/>
        <w:rPr>
          <w:bCs/>
          <w:szCs w:val="21"/>
        </w:rPr>
      </w:pPr>
      <w:r>
        <w:rPr>
          <w:rFonts w:hint="eastAsia"/>
          <w:bCs/>
          <w:szCs w:val="21"/>
        </w:rPr>
        <w:t>第三方机构出具的检测（检验、测试）报告、认证（证明）证书应为中文报告或证书；提供外文报告或证书的，必须同时提供对应的中文翻译文字说明，评标依据以中文翻译文字说明内容为准，外文报告或证书仅供参考；报告或证书的尺寸和清晰度应该能够在电脑上被阅读、识别和判断；</w:t>
      </w:r>
    </w:p>
    <w:p w14:paraId="0481CE05">
      <w:pPr>
        <w:ind w:firstLine="420" w:firstLineChars="200"/>
        <w:rPr>
          <w:bCs/>
          <w:szCs w:val="21"/>
        </w:rPr>
      </w:pPr>
      <w:r>
        <w:rPr>
          <w:rFonts w:hint="eastAsia"/>
          <w:bCs/>
          <w:szCs w:val="21"/>
        </w:rPr>
        <w:t>其它证明资料的形式要求参照以上要求执行；</w:t>
      </w:r>
    </w:p>
    <w:p w14:paraId="52BB45BE">
      <w:pPr>
        <w:ind w:firstLine="420" w:firstLineChars="200"/>
        <w:rPr>
          <w:bCs/>
          <w:szCs w:val="21"/>
        </w:rPr>
      </w:pPr>
      <w:r>
        <w:rPr>
          <w:rFonts w:hint="eastAsia"/>
          <w:bCs/>
          <w:szCs w:val="21"/>
        </w:rPr>
        <w:t>8、其它注意事项：</w:t>
      </w:r>
    </w:p>
    <w:p w14:paraId="77FB04A4">
      <w:pPr>
        <w:ind w:firstLine="420" w:firstLineChars="200"/>
        <w:rPr>
          <w:bCs/>
          <w:szCs w:val="21"/>
        </w:rPr>
      </w:pPr>
      <w:r>
        <w:rPr>
          <w:rFonts w:hint="eastAsia"/>
          <w:bCs/>
          <w:szCs w:val="21"/>
        </w:rPr>
        <w:t>（1）采购人有权对投标人的响应情况作出判断（评审结论）；</w:t>
      </w:r>
    </w:p>
    <w:p w14:paraId="1E52891E">
      <w:pPr>
        <w:ind w:firstLine="420" w:firstLineChars="200"/>
        <w:rPr>
          <w:bCs/>
          <w:szCs w:val="21"/>
        </w:rPr>
      </w:pPr>
      <w:r>
        <w:rPr>
          <w:rFonts w:hint="eastAsia"/>
          <w:bCs/>
          <w:szCs w:val="21"/>
        </w:rPr>
        <w:t>（2）</w:t>
      </w:r>
      <w:bookmarkStart w:id="18" w:name="_Hlk72158213"/>
      <w:r>
        <w:rPr>
          <w:rFonts w:hint="eastAsia"/>
          <w:bCs/>
          <w:szCs w:val="21"/>
        </w:rPr>
        <w:t>采购人有权对以谋取中标为目的的技术规格模糊响应（如有意不合理照搬照抄招标文件的技术要求）或虚假响应予以认定，并视情况经政府集中采购机构报主管部门进行处理。</w:t>
      </w:r>
      <w:bookmarkEnd w:id="18"/>
    </w:p>
    <w:p w14:paraId="33D1F6B2">
      <w:pPr>
        <w:ind w:firstLine="482" w:firstLineChars="200"/>
        <w:rPr>
          <w:b/>
          <w:sz w:val="24"/>
        </w:rPr>
      </w:pPr>
    </w:p>
    <w:p w14:paraId="5922921B">
      <w:pPr>
        <w:widowControl/>
        <w:jc w:val="left"/>
        <w:rPr>
          <w:rFonts w:hint="eastAsia" w:ascii="宋体" w:hAnsi="宋体"/>
          <w:b/>
          <w:sz w:val="30"/>
          <w:szCs w:val="30"/>
        </w:rPr>
      </w:pPr>
      <w:r>
        <w:rPr>
          <w:rFonts w:hint="eastAsia" w:ascii="宋体" w:hAnsi="宋体" w:cs="宋体"/>
          <w:b/>
          <w:szCs w:val="21"/>
        </w:rPr>
        <w:br w:type="page"/>
      </w:r>
    </w:p>
    <w:p w14:paraId="46B77E87">
      <w:pPr>
        <w:pStyle w:val="28"/>
        <w:ind w:firstLine="0" w:firstLineChars="0"/>
        <w:jc w:val="center"/>
        <w:outlineLvl w:val="1"/>
        <w:rPr>
          <w:rFonts w:hint="eastAsia" w:ascii="宋体" w:hAnsi="宋体"/>
          <w:b/>
          <w:sz w:val="30"/>
          <w:szCs w:val="30"/>
        </w:rPr>
      </w:pPr>
      <w:r>
        <w:rPr>
          <w:rFonts w:hint="eastAsia" w:ascii="宋体" w:hAnsi="宋体"/>
          <w:b/>
          <w:sz w:val="30"/>
          <w:szCs w:val="30"/>
        </w:rPr>
        <w:t>七、★商务要求偏离表</w:t>
      </w:r>
    </w:p>
    <w:p w14:paraId="21EDE3E1">
      <w:pPr>
        <w:pStyle w:val="28"/>
        <w:ind w:firstLine="478" w:firstLineChars="228"/>
        <w:jc w:val="left"/>
        <w:rPr>
          <w:rFonts w:hint="eastAsia" w:ascii="宋体" w:hAnsi="宋体" w:cs="宋体"/>
        </w:rPr>
      </w:pPr>
      <w:r>
        <w:rPr>
          <w:rFonts w:hint="eastAsia" w:ascii="宋体" w:hAnsi="宋体" w:cs="宋体"/>
        </w:rPr>
        <w:t>请对照用户需求书填写商务条款响应情况，保证商务条款实质性响应</w:t>
      </w:r>
      <w:r>
        <w:rPr>
          <w:rFonts w:hint="eastAsia" w:ascii="宋体" w:hAnsi="宋体" w:cs="宋体"/>
          <w:lang w:eastAsia="zh-CN"/>
        </w:rPr>
        <w:t>询价</w:t>
      </w:r>
      <w:r>
        <w:rPr>
          <w:rFonts w:hint="eastAsia" w:ascii="宋体" w:hAnsi="宋体" w:cs="宋体"/>
        </w:rPr>
        <w:t>要求。“偏离情况”栏中应填写“正偏离”或“无偏离”，不接受“负偏离”。</w:t>
      </w:r>
    </w:p>
    <w:tbl>
      <w:tblPr>
        <w:tblStyle w:val="20"/>
        <w:tblW w:w="5092" w:type="pct"/>
        <w:tblInd w:w="-152" w:type="dxa"/>
        <w:tblLayout w:type="autofit"/>
        <w:tblCellMar>
          <w:top w:w="0" w:type="dxa"/>
          <w:left w:w="108" w:type="dxa"/>
          <w:bottom w:w="0" w:type="dxa"/>
          <w:right w:w="108" w:type="dxa"/>
        </w:tblCellMar>
      </w:tblPr>
      <w:tblGrid>
        <w:gridCol w:w="766"/>
        <w:gridCol w:w="1644"/>
        <w:gridCol w:w="3137"/>
        <w:gridCol w:w="1040"/>
        <w:gridCol w:w="1040"/>
        <w:gridCol w:w="1052"/>
      </w:tblGrid>
      <w:tr w14:paraId="4B711C5A">
        <w:tblPrEx>
          <w:tblCellMar>
            <w:top w:w="0" w:type="dxa"/>
            <w:left w:w="108" w:type="dxa"/>
            <w:bottom w:w="0" w:type="dxa"/>
            <w:right w:w="108" w:type="dxa"/>
          </w:tblCellMar>
        </w:tblPrEx>
        <w:trPr>
          <w:trHeight w:val="512" w:hRule="atLeast"/>
        </w:trPr>
        <w:tc>
          <w:tcPr>
            <w:tcW w:w="442" w:type="pct"/>
            <w:tcBorders>
              <w:top w:val="single" w:color="000000" w:sz="8" w:space="0"/>
              <w:left w:val="single" w:color="000000" w:sz="8" w:space="0"/>
              <w:bottom w:val="single" w:color="000000" w:sz="8" w:space="0"/>
              <w:right w:val="single" w:color="000000" w:sz="8" w:space="0"/>
            </w:tcBorders>
            <w:shd w:val="clear" w:color="auto" w:fill="C7D9F1"/>
            <w:vAlign w:val="center"/>
          </w:tcPr>
          <w:p w14:paraId="75E1A780">
            <w:pPr>
              <w:widowControl/>
              <w:jc w:val="center"/>
              <w:rPr>
                <w:rFonts w:hint="eastAsia" w:ascii="宋体" w:hAnsi="宋体"/>
                <w:b/>
                <w:bCs/>
                <w:snapToGrid w:val="0"/>
                <w:color w:val="000000"/>
                <w:kern w:val="0"/>
                <w:szCs w:val="21"/>
              </w:rPr>
            </w:pPr>
            <w:r>
              <w:rPr>
                <w:rFonts w:hint="eastAsia"/>
                <w:b/>
              </w:rPr>
              <w:t>序号</w:t>
            </w:r>
          </w:p>
        </w:tc>
        <w:tc>
          <w:tcPr>
            <w:tcW w:w="947" w:type="pct"/>
            <w:tcBorders>
              <w:top w:val="single" w:color="000000" w:sz="8" w:space="0"/>
              <w:left w:val="nil"/>
              <w:bottom w:val="single" w:color="000000" w:sz="8" w:space="0"/>
              <w:right w:val="single" w:color="000000" w:sz="8" w:space="0"/>
            </w:tcBorders>
            <w:shd w:val="clear" w:color="auto" w:fill="C7D9F1"/>
            <w:vAlign w:val="center"/>
          </w:tcPr>
          <w:p w14:paraId="0D6D38F9">
            <w:pPr>
              <w:widowControl/>
              <w:jc w:val="center"/>
              <w:rPr>
                <w:rFonts w:hint="eastAsia" w:ascii="宋体" w:hAnsi="宋体"/>
                <w:b/>
                <w:bCs/>
                <w:snapToGrid w:val="0"/>
                <w:color w:val="000000"/>
                <w:kern w:val="0"/>
                <w:szCs w:val="21"/>
              </w:rPr>
            </w:pPr>
            <w:r>
              <w:rPr>
                <w:rFonts w:hint="eastAsia"/>
                <w:b/>
              </w:rPr>
              <w:t>商务需求项</w:t>
            </w:r>
          </w:p>
        </w:tc>
        <w:tc>
          <w:tcPr>
            <w:tcW w:w="1807" w:type="pct"/>
            <w:tcBorders>
              <w:top w:val="single" w:color="000000" w:sz="8" w:space="0"/>
              <w:left w:val="nil"/>
              <w:bottom w:val="single" w:color="000000" w:sz="8" w:space="0"/>
              <w:right w:val="single" w:color="000000" w:sz="8" w:space="0"/>
            </w:tcBorders>
            <w:shd w:val="clear" w:color="auto" w:fill="C7D9F1"/>
            <w:vAlign w:val="center"/>
          </w:tcPr>
          <w:p w14:paraId="3D35C36F">
            <w:pPr>
              <w:widowControl/>
              <w:jc w:val="center"/>
              <w:rPr>
                <w:rFonts w:hint="eastAsia" w:ascii="宋体" w:hAnsi="宋体"/>
                <w:b/>
                <w:bCs/>
                <w:snapToGrid w:val="0"/>
                <w:color w:val="000000"/>
                <w:kern w:val="0"/>
                <w:szCs w:val="21"/>
              </w:rPr>
            </w:pPr>
            <w:r>
              <w:rPr>
                <w:rFonts w:hint="eastAsia"/>
                <w:b/>
              </w:rPr>
              <w:t>招标商务要求</w:t>
            </w:r>
          </w:p>
        </w:tc>
        <w:tc>
          <w:tcPr>
            <w:tcW w:w="599" w:type="pct"/>
            <w:tcBorders>
              <w:top w:val="single" w:color="000000" w:sz="8" w:space="0"/>
              <w:left w:val="nil"/>
              <w:bottom w:val="single" w:color="000000" w:sz="8" w:space="0"/>
              <w:right w:val="single" w:color="000000" w:sz="8" w:space="0"/>
            </w:tcBorders>
            <w:shd w:val="clear" w:color="auto" w:fill="C7D9F1"/>
            <w:vAlign w:val="center"/>
          </w:tcPr>
          <w:p w14:paraId="4669912E">
            <w:pPr>
              <w:widowControl/>
              <w:jc w:val="center"/>
              <w:rPr>
                <w:b/>
              </w:rPr>
            </w:pPr>
            <w:r>
              <w:rPr>
                <w:rFonts w:hint="eastAsia" w:ascii="宋体" w:hAnsi="宋体" w:cs="宋体"/>
                <w:b/>
                <w:bCs/>
                <w:snapToGrid w:val="0"/>
                <w:kern w:val="0"/>
                <w:szCs w:val="21"/>
              </w:rPr>
              <w:t>应答条款</w:t>
            </w:r>
          </w:p>
        </w:tc>
        <w:tc>
          <w:tcPr>
            <w:tcW w:w="599" w:type="pct"/>
            <w:tcBorders>
              <w:top w:val="single" w:color="000000" w:sz="8" w:space="0"/>
              <w:left w:val="nil"/>
              <w:bottom w:val="single" w:color="000000" w:sz="8" w:space="0"/>
              <w:right w:val="single" w:color="000000" w:sz="8" w:space="0"/>
            </w:tcBorders>
            <w:shd w:val="clear" w:color="auto" w:fill="C7D9F1"/>
            <w:vAlign w:val="center"/>
          </w:tcPr>
          <w:p w14:paraId="6AB80428">
            <w:pPr>
              <w:widowControl/>
              <w:jc w:val="center"/>
              <w:rPr>
                <w:b/>
              </w:rPr>
            </w:pPr>
            <w:r>
              <w:rPr>
                <w:rFonts w:hint="eastAsia" w:ascii="宋体" w:hAnsi="宋体" w:cs="宋体"/>
                <w:b/>
                <w:bCs/>
                <w:snapToGrid w:val="0"/>
                <w:kern w:val="0"/>
                <w:szCs w:val="21"/>
              </w:rPr>
              <w:t>偏离情况</w:t>
            </w:r>
          </w:p>
        </w:tc>
        <w:tc>
          <w:tcPr>
            <w:tcW w:w="604" w:type="pct"/>
            <w:tcBorders>
              <w:top w:val="single" w:color="000000" w:sz="8" w:space="0"/>
              <w:left w:val="nil"/>
              <w:bottom w:val="single" w:color="000000" w:sz="8" w:space="0"/>
              <w:right w:val="single" w:color="000000" w:sz="8" w:space="0"/>
            </w:tcBorders>
            <w:shd w:val="clear" w:color="auto" w:fill="C7D9F1"/>
            <w:vAlign w:val="center"/>
          </w:tcPr>
          <w:p w14:paraId="28879237">
            <w:pPr>
              <w:widowControl/>
              <w:jc w:val="center"/>
              <w:rPr>
                <w:b/>
              </w:rPr>
            </w:pPr>
            <w:r>
              <w:rPr>
                <w:rFonts w:hint="eastAsia" w:ascii="宋体" w:hAnsi="宋体" w:cs="宋体"/>
                <w:b/>
                <w:bCs/>
                <w:snapToGrid w:val="0"/>
                <w:kern w:val="0"/>
                <w:szCs w:val="21"/>
              </w:rPr>
              <w:t>备注</w:t>
            </w:r>
          </w:p>
        </w:tc>
      </w:tr>
      <w:tr w14:paraId="26DA4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000" w:type="pct"/>
            <w:gridSpan w:val="6"/>
          </w:tcPr>
          <w:p w14:paraId="4DB0987E">
            <w:pPr>
              <w:rPr>
                <w:b/>
              </w:rPr>
            </w:pPr>
            <w:r>
              <w:rPr>
                <w:rFonts w:hint="eastAsia"/>
                <w:b/>
              </w:rPr>
              <w:t>（一）免费保修期内售后服务要求</w:t>
            </w:r>
          </w:p>
        </w:tc>
      </w:tr>
      <w:tr w14:paraId="4074C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442" w:type="pct"/>
            <w:vAlign w:val="center"/>
          </w:tcPr>
          <w:p w14:paraId="0506EB27">
            <w:pPr>
              <w:jc w:val="center"/>
              <w:rPr>
                <w:bCs/>
                <w:sz w:val="20"/>
                <w:szCs w:val="20"/>
              </w:rPr>
            </w:pPr>
            <w:r>
              <w:rPr>
                <w:rFonts w:hint="eastAsia"/>
                <w:bCs/>
                <w:sz w:val="20"/>
                <w:szCs w:val="20"/>
              </w:rPr>
              <w:t>1</w:t>
            </w:r>
          </w:p>
        </w:tc>
        <w:tc>
          <w:tcPr>
            <w:tcW w:w="947" w:type="pct"/>
            <w:vAlign w:val="top"/>
          </w:tcPr>
          <w:p w14:paraId="375CBE66">
            <w:pPr>
              <w:jc w:val="center"/>
              <w:rPr>
                <w:sz w:val="20"/>
                <w:szCs w:val="20"/>
              </w:rPr>
            </w:pPr>
            <w:r>
              <w:rPr>
                <w:rFonts w:hint="eastAsia"/>
                <w:sz w:val="20"/>
                <w:szCs w:val="20"/>
              </w:rPr>
              <w:t>维修响应及故障解决时间</w:t>
            </w:r>
          </w:p>
        </w:tc>
        <w:tc>
          <w:tcPr>
            <w:tcW w:w="1807" w:type="pct"/>
            <w:vAlign w:val="top"/>
          </w:tcPr>
          <w:p w14:paraId="5FC5F8F4">
            <w:pPr>
              <w:rPr>
                <w:b/>
                <w:sz w:val="20"/>
                <w:szCs w:val="20"/>
              </w:rPr>
            </w:pPr>
            <w:r>
              <w:rPr>
                <w:rFonts w:hint="eastAsia" w:ascii="宋体" w:hAnsi="宋体" w:cs="宋体"/>
                <w:color w:val="000000"/>
                <w:sz w:val="20"/>
                <w:szCs w:val="20"/>
              </w:rPr>
              <w:t>在</w:t>
            </w:r>
            <w:r>
              <w:rPr>
                <w:rFonts w:hint="eastAsia" w:ascii="宋体" w:hAnsi="宋体" w:cs="宋体"/>
                <w:color w:val="000000"/>
                <w:sz w:val="20"/>
                <w:szCs w:val="20"/>
                <w:lang w:eastAsia="zh-CN"/>
              </w:rPr>
              <w:t>合同服务</w:t>
            </w:r>
            <w:r>
              <w:rPr>
                <w:rFonts w:hint="eastAsia" w:ascii="宋体" w:hAnsi="宋体" w:cs="宋体"/>
                <w:color w:val="000000"/>
                <w:sz w:val="20"/>
                <w:szCs w:val="20"/>
              </w:rPr>
              <w:t>期内，一旦发</w:t>
            </w:r>
            <w:r>
              <w:rPr>
                <w:rFonts w:hint="eastAsia" w:ascii="宋体" w:hAnsi="宋体" w:cs="宋体"/>
                <w:color w:val="000000"/>
                <w:sz w:val="20"/>
                <w:szCs w:val="20"/>
                <w:lang w:eastAsia="zh-CN"/>
              </w:rPr>
              <w:t>现货物</w:t>
            </w:r>
            <w:r>
              <w:rPr>
                <w:rFonts w:hint="eastAsia" w:ascii="宋体" w:hAnsi="宋体" w:cs="宋体"/>
                <w:color w:val="000000"/>
                <w:sz w:val="20"/>
                <w:szCs w:val="20"/>
              </w:rPr>
              <w:t>质量问题，中标人保证在接到通知</w:t>
            </w:r>
            <w:r>
              <w:rPr>
                <w:rFonts w:hint="eastAsia" w:ascii="宋体" w:hAnsi="宋体" w:cs="宋体"/>
                <w:color w:val="000000"/>
                <w:sz w:val="20"/>
                <w:szCs w:val="20"/>
                <w:lang w:val="en-US" w:eastAsia="zh-CN"/>
              </w:rPr>
              <w:t>24</w:t>
            </w:r>
            <w:r>
              <w:rPr>
                <w:rFonts w:hint="eastAsia" w:ascii="宋体" w:hAnsi="宋体" w:cs="宋体"/>
                <w:color w:val="000000"/>
                <w:sz w:val="20"/>
                <w:szCs w:val="20"/>
              </w:rPr>
              <w:t>小时内赶到现场进行更换。</w:t>
            </w:r>
          </w:p>
        </w:tc>
        <w:tc>
          <w:tcPr>
            <w:tcW w:w="599" w:type="pct"/>
          </w:tcPr>
          <w:p w14:paraId="5823C919">
            <w:pPr>
              <w:rPr>
                <w:bCs/>
                <w:sz w:val="20"/>
                <w:szCs w:val="20"/>
              </w:rPr>
            </w:pPr>
          </w:p>
        </w:tc>
        <w:tc>
          <w:tcPr>
            <w:tcW w:w="599" w:type="pct"/>
          </w:tcPr>
          <w:p w14:paraId="0BFF7243">
            <w:pPr>
              <w:rPr>
                <w:bCs/>
                <w:sz w:val="20"/>
                <w:szCs w:val="20"/>
              </w:rPr>
            </w:pPr>
          </w:p>
        </w:tc>
        <w:tc>
          <w:tcPr>
            <w:tcW w:w="604" w:type="pct"/>
          </w:tcPr>
          <w:p w14:paraId="1595CB88">
            <w:pPr>
              <w:rPr>
                <w:bCs/>
                <w:sz w:val="20"/>
                <w:szCs w:val="20"/>
              </w:rPr>
            </w:pPr>
          </w:p>
        </w:tc>
      </w:tr>
      <w:tr w14:paraId="2A63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6"/>
            <w:vAlign w:val="center"/>
          </w:tcPr>
          <w:p w14:paraId="20DB410D">
            <w:pPr>
              <w:rPr>
                <w:rFonts w:hint="eastAsia" w:ascii="宋体" w:hAnsi="宋体"/>
                <w:b/>
              </w:rPr>
            </w:pPr>
            <w:r>
              <w:rPr>
                <w:rFonts w:hint="eastAsia" w:ascii="宋体" w:hAnsi="宋体"/>
                <w:b/>
              </w:rPr>
              <w:t>（</w:t>
            </w:r>
            <w:r>
              <w:rPr>
                <w:rFonts w:hint="eastAsia" w:ascii="宋体" w:hAnsi="宋体"/>
                <w:b/>
                <w:lang w:eastAsia="zh-CN"/>
              </w:rPr>
              <w:t>二</w:t>
            </w:r>
            <w:r>
              <w:rPr>
                <w:rFonts w:hint="eastAsia" w:ascii="宋体" w:hAnsi="宋体"/>
                <w:b/>
              </w:rPr>
              <w:t>）其他商务要求</w:t>
            </w:r>
          </w:p>
        </w:tc>
      </w:tr>
      <w:tr w14:paraId="37A8B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vMerge w:val="restart"/>
            <w:vAlign w:val="center"/>
          </w:tcPr>
          <w:p w14:paraId="049240B8">
            <w:pPr>
              <w:jc w:val="center"/>
              <w:rPr>
                <w:rFonts w:hint="eastAsia" w:ascii="宋体" w:hAnsi="宋体"/>
                <w:b/>
                <w:sz w:val="20"/>
                <w:szCs w:val="20"/>
              </w:rPr>
            </w:pPr>
            <w:r>
              <w:rPr>
                <w:rFonts w:hint="eastAsia" w:ascii="宋体" w:hAnsi="宋体"/>
                <w:b/>
                <w:sz w:val="20"/>
                <w:szCs w:val="20"/>
              </w:rPr>
              <w:t>1</w:t>
            </w:r>
          </w:p>
        </w:tc>
        <w:tc>
          <w:tcPr>
            <w:tcW w:w="947" w:type="pct"/>
            <w:vMerge w:val="restart"/>
            <w:vAlign w:val="center"/>
          </w:tcPr>
          <w:p w14:paraId="16AF8D50">
            <w:pPr>
              <w:jc w:val="center"/>
              <w:rPr>
                <w:rFonts w:hint="eastAsia" w:ascii="宋体" w:hAnsi="宋体"/>
                <w:b/>
                <w:sz w:val="20"/>
                <w:szCs w:val="20"/>
              </w:rPr>
            </w:pPr>
            <w:r>
              <w:rPr>
                <w:rFonts w:hint="eastAsia" w:ascii="宋体" w:hAnsi="宋体"/>
                <w:b/>
                <w:sz w:val="20"/>
                <w:szCs w:val="20"/>
              </w:rPr>
              <w:t>违约责任</w:t>
            </w:r>
          </w:p>
        </w:tc>
        <w:tc>
          <w:tcPr>
            <w:tcW w:w="1807" w:type="pct"/>
            <w:vAlign w:val="top"/>
          </w:tcPr>
          <w:p w14:paraId="2907440B">
            <w:pPr>
              <w:rPr>
                <w:rFonts w:hint="eastAsia" w:ascii="宋体" w:hAnsi="宋体" w:cs="宋体"/>
                <w:color w:val="000000"/>
                <w:sz w:val="20"/>
                <w:szCs w:val="20"/>
              </w:rPr>
            </w:pPr>
            <w:r>
              <w:rPr>
                <w:rFonts w:hint="eastAsia" w:ascii="宋体" w:hAnsi="宋体" w:cs="宋体"/>
                <w:color w:val="000000"/>
                <w:sz w:val="20"/>
                <w:szCs w:val="20"/>
              </w:rPr>
              <w:t>1.1中标人不能交货的，需偿付不能交货部分货款的</w:t>
            </w:r>
            <w:r>
              <w:rPr>
                <w:rFonts w:hint="eastAsia" w:ascii="宋体" w:hAnsi="宋体" w:cs="宋体"/>
                <w:color w:val="000000"/>
                <w:sz w:val="20"/>
                <w:szCs w:val="20"/>
                <w:u w:val="single"/>
              </w:rPr>
              <w:t xml:space="preserve"> </w:t>
            </w:r>
            <w:r>
              <w:rPr>
                <w:rFonts w:hint="eastAsia" w:ascii="宋体" w:hAnsi="宋体" w:cs="宋体"/>
                <w:color w:val="000000"/>
                <w:sz w:val="20"/>
                <w:szCs w:val="20"/>
                <w:u w:val="single"/>
                <w:lang w:val="en-US" w:eastAsia="zh-CN"/>
              </w:rPr>
              <w:t>20</w:t>
            </w:r>
            <w:r>
              <w:rPr>
                <w:rFonts w:hint="eastAsia" w:ascii="宋体" w:hAnsi="宋体" w:cs="宋体"/>
                <w:color w:val="000000"/>
                <w:sz w:val="20"/>
                <w:szCs w:val="20"/>
                <w:u w:val="single"/>
              </w:rPr>
              <w:t xml:space="preserve"> </w:t>
            </w:r>
            <w:r>
              <w:rPr>
                <w:rFonts w:hint="eastAsia" w:ascii="宋体" w:hAnsi="宋体" w:cs="宋体"/>
                <w:color w:val="000000"/>
                <w:sz w:val="20"/>
                <w:szCs w:val="20"/>
              </w:rPr>
              <w:t>%的违约金并按主管部门相关规定处理。</w:t>
            </w:r>
          </w:p>
        </w:tc>
        <w:tc>
          <w:tcPr>
            <w:tcW w:w="599" w:type="pct"/>
          </w:tcPr>
          <w:p w14:paraId="5EF63409">
            <w:pPr>
              <w:rPr>
                <w:rFonts w:hint="eastAsia" w:ascii="宋体" w:hAnsi="宋体" w:cs="宋体"/>
                <w:color w:val="000000"/>
                <w:sz w:val="20"/>
                <w:szCs w:val="20"/>
              </w:rPr>
            </w:pPr>
          </w:p>
        </w:tc>
        <w:tc>
          <w:tcPr>
            <w:tcW w:w="599" w:type="pct"/>
          </w:tcPr>
          <w:p w14:paraId="6534EB2B">
            <w:pPr>
              <w:rPr>
                <w:rFonts w:hint="eastAsia" w:ascii="宋体" w:hAnsi="宋体" w:cs="宋体"/>
                <w:color w:val="000000"/>
                <w:sz w:val="20"/>
                <w:szCs w:val="20"/>
              </w:rPr>
            </w:pPr>
          </w:p>
        </w:tc>
        <w:tc>
          <w:tcPr>
            <w:tcW w:w="604" w:type="pct"/>
          </w:tcPr>
          <w:p w14:paraId="6B3B9854">
            <w:pPr>
              <w:rPr>
                <w:rFonts w:hint="eastAsia" w:ascii="宋体" w:hAnsi="宋体" w:cs="宋体"/>
                <w:color w:val="000000"/>
                <w:sz w:val="20"/>
                <w:szCs w:val="20"/>
              </w:rPr>
            </w:pPr>
          </w:p>
        </w:tc>
      </w:tr>
      <w:tr w14:paraId="1A67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vMerge w:val="continue"/>
            <w:vAlign w:val="center"/>
          </w:tcPr>
          <w:p w14:paraId="6C8E2B92">
            <w:pPr>
              <w:jc w:val="center"/>
              <w:rPr>
                <w:rFonts w:hint="eastAsia" w:ascii="宋体" w:hAnsi="宋体"/>
                <w:b/>
                <w:sz w:val="20"/>
                <w:szCs w:val="20"/>
              </w:rPr>
            </w:pPr>
          </w:p>
        </w:tc>
        <w:tc>
          <w:tcPr>
            <w:tcW w:w="947" w:type="pct"/>
            <w:vMerge w:val="continue"/>
            <w:vAlign w:val="center"/>
          </w:tcPr>
          <w:p w14:paraId="2E5DF77B">
            <w:pPr>
              <w:jc w:val="center"/>
              <w:rPr>
                <w:rFonts w:hint="eastAsia" w:ascii="宋体" w:hAnsi="宋体"/>
                <w:b/>
                <w:sz w:val="20"/>
                <w:szCs w:val="20"/>
              </w:rPr>
            </w:pPr>
          </w:p>
        </w:tc>
        <w:tc>
          <w:tcPr>
            <w:tcW w:w="1807" w:type="pct"/>
            <w:vAlign w:val="top"/>
          </w:tcPr>
          <w:p w14:paraId="67E2DB38">
            <w:pPr>
              <w:rPr>
                <w:rFonts w:hint="eastAsia" w:ascii="宋体" w:hAnsi="宋体" w:cs="宋体"/>
                <w:color w:val="000000"/>
                <w:sz w:val="20"/>
                <w:szCs w:val="20"/>
              </w:rPr>
            </w:pPr>
            <w:r>
              <w:rPr>
                <w:rFonts w:hint="eastAsia" w:ascii="宋体" w:hAnsi="宋体" w:cs="宋体"/>
                <w:color w:val="000000"/>
                <w:sz w:val="20"/>
                <w:szCs w:val="20"/>
              </w:rPr>
              <w:t>1.2中标人逾期交货的，应当承担继续履行、采取补救措施或者赔偿损失等违约责任</w:t>
            </w:r>
          </w:p>
        </w:tc>
        <w:tc>
          <w:tcPr>
            <w:tcW w:w="599" w:type="pct"/>
          </w:tcPr>
          <w:p w14:paraId="11346C61">
            <w:pPr>
              <w:rPr>
                <w:rFonts w:hint="eastAsia" w:ascii="宋体" w:hAnsi="宋体" w:cs="宋体"/>
                <w:color w:val="000000"/>
                <w:sz w:val="20"/>
                <w:szCs w:val="20"/>
              </w:rPr>
            </w:pPr>
          </w:p>
        </w:tc>
        <w:tc>
          <w:tcPr>
            <w:tcW w:w="599" w:type="pct"/>
          </w:tcPr>
          <w:p w14:paraId="20FE9D12">
            <w:pPr>
              <w:rPr>
                <w:rFonts w:hint="eastAsia" w:ascii="宋体" w:hAnsi="宋体" w:cs="宋体"/>
                <w:color w:val="000000"/>
                <w:sz w:val="20"/>
                <w:szCs w:val="20"/>
              </w:rPr>
            </w:pPr>
          </w:p>
        </w:tc>
        <w:tc>
          <w:tcPr>
            <w:tcW w:w="604" w:type="pct"/>
          </w:tcPr>
          <w:p w14:paraId="7BD7F66D">
            <w:pPr>
              <w:rPr>
                <w:rFonts w:hint="eastAsia" w:ascii="宋体" w:hAnsi="宋体" w:cs="宋体"/>
                <w:color w:val="000000"/>
                <w:sz w:val="20"/>
                <w:szCs w:val="20"/>
              </w:rPr>
            </w:pPr>
          </w:p>
        </w:tc>
      </w:tr>
      <w:tr w14:paraId="11EEA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vMerge w:val="continue"/>
            <w:vAlign w:val="center"/>
          </w:tcPr>
          <w:p w14:paraId="743D3376">
            <w:pPr>
              <w:jc w:val="center"/>
              <w:rPr>
                <w:rFonts w:hint="eastAsia" w:ascii="宋体" w:hAnsi="宋体"/>
                <w:b/>
                <w:sz w:val="20"/>
                <w:szCs w:val="20"/>
              </w:rPr>
            </w:pPr>
          </w:p>
        </w:tc>
        <w:tc>
          <w:tcPr>
            <w:tcW w:w="947" w:type="pct"/>
            <w:vMerge w:val="continue"/>
            <w:vAlign w:val="center"/>
          </w:tcPr>
          <w:p w14:paraId="4F85006B">
            <w:pPr>
              <w:jc w:val="center"/>
              <w:rPr>
                <w:rFonts w:hint="eastAsia" w:ascii="宋体" w:hAnsi="宋体"/>
                <w:b/>
                <w:sz w:val="20"/>
                <w:szCs w:val="20"/>
              </w:rPr>
            </w:pPr>
          </w:p>
        </w:tc>
        <w:tc>
          <w:tcPr>
            <w:tcW w:w="1807" w:type="pct"/>
            <w:vAlign w:val="top"/>
          </w:tcPr>
          <w:p w14:paraId="44C4B2C0">
            <w:pPr>
              <w:rPr>
                <w:rFonts w:hint="eastAsia" w:ascii="宋体" w:hAnsi="宋体" w:cs="宋体"/>
                <w:color w:val="000000"/>
                <w:sz w:val="20"/>
                <w:szCs w:val="20"/>
              </w:rPr>
            </w:pPr>
            <w:r>
              <w:rPr>
                <w:rFonts w:hint="eastAsia" w:ascii="宋体" w:hAnsi="宋体" w:cs="宋体"/>
                <w:color w:val="000000"/>
                <w:sz w:val="20"/>
                <w:szCs w:val="20"/>
              </w:rPr>
              <w:t>1.3中标人所交付产品、工程或服务不符合其投标承诺的，或在投标阶段为了中标而盲目虚假承诺、低价恶性竞争，在履约阶段则通过偷工减料、以次充好而获取利润的，采购人将根据标的的性质以及损失的大小，可以合理选择要求中标人承担修理、更换、重作、退货、减少价款或者报酬等违约责任。</w:t>
            </w:r>
          </w:p>
        </w:tc>
        <w:tc>
          <w:tcPr>
            <w:tcW w:w="599" w:type="pct"/>
          </w:tcPr>
          <w:p w14:paraId="65AA0D87">
            <w:pPr>
              <w:rPr>
                <w:rFonts w:hint="eastAsia" w:ascii="宋体" w:hAnsi="宋体" w:cs="宋体"/>
                <w:color w:val="000000"/>
                <w:sz w:val="20"/>
                <w:szCs w:val="20"/>
              </w:rPr>
            </w:pPr>
          </w:p>
        </w:tc>
        <w:tc>
          <w:tcPr>
            <w:tcW w:w="599" w:type="pct"/>
          </w:tcPr>
          <w:p w14:paraId="34792DFB">
            <w:pPr>
              <w:rPr>
                <w:rFonts w:hint="eastAsia" w:ascii="宋体" w:hAnsi="宋体" w:cs="宋体"/>
                <w:color w:val="000000"/>
                <w:sz w:val="20"/>
                <w:szCs w:val="20"/>
              </w:rPr>
            </w:pPr>
          </w:p>
        </w:tc>
        <w:tc>
          <w:tcPr>
            <w:tcW w:w="604" w:type="pct"/>
          </w:tcPr>
          <w:p w14:paraId="4A77E090">
            <w:pPr>
              <w:rPr>
                <w:rFonts w:hint="eastAsia" w:ascii="宋体" w:hAnsi="宋体" w:cs="宋体"/>
                <w:color w:val="000000"/>
                <w:sz w:val="20"/>
                <w:szCs w:val="20"/>
              </w:rPr>
            </w:pPr>
          </w:p>
        </w:tc>
      </w:tr>
      <w:tr w14:paraId="617FF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vMerge w:val="restart"/>
            <w:vAlign w:val="center"/>
          </w:tcPr>
          <w:p w14:paraId="5FD34E09">
            <w:pPr>
              <w:jc w:val="center"/>
              <w:rPr>
                <w:rFonts w:hint="eastAsia" w:ascii="宋体" w:hAnsi="宋体"/>
                <w:b/>
                <w:sz w:val="20"/>
                <w:szCs w:val="20"/>
              </w:rPr>
            </w:pPr>
            <w:r>
              <w:rPr>
                <w:rFonts w:hint="eastAsia" w:ascii="宋体" w:hAnsi="宋体"/>
                <w:b/>
                <w:sz w:val="20"/>
                <w:szCs w:val="20"/>
              </w:rPr>
              <w:t>2</w:t>
            </w:r>
          </w:p>
        </w:tc>
        <w:tc>
          <w:tcPr>
            <w:tcW w:w="947" w:type="pct"/>
            <w:vMerge w:val="restart"/>
            <w:vAlign w:val="center"/>
          </w:tcPr>
          <w:p w14:paraId="44412AC7">
            <w:pPr>
              <w:jc w:val="center"/>
              <w:rPr>
                <w:rFonts w:hint="eastAsia" w:ascii="宋体" w:hAnsi="宋体"/>
                <w:b/>
                <w:sz w:val="20"/>
                <w:szCs w:val="20"/>
              </w:rPr>
            </w:pPr>
            <w:r>
              <w:rPr>
                <w:rFonts w:hint="eastAsia" w:ascii="宋体" w:hAnsi="宋体"/>
                <w:b/>
                <w:sz w:val="20"/>
                <w:szCs w:val="20"/>
              </w:rPr>
              <w:t>交货及付款要求</w:t>
            </w:r>
          </w:p>
        </w:tc>
        <w:tc>
          <w:tcPr>
            <w:tcW w:w="1807" w:type="pct"/>
            <w:vAlign w:val="center"/>
          </w:tcPr>
          <w:p w14:paraId="23E0B9A8">
            <w:pPr>
              <w:rPr>
                <w:sz w:val="20"/>
                <w:szCs w:val="20"/>
              </w:rPr>
            </w:pPr>
            <w:r>
              <w:rPr>
                <w:rFonts w:hint="eastAsia"/>
                <w:sz w:val="20"/>
                <w:szCs w:val="20"/>
              </w:rPr>
              <w:t>2.1履约时间和地点：投标供应商在签订合同之日起</w:t>
            </w:r>
            <w:r>
              <w:rPr>
                <w:rFonts w:hint="eastAsia"/>
                <w:sz w:val="20"/>
                <w:szCs w:val="20"/>
                <w:lang w:val="en-US" w:eastAsia="zh-CN"/>
              </w:rPr>
              <w:t>10</w:t>
            </w:r>
            <w:r>
              <w:rPr>
                <w:rFonts w:hint="eastAsia"/>
                <w:sz w:val="20"/>
                <w:szCs w:val="20"/>
              </w:rPr>
              <w:t>天内交货，交货地点为</w:t>
            </w:r>
            <w:r>
              <w:rPr>
                <w:rFonts w:hint="eastAsia"/>
                <w:sz w:val="20"/>
                <w:szCs w:val="20"/>
                <w:lang w:eastAsia="zh-CN"/>
              </w:rPr>
              <w:t>深圳市福田区锦绣街</w:t>
            </w:r>
            <w:r>
              <w:rPr>
                <w:rFonts w:hint="eastAsia"/>
                <w:sz w:val="20"/>
                <w:szCs w:val="20"/>
                <w:lang w:val="en-US" w:eastAsia="zh-CN"/>
              </w:rPr>
              <w:t>2号，</w:t>
            </w:r>
            <w:r>
              <w:rPr>
                <w:rFonts w:hint="eastAsia" w:ascii="宋体" w:hAnsi="宋体" w:eastAsia="宋体" w:cs="宋体"/>
                <w:sz w:val="20"/>
                <w:szCs w:val="20"/>
                <w:lang w:val="en-US" w:eastAsia="zh-CN"/>
              </w:rPr>
              <w:t>须按照采购人要求装卸货物至采购人指定地点，且不得额外收取费用</w:t>
            </w:r>
            <w:r>
              <w:rPr>
                <w:rFonts w:hint="eastAsia"/>
                <w:sz w:val="20"/>
                <w:szCs w:val="20"/>
              </w:rPr>
              <w:t>。</w:t>
            </w:r>
          </w:p>
        </w:tc>
        <w:tc>
          <w:tcPr>
            <w:tcW w:w="599" w:type="pct"/>
          </w:tcPr>
          <w:p w14:paraId="18174991"/>
        </w:tc>
        <w:tc>
          <w:tcPr>
            <w:tcW w:w="599" w:type="pct"/>
          </w:tcPr>
          <w:p w14:paraId="55E206D2"/>
        </w:tc>
        <w:tc>
          <w:tcPr>
            <w:tcW w:w="604" w:type="pct"/>
          </w:tcPr>
          <w:p w14:paraId="2986663E"/>
        </w:tc>
      </w:tr>
      <w:tr w14:paraId="2423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442" w:type="pct"/>
            <w:vMerge w:val="continue"/>
            <w:vAlign w:val="center"/>
          </w:tcPr>
          <w:p w14:paraId="58AB39B3">
            <w:pPr>
              <w:jc w:val="center"/>
              <w:rPr>
                <w:rFonts w:hint="eastAsia" w:ascii="宋体" w:hAnsi="宋体"/>
                <w:b/>
                <w:sz w:val="20"/>
                <w:szCs w:val="20"/>
              </w:rPr>
            </w:pPr>
          </w:p>
        </w:tc>
        <w:tc>
          <w:tcPr>
            <w:tcW w:w="947" w:type="pct"/>
            <w:vMerge w:val="continue"/>
            <w:vAlign w:val="center"/>
          </w:tcPr>
          <w:p w14:paraId="1747F3F9">
            <w:pPr>
              <w:jc w:val="center"/>
              <w:rPr>
                <w:rFonts w:hint="eastAsia" w:ascii="宋体" w:hAnsi="宋体"/>
                <w:b/>
                <w:sz w:val="20"/>
                <w:szCs w:val="20"/>
              </w:rPr>
            </w:pPr>
          </w:p>
        </w:tc>
        <w:tc>
          <w:tcPr>
            <w:tcW w:w="1807" w:type="pct"/>
            <w:vAlign w:val="center"/>
          </w:tcPr>
          <w:p w14:paraId="44DEB1C4">
            <w:pPr>
              <w:rPr>
                <w:sz w:val="20"/>
                <w:szCs w:val="20"/>
              </w:rPr>
            </w:pPr>
            <w:r>
              <w:rPr>
                <w:rFonts w:hint="eastAsia"/>
                <w:sz w:val="20"/>
                <w:szCs w:val="20"/>
              </w:rPr>
              <w:t>2</w:t>
            </w:r>
            <w:r>
              <w:rPr>
                <w:sz w:val="20"/>
                <w:szCs w:val="20"/>
              </w:rPr>
              <w:t>.2</w:t>
            </w:r>
            <w:r>
              <w:rPr>
                <w:rFonts w:hint="eastAsia"/>
                <w:sz w:val="20"/>
                <w:szCs w:val="20"/>
              </w:rPr>
              <w:t>付款期限和方式：</w:t>
            </w:r>
            <w:r>
              <w:rPr>
                <w:rFonts w:hint="eastAsia"/>
                <w:sz w:val="20"/>
                <w:szCs w:val="20"/>
                <w:lang w:eastAsia="zh-CN"/>
              </w:rPr>
              <w:t>双方签订合同且供应商提供的全部货物经采购人验收合格并收到等额发票后，支付合同全部</w:t>
            </w:r>
            <w:r>
              <w:rPr>
                <w:rFonts w:hint="eastAsia"/>
                <w:sz w:val="20"/>
                <w:szCs w:val="20"/>
                <w:lang w:val="en-US" w:eastAsia="zh-CN"/>
              </w:rPr>
              <w:t>款项。</w:t>
            </w:r>
          </w:p>
          <w:p w14:paraId="2477CCDE">
            <w:pPr>
              <w:rPr>
                <w:b/>
                <w:bCs/>
                <w:sz w:val="20"/>
                <w:szCs w:val="20"/>
              </w:rPr>
            </w:pPr>
            <w:r>
              <w:rPr>
                <w:rFonts w:hint="eastAsia"/>
                <w:sz w:val="20"/>
                <w:szCs w:val="20"/>
              </w:rPr>
              <w:t>注：根据《深圳市落实采购人主体责任实施办法》第34条规定，对于满足合同约定支付条件的，采购人应当自收到发票后 15 日内将资金支付到合同约定的供应商账户，不得以机构变动、人员更替、政策调整等为由延迟付款，不得将采购文件和合同中未规定的义务作为向供应商付款的条件。</w:t>
            </w:r>
          </w:p>
        </w:tc>
        <w:tc>
          <w:tcPr>
            <w:tcW w:w="599" w:type="pct"/>
          </w:tcPr>
          <w:p w14:paraId="797E6C45"/>
        </w:tc>
        <w:tc>
          <w:tcPr>
            <w:tcW w:w="599" w:type="pct"/>
          </w:tcPr>
          <w:p w14:paraId="6558059F"/>
        </w:tc>
        <w:tc>
          <w:tcPr>
            <w:tcW w:w="604" w:type="pct"/>
          </w:tcPr>
          <w:p w14:paraId="1895C11F"/>
        </w:tc>
      </w:tr>
      <w:tr w14:paraId="7D0A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vMerge w:val="restart"/>
            <w:vAlign w:val="center"/>
          </w:tcPr>
          <w:p w14:paraId="5B4FAAB9">
            <w:pPr>
              <w:jc w:val="center"/>
              <w:rPr>
                <w:rFonts w:hint="eastAsia" w:ascii="宋体" w:hAnsi="宋体"/>
                <w:b/>
                <w:sz w:val="20"/>
                <w:szCs w:val="20"/>
              </w:rPr>
            </w:pPr>
            <w:r>
              <w:rPr>
                <w:rFonts w:hint="eastAsia" w:ascii="宋体" w:hAnsi="宋体"/>
                <w:b/>
                <w:sz w:val="20"/>
                <w:szCs w:val="20"/>
              </w:rPr>
              <w:t>3</w:t>
            </w:r>
          </w:p>
        </w:tc>
        <w:tc>
          <w:tcPr>
            <w:tcW w:w="947" w:type="pct"/>
            <w:vMerge w:val="restart"/>
            <w:vAlign w:val="center"/>
          </w:tcPr>
          <w:p w14:paraId="1F947D10">
            <w:pPr>
              <w:jc w:val="center"/>
              <w:rPr>
                <w:rFonts w:hint="eastAsia" w:ascii="宋体" w:hAnsi="宋体" w:cs="宋体"/>
                <w:b/>
                <w:color w:val="000000"/>
                <w:sz w:val="20"/>
                <w:szCs w:val="20"/>
              </w:rPr>
            </w:pPr>
            <w:r>
              <w:rPr>
                <w:rFonts w:hint="eastAsia" w:ascii="宋体" w:hAnsi="宋体" w:cs="宋体"/>
                <w:b/>
                <w:color w:val="000000"/>
                <w:sz w:val="20"/>
                <w:szCs w:val="20"/>
              </w:rPr>
              <w:t>验收条件</w:t>
            </w:r>
          </w:p>
        </w:tc>
        <w:tc>
          <w:tcPr>
            <w:tcW w:w="3137" w:type="dxa"/>
            <w:vAlign w:val="top"/>
          </w:tcPr>
          <w:p w14:paraId="6F9D95EA">
            <w:pPr>
              <w:rPr>
                <w:rFonts w:hint="eastAsia" w:ascii="宋体" w:hAnsi="宋体" w:cs="宋体"/>
                <w:color w:val="000000"/>
                <w:sz w:val="20"/>
                <w:szCs w:val="20"/>
              </w:rPr>
            </w:pPr>
            <w:r>
              <w:rPr>
                <w:rFonts w:hint="eastAsia" w:ascii="宋体" w:hAnsi="宋体" w:eastAsia="宋体" w:cs="宋体"/>
                <w:bCs/>
                <w:sz w:val="20"/>
                <w:szCs w:val="20"/>
              </w:rPr>
              <w:t>3.1投标人货物经过双方检验认可后，签署验收报告</w:t>
            </w:r>
            <w:r>
              <w:rPr>
                <w:rFonts w:hint="eastAsia" w:ascii="宋体" w:hAnsi="宋体" w:cs="宋体"/>
                <w:bCs/>
                <w:sz w:val="20"/>
                <w:szCs w:val="20"/>
                <w:lang w:eastAsia="zh-CN"/>
              </w:rPr>
              <w:t>。国家法律法规及国家标准规定必须标注保质期的商品，其收货之日起至保质期到期日的时间不得低于货物原始保质期的一半。</w:t>
            </w:r>
          </w:p>
        </w:tc>
        <w:tc>
          <w:tcPr>
            <w:tcW w:w="599" w:type="pct"/>
          </w:tcPr>
          <w:p w14:paraId="5A31CA90">
            <w:pPr>
              <w:rPr>
                <w:bCs/>
                <w:szCs w:val="21"/>
              </w:rPr>
            </w:pPr>
          </w:p>
        </w:tc>
        <w:tc>
          <w:tcPr>
            <w:tcW w:w="599" w:type="pct"/>
          </w:tcPr>
          <w:p w14:paraId="54C26DD9">
            <w:pPr>
              <w:rPr>
                <w:bCs/>
                <w:szCs w:val="21"/>
              </w:rPr>
            </w:pPr>
          </w:p>
        </w:tc>
        <w:tc>
          <w:tcPr>
            <w:tcW w:w="604" w:type="pct"/>
          </w:tcPr>
          <w:p w14:paraId="663CF44C">
            <w:pPr>
              <w:rPr>
                <w:bCs/>
                <w:szCs w:val="21"/>
              </w:rPr>
            </w:pPr>
          </w:p>
        </w:tc>
      </w:tr>
      <w:tr w14:paraId="372E8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vMerge w:val="continue"/>
            <w:vAlign w:val="center"/>
          </w:tcPr>
          <w:p w14:paraId="0E96DF4F">
            <w:pPr>
              <w:jc w:val="center"/>
              <w:rPr>
                <w:rFonts w:hint="eastAsia" w:ascii="宋体" w:hAnsi="宋体"/>
                <w:b/>
                <w:sz w:val="20"/>
                <w:szCs w:val="20"/>
              </w:rPr>
            </w:pPr>
          </w:p>
        </w:tc>
        <w:tc>
          <w:tcPr>
            <w:tcW w:w="947" w:type="pct"/>
            <w:vMerge w:val="continue"/>
            <w:vAlign w:val="center"/>
          </w:tcPr>
          <w:p w14:paraId="30FB3528">
            <w:pPr>
              <w:jc w:val="center"/>
              <w:rPr>
                <w:rFonts w:hint="eastAsia" w:ascii="宋体" w:hAnsi="宋体" w:cs="宋体"/>
                <w:b/>
                <w:color w:val="000000"/>
                <w:sz w:val="20"/>
                <w:szCs w:val="20"/>
              </w:rPr>
            </w:pPr>
          </w:p>
        </w:tc>
        <w:tc>
          <w:tcPr>
            <w:tcW w:w="1807" w:type="pct"/>
            <w:vAlign w:val="top"/>
          </w:tcPr>
          <w:p w14:paraId="44863A8C">
            <w:pPr>
              <w:rPr>
                <w:bCs/>
                <w:sz w:val="20"/>
                <w:szCs w:val="20"/>
              </w:rPr>
            </w:pPr>
            <w:r>
              <w:rPr>
                <w:rFonts w:hint="eastAsia"/>
                <w:bCs/>
                <w:sz w:val="20"/>
                <w:szCs w:val="20"/>
              </w:rPr>
              <w:t>3.2当满足以下条件时，采购人才向中标人签发货物验收报告：</w:t>
            </w:r>
          </w:p>
          <w:p w14:paraId="474EB400">
            <w:pPr>
              <w:tabs>
                <w:tab w:val="left" w:pos="1260"/>
              </w:tabs>
              <w:rPr>
                <w:bCs/>
                <w:sz w:val="20"/>
                <w:szCs w:val="20"/>
              </w:rPr>
            </w:pPr>
            <w:r>
              <w:rPr>
                <w:bCs/>
                <w:sz w:val="20"/>
                <w:szCs w:val="20"/>
              </w:rPr>
              <w:t>a</w:t>
            </w:r>
            <w:r>
              <w:rPr>
                <w:rFonts w:hint="eastAsia"/>
                <w:bCs/>
                <w:sz w:val="20"/>
                <w:szCs w:val="20"/>
              </w:rPr>
              <w:t>、中标人已按照合同规定提供了全部产品及完整的技术资料。</w:t>
            </w:r>
          </w:p>
          <w:p w14:paraId="4A7251ED">
            <w:pPr>
              <w:tabs>
                <w:tab w:val="left" w:pos="1260"/>
              </w:tabs>
              <w:rPr>
                <w:bCs/>
                <w:sz w:val="20"/>
                <w:szCs w:val="20"/>
              </w:rPr>
            </w:pPr>
            <w:r>
              <w:rPr>
                <w:bCs/>
                <w:sz w:val="20"/>
                <w:szCs w:val="20"/>
              </w:rPr>
              <w:t>b</w:t>
            </w:r>
            <w:r>
              <w:rPr>
                <w:rFonts w:hint="eastAsia"/>
                <w:bCs/>
                <w:sz w:val="20"/>
                <w:szCs w:val="20"/>
              </w:rPr>
              <w:t>、货物符合招标文件技术规格书的要求，性能满足要求。</w:t>
            </w:r>
          </w:p>
          <w:p w14:paraId="49E021E9">
            <w:pPr>
              <w:tabs>
                <w:tab w:val="left" w:pos="1260"/>
              </w:tabs>
              <w:rPr>
                <w:sz w:val="20"/>
                <w:szCs w:val="20"/>
              </w:rPr>
            </w:pPr>
            <w:r>
              <w:rPr>
                <w:bCs/>
                <w:sz w:val="20"/>
                <w:szCs w:val="20"/>
              </w:rPr>
              <w:t>c</w:t>
            </w:r>
            <w:r>
              <w:rPr>
                <w:rFonts w:hint="eastAsia"/>
                <w:bCs/>
                <w:sz w:val="20"/>
                <w:szCs w:val="20"/>
              </w:rPr>
              <w:t>、货物具备产品合格证。</w:t>
            </w:r>
          </w:p>
        </w:tc>
        <w:tc>
          <w:tcPr>
            <w:tcW w:w="599" w:type="pct"/>
          </w:tcPr>
          <w:p w14:paraId="058A94C6">
            <w:pPr>
              <w:rPr>
                <w:bCs/>
                <w:szCs w:val="21"/>
              </w:rPr>
            </w:pPr>
          </w:p>
        </w:tc>
        <w:tc>
          <w:tcPr>
            <w:tcW w:w="599" w:type="pct"/>
          </w:tcPr>
          <w:p w14:paraId="7D8F1B4F">
            <w:pPr>
              <w:rPr>
                <w:bCs/>
                <w:szCs w:val="21"/>
              </w:rPr>
            </w:pPr>
          </w:p>
        </w:tc>
        <w:tc>
          <w:tcPr>
            <w:tcW w:w="604" w:type="pct"/>
          </w:tcPr>
          <w:p w14:paraId="19089916">
            <w:pPr>
              <w:rPr>
                <w:bCs/>
                <w:szCs w:val="21"/>
              </w:rPr>
            </w:pPr>
          </w:p>
        </w:tc>
      </w:tr>
      <w:tr w14:paraId="6570C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vAlign w:val="center"/>
          </w:tcPr>
          <w:p w14:paraId="1910918C">
            <w:pPr>
              <w:jc w:val="center"/>
              <w:rPr>
                <w:rFonts w:hint="eastAsia" w:ascii="宋体" w:hAnsi="宋体"/>
                <w:b/>
                <w:sz w:val="20"/>
                <w:szCs w:val="20"/>
              </w:rPr>
            </w:pPr>
            <w:r>
              <w:rPr>
                <w:rFonts w:hint="eastAsia" w:ascii="宋体" w:hAnsi="宋体"/>
                <w:b/>
                <w:sz w:val="20"/>
                <w:szCs w:val="20"/>
              </w:rPr>
              <w:t>4</w:t>
            </w:r>
          </w:p>
        </w:tc>
        <w:tc>
          <w:tcPr>
            <w:tcW w:w="947" w:type="pct"/>
            <w:vAlign w:val="center"/>
          </w:tcPr>
          <w:p w14:paraId="5AFD7316">
            <w:pPr>
              <w:jc w:val="center"/>
              <w:rPr>
                <w:rFonts w:hint="eastAsia" w:ascii="宋体" w:hAnsi="宋体" w:cs="宋体"/>
                <w:b/>
                <w:color w:val="000000"/>
                <w:sz w:val="20"/>
                <w:szCs w:val="20"/>
              </w:rPr>
            </w:pPr>
            <w:r>
              <w:rPr>
                <w:rFonts w:hint="eastAsia" w:ascii="宋体" w:hAnsi="宋体" w:cs="宋体"/>
                <w:b/>
                <w:color w:val="000000"/>
                <w:sz w:val="20"/>
                <w:szCs w:val="20"/>
              </w:rPr>
              <w:t>争议解决方法</w:t>
            </w:r>
          </w:p>
        </w:tc>
        <w:tc>
          <w:tcPr>
            <w:tcW w:w="1807" w:type="pct"/>
            <w:vAlign w:val="center"/>
          </w:tcPr>
          <w:p w14:paraId="0EE4B23B">
            <w:pPr>
              <w:rPr>
                <w:rFonts w:hint="eastAsia" w:ascii="宋体" w:hAnsi="宋体" w:cs="宋体"/>
                <w:color w:val="000000"/>
                <w:sz w:val="20"/>
                <w:szCs w:val="20"/>
              </w:rPr>
            </w:pPr>
            <w:r>
              <w:rPr>
                <w:rFonts w:hint="eastAsia" w:ascii="宋体" w:cs="宋体"/>
                <w:sz w:val="20"/>
                <w:szCs w:val="20"/>
                <w:lang w:val="zh-CN"/>
              </w:rPr>
              <w:t>由双方当事人协商解决，</w:t>
            </w:r>
            <w:r>
              <w:rPr>
                <w:rFonts w:hint="eastAsia" w:ascii="宋体" w:hAnsi="宋体" w:cs="宋体"/>
                <w:kern w:val="0"/>
                <w:sz w:val="20"/>
                <w:szCs w:val="20"/>
              </w:rPr>
              <w:t>协商不成的，</w:t>
            </w:r>
            <w:r>
              <w:rPr>
                <w:rFonts w:hint="eastAsia" w:ascii="宋体" w:hAnsi="宋体" w:cs="宋体"/>
                <w:kern w:val="0"/>
                <w:sz w:val="20"/>
                <w:szCs w:val="20"/>
                <w:lang w:eastAsia="zh-CN"/>
              </w:rPr>
              <w:t>由</w:t>
            </w:r>
            <w:r>
              <w:rPr>
                <w:rFonts w:hint="eastAsia" w:ascii="宋体" w:hAnsi="宋体" w:cs="宋体"/>
                <w:kern w:val="0"/>
                <w:sz w:val="20"/>
                <w:szCs w:val="20"/>
              </w:rPr>
              <w:t>甲方所在地有管辖权的人民法院诉讼解决。</w:t>
            </w:r>
          </w:p>
        </w:tc>
        <w:tc>
          <w:tcPr>
            <w:tcW w:w="599" w:type="pct"/>
          </w:tcPr>
          <w:p w14:paraId="04678831">
            <w:pPr>
              <w:rPr>
                <w:rFonts w:hint="eastAsia" w:ascii="宋体" w:hAnsi="宋体" w:cs="宋体"/>
                <w:color w:val="000000"/>
                <w:sz w:val="20"/>
                <w:szCs w:val="20"/>
              </w:rPr>
            </w:pPr>
          </w:p>
        </w:tc>
        <w:tc>
          <w:tcPr>
            <w:tcW w:w="599" w:type="pct"/>
          </w:tcPr>
          <w:p w14:paraId="14A3065E">
            <w:pPr>
              <w:rPr>
                <w:rFonts w:hint="eastAsia" w:ascii="宋体" w:hAnsi="宋体" w:cs="宋体"/>
                <w:color w:val="000000"/>
                <w:sz w:val="20"/>
                <w:szCs w:val="20"/>
              </w:rPr>
            </w:pPr>
          </w:p>
        </w:tc>
        <w:tc>
          <w:tcPr>
            <w:tcW w:w="604" w:type="pct"/>
          </w:tcPr>
          <w:p w14:paraId="32681683">
            <w:pPr>
              <w:rPr>
                <w:rFonts w:hint="eastAsia" w:ascii="宋体" w:hAnsi="宋体" w:cs="宋体"/>
                <w:color w:val="000000"/>
                <w:sz w:val="20"/>
                <w:szCs w:val="20"/>
              </w:rPr>
            </w:pPr>
          </w:p>
        </w:tc>
      </w:tr>
      <w:tr w14:paraId="4F859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vAlign w:val="center"/>
          </w:tcPr>
          <w:p w14:paraId="10F0D696">
            <w:pPr>
              <w:jc w:val="center"/>
              <w:rPr>
                <w:rFonts w:hint="eastAsia" w:ascii="宋体" w:hAnsi="宋体"/>
                <w:b/>
                <w:sz w:val="20"/>
                <w:szCs w:val="20"/>
              </w:rPr>
            </w:pPr>
            <w:r>
              <w:rPr>
                <w:rFonts w:hint="eastAsia" w:ascii="宋体" w:hAnsi="宋体"/>
                <w:b/>
                <w:sz w:val="20"/>
                <w:szCs w:val="20"/>
              </w:rPr>
              <w:t>5</w:t>
            </w:r>
          </w:p>
        </w:tc>
        <w:tc>
          <w:tcPr>
            <w:tcW w:w="947" w:type="pct"/>
            <w:vAlign w:val="center"/>
          </w:tcPr>
          <w:p w14:paraId="42F3A42E">
            <w:pPr>
              <w:jc w:val="center"/>
              <w:rPr>
                <w:rFonts w:hint="eastAsia" w:ascii="宋体" w:hAnsi="宋体"/>
                <w:color w:val="000000"/>
                <w:sz w:val="20"/>
                <w:szCs w:val="20"/>
              </w:rPr>
            </w:pPr>
            <w:r>
              <w:rPr>
                <w:rFonts w:hint="eastAsia" w:ascii="宋体" w:hAnsi="宋体" w:cs="宋体"/>
                <w:b/>
                <w:bCs/>
                <w:color w:val="000000"/>
                <w:sz w:val="20"/>
                <w:szCs w:val="20"/>
              </w:rPr>
              <w:t>运输、安装条件</w:t>
            </w:r>
          </w:p>
        </w:tc>
        <w:tc>
          <w:tcPr>
            <w:tcW w:w="1807" w:type="pct"/>
            <w:vAlign w:val="center"/>
          </w:tcPr>
          <w:p w14:paraId="0C4B7579">
            <w:pPr>
              <w:rPr>
                <w:rFonts w:hint="eastAsia" w:ascii="宋体" w:hAnsi="宋体"/>
                <w:bCs/>
                <w:color w:val="000000"/>
                <w:sz w:val="20"/>
                <w:szCs w:val="20"/>
              </w:rPr>
            </w:pPr>
            <w:r>
              <w:rPr>
                <w:rFonts w:hint="eastAsia" w:ascii="宋体" w:hAnsi="宋体" w:cs="宋体"/>
                <w:color w:val="000000"/>
                <w:sz w:val="20"/>
                <w:szCs w:val="20"/>
              </w:rPr>
              <w:t>5.1 投标供应商须在签订合同之日起 3天内向采购人提供</w:t>
            </w:r>
            <w:r>
              <w:rPr>
                <w:rFonts w:hint="eastAsia" w:ascii="宋体" w:hAnsi="宋体" w:cs="宋体"/>
                <w:color w:val="000000"/>
                <w:sz w:val="20"/>
                <w:szCs w:val="20"/>
                <w:lang w:eastAsia="zh-CN"/>
              </w:rPr>
              <w:t>货物</w:t>
            </w:r>
            <w:r>
              <w:rPr>
                <w:rFonts w:hint="eastAsia" w:ascii="宋体" w:hAnsi="宋体" w:cs="宋体"/>
                <w:color w:val="000000"/>
                <w:sz w:val="20"/>
                <w:szCs w:val="20"/>
              </w:rPr>
              <w:t>的</w:t>
            </w:r>
            <w:r>
              <w:rPr>
                <w:rFonts w:hint="eastAsia" w:ascii="宋体" w:hAnsi="宋体" w:cs="宋体"/>
                <w:color w:val="000000"/>
                <w:sz w:val="20"/>
                <w:szCs w:val="20"/>
                <w:lang w:eastAsia="zh-CN"/>
              </w:rPr>
              <w:t>存放</w:t>
            </w:r>
            <w:r>
              <w:rPr>
                <w:rFonts w:hint="eastAsia" w:ascii="宋体" w:hAnsi="宋体" w:cs="宋体"/>
                <w:color w:val="000000"/>
                <w:sz w:val="20"/>
                <w:szCs w:val="20"/>
              </w:rPr>
              <w:t>、使用环境要求。</w:t>
            </w:r>
          </w:p>
        </w:tc>
        <w:tc>
          <w:tcPr>
            <w:tcW w:w="599" w:type="pct"/>
          </w:tcPr>
          <w:p w14:paraId="438A8DCC">
            <w:pPr>
              <w:rPr>
                <w:rFonts w:hint="eastAsia" w:ascii="宋体" w:hAnsi="宋体" w:cs="宋体"/>
                <w:color w:val="000000"/>
                <w:sz w:val="20"/>
                <w:szCs w:val="20"/>
              </w:rPr>
            </w:pPr>
          </w:p>
        </w:tc>
        <w:tc>
          <w:tcPr>
            <w:tcW w:w="599" w:type="pct"/>
          </w:tcPr>
          <w:p w14:paraId="0CC4092E">
            <w:pPr>
              <w:rPr>
                <w:rFonts w:hint="eastAsia" w:ascii="宋体" w:hAnsi="宋体" w:cs="宋体"/>
                <w:color w:val="000000"/>
                <w:sz w:val="20"/>
                <w:szCs w:val="20"/>
              </w:rPr>
            </w:pPr>
          </w:p>
        </w:tc>
        <w:tc>
          <w:tcPr>
            <w:tcW w:w="604" w:type="pct"/>
          </w:tcPr>
          <w:p w14:paraId="716DB4CA">
            <w:pPr>
              <w:rPr>
                <w:rFonts w:hint="eastAsia" w:ascii="宋体" w:hAnsi="宋体" w:cs="宋体"/>
                <w:color w:val="000000"/>
                <w:sz w:val="20"/>
                <w:szCs w:val="20"/>
              </w:rPr>
            </w:pPr>
          </w:p>
        </w:tc>
      </w:tr>
      <w:tr w14:paraId="22F0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vMerge w:val="restart"/>
            <w:vAlign w:val="center"/>
          </w:tcPr>
          <w:p w14:paraId="59BF0E37">
            <w:pPr>
              <w:jc w:val="center"/>
              <w:rPr>
                <w:rFonts w:hint="eastAsia" w:ascii="宋体" w:hAnsi="宋体"/>
                <w:b/>
                <w:sz w:val="20"/>
                <w:szCs w:val="20"/>
              </w:rPr>
            </w:pPr>
            <w:r>
              <w:rPr>
                <w:rFonts w:hint="eastAsia" w:ascii="宋体" w:hAnsi="宋体"/>
                <w:b/>
                <w:sz w:val="20"/>
                <w:szCs w:val="20"/>
              </w:rPr>
              <w:t>6</w:t>
            </w:r>
          </w:p>
        </w:tc>
        <w:tc>
          <w:tcPr>
            <w:tcW w:w="947" w:type="pct"/>
            <w:vMerge w:val="restart"/>
            <w:vAlign w:val="center"/>
          </w:tcPr>
          <w:p w14:paraId="54B1E8E0">
            <w:pPr>
              <w:jc w:val="center"/>
              <w:rPr>
                <w:rFonts w:hint="eastAsia" w:ascii="宋体" w:hAnsi="宋体"/>
                <w:b/>
                <w:sz w:val="20"/>
                <w:szCs w:val="20"/>
              </w:rPr>
            </w:pPr>
            <w:r>
              <w:rPr>
                <w:rFonts w:ascii="宋体" w:hAnsi="宋体"/>
                <w:b/>
                <w:sz w:val="20"/>
                <w:szCs w:val="20"/>
              </w:rPr>
              <w:t>培训</w:t>
            </w:r>
          </w:p>
        </w:tc>
        <w:tc>
          <w:tcPr>
            <w:tcW w:w="1807" w:type="pct"/>
            <w:vAlign w:val="top"/>
          </w:tcPr>
          <w:p w14:paraId="03710CE4">
            <w:pPr>
              <w:widowControl/>
              <w:jc w:val="left"/>
              <w:rPr>
                <w:rFonts w:hint="eastAsia" w:ascii="宋体" w:hAnsi="宋体" w:cs="宋体"/>
                <w:color w:val="000000"/>
                <w:sz w:val="20"/>
                <w:szCs w:val="20"/>
              </w:rPr>
            </w:pPr>
            <w:r>
              <w:rPr>
                <w:rFonts w:hint="eastAsia" w:ascii="宋体" w:hAnsi="宋体" w:cs="宋体"/>
                <w:color w:val="000000"/>
                <w:sz w:val="20"/>
                <w:szCs w:val="20"/>
              </w:rPr>
              <w:t>6.1投标供应商应</w:t>
            </w:r>
            <w:r>
              <w:rPr>
                <w:rFonts w:hint="eastAsia" w:ascii="宋体" w:hAnsi="宋体" w:cs="宋体"/>
                <w:color w:val="000000"/>
                <w:sz w:val="20"/>
                <w:szCs w:val="20"/>
                <w:lang w:eastAsia="zh-CN"/>
              </w:rPr>
              <w:t>根据采购人需求</w:t>
            </w:r>
            <w:r>
              <w:rPr>
                <w:rFonts w:hint="eastAsia" w:ascii="宋体" w:hAnsi="宋体" w:cs="宋体"/>
                <w:color w:val="000000"/>
                <w:sz w:val="20"/>
                <w:szCs w:val="20"/>
              </w:rPr>
              <w:t>免费对采购单位指定人员进行培训及指导。</w:t>
            </w:r>
          </w:p>
        </w:tc>
        <w:tc>
          <w:tcPr>
            <w:tcW w:w="599" w:type="pct"/>
          </w:tcPr>
          <w:p w14:paraId="0EC8065A">
            <w:pPr>
              <w:widowControl/>
              <w:jc w:val="left"/>
              <w:rPr>
                <w:rFonts w:hint="eastAsia" w:ascii="宋体" w:hAnsi="宋体" w:cs="宋体"/>
                <w:color w:val="000000"/>
                <w:sz w:val="20"/>
                <w:szCs w:val="20"/>
              </w:rPr>
            </w:pPr>
          </w:p>
        </w:tc>
        <w:tc>
          <w:tcPr>
            <w:tcW w:w="599" w:type="pct"/>
          </w:tcPr>
          <w:p w14:paraId="6B45EF6F">
            <w:pPr>
              <w:widowControl/>
              <w:jc w:val="left"/>
              <w:rPr>
                <w:rFonts w:hint="eastAsia" w:ascii="宋体" w:hAnsi="宋体" w:cs="宋体"/>
                <w:color w:val="000000"/>
                <w:sz w:val="20"/>
                <w:szCs w:val="20"/>
              </w:rPr>
            </w:pPr>
          </w:p>
        </w:tc>
        <w:tc>
          <w:tcPr>
            <w:tcW w:w="604" w:type="pct"/>
          </w:tcPr>
          <w:p w14:paraId="69F7E2DB">
            <w:pPr>
              <w:widowControl/>
              <w:jc w:val="left"/>
              <w:rPr>
                <w:rFonts w:hint="eastAsia" w:ascii="宋体" w:hAnsi="宋体" w:cs="宋体"/>
                <w:color w:val="000000"/>
                <w:sz w:val="20"/>
                <w:szCs w:val="20"/>
              </w:rPr>
            </w:pPr>
          </w:p>
        </w:tc>
      </w:tr>
      <w:tr w14:paraId="46546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vMerge w:val="continue"/>
            <w:vAlign w:val="center"/>
          </w:tcPr>
          <w:p w14:paraId="45996E96">
            <w:pPr>
              <w:jc w:val="center"/>
              <w:rPr>
                <w:rFonts w:hint="eastAsia" w:ascii="宋体" w:hAnsi="宋体"/>
                <w:b/>
                <w:sz w:val="20"/>
                <w:szCs w:val="20"/>
              </w:rPr>
            </w:pPr>
          </w:p>
        </w:tc>
        <w:tc>
          <w:tcPr>
            <w:tcW w:w="947" w:type="pct"/>
            <w:vMerge w:val="continue"/>
            <w:vAlign w:val="center"/>
          </w:tcPr>
          <w:p w14:paraId="737496BF">
            <w:pPr>
              <w:rPr>
                <w:rFonts w:hint="eastAsia" w:ascii="宋体" w:hAnsi="宋体"/>
                <w:b/>
                <w:sz w:val="20"/>
                <w:szCs w:val="20"/>
              </w:rPr>
            </w:pPr>
          </w:p>
        </w:tc>
        <w:tc>
          <w:tcPr>
            <w:tcW w:w="1807" w:type="pct"/>
            <w:vAlign w:val="top"/>
          </w:tcPr>
          <w:p w14:paraId="170A8E8D">
            <w:pPr>
              <w:widowControl/>
              <w:jc w:val="left"/>
              <w:rPr>
                <w:rFonts w:hint="eastAsia" w:ascii="宋体" w:hAnsi="宋体" w:cs="宋体"/>
                <w:color w:val="000000"/>
                <w:sz w:val="20"/>
                <w:szCs w:val="20"/>
              </w:rPr>
            </w:pPr>
            <w:r>
              <w:rPr>
                <w:rFonts w:hint="eastAsia" w:ascii="宋体" w:hAnsi="宋体" w:cs="宋体"/>
                <w:color w:val="000000"/>
                <w:sz w:val="20"/>
                <w:szCs w:val="20"/>
              </w:rPr>
              <w:t>6.2 现场培训：投标供应商应</w:t>
            </w:r>
            <w:r>
              <w:rPr>
                <w:rFonts w:hint="eastAsia" w:ascii="宋体" w:hAnsi="宋体" w:cs="宋体"/>
                <w:color w:val="000000"/>
                <w:sz w:val="20"/>
                <w:szCs w:val="20"/>
                <w:lang w:eastAsia="zh-CN"/>
              </w:rPr>
              <w:t>根据采购人需求</w:t>
            </w:r>
            <w:r>
              <w:rPr>
                <w:rFonts w:hint="eastAsia" w:ascii="宋体" w:hAnsi="宋体" w:cs="宋体"/>
                <w:color w:val="000000"/>
                <w:sz w:val="20"/>
                <w:szCs w:val="20"/>
              </w:rPr>
              <w:t>提供现场技术培训，保证使用人员正常</w:t>
            </w:r>
            <w:r>
              <w:rPr>
                <w:rFonts w:hint="eastAsia" w:ascii="宋体" w:hAnsi="宋体" w:cs="宋体"/>
                <w:color w:val="000000"/>
                <w:sz w:val="20"/>
                <w:szCs w:val="20"/>
                <w:lang w:eastAsia="zh-CN"/>
              </w:rPr>
              <w:t>使用货物</w:t>
            </w:r>
            <w:r>
              <w:rPr>
                <w:rFonts w:hint="eastAsia" w:ascii="宋体" w:hAnsi="宋体" w:cs="宋体"/>
                <w:color w:val="000000"/>
                <w:sz w:val="20"/>
                <w:szCs w:val="20"/>
              </w:rPr>
              <w:t>。</w:t>
            </w:r>
          </w:p>
        </w:tc>
        <w:tc>
          <w:tcPr>
            <w:tcW w:w="599" w:type="pct"/>
          </w:tcPr>
          <w:p w14:paraId="2E386BD9">
            <w:pPr>
              <w:widowControl/>
              <w:jc w:val="left"/>
              <w:rPr>
                <w:rFonts w:hint="eastAsia" w:ascii="宋体" w:hAnsi="宋体" w:cs="宋体"/>
                <w:color w:val="000000"/>
                <w:sz w:val="20"/>
                <w:szCs w:val="20"/>
              </w:rPr>
            </w:pPr>
          </w:p>
        </w:tc>
        <w:tc>
          <w:tcPr>
            <w:tcW w:w="599" w:type="pct"/>
          </w:tcPr>
          <w:p w14:paraId="588C08D0">
            <w:pPr>
              <w:widowControl/>
              <w:jc w:val="left"/>
              <w:rPr>
                <w:rFonts w:hint="eastAsia" w:ascii="宋体" w:hAnsi="宋体" w:cs="宋体"/>
                <w:color w:val="000000"/>
                <w:sz w:val="20"/>
                <w:szCs w:val="20"/>
              </w:rPr>
            </w:pPr>
          </w:p>
        </w:tc>
        <w:tc>
          <w:tcPr>
            <w:tcW w:w="604" w:type="pct"/>
          </w:tcPr>
          <w:p w14:paraId="28ECB68E">
            <w:pPr>
              <w:widowControl/>
              <w:jc w:val="left"/>
              <w:rPr>
                <w:rFonts w:hint="eastAsia" w:ascii="宋体" w:hAnsi="宋体" w:cs="宋体"/>
                <w:color w:val="000000"/>
                <w:sz w:val="20"/>
                <w:szCs w:val="20"/>
              </w:rPr>
            </w:pPr>
          </w:p>
        </w:tc>
      </w:tr>
      <w:tr w14:paraId="112E6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vMerge w:val="restart"/>
            <w:vAlign w:val="center"/>
          </w:tcPr>
          <w:p w14:paraId="61C8C4C0">
            <w:pPr>
              <w:jc w:val="center"/>
              <w:rPr>
                <w:rFonts w:hint="eastAsia" w:ascii="宋体" w:hAnsi="宋体"/>
                <w:b/>
                <w:sz w:val="20"/>
                <w:szCs w:val="20"/>
              </w:rPr>
            </w:pPr>
            <w:r>
              <w:rPr>
                <w:rFonts w:hint="eastAsia" w:ascii="宋体" w:hAnsi="宋体"/>
                <w:b/>
                <w:sz w:val="20"/>
                <w:szCs w:val="20"/>
              </w:rPr>
              <w:t>7</w:t>
            </w:r>
          </w:p>
        </w:tc>
        <w:tc>
          <w:tcPr>
            <w:tcW w:w="947" w:type="pct"/>
            <w:vMerge w:val="restart"/>
            <w:vAlign w:val="center"/>
          </w:tcPr>
          <w:p w14:paraId="0A80BEB5">
            <w:pPr>
              <w:jc w:val="center"/>
              <w:rPr>
                <w:rFonts w:hint="eastAsia" w:ascii="宋体" w:hAnsi="宋体"/>
                <w:b/>
                <w:sz w:val="20"/>
                <w:szCs w:val="20"/>
              </w:rPr>
            </w:pPr>
            <w:r>
              <w:rPr>
                <w:rFonts w:ascii="宋体" w:hAnsi="宋体"/>
                <w:b/>
                <w:sz w:val="20"/>
                <w:szCs w:val="20"/>
              </w:rPr>
              <w:t>知识产权</w:t>
            </w:r>
          </w:p>
        </w:tc>
        <w:tc>
          <w:tcPr>
            <w:tcW w:w="1807" w:type="pct"/>
            <w:vAlign w:val="top"/>
          </w:tcPr>
          <w:p w14:paraId="31A16AEB">
            <w:pPr>
              <w:rPr>
                <w:sz w:val="20"/>
                <w:szCs w:val="20"/>
              </w:rPr>
            </w:pPr>
            <w:r>
              <w:rPr>
                <w:rFonts w:hint="eastAsia" w:ascii="宋体" w:hAnsi="宋体" w:cs="宋体"/>
                <w:color w:val="000000"/>
                <w:sz w:val="20"/>
                <w:szCs w:val="20"/>
              </w:rPr>
              <w:t>7.1涉及采购标的的知识产权归属、处理的，应约定知识产权的归属和处理方式。</w:t>
            </w:r>
          </w:p>
        </w:tc>
        <w:tc>
          <w:tcPr>
            <w:tcW w:w="599" w:type="pct"/>
          </w:tcPr>
          <w:p w14:paraId="5AFC1E76">
            <w:pPr>
              <w:rPr>
                <w:rFonts w:hint="eastAsia" w:ascii="宋体" w:hAnsi="宋体" w:cs="宋体"/>
                <w:color w:val="000000"/>
                <w:sz w:val="20"/>
                <w:szCs w:val="20"/>
              </w:rPr>
            </w:pPr>
          </w:p>
        </w:tc>
        <w:tc>
          <w:tcPr>
            <w:tcW w:w="599" w:type="pct"/>
          </w:tcPr>
          <w:p w14:paraId="3087BDE5">
            <w:pPr>
              <w:rPr>
                <w:rFonts w:hint="eastAsia" w:ascii="宋体" w:hAnsi="宋体" w:cs="宋体"/>
                <w:color w:val="000000"/>
                <w:sz w:val="20"/>
                <w:szCs w:val="20"/>
              </w:rPr>
            </w:pPr>
          </w:p>
        </w:tc>
        <w:tc>
          <w:tcPr>
            <w:tcW w:w="604" w:type="pct"/>
          </w:tcPr>
          <w:p w14:paraId="6470436F">
            <w:pPr>
              <w:rPr>
                <w:rFonts w:hint="eastAsia" w:ascii="宋体" w:hAnsi="宋体" w:cs="宋体"/>
                <w:color w:val="000000"/>
                <w:sz w:val="20"/>
                <w:szCs w:val="20"/>
              </w:rPr>
            </w:pPr>
          </w:p>
        </w:tc>
      </w:tr>
      <w:tr w14:paraId="6ADA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vMerge w:val="continue"/>
            <w:vAlign w:val="center"/>
          </w:tcPr>
          <w:p w14:paraId="58C3A202">
            <w:pPr>
              <w:jc w:val="center"/>
              <w:rPr>
                <w:rFonts w:hint="eastAsia" w:ascii="宋体" w:hAnsi="宋体"/>
                <w:b/>
                <w:sz w:val="20"/>
                <w:szCs w:val="20"/>
              </w:rPr>
            </w:pPr>
          </w:p>
        </w:tc>
        <w:tc>
          <w:tcPr>
            <w:tcW w:w="947" w:type="pct"/>
            <w:vMerge w:val="continue"/>
            <w:vAlign w:val="center"/>
          </w:tcPr>
          <w:p w14:paraId="43233889">
            <w:pPr>
              <w:rPr>
                <w:rFonts w:hint="eastAsia" w:ascii="宋体" w:hAnsi="宋体"/>
                <w:b/>
                <w:sz w:val="20"/>
                <w:szCs w:val="20"/>
              </w:rPr>
            </w:pPr>
          </w:p>
        </w:tc>
        <w:tc>
          <w:tcPr>
            <w:tcW w:w="1807" w:type="pct"/>
            <w:vAlign w:val="top"/>
          </w:tcPr>
          <w:p w14:paraId="5DCE6B8D">
            <w:pPr>
              <w:widowControl/>
              <w:jc w:val="left"/>
              <w:rPr>
                <w:rFonts w:hint="eastAsia" w:ascii="宋体" w:hAnsi="宋体" w:cs="宋体"/>
                <w:color w:val="000000"/>
                <w:sz w:val="20"/>
                <w:szCs w:val="20"/>
              </w:rPr>
            </w:pPr>
            <w:r>
              <w:rPr>
                <w:rFonts w:hint="eastAsia" w:ascii="宋体" w:hAnsi="宋体" w:cs="宋体"/>
                <w:color w:val="000000"/>
                <w:sz w:val="20"/>
                <w:szCs w:val="20"/>
              </w:rPr>
              <w:t>7.2采购人购买产品后，有权对该产品与其他设备进行配套、整合或适当改进，而免受侵犯专利权的起诉。</w:t>
            </w:r>
          </w:p>
        </w:tc>
        <w:tc>
          <w:tcPr>
            <w:tcW w:w="599" w:type="pct"/>
          </w:tcPr>
          <w:p w14:paraId="187EC05C">
            <w:pPr>
              <w:widowControl/>
              <w:jc w:val="left"/>
              <w:rPr>
                <w:rFonts w:hint="eastAsia" w:ascii="宋体" w:hAnsi="宋体" w:cs="宋体"/>
                <w:color w:val="000000"/>
                <w:sz w:val="20"/>
                <w:szCs w:val="20"/>
              </w:rPr>
            </w:pPr>
          </w:p>
        </w:tc>
        <w:tc>
          <w:tcPr>
            <w:tcW w:w="599" w:type="pct"/>
          </w:tcPr>
          <w:p w14:paraId="7BC80CEB">
            <w:pPr>
              <w:widowControl/>
              <w:jc w:val="left"/>
              <w:rPr>
                <w:rFonts w:hint="eastAsia" w:ascii="宋体" w:hAnsi="宋体" w:cs="宋体"/>
                <w:color w:val="000000"/>
                <w:sz w:val="20"/>
                <w:szCs w:val="20"/>
              </w:rPr>
            </w:pPr>
          </w:p>
        </w:tc>
        <w:tc>
          <w:tcPr>
            <w:tcW w:w="604" w:type="pct"/>
          </w:tcPr>
          <w:p w14:paraId="1A5B5155">
            <w:pPr>
              <w:widowControl/>
              <w:jc w:val="left"/>
              <w:rPr>
                <w:rFonts w:hint="eastAsia" w:ascii="宋体" w:hAnsi="宋体" w:cs="宋体"/>
                <w:color w:val="000000"/>
                <w:sz w:val="20"/>
                <w:szCs w:val="20"/>
              </w:rPr>
            </w:pPr>
          </w:p>
        </w:tc>
      </w:tr>
      <w:tr w14:paraId="7851C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vMerge w:val="restart"/>
            <w:vAlign w:val="center"/>
          </w:tcPr>
          <w:p w14:paraId="6DE30F68">
            <w:pPr>
              <w:jc w:val="center"/>
              <w:rPr>
                <w:b/>
                <w:sz w:val="20"/>
                <w:szCs w:val="20"/>
              </w:rPr>
            </w:pPr>
            <w:r>
              <w:rPr>
                <w:rFonts w:hint="eastAsia"/>
                <w:b/>
                <w:sz w:val="20"/>
                <w:szCs w:val="20"/>
              </w:rPr>
              <w:t>8</w:t>
            </w:r>
          </w:p>
        </w:tc>
        <w:tc>
          <w:tcPr>
            <w:tcW w:w="947" w:type="pct"/>
            <w:vMerge w:val="restart"/>
            <w:vAlign w:val="center"/>
          </w:tcPr>
          <w:p w14:paraId="4334CF4B">
            <w:pPr>
              <w:jc w:val="center"/>
              <w:rPr>
                <w:rFonts w:hint="eastAsia" w:ascii="宋体" w:hAnsi="宋体"/>
                <w:b/>
                <w:color w:val="000000"/>
                <w:sz w:val="20"/>
                <w:szCs w:val="20"/>
              </w:rPr>
            </w:pPr>
            <w:r>
              <w:rPr>
                <w:rFonts w:hint="eastAsia"/>
                <w:b/>
                <w:sz w:val="20"/>
                <w:szCs w:val="20"/>
              </w:rPr>
              <w:t>关于违约</w:t>
            </w:r>
          </w:p>
        </w:tc>
        <w:tc>
          <w:tcPr>
            <w:tcW w:w="1807" w:type="pct"/>
            <w:vAlign w:val="top"/>
          </w:tcPr>
          <w:p w14:paraId="589BCA7C">
            <w:pPr>
              <w:rPr>
                <w:rFonts w:hint="eastAsia" w:ascii="宋体" w:hAnsi="宋体" w:cs="宋体"/>
                <w:bCs/>
                <w:color w:val="000000"/>
                <w:sz w:val="20"/>
                <w:szCs w:val="20"/>
              </w:rPr>
            </w:pPr>
            <w:r>
              <w:rPr>
                <w:rFonts w:hint="eastAsia"/>
                <w:bCs/>
                <w:sz w:val="20"/>
                <w:szCs w:val="20"/>
              </w:rPr>
              <w:t>8.1中标人不能交货的，需偿付不能交货部分货款的</w:t>
            </w:r>
            <w:r>
              <w:rPr>
                <w:rFonts w:hint="eastAsia"/>
                <w:bCs/>
                <w:sz w:val="20"/>
                <w:szCs w:val="20"/>
                <w:u w:val="single"/>
              </w:rPr>
              <w:t xml:space="preserve"> </w:t>
            </w:r>
            <w:r>
              <w:rPr>
                <w:rFonts w:hint="eastAsia"/>
                <w:bCs/>
                <w:sz w:val="20"/>
                <w:szCs w:val="20"/>
                <w:u w:val="single"/>
                <w:lang w:val="en-US" w:eastAsia="zh-CN"/>
              </w:rPr>
              <w:t>20</w:t>
            </w:r>
            <w:r>
              <w:rPr>
                <w:rFonts w:hint="eastAsia"/>
                <w:bCs/>
                <w:sz w:val="20"/>
                <w:szCs w:val="20"/>
                <w:u w:val="single"/>
              </w:rPr>
              <w:t xml:space="preserve"> </w:t>
            </w:r>
            <w:r>
              <w:rPr>
                <w:rFonts w:hint="eastAsia"/>
                <w:bCs/>
                <w:sz w:val="20"/>
                <w:szCs w:val="20"/>
              </w:rPr>
              <w:t>%的违约金并按主管部门相关规定处理。</w:t>
            </w:r>
          </w:p>
        </w:tc>
        <w:tc>
          <w:tcPr>
            <w:tcW w:w="599" w:type="pct"/>
          </w:tcPr>
          <w:p w14:paraId="3D0BDD73">
            <w:pPr>
              <w:rPr>
                <w:bCs/>
              </w:rPr>
            </w:pPr>
          </w:p>
        </w:tc>
        <w:tc>
          <w:tcPr>
            <w:tcW w:w="599" w:type="pct"/>
          </w:tcPr>
          <w:p w14:paraId="6D58E21A">
            <w:pPr>
              <w:rPr>
                <w:bCs/>
              </w:rPr>
            </w:pPr>
          </w:p>
        </w:tc>
        <w:tc>
          <w:tcPr>
            <w:tcW w:w="604" w:type="pct"/>
          </w:tcPr>
          <w:p w14:paraId="5A63D5D5">
            <w:pPr>
              <w:rPr>
                <w:bCs/>
              </w:rPr>
            </w:pPr>
          </w:p>
        </w:tc>
      </w:tr>
      <w:tr w14:paraId="1C808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vMerge w:val="continue"/>
            <w:vAlign w:val="center"/>
          </w:tcPr>
          <w:p w14:paraId="5007F9D8">
            <w:pPr>
              <w:jc w:val="center"/>
              <w:rPr>
                <w:b/>
                <w:sz w:val="20"/>
                <w:szCs w:val="20"/>
              </w:rPr>
            </w:pPr>
          </w:p>
        </w:tc>
        <w:tc>
          <w:tcPr>
            <w:tcW w:w="947" w:type="pct"/>
            <w:vMerge w:val="continue"/>
            <w:vAlign w:val="center"/>
          </w:tcPr>
          <w:p w14:paraId="4A3CA104">
            <w:pPr>
              <w:jc w:val="center"/>
              <w:rPr>
                <w:rFonts w:hint="eastAsia" w:ascii="宋体" w:hAnsi="宋体"/>
                <w:b/>
                <w:color w:val="000000"/>
                <w:sz w:val="20"/>
                <w:szCs w:val="20"/>
              </w:rPr>
            </w:pPr>
          </w:p>
        </w:tc>
        <w:tc>
          <w:tcPr>
            <w:tcW w:w="1807" w:type="pct"/>
            <w:vAlign w:val="top"/>
          </w:tcPr>
          <w:p w14:paraId="411969C6">
            <w:pPr>
              <w:rPr>
                <w:rFonts w:hint="eastAsia" w:ascii="宋体" w:hAnsi="宋体" w:cs="宋体"/>
                <w:bCs/>
                <w:color w:val="000000"/>
                <w:sz w:val="20"/>
                <w:szCs w:val="20"/>
              </w:rPr>
            </w:pPr>
            <w:r>
              <w:rPr>
                <w:rFonts w:hint="eastAsia"/>
                <w:bCs/>
                <w:sz w:val="20"/>
                <w:szCs w:val="20"/>
              </w:rPr>
              <w:t>8.2中标人逾期交货的，将被没收履约保证金并按主管部门相关规定处理。</w:t>
            </w:r>
          </w:p>
        </w:tc>
        <w:tc>
          <w:tcPr>
            <w:tcW w:w="599" w:type="pct"/>
          </w:tcPr>
          <w:p w14:paraId="5D0F5C85">
            <w:pPr>
              <w:rPr>
                <w:bCs/>
              </w:rPr>
            </w:pPr>
          </w:p>
        </w:tc>
        <w:tc>
          <w:tcPr>
            <w:tcW w:w="599" w:type="pct"/>
          </w:tcPr>
          <w:p w14:paraId="5FD9C7DE">
            <w:pPr>
              <w:rPr>
                <w:bCs/>
              </w:rPr>
            </w:pPr>
          </w:p>
        </w:tc>
        <w:tc>
          <w:tcPr>
            <w:tcW w:w="604" w:type="pct"/>
          </w:tcPr>
          <w:p w14:paraId="4912407D">
            <w:pPr>
              <w:rPr>
                <w:bCs/>
              </w:rPr>
            </w:pPr>
          </w:p>
        </w:tc>
      </w:tr>
      <w:tr w14:paraId="03321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vMerge w:val="continue"/>
            <w:vAlign w:val="center"/>
          </w:tcPr>
          <w:p w14:paraId="2D6B7526">
            <w:pPr>
              <w:jc w:val="center"/>
              <w:rPr>
                <w:b/>
                <w:sz w:val="20"/>
                <w:szCs w:val="20"/>
              </w:rPr>
            </w:pPr>
          </w:p>
        </w:tc>
        <w:tc>
          <w:tcPr>
            <w:tcW w:w="947" w:type="pct"/>
            <w:vMerge w:val="continue"/>
            <w:vAlign w:val="center"/>
          </w:tcPr>
          <w:p w14:paraId="53008CCC">
            <w:pPr>
              <w:jc w:val="center"/>
              <w:rPr>
                <w:rFonts w:hint="eastAsia" w:ascii="宋体" w:hAnsi="宋体"/>
                <w:b/>
                <w:color w:val="000000"/>
                <w:sz w:val="20"/>
                <w:szCs w:val="20"/>
              </w:rPr>
            </w:pPr>
          </w:p>
        </w:tc>
        <w:tc>
          <w:tcPr>
            <w:tcW w:w="1807" w:type="pct"/>
            <w:vAlign w:val="top"/>
          </w:tcPr>
          <w:p w14:paraId="4ACC54A4">
            <w:pPr>
              <w:rPr>
                <w:rFonts w:hint="eastAsia" w:ascii="宋体" w:hAnsi="宋体" w:cs="宋体"/>
                <w:bCs/>
                <w:color w:val="000000"/>
                <w:sz w:val="20"/>
                <w:szCs w:val="20"/>
              </w:rPr>
            </w:pPr>
            <w:r>
              <w:rPr>
                <w:rFonts w:hint="eastAsia"/>
                <w:bCs/>
                <w:sz w:val="20"/>
                <w:szCs w:val="20"/>
              </w:rPr>
              <w:t>8.3中标人所交付产品、工程或服务不符合其投标承诺的，或在投标阶段为了中标而盲目虚假承诺、低价恶性竞争，在履约阶段则通过偷工减料、以次充好而获取利润的，将被没收履约保证金，并被履约评价工作实施机构评为履约等级“差”并按主管部门相关规定处理。</w:t>
            </w:r>
          </w:p>
        </w:tc>
        <w:tc>
          <w:tcPr>
            <w:tcW w:w="599" w:type="pct"/>
          </w:tcPr>
          <w:p w14:paraId="2D9C5557">
            <w:pPr>
              <w:rPr>
                <w:bCs/>
              </w:rPr>
            </w:pPr>
          </w:p>
        </w:tc>
        <w:tc>
          <w:tcPr>
            <w:tcW w:w="599" w:type="pct"/>
          </w:tcPr>
          <w:p w14:paraId="04D3A0F5">
            <w:pPr>
              <w:rPr>
                <w:bCs/>
              </w:rPr>
            </w:pPr>
          </w:p>
        </w:tc>
        <w:tc>
          <w:tcPr>
            <w:tcW w:w="604" w:type="pct"/>
          </w:tcPr>
          <w:p w14:paraId="6156412A">
            <w:pPr>
              <w:rPr>
                <w:bCs/>
              </w:rPr>
            </w:pPr>
          </w:p>
        </w:tc>
      </w:tr>
      <w:tr w14:paraId="186F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vAlign w:val="center"/>
          </w:tcPr>
          <w:p w14:paraId="2ED5514D">
            <w:pPr>
              <w:jc w:val="center"/>
              <w:rPr>
                <w:rFonts w:hint="eastAsia" w:ascii="宋体" w:hAnsi="宋体"/>
                <w:b/>
                <w:sz w:val="20"/>
                <w:szCs w:val="20"/>
              </w:rPr>
            </w:pPr>
            <w:r>
              <w:rPr>
                <w:rFonts w:hint="eastAsia"/>
                <w:b/>
                <w:sz w:val="20"/>
                <w:szCs w:val="20"/>
              </w:rPr>
              <w:t>9</w:t>
            </w:r>
          </w:p>
        </w:tc>
        <w:tc>
          <w:tcPr>
            <w:tcW w:w="947" w:type="pct"/>
            <w:vAlign w:val="center"/>
          </w:tcPr>
          <w:p w14:paraId="4226267A">
            <w:pPr>
              <w:jc w:val="center"/>
              <w:rPr>
                <w:rFonts w:hint="eastAsia" w:ascii="宋体" w:hAnsi="宋体"/>
                <w:b/>
                <w:sz w:val="20"/>
                <w:szCs w:val="20"/>
              </w:rPr>
            </w:pPr>
            <w:r>
              <w:rPr>
                <w:rFonts w:ascii="宋体" w:hAnsi="宋体"/>
                <w:b/>
                <w:color w:val="000000"/>
                <w:sz w:val="20"/>
                <w:szCs w:val="20"/>
              </w:rPr>
              <w:t>其他</w:t>
            </w:r>
          </w:p>
        </w:tc>
        <w:tc>
          <w:tcPr>
            <w:tcW w:w="1807" w:type="pct"/>
            <w:vAlign w:val="top"/>
          </w:tcPr>
          <w:p w14:paraId="0A80F551">
            <w:pPr>
              <w:widowControl/>
              <w:jc w:val="left"/>
              <w:rPr>
                <w:rFonts w:hint="eastAsia" w:ascii="宋体" w:hAnsi="宋体" w:cs="宋体"/>
                <w:color w:val="000000"/>
                <w:sz w:val="20"/>
                <w:szCs w:val="20"/>
              </w:rPr>
            </w:pPr>
            <w:r>
              <w:rPr>
                <w:rFonts w:hint="eastAsia" w:ascii="宋体" w:hAnsi="宋体" w:cs="宋体"/>
                <w:color w:val="000000"/>
                <w:sz w:val="20"/>
                <w:szCs w:val="20"/>
              </w:rPr>
              <w:t>9.1投标供应商应按其投标文件中的承诺，进行其他售后服务工作。</w:t>
            </w:r>
          </w:p>
        </w:tc>
        <w:tc>
          <w:tcPr>
            <w:tcW w:w="599" w:type="pct"/>
          </w:tcPr>
          <w:p w14:paraId="55927DEE">
            <w:pPr>
              <w:widowControl/>
              <w:jc w:val="left"/>
              <w:rPr>
                <w:rFonts w:hint="eastAsia" w:ascii="宋体" w:hAnsi="宋体" w:cs="宋体"/>
                <w:color w:val="000000"/>
                <w:sz w:val="20"/>
                <w:szCs w:val="20"/>
              </w:rPr>
            </w:pPr>
          </w:p>
        </w:tc>
        <w:tc>
          <w:tcPr>
            <w:tcW w:w="599" w:type="pct"/>
          </w:tcPr>
          <w:p w14:paraId="0CC973D3">
            <w:pPr>
              <w:widowControl/>
              <w:jc w:val="left"/>
              <w:rPr>
                <w:rFonts w:hint="eastAsia" w:ascii="宋体" w:hAnsi="宋体" w:cs="宋体"/>
                <w:color w:val="000000"/>
                <w:sz w:val="20"/>
                <w:szCs w:val="20"/>
              </w:rPr>
            </w:pPr>
          </w:p>
        </w:tc>
        <w:tc>
          <w:tcPr>
            <w:tcW w:w="604" w:type="pct"/>
          </w:tcPr>
          <w:p w14:paraId="7F140745">
            <w:pPr>
              <w:widowControl/>
              <w:jc w:val="left"/>
              <w:rPr>
                <w:rFonts w:hint="eastAsia" w:ascii="宋体" w:hAnsi="宋体" w:cs="宋体"/>
                <w:color w:val="000000"/>
                <w:sz w:val="20"/>
                <w:szCs w:val="20"/>
              </w:rPr>
            </w:pPr>
          </w:p>
        </w:tc>
      </w:tr>
    </w:tbl>
    <w:p w14:paraId="15C638C9">
      <w:pPr>
        <w:ind w:firstLine="420" w:firstLineChars="200"/>
        <w:rPr>
          <w:bCs/>
          <w:szCs w:val="21"/>
        </w:rPr>
      </w:pPr>
      <w:r>
        <w:rPr>
          <w:rFonts w:hint="eastAsia"/>
          <w:bCs/>
          <w:szCs w:val="21"/>
        </w:rPr>
        <w:t>《商务要求偏离表》编制指引：</w:t>
      </w:r>
    </w:p>
    <w:p w14:paraId="162B0BA6">
      <w:pPr>
        <w:ind w:firstLine="420" w:firstLineChars="200"/>
        <w:rPr>
          <w:bCs/>
          <w:szCs w:val="21"/>
        </w:rPr>
      </w:pPr>
      <w:r>
        <w:rPr>
          <w:rFonts w:hint="eastAsia"/>
          <w:bCs/>
          <w:szCs w:val="21"/>
        </w:rPr>
        <w:t>1、商务要求偏离表的序号、商务需求项、招标商务要求等栏目对应“用户需求书”中的“商务要求”章节相关内容。</w:t>
      </w:r>
    </w:p>
    <w:p w14:paraId="525F9067">
      <w:pPr>
        <w:ind w:firstLine="420" w:firstLineChars="200"/>
        <w:rPr>
          <w:bCs/>
          <w:szCs w:val="21"/>
        </w:rPr>
      </w:pPr>
      <w:r>
        <w:rPr>
          <w:bCs/>
          <w:szCs w:val="21"/>
        </w:rPr>
        <w:t>2</w:t>
      </w:r>
      <w:r>
        <w:rPr>
          <w:rFonts w:hint="eastAsia"/>
          <w:bCs/>
          <w:szCs w:val="21"/>
        </w:rPr>
        <w:t>、“投标商务响应”一栏必须一一对照“招标商务要求”，详细填写自身响应情况，而不能不合理照搬照抄招标文件的商务要求，以体现具体响应情况。</w:t>
      </w:r>
    </w:p>
    <w:p w14:paraId="1AC6906E">
      <w:pPr>
        <w:ind w:firstLine="420" w:firstLineChars="200"/>
        <w:rPr>
          <w:bCs/>
          <w:color w:val="FF0000"/>
          <w:szCs w:val="21"/>
        </w:rPr>
      </w:pPr>
      <w:r>
        <w:rPr>
          <w:bCs/>
          <w:szCs w:val="21"/>
        </w:rPr>
        <w:t>3</w:t>
      </w:r>
      <w:r>
        <w:rPr>
          <w:rFonts w:hint="eastAsia"/>
          <w:bCs/>
          <w:szCs w:val="21"/>
        </w:rPr>
        <w:t>、“偏离情况”一栏填写如实填写“正偏离”、“负偏离”或“无偏离”，其中：“正偏离”表示“投标响应优于招标商务要求”，“负偏离”表示“投标响应不满足招标商务要求”，“无偏离”表示“投标响应与招标商务要求一致”。</w:t>
      </w:r>
    </w:p>
    <w:p w14:paraId="3F9EEAA9">
      <w:pPr>
        <w:rPr>
          <w:bCs/>
          <w:szCs w:val="21"/>
        </w:rPr>
      </w:pPr>
      <w:r>
        <w:rPr>
          <w:rFonts w:hint="eastAsia"/>
          <w:bCs/>
          <w:szCs w:val="21"/>
        </w:rPr>
        <w:t>“投标商务响应”对比“招标商务要求”存在响应不全（包括未响应整项招标商务要求或者未响应一项招标商务要求的部分内容），均视为“负偏离”。</w:t>
      </w:r>
    </w:p>
    <w:p w14:paraId="31B0A4A4">
      <w:pPr>
        <w:ind w:firstLine="420" w:firstLineChars="200"/>
        <w:rPr>
          <w:bCs/>
          <w:szCs w:val="21"/>
        </w:rPr>
      </w:pPr>
      <w:r>
        <w:rPr>
          <w:rFonts w:hint="eastAsia"/>
          <w:bCs/>
          <w:szCs w:val="21"/>
        </w:rPr>
        <w:t>4、带★号条款为不可偏离条款，如未响应或出现负偏离的，将作投标无效处理。</w:t>
      </w:r>
    </w:p>
    <w:p w14:paraId="4A17586F">
      <w:pPr>
        <w:spacing w:line="360" w:lineRule="auto"/>
        <w:ind w:firstLine="422" w:firstLineChars="200"/>
        <w:rPr>
          <w:rFonts w:hint="eastAsia" w:ascii="宋体" w:hAnsi="宋体" w:cs="宋体"/>
          <w:kern w:val="0"/>
          <w:szCs w:val="21"/>
        </w:rPr>
      </w:pPr>
      <w:r>
        <w:rPr>
          <w:rFonts w:hint="eastAsia" w:ascii="宋体" w:hAnsi="宋体" w:cs="宋体"/>
          <w:b/>
          <w:szCs w:val="21"/>
        </w:rPr>
        <w:br w:type="page"/>
      </w:r>
    </w:p>
    <w:p w14:paraId="018E21FA">
      <w:pPr>
        <w:widowControl/>
        <w:jc w:val="left"/>
        <w:rPr>
          <w:rFonts w:hint="eastAsia" w:ascii="宋体" w:hAnsi="宋体"/>
          <w:b/>
          <w:sz w:val="30"/>
          <w:szCs w:val="30"/>
        </w:rPr>
      </w:pPr>
    </w:p>
    <w:p w14:paraId="5B3CA5B8">
      <w:pPr>
        <w:pStyle w:val="28"/>
        <w:ind w:firstLine="0" w:firstLineChars="0"/>
        <w:jc w:val="center"/>
        <w:outlineLvl w:val="1"/>
      </w:pPr>
      <w:r>
        <w:rPr>
          <w:rFonts w:hint="eastAsia" w:ascii="宋体" w:hAnsi="宋体"/>
          <w:b/>
          <w:sz w:val="30"/>
          <w:szCs w:val="30"/>
        </w:rPr>
        <w:t>八、报价表</w:t>
      </w:r>
    </w:p>
    <w:p w14:paraId="6CE42393">
      <w:pPr>
        <w:pStyle w:val="28"/>
        <w:ind w:firstLine="0" w:firstLineChars="0"/>
        <w:jc w:val="center"/>
        <w:outlineLvl w:val="2"/>
        <w:rPr>
          <w:rFonts w:hint="eastAsia" w:ascii="宋体" w:hAnsi="宋体" w:cs="宋体"/>
          <w:b/>
          <w:bCs/>
          <w:sz w:val="28"/>
          <w:szCs w:val="28"/>
        </w:rPr>
      </w:pPr>
      <w:r>
        <w:rPr>
          <w:rFonts w:hint="eastAsia" w:ascii="宋体" w:hAnsi="宋体" w:cs="宋体"/>
          <w:b/>
          <w:bCs/>
          <w:sz w:val="28"/>
          <w:szCs w:val="28"/>
        </w:rPr>
        <w:t>（一）报价一览表</w:t>
      </w:r>
      <w:bookmarkStart w:id="19" w:name="OLE_LINK48"/>
      <w:bookmarkStart w:id="20" w:name="OLE_LINK46"/>
    </w:p>
    <w:p w14:paraId="229981AB">
      <w:pPr>
        <w:spacing w:line="360" w:lineRule="auto"/>
        <w:rPr>
          <w:rFonts w:hint="eastAsia" w:ascii="宋体" w:hAnsi="宋体" w:cs="宋体"/>
          <w:szCs w:val="21"/>
        </w:rPr>
      </w:pPr>
      <w:r>
        <w:rPr>
          <w:rFonts w:hint="eastAsia" w:ascii="宋体" w:hAnsi="宋体" w:cs="宋体"/>
          <w:szCs w:val="21"/>
        </w:rPr>
        <w:t>项目编号：</w:t>
      </w:r>
    </w:p>
    <w:tbl>
      <w:tblPr>
        <w:tblStyle w:val="20"/>
        <w:tblW w:w="478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050"/>
        <w:gridCol w:w="3358"/>
        <w:gridCol w:w="1751"/>
      </w:tblGrid>
      <w:tr w14:paraId="04295A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1869" w:type="pct"/>
            <w:vAlign w:val="center"/>
          </w:tcPr>
          <w:p w14:paraId="616B6EAE">
            <w:pPr>
              <w:pStyle w:val="11"/>
              <w:jc w:val="center"/>
              <w:rPr>
                <w:rFonts w:hint="eastAsia" w:hAnsi="宋体" w:cs="宋体"/>
                <w:szCs w:val="21"/>
              </w:rPr>
            </w:pPr>
            <w:r>
              <w:rPr>
                <w:rFonts w:hint="eastAsia" w:hAnsi="宋体" w:cs="宋体"/>
                <w:szCs w:val="21"/>
              </w:rPr>
              <w:t>项目名称</w:t>
            </w:r>
          </w:p>
        </w:tc>
        <w:tc>
          <w:tcPr>
            <w:tcW w:w="2058" w:type="pct"/>
            <w:vAlign w:val="center"/>
          </w:tcPr>
          <w:p w14:paraId="3F0637AC">
            <w:pPr>
              <w:pStyle w:val="11"/>
              <w:jc w:val="center"/>
              <w:rPr>
                <w:rFonts w:hint="eastAsia" w:hAnsi="宋体" w:cs="宋体"/>
                <w:szCs w:val="21"/>
              </w:rPr>
            </w:pPr>
            <w:r>
              <w:rPr>
                <w:rFonts w:hint="eastAsia" w:hAnsi="宋体" w:cs="宋体"/>
                <w:szCs w:val="21"/>
              </w:rPr>
              <w:t>报价总价</w:t>
            </w:r>
          </w:p>
          <w:p w14:paraId="0CC0452C">
            <w:pPr>
              <w:pStyle w:val="11"/>
              <w:jc w:val="center"/>
              <w:rPr>
                <w:rFonts w:hint="eastAsia" w:hAnsi="宋体" w:cs="宋体"/>
                <w:szCs w:val="21"/>
              </w:rPr>
            </w:pPr>
            <w:r>
              <w:rPr>
                <w:rFonts w:hint="eastAsia" w:hAnsi="宋体" w:cs="宋体"/>
                <w:szCs w:val="21"/>
              </w:rPr>
              <w:t>（人民币/元）</w:t>
            </w:r>
          </w:p>
        </w:tc>
        <w:tc>
          <w:tcPr>
            <w:tcW w:w="1073" w:type="pct"/>
            <w:vAlign w:val="center"/>
          </w:tcPr>
          <w:p w14:paraId="5B78C27B">
            <w:pPr>
              <w:pStyle w:val="11"/>
              <w:jc w:val="center"/>
              <w:rPr>
                <w:rFonts w:hint="eastAsia" w:hAnsi="宋体" w:cs="宋体"/>
                <w:szCs w:val="21"/>
              </w:rPr>
            </w:pPr>
            <w:r>
              <w:rPr>
                <w:rFonts w:hint="eastAsia" w:hAnsi="宋体" w:cs="宋体"/>
                <w:szCs w:val="21"/>
              </w:rPr>
              <w:t>备注</w:t>
            </w:r>
          </w:p>
        </w:tc>
      </w:tr>
      <w:tr w14:paraId="282F98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7" w:hRule="atLeast"/>
          <w:jc w:val="center"/>
        </w:trPr>
        <w:tc>
          <w:tcPr>
            <w:tcW w:w="1869" w:type="pct"/>
            <w:vAlign w:val="center"/>
          </w:tcPr>
          <w:p w14:paraId="2AB99B87">
            <w:pPr>
              <w:pStyle w:val="11"/>
              <w:rPr>
                <w:rFonts w:hint="eastAsia" w:hAnsi="宋体" w:cs="宋体"/>
                <w:szCs w:val="21"/>
              </w:rPr>
            </w:pPr>
          </w:p>
        </w:tc>
        <w:tc>
          <w:tcPr>
            <w:tcW w:w="2058" w:type="pct"/>
            <w:vAlign w:val="center"/>
          </w:tcPr>
          <w:p w14:paraId="027BF407">
            <w:pPr>
              <w:pStyle w:val="11"/>
              <w:rPr>
                <w:rFonts w:hint="eastAsia" w:hAnsi="宋体" w:cs="宋体"/>
                <w:szCs w:val="21"/>
              </w:rPr>
            </w:pPr>
          </w:p>
          <w:p w14:paraId="14C215AE">
            <w:pPr>
              <w:pStyle w:val="11"/>
              <w:rPr>
                <w:rFonts w:hint="eastAsia" w:hAnsi="宋体" w:cs="宋体"/>
                <w:szCs w:val="21"/>
              </w:rPr>
            </w:pPr>
            <w:r>
              <w:rPr>
                <w:rFonts w:hint="eastAsia" w:hAnsi="宋体" w:cs="宋体"/>
                <w:szCs w:val="21"/>
              </w:rPr>
              <w:t>小写：</w:t>
            </w:r>
          </w:p>
          <w:p w14:paraId="268ECC4B">
            <w:pPr>
              <w:pStyle w:val="11"/>
              <w:rPr>
                <w:rFonts w:hint="eastAsia" w:hAnsi="宋体" w:cs="宋体"/>
                <w:szCs w:val="21"/>
              </w:rPr>
            </w:pPr>
          </w:p>
          <w:p w14:paraId="43B276E2">
            <w:pPr>
              <w:pStyle w:val="11"/>
              <w:rPr>
                <w:rFonts w:hint="eastAsia" w:hAnsi="宋体" w:cs="宋体"/>
                <w:szCs w:val="21"/>
              </w:rPr>
            </w:pPr>
            <w:r>
              <w:rPr>
                <w:rFonts w:hint="eastAsia" w:hAnsi="宋体" w:cs="宋体"/>
                <w:szCs w:val="21"/>
              </w:rPr>
              <w:t>大写：</w:t>
            </w:r>
          </w:p>
          <w:p w14:paraId="68B9E7F7">
            <w:pPr>
              <w:pStyle w:val="11"/>
              <w:rPr>
                <w:rFonts w:hint="eastAsia" w:hAnsi="宋体" w:cs="宋体"/>
                <w:szCs w:val="21"/>
              </w:rPr>
            </w:pPr>
          </w:p>
        </w:tc>
        <w:tc>
          <w:tcPr>
            <w:tcW w:w="1073" w:type="pct"/>
            <w:vAlign w:val="center"/>
          </w:tcPr>
          <w:p w14:paraId="1FD5CDFB">
            <w:pPr>
              <w:pStyle w:val="11"/>
              <w:rPr>
                <w:rFonts w:hint="eastAsia" w:hAnsi="宋体" w:cs="宋体"/>
                <w:szCs w:val="21"/>
              </w:rPr>
            </w:pPr>
          </w:p>
        </w:tc>
      </w:tr>
    </w:tbl>
    <w:p w14:paraId="688D0A72">
      <w:pPr>
        <w:rPr>
          <w:rFonts w:hint="eastAsia" w:ascii="宋体" w:hAnsi="宋体" w:cs="宋体"/>
          <w:szCs w:val="21"/>
        </w:rPr>
      </w:pPr>
    </w:p>
    <w:p w14:paraId="777B822E">
      <w:pPr>
        <w:widowControl/>
        <w:spacing w:line="360" w:lineRule="auto"/>
        <w:ind w:firstLine="420" w:firstLineChars="200"/>
        <w:rPr>
          <w:rFonts w:hint="eastAsia" w:ascii="宋体" w:hAnsi="宋体" w:cs="宋体"/>
          <w:kern w:val="0"/>
          <w:szCs w:val="21"/>
        </w:rPr>
      </w:pPr>
      <w:r>
        <w:rPr>
          <w:rFonts w:hint="eastAsia" w:ascii="宋体" w:hAnsi="宋体" w:cs="宋体"/>
          <w:kern w:val="0"/>
          <w:szCs w:val="21"/>
        </w:rPr>
        <w:t>供应商名称：</w:t>
      </w:r>
    </w:p>
    <w:p w14:paraId="1EB7209A">
      <w:pPr>
        <w:widowControl/>
        <w:spacing w:line="360" w:lineRule="auto"/>
        <w:ind w:firstLine="420" w:firstLineChars="200"/>
        <w:rPr>
          <w:rFonts w:hint="eastAsia" w:ascii="宋体" w:hAnsi="宋体" w:cs="宋体"/>
          <w:kern w:val="0"/>
          <w:szCs w:val="21"/>
        </w:rPr>
      </w:pPr>
      <w:r>
        <w:rPr>
          <w:rFonts w:hint="eastAsia" w:ascii="宋体" w:hAnsi="宋体" w:cs="宋体"/>
          <w:kern w:val="0"/>
          <w:szCs w:val="21"/>
        </w:rPr>
        <w:t>日期：</w:t>
      </w:r>
    </w:p>
    <w:p w14:paraId="735E7F91">
      <w:pPr>
        <w:tabs>
          <w:tab w:val="left" w:pos="720"/>
        </w:tabs>
        <w:jc w:val="center"/>
        <w:rPr>
          <w:rFonts w:hint="eastAsia" w:ascii="宋体" w:hAnsi="宋体" w:cs="宋体"/>
          <w:b/>
          <w:bCs/>
          <w:sz w:val="28"/>
          <w:szCs w:val="28"/>
        </w:rPr>
      </w:pPr>
      <w:r>
        <w:rPr>
          <w:rFonts w:hint="eastAsia" w:ascii="宋体" w:hAnsi="宋体" w:cs="宋体"/>
          <w:b/>
          <w:bCs/>
          <w:sz w:val="28"/>
          <w:szCs w:val="28"/>
        </w:rPr>
        <w:t>（二）分项报价表</w:t>
      </w:r>
    </w:p>
    <w:tbl>
      <w:tblPr>
        <w:tblStyle w:val="20"/>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1147"/>
        <w:gridCol w:w="703"/>
        <w:gridCol w:w="703"/>
        <w:gridCol w:w="843"/>
        <w:gridCol w:w="992"/>
        <w:gridCol w:w="567"/>
        <w:gridCol w:w="567"/>
        <w:gridCol w:w="709"/>
        <w:gridCol w:w="850"/>
        <w:gridCol w:w="1276"/>
      </w:tblGrid>
      <w:tr w14:paraId="62906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7B1DEC4D">
            <w:pPr>
              <w:jc w:val="center"/>
              <w:rPr>
                <w:bCs/>
                <w:szCs w:val="21"/>
              </w:rPr>
            </w:pPr>
            <w:r>
              <w:rPr>
                <w:rFonts w:hint="eastAsia"/>
                <w:bCs/>
                <w:szCs w:val="21"/>
              </w:rPr>
              <w:t>序号</w:t>
            </w:r>
          </w:p>
        </w:tc>
        <w:tc>
          <w:tcPr>
            <w:tcW w:w="1147" w:type="dxa"/>
            <w:vAlign w:val="center"/>
          </w:tcPr>
          <w:p w14:paraId="30F3C46B">
            <w:pPr>
              <w:jc w:val="center"/>
              <w:rPr>
                <w:bCs/>
                <w:szCs w:val="21"/>
              </w:rPr>
            </w:pPr>
            <w:r>
              <w:rPr>
                <w:rFonts w:hint="eastAsia"/>
                <w:bCs/>
                <w:szCs w:val="21"/>
              </w:rPr>
              <w:t>货物名称</w:t>
            </w:r>
          </w:p>
        </w:tc>
        <w:tc>
          <w:tcPr>
            <w:tcW w:w="703" w:type="dxa"/>
            <w:vAlign w:val="center"/>
          </w:tcPr>
          <w:p w14:paraId="0FA1457B">
            <w:pPr>
              <w:jc w:val="center"/>
              <w:rPr>
                <w:bCs/>
                <w:szCs w:val="21"/>
              </w:rPr>
            </w:pPr>
            <w:r>
              <w:rPr>
                <w:rFonts w:hint="eastAsia"/>
                <w:szCs w:val="21"/>
              </w:rPr>
              <w:t>品牌</w:t>
            </w:r>
          </w:p>
        </w:tc>
        <w:tc>
          <w:tcPr>
            <w:tcW w:w="703" w:type="dxa"/>
            <w:vAlign w:val="center"/>
          </w:tcPr>
          <w:p w14:paraId="553801E5">
            <w:pPr>
              <w:jc w:val="center"/>
              <w:rPr>
                <w:bCs/>
                <w:szCs w:val="21"/>
              </w:rPr>
            </w:pPr>
            <w:r>
              <w:rPr>
                <w:rFonts w:hint="eastAsia"/>
                <w:szCs w:val="21"/>
              </w:rPr>
              <w:t>规格/型号</w:t>
            </w:r>
          </w:p>
        </w:tc>
        <w:tc>
          <w:tcPr>
            <w:tcW w:w="843" w:type="dxa"/>
            <w:vAlign w:val="center"/>
          </w:tcPr>
          <w:p w14:paraId="53CF867C">
            <w:pPr>
              <w:jc w:val="center"/>
              <w:rPr>
                <w:bCs/>
                <w:szCs w:val="21"/>
              </w:rPr>
            </w:pPr>
            <w:r>
              <w:rPr>
                <w:rFonts w:hint="eastAsia"/>
                <w:b/>
                <w:color w:val="FF0000"/>
                <w:szCs w:val="21"/>
              </w:rPr>
              <w:t>原产地</w:t>
            </w:r>
          </w:p>
        </w:tc>
        <w:tc>
          <w:tcPr>
            <w:tcW w:w="992" w:type="dxa"/>
            <w:vAlign w:val="center"/>
          </w:tcPr>
          <w:p w14:paraId="3E00A16D">
            <w:pPr>
              <w:jc w:val="center"/>
              <w:rPr>
                <w:bCs/>
                <w:szCs w:val="21"/>
              </w:rPr>
            </w:pPr>
            <w:r>
              <w:rPr>
                <w:rFonts w:hint="eastAsia"/>
                <w:szCs w:val="21"/>
              </w:rPr>
              <w:t>制造商名称</w:t>
            </w:r>
          </w:p>
        </w:tc>
        <w:tc>
          <w:tcPr>
            <w:tcW w:w="567" w:type="dxa"/>
            <w:vAlign w:val="center"/>
          </w:tcPr>
          <w:p w14:paraId="16C0C137">
            <w:pPr>
              <w:jc w:val="center"/>
              <w:rPr>
                <w:bCs/>
                <w:szCs w:val="21"/>
              </w:rPr>
            </w:pPr>
            <w:r>
              <w:rPr>
                <w:rFonts w:hint="eastAsia"/>
                <w:bCs/>
                <w:szCs w:val="21"/>
              </w:rPr>
              <w:t>数量</w:t>
            </w:r>
          </w:p>
        </w:tc>
        <w:tc>
          <w:tcPr>
            <w:tcW w:w="567" w:type="dxa"/>
            <w:vAlign w:val="center"/>
          </w:tcPr>
          <w:p w14:paraId="5C71F9B4">
            <w:pPr>
              <w:jc w:val="center"/>
              <w:rPr>
                <w:bCs/>
                <w:szCs w:val="21"/>
              </w:rPr>
            </w:pPr>
            <w:r>
              <w:rPr>
                <w:rFonts w:hint="eastAsia"/>
                <w:bCs/>
                <w:szCs w:val="21"/>
              </w:rPr>
              <w:t>单位</w:t>
            </w:r>
          </w:p>
        </w:tc>
        <w:tc>
          <w:tcPr>
            <w:tcW w:w="709" w:type="dxa"/>
            <w:vAlign w:val="center"/>
          </w:tcPr>
          <w:p w14:paraId="4EC01A35">
            <w:pPr>
              <w:jc w:val="center"/>
              <w:rPr>
                <w:bCs/>
                <w:szCs w:val="21"/>
              </w:rPr>
            </w:pPr>
            <w:r>
              <w:rPr>
                <w:rFonts w:hint="eastAsia"/>
                <w:szCs w:val="21"/>
              </w:rPr>
              <w:t>单价(元)</w:t>
            </w:r>
          </w:p>
        </w:tc>
        <w:tc>
          <w:tcPr>
            <w:tcW w:w="850" w:type="dxa"/>
            <w:vAlign w:val="center"/>
          </w:tcPr>
          <w:p w14:paraId="1D6F5D58">
            <w:pPr>
              <w:jc w:val="center"/>
              <w:rPr>
                <w:bCs/>
                <w:szCs w:val="21"/>
              </w:rPr>
            </w:pPr>
            <w:r>
              <w:rPr>
                <w:rFonts w:hint="eastAsia"/>
                <w:szCs w:val="21"/>
              </w:rPr>
              <w:t>合价(元)</w:t>
            </w:r>
          </w:p>
        </w:tc>
        <w:tc>
          <w:tcPr>
            <w:tcW w:w="1276" w:type="dxa"/>
            <w:vAlign w:val="center"/>
          </w:tcPr>
          <w:p w14:paraId="112809AF">
            <w:pPr>
              <w:jc w:val="center"/>
              <w:rPr>
                <w:szCs w:val="21"/>
              </w:rPr>
            </w:pPr>
            <w:r>
              <w:rPr>
                <w:rFonts w:hint="eastAsia"/>
                <w:szCs w:val="21"/>
              </w:rPr>
              <w:t>预算金额（元）</w:t>
            </w:r>
          </w:p>
        </w:tc>
      </w:tr>
      <w:tr w14:paraId="4EC01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3C7EC155">
            <w:pPr>
              <w:jc w:val="center"/>
              <w:rPr>
                <w:bCs/>
                <w:szCs w:val="21"/>
              </w:rPr>
            </w:pPr>
            <w:r>
              <w:rPr>
                <w:rFonts w:hint="eastAsia"/>
                <w:bCs/>
                <w:szCs w:val="21"/>
              </w:rPr>
              <w:t>1</w:t>
            </w:r>
          </w:p>
        </w:tc>
        <w:tc>
          <w:tcPr>
            <w:tcW w:w="1147" w:type="dxa"/>
            <w:vAlign w:val="center"/>
          </w:tcPr>
          <w:p w14:paraId="4F474E90">
            <w:pPr>
              <w:jc w:val="center"/>
              <w:rPr>
                <w:bCs/>
                <w:szCs w:val="21"/>
              </w:rPr>
            </w:pPr>
            <w:r>
              <w:rPr>
                <w:rFonts w:hint="eastAsia"/>
                <w:bCs/>
                <w:szCs w:val="21"/>
              </w:rPr>
              <w:t>*</w:t>
            </w:r>
            <w:r>
              <w:rPr>
                <w:bCs/>
                <w:szCs w:val="21"/>
              </w:rPr>
              <w:t>**</w:t>
            </w:r>
            <w:r>
              <w:rPr>
                <w:rFonts w:hint="eastAsia"/>
                <w:bCs/>
                <w:szCs w:val="21"/>
              </w:rPr>
              <w:t>（填写相关内容）</w:t>
            </w:r>
          </w:p>
        </w:tc>
        <w:tc>
          <w:tcPr>
            <w:tcW w:w="703" w:type="dxa"/>
            <w:vAlign w:val="center"/>
          </w:tcPr>
          <w:p w14:paraId="4D887BE4">
            <w:pPr>
              <w:jc w:val="center"/>
              <w:rPr>
                <w:bCs/>
                <w:szCs w:val="21"/>
              </w:rPr>
            </w:pPr>
          </w:p>
        </w:tc>
        <w:tc>
          <w:tcPr>
            <w:tcW w:w="703" w:type="dxa"/>
            <w:vAlign w:val="center"/>
          </w:tcPr>
          <w:p w14:paraId="5AFCEB76">
            <w:pPr>
              <w:jc w:val="center"/>
              <w:rPr>
                <w:bCs/>
                <w:szCs w:val="21"/>
              </w:rPr>
            </w:pPr>
          </w:p>
        </w:tc>
        <w:tc>
          <w:tcPr>
            <w:tcW w:w="843" w:type="dxa"/>
            <w:vAlign w:val="center"/>
          </w:tcPr>
          <w:p w14:paraId="6FA6B0AC">
            <w:pPr>
              <w:jc w:val="center"/>
              <w:rPr>
                <w:bCs/>
                <w:szCs w:val="21"/>
              </w:rPr>
            </w:pPr>
          </w:p>
        </w:tc>
        <w:tc>
          <w:tcPr>
            <w:tcW w:w="992" w:type="dxa"/>
            <w:vAlign w:val="center"/>
          </w:tcPr>
          <w:p w14:paraId="2FF22BE9">
            <w:pPr>
              <w:jc w:val="center"/>
              <w:rPr>
                <w:bCs/>
                <w:szCs w:val="21"/>
              </w:rPr>
            </w:pPr>
          </w:p>
        </w:tc>
        <w:tc>
          <w:tcPr>
            <w:tcW w:w="567" w:type="dxa"/>
            <w:vAlign w:val="center"/>
          </w:tcPr>
          <w:p w14:paraId="2FEDF2C3">
            <w:pPr>
              <w:jc w:val="center"/>
              <w:rPr>
                <w:bCs/>
                <w:szCs w:val="21"/>
              </w:rPr>
            </w:pPr>
            <w:r>
              <w:rPr>
                <w:rFonts w:hint="eastAsia"/>
                <w:bCs/>
                <w:szCs w:val="21"/>
              </w:rPr>
              <w:t>*</w:t>
            </w:r>
          </w:p>
        </w:tc>
        <w:tc>
          <w:tcPr>
            <w:tcW w:w="567" w:type="dxa"/>
            <w:vAlign w:val="center"/>
          </w:tcPr>
          <w:p w14:paraId="4A1B426D">
            <w:pPr>
              <w:jc w:val="center"/>
              <w:rPr>
                <w:bCs/>
                <w:szCs w:val="21"/>
              </w:rPr>
            </w:pPr>
            <w:r>
              <w:rPr>
                <w:rFonts w:hint="eastAsia"/>
                <w:bCs/>
                <w:szCs w:val="21"/>
              </w:rPr>
              <w:t>*</w:t>
            </w:r>
          </w:p>
        </w:tc>
        <w:tc>
          <w:tcPr>
            <w:tcW w:w="709" w:type="dxa"/>
            <w:vAlign w:val="center"/>
          </w:tcPr>
          <w:p w14:paraId="54F408BA">
            <w:pPr>
              <w:jc w:val="center"/>
              <w:rPr>
                <w:bCs/>
                <w:szCs w:val="21"/>
              </w:rPr>
            </w:pPr>
          </w:p>
        </w:tc>
        <w:tc>
          <w:tcPr>
            <w:tcW w:w="850" w:type="dxa"/>
            <w:vAlign w:val="center"/>
          </w:tcPr>
          <w:p w14:paraId="647656E4">
            <w:pPr>
              <w:jc w:val="center"/>
              <w:rPr>
                <w:bCs/>
                <w:szCs w:val="21"/>
              </w:rPr>
            </w:pPr>
          </w:p>
        </w:tc>
        <w:tc>
          <w:tcPr>
            <w:tcW w:w="1276" w:type="dxa"/>
            <w:vMerge w:val="restart"/>
            <w:vAlign w:val="center"/>
          </w:tcPr>
          <w:p w14:paraId="46EC4B31">
            <w:pPr>
              <w:jc w:val="center"/>
              <w:rPr>
                <w:b/>
                <w:bCs/>
                <w:szCs w:val="21"/>
              </w:rPr>
            </w:pPr>
            <w:r>
              <w:rPr>
                <w:bCs/>
                <w:szCs w:val="21"/>
              </w:rPr>
              <w:t>******</w:t>
            </w:r>
          </w:p>
        </w:tc>
      </w:tr>
      <w:tr w14:paraId="27E9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6289D53E">
            <w:pPr>
              <w:jc w:val="center"/>
              <w:rPr>
                <w:bCs/>
                <w:szCs w:val="21"/>
              </w:rPr>
            </w:pPr>
            <w:r>
              <w:rPr>
                <w:rFonts w:hint="eastAsia"/>
                <w:bCs/>
                <w:szCs w:val="21"/>
              </w:rPr>
              <w:t>2</w:t>
            </w:r>
          </w:p>
        </w:tc>
        <w:tc>
          <w:tcPr>
            <w:tcW w:w="1147" w:type="dxa"/>
            <w:vAlign w:val="center"/>
          </w:tcPr>
          <w:p w14:paraId="051358E4">
            <w:pPr>
              <w:jc w:val="center"/>
              <w:rPr>
                <w:bCs/>
                <w:szCs w:val="21"/>
              </w:rPr>
            </w:pPr>
            <w:r>
              <w:rPr>
                <w:rFonts w:hint="eastAsia"/>
                <w:bCs/>
                <w:szCs w:val="21"/>
              </w:rPr>
              <w:t>*</w:t>
            </w:r>
            <w:r>
              <w:rPr>
                <w:bCs/>
                <w:szCs w:val="21"/>
              </w:rPr>
              <w:t>**</w:t>
            </w:r>
          </w:p>
        </w:tc>
        <w:tc>
          <w:tcPr>
            <w:tcW w:w="703" w:type="dxa"/>
            <w:vAlign w:val="center"/>
          </w:tcPr>
          <w:p w14:paraId="557995CE">
            <w:pPr>
              <w:jc w:val="center"/>
              <w:rPr>
                <w:bCs/>
                <w:szCs w:val="21"/>
              </w:rPr>
            </w:pPr>
          </w:p>
        </w:tc>
        <w:tc>
          <w:tcPr>
            <w:tcW w:w="703" w:type="dxa"/>
            <w:vAlign w:val="center"/>
          </w:tcPr>
          <w:p w14:paraId="7F304A62">
            <w:pPr>
              <w:jc w:val="center"/>
              <w:rPr>
                <w:bCs/>
                <w:szCs w:val="21"/>
              </w:rPr>
            </w:pPr>
          </w:p>
        </w:tc>
        <w:tc>
          <w:tcPr>
            <w:tcW w:w="843" w:type="dxa"/>
            <w:vAlign w:val="center"/>
          </w:tcPr>
          <w:p w14:paraId="44075620">
            <w:pPr>
              <w:jc w:val="center"/>
              <w:rPr>
                <w:bCs/>
                <w:szCs w:val="21"/>
              </w:rPr>
            </w:pPr>
          </w:p>
        </w:tc>
        <w:tc>
          <w:tcPr>
            <w:tcW w:w="992" w:type="dxa"/>
            <w:vAlign w:val="center"/>
          </w:tcPr>
          <w:p w14:paraId="44805F1E">
            <w:pPr>
              <w:jc w:val="center"/>
              <w:rPr>
                <w:bCs/>
                <w:szCs w:val="21"/>
              </w:rPr>
            </w:pPr>
          </w:p>
        </w:tc>
        <w:tc>
          <w:tcPr>
            <w:tcW w:w="567" w:type="dxa"/>
            <w:vAlign w:val="center"/>
          </w:tcPr>
          <w:p w14:paraId="418C9BB5">
            <w:pPr>
              <w:jc w:val="center"/>
              <w:rPr>
                <w:bCs/>
                <w:szCs w:val="21"/>
              </w:rPr>
            </w:pPr>
            <w:r>
              <w:rPr>
                <w:rFonts w:hint="eastAsia"/>
                <w:bCs/>
                <w:szCs w:val="21"/>
              </w:rPr>
              <w:t>*</w:t>
            </w:r>
          </w:p>
        </w:tc>
        <w:tc>
          <w:tcPr>
            <w:tcW w:w="567" w:type="dxa"/>
            <w:vAlign w:val="center"/>
          </w:tcPr>
          <w:p w14:paraId="0DA03EAF">
            <w:pPr>
              <w:jc w:val="center"/>
              <w:rPr>
                <w:bCs/>
                <w:szCs w:val="21"/>
              </w:rPr>
            </w:pPr>
            <w:r>
              <w:rPr>
                <w:rFonts w:hint="eastAsia"/>
                <w:bCs/>
                <w:szCs w:val="21"/>
              </w:rPr>
              <w:t>*</w:t>
            </w:r>
          </w:p>
        </w:tc>
        <w:tc>
          <w:tcPr>
            <w:tcW w:w="709" w:type="dxa"/>
            <w:vAlign w:val="center"/>
          </w:tcPr>
          <w:p w14:paraId="2DA534A0">
            <w:pPr>
              <w:jc w:val="center"/>
              <w:rPr>
                <w:bCs/>
                <w:szCs w:val="21"/>
              </w:rPr>
            </w:pPr>
          </w:p>
        </w:tc>
        <w:tc>
          <w:tcPr>
            <w:tcW w:w="850" w:type="dxa"/>
            <w:vAlign w:val="center"/>
          </w:tcPr>
          <w:p w14:paraId="4958C57D">
            <w:pPr>
              <w:jc w:val="center"/>
              <w:rPr>
                <w:bCs/>
                <w:szCs w:val="21"/>
              </w:rPr>
            </w:pPr>
          </w:p>
        </w:tc>
        <w:tc>
          <w:tcPr>
            <w:tcW w:w="1276" w:type="dxa"/>
            <w:vMerge w:val="continue"/>
            <w:vAlign w:val="center"/>
          </w:tcPr>
          <w:p w14:paraId="0CC01B72">
            <w:pPr>
              <w:jc w:val="center"/>
              <w:rPr>
                <w:b/>
                <w:bCs/>
                <w:color w:val="FF0000"/>
                <w:szCs w:val="21"/>
              </w:rPr>
            </w:pPr>
          </w:p>
        </w:tc>
      </w:tr>
      <w:tr w14:paraId="31A0A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570E3585">
            <w:pPr>
              <w:jc w:val="center"/>
              <w:rPr>
                <w:bCs/>
                <w:szCs w:val="21"/>
              </w:rPr>
            </w:pPr>
            <w:r>
              <w:rPr>
                <w:rFonts w:hint="eastAsia"/>
                <w:bCs/>
                <w:szCs w:val="21"/>
              </w:rPr>
              <w:t>3</w:t>
            </w:r>
          </w:p>
        </w:tc>
        <w:tc>
          <w:tcPr>
            <w:tcW w:w="1147" w:type="dxa"/>
            <w:vAlign w:val="center"/>
          </w:tcPr>
          <w:p w14:paraId="488D7BD7">
            <w:pPr>
              <w:jc w:val="center"/>
              <w:rPr>
                <w:bCs/>
                <w:szCs w:val="21"/>
              </w:rPr>
            </w:pPr>
            <w:r>
              <w:rPr>
                <w:rFonts w:hint="eastAsia"/>
                <w:bCs/>
                <w:szCs w:val="21"/>
              </w:rPr>
              <w:t>*</w:t>
            </w:r>
            <w:r>
              <w:rPr>
                <w:bCs/>
                <w:szCs w:val="21"/>
              </w:rPr>
              <w:t>**</w:t>
            </w:r>
          </w:p>
        </w:tc>
        <w:tc>
          <w:tcPr>
            <w:tcW w:w="703" w:type="dxa"/>
            <w:vAlign w:val="center"/>
          </w:tcPr>
          <w:p w14:paraId="34180C91">
            <w:pPr>
              <w:jc w:val="center"/>
              <w:rPr>
                <w:bCs/>
                <w:szCs w:val="21"/>
              </w:rPr>
            </w:pPr>
          </w:p>
        </w:tc>
        <w:tc>
          <w:tcPr>
            <w:tcW w:w="703" w:type="dxa"/>
            <w:vAlign w:val="center"/>
          </w:tcPr>
          <w:p w14:paraId="06500269">
            <w:pPr>
              <w:jc w:val="center"/>
              <w:rPr>
                <w:bCs/>
                <w:szCs w:val="21"/>
              </w:rPr>
            </w:pPr>
          </w:p>
        </w:tc>
        <w:tc>
          <w:tcPr>
            <w:tcW w:w="843" w:type="dxa"/>
            <w:vAlign w:val="center"/>
          </w:tcPr>
          <w:p w14:paraId="1ACB4694">
            <w:pPr>
              <w:jc w:val="center"/>
              <w:rPr>
                <w:bCs/>
                <w:szCs w:val="21"/>
              </w:rPr>
            </w:pPr>
          </w:p>
        </w:tc>
        <w:tc>
          <w:tcPr>
            <w:tcW w:w="992" w:type="dxa"/>
            <w:vAlign w:val="center"/>
          </w:tcPr>
          <w:p w14:paraId="13E265B8">
            <w:pPr>
              <w:jc w:val="center"/>
              <w:rPr>
                <w:bCs/>
                <w:szCs w:val="21"/>
              </w:rPr>
            </w:pPr>
          </w:p>
        </w:tc>
        <w:tc>
          <w:tcPr>
            <w:tcW w:w="567" w:type="dxa"/>
            <w:vAlign w:val="center"/>
          </w:tcPr>
          <w:p w14:paraId="3041F1F5">
            <w:pPr>
              <w:jc w:val="center"/>
              <w:rPr>
                <w:bCs/>
                <w:szCs w:val="21"/>
              </w:rPr>
            </w:pPr>
            <w:r>
              <w:rPr>
                <w:rFonts w:hint="eastAsia"/>
                <w:bCs/>
                <w:szCs w:val="21"/>
              </w:rPr>
              <w:t>*</w:t>
            </w:r>
          </w:p>
        </w:tc>
        <w:tc>
          <w:tcPr>
            <w:tcW w:w="567" w:type="dxa"/>
            <w:vAlign w:val="center"/>
          </w:tcPr>
          <w:p w14:paraId="5BAAD71E">
            <w:pPr>
              <w:jc w:val="center"/>
              <w:rPr>
                <w:bCs/>
                <w:szCs w:val="21"/>
              </w:rPr>
            </w:pPr>
            <w:r>
              <w:rPr>
                <w:rFonts w:hint="eastAsia"/>
                <w:bCs/>
                <w:szCs w:val="21"/>
              </w:rPr>
              <w:t>*</w:t>
            </w:r>
          </w:p>
        </w:tc>
        <w:tc>
          <w:tcPr>
            <w:tcW w:w="709" w:type="dxa"/>
            <w:vAlign w:val="center"/>
          </w:tcPr>
          <w:p w14:paraId="7251F112">
            <w:pPr>
              <w:jc w:val="center"/>
              <w:rPr>
                <w:bCs/>
                <w:szCs w:val="21"/>
              </w:rPr>
            </w:pPr>
          </w:p>
        </w:tc>
        <w:tc>
          <w:tcPr>
            <w:tcW w:w="850" w:type="dxa"/>
            <w:vAlign w:val="center"/>
          </w:tcPr>
          <w:p w14:paraId="75E7EE3E">
            <w:pPr>
              <w:jc w:val="center"/>
              <w:rPr>
                <w:bCs/>
                <w:szCs w:val="21"/>
              </w:rPr>
            </w:pPr>
          </w:p>
        </w:tc>
        <w:tc>
          <w:tcPr>
            <w:tcW w:w="1276" w:type="dxa"/>
            <w:vMerge w:val="continue"/>
            <w:vAlign w:val="center"/>
          </w:tcPr>
          <w:p w14:paraId="26BE0522">
            <w:pPr>
              <w:jc w:val="center"/>
              <w:rPr>
                <w:b/>
                <w:bCs/>
                <w:szCs w:val="21"/>
              </w:rPr>
            </w:pPr>
          </w:p>
        </w:tc>
      </w:tr>
      <w:tr w14:paraId="4590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2725B997">
            <w:pPr>
              <w:jc w:val="center"/>
              <w:rPr>
                <w:bCs/>
                <w:szCs w:val="21"/>
              </w:rPr>
            </w:pPr>
            <w:r>
              <w:rPr>
                <w:rFonts w:hint="eastAsia"/>
                <w:bCs/>
                <w:szCs w:val="21"/>
              </w:rPr>
              <w:t>4</w:t>
            </w:r>
          </w:p>
        </w:tc>
        <w:tc>
          <w:tcPr>
            <w:tcW w:w="1147" w:type="dxa"/>
            <w:vAlign w:val="center"/>
          </w:tcPr>
          <w:p w14:paraId="20EBE161">
            <w:pPr>
              <w:jc w:val="center"/>
              <w:rPr>
                <w:bCs/>
                <w:szCs w:val="21"/>
              </w:rPr>
            </w:pPr>
            <w:r>
              <w:rPr>
                <w:rFonts w:hint="eastAsia"/>
                <w:bCs/>
                <w:szCs w:val="21"/>
              </w:rPr>
              <w:t>*</w:t>
            </w:r>
            <w:r>
              <w:rPr>
                <w:bCs/>
                <w:szCs w:val="21"/>
              </w:rPr>
              <w:t>**</w:t>
            </w:r>
          </w:p>
        </w:tc>
        <w:tc>
          <w:tcPr>
            <w:tcW w:w="703" w:type="dxa"/>
            <w:vAlign w:val="center"/>
          </w:tcPr>
          <w:p w14:paraId="4DC5B859">
            <w:pPr>
              <w:jc w:val="center"/>
              <w:rPr>
                <w:bCs/>
                <w:szCs w:val="21"/>
              </w:rPr>
            </w:pPr>
          </w:p>
        </w:tc>
        <w:tc>
          <w:tcPr>
            <w:tcW w:w="703" w:type="dxa"/>
            <w:vAlign w:val="center"/>
          </w:tcPr>
          <w:p w14:paraId="24F1A748">
            <w:pPr>
              <w:jc w:val="center"/>
              <w:rPr>
                <w:bCs/>
                <w:szCs w:val="21"/>
              </w:rPr>
            </w:pPr>
          </w:p>
        </w:tc>
        <w:tc>
          <w:tcPr>
            <w:tcW w:w="843" w:type="dxa"/>
            <w:vAlign w:val="center"/>
          </w:tcPr>
          <w:p w14:paraId="67BCB195">
            <w:pPr>
              <w:jc w:val="center"/>
              <w:rPr>
                <w:bCs/>
                <w:szCs w:val="21"/>
              </w:rPr>
            </w:pPr>
          </w:p>
        </w:tc>
        <w:tc>
          <w:tcPr>
            <w:tcW w:w="992" w:type="dxa"/>
            <w:vAlign w:val="center"/>
          </w:tcPr>
          <w:p w14:paraId="1642236E">
            <w:pPr>
              <w:jc w:val="center"/>
              <w:rPr>
                <w:bCs/>
                <w:szCs w:val="21"/>
              </w:rPr>
            </w:pPr>
          </w:p>
        </w:tc>
        <w:tc>
          <w:tcPr>
            <w:tcW w:w="567" w:type="dxa"/>
            <w:vAlign w:val="center"/>
          </w:tcPr>
          <w:p w14:paraId="32C2CEC9">
            <w:pPr>
              <w:jc w:val="center"/>
              <w:rPr>
                <w:bCs/>
                <w:szCs w:val="21"/>
              </w:rPr>
            </w:pPr>
            <w:r>
              <w:rPr>
                <w:rFonts w:hint="eastAsia"/>
                <w:bCs/>
                <w:szCs w:val="21"/>
              </w:rPr>
              <w:t>*</w:t>
            </w:r>
          </w:p>
        </w:tc>
        <w:tc>
          <w:tcPr>
            <w:tcW w:w="567" w:type="dxa"/>
            <w:vAlign w:val="center"/>
          </w:tcPr>
          <w:p w14:paraId="4DC1338E">
            <w:pPr>
              <w:jc w:val="center"/>
              <w:rPr>
                <w:bCs/>
                <w:szCs w:val="21"/>
              </w:rPr>
            </w:pPr>
            <w:r>
              <w:rPr>
                <w:rFonts w:hint="eastAsia"/>
                <w:bCs/>
                <w:szCs w:val="21"/>
              </w:rPr>
              <w:t>*</w:t>
            </w:r>
          </w:p>
        </w:tc>
        <w:tc>
          <w:tcPr>
            <w:tcW w:w="709" w:type="dxa"/>
            <w:vAlign w:val="center"/>
          </w:tcPr>
          <w:p w14:paraId="28460A01">
            <w:pPr>
              <w:jc w:val="center"/>
              <w:rPr>
                <w:bCs/>
                <w:szCs w:val="21"/>
              </w:rPr>
            </w:pPr>
          </w:p>
        </w:tc>
        <w:tc>
          <w:tcPr>
            <w:tcW w:w="850" w:type="dxa"/>
            <w:vAlign w:val="center"/>
          </w:tcPr>
          <w:p w14:paraId="63C0F566">
            <w:pPr>
              <w:jc w:val="center"/>
              <w:rPr>
                <w:bCs/>
                <w:szCs w:val="21"/>
              </w:rPr>
            </w:pPr>
          </w:p>
        </w:tc>
        <w:tc>
          <w:tcPr>
            <w:tcW w:w="1276" w:type="dxa"/>
            <w:vMerge w:val="continue"/>
            <w:vAlign w:val="center"/>
          </w:tcPr>
          <w:p w14:paraId="3F3B7D96">
            <w:pPr>
              <w:jc w:val="center"/>
              <w:rPr>
                <w:b/>
                <w:bCs/>
                <w:szCs w:val="21"/>
              </w:rPr>
            </w:pPr>
          </w:p>
        </w:tc>
      </w:tr>
      <w:tr w14:paraId="052D4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54CBFCE3">
            <w:pPr>
              <w:jc w:val="center"/>
              <w:rPr>
                <w:bCs/>
                <w:szCs w:val="21"/>
              </w:rPr>
            </w:pPr>
            <w:r>
              <w:rPr>
                <w:bCs/>
                <w:szCs w:val="21"/>
              </w:rPr>
              <w:t>5</w:t>
            </w:r>
          </w:p>
        </w:tc>
        <w:tc>
          <w:tcPr>
            <w:tcW w:w="1147" w:type="dxa"/>
            <w:vAlign w:val="center"/>
          </w:tcPr>
          <w:p w14:paraId="4E7FE622">
            <w:pPr>
              <w:jc w:val="center"/>
              <w:rPr>
                <w:bCs/>
                <w:szCs w:val="21"/>
              </w:rPr>
            </w:pPr>
            <w:r>
              <w:rPr>
                <w:rFonts w:hint="eastAsia" w:ascii="宋体" w:hAnsi="宋体"/>
                <w:bCs/>
                <w:szCs w:val="21"/>
              </w:rPr>
              <w:t>……</w:t>
            </w:r>
          </w:p>
        </w:tc>
        <w:tc>
          <w:tcPr>
            <w:tcW w:w="703" w:type="dxa"/>
            <w:vAlign w:val="center"/>
          </w:tcPr>
          <w:p w14:paraId="13D6FD78">
            <w:pPr>
              <w:jc w:val="center"/>
              <w:rPr>
                <w:rFonts w:hint="eastAsia" w:ascii="宋体" w:hAnsi="宋体"/>
                <w:bCs/>
                <w:szCs w:val="21"/>
              </w:rPr>
            </w:pPr>
          </w:p>
        </w:tc>
        <w:tc>
          <w:tcPr>
            <w:tcW w:w="703" w:type="dxa"/>
            <w:vAlign w:val="center"/>
          </w:tcPr>
          <w:p w14:paraId="4CAFC80B">
            <w:pPr>
              <w:jc w:val="center"/>
              <w:rPr>
                <w:bCs/>
                <w:szCs w:val="21"/>
              </w:rPr>
            </w:pPr>
          </w:p>
        </w:tc>
        <w:tc>
          <w:tcPr>
            <w:tcW w:w="843" w:type="dxa"/>
            <w:vAlign w:val="center"/>
          </w:tcPr>
          <w:p w14:paraId="24A21690">
            <w:pPr>
              <w:jc w:val="center"/>
              <w:rPr>
                <w:bCs/>
                <w:szCs w:val="21"/>
              </w:rPr>
            </w:pPr>
          </w:p>
        </w:tc>
        <w:tc>
          <w:tcPr>
            <w:tcW w:w="992" w:type="dxa"/>
            <w:vAlign w:val="center"/>
          </w:tcPr>
          <w:p w14:paraId="1DA566D8">
            <w:pPr>
              <w:jc w:val="center"/>
              <w:rPr>
                <w:bCs/>
                <w:szCs w:val="21"/>
              </w:rPr>
            </w:pPr>
          </w:p>
        </w:tc>
        <w:tc>
          <w:tcPr>
            <w:tcW w:w="567" w:type="dxa"/>
            <w:vAlign w:val="center"/>
          </w:tcPr>
          <w:p w14:paraId="4BAD894B">
            <w:pPr>
              <w:jc w:val="center"/>
              <w:rPr>
                <w:bCs/>
                <w:szCs w:val="21"/>
              </w:rPr>
            </w:pPr>
            <w:r>
              <w:rPr>
                <w:rFonts w:hint="eastAsia"/>
                <w:bCs/>
                <w:szCs w:val="21"/>
              </w:rPr>
              <w:t>*</w:t>
            </w:r>
          </w:p>
        </w:tc>
        <w:tc>
          <w:tcPr>
            <w:tcW w:w="567" w:type="dxa"/>
            <w:vAlign w:val="center"/>
          </w:tcPr>
          <w:p w14:paraId="6A4BE75F">
            <w:pPr>
              <w:jc w:val="center"/>
              <w:rPr>
                <w:bCs/>
                <w:szCs w:val="21"/>
              </w:rPr>
            </w:pPr>
            <w:r>
              <w:rPr>
                <w:rFonts w:hint="eastAsia"/>
                <w:bCs/>
                <w:szCs w:val="21"/>
              </w:rPr>
              <w:t>*</w:t>
            </w:r>
          </w:p>
        </w:tc>
        <w:tc>
          <w:tcPr>
            <w:tcW w:w="709" w:type="dxa"/>
            <w:vAlign w:val="center"/>
          </w:tcPr>
          <w:p w14:paraId="04E67128">
            <w:pPr>
              <w:jc w:val="center"/>
              <w:rPr>
                <w:bCs/>
                <w:szCs w:val="21"/>
              </w:rPr>
            </w:pPr>
          </w:p>
        </w:tc>
        <w:tc>
          <w:tcPr>
            <w:tcW w:w="850" w:type="dxa"/>
            <w:vAlign w:val="center"/>
          </w:tcPr>
          <w:p w14:paraId="1436DF88">
            <w:pPr>
              <w:jc w:val="center"/>
              <w:rPr>
                <w:bCs/>
                <w:szCs w:val="21"/>
              </w:rPr>
            </w:pPr>
          </w:p>
        </w:tc>
        <w:tc>
          <w:tcPr>
            <w:tcW w:w="1276" w:type="dxa"/>
            <w:vMerge w:val="continue"/>
            <w:vAlign w:val="center"/>
          </w:tcPr>
          <w:p w14:paraId="1487425F">
            <w:pPr>
              <w:jc w:val="center"/>
              <w:rPr>
                <w:b/>
                <w:bCs/>
                <w:color w:val="FF0000"/>
                <w:szCs w:val="21"/>
              </w:rPr>
            </w:pPr>
          </w:p>
        </w:tc>
      </w:tr>
      <w:tr w14:paraId="131AC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4" w:type="dxa"/>
            <w:gridSpan w:val="11"/>
            <w:vAlign w:val="center"/>
          </w:tcPr>
          <w:p w14:paraId="17369A11">
            <w:pPr>
              <w:rPr>
                <w:b/>
                <w:bCs/>
                <w:color w:val="FF0000"/>
                <w:szCs w:val="21"/>
              </w:rPr>
            </w:pPr>
            <w:r>
              <w:rPr>
                <w:rFonts w:hint="eastAsia"/>
                <w:bCs/>
                <w:szCs w:val="21"/>
              </w:rPr>
              <w:t>合计（即投标总价；币种：人民币；单位：元） 小写：            大写：</w:t>
            </w:r>
          </w:p>
        </w:tc>
      </w:tr>
    </w:tbl>
    <w:p w14:paraId="731AA989">
      <w:pPr>
        <w:ind w:firstLine="482" w:firstLineChars="200"/>
        <w:rPr>
          <w:rFonts w:hint="eastAsia" w:ascii="宋体" w:hAnsi="宋体"/>
          <w:b/>
          <w:sz w:val="24"/>
        </w:rPr>
      </w:pPr>
      <w:r>
        <w:rPr>
          <w:rFonts w:hint="eastAsia" w:ascii="宋体" w:hAnsi="宋体"/>
          <w:b/>
          <w:sz w:val="24"/>
        </w:rPr>
        <w:t>注：1.本表可按同样格式扩展。</w:t>
      </w:r>
    </w:p>
    <w:p w14:paraId="2074C909">
      <w:pPr>
        <w:ind w:firstLine="472" w:firstLineChars="196"/>
        <w:rPr>
          <w:rFonts w:hint="eastAsia" w:ascii="宋体" w:hAnsi="宋体"/>
          <w:b/>
          <w:sz w:val="24"/>
        </w:rPr>
      </w:pPr>
      <w:r>
        <w:rPr>
          <w:rFonts w:hint="eastAsia" w:ascii="宋体" w:hAnsi="宋体"/>
          <w:b/>
          <w:sz w:val="24"/>
        </w:rPr>
        <w:t>2</w:t>
      </w:r>
      <w:r>
        <w:rPr>
          <w:rFonts w:ascii="宋体" w:hAnsi="宋体"/>
          <w:b/>
          <w:sz w:val="24"/>
        </w:rPr>
        <w:t>.</w:t>
      </w:r>
      <w:r>
        <w:rPr>
          <w:rFonts w:hint="eastAsia" w:ascii="宋体" w:hAnsi="宋体"/>
          <w:b/>
          <w:sz w:val="24"/>
        </w:rPr>
        <w:t>“品牌”可以与商标一致，也可以填写便于区分其他公司商品的制造商简称或者制造商认可的品牌名称。</w:t>
      </w:r>
    </w:p>
    <w:p w14:paraId="02E69B8B">
      <w:pPr>
        <w:ind w:firstLine="472" w:firstLineChars="196"/>
        <w:rPr>
          <w:b/>
          <w:sz w:val="24"/>
        </w:rPr>
      </w:pPr>
      <w:r>
        <w:rPr>
          <w:rFonts w:hint="eastAsia" w:ascii="宋体" w:hAnsi="宋体"/>
          <w:b/>
          <w:sz w:val="24"/>
        </w:rPr>
        <w:t>3.如所投货物属于定制类的非量产货物或无具体型号的货物，可以在“规格/型号”栏目仅填写规格信息而不填型号信息（型号信息用“定制”描述即可）；</w:t>
      </w:r>
      <w:bookmarkStart w:id="21" w:name="_Hlk73646428"/>
      <w:r>
        <w:rPr>
          <w:rFonts w:hint="eastAsia" w:ascii="宋体" w:hAnsi="宋体"/>
          <w:b/>
          <w:sz w:val="24"/>
        </w:rPr>
        <w:t>此类填写错误或缺漏（所投货物为定制类的非量产货物但供应商却错误填报了型号）的不利后果</w:t>
      </w:r>
      <w:r>
        <w:rPr>
          <w:rFonts w:hint="eastAsia"/>
          <w:b/>
          <w:sz w:val="24"/>
        </w:rPr>
        <w:t>由供应商承担。</w:t>
      </w:r>
      <w:bookmarkEnd w:id="21"/>
    </w:p>
    <w:p w14:paraId="160F0360">
      <w:pPr>
        <w:ind w:firstLine="472" w:firstLineChars="196"/>
        <w:rPr>
          <w:rFonts w:hint="eastAsia" w:ascii="宋体" w:hAnsi="宋体"/>
          <w:b/>
          <w:sz w:val="24"/>
        </w:rPr>
      </w:pPr>
      <w:r>
        <w:rPr>
          <w:rFonts w:ascii="宋体" w:hAnsi="宋体"/>
          <w:b/>
          <w:sz w:val="24"/>
        </w:rPr>
        <w:t>3</w:t>
      </w:r>
      <w:r>
        <w:rPr>
          <w:rFonts w:hint="eastAsia" w:ascii="宋体" w:hAnsi="宋体"/>
          <w:b/>
          <w:sz w:val="24"/>
        </w:rPr>
        <w:t>.“原产地”是指货物的实际生产加工地，非品牌所在地</w:t>
      </w:r>
    </w:p>
    <w:p w14:paraId="0197CB09">
      <w:pPr>
        <w:ind w:firstLine="472" w:firstLineChars="196"/>
        <w:rPr>
          <w:rFonts w:hint="eastAsia" w:ascii="宋体" w:hAnsi="宋体"/>
          <w:b/>
          <w:sz w:val="24"/>
        </w:rPr>
      </w:pPr>
      <w:r>
        <w:rPr>
          <w:rFonts w:ascii="宋体" w:hAnsi="宋体"/>
          <w:b/>
          <w:sz w:val="24"/>
        </w:rPr>
        <w:t>4</w:t>
      </w:r>
      <w:r>
        <w:rPr>
          <w:rFonts w:hint="eastAsia" w:ascii="宋体" w:hAnsi="宋体"/>
          <w:b/>
          <w:sz w:val="24"/>
        </w:rPr>
        <w:t>.所投货物均应填写制造商名称，“制造商”是指产品品牌厂商，产品代工制造的，应填写接受委托生产制造的制造商。</w:t>
      </w:r>
    </w:p>
    <w:p w14:paraId="775724C4">
      <w:pPr>
        <w:ind w:firstLine="482" w:firstLineChars="200"/>
        <w:rPr>
          <w:rFonts w:hint="eastAsia" w:ascii="宋体" w:hAnsi="宋体"/>
          <w:b/>
          <w:sz w:val="24"/>
        </w:rPr>
      </w:pPr>
      <w:r>
        <w:rPr>
          <w:rFonts w:ascii="宋体" w:hAnsi="宋体"/>
          <w:b/>
          <w:sz w:val="24"/>
        </w:rPr>
        <w:t>5</w:t>
      </w:r>
      <w:r>
        <w:rPr>
          <w:rFonts w:hint="eastAsia" w:ascii="宋体" w:hAnsi="宋体"/>
          <w:b/>
          <w:sz w:val="24"/>
        </w:rPr>
        <w:t>.以上分项报价表的投标总价应当与开标一览表的投标总价一致。</w:t>
      </w:r>
    </w:p>
    <w:p w14:paraId="375C3C25">
      <w:pPr>
        <w:ind w:firstLine="482" w:firstLineChars="200"/>
        <w:rPr>
          <w:rFonts w:hint="eastAsia" w:ascii="宋体" w:hAnsi="宋体"/>
          <w:b/>
          <w:sz w:val="24"/>
        </w:rPr>
      </w:pPr>
      <w:r>
        <w:rPr>
          <w:rFonts w:ascii="宋体" w:hAnsi="宋体"/>
          <w:b/>
          <w:sz w:val="24"/>
        </w:rPr>
        <w:t>6</w:t>
      </w:r>
      <w:r>
        <w:rPr>
          <w:rFonts w:hint="eastAsia" w:ascii="宋体" w:hAnsi="宋体"/>
          <w:b/>
          <w:sz w:val="24"/>
        </w:rPr>
        <w:t>.单价、合价和投标总价为包干价，即三者均应包含货物的价款、包装、运输、装卸、安装、调试、技术指导、培训、咨询、服务、保险、税费、检测、验收合格交付使用之前以及技术和售后服务等其他各项有关费用。</w:t>
      </w:r>
    </w:p>
    <w:p w14:paraId="336FB0E4">
      <w:pPr>
        <w:ind w:firstLine="482" w:firstLineChars="200"/>
        <w:rPr>
          <w:rFonts w:hint="eastAsia" w:ascii="宋体" w:hAnsi="宋体"/>
          <w:b/>
          <w:sz w:val="24"/>
        </w:rPr>
      </w:pPr>
      <w:r>
        <w:rPr>
          <w:rFonts w:ascii="宋体" w:hAnsi="宋体"/>
          <w:b/>
          <w:sz w:val="24"/>
        </w:rPr>
        <w:t>7</w:t>
      </w:r>
      <w:r>
        <w:rPr>
          <w:rFonts w:hint="eastAsia" w:ascii="宋体" w:hAnsi="宋体"/>
          <w:b/>
          <w:sz w:val="24"/>
        </w:rPr>
        <w:t>.所有价格应按“招标文件”中规定的货币单位填写；投标总价应为以上各分项价格之和；投标总价和项目报价表中单个采购预算条目报价均不得超过对应的预算金额（或设定的预算金额下的最高限价），否则将导致投标无效。</w:t>
      </w:r>
    </w:p>
    <w:p w14:paraId="7AC7193D">
      <w:pPr>
        <w:pStyle w:val="2"/>
        <w:ind w:firstLine="480"/>
      </w:pPr>
    </w:p>
    <w:p w14:paraId="252B7BC8">
      <w:pPr>
        <w:jc w:val="center"/>
        <w:rPr>
          <w:rFonts w:hint="eastAsia" w:ascii="宋体" w:hAnsi="宋体" w:cs="宋体"/>
          <w:b/>
          <w:bCs/>
          <w:sz w:val="28"/>
          <w:szCs w:val="28"/>
        </w:rPr>
      </w:pPr>
      <w:r>
        <w:rPr>
          <w:rFonts w:hint="eastAsia" w:ascii="宋体" w:hAnsi="宋体" w:cs="宋体"/>
          <w:b/>
          <w:bCs/>
          <w:sz w:val="28"/>
          <w:szCs w:val="28"/>
        </w:rPr>
        <w:t>（三）供应商认为需要涉及的其他内容报价清单</w:t>
      </w:r>
    </w:p>
    <w:bookmarkEnd w:id="19"/>
    <w:bookmarkEnd w:id="20"/>
    <w:p w14:paraId="13BBD851">
      <w:pPr>
        <w:pStyle w:val="28"/>
        <w:ind w:firstLine="0" w:firstLineChars="0"/>
        <w:rPr>
          <w:rFonts w:hint="eastAsia" w:ascii="宋体" w:hAnsi="宋体"/>
          <w:b/>
          <w:sz w:val="30"/>
          <w:szCs w:val="30"/>
        </w:rPr>
      </w:pPr>
    </w:p>
    <w:p w14:paraId="22482E34">
      <w:pPr>
        <w:widowControl/>
        <w:jc w:val="left"/>
        <w:rPr>
          <w:rFonts w:hint="eastAsia" w:ascii="宋体" w:hAnsi="宋体"/>
          <w:b/>
          <w:sz w:val="30"/>
          <w:szCs w:val="30"/>
        </w:rPr>
      </w:pPr>
      <w:r>
        <w:rPr>
          <w:rFonts w:ascii="宋体" w:hAnsi="宋体"/>
          <w:b/>
          <w:sz w:val="30"/>
          <w:szCs w:val="30"/>
        </w:rPr>
        <w:br w:type="page"/>
      </w:r>
    </w:p>
    <w:p w14:paraId="2882DA38">
      <w:pPr>
        <w:pStyle w:val="28"/>
        <w:ind w:firstLine="0" w:firstLineChars="0"/>
        <w:jc w:val="center"/>
        <w:outlineLvl w:val="1"/>
        <w:rPr>
          <w:rFonts w:hint="eastAsia" w:ascii="宋体" w:hAnsi="宋体"/>
          <w:b/>
          <w:sz w:val="30"/>
          <w:szCs w:val="30"/>
        </w:rPr>
      </w:pPr>
      <w:r>
        <w:rPr>
          <w:rFonts w:hint="eastAsia" w:ascii="宋体" w:hAnsi="宋体"/>
          <w:b/>
          <w:sz w:val="30"/>
          <w:szCs w:val="30"/>
        </w:rPr>
        <w:t>九、供应商认为需要提供的其它文件（如有）</w:t>
      </w:r>
    </w:p>
    <w:p w14:paraId="17EEB8B5">
      <w:pPr>
        <w:widowControl/>
        <w:jc w:val="left"/>
        <w:rPr>
          <w:rFonts w:hint="eastAsia" w:asciiTheme="minorEastAsia" w:hAnsiTheme="minorEastAsia" w:eastAsiaTheme="minorEastAsia"/>
          <w:kern w:val="0"/>
          <w:szCs w:val="20"/>
        </w:rPr>
      </w:pPr>
      <w:r>
        <w:rPr>
          <w:rFonts w:asciiTheme="minorEastAsia" w:hAnsiTheme="minorEastAsia" w:eastAsiaTheme="minorEastAsia"/>
          <w:kern w:val="0"/>
          <w:szCs w:val="20"/>
        </w:rPr>
        <w:br w:type="page"/>
      </w:r>
    </w:p>
    <w:p w14:paraId="4C7047DB">
      <w:pPr>
        <w:widowControl/>
        <w:spacing w:before="100" w:beforeAutospacing="1" w:after="100" w:afterAutospacing="1"/>
        <w:jc w:val="center"/>
        <w:outlineLvl w:val="0"/>
        <w:rPr>
          <w:rFonts w:hint="eastAsia" w:ascii="宋体" w:hAnsi="宋体" w:cs="宋体"/>
          <w:b/>
          <w:bCs/>
          <w:kern w:val="0"/>
          <w:sz w:val="36"/>
          <w:szCs w:val="36"/>
        </w:rPr>
      </w:pPr>
      <w:r>
        <w:rPr>
          <w:rFonts w:hint="eastAsia" w:ascii="宋体" w:hAnsi="宋体" w:cs="宋体"/>
          <w:b/>
          <w:bCs/>
          <w:kern w:val="0"/>
          <w:sz w:val="36"/>
          <w:szCs w:val="36"/>
        </w:rPr>
        <w:t>第五章 合同模板</w:t>
      </w:r>
    </w:p>
    <w:p w14:paraId="0684A9F7">
      <w:pPr>
        <w:jc w:val="center"/>
        <w:outlineLvl w:val="0"/>
        <w:rPr>
          <w:rFonts w:hint="eastAsia"/>
          <w:b/>
          <w:sz w:val="24"/>
        </w:rPr>
      </w:pPr>
      <w:r>
        <w:rPr>
          <w:rFonts w:hint="eastAsia"/>
          <w:b/>
          <w:sz w:val="24"/>
        </w:rPr>
        <w:t>（仅供参考，具体以项目需求及采购结果为准）</w:t>
      </w:r>
    </w:p>
    <w:p w14:paraId="3503FB10">
      <w:pPr>
        <w:pStyle w:val="2"/>
      </w:pPr>
      <w:r>
        <w:rPr>
          <w:rFonts w:hint="eastAsia" w:ascii="Times New Roman" w:hAnsi="Times New Roman" w:cs="Times New Roman"/>
          <w:b/>
          <w:kern w:val="0"/>
          <w:sz w:val="24"/>
          <w:szCs w:val="20"/>
        </w:rPr>
        <w:t>重要说明：采购人在签订合同前有权依据</w:t>
      </w:r>
      <w:r>
        <w:rPr>
          <w:rFonts w:hint="eastAsia" w:cs="Times New Roman"/>
          <w:b/>
          <w:kern w:val="0"/>
          <w:sz w:val="24"/>
          <w:szCs w:val="20"/>
          <w:lang w:eastAsia="zh-CN"/>
        </w:rPr>
        <w:t>需求</w:t>
      </w:r>
      <w:r>
        <w:rPr>
          <w:rFonts w:hint="eastAsia" w:ascii="Times New Roman" w:hAnsi="Times New Roman" w:cs="Times New Roman"/>
          <w:b/>
          <w:kern w:val="0"/>
          <w:sz w:val="24"/>
          <w:szCs w:val="20"/>
        </w:rPr>
        <w:t>文件要求和项目实际情况对以下合同内容进行删改或补充。</w:t>
      </w:r>
    </w:p>
    <w:p w14:paraId="05F91B55">
      <w:pPr>
        <w:rPr>
          <w:rFonts w:ascii="仿宋_GB2312" w:eastAsia="仿宋_GB2312"/>
          <w:sz w:val="30"/>
          <w:szCs w:val="30"/>
        </w:rPr>
      </w:pPr>
    </w:p>
    <w:p w14:paraId="64818BB3">
      <w:pPr>
        <w:adjustRightInd w:val="0"/>
        <w:snapToGrid w:val="0"/>
        <w:spacing w:line="360" w:lineRule="auto"/>
        <w:ind w:firstLine="422" w:firstLineChars="200"/>
        <w:rPr>
          <w:rFonts w:ascii="宋体" w:hAnsi="宋体" w:cs="Times New Roman"/>
          <w:b/>
          <w:bCs/>
          <w:szCs w:val="21"/>
        </w:rPr>
      </w:pPr>
      <w:r>
        <w:rPr>
          <w:rFonts w:hint="eastAsia" w:ascii="宋体" w:hAnsi="宋体" w:cs="Times New Roman"/>
          <w:b/>
          <w:bCs/>
          <w:szCs w:val="21"/>
        </w:rPr>
        <w:t xml:space="preserve">采购人（甲方）：   </w:t>
      </w:r>
    </w:p>
    <w:p w14:paraId="1D520C78">
      <w:pPr>
        <w:adjustRightInd w:val="0"/>
        <w:snapToGrid w:val="0"/>
        <w:spacing w:line="360" w:lineRule="auto"/>
        <w:ind w:firstLine="422" w:firstLineChars="200"/>
        <w:rPr>
          <w:rFonts w:ascii="宋体" w:hAnsi="宋体" w:cs="Times New Roman"/>
          <w:b/>
          <w:bCs/>
          <w:szCs w:val="21"/>
        </w:rPr>
      </w:pPr>
      <w:r>
        <w:rPr>
          <w:rFonts w:hint="eastAsia" w:ascii="宋体" w:hAnsi="宋体" w:cs="Times New Roman"/>
          <w:b/>
          <w:bCs/>
          <w:szCs w:val="21"/>
        </w:rPr>
        <w:t xml:space="preserve">中标人（乙方）：                                       </w:t>
      </w:r>
    </w:p>
    <w:p w14:paraId="3AD2B6BF">
      <w:pPr>
        <w:adjustRightInd w:val="0"/>
        <w:snapToGrid w:val="0"/>
        <w:spacing w:line="360" w:lineRule="auto"/>
        <w:rPr>
          <w:rFonts w:ascii="宋体" w:hAnsi="宋体" w:cs="Times New Roman"/>
          <w:szCs w:val="21"/>
        </w:rPr>
      </w:pPr>
    </w:p>
    <w:p w14:paraId="7ADB26A1">
      <w:pPr>
        <w:snapToGrid w:val="0"/>
        <w:spacing w:line="360" w:lineRule="auto"/>
        <w:ind w:firstLine="420" w:firstLineChars="200"/>
        <w:rPr>
          <w:rFonts w:ascii="宋体" w:hAnsi="宋体" w:cs="Times New Roman"/>
          <w:szCs w:val="21"/>
        </w:rPr>
      </w:pPr>
      <w:r>
        <w:rPr>
          <w:rFonts w:hint="eastAsia" w:ascii="宋体" w:hAnsi="宋体" w:cs="Times New Roman"/>
          <w:szCs w:val="21"/>
        </w:rPr>
        <w:t>根据《中华人民共和国政府采购法》、《深圳经济特区政府采购条例》、《中华人民共和国民法典》之规定，经</w:t>
      </w:r>
      <w:r>
        <w:rPr>
          <w:rFonts w:hint="eastAsia" w:ascii="宋体" w:hAnsi="宋体" w:cs="Times New Roman"/>
          <w:szCs w:val="21"/>
          <w:u w:val="single"/>
          <w:lang w:val="en-US" w:eastAsia="zh-CN"/>
        </w:rPr>
        <w:t xml:space="preserve"> </w:t>
      </w:r>
      <w:r>
        <w:rPr>
          <w:rFonts w:hint="eastAsia" w:ascii="宋体" w:hAnsi="宋体" w:cs="Times New Roman"/>
          <w:szCs w:val="21"/>
          <w:u w:val="single"/>
        </w:rPr>
        <w:t>深圳市公安局</w:t>
      </w:r>
      <w:r>
        <w:rPr>
          <w:rFonts w:hint="eastAsia" w:ascii="宋体" w:hAnsi="宋体" w:cs="Times New Roman"/>
          <w:szCs w:val="21"/>
          <w:u w:val="single"/>
          <w:lang w:eastAsia="zh-CN"/>
        </w:rPr>
        <w:t>机动训练支队</w:t>
      </w:r>
      <w:r>
        <w:rPr>
          <w:rFonts w:hint="eastAsia" w:ascii="宋体" w:hAnsi="宋体" w:cs="Times New Roman"/>
          <w:szCs w:val="21"/>
          <w:u w:val="single"/>
          <w:lang w:val="en-US" w:eastAsia="zh-CN"/>
        </w:rPr>
        <w:t xml:space="preserve"> </w:t>
      </w:r>
      <w:r>
        <w:rPr>
          <w:rFonts w:hint="eastAsia" w:ascii="宋体" w:hAnsi="宋体" w:cs="Times New Roman"/>
          <w:szCs w:val="21"/>
        </w:rPr>
        <w:t>（以下简称</w:t>
      </w:r>
      <w:r>
        <w:rPr>
          <w:rFonts w:hint="eastAsia" w:ascii="宋体" w:hAnsi="宋体" w:cs="Times New Roman"/>
          <w:szCs w:val="21"/>
          <w:lang w:eastAsia="zh-CN"/>
        </w:rPr>
        <w:t>采购人</w:t>
      </w:r>
      <w:r>
        <w:rPr>
          <w:rFonts w:hint="eastAsia" w:ascii="宋体" w:hAnsi="宋体" w:cs="Times New Roman"/>
          <w:szCs w:val="21"/>
        </w:rPr>
        <w:t>）和_______________________（以下简称</w:t>
      </w:r>
      <w:r>
        <w:rPr>
          <w:rFonts w:hint="eastAsia" w:ascii="宋体" w:hAnsi="宋体" w:cs="Times New Roman"/>
          <w:szCs w:val="21"/>
          <w:lang w:eastAsia="zh-CN"/>
        </w:rPr>
        <w:t>中标人</w:t>
      </w:r>
      <w:r>
        <w:rPr>
          <w:rFonts w:hint="eastAsia" w:ascii="宋体" w:hAnsi="宋体" w:cs="Times New Roman"/>
          <w:szCs w:val="21"/>
        </w:rPr>
        <w:t>）协商，就</w:t>
      </w:r>
      <w:r>
        <w:rPr>
          <w:rFonts w:hint="eastAsia" w:ascii="宋体" w:hAnsi="宋体" w:cs="Times New Roman"/>
          <w:szCs w:val="21"/>
          <w:u w:val="single"/>
        </w:rPr>
        <w:t>深圳市公安局机训支队</w:t>
      </w:r>
      <w:r>
        <w:rPr>
          <w:rFonts w:hint="eastAsia" w:ascii="宋体" w:hAnsi="宋体" w:cs="Times New Roman"/>
          <w:szCs w:val="21"/>
          <w:u w:val="single"/>
          <w:lang w:eastAsia="zh-CN"/>
        </w:rPr>
        <w:t>食堂保障物资</w:t>
      </w:r>
      <w:r>
        <w:rPr>
          <w:rFonts w:hint="eastAsia" w:ascii="宋体" w:hAnsi="宋体" w:cs="Times New Roman"/>
          <w:szCs w:val="21"/>
          <w:u w:val="single"/>
        </w:rPr>
        <w:t>采购项目</w:t>
      </w:r>
      <w:r>
        <w:rPr>
          <w:rFonts w:hint="eastAsia" w:ascii="宋体" w:hAnsi="宋体" w:cs="Times New Roman"/>
          <w:szCs w:val="21"/>
        </w:rPr>
        <w:t>，达成以下合同条款：</w:t>
      </w:r>
    </w:p>
    <w:p w14:paraId="6999A2B1">
      <w:pPr>
        <w:snapToGrid w:val="0"/>
        <w:spacing w:line="360" w:lineRule="auto"/>
        <w:ind w:firstLine="422" w:firstLineChars="200"/>
        <w:rPr>
          <w:rFonts w:ascii="宋体" w:hAnsi="宋体" w:cs="Times New Roman"/>
          <w:b/>
          <w:kern w:val="0"/>
          <w:szCs w:val="21"/>
        </w:rPr>
      </w:pPr>
      <w:r>
        <w:rPr>
          <w:rFonts w:hint="eastAsia" w:ascii="宋体" w:hAnsi="宋体" w:cs="Times New Roman"/>
          <w:b/>
          <w:kern w:val="0"/>
          <w:szCs w:val="21"/>
        </w:rPr>
        <w:t>一、</w:t>
      </w:r>
      <w:r>
        <w:rPr>
          <w:rFonts w:hint="eastAsia" w:ascii="宋体" w:hAnsi="宋体" w:cs="Times New Roman"/>
          <w:b/>
          <w:kern w:val="0"/>
          <w:szCs w:val="21"/>
          <w:lang w:eastAsia="zh-CN"/>
        </w:rPr>
        <w:t>采购</w:t>
      </w:r>
      <w:r>
        <w:rPr>
          <w:rFonts w:hint="eastAsia" w:ascii="宋体" w:hAnsi="宋体" w:cs="Times New Roman"/>
          <w:b/>
          <w:kern w:val="0"/>
          <w:szCs w:val="21"/>
        </w:rPr>
        <w:t>内容</w:t>
      </w:r>
    </w:p>
    <w:p w14:paraId="4607620B">
      <w:pPr>
        <w:spacing w:line="360" w:lineRule="auto"/>
        <w:ind w:firstLine="422" w:firstLineChars="201"/>
        <w:rPr>
          <w:rFonts w:ascii="宋体" w:hAnsi="宋体" w:cs="Times New Roman"/>
          <w:szCs w:val="21"/>
        </w:rPr>
      </w:pPr>
      <w:r>
        <w:rPr>
          <w:rFonts w:hint="eastAsia" w:ascii="宋体" w:hAnsi="宋体" w:cs="Times New Roman"/>
          <w:szCs w:val="21"/>
          <w:lang w:eastAsia="zh-CN"/>
        </w:rPr>
        <w:t>深圳市公安局机训支队</w:t>
      </w:r>
      <w:r>
        <w:rPr>
          <w:rFonts w:hint="eastAsia" w:ascii="宋体" w:hAnsi="宋体" w:cs="Times New Roman"/>
          <w:szCs w:val="21"/>
          <w:u w:val="single"/>
          <w:lang w:eastAsia="zh-CN"/>
        </w:rPr>
        <w:t>食堂保障物资</w:t>
      </w:r>
      <w:r>
        <w:rPr>
          <w:rFonts w:hint="eastAsia" w:ascii="宋体" w:hAnsi="宋体" w:cs="Times New Roman"/>
          <w:szCs w:val="21"/>
          <w:lang w:eastAsia="zh-CN"/>
        </w:rPr>
        <w:t>采购项目，采购</w:t>
      </w:r>
      <w:r>
        <w:rPr>
          <w:rFonts w:hint="eastAsia" w:ascii="宋体" w:hAnsi="宋体" w:cs="宋体"/>
          <w:szCs w:val="21"/>
          <w:lang w:val="zh-CN"/>
        </w:rPr>
        <w:t>食堂保障物资一批，详见货物清单</w:t>
      </w:r>
      <w:r>
        <w:rPr>
          <w:rFonts w:hint="eastAsia" w:ascii="宋体" w:hAnsi="宋体" w:cs="Times New Roman"/>
          <w:szCs w:val="21"/>
          <w:lang w:eastAsia="zh-CN"/>
        </w:rPr>
        <w:t>。</w:t>
      </w:r>
    </w:p>
    <w:p w14:paraId="7E6B4D38">
      <w:pPr>
        <w:snapToGrid w:val="0"/>
        <w:spacing w:line="360" w:lineRule="auto"/>
        <w:ind w:firstLine="422" w:firstLineChars="200"/>
        <w:rPr>
          <w:rFonts w:ascii="宋体" w:hAnsi="宋体" w:cs="Times New Roman"/>
          <w:b/>
          <w:kern w:val="0"/>
          <w:szCs w:val="21"/>
        </w:rPr>
      </w:pPr>
      <w:r>
        <w:rPr>
          <w:rFonts w:hint="eastAsia" w:ascii="宋体" w:hAnsi="宋体" w:cs="Times New Roman"/>
          <w:b/>
          <w:kern w:val="0"/>
          <w:szCs w:val="21"/>
        </w:rPr>
        <w:t>二、合同金额</w:t>
      </w:r>
    </w:p>
    <w:p w14:paraId="636312F3">
      <w:pPr>
        <w:snapToGrid w:val="0"/>
        <w:spacing w:line="360" w:lineRule="auto"/>
        <w:ind w:firstLine="420" w:firstLineChars="200"/>
        <w:rPr>
          <w:rFonts w:ascii="宋体" w:hAnsi="宋体" w:cs="Times New Roman"/>
          <w:kern w:val="0"/>
          <w:szCs w:val="21"/>
        </w:rPr>
      </w:pPr>
      <w:r>
        <w:rPr>
          <w:rFonts w:hint="eastAsia" w:ascii="宋体" w:hAnsi="宋体" w:cs="Times New Roman"/>
          <w:kern w:val="0"/>
          <w:szCs w:val="21"/>
        </w:rPr>
        <w:t>本合同金额为（大写）：____________________________________元（￥_______________元）人民币。</w:t>
      </w:r>
    </w:p>
    <w:p w14:paraId="17F03421">
      <w:pPr>
        <w:snapToGrid w:val="0"/>
        <w:spacing w:line="360" w:lineRule="auto"/>
        <w:ind w:firstLine="422" w:firstLineChars="200"/>
        <w:rPr>
          <w:rFonts w:ascii="宋体" w:hAnsi="宋体" w:cs="Times New Roman"/>
          <w:b/>
          <w:kern w:val="0"/>
          <w:szCs w:val="21"/>
        </w:rPr>
      </w:pPr>
      <w:r>
        <w:rPr>
          <w:rFonts w:hint="eastAsia" w:ascii="宋体" w:hAnsi="宋体" w:cs="Times New Roman"/>
          <w:b/>
          <w:kern w:val="0"/>
          <w:szCs w:val="21"/>
        </w:rPr>
        <w:t>三、技术资料</w:t>
      </w:r>
    </w:p>
    <w:p w14:paraId="6A6828E0">
      <w:pPr>
        <w:snapToGrid w:val="0"/>
        <w:spacing w:line="360" w:lineRule="auto"/>
        <w:ind w:firstLine="420" w:firstLineChars="200"/>
        <w:rPr>
          <w:rFonts w:ascii="宋体" w:hAnsi="宋体" w:cs="Times New Roman"/>
          <w:kern w:val="0"/>
          <w:szCs w:val="21"/>
        </w:rPr>
      </w:pPr>
      <w:r>
        <w:rPr>
          <w:rFonts w:hint="eastAsia" w:ascii="宋体" w:hAnsi="宋体" w:cs="Times New Roman"/>
          <w:kern w:val="0"/>
          <w:szCs w:val="21"/>
        </w:rPr>
        <w:t>1、中标人应按招标文件规定的时间向采购人提供有关技术资料。</w:t>
      </w:r>
    </w:p>
    <w:p w14:paraId="312DCA09">
      <w:pPr>
        <w:snapToGrid w:val="0"/>
        <w:spacing w:line="360" w:lineRule="auto"/>
        <w:ind w:firstLine="420" w:firstLineChars="200"/>
        <w:rPr>
          <w:rFonts w:ascii="宋体" w:hAnsi="宋体" w:cs="Times New Roman"/>
          <w:kern w:val="0"/>
          <w:szCs w:val="21"/>
        </w:rPr>
      </w:pPr>
      <w:r>
        <w:rPr>
          <w:rFonts w:hint="eastAsia" w:ascii="宋体" w:hAnsi="宋体" w:cs="Times New Roman"/>
          <w:kern w:val="0"/>
          <w:szCs w:val="21"/>
        </w:rPr>
        <w:t>2、没有采购人事先书面同意，中标人不得将由采购人提供的有关合同或任何合同条文、项目资料提供给与履行本合同无关的任何其他人。即使向履行本合同有关的人员提供，也应注意保密并限于履行合同的必需范围。</w:t>
      </w:r>
    </w:p>
    <w:p w14:paraId="60EA2C6C">
      <w:pPr>
        <w:snapToGrid w:val="0"/>
        <w:spacing w:line="360" w:lineRule="auto"/>
        <w:ind w:firstLine="420" w:firstLineChars="200"/>
        <w:rPr>
          <w:rFonts w:ascii="宋体" w:hAnsi="宋体" w:cs="Times New Roman"/>
          <w:kern w:val="0"/>
          <w:szCs w:val="21"/>
        </w:rPr>
      </w:pPr>
      <w:r>
        <w:rPr>
          <w:rFonts w:hint="eastAsia" w:ascii="宋体" w:hAnsi="宋体" w:cs="Times New Roman"/>
          <w:kern w:val="0"/>
          <w:szCs w:val="21"/>
        </w:rPr>
        <w:t>3、合同履行完毕，未经采购人的书面同意，中标人不得保存在履行合同过程中所获得或接触到的任何内部数据资料。</w:t>
      </w:r>
    </w:p>
    <w:p w14:paraId="4E024E1A">
      <w:pPr>
        <w:snapToGrid w:val="0"/>
        <w:spacing w:line="360" w:lineRule="auto"/>
        <w:ind w:firstLine="422" w:firstLineChars="200"/>
        <w:rPr>
          <w:rFonts w:ascii="宋体" w:hAnsi="宋体" w:cs="Times New Roman"/>
          <w:b/>
          <w:kern w:val="0"/>
          <w:szCs w:val="21"/>
        </w:rPr>
      </w:pPr>
      <w:r>
        <w:rPr>
          <w:rFonts w:hint="eastAsia" w:ascii="宋体" w:hAnsi="宋体" w:cs="Times New Roman"/>
          <w:b/>
          <w:kern w:val="0"/>
          <w:szCs w:val="21"/>
        </w:rPr>
        <w:t>四、知识产权</w:t>
      </w:r>
    </w:p>
    <w:p w14:paraId="6812E831">
      <w:pPr>
        <w:snapToGrid w:val="0"/>
        <w:spacing w:line="360" w:lineRule="auto"/>
        <w:ind w:firstLine="420" w:firstLineChars="200"/>
        <w:rPr>
          <w:rFonts w:ascii="宋体" w:hAnsi="宋体" w:cs="Times New Roman"/>
          <w:bCs/>
          <w:kern w:val="0"/>
          <w:szCs w:val="21"/>
        </w:rPr>
      </w:pPr>
      <w:r>
        <w:rPr>
          <w:rFonts w:hint="eastAsia" w:ascii="宋体" w:hAnsi="宋体" w:cs="Times New Roman"/>
          <w:kern w:val="0"/>
          <w:szCs w:val="21"/>
        </w:rPr>
        <w:t>中标人应保证提供服务过程中不会侵犯任何第三方的知识产权</w:t>
      </w:r>
      <w:r>
        <w:rPr>
          <w:rFonts w:hint="eastAsia" w:ascii="宋体" w:hAnsi="宋体" w:cs="Times New Roman"/>
          <w:bCs/>
          <w:kern w:val="0"/>
          <w:szCs w:val="21"/>
        </w:rPr>
        <w:t>。</w:t>
      </w:r>
    </w:p>
    <w:p w14:paraId="6D1C284F">
      <w:pPr>
        <w:snapToGrid w:val="0"/>
        <w:spacing w:line="360" w:lineRule="auto"/>
        <w:ind w:firstLine="422" w:firstLineChars="200"/>
        <w:rPr>
          <w:rFonts w:ascii="宋体" w:hAnsi="宋体" w:cs="Times New Roman"/>
          <w:b/>
          <w:kern w:val="0"/>
          <w:szCs w:val="21"/>
        </w:rPr>
      </w:pPr>
      <w:r>
        <w:rPr>
          <w:rFonts w:hint="eastAsia" w:ascii="宋体" w:hAnsi="宋体" w:cs="Times New Roman"/>
          <w:b/>
          <w:kern w:val="0"/>
          <w:szCs w:val="21"/>
        </w:rPr>
        <w:t>五、履约保证金</w:t>
      </w:r>
    </w:p>
    <w:p w14:paraId="39A32C9B">
      <w:pPr>
        <w:snapToGrid w:val="0"/>
        <w:spacing w:line="360" w:lineRule="auto"/>
        <w:ind w:firstLine="422" w:firstLineChars="200"/>
        <w:rPr>
          <w:rFonts w:ascii="宋体" w:hAnsi="宋体" w:cs="Times New Roman"/>
          <w:b/>
          <w:szCs w:val="21"/>
        </w:rPr>
      </w:pPr>
      <w:r>
        <w:rPr>
          <w:rFonts w:hint="eastAsia" w:ascii="宋体" w:hAnsi="宋体" w:cs="Times New Roman"/>
          <w:b/>
          <w:szCs w:val="21"/>
        </w:rPr>
        <w:t>六、采购人的权利与义务</w:t>
      </w:r>
    </w:p>
    <w:p w14:paraId="7F941AE6">
      <w:pPr>
        <w:snapToGrid w:val="0"/>
        <w:spacing w:line="360" w:lineRule="auto"/>
        <w:ind w:firstLine="420" w:firstLineChars="200"/>
        <w:rPr>
          <w:rFonts w:ascii="宋体" w:hAnsi="宋体" w:cs="Times New Roman"/>
          <w:szCs w:val="21"/>
        </w:rPr>
      </w:pPr>
      <w:r>
        <w:rPr>
          <w:rFonts w:hint="eastAsia" w:ascii="宋体" w:hAnsi="宋体" w:cs="Times New Roman"/>
          <w:szCs w:val="21"/>
        </w:rPr>
        <w:t>1、_______________________</w:t>
      </w:r>
    </w:p>
    <w:p w14:paraId="5476B16B">
      <w:pPr>
        <w:snapToGrid w:val="0"/>
        <w:spacing w:line="360" w:lineRule="auto"/>
        <w:ind w:firstLine="420" w:firstLineChars="200"/>
        <w:rPr>
          <w:rFonts w:ascii="宋体" w:hAnsi="宋体" w:cs="Times New Roman"/>
          <w:szCs w:val="21"/>
        </w:rPr>
      </w:pPr>
      <w:r>
        <w:rPr>
          <w:rFonts w:hint="eastAsia" w:ascii="宋体" w:hAnsi="宋体" w:cs="Times New Roman"/>
          <w:szCs w:val="21"/>
        </w:rPr>
        <w:t>2、_______________________</w:t>
      </w:r>
    </w:p>
    <w:p w14:paraId="6486190F">
      <w:pPr>
        <w:snapToGrid w:val="0"/>
        <w:spacing w:line="360" w:lineRule="auto"/>
        <w:ind w:firstLine="420" w:firstLineChars="200"/>
        <w:rPr>
          <w:rFonts w:ascii="宋体" w:hAnsi="宋体" w:cs="Times New Roman"/>
          <w:szCs w:val="21"/>
        </w:rPr>
      </w:pPr>
      <w:r>
        <w:rPr>
          <w:rFonts w:hint="eastAsia" w:ascii="宋体" w:hAnsi="宋体" w:cs="Times New Roman"/>
          <w:szCs w:val="21"/>
        </w:rPr>
        <w:t>3、_______________________</w:t>
      </w:r>
    </w:p>
    <w:p w14:paraId="78378A71">
      <w:pPr>
        <w:snapToGrid w:val="0"/>
        <w:spacing w:line="360" w:lineRule="auto"/>
        <w:ind w:firstLine="420" w:firstLineChars="200"/>
        <w:rPr>
          <w:rFonts w:ascii="宋体" w:hAnsi="宋体" w:cs="Times New Roman"/>
          <w:szCs w:val="21"/>
        </w:rPr>
      </w:pPr>
      <w:r>
        <w:rPr>
          <w:rFonts w:hint="eastAsia" w:ascii="宋体" w:hAnsi="宋体" w:cs="Times New Roman"/>
          <w:szCs w:val="21"/>
        </w:rPr>
        <w:t>4、_______________________</w:t>
      </w:r>
    </w:p>
    <w:p w14:paraId="16F80C0A">
      <w:pPr>
        <w:snapToGrid w:val="0"/>
        <w:spacing w:line="360" w:lineRule="auto"/>
        <w:ind w:firstLine="420" w:firstLineChars="200"/>
        <w:rPr>
          <w:rFonts w:ascii="宋体" w:hAnsi="宋体" w:cs="Times New Roman"/>
          <w:szCs w:val="21"/>
        </w:rPr>
      </w:pPr>
      <w:r>
        <w:rPr>
          <w:rFonts w:hint="eastAsia" w:ascii="宋体" w:hAnsi="宋体" w:cs="Times New Roman"/>
          <w:szCs w:val="21"/>
        </w:rPr>
        <w:t>5、采购人的其它权利与义务_______________________</w:t>
      </w:r>
    </w:p>
    <w:p w14:paraId="145AA56D">
      <w:pPr>
        <w:snapToGrid w:val="0"/>
        <w:spacing w:line="360" w:lineRule="auto"/>
        <w:ind w:firstLine="422" w:firstLineChars="200"/>
        <w:rPr>
          <w:rFonts w:ascii="宋体" w:hAnsi="宋体" w:cs="Times New Roman"/>
          <w:b/>
          <w:szCs w:val="21"/>
        </w:rPr>
      </w:pPr>
      <w:r>
        <w:rPr>
          <w:rFonts w:hint="eastAsia" w:ascii="宋体" w:hAnsi="宋体" w:cs="Times New Roman"/>
          <w:b/>
          <w:szCs w:val="21"/>
        </w:rPr>
        <w:t>七、中标人的权利与义务</w:t>
      </w:r>
    </w:p>
    <w:p w14:paraId="1C509467">
      <w:pPr>
        <w:snapToGrid w:val="0"/>
        <w:spacing w:line="360" w:lineRule="auto"/>
        <w:ind w:firstLine="420" w:firstLineChars="200"/>
        <w:rPr>
          <w:rFonts w:ascii="宋体" w:hAnsi="宋体" w:cs="Times New Roman"/>
          <w:szCs w:val="21"/>
        </w:rPr>
      </w:pPr>
      <w:r>
        <w:rPr>
          <w:rFonts w:hint="eastAsia" w:ascii="宋体" w:hAnsi="宋体" w:cs="Times New Roman"/>
          <w:szCs w:val="21"/>
        </w:rPr>
        <w:t>1、_______________________</w:t>
      </w:r>
    </w:p>
    <w:p w14:paraId="69987D9C">
      <w:pPr>
        <w:snapToGrid w:val="0"/>
        <w:spacing w:line="360" w:lineRule="auto"/>
        <w:ind w:firstLine="420" w:firstLineChars="200"/>
        <w:rPr>
          <w:rFonts w:ascii="宋体" w:hAnsi="宋体" w:cs="Times New Roman"/>
          <w:szCs w:val="21"/>
        </w:rPr>
      </w:pPr>
      <w:r>
        <w:rPr>
          <w:rFonts w:hint="eastAsia" w:ascii="宋体" w:hAnsi="宋体" w:cs="Times New Roman"/>
          <w:szCs w:val="21"/>
        </w:rPr>
        <w:t>2、_______________________</w:t>
      </w:r>
    </w:p>
    <w:p w14:paraId="74301B84">
      <w:pPr>
        <w:snapToGrid w:val="0"/>
        <w:spacing w:line="360" w:lineRule="auto"/>
        <w:ind w:firstLine="420" w:firstLineChars="200"/>
        <w:rPr>
          <w:rFonts w:ascii="宋体" w:hAnsi="宋体" w:cs="Times New Roman"/>
          <w:szCs w:val="21"/>
        </w:rPr>
      </w:pPr>
      <w:r>
        <w:rPr>
          <w:rFonts w:hint="eastAsia" w:ascii="宋体" w:hAnsi="宋体" w:cs="Times New Roman"/>
          <w:szCs w:val="21"/>
        </w:rPr>
        <w:t>3、_______________________</w:t>
      </w:r>
    </w:p>
    <w:p w14:paraId="428EC036">
      <w:pPr>
        <w:snapToGrid w:val="0"/>
        <w:spacing w:line="360" w:lineRule="auto"/>
        <w:ind w:firstLine="420" w:firstLineChars="200"/>
        <w:rPr>
          <w:rFonts w:ascii="宋体" w:hAnsi="宋体" w:cs="Times New Roman"/>
          <w:szCs w:val="21"/>
        </w:rPr>
      </w:pPr>
      <w:r>
        <w:rPr>
          <w:rFonts w:hint="eastAsia" w:ascii="宋体" w:hAnsi="宋体" w:cs="Times New Roman"/>
          <w:szCs w:val="21"/>
        </w:rPr>
        <w:t>4、_______________________</w:t>
      </w:r>
    </w:p>
    <w:p w14:paraId="75608787">
      <w:pPr>
        <w:snapToGrid w:val="0"/>
        <w:spacing w:line="360" w:lineRule="auto"/>
        <w:ind w:firstLine="420" w:firstLineChars="200"/>
        <w:rPr>
          <w:rFonts w:ascii="宋体" w:hAnsi="宋体" w:cs="Times New Roman"/>
          <w:szCs w:val="21"/>
        </w:rPr>
      </w:pPr>
      <w:r>
        <w:rPr>
          <w:rFonts w:hint="eastAsia" w:ascii="宋体" w:hAnsi="宋体" w:cs="Times New Roman"/>
          <w:szCs w:val="21"/>
        </w:rPr>
        <w:t>5、中标人的其它权利与义务_______________________</w:t>
      </w:r>
    </w:p>
    <w:p w14:paraId="1EF7C342">
      <w:pPr>
        <w:snapToGrid w:val="0"/>
        <w:spacing w:line="360" w:lineRule="auto"/>
        <w:ind w:firstLine="422" w:firstLineChars="200"/>
        <w:rPr>
          <w:rFonts w:ascii="宋体" w:hAnsi="宋体" w:cs="Times New Roman"/>
          <w:b/>
          <w:kern w:val="0"/>
          <w:szCs w:val="21"/>
        </w:rPr>
      </w:pPr>
      <w:r>
        <w:rPr>
          <w:rFonts w:hint="eastAsia" w:ascii="宋体" w:hAnsi="宋体" w:cs="Times New Roman"/>
          <w:b/>
          <w:kern w:val="0"/>
          <w:szCs w:val="21"/>
        </w:rPr>
        <w:t>八、合同履行时间、履行方式及履行地点</w:t>
      </w:r>
    </w:p>
    <w:p w14:paraId="6A6A7A41">
      <w:pPr>
        <w:snapToGrid w:val="0"/>
        <w:spacing w:line="360" w:lineRule="auto"/>
        <w:ind w:firstLine="420" w:firstLineChars="200"/>
        <w:rPr>
          <w:rFonts w:ascii="宋体" w:hAnsi="宋体" w:cs="Times New Roman"/>
          <w:bCs/>
          <w:kern w:val="0"/>
          <w:szCs w:val="21"/>
        </w:rPr>
      </w:pPr>
      <w:r>
        <w:rPr>
          <w:rFonts w:hint="eastAsia" w:ascii="宋体" w:hAnsi="宋体" w:cs="Times New Roman"/>
          <w:bCs/>
          <w:kern w:val="0"/>
          <w:szCs w:val="21"/>
        </w:rPr>
        <w:t>1、</w:t>
      </w:r>
      <w:r>
        <w:rPr>
          <w:rFonts w:hint="eastAsia" w:ascii="宋体" w:hAnsi="宋体" w:cs="Times New Roman"/>
          <w:kern w:val="0"/>
          <w:szCs w:val="21"/>
        </w:rPr>
        <w:t>履行时间</w:t>
      </w:r>
      <w:r>
        <w:rPr>
          <w:rFonts w:hint="eastAsia" w:ascii="宋体" w:hAnsi="宋体" w:cs="Times New Roman"/>
          <w:bCs/>
          <w:kern w:val="0"/>
          <w:szCs w:val="21"/>
        </w:rPr>
        <w:t>：</w:t>
      </w:r>
      <w:r>
        <w:rPr>
          <w:rFonts w:hint="eastAsia" w:ascii="宋体" w:hAnsi="宋体" w:cs="Times New Roman"/>
          <w:kern w:val="0"/>
          <w:szCs w:val="21"/>
        </w:rPr>
        <w:t>______________________</w:t>
      </w:r>
    </w:p>
    <w:p w14:paraId="0032CA41">
      <w:pPr>
        <w:snapToGrid w:val="0"/>
        <w:spacing w:line="360" w:lineRule="auto"/>
        <w:ind w:firstLine="420" w:firstLineChars="200"/>
        <w:rPr>
          <w:rFonts w:ascii="宋体" w:hAnsi="宋体" w:cs="Times New Roman"/>
          <w:bCs/>
          <w:kern w:val="0"/>
          <w:szCs w:val="21"/>
        </w:rPr>
      </w:pPr>
      <w:r>
        <w:rPr>
          <w:rFonts w:hint="eastAsia" w:ascii="宋体" w:hAnsi="宋体" w:cs="Times New Roman"/>
          <w:bCs/>
          <w:kern w:val="0"/>
          <w:szCs w:val="21"/>
        </w:rPr>
        <w:t>2、</w:t>
      </w:r>
      <w:r>
        <w:rPr>
          <w:rFonts w:hint="eastAsia" w:ascii="宋体" w:hAnsi="宋体" w:cs="Times New Roman"/>
          <w:kern w:val="0"/>
          <w:szCs w:val="21"/>
        </w:rPr>
        <w:t>履行方式</w:t>
      </w:r>
      <w:r>
        <w:rPr>
          <w:rFonts w:hint="eastAsia" w:ascii="宋体" w:hAnsi="宋体" w:cs="Times New Roman"/>
          <w:bCs/>
          <w:kern w:val="0"/>
          <w:szCs w:val="21"/>
        </w:rPr>
        <w:t>：</w:t>
      </w:r>
      <w:r>
        <w:rPr>
          <w:rFonts w:hint="eastAsia" w:ascii="宋体" w:hAnsi="宋体" w:cs="Times New Roman"/>
          <w:kern w:val="0"/>
          <w:szCs w:val="21"/>
        </w:rPr>
        <w:t>______________________</w:t>
      </w:r>
    </w:p>
    <w:p w14:paraId="1387691F">
      <w:pPr>
        <w:snapToGrid w:val="0"/>
        <w:spacing w:line="360" w:lineRule="auto"/>
        <w:ind w:firstLine="420" w:firstLineChars="200"/>
        <w:rPr>
          <w:rFonts w:ascii="宋体" w:hAnsi="宋体" w:cs="Times New Roman"/>
          <w:kern w:val="0"/>
          <w:szCs w:val="21"/>
        </w:rPr>
      </w:pPr>
      <w:r>
        <w:rPr>
          <w:rFonts w:hint="eastAsia" w:ascii="宋体" w:hAnsi="宋体" w:cs="Times New Roman"/>
          <w:bCs/>
          <w:kern w:val="0"/>
          <w:szCs w:val="21"/>
        </w:rPr>
        <w:t>3、</w:t>
      </w:r>
      <w:r>
        <w:rPr>
          <w:rFonts w:hint="eastAsia" w:ascii="宋体" w:hAnsi="宋体" w:cs="Times New Roman"/>
          <w:kern w:val="0"/>
          <w:szCs w:val="21"/>
        </w:rPr>
        <w:t>履行地点</w:t>
      </w:r>
      <w:r>
        <w:rPr>
          <w:rFonts w:hint="eastAsia" w:ascii="宋体" w:hAnsi="宋体" w:cs="Times New Roman"/>
          <w:bCs/>
          <w:kern w:val="0"/>
          <w:szCs w:val="21"/>
        </w:rPr>
        <w:t>：</w:t>
      </w:r>
      <w:r>
        <w:rPr>
          <w:rFonts w:hint="eastAsia" w:ascii="宋体" w:hAnsi="宋体" w:cs="Times New Roman"/>
          <w:kern w:val="0"/>
          <w:szCs w:val="21"/>
          <w:u w:val="single"/>
        </w:rPr>
        <w:t>深圳市</w:t>
      </w:r>
    </w:p>
    <w:p w14:paraId="712B61DF">
      <w:pPr>
        <w:snapToGrid w:val="0"/>
        <w:spacing w:line="360" w:lineRule="auto"/>
        <w:ind w:firstLine="422" w:firstLineChars="200"/>
        <w:rPr>
          <w:rFonts w:ascii="宋体" w:hAnsi="宋体" w:cs="Times New Roman"/>
          <w:b/>
          <w:szCs w:val="21"/>
        </w:rPr>
      </w:pPr>
      <w:r>
        <w:rPr>
          <w:rFonts w:hint="eastAsia" w:ascii="宋体" w:hAnsi="宋体" w:cs="Times New Roman"/>
          <w:b/>
          <w:szCs w:val="21"/>
        </w:rPr>
        <w:t>九、验收</w:t>
      </w:r>
    </w:p>
    <w:p w14:paraId="4856F8C5">
      <w:pPr>
        <w:snapToGrid w:val="0"/>
        <w:spacing w:line="360" w:lineRule="auto"/>
        <w:ind w:firstLine="420" w:firstLineChars="200"/>
        <w:rPr>
          <w:rFonts w:hint="eastAsia" w:ascii="宋体" w:hAnsi="宋体" w:eastAsia="宋体" w:cs="Times New Roman"/>
          <w:szCs w:val="21"/>
          <w:lang w:eastAsia="zh-CN"/>
        </w:rPr>
      </w:pPr>
      <w:r>
        <w:rPr>
          <w:rFonts w:hint="eastAsia" w:ascii="宋体" w:hAnsi="宋体" w:cs="Times New Roman"/>
          <w:szCs w:val="21"/>
        </w:rPr>
        <w:t>1、投标人</w:t>
      </w:r>
      <w:r>
        <w:rPr>
          <w:rFonts w:hint="eastAsia"/>
          <w:lang w:eastAsia="zh-CN"/>
        </w:rPr>
        <w:t>提供的全部货物</w:t>
      </w:r>
      <w:r>
        <w:rPr>
          <w:rFonts w:hint="eastAsia" w:ascii="宋体" w:hAnsi="宋体" w:cs="Times New Roman"/>
          <w:szCs w:val="21"/>
        </w:rPr>
        <w:t>经过双方检验认可后，签署验收报告</w:t>
      </w:r>
      <w:r>
        <w:rPr>
          <w:rFonts w:hint="eastAsia" w:ascii="宋体" w:hAnsi="宋体" w:cs="Times New Roman"/>
          <w:szCs w:val="21"/>
          <w:lang w:eastAsia="zh-CN"/>
        </w:rPr>
        <w:t>。</w:t>
      </w:r>
    </w:p>
    <w:p w14:paraId="7145F206">
      <w:pPr>
        <w:snapToGrid w:val="0"/>
        <w:spacing w:line="360" w:lineRule="auto"/>
        <w:ind w:firstLine="420" w:firstLineChars="200"/>
        <w:rPr>
          <w:rFonts w:ascii="宋体" w:hAnsi="宋体" w:cs="Times New Roman"/>
          <w:szCs w:val="21"/>
        </w:rPr>
      </w:pPr>
      <w:r>
        <w:rPr>
          <w:rFonts w:hint="eastAsia" w:ascii="宋体" w:hAnsi="宋体" w:cs="Times New Roman"/>
          <w:szCs w:val="21"/>
        </w:rPr>
        <w:t>2、其余文件和工作由用户组织有关技术人员根据国家和行业有关规范、规程、标准和用户需求直接验收。</w:t>
      </w:r>
    </w:p>
    <w:p w14:paraId="1887487E">
      <w:pPr>
        <w:snapToGrid w:val="0"/>
        <w:spacing w:line="360" w:lineRule="auto"/>
        <w:ind w:firstLine="420" w:firstLineChars="200"/>
        <w:rPr>
          <w:rFonts w:ascii="宋体" w:hAnsi="宋体" w:cs="Times New Roman"/>
          <w:szCs w:val="21"/>
        </w:rPr>
      </w:pPr>
      <w:r>
        <w:rPr>
          <w:rFonts w:hint="eastAsia" w:ascii="宋体" w:hAnsi="宋体" w:cs="Times New Roman"/>
          <w:szCs w:val="21"/>
        </w:rPr>
        <w:t>3、验收依据为</w:t>
      </w:r>
      <w:r>
        <w:rPr>
          <w:rFonts w:hint="eastAsia" w:ascii="宋体" w:hAnsi="宋体" w:cs="Times New Roman"/>
          <w:szCs w:val="21"/>
          <w:lang w:eastAsia="zh-CN"/>
        </w:rPr>
        <w:t>询价</w:t>
      </w:r>
      <w:r>
        <w:rPr>
          <w:rFonts w:hint="eastAsia" w:ascii="宋体" w:hAnsi="宋体" w:cs="Times New Roman"/>
          <w:szCs w:val="21"/>
        </w:rPr>
        <w:t>文件、中标人</w:t>
      </w:r>
      <w:r>
        <w:rPr>
          <w:rFonts w:hint="eastAsia" w:ascii="宋体" w:hAnsi="宋体" w:cs="Times New Roman"/>
          <w:szCs w:val="21"/>
          <w:lang w:eastAsia="zh-CN"/>
        </w:rPr>
        <w:t>询价应答文件</w:t>
      </w:r>
      <w:r>
        <w:rPr>
          <w:rFonts w:hint="eastAsia" w:ascii="宋体" w:hAnsi="宋体" w:cs="Times New Roman"/>
          <w:szCs w:val="21"/>
        </w:rPr>
        <w:t>，国家和行业有关规范、规程和标准。</w:t>
      </w:r>
    </w:p>
    <w:p w14:paraId="499CF187">
      <w:pPr>
        <w:snapToGrid w:val="0"/>
        <w:spacing w:line="360" w:lineRule="auto"/>
        <w:ind w:firstLine="422" w:firstLineChars="200"/>
        <w:rPr>
          <w:rFonts w:ascii="宋体" w:hAnsi="宋体" w:cs="Times New Roman"/>
          <w:b/>
          <w:kern w:val="0"/>
          <w:szCs w:val="21"/>
        </w:rPr>
      </w:pPr>
      <w:r>
        <w:rPr>
          <w:rFonts w:hint="eastAsia" w:ascii="宋体" w:hAnsi="宋体" w:cs="Times New Roman"/>
          <w:b/>
          <w:kern w:val="0"/>
          <w:szCs w:val="21"/>
        </w:rPr>
        <w:t>十、付款方式和税费</w:t>
      </w:r>
    </w:p>
    <w:p w14:paraId="3087DC2B">
      <w:pPr>
        <w:snapToGrid w:val="0"/>
        <w:spacing w:line="360" w:lineRule="auto"/>
        <w:ind w:firstLine="420" w:firstLineChars="200"/>
        <w:rPr>
          <w:rFonts w:ascii="宋体" w:hAnsi="宋体" w:cs="Times New Roman"/>
          <w:bCs/>
          <w:kern w:val="0"/>
          <w:szCs w:val="21"/>
        </w:rPr>
      </w:pPr>
      <w:r>
        <w:rPr>
          <w:rFonts w:ascii="宋体" w:hAnsi="宋体"/>
          <w:kern w:val="0"/>
          <w:szCs w:val="21"/>
        </w:rPr>
        <w:t>本合同付款方式为</w:t>
      </w:r>
      <w:r>
        <w:rPr>
          <w:rFonts w:hint="eastAsia" w:ascii="宋体" w:hAnsi="宋体"/>
          <w:kern w:val="0"/>
          <w:szCs w:val="21"/>
        </w:rPr>
        <w:t>：</w:t>
      </w:r>
      <w:r>
        <w:rPr>
          <w:rFonts w:hint="eastAsia" w:ascii="宋体" w:hAnsi="宋体" w:cs="Times New Roman"/>
          <w:bCs/>
          <w:kern w:val="0"/>
          <w:szCs w:val="21"/>
        </w:rPr>
        <w:t>。</w:t>
      </w:r>
    </w:p>
    <w:p w14:paraId="1869719C">
      <w:pPr>
        <w:snapToGrid w:val="0"/>
        <w:spacing w:line="360" w:lineRule="auto"/>
        <w:ind w:firstLine="420" w:firstLineChars="200"/>
        <w:rPr>
          <w:rFonts w:ascii="宋体" w:hAnsi="宋体" w:cs="Times New Roman"/>
          <w:szCs w:val="21"/>
        </w:rPr>
      </w:pPr>
      <w:r>
        <w:rPr>
          <w:rFonts w:hint="eastAsia" w:ascii="宋体" w:hAnsi="宋体" w:cs="Times New Roman"/>
          <w:szCs w:val="21"/>
        </w:rPr>
        <w:t>本合同执行中相关的一切税费均由中标人负担。</w:t>
      </w:r>
    </w:p>
    <w:p w14:paraId="66EED6BB">
      <w:pPr>
        <w:snapToGrid w:val="0"/>
        <w:spacing w:line="360" w:lineRule="auto"/>
        <w:ind w:firstLine="422" w:firstLineChars="200"/>
        <w:rPr>
          <w:rFonts w:ascii="宋体" w:hAnsi="宋体" w:cs="Times New Roman"/>
          <w:b/>
          <w:bCs/>
          <w:szCs w:val="21"/>
        </w:rPr>
      </w:pPr>
      <w:r>
        <w:rPr>
          <w:rFonts w:hint="eastAsia" w:ascii="宋体" w:hAnsi="宋体" w:cs="Times New Roman"/>
          <w:b/>
          <w:szCs w:val="21"/>
        </w:rPr>
        <w:t>十一、</w:t>
      </w:r>
      <w:r>
        <w:rPr>
          <w:rFonts w:hint="eastAsia" w:ascii="宋体" w:hAnsi="宋体" w:cs="Times New Roman"/>
          <w:b/>
          <w:bCs/>
          <w:szCs w:val="21"/>
        </w:rPr>
        <w:t>争议解决办法</w:t>
      </w:r>
    </w:p>
    <w:p w14:paraId="2F907D83">
      <w:pPr>
        <w:snapToGrid w:val="0"/>
        <w:spacing w:line="360" w:lineRule="auto"/>
        <w:ind w:firstLine="420" w:firstLineChars="200"/>
        <w:rPr>
          <w:rFonts w:ascii="宋体" w:hAnsi="宋体" w:cs="Times New Roman"/>
          <w:szCs w:val="21"/>
        </w:rPr>
      </w:pPr>
      <w:r>
        <w:rPr>
          <w:rFonts w:ascii="宋体" w:hAnsi="宋体" w:cs="Times New Roman"/>
          <w:szCs w:val="21"/>
        </w:rPr>
        <w:t>因履行本合同引起的或与本合同有关的争议，甲、乙双方应首先通过友好协商解决，如果协商不能解决争议，则向甲方所在地有管辖权的人民法院提起诉讼</w:t>
      </w:r>
      <w:r>
        <w:rPr>
          <w:rFonts w:hint="eastAsia" w:ascii="宋体" w:hAnsi="宋体" w:cs="Times New Roman"/>
          <w:szCs w:val="21"/>
        </w:rPr>
        <w:t>。</w:t>
      </w:r>
    </w:p>
    <w:p w14:paraId="1D35DA96">
      <w:pPr>
        <w:snapToGrid w:val="0"/>
        <w:spacing w:line="360" w:lineRule="auto"/>
        <w:ind w:firstLine="422" w:firstLineChars="200"/>
        <w:rPr>
          <w:rFonts w:ascii="宋体" w:hAnsi="宋体" w:cs="Times New Roman"/>
          <w:b/>
          <w:kern w:val="0"/>
          <w:szCs w:val="21"/>
        </w:rPr>
      </w:pPr>
      <w:r>
        <w:rPr>
          <w:rFonts w:hint="eastAsia" w:ascii="宋体" w:hAnsi="宋体" w:cs="Times New Roman"/>
          <w:b/>
          <w:kern w:val="0"/>
          <w:szCs w:val="21"/>
        </w:rPr>
        <w:t>十二、违约责任</w:t>
      </w:r>
    </w:p>
    <w:p w14:paraId="1089ED6E">
      <w:pPr>
        <w:snapToGrid w:val="0"/>
        <w:spacing w:line="360" w:lineRule="auto"/>
        <w:ind w:firstLine="420" w:firstLineChars="200"/>
        <w:rPr>
          <w:rFonts w:ascii="宋体" w:hAnsi="宋体" w:cs="Times New Roman"/>
          <w:kern w:val="0"/>
          <w:szCs w:val="21"/>
        </w:rPr>
      </w:pPr>
      <w:r>
        <w:rPr>
          <w:rFonts w:hint="eastAsia" w:ascii="宋体" w:hAnsi="宋体" w:cs="Times New Roman"/>
          <w:kern w:val="0"/>
          <w:szCs w:val="21"/>
        </w:rPr>
        <w:t>1、因中标人原因，未能按规定完成本项目有关工作的，采购人可在支付合同余款中扣除合同价款。</w:t>
      </w:r>
    </w:p>
    <w:p w14:paraId="10824FE3">
      <w:pPr>
        <w:snapToGrid w:val="0"/>
        <w:spacing w:line="360" w:lineRule="auto"/>
        <w:ind w:firstLine="420" w:firstLineChars="200"/>
        <w:rPr>
          <w:rFonts w:ascii="宋体" w:hAnsi="宋体" w:cs="Times New Roman"/>
          <w:szCs w:val="21"/>
        </w:rPr>
      </w:pPr>
      <w:r>
        <w:rPr>
          <w:rFonts w:hint="eastAsia" w:ascii="宋体" w:hAnsi="宋体" w:cs="Times New Roman"/>
          <w:szCs w:val="21"/>
        </w:rPr>
        <w:t>2、__________方违反本合同__________约定，应当__________。</w:t>
      </w:r>
    </w:p>
    <w:p w14:paraId="18232431">
      <w:pPr>
        <w:snapToGrid w:val="0"/>
        <w:spacing w:line="360" w:lineRule="auto"/>
        <w:ind w:firstLine="422" w:firstLineChars="200"/>
        <w:rPr>
          <w:rFonts w:ascii="宋体" w:hAnsi="宋体" w:cs="Times New Roman"/>
          <w:b/>
          <w:bCs/>
          <w:szCs w:val="21"/>
        </w:rPr>
      </w:pPr>
      <w:r>
        <w:rPr>
          <w:rFonts w:hint="eastAsia" w:ascii="宋体" w:hAnsi="宋体" w:cs="Times New Roman"/>
          <w:b/>
          <w:szCs w:val="21"/>
        </w:rPr>
        <w:t>十三、合同的变更、解除或终止</w:t>
      </w:r>
    </w:p>
    <w:p w14:paraId="50BEDA0A">
      <w:pPr>
        <w:snapToGrid w:val="0"/>
        <w:spacing w:line="360" w:lineRule="auto"/>
        <w:ind w:firstLine="420" w:firstLineChars="200"/>
        <w:rPr>
          <w:rFonts w:ascii="宋体" w:hAnsi="宋体" w:cs="Times New Roman"/>
          <w:b/>
          <w:bCs/>
          <w:szCs w:val="21"/>
        </w:rPr>
      </w:pPr>
      <w:r>
        <w:rPr>
          <w:rFonts w:hint="eastAsia" w:ascii="宋体" w:hAnsi="宋体" w:cs="Times New Roman"/>
          <w:szCs w:val="21"/>
        </w:rPr>
        <w:t>除政府采购合同继续履行将损害国家利益和社会公共利益外，双方当事人不得擅自变更、中止或者终止合同。</w:t>
      </w:r>
    </w:p>
    <w:p w14:paraId="54A726D8">
      <w:pPr>
        <w:snapToGrid w:val="0"/>
        <w:spacing w:line="360" w:lineRule="auto"/>
        <w:ind w:firstLine="422" w:firstLineChars="200"/>
        <w:rPr>
          <w:rFonts w:ascii="宋体" w:hAnsi="宋体" w:cs="Times New Roman"/>
          <w:b/>
          <w:bCs/>
          <w:szCs w:val="21"/>
        </w:rPr>
      </w:pPr>
      <w:r>
        <w:rPr>
          <w:rFonts w:hint="eastAsia" w:ascii="宋体" w:hAnsi="宋体" w:cs="Times New Roman"/>
          <w:b/>
          <w:szCs w:val="21"/>
        </w:rPr>
        <w:t>十四、合同生效及其他</w:t>
      </w:r>
    </w:p>
    <w:p w14:paraId="5F377D80">
      <w:pPr>
        <w:snapToGrid w:val="0"/>
        <w:spacing w:line="360" w:lineRule="auto"/>
        <w:ind w:firstLine="420" w:firstLineChars="200"/>
        <w:rPr>
          <w:rFonts w:ascii="宋体" w:hAnsi="宋体" w:cs="Times New Roman"/>
          <w:szCs w:val="21"/>
        </w:rPr>
      </w:pPr>
      <w:r>
        <w:rPr>
          <w:rFonts w:hint="eastAsia" w:ascii="宋体" w:hAnsi="宋体" w:cs="Times New Roman"/>
          <w:szCs w:val="21"/>
        </w:rPr>
        <w:t>1、本合同与</w:t>
      </w:r>
      <w:r>
        <w:rPr>
          <w:rFonts w:hint="eastAsia" w:ascii="宋体" w:hAnsi="宋体" w:cs="Times New Roman"/>
          <w:szCs w:val="21"/>
          <w:lang w:eastAsia="zh-CN"/>
        </w:rPr>
        <w:t>询价</w:t>
      </w:r>
      <w:r>
        <w:rPr>
          <w:rFonts w:hint="eastAsia" w:ascii="宋体" w:hAnsi="宋体" w:cs="Times New Roman"/>
          <w:szCs w:val="21"/>
        </w:rPr>
        <w:t>文件、中标人</w:t>
      </w:r>
      <w:r>
        <w:rPr>
          <w:rFonts w:hint="eastAsia" w:ascii="宋体" w:hAnsi="宋体" w:cs="Times New Roman"/>
          <w:szCs w:val="21"/>
          <w:lang w:eastAsia="zh-CN"/>
        </w:rPr>
        <w:t>询价应答文件</w:t>
      </w:r>
      <w:r>
        <w:rPr>
          <w:rFonts w:hint="eastAsia" w:ascii="宋体" w:hAnsi="宋体" w:cs="Times New Roman"/>
          <w:szCs w:val="21"/>
        </w:rPr>
        <w:t>如有抵触之处，以本合同条款为准。</w:t>
      </w:r>
    </w:p>
    <w:p w14:paraId="06888E16">
      <w:pPr>
        <w:snapToGrid w:val="0"/>
        <w:spacing w:line="360" w:lineRule="auto"/>
        <w:ind w:firstLine="420" w:firstLineChars="200"/>
        <w:rPr>
          <w:rFonts w:ascii="宋体" w:hAnsi="宋体" w:cs="Times New Roman"/>
          <w:szCs w:val="21"/>
        </w:rPr>
      </w:pPr>
      <w:r>
        <w:rPr>
          <w:rFonts w:hint="eastAsia" w:ascii="宋体" w:hAnsi="宋体" w:cs="Times New Roman"/>
          <w:szCs w:val="21"/>
        </w:rPr>
        <w:t>2、下列文件均为本合同的组成部分：</w:t>
      </w:r>
    </w:p>
    <w:p w14:paraId="0067B5FC">
      <w:pPr>
        <w:snapToGrid w:val="0"/>
        <w:spacing w:line="360" w:lineRule="auto"/>
        <w:ind w:firstLine="420" w:firstLineChars="200"/>
        <w:rPr>
          <w:rFonts w:ascii="宋体" w:hAnsi="宋体" w:cs="Times New Roman"/>
          <w:szCs w:val="21"/>
        </w:rPr>
      </w:pPr>
      <w:r>
        <w:rPr>
          <w:rFonts w:hint="eastAsia" w:ascii="宋体" w:hAnsi="宋体" w:cs="Times New Roman"/>
          <w:szCs w:val="21"/>
        </w:rPr>
        <w:t>（1）</w:t>
      </w:r>
      <w:r>
        <w:rPr>
          <w:rFonts w:hint="eastAsia" w:ascii="宋体" w:hAnsi="宋体" w:cs="Times New Roman"/>
          <w:szCs w:val="21"/>
          <w:lang w:eastAsia="zh-CN"/>
        </w:rPr>
        <w:t>询价</w:t>
      </w:r>
      <w:r>
        <w:rPr>
          <w:rFonts w:hint="eastAsia" w:ascii="宋体" w:hAnsi="宋体" w:cs="Times New Roman"/>
          <w:szCs w:val="21"/>
        </w:rPr>
        <w:t>文件、答疑及补充通知；</w:t>
      </w:r>
    </w:p>
    <w:p w14:paraId="42F89A9C">
      <w:pPr>
        <w:snapToGrid w:val="0"/>
        <w:spacing w:line="360" w:lineRule="auto"/>
        <w:ind w:firstLine="420" w:firstLineChars="200"/>
        <w:rPr>
          <w:rFonts w:ascii="宋体" w:hAnsi="宋体" w:cs="Times New Roman"/>
          <w:szCs w:val="21"/>
        </w:rPr>
      </w:pPr>
      <w:r>
        <w:rPr>
          <w:rFonts w:hint="eastAsia" w:ascii="宋体" w:hAnsi="宋体" w:cs="Times New Roman"/>
          <w:szCs w:val="21"/>
        </w:rPr>
        <w:t>（2）</w:t>
      </w:r>
      <w:r>
        <w:rPr>
          <w:rFonts w:ascii="宋体" w:hAnsi="宋体" w:cs="Times New Roman"/>
          <w:szCs w:val="21"/>
        </w:rPr>
        <w:t>乙方的</w:t>
      </w:r>
      <w:r>
        <w:rPr>
          <w:rFonts w:hint="eastAsia" w:ascii="宋体" w:hAnsi="宋体" w:cs="Times New Roman"/>
          <w:szCs w:val="21"/>
          <w:lang w:eastAsia="zh-CN"/>
        </w:rPr>
        <w:t>询价应答文件</w:t>
      </w:r>
      <w:r>
        <w:rPr>
          <w:rFonts w:hint="eastAsia" w:ascii="宋体" w:hAnsi="宋体" w:cs="Times New Roman"/>
          <w:szCs w:val="21"/>
        </w:rPr>
        <w:t>；</w:t>
      </w:r>
    </w:p>
    <w:p w14:paraId="011DF4AE">
      <w:pPr>
        <w:snapToGrid w:val="0"/>
        <w:spacing w:line="360" w:lineRule="auto"/>
        <w:ind w:firstLine="420" w:firstLineChars="200"/>
        <w:rPr>
          <w:rFonts w:ascii="宋体" w:hAnsi="宋体" w:cs="Times New Roman"/>
          <w:szCs w:val="21"/>
        </w:rPr>
      </w:pPr>
      <w:r>
        <w:rPr>
          <w:rFonts w:hint="eastAsia" w:ascii="宋体" w:hAnsi="宋体" w:cs="Times New Roman"/>
          <w:szCs w:val="21"/>
        </w:rPr>
        <w:t>（3）本合同执行中共同签署的补充与修正文件。</w:t>
      </w:r>
    </w:p>
    <w:p w14:paraId="31F55F61">
      <w:pPr>
        <w:snapToGrid w:val="0"/>
        <w:spacing w:line="360" w:lineRule="auto"/>
        <w:ind w:firstLine="420" w:firstLineChars="200"/>
        <w:rPr>
          <w:rFonts w:ascii="宋体" w:hAnsi="宋体" w:cs="Times New Roman"/>
          <w:szCs w:val="21"/>
        </w:rPr>
      </w:pPr>
      <w:r>
        <w:rPr>
          <w:rFonts w:hint="eastAsia" w:ascii="宋体" w:hAnsi="宋体" w:cs="Times New Roman"/>
          <w:szCs w:val="21"/>
        </w:rPr>
        <w:t>3、本合同一式_____份，甲、中标人双方各执_____份，具有同等法律效力。本合同自双方法定代表人签字（盖章）认可之日起生效。</w:t>
      </w:r>
    </w:p>
    <w:p w14:paraId="71B90DC7">
      <w:pPr>
        <w:snapToGrid w:val="0"/>
        <w:spacing w:line="360" w:lineRule="auto"/>
        <w:ind w:firstLine="420" w:firstLineChars="200"/>
        <w:rPr>
          <w:rFonts w:ascii="宋体" w:hAnsi="宋体" w:cs="Times New Roman"/>
          <w:szCs w:val="21"/>
        </w:rPr>
      </w:pPr>
      <w:r>
        <w:rPr>
          <w:rFonts w:hint="eastAsia" w:ascii="宋体" w:hAnsi="宋体" w:cs="Times New Roman"/>
          <w:szCs w:val="21"/>
        </w:rPr>
        <w:t>4、本合同未尽事宜，双方友好协商，达成解决方案，经双方签字后，可作为本合同的有效附件。</w:t>
      </w:r>
    </w:p>
    <w:p w14:paraId="34B2E95C">
      <w:pPr>
        <w:snapToGrid w:val="0"/>
        <w:spacing w:line="360" w:lineRule="auto"/>
        <w:rPr>
          <w:rFonts w:ascii="宋体" w:hAnsi="宋体" w:cs="Times New Roman"/>
          <w:szCs w:val="21"/>
        </w:rPr>
      </w:pPr>
    </w:p>
    <w:p w14:paraId="6D797214">
      <w:pPr>
        <w:spacing w:line="360" w:lineRule="auto"/>
        <w:ind w:firstLine="424" w:firstLineChars="202"/>
        <w:jc w:val="left"/>
        <w:rPr>
          <w:rFonts w:ascii="宋体" w:hAnsi="宋体" w:cs="Times New Roman"/>
          <w:szCs w:val="21"/>
        </w:rPr>
      </w:pPr>
      <w:r>
        <w:rPr>
          <w:rFonts w:hint="eastAsia" w:ascii="宋体" w:hAnsi="宋体" w:cs="Times New Roman"/>
          <w:szCs w:val="21"/>
        </w:rPr>
        <w:t>甲方（采购人）：</w:t>
      </w:r>
      <w:r>
        <w:rPr>
          <w:rFonts w:ascii="宋体" w:hAnsi="宋体" w:cs="Times New Roman"/>
          <w:szCs w:val="21"/>
        </w:rPr>
        <w:t>（盖</w:t>
      </w:r>
      <w:r>
        <w:rPr>
          <w:rFonts w:hint="eastAsia" w:ascii="宋体" w:hAnsi="宋体" w:cs="Times New Roman"/>
          <w:szCs w:val="21"/>
        </w:rPr>
        <w:t>公</w:t>
      </w:r>
      <w:r>
        <w:rPr>
          <w:rFonts w:ascii="宋体" w:hAnsi="宋体" w:cs="Times New Roman"/>
          <w:szCs w:val="21"/>
        </w:rPr>
        <w:t xml:space="preserve">章）  </w:t>
      </w:r>
      <w:r>
        <w:rPr>
          <w:rFonts w:hint="eastAsia" w:ascii="宋体" w:hAnsi="宋体" w:cs="Times New Roman"/>
          <w:szCs w:val="21"/>
          <w:lang w:val="en-US" w:eastAsia="zh-CN"/>
        </w:rPr>
        <w:tab/>
      </w:r>
      <w:r>
        <w:rPr>
          <w:rFonts w:hint="eastAsia" w:ascii="宋体" w:hAnsi="宋体" w:cs="Times New Roman"/>
          <w:szCs w:val="21"/>
          <w:lang w:val="en-US" w:eastAsia="zh-CN"/>
        </w:rPr>
        <w:tab/>
      </w:r>
      <w:r>
        <w:rPr>
          <w:rFonts w:hint="eastAsia" w:ascii="宋体" w:hAnsi="宋体" w:cs="Times New Roman"/>
          <w:szCs w:val="21"/>
          <w:lang w:val="en-US" w:eastAsia="zh-CN"/>
        </w:rPr>
        <w:tab/>
      </w:r>
      <w:r>
        <w:rPr>
          <w:rFonts w:hint="eastAsia" w:ascii="宋体" w:hAnsi="宋体" w:cs="Times New Roman"/>
          <w:szCs w:val="21"/>
          <w:lang w:val="en-US" w:eastAsia="zh-CN"/>
        </w:rPr>
        <w:tab/>
      </w:r>
      <w:r>
        <w:rPr>
          <w:rFonts w:hint="eastAsia" w:ascii="宋体" w:hAnsi="宋体" w:cs="Times New Roman"/>
          <w:szCs w:val="21"/>
          <w:lang w:val="en-US" w:eastAsia="zh-CN"/>
        </w:rPr>
        <w:t xml:space="preserve"> </w:t>
      </w:r>
      <w:r>
        <w:rPr>
          <w:rFonts w:ascii="宋体" w:hAnsi="宋体" w:cs="Times New Roman"/>
          <w:szCs w:val="21"/>
        </w:rPr>
        <w:t>乙方（</w:t>
      </w:r>
      <w:r>
        <w:rPr>
          <w:rFonts w:hint="eastAsia" w:ascii="宋体" w:hAnsi="宋体" w:cs="Times New Roman"/>
          <w:szCs w:val="21"/>
        </w:rPr>
        <w:t>中标人</w:t>
      </w:r>
      <w:r>
        <w:rPr>
          <w:rFonts w:ascii="宋体" w:hAnsi="宋体" w:cs="Times New Roman"/>
          <w:szCs w:val="21"/>
        </w:rPr>
        <w:t>）：（盖</w:t>
      </w:r>
      <w:r>
        <w:rPr>
          <w:rFonts w:hint="eastAsia" w:ascii="宋体" w:hAnsi="宋体" w:cs="Times New Roman"/>
          <w:szCs w:val="21"/>
        </w:rPr>
        <w:t>公</w:t>
      </w:r>
      <w:r>
        <w:rPr>
          <w:rFonts w:ascii="宋体" w:hAnsi="宋体" w:cs="Times New Roman"/>
          <w:szCs w:val="21"/>
        </w:rPr>
        <w:t>章）</w:t>
      </w:r>
    </w:p>
    <w:p w14:paraId="2A29B814">
      <w:pPr>
        <w:spacing w:line="360" w:lineRule="auto"/>
        <w:ind w:firstLine="424" w:firstLineChars="202"/>
        <w:jc w:val="left"/>
        <w:rPr>
          <w:rFonts w:ascii="宋体" w:hAnsi="宋体" w:cs="Times New Roman"/>
          <w:szCs w:val="21"/>
        </w:rPr>
      </w:pPr>
      <w:r>
        <w:rPr>
          <w:rFonts w:hint="eastAsia" w:ascii="宋体" w:hAnsi="宋体" w:cs="Times New Roman"/>
          <w:szCs w:val="21"/>
        </w:rPr>
        <w:t>法定代表人（签字或盖私章）：</w:t>
      </w:r>
      <w:r>
        <w:rPr>
          <w:rFonts w:ascii="宋体" w:hAnsi="宋体" w:cs="Times New Roman"/>
          <w:szCs w:val="21"/>
        </w:rPr>
        <w:t xml:space="preserve">                 法定代表人</w:t>
      </w:r>
      <w:r>
        <w:rPr>
          <w:rFonts w:hint="eastAsia" w:ascii="宋体" w:hAnsi="宋体" w:cs="Times New Roman"/>
          <w:szCs w:val="21"/>
        </w:rPr>
        <w:t>（签字或盖私章）</w:t>
      </w:r>
      <w:r>
        <w:rPr>
          <w:rFonts w:ascii="宋体" w:hAnsi="宋体" w:cs="Times New Roman"/>
          <w:szCs w:val="21"/>
        </w:rPr>
        <w:t xml:space="preserve">： </w:t>
      </w:r>
    </w:p>
    <w:p w14:paraId="14BEF2DF">
      <w:pPr>
        <w:spacing w:line="360" w:lineRule="auto"/>
        <w:ind w:firstLine="424" w:firstLineChars="202"/>
        <w:jc w:val="left"/>
        <w:rPr>
          <w:rFonts w:ascii="宋体" w:hAnsi="宋体" w:cs="Times New Roman"/>
          <w:szCs w:val="21"/>
        </w:rPr>
      </w:pPr>
      <w:r>
        <w:rPr>
          <w:rFonts w:hint="eastAsia" w:ascii="宋体" w:hAnsi="宋体" w:cs="Times New Roman"/>
          <w:szCs w:val="21"/>
        </w:rPr>
        <w:t>委托代理人：</w:t>
      </w:r>
      <w:r>
        <w:rPr>
          <w:rFonts w:ascii="宋体" w:hAnsi="宋体" w:cs="Times New Roman"/>
          <w:szCs w:val="21"/>
        </w:rPr>
        <w:t xml:space="preserve">  </w:t>
      </w:r>
      <w:r>
        <w:rPr>
          <w:rFonts w:hint="eastAsia" w:ascii="宋体" w:hAnsi="宋体" w:cs="Times New Roman"/>
          <w:szCs w:val="21"/>
          <w:lang w:val="en-US" w:eastAsia="zh-CN"/>
        </w:rPr>
        <w:tab/>
      </w:r>
      <w:r>
        <w:rPr>
          <w:rFonts w:hint="eastAsia" w:ascii="宋体" w:hAnsi="宋体" w:cs="Times New Roman"/>
          <w:szCs w:val="21"/>
          <w:lang w:val="en-US" w:eastAsia="zh-CN"/>
        </w:rPr>
        <w:tab/>
      </w:r>
      <w:r>
        <w:rPr>
          <w:rFonts w:hint="eastAsia" w:ascii="宋体" w:hAnsi="宋体" w:cs="Times New Roman"/>
          <w:szCs w:val="21"/>
          <w:lang w:val="en-US" w:eastAsia="zh-CN"/>
        </w:rPr>
        <w:tab/>
      </w:r>
      <w:r>
        <w:rPr>
          <w:rFonts w:hint="eastAsia" w:ascii="宋体" w:hAnsi="宋体" w:cs="Times New Roman"/>
          <w:szCs w:val="21"/>
          <w:lang w:val="en-US" w:eastAsia="zh-CN"/>
        </w:rPr>
        <w:tab/>
      </w:r>
      <w:r>
        <w:rPr>
          <w:rFonts w:hint="eastAsia" w:ascii="宋体" w:hAnsi="宋体" w:cs="Times New Roman"/>
          <w:szCs w:val="21"/>
          <w:lang w:val="en-US" w:eastAsia="zh-CN"/>
        </w:rPr>
        <w:tab/>
      </w:r>
      <w:r>
        <w:rPr>
          <w:rFonts w:hint="eastAsia" w:ascii="宋体" w:hAnsi="宋体" w:cs="Times New Roman"/>
          <w:szCs w:val="21"/>
          <w:lang w:val="en-US" w:eastAsia="zh-CN"/>
        </w:rPr>
        <w:tab/>
      </w:r>
      <w:r>
        <w:rPr>
          <w:rFonts w:hint="eastAsia" w:ascii="宋体" w:hAnsi="宋体" w:cs="Times New Roman"/>
          <w:szCs w:val="21"/>
          <w:lang w:val="en-US" w:eastAsia="zh-CN"/>
        </w:rPr>
        <w:tab/>
      </w:r>
      <w:r>
        <w:rPr>
          <w:rFonts w:hint="eastAsia" w:ascii="宋体" w:hAnsi="宋体" w:cs="Times New Roman"/>
          <w:szCs w:val="21"/>
          <w:lang w:val="en-US" w:eastAsia="zh-CN"/>
        </w:rPr>
        <w:tab/>
      </w:r>
      <w:r>
        <w:rPr>
          <w:rFonts w:ascii="宋体" w:hAnsi="宋体" w:cs="Times New Roman"/>
          <w:szCs w:val="21"/>
        </w:rPr>
        <w:t>委托代理人：</w:t>
      </w:r>
    </w:p>
    <w:p w14:paraId="73319D38">
      <w:pPr>
        <w:ind w:firstLine="424" w:firstLineChars="202"/>
        <w:rPr>
          <w:rFonts w:ascii="宋体" w:hAnsi="宋体" w:cs="Times New Roman"/>
          <w:b/>
          <w:szCs w:val="21"/>
        </w:rPr>
      </w:pPr>
      <w:r>
        <w:rPr>
          <w:rFonts w:hint="eastAsia" w:ascii="宋体" w:hAnsi="宋体" w:cs="Times New Roman"/>
          <w:szCs w:val="21"/>
        </w:rPr>
        <w:t>日期：</w:t>
      </w:r>
      <w:r>
        <w:rPr>
          <w:rFonts w:ascii="宋体" w:hAnsi="宋体" w:cs="Times New Roman"/>
          <w:szCs w:val="21"/>
        </w:rPr>
        <w:t xml:space="preserve">   年     月    日      </w:t>
      </w:r>
      <w:r>
        <w:rPr>
          <w:rFonts w:hint="eastAsia" w:ascii="宋体" w:hAnsi="宋体" w:cs="Times New Roman"/>
          <w:szCs w:val="21"/>
          <w:lang w:val="en-US" w:eastAsia="zh-CN"/>
        </w:rPr>
        <w:tab/>
      </w:r>
      <w:r>
        <w:rPr>
          <w:rFonts w:hint="eastAsia" w:ascii="宋体" w:hAnsi="宋体" w:cs="Times New Roman"/>
          <w:szCs w:val="21"/>
          <w:lang w:val="en-US" w:eastAsia="zh-CN"/>
        </w:rPr>
        <w:tab/>
      </w:r>
      <w:r>
        <w:rPr>
          <w:rFonts w:hint="eastAsia" w:ascii="宋体" w:hAnsi="宋体" w:cs="Times New Roman"/>
          <w:szCs w:val="21"/>
          <w:lang w:val="en-US" w:eastAsia="zh-CN"/>
        </w:rPr>
        <w:tab/>
      </w:r>
      <w:r>
        <w:rPr>
          <w:rFonts w:hint="eastAsia" w:ascii="宋体" w:hAnsi="宋体" w:cs="Times New Roman"/>
          <w:szCs w:val="21"/>
          <w:lang w:val="en-US" w:eastAsia="zh-CN"/>
        </w:rPr>
        <w:tab/>
      </w:r>
      <w:r>
        <w:rPr>
          <w:rFonts w:ascii="宋体" w:hAnsi="宋体" w:cs="Times New Roman"/>
          <w:szCs w:val="21"/>
        </w:rPr>
        <w:t>日期：   年     月    日</w:t>
      </w:r>
    </w:p>
    <w:p w14:paraId="2D0B0DA1">
      <w:pPr>
        <w:spacing w:line="520" w:lineRule="exact"/>
        <w:ind w:firstLine="1320" w:firstLineChars="550"/>
        <w:jc w:val="left"/>
        <w:rPr>
          <w:rFonts w:eastAsiaTheme="majorEastAsia"/>
          <w:sz w:val="24"/>
        </w:rPr>
      </w:pPr>
    </w:p>
    <w:p w14:paraId="777D7DAD">
      <w:pPr>
        <w:pStyle w:val="2"/>
      </w:pPr>
    </w:p>
    <w:p w14:paraId="4F5A3110">
      <w:pPr>
        <w:widowControl/>
        <w:jc w:val="left"/>
        <w:rPr>
          <w:rFonts w:hint="eastAsia" w:asciiTheme="minorEastAsia" w:hAnsiTheme="minorEastAsia" w:eastAsiaTheme="minorEastAsia"/>
          <w:kern w:val="0"/>
          <w:szCs w:val="20"/>
        </w:rPr>
      </w:pPr>
      <w:r>
        <w:rPr>
          <w:rFonts w:hint="eastAsia" w:asciiTheme="minorEastAsia" w:hAnsiTheme="minorEastAsia" w:eastAsiaTheme="minorEastAsia"/>
          <w:kern w:val="0"/>
          <w:szCs w:val="20"/>
        </w:rPr>
        <w:br w:type="page"/>
      </w:r>
    </w:p>
    <w:p w14:paraId="7A864E5F">
      <w:pPr>
        <w:widowControl/>
        <w:spacing w:before="100" w:beforeAutospacing="1" w:after="100" w:afterAutospacing="1"/>
        <w:jc w:val="center"/>
        <w:outlineLvl w:val="0"/>
        <w:rPr>
          <w:rFonts w:hint="eastAsia" w:ascii="宋体" w:hAnsi="宋体" w:cs="宋体"/>
          <w:b/>
          <w:bCs/>
          <w:kern w:val="0"/>
          <w:sz w:val="36"/>
          <w:szCs w:val="36"/>
        </w:rPr>
      </w:pPr>
      <w:r>
        <w:rPr>
          <w:rFonts w:hint="eastAsia" w:ascii="宋体" w:hAnsi="宋体" w:cs="宋体"/>
          <w:b/>
          <w:bCs/>
          <w:kern w:val="0"/>
          <w:sz w:val="36"/>
          <w:szCs w:val="36"/>
        </w:rPr>
        <w:t>第六章 供应商</w:t>
      </w:r>
      <w:r>
        <w:rPr>
          <w:rFonts w:hint="eastAsia" w:ascii="宋体" w:hAnsi="宋体" w:cs="宋体"/>
          <w:b/>
          <w:bCs/>
          <w:kern w:val="0"/>
          <w:sz w:val="36"/>
          <w:szCs w:val="36"/>
          <w:lang w:eastAsia="zh-CN"/>
        </w:rPr>
        <w:t>询价</w:t>
      </w:r>
      <w:r>
        <w:rPr>
          <w:rFonts w:hint="eastAsia" w:ascii="宋体" w:hAnsi="宋体" w:cs="宋体"/>
          <w:b/>
          <w:bCs/>
          <w:kern w:val="0"/>
          <w:sz w:val="36"/>
          <w:szCs w:val="36"/>
        </w:rPr>
        <w:t>操作流程</w:t>
      </w:r>
    </w:p>
    <w:p w14:paraId="377E9E42">
      <w:pPr>
        <w:rPr>
          <w:rFonts w:hint="eastAsia" w:ascii="宋体" w:hAnsi="宋体"/>
          <w:szCs w:val="21"/>
        </w:rPr>
      </w:pPr>
      <w:r>
        <w:rPr>
          <w:rFonts w:hint="eastAsia" w:ascii="宋体" w:hAnsi="宋体"/>
          <w:bCs/>
          <w:szCs w:val="21"/>
        </w:rPr>
        <w:t>（1）</w:t>
      </w:r>
      <w:r>
        <w:rPr>
          <w:rFonts w:hint="eastAsia" w:ascii="宋体" w:hAnsi="宋体"/>
          <w:szCs w:val="21"/>
        </w:rPr>
        <w:t>供应商登录系统</w:t>
      </w:r>
    </w:p>
    <w:p w14:paraId="029B7819">
      <w:pPr>
        <w:rPr>
          <w:rFonts w:hint="eastAsia" w:ascii="宋体" w:hAnsi="宋体"/>
          <w:bCs/>
          <w:szCs w:val="21"/>
        </w:rPr>
      </w:pPr>
      <w:r>
        <w:rPr>
          <w:rFonts w:hint="eastAsia" w:ascii="宋体" w:hAnsi="宋体"/>
          <w:b/>
          <w:szCs w:val="21"/>
        </w:rPr>
        <w:t>操作步骤：</w:t>
      </w:r>
      <w:r>
        <w:rPr>
          <w:rFonts w:hint="eastAsia" w:ascii="宋体" w:hAnsi="宋体"/>
          <w:bCs/>
          <w:szCs w:val="21"/>
        </w:rPr>
        <w:t>（1）点击【公告大厅】，选择自行组织，点击【下载采购文件】。下载交易文件等同于意向登记，后续可对项目进行投标。</w:t>
      </w:r>
    </w:p>
    <w:p w14:paraId="48B16337">
      <w:pPr>
        <w:rPr>
          <w:szCs w:val="21"/>
        </w:rPr>
      </w:pPr>
      <w:r>
        <w:rPr>
          <w:szCs w:val="21"/>
        </w:rPr>
        <w:drawing>
          <wp:inline distT="0" distB="0" distL="114300" distR="114300">
            <wp:extent cx="5269230" cy="2412365"/>
            <wp:effectExtent l="0" t="0" r="1270" b="635"/>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7"/>
                    <a:stretch>
                      <a:fillRect/>
                    </a:stretch>
                  </pic:blipFill>
                  <pic:spPr>
                    <a:xfrm>
                      <a:off x="0" y="0"/>
                      <a:ext cx="5269230" cy="2412365"/>
                    </a:xfrm>
                    <a:prstGeom prst="rect">
                      <a:avLst/>
                    </a:prstGeom>
                    <a:noFill/>
                    <a:ln>
                      <a:noFill/>
                    </a:ln>
                  </pic:spPr>
                </pic:pic>
              </a:graphicData>
            </a:graphic>
          </wp:inline>
        </w:drawing>
      </w:r>
    </w:p>
    <w:p w14:paraId="0C0BA569">
      <w:pPr>
        <w:keepNext/>
        <w:keepLines/>
        <w:outlineLvl w:val="2"/>
        <w:rPr>
          <w:rFonts w:hint="eastAsia" w:ascii="宋体" w:hAnsi="宋体"/>
          <w:szCs w:val="21"/>
        </w:rPr>
      </w:pPr>
      <w:r>
        <w:rPr>
          <w:rFonts w:ascii="宋体" w:hAnsi="宋体"/>
          <w:szCs w:val="21"/>
        </w:rPr>
        <w:t>2</w:t>
      </w:r>
      <w:r>
        <w:rPr>
          <w:rFonts w:hint="eastAsia" w:ascii="宋体" w:hAnsi="宋体"/>
          <w:szCs w:val="21"/>
        </w:rPr>
        <w:t>.【我的投标情况】中的各功能解答</w:t>
      </w:r>
    </w:p>
    <w:p w14:paraId="0F6BF4DE">
      <w:pPr>
        <w:rPr>
          <w:rFonts w:hint="eastAsia" w:ascii="宋体" w:hAnsi="宋体"/>
          <w:szCs w:val="21"/>
        </w:rPr>
      </w:pPr>
      <w:r>
        <w:rPr>
          <w:rFonts w:hint="eastAsia" w:ascii="宋体" w:hAnsi="宋体"/>
          <w:b/>
          <w:szCs w:val="21"/>
        </w:rPr>
        <w:t>前置条件</w:t>
      </w:r>
      <w:r>
        <w:rPr>
          <w:rFonts w:ascii="宋体" w:hAnsi="宋体"/>
          <w:b/>
          <w:szCs w:val="21"/>
        </w:rPr>
        <w:t>：</w:t>
      </w:r>
      <w:r>
        <w:rPr>
          <w:rFonts w:hint="eastAsia" w:ascii="宋体" w:hAnsi="宋体"/>
          <w:bCs/>
          <w:szCs w:val="21"/>
        </w:rPr>
        <w:t>（1）</w:t>
      </w:r>
      <w:r>
        <w:rPr>
          <w:rFonts w:hint="eastAsia" w:ascii="宋体" w:hAnsi="宋体"/>
          <w:szCs w:val="21"/>
        </w:rPr>
        <w:t>供应商登录系统</w:t>
      </w:r>
    </w:p>
    <w:p w14:paraId="49EEE065">
      <w:pPr>
        <w:rPr>
          <w:rFonts w:hint="eastAsia" w:ascii="宋体" w:hAnsi="宋体"/>
          <w:szCs w:val="21"/>
        </w:rPr>
      </w:pPr>
      <w:r>
        <w:rPr>
          <w:rFonts w:ascii="宋体" w:hAnsi="宋体"/>
          <w:szCs w:val="21"/>
        </w:rPr>
        <w:tab/>
      </w:r>
      <w:r>
        <w:rPr>
          <w:rFonts w:ascii="宋体" w:hAnsi="宋体"/>
          <w:szCs w:val="21"/>
        </w:rPr>
        <w:tab/>
      </w:r>
      <w:r>
        <w:rPr>
          <w:rFonts w:ascii="宋体" w:hAnsi="宋体"/>
          <w:szCs w:val="21"/>
        </w:rPr>
        <w:t xml:space="preserve"> </w:t>
      </w:r>
      <w:r>
        <w:rPr>
          <w:rFonts w:hint="eastAsia" w:ascii="宋体" w:hAnsi="宋体"/>
          <w:szCs w:val="21"/>
        </w:rPr>
        <w:t xml:space="preserve"> （2）下载交易文件</w:t>
      </w:r>
    </w:p>
    <w:p w14:paraId="49C4CD2A">
      <w:pPr>
        <w:rPr>
          <w:rFonts w:hint="eastAsia" w:ascii="宋体" w:hAnsi="宋体"/>
          <w:bCs/>
          <w:szCs w:val="21"/>
        </w:rPr>
      </w:pPr>
      <w:r>
        <w:rPr>
          <w:rFonts w:hint="eastAsia" w:ascii="宋体" w:hAnsi="宋体"/>
          <w:b/>
          <w:szCs w:val="21"/>
        </w:rPr>
        <w:t>操作步骤：</w:t>
      </w:r>
      <w:r>
        <w:rPr>
          <w:rFonts w:hint="eastAsia" w:ascii="宋体" w:hAnsi="宋体"/>
          <w:bCs/>
          <w:szCs w:val="21"/>
        </w:rPr>
        <w:t>（1）点击【我的投标情况】，自行组织，点击【进入】，页面会跳转到该项目的详情</w:t>
      </w:r>
    </w:p>
    <w:p w14:paraId="09D68E27">
      <w:pPr>
        <w:rPr>
          <w:szCs w:val="21"/>
        </w:rPr>
      </w:pPr>
    </w:p>
    <w:p w14:paraId="0C1A744D">
      <w:pPr>
        <w:rPr>
          <w:szCs w:val="21"/>
        </w:rPr>
      </w:pPr>
      <w:r>
        <w:rPr>
          <w:szCs w:val="21"/>
        </w:rPr>
        <w:drawing>
          <wp:inline distT="0" distB="0" distL="114300" distR="114300">
            <wp:extent cx="5269230" cy="2412365"/>
            <wp:effectExtent l="0" t="0" r="1270" b="635"/>
            <wp:docPr id="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pic:cNvPicPr>
                      <a:picLocks noChangeAspect="1"/>
                    </pic:cNvPicPr>
                  </pic:nvPicPr>
                  <pic:blipFill>
                    <a:blip r:embed="rId8"/>
                    <a:stretch>
                      <a:fillRect/>
                    </a:stretch>
                  </pic:blipFill>
                  <pic:spPr>
                    <a:xfrm>
                      <a:off x="0" y="0"/>
                      <a:ext cx="5269230" cy="2412365"/>
                    </a:xfrm>
                    <a:prstGeom prst="rect">
                      <a:avLst/>
                    </a:prstGeom>
                    <a:noFill/>
                    <a:ln>
                      <a:noFill/>
                    </a:ln>
                  </pic:spPr>
                </pic:pic>
              </a:graphicData>
            </a:graphic>
          </wp:inline>
        </w:drawing>
      </w:r>
    </w:p>
    <w:p w14:paraId="192A3F1E">
      <w:pPr>
        <w:keepNext/>
        <w:keepLines/>
        <w:outlineLvl w:val="2"/>
        <w:rPr>
          <w:rFonts w:hint="eastAsia" w:ascii="宋体" w:hAnsi="宋体"/>
          <w:szCs w:val="21"/>
        </w:rPr>
      </w:pPr>
      <w:r>
        <w:rPr>
          <w:rFonts w:ascii="宋体" w:hAnsi="宋体"/>
          <w:szCs w:val="21"/>
        </w:rPr>
        <w:t>2.1</w:t>
      </w:r>
      <w:r>
        <w:rPr>
          <w:rFonts w:hint="eastAsia" w:ascii="宋体" w:hAnsi="宋体"/>
          <w:szCs w:val="21"/>
        </w:rPr>
        <w:t>【</w:t>
      </w:r>
      <w:r>
        <w:rPr>
          <w:rFonts w:hint="eastAsia" w:ascii="宋体" w:hAnsi="宋体"/>
          <w:szCs w:val="21"/>
          <w:lang w:eastAsia="zh-CN"/>
        </w:rPr>
        <w:t>询价</w:t>
      </w:r>
      <w:r>
        <w:rPr>
          <w:rFonts w:hint="eastAsia" w:ascii="宋体" w:hAnsi="宋体"/>
          <w:szCs w:val="21"/>
        </w:rPr>
        <w:t>公告】</w:t>
      </w:r>
    </w:p>
    <w:p w14:paraId="5A36517A">
      <w:pPr>
        <w:rPr>
          <w:szCs w:val="21"/>
        </w:rPr>
      </w:pPr>
      <w:r>
        <w:rPr>
          <w:szCs w:val="21"/>
        </w:rPr>
        <w:tab/>
      </w:r>
      <w:r>
        <w:rPr>
          <w:szCs w:val="21"/>
        </w:rPr>
        <w:tab/>
      </w:r>
      <w:r>
        <w:rPr>
          <w:rFonts w:hint="eastAsia"/>
          <w:szCs w:val="21"/>
        </w:rPr>
        <w:t>点击查看下载邀请公告</w:t>
      </w:r>
    </w:p>
    <w:p w14:paraId="258FE648">
      <w:pPr>
        <w:rPr>
          <w:szCs w:val="21"/>
        </w:rPr>
      </w:pPr>
      <w:r>
        <w:rPr>
          <w:szCs w:val="21"/>
        </w:rPr>
        <w:drawing>
          <wp:inline distT="0" distB="0" distL="114300" distR="114300">
            <wp:extent cx="5269230" cy="2412365"/>
            <wp:effectExtent l="0" t="0" r="1270" b="635"/>
            <wp:docPr id="2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
                    <pic:cNvPicPr>
                      <a:picLocks noChangeAspect="1"/>
                    </pic:cNvPicPr>
                  </pic:nvPicPr>
                  <pic:blipFill>
                    <a:blip r:embed="rId9"/>
                    <a:stretch>
                      <a:fillRect/>
                    </a:stretch>
                  </pic:blipFill>
                  <pic:spPr>
                    <a:xfrm>
                      <a:off x="0" y="0"/>
                      <a:ext cx="5269230" cy="2412365"/>
                    </a:xfrm>
                    <a:prstGeom prst="rect">
                      <a:avLst/>
                    </a:prstGeom>
                    <a:noFill/>
                    <a:ln>
                      <a:noFill/>
                    </a:ln>
                  </pic:spPr>
                </pic:pic>
              </a:graphicData>
            </a:graphic>
          </wp:inline>
        </w:drawing>
      </w:r>
    </w:p>
    <w:p w14:paraId="69DDBD23">
      <w:pPr>
        <w:keepNext/>
        <w:keepLines/>
        <w:outlineLvl w:val="2"/>
        <w:rPr>
          <w:rFonts w:hint="eastAsia" w:ascii="宋体" w:hAnsi="宋体"/>
          <w:szCs w:val="21"/>
        </w:rPr>
      </w:pPr>
      <w:r>
        <w:rPr>
          <w:rFonts w:ascii="宋体" w:hAnsi="宋体"/>
          <w:szCs w:val="21"/>
        </w:rPr>
        <w:t>2.3</w:t>
      </w:r>
      <w:r>
        <w:rPr>
          <w:rFonts w:hint="eastAsia" w:ascii="宋体" w:hAnsi="宋体"/>
          <w:szCs w:val="21"/>
        </w:rPr>
        <w:t>【应答报价】</w:t>
      </w:r>
    </w:p>
    <w:p w14:paraId="7521A66D">
      <w:pPr>
        <w:rPr>
          <w:szCs w:val="21"/>
        </w:rPr>
      </w:pPr>
      <w:r>
        <w:rPr>
          <w:rFonts w:hint="eastAsia"/>
          <w:szCs w:val="21"/>
        </w:rPr>
        <w:t>点击应答报价，填写报价，将应答文件作为附件上传，点击提交</w:t>
      </w:r>
    </w:p>
    <w:p w14:paraId="0C6105F2">
      <w:pPr>
        <w:rPr>
          <w:szCs w:val="21"/>
        </w:rPr>
      </w:pPr>
      <w:r>
        <w:rPr>
          <w:szCs w:val="21"/>
        </w:rPr>
        <w:drawing>
          <wp:inline distT="0" distB="0" distL="114300" distR="114300">
            <wp:extent cx="5269230" cy="2412365"/>
            <wp:effectExtent l="0" t="0" r="1270" b="635"/>
            <wp:docPr id="3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
                    <pic:cNvPicPr>
                      <a:picLocks noChangeAspect="1"/>
                    </pic:cNvPicPr>
                  </pic:nvPicPr>
                  <pic:blipFill>
                    <a:blip r:embed="rId10"/>
                    <a:stretch>
                      <a:fillRect/>
                    </a:stretch>
                  </pic:blipFill>
                  <pic:spPr>
                    <a:xfrm>
                      <a:off x="0" y="0"/>
                      <a:ext cx="5269230" cy="2412365"/>
                    </a:xfrm>
                    <a:prstGeom prst="rect">
                      <a:avLst/>
                    </a:prstGeom>
                    <a:noFill/>
                    <a:ln>
                      <a:noFill/>
                    </a:ln>
                  </pic:spPr>
                </pic:pic>
              </a:graphicData>
            </a:graphic>
          </wp:inline>
        </w:drawing>
      </w:r>
    </w:p>
    <w:p w14:paraId="0EADF3AA">
      <w:pPr>
        <w:rPr>
          <w:rFonts w:hint="eastAsia" w:ascii="等线" w:hAnsi="等线" w:eastAsia="等线"/>
          <w:szCs w:val="21"/>
        </w:rPr>
      </w:pPr>
    </w:p>
    <w:p w14:paraId="58D8D805">
      <w:pPr>
        <w:ind w:firstLine="417" w:firstLineChars="199"/>
        <w:jc w:val="left"/>
        <w:rPr>
          <w:rFonts w:hint="eastAsia" w:asciiTheme="minorEastAsia" w:hAnsiTheme="minorEastAsia" w:eastAsiaTheme="minorEastAsia"/>
          <w:kern w:val="0"/>
          <w:szCs w:val="21"/>
        </w:rPr>
      </w:pPr>
    </w:p>
    <w:sectPr>
      <w:footerReference r:id="rId5" w:type="default"/>
      <w:pgSz w:w="11906" w:h="16838"/>
      <w:pgMar w:top="1440" w:right="1800" w:bottom="851"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 Yb 2gj">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Wingdings 2">
    <w:panose1 w:val="05020102010507070707"/>
    <w:charset w:val="02"/>
    <w:family w:val="roman"/>
    <w:pitch w:val="default"/>
    <w:sig w:usb0="00000000" w:usb1="00000000" w:usb2="00000000" w:usb3="00000000" w:csb0="80000000" w:csb1="00000000"/>
  </w:font>
  <w:font w:name="方正仿宋_GBK">
    <w:altName w:val="微软雅黑"/>
    <w:panose1 w:val="020000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FFDDA">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2E5322D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M8cuzvRAQAApwMAAA4AAAAAAAAAAQAgAAAAHgEAAGRy&#10;cy9lMm9Eb2MueG1sUEsFBgAAAAAGAAYAWQEAAGEFAAAAAA==&#10;">
              <v:fill on="f" focussize="0,0"/>
              <v:stroke on="f"/>
              <v:imagedata o:title=""/>
              <o:lock v:ext="edit" aspectratio="f"/>
              <v:textbox inset="0mm,0mm,0mm,0mm" style="mso-fit-shape-to-text:t;">
                <w:txbxContent>
                  <w:p w14:paraId="2E5322D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FhNThjODZlMjFlYzdkMjAxOGVkMjAyNDUxZTk5MGQifQ=="/>
  </w:docVars>
  <w:rsids>
    <w:rsidRoot w:val="001C2472"/>
    <w:rsid w:val="000006BE"/>
    <w:rsid w:val="00000F5E"/>
    <w:rsid w:val="0000206E"/>
    <w:rsid w:val="0000450A"/>
    <w:rsid w:val="00004730"/>
    <w:rsid w:val="00006AF1"/>
    <w:rsid w:val="00007843"/>
    <w:rsid w:val="00007984"/>
    <w:rsid w:val="00007EF8"/>
    <w:rsid w:val="0001220E"/>
    <w:rsid w:val="00014FAA"/>
    <w:rsid w:val="000160B1"/>
    <w:rsid w:val="00017DE6"/>
    <w:rsid w:val="0002039F"/>
    <w:rsid w:val="00020AC8"/>
    <w:rsid w:val="00021BEE"/>
    <w:rsid w:val="00022310"/>
    <w:rsid w:val="000231A4"/>
    <w:rsid w:val="00023E36"/>
    <w:rsid w:val="00026043"/>
    <w:rsid w:val="00027446"/>
    <w:rsid w:val="00031C0D"/>
    <w:rsid w:val="0003389F"/>
    <w:rsid w:val="00033E58"/>
    <w:rsid w:val="00034725"/>
    <w:rsid w:val="00035A61"/>
    <w:rsid w:val="000365C0"/>
    <w:rsid w:val="00036721"/>
    <w:rsid w:val="00037750"/>
    <w:rsid w:val="0004462B"/>
    <w:rsid w:val="00046171"/>
    <w:rsid w:val="0005002F"/>
    <w:rsid w:val="00050F07"/>
    <w:rsid w:val="00051E0D"/>
    <w:rsid w:val="000533B9"/>
    <w:rsid w:val="00053510"/>
    <w:rsid w:val="000541BA"/>
    <w:rsid w:val="0005522D"/>
    <w:rsid w:val="00056297"/>
    <w:rsid w:val="00061D57"/>
    <w:rsid w:val="000624F9"/>
    <w:rsid w:val="00062636"/>
    <w:rsid w:val="000632DB"/>
    <w:rsid w:val="0006343A"/>
    <w:rsid w:val="00063727"/>
    <w:rsid w:val="00070802"/>
    <w:rsid w:val="0007083C"/>
    <w:rsid w:val="00070960"/>
    <w:rsid w:val="0007238F"/>
    <w:rsid w:val="00072473"/>
    <w:rsid w:val="00072C17"/>
    <w:rsid w:val="000736CB"/>
    <w:rsid w:val="00074067"/>
    <w:rsid w:val="0007488F"/>
    <w:rsid w:val="00075B4D"/>
    <w:rsid w:val="00076819"/>
    <w:rsid w:val="00086A91"/>
    <w:rsid w:val="000874FA"/>
    <w:rsid w:val="00087F4F"/>
    <w:rsid w:val="0009061E"/>
    <w:rsid w:val="00090B05"/>
    <w:rsid w:val="000934D3"/>
    <w:rsid w:val="0009624B"/>
    <w:rsid w:val="00097CA5"/>
    <w:rsid w:val="000A5D18"/>
    <w:rsid w:val="000A5D25"/>
    <w:rsid w:val="000A5FE9"/>
    <w:rsid w:val="000A6E25"/>
    <w:rsid w:val="000A740E"/>
    <w:rsid w:val="000B223B"/>
    <w:rsid w:val="000B289E"/>
    <w:rsid w:val="000B598E"/>
    <w:rsid w:val="000B78F7"/>
    <w:rsid w:val="000B7B20"/>
    <w:rsid w:val="000C3D5C"/>
    <w:rsid w:val="000C7AB4"/>
    <w:rsid w:val="000D0366"/>
    <w:rsid w:val="000D2468"/>
    <w:rsid w:val="000D7C7D"/>
    <w:rsid w:val="000E0DC9"/>
    <w:rsid w:val="000E3DDC"/>
    <w:rsid w:val="000E4086"/>
    <w:rsid w:val="000E40E8"/>
    <w:rsid w:val="000E5067"/>
    <w:rsid w:val="000E52CD"/>
    <w:rsid w:val="000E561A"/>
    <w:rsid w:val="000F0668"/>
    <w:rsid w:val="000F0F4D"/>
    <w:rsid w:val="000F47A0"/>
    <w:rsid w:val="000F4F88"/>
    <w:rsid w:val="000F5803"/>
    <w:rsid w:val="000F7C84"/>
    <w:rsid w:val="001006B0"/>
    <w:rsid w:val="00100A90"/>
    <w:rsid w:val="00100C02"/>
    <w:rsid w:val="00103DDE"/>
    <w:rsid w:val="001061EB"/>
    <w:rsid w:val="00107FE1"/>
    <w:rsid w:val="001131A6"/>
    <w:rsid w:val="001137B9"/>
    <w:rsid w:val="00113E03"/>
    <w:rsid w:val="00113EAD"/>
    <w:rsid w:val="00114859"/>
    <w:rsid w:val="00115BA5"/>
    <w:rsid w:val="00116C7A"/>
    <w:rsid w:val="0011765A"/>
    <w:rsid w:val="0012263A"/>
    <w:rsid w:val="001227FB"/>
    <w:rsid w:val="00123552"/>
    <w:rsid w:val="00123CAD"/>
    <w:rsid w:val="00124865"/>
    <w:rsid w:val="001249CE"/>
    <w:rsid w:val="00126E1F"/>
    <w:rsid w:val="001277BA"/>
    <w:rsid w:val="00127E53"/>
    <w:rsid w:val="00131597"/>
    <w:rsid w:val="00132BFC"/>
    <w:rsid w:val="00132F28"/>
    <w:rsid w:val="00133F57"/>
    <w:rsid w:val="0013420C"/>
    <w:rsid w:val="001358F8"/>
    <w:rsid w:val="00136117"/>
    <w:rsid w:val="00137485"/>
    <w:rsid w:val="0013760A"/>
    <w:rsid w:val="00141968"/>
    <w:rsid w:val="00143075"/>
    <w:rsid w:val="00144D67"/>
    <w:rsid w:val="0014571B"/>
    <w:rsid w:val="00145B01"/>
    <w:rsid w:val="0015210C"/>
    <w:rsid w:val="00152BAA"/>
    <w:rsid w:val="00156B0D"/>
    <w:rsid w:val="00161F73"/>
    <w:rsid w:val="001621EE"/>
    <w:rsid w:val="00163D23"/>
    <w:rsid w:val="001653BF"/>
    <w:rsid w:val="00167AAE"/>
    <w:rsid w:val="001706C4"/>
    <w:rsid w:val="00170C5C"/>
    <w:rsid w:val="001714EF"/>
    <w:rsid w:val="00172B5F"/>
    <w:rsid w:val="001732E6"/>
    <w:rsid w:val="00173D1C"/>
    <w:rsid w:val="00174237"/>
    <w:rsid w:val="0017481E"/>
    <w:rsid w:val="0018320E"/>
    <w:rsid w:val="001839FD"/>
    <w:rsid w:val="00183F9A"/>
    <w:rsid w:val="00185F98"/>
    <w:rsid w:val="00190564"/>
    <w:rsid w:val="00191250"/>
    <w:rsid w:val="00191315"/>
    <w:rsid w:val="001917DF"/>
    <w:rsid w:val="00192559"/>
    <w:rsid w:val="001972DD"/>
    <w:rsid w:val="001974C6"/>
    <w:rsid w:val="001978C2"/>
    <w:rsid w:val="001A0C9B"/>
    <w:rsid w:val="001A1FC3"/>
    <w:rsid w:val="001A2AB7"/>
    <w:rsid w:val="001A301A"/>
    <w:rsid w:val="001A30B7"/>
    <w:rsid w:val="001A5EA0"/>
    <w:rsid w:val="001A61B0"/>
    <w:rsid w:val="001B04D6"/>
    <w:rsid w:val="001B0FD3"/>
    <w:rsid w:val="001B3C22"/>
    <w:rsid w:val="001B4C56"/>
    <w:rsid w:val="001B7A41"/>
    <w:rsid w:val="001B7DD8"/>
    <w:rsid w:val="001C1DF0"/>
    <w:rsid w:val="001C2472"/>
    <w:rsid w:val="001C4D53"/>
    <w:rsid w:val="001C517D"/>
    <w:rsid w:val="001C5C3D"/>
    <w:rsid w:val="001C64C4"/>
    <w:rsid w:val="001C75F9"/>
    <w:rsid w:val="001C780F"/>
    <w:rsid w:val="001D0045"/>
    <w:rsid w:val="001D0209"/>
    <w:rsid w:val="001D2C46"/>
    <w:rsid w:val="001D31A7"/>
    <w:rsid w:val="001D4753"/>
    <w:rsid w:val="001D78A5"/>
    <w:rsid w:val="001E125A"/>
    <w:rsid w:val="001E5B0B"/>
    <w:rsid w:val="001E5BC7"/>
    <w:rsid w:val="001E7290"/>
    <w:rsid w:val="001F585A"/>
    <w:rsid w:val="00200F18"/>
    <w:rsid w:val="00203237"/>
    <w:rsid w:val="00205057"/>
    <w:rsid w:val="0020524D"/>
    <w:rsid w:val="002054EF"/>
    <w:rsid w:val="0020680D"/>
    <w:rsid w:val="00206E92"/>
    <w:rsid w:val="002077B2"/>
    <w:rsid w:val="0021043C"/>
    <w:rsid w:val="002128D3"/>
    <w:rsid w:val="0021433A"/>
    <w:rsid w:val="00214F80"/>
    <w:rsid w:val="00220D7B"/>
    <w:rsid w:val="00221565"/>
    <w:rsid w:val="0022324B"/>
    <w:rsid w:val="002233ED"/>
    <w:rsid w:val="00223778"/>
    <w:rsid w:val="00227848"/>
    <w:rsid w:val="00227FAA"/>
    <w:rsid w:val="002304C1"/>
    <w:rsid w:val="002316DA"/>
    <w:rsid w:val="00233AF8"/>
    <w:rsid w:val="00233FF9"/>
    <w:rsid w:val="00235049"/>
    <w:rsid w:val="002351F8"/>
    <w:rsid w:val="002364EF"/>
    <w:rsid w:val="00240E31"/>
    <w:rsid w:val="002417E7"/>
    <w:rsid w:val="00241EC9"/>
    <w:rsid w:val="002423C9"/>
    <w:rsid w:val="00242882"/>
    <w:rsid w:val="0024288D"/>
    <w:rsid w:val="002431F6"/>
    <w:rsid w:val="00244BCA"/>
    <w:rsid w:val="00245C07"/>
    <w:rsid w:val="0025015F"/>
    <w:rsid w:val="0025047A"/>
    <w:rsid w:val="00254A58"/>
    <w:rsid w:val="00255580"/>
    <w:rsid w:val="002556F8"/>
    <w:rsid w:val="0025791A"/>
    <w:rsid w:val="00257F06"/>
    <w:rsid w:val="0026228E"/>
    <w:rsid w:val="00263346"/>
    <w:rsid w:val="0026355E"/>
    <w:rsid w:val="00274725"/>
    <w:rsid w:val="00281264"/>
    <w:rsid w:val="0028143C"/>
    <w:rsid w:val="00281E9D"/>
    <w:rsid w:val="002820A0"/>
    <w:rsid w:val="0028540A"/>
    <w:rsid w:val="00286C18"/>
    <w:rsid w:val="00287BBC"/>
    <w:rsid w:val="002901C2"/>
    <w:rsid w:val="002918A8"/>
    <w:rsid w:val="00291E68"/>
    <w:rsid w:val="00292560"/>
    <w:rsid w:val="00293406"/>
    <w:rsid w:val="00295AED"/>
    <w:rsid w:val="00295FAE"/>
    <w:rsid w:val="002A05E4"/>
    <w:rsid w:val="002A222F"/>
    <w:rsid w:val="002A560E"/>
    <w:rsid w:val="002A56B1"/>
    <w:rsid w:val="002A5F62"/>
    <w:rsid w:val="002A7244"/>
    <w:rsid w:val="002B0D2C"/>
    <w:rsid w:val="002B0E1B"/>
    <w:rsid w:val="002B16BB"/>
    <w:rsid w:val="002B1A23"/>
    <w:rsid w:val="002B35C2"/>
    <w:rsid w:val="002B7181"/>
    <w:rsid w:val="002C35BE"/>
    <w:rsid w:val="002C3E26"/>
    <w:rsid w:val="002C7B47"/>
    <w:rsid w:val="002D12DC"/>
    <w:rsid w:val="002D177C"/>
    <w:rsid w:val="002D3F42"/>
    <w:rsid w:val="002D4D6E"/>
    <w:rsid w:val="002D6D62"/>
    <w:rsid w:val="002E1840"/>
    <w:rsid w:val="002E1D3D"/>
    <w:rsid w:val="002E54B9"/>
    <w:rsid w:val="002F2609"/>
    <w:rsid w:val="002F5FE4"/>
    <w:rsid w:val="002F7BE9"/>
    <w:rsid w:val="00302A50"/>
    <w:rsid w:val="00304CCB"/>
    <w:rsid w:val="003074C2"/>
    <w:rsid w:val="003147CC"/>
    <w:rsid w:val="00314F0B"/>
    <w:rsid w:val="00315CD7"/>
    <w:rsid w:val="0032032F"/>
    <w:rsid w:val="0032183A"/>
    <w:rsid w:val="003227C8"/>
    <w:rsid w:val="003238A2"/>
    <w:rsid w:val="0033550C"/>
    <w:rsid w:val="00336777"/>
    <w:rsid w:val="0034043A"/>
    <w:rsid w:val="003414DF"/>
    <w:rsid w:val="00342967"/>
    <w:rsid w:val="00342B2F"/>
    <w:rsid w:val="00342D01"/>
    <w:rsid w:val="003434E2"/>
    <w:rsid w:val="003438B2"/>
    <w:rsid w:val="003475F3"/>
    <w:rsid w:val="00347BCA"/>
    <w:rsid w:val="00351F27"/>
    <w:rsid w:val="00353329"/>
    <w:rsid w:val="00353C2E"/>
    <w:rsid w:val="00353F1F"/>
    <w:rsid w:val="00354375"/>
    <w:rsid w:val="00354D0E"/>
    <w:rsid w:val="00355D3D"/>
    <w:rsid w:val="00355DD1"/>
    <w:rsid w:val="00356AAF"/>
    <w:rsid w:val="00360494"/>
    <w:rsid w:val="0036262B"/>
    <w:rsid w:val="00365A0D"/>
    <w:rsid w:val="0036603E"/>
    <w:rsid w:val="003662F8"/>
    <w:rsid w:val="00370DF2"/>
    <w:rsid w:val="0037715F"/>
    <w:rsid w:val="00383772"/>
    <w:rsid w:val="0038397E"/>
    <w:rsid w:val="003916D1"/>
    <w:rsid w:val="00391ECD"/>
    <w:rsid w:val="00392A43"/>
    <w:rsid w:val="0039464F"/>
    <w:rsid w:val="00395BF7"/>
    <w:rsid w:val="00396871"/>
    <w:rsid w:val="003A4659"/>
    <w:rsid w:val="003A625D"/>
    <w:rsid w:val="003B1BCE"/>
    <w:rsid w:val="003B1E7E"/>
    <w:rsid w:val="003B24C1"/>
    <w:rsid w:val="003B2560"/>
    <w:rsid w:val="003C36F6"/>
    <w:rsid w:val="003C44DE"/>
    <w:rsid w:val="003C5AAD"/>
    <w:rsid w:val="003D1A2D"/>
    <w:rsid w:val="003D1A3D"/>
    <w:rsid w:val="003D2EAE"/>
    <w:rsid w:val="003D547D"/>
    <w:rsid w:val="003D636B"/>
    <w:rsid w:val="003D7159"/>
    <w:rsid w:val="003E05F1"/>
    <w:rsid w:val="003E7CAD"/>
    <w:rsid w:val="003F4518"/>
    <w:rsid w:val="003F4EB3"/>
    <w:rsid w:val="003F59AE"/>
    <w:rsid w:val="003F6B38"/>
    <w:rsid w:val="003F7864"/>
    <w:rsid w:val="00402D92"/>
    <w:rsid w:val="00403013"/>
    <w:rsid w:val="00403D5E"/>
    <w:rsid w:val="00403DC7"/>
    <w:rsid w:val="00404733"/>
    <w:rsid w:val="00404962"/>
    <w:rsid w:val="004063FC"/>
    <w:rsid w:val="0040711C"/>
    <w:rsid w:val="0041127E"/>
    <w:rsid w:val="00411FD9"/>
    <w:rsid w:val="004138D9"/>
    <w:rsid w:val="004154F9"/>
    <w:rsid w:val="0042100B"/>
    <w:rsid w:val="00423F35"/>
    <w:rsid w:val="00424EBA"/>
    <w:rsid w:val="004251F6"/>
    <w:rsid w:val="00431985"/>
    <w:rsid w:val="0043269F"/>
    <w:rsid w:val="00434312"/>
    <w:rsid w:val="00437CC7"/>
    <w:rsid w:val="00440F4F"/>
    <w:rsid w:val="004423F1"/>
    <w:rsid w:val="00442697"/>
    <w:rsid w:val="00442AD7"/>
    <w:rsid w:val="00442E17"/>
    <w:rsid w:val="00444A0D"/>
    <w:rsid w:val="00444AA7"/>
    <w:rsid w:val="00444FC3"/>
    <w:rsid w:val="00446F10"/>
    <w:rsid w:val="00446F9B"/>
    <w:rsid w:val="00447899"/>
    <w:rsid w:val="00450F9A"/>
    <w:rsid w:val="004517A4"/>
    <w:rsid w:val="0045323F"/>
    <w:rsid w:val="00453439"/>
    <w:rsid w:val="00453926"/>
    <w:rsid w:val="004571C3"/>
    <w:rsid w:val="00460790"/>
    <w:rsid w:val="00460950"/>
    <w:rsid w:val="004623FC"/>
    <w:rsid w:val="004627B3"/>
    <w:rsid w:val="00464260"/>
    <w:rsid w:val="00465B95"/>
    <w:rsid w:val="00467D1C"/>
    <w:rsid w:val="00471DA6"/>
    <w:rsid w:val="0047249E"/>
    <w:rsid w:val="00472BD9"/>
    <w:rsid w:val="00476007"/>
    <w:rsid w:val="00476FF4"/>
    <w:rsid w:val="0047743D"/>
    <w:rsid w:val="0048069F"/>
    <w:rsid w:val="004806FF"/>
    <w:rsid w:val="00482B7F"/>
    <w:rsid w:val="00482B96"/>
    <w:rsid w:val="00483FFD"/>
    <w:rsid w:val="00484AE0"/>
    <w:rsid w:val="004855B5"/>
    <w:rsid w:val="00485FA1"/>
    <w:rsid w:val="004863FA"/>
    <w:rsid w:val="00486BF1"/>
    <w:rsid w:val="004872F5"/>
    <w:rsid w:val="00492174"/>
    <w:rsid w:val="00492BC7"/>
    <w:rsid w:val="0049325F"/>
    <w:rsid w:val="0049367C"/>
    <w:rsid w:val="0049373F"/>
    <w:rsid w:val="00493D9E"/>
    <w:rsid w:val="00495568"/>
    <w:rsid w:val="00495B8B"/>
    <w:rsid w:val="004968D6"/>
    <w:rsid w:val="00497C55"/>
    <w:rsid w:val="00497C7C"/>
    <w:rsid w:val="004A0B42"/>
    <w:rsid w:val="004A0CA5"/>
    <w:rsid w:val="004A19A6"/>
    <w:rsid w:val="004A27C7"/>
    <w:rsid w:val="004A4BED"/>
    <w:rsid w:val="004A57D2"/>
    <w:rsid w:val="004B0D35"/>
    <w:rsid w:val="004B1B63"/>
    <w:rsid w:val="004B2893"/>
    <w:rsid w:val="004B2B77"/>
    <w:rsid w:val="004B2BF5"/>
    <w:rsid w:val="004B41B9"/>
    <w:rsid w:val="004B5143"/>
    <w:rsid w:val="004B5A97"/>
    <w:rsid w:val="004C082C"/>
    <w:rsid w:val="004C344D"/>
    <w:rsid w:val="004C426C"/>
    <w:rsid w:val="004C66CB"/>
    <w:rsid w:val="004D0201"/>
    <w:rsid w:val="004D022F"/>
    <w:rsid w:val="004D55C6"/>
    <w:rsid w:val="004D7012"/>
    <w:rsid w:val="004E096D"/>
    <w:rsid w:val="004E0CFD"/>
    <w:rsid w:val="004E1093"/>
    <w:rsid w:val="004E14E2"/>
    <w:rsid w:val="004E195F"/>
    <w:rsid w:val="004E3F53"/>
    <w:rsid w:val="004E5355"/>
    <w:rsid w:val="004E61F7"/>
    <w:rsid w:val="004F1553"/>
    <w:rsid w:val="004F3C5A"/>
    <w:rsid w:val="004F48E1"/>
    <w:rsid w:val="004F5189"/>
    <w:rsid w:val="004F7CCB"/>
    <w:rsid w:val="0050244C"/>
    <w:rsid w:val="0050428A"/>
    <w:rsid w:val="00506225"/>
    <w:rsid w:val="00510522"/>
    <w:rsid w:val="005109B5"/>
    <w:rsid w:val="0051395F"/>
    <w:rsid w:val="005139EF"/>
    <w:rsid w:val="00513F1C"/>
    <w:rsid w:val="0051414C"/>
    <w:rsid w:val="00514E17"/>
    <w:rsid w:val="005154A9"/>
    <w:rsid w:val="00515632"/>
    <w:rsid w:val="00515731"/>
    <w:rsid w:val="0051623D"/>
    <w:rsid w:val="005162F8"/>
    <w:rsid w:val="005205FF"/>
    <w:rsid w:val="00522272"/>
    <w:rsid w:val="00522BCD"/>
    <w:rsid w:val="00522D94"/>
    <w:rsid w:val="0052714C"/>
    <w:rsid w:val="00527C1D"/>
    <w:rsid w:val="00530CFF"/>
    <w:rsid w:val="00531090"/>
    <w:rsid w:val="0053206C"/>
    <w:rsid w:val="00532490"/>
    <w:rsid w:val="00533722"/>
    <w:rsid w:val="00533747"/>
    <w:rsid w:val="00533B54"/>
    <w:rsid w:val="00533E8D"/>
    <w:rsid w:val="00534563"/>
    <w:rsid w:val="00534963"/>
    <w:rsid w:val="00537062"/>
    <w:rsid w:val="005377D0"/>
    <w:rsid w:val="005413BE"/>
    <w:rsid w:val="00541AB8"/>
    <w:rsid w:val="005426DD"/>
    <w:rsid w:val="00543514"/>
    <w:rsid w:val="00543B5F"/>
    <w:rsid w:val="00544048"/>
    <w:rsid w:val="00551741"/>
    <w:rsid w:val="00551A5C"/>
    <w:rsid w:val="00554E0F"/>
    <w:rsid w:val="00555C62"/>
    <w:rsid w:val="0055637B"/>
    <w:rsid w:val="0055747B"/>
    <w:rsid w:val="005617A9"/>
    <w:rsid w:val="00561A73"/>
    <w:rsid w:val="00563EBF"/>
    <w:rsid w:val="00563FF2"/>
    <w:rsid w:val="00565193"/>
    <w:rsid w:val="005663ED"/>
    <w:rsid w:val="00566F92"/>
    <w:rsid w:val="00572D0A"/>
    <w:rsid w:val="005756A2"/>
    <w:rsid w:val="00577C76"/>
    <w:rsid w:val="00580598"/>
    <w:rsid w:val="00580DEE"/>
    <w:rsid w:val="005828AA"/>
    <w:rsid w:val="00584202"/>
    <w:rsid w:val="00584718"/>
    <w:rsid w:val="005942CC"/>
    <w:rsid w:val="00594D54"/>
    <w:rsid w:val="005A039E"/>
    <w:rsid w:val="005A053D"/>
    <w:rsid w:val="005A3D23"/>
    <w:rsid w:val="005A524D"/>
    <w:rsid w:val="005A5A6C"/>
    <w:rsid w:val="005A5C2D"/>
    <w:rsid w:val="005A6071"/>
    <w:rsid w:val="005A6F0A"/>
    <w:rsid w:val="005A6F9A"/>
    <w:rsid w:val="005B04AF"/>
    <w:rsid w:val="005B1573"/>
    <w:rsid w:val="005B1F1A"/>
    <w:rsid w:val="005B297E"/>
    <w:rsid w:val="005B5215"/>
    <w:rsid w:val="005B61BE"/>
    <w:rsid w:val="005B76FF"/>
    <w:rsid w:val="005C0054"/>
    <w:rsid w:val="005C2343"/>
    <w:rsid w:val="005C2634"/>
    <w:rsid w:val="005C54B1"/>
    <w:rsid w:val="005D3BC1"/>
    <w:rsid w:val="005D5E80"/>
    <w:rsid w:val="005D668A"/>
    <w:rsid w:val="005D749D"/>
    <w:rsid w:val="005E1F89"/>
    <w:rsid w:val="005E3252"/>
    <w:rsid w:val="005E39D6"/>
    <w:rsid w:val="005E4749"/>
    <w:rsid w:val="005E749F"/>
    <w:rsid w:val="005F0680"/>
    <w:rsid w:val="005F0A51"/>
    <w:rsid w:val="005F1C34"/>
    <w:rsid w:val="005F1F88"/>
    <w:rsid w:val="005F29BF"/>
    <w:rsid w:val="005F2BDE"/>
    <w:rsid w:val="005F38FF"/>
    <w:rsid w:val="005F3B6D"/>
    <w:rsid w:val="005F4172"/>
    <w:rsid w:val="005F5701"/>
    <w:rsid w:val="005F5AEF"/>
    <w:rsid w:val="0060183B"/>
    <w:rsid w:val="00602621"/>
    <w:rsid w:val="00605480"/>
    <w:rsid w:val="00606B7A"/>
    <w:rsid w:val="00607B25"/>
    <w:rsid w:val="00607F1D"/>
    <w:rsid w:val="00614B80"/>
    <w:rsid w:val="00614D1E"/>
    <w:rsid w:val="00617EC8"/>
    <w:rsid w:val="006244C1"/>
    <w:rsid w:val="00624554"/>
    <w:rsid w:val="00626455"/>
    <w:rsid w:val="00630769"/>
    <w:rsid w:val="00631EBC"/>
    <w:rsid w:val="00633219"/>
    <w:rsid w:val="0063389D"/>
    <w:rsid w:val="006338B6"/>
    <w:rsid w:val="0063620B"/>
    <w:rsid w:val="00637BF0"/>
    <w:rsid w:val="0064318E"/>
    <w:rsid w:val="00643CAC"/>
    <w:rsid w:val="00644330"/>
    <w:rsid w:val="0064643E"/>
    <w:rsid w:val="0064733A"/>
    <w:rsid w:val="00654A70"/>
    <w:rsid w:val="00654AE2"/>
    <w:rsid w:val="00656043"/>
    <w:rsid w:val="00656504"/>
    <w:rsid w:val="00664670"/>
    <w:rsid w:val="006648BF"/>
    <w:rsid w:val="006671CA"/>
    <w:rsid w:val="006722A3"/>
    <w:rsid w:val="00677AB7"/>
    <w:rsid w:val="006867CF"/>
    <w:rsid w:val="0069406E"/>
    <w:rsid w:val="0069764E"/>
    <w:rsid w:val="006A097D"/>
    <w:rsid w:val="006A2741"/>
    <w:rsid w:val="006A3599"/>
    <w:rsid w:val="006A48B6"/>
    <w:rsid w:val="006A54AA"/>
    <w:rsid w:val="006A6299"/>
    <w:rsid w:val="006A7A2C"/>
    <w:rsid w:val="006A7C0A"/>
    <w:rsid w:val="006B05FE"/>
    <w:rsid w:val="006B3605"/>
    <w:rsid w:val="006B5362"/>
    <w:rsid w:val="006B6DE3"/>
    <w:rsid w:val="006B6FAF"/>
    <w:rsid w:val="006B749C"/>
    <w:rsid w:val="006B7A96"/>
    <w:rsid w:val="006C1546"/>
    <w:rsid w:val="006C7C3C"/>
    <w:rsid w:val="006D17E8"/>
    <w:rsid w:val="006D2C31"/>
    <w:rsid w:val="006D6BA4"/>
    <w:rsid w:val="006E5F87"/>
    <w:rsid w:val="006E7C28"/>
    <w:rsid w:val="006E7FE8"/>
    <w:rsid w:val="006F0455"/>
    <w:rsid w:val="006F25E9"/>
    <w:rsid w:val="006F570A"/>
    <w:rsid w:val="006F6421"/>
    <w:rsid w:val="006F7732"/>
    <w:rsid w:val="0070101E"/>
    <w:rsid w:val="00703237"/>
    <w:rsid w:val="00705F64"/>
    <w:rsid w:val="00707551"/>
    <w:rsid w:val="00710FEC"/>
    <w:rsid w:val="00711640"/>
    <w:rsid w:val="00712281"/>
    <w:rsid w:val="00720932"/>
    <w:rsid w:val="00720AB2"/>
    <w:rsid w:val="007216E4"/>
    <w:rsid w:val="0072276E"/>
    <w:rsid w:val="0072455F"/>
    <w:rsid w:val="00725C02"/>
    <w:rsid w:val="00730895"/>
    <w:rsid w:val="00730DCA"/>
    <w:rsid w:val="0073170E"/>
    <w:rsid w:val="007322E6"/>
    <w:rsid w:val="00732C44"/>
    <w:rsid w:val="00736256"/>
    <w:rsid w:val="007363FE"/>
    <w:rsid w:val="007373D9"/>
    <w:rsid w:val="00745456"/>
    <w:rsid w:val="00746F74"/>
    <w:rsid w:val="0075017F"/>
    <w:rsid w:val="0075107F"/>
    <w:rsid w:val="00754A1C"/>
    <w:rsid w:val="00756287"/>
    <w:rsid w:val="00757265"/>
    <w:rsid w:val="00762C98"/>
    <w:rsid w:val="00767114"/>
    <w:rsid w:val="00767A80"/>
    <w:rsid w:val="00770443"/>
    <w:rsid w:val="007708F3"/>
    <w:rsid w:val="00771987"/>
    <w:rsid w:val="0077538E"/>
    <w:rsid w:val="0077544B"/>
    <w:rsid w:val="00776569"/>
    <w:rsid w:val="00780321"/>
    <w:rsid w:val="00780CF0"/>
    <w:rsid w:val="00781E36"/>
    <w:rsid w:val="0078317B"/>
    <w:rsid w:val="0079130D"/>
    <w:rsid w:val="007921BD"/>
    <w:rsid w:val="0079370D"/>
    <w:rsid w:val="00793822"/>
    <w:rsid w:val="00793A3D"/>
    <w:rsid w:val="007942A2"/>
    <w:rsid w:val="0079658A"/>
    <w:rsid w:val="007979BF"/>
    <w:rsid w:val="007A0FB8"/>
    <w:rsid w:val="007A6434"/>
    <w:rsid w:val="007A6C4E"/>
    <w:rsid w:val="007A6C82"/>
    <w:rsid w:val="007B0929"/>
    <w:rsid w:val="007B0FC6"/>
    <w:rsid w:val="007B2898"/>
    <w:rsid w:val="007B4FC1"/>
    <w:rsid w:val="007B6320"/>
    <w:rsid w:val="007B7149"/>
    <w:rsid w:val="007C37A4"/>
    <w:rsid w:val="007C4154"/>
    <w:rsid w:val="007C426B"/>
    <w:rsid w:val="007C439A"/>
    <w:rsid w:val="007C552F"/>
    <w:rsid w:val="007C6149"/>
    <w:rsid w:val="007C62F3"/>
    <w:rsid w:val="007D1B4E"/>
    <w:rsid w:val="007D57CC"/>
    <w:rsid w:val="007E1187"/>
    <w:rsid w:val="007E21B0"/>
    <w:rsid w:val="007E2565"/>
    <w:rsid w:val="007E3749"/>
    <w:rsid w:val="007E40CF"/>
    <w:rsid w:val="007E622A"/>
    <w:rsid w:val="007E7352"/>
    <w:rsid w:val="007E76EB"/>
    <w:rsid w:val="007F0604"/>
    <w:rsid w:val="007F1142"/>
    <w:rsid w:val="007F548C"/>
    <w:rsid w:val="007F61BE"/>
    <w:rsid w:val="007F7978"/>
    <w:rsid w:val="0080317F"/>
    <w:rsid w:val="008033F3"/>
    <w:rsid w:val="00807D66"/>
    <w:rsid w:val="00811230"/>
    <w:rsid w:val="00811D59"/>
    <w:rsid w:val="008140C8"/>
    <w:rsid w:val="00814262"/>
    <w:rsid w:val="0081462B"/>
    <w:rsid w:val="00815115"/>
    <w:rsid w:val="00815CBA"/>
    <w:rsid w:val="0081688D"/>
    <w:rsid w:val="008217CB"/>
    <w:rsid w:val="00821F9A"/>
    <w:rsid w:val="00823064"/>
    <w:rsid w:val="00823B59"/>
    <w:rsid w:val="00826210"/>
    <w:rsid w:val="00826D56"/>
    <w:rsid w:val="00826D6B"/>
    <w:rsid w:val="008270E0"/>
    <w:rsid w:val="00831797"/>
    <w:rsid w:val="00831D24"/>
    <w:rsid w:val="00832FB4"/>
    <w:rsid w:val="0083422E"/>
    <w:rsid w:val="00834BFC"/>
    <w:rsid w:val="00835565"/>
    <w:rsid w:val="00844E93"/>
    <w:rsid w:val="00847043"/>
    <w:rsid w:val="008476DD"/>
    <w:rsid w:val="00852339"/>
    <w:rsid w:val="00852691"/>
    <w:rsid w:val="008529E2"/>
    <w:rsid w:val="00852CD2"/>
    <w:rsid w:val="0085363D"/>
    <w:rsid w:val="00855F43"/>
    <w:rsid w:val="00862C06"/>
    <w:rsid w:val="008671A2"/>
    <w:rsid w:val="008707A2"/>
    <w:rsid w:val="00872100"/>
    <w:rsid w:val="0087442B"/>
    <w:rsid w:val="00874877"/>
    <w:rsid w:val="0087673A"/>
    <w:rsid w:val="0087777A"/>
    <w:rsid w:val="00882C02"/>
    <w:rsid w:val="00882C5A"/>
    <w:rsid w:val="008836C5"/>
    <w:rsid w:val="00883B62"/>
    <w:rsid w:val="0088449D"/>
    <w:rsid w:val="00885AC1"/>
    <w:rsid w:val="00890826"/>
    <w:rsid w:val="008925AF"/>
    <w:rsid w:val="008925E3"/>
    <w:rsid w:val="00892D35"/>
    <w:rsid w:val="00896F77"/>
    <w:rsid w:val="008A079E"/>
    <w:rsid w:val="008A089C"/>
    <w:rsid w:val="008A249A"/>
    <w:rsid w:val="008A2ADA"/>
    <w:rsid w:val="008A2B0B"/>
    <w:rsid w:val="008A2DE8"/>
    <w:rsid w:val="008A3518"/>
    <w:rsid w:val="008A58AA"/>
    <w:rsid w:val="008A6830"/>
    <w:rsid w:val="008A76EA"/>
    <w:rsid w:val="008B150A"/>
    <w:rsid w:val="008B2FD2"/>
    <w:rsid w:val="008B2FE3"/>
    <w:rsid w:val="008B7082"/>
    <w:rsid w:val="008B7942"/>
    <w:rsid w:val="008C06F8"/>
    <w:rsid w:val="008C1334"/>
    <w:rsid w:val="008C2103"/>
    <w:rsid w:val="008C2294"/>
    <w:rsid w:val="008C386F"/>
    <w:rsid w:val="008C38C4"/>
    <w:rsid w:val="008C77D3"/>
    <w:rsid w:val="008C7B12"/>
    <w:rsid w:val="008D14DB"/>
    <w:rsid w:val="008E0981"/>
    <w:rsid w:val="008E0DEF"/>
    <w:rsid w:val="008E1E29"/>
    <w:rsid w:val="008E2873"/>
    <w:rsid w:val="008E4731"/>
    <w:rsid w:val="008E6478"/>
    <w:rsid w:val="008F10A5"/>
    <w:rsid w:val="008F33AB"/>
    <w:rsid w:val="008F49BA"/>
    <w:rsid w:val="008F671A"/>
    <w:rsid w:val="008F691E"/>
    <w:rsid w:val="008F77FE"/>
    <w:rsid w:val="008F7D02"/>
    <w:rsid w:val="0090093B"/>
    <w:rsid w:val="00900EB3"/>
    <w:rsid w:val="009056CD"/>
    <w:rsid w:val="0090603F"/>
    <w:rsid w:val="009073FE"/>
    <w:rsid w:val="00907A88"/>
    <w:rsid w:val="0091092F"/>
    <w:rsid w:val="00910C54"/>
    <w:rsid w:val="00910F84"/>
    <w:rsid w:val="00913A3C"/>
    <w:rsid w:val="00915301"/>
    <w:rsid w:val="00916BFD"/>
    <w:rsid w:val="00916EC8"/>
    <w:rsid w:val="009209D0"/>
    <w:rsid w:val="0092115C"/>
    <w:rsid w:val="0092159C"/>
    <w:rsid w:val="00922D2F"/>
    <w:rsid w:val="00925EB8"/>
    <w:rsid w:val="00926A84"/>
    <w:rsid w:val="00927371"/>
    <w:rsid w:val="009275C4"/>
    <w:rsid w:val="00927A96"/>
    <w:rsid w:val="0093252A"/>
    <w:rsid w:val="009326EF"/>
    <w:rsid w:val="00934225"/>
    <w:rsid w:val="0093462F"/>
    <w:rsid w:val="009346B4"/>
    <w:rsid w:val="009346C1"/>
    <w:rsid w:val="00935644"/>
    <w:rsid w:val="00935AA0"/>
    <w:rsid w:val="009377E7"/>
    <w:rsid w:val="009378FA"/>
    <w:rsid w:val="00944334"/>
    <w:rsid w:val="009469ED"/>
    <w:rsid w:val="00946EE9"/>
    <w:rsid w:val="009478F2"/>
    <w:rsid w:val="00950AC4"/>
    <w:rsid w:val="00950EBD"/>
    <w:rsid w:val="00951B7C"/>
    <w:rsid w:val="00951F64"/>
    <w:rsid w:val="00952704"/>
    <w:rsid w:val="00952825"/>
    <w:rsid w:val="009533F0"/>
    <w:rsid w:val="009536A9"/>
    <w:rsid w:val="00954C64"/>
    <w:rsid w:val="00955D87"/>
    <w:rsid w:val="009615AA"/>
    <w:rsid w:val="009620E0"/>
    <w:rsid w:val="00963A83"/>
    <w:rsid w:val="00964035"/>
    <w:rsid w:val="00965BA9"/>
    <w:rsid w:val="00966136"/>
    <w:rsid w:val="00966D8E"/>
    <w:rsid w:val="00972258"/>
    <w:rsid w:val="00974707"/>
    <w:rsid w:val="00974941"/>
    <w:rsid w:val="0097563A"/>
    <w:rsid w:val="00981EA9"/>
    <w:rsid w:val="009877B1"/>
    <w:rsid w:val="00990039"/>
    <w:rsid w:val="00991F26"/>
    <w:rsid w:val="00995E52"/>
    <w:rsid w:val="00997397"/>
    <w:rsid w:val="00997AAC"/>
    <w:rsid w:val="009A1F68"/>
    <w:rsid w:val="009A4FAA"/>
    <w:rsid w:val="009B07A6"/>
    <w:rsid w:val="009B4CEA"/>
    <w:rsid w:val="009B546B"/>
    <w:rsid w:val="009B5933"/>
    <w:rsid w:val="009B66D6"/>
    <w:rsid w:val="009B74FC"/>
    <w:rsid w:val="009C029A"/>
    <w:rsid w:val="009C0D5A"/>
    <w:rsid w:val="009C61BC"/>
    <w:rsid w:val="009C7DF1"/>
    <w:rsid w:val="009D0B68"/>
    <w:rsid w:val="009D36CB"/>
    <w:rsid w:val="009D3D24"/>
    <w:rsid w:val="009D4864"/>
    <w:rsid w:val="009D5149"/>
    <w:rsid w:val="009E1A75"/>
    <w:rsid w:val="009E22B7"/>
    <w:rsid w:val="009E2D76"/>
    <w:rsid w:val="009E4477"/>
    <w:rsid w:val="009E494F"/>
    <w:rsid w:val="009E4B9F"/>
    <w:rsid w:val="009E5482"/>
    <w:rsid w:val="009E7B44"/>
    <w:rsid w:val="009F0848"/>
    <w:rsid w:val="009F0AC3"/>
    <w:rsid w:val="009F1463"/>
    <w:rsid w:val="009F1FF8"/>
    <w:rsid w:val="009F3261"/>
    <w:rsid w:val="009F5EF4"/>
    <w:rsid w:val="00A01B73"/>
    <w:rsid w:val="00A06149"/>
    <w:rsid w:val="00A06D65"/>
    <w:rsid w:val="00A074EE"/>
    <w:rsid w:val="00A10DD4"/>
    <w:rsid w:val="00A11507"/>
    <w:rsid w:val="00A12F10"/>
    <w:rsid w:val="00A138F0"/>
    <w:rsid w:val="00A15A64"/>
    <w:rsid w:val="00A15B51"/>
    <w:rsid w:val="00A15BAD"/>
    <w:rsid w:val="00A16B15"/>
    <w:rsid w:val="00A179A2"/>
    <w:rsid w:val="00A20152"/>
    <w:rsid w:val="00A214D8"/>
    <w:rsid w:val="00A26DAD"/>
    <w:rsid w:val="00A311C2"/>
    <w:rsid w:val="00A31E33"/>
    <w:rsid w:val="00A34F4E"/>
    <w:rsid w:val="00A358AF"/>
    <w:rsid w:val="00A37260"/>
    <w:rsid w:val="00A37EC5"/>
    <w:rsid w:val="00A408CE"/>
    <w:rsid w:val="00A424DD"/>
    <w:rsid w:val="00A42B01"/>
    <w:rsid w:val="00A42EF3"/>
    <w:rsid w:val="00A42F85"/>
    <w:rsid w:val="00A47B98"/>
    <w:rsid w:val="00A505B1"/>
    <w:rsid w:val="00A51EAB"/>
    <w:rsid w:val="00A54281"/>
    <w:rsid w:val="00A57661"/>
    <w:rsid w:val="00A604E1"/>
    <w:rsid w:val="00A62E2B"/>
    <w:rsid w:val="00A639C3"/>
    <w:rsid w:val="00A66A40"/>
    <w:rsid w:val="00A67B72"/>
    <w:rsid w:val="00A67D97"/>
    <w:rsid w:val="00A67D9E"/>
    <w:rsid w:val="00A734DC"/>
    <w:rsid w:val="00A73783"/>
    <w:rsid w:val="00A73EC0"/>
    <w:rsid w:val="00A7648E"/>
    <w:rsid w:val="00A8351F"/>
    <w:rsid w:val="00A83E9D"/>
    <w:rsid w:val="00A86F51"/>
    <w:rsid w:val="00A8730A"/>
    <w:rsid w:val="00A91BCF"/>
    <w:rsid w:val="00A948F7"/>
    <w:rsid w:val="00A964C6"/>
    <w:rsid w:val="00AA231E"/>
    <w:rsid w:val="00AA32F6"/>
    <w:rsid w:val="00AB031A"/>
    <w:rsid w:val="00AB040D"/>
    <w:rsid w:val="00AB25A8"/>
    <w:rsid w:val="00AB457C"/>
    <w:rsid w:val="00AB485D"/>
    <w:rsid w:val="00AB6477"/>
    <w:rsid w:val="00AC2795"/>
    <w:rsid w:val="00AC39B2"/>
    <w:rsid w:val="00AC5743"/>
    <w:rsid w:val="00AC67AD"/>
    <w:rsid w:val="00AD015B"/>
    <w:rsid w:val="00AD4E7F"/>
    <w:rsid w:val="00AD69C8"/>
    <w:rsid w:val="00AD7CE9"/>
    <w:rsid w:val="00AE374D"/>
    <w:rsid w:val="00AE4D92"/>
    <w:rsid w:val="00AE6824"/>
    <w:rsid w:val="00AE73AB"/>
    <w:rsid w:val="00AF184C"/>
    <w:rsid w:val="00AF2C70"/>
    <w:rsid w:val="00AF47B9"/>
    <w:rsid w:val="00AF64C9"/>
    <w:rsid w:val="00AF7EBE"/>
    <w:rsid w:val="00B00D3F"/>
    <w:rsid w:val="00B01C05"/>
    <w:rsid w:val="00B06069"/>
    <w:rsid w:val="00B07E62"/>
    <w:rsid w:val="00B105EC"/>
    <w:rsid w:val="00B10DE9"/>
    <w:rsid w:val="00B11695"/>
    <w:rsid w:val="00B128F0"/>
    <w:rsid w:val="00B1349C"/>
    <w:rsid w:val="00B14997"/>
    <w:rsid w:val="00B150D1"/>
    <w:rsid w:val="00B261C0"/>
    <w:rsid w:val="00B27646"/>
    <w:rsid w:val="00B30A7D"/>
    <w:rsid w:val="00B321B8"/>
    <w:rsid w:val="00B34E79"/>
    <w:rsid w:val="00B35BC9"/>
    <w:rsid w:val="00B36A4A"/>
    <w:rsid w:val="00B41C31"/>
    <w:rsid w:val="00B43912"/>
    <w:rsid w:val="00B43FBA"/>
    <w:rsid w:val="00B462CD"/>
    <w:rsid w:val="00B47A9E"/>
    <w:rsid w:val="00B47D28"/>
    <w:rsid w:val="00B520A1"/>
    <w:rsid w:val="00B5351E"/>
    <w:rsid w:val="00B54521"/>
    <w:rsid w:val="00B553FC"/>
    <w:rsid w:val="00B561B3"/>
    <w:rsid w:val="00B564E7"/>
    <w:rsid w:val="00B56E6B"/>
    <w:rsid w:val="00B57C56"/>
    <w:rsid w:val="00B60237"/>
    <w:rsid w:val="00B62342"/>
    <w:rsid w:val="00B62C7D"/>
    <w:rsid w:val="00B6593E"/>
    <w:rsid w:val="00B66200"/>
    <w:rsid w:val="00B67090"/>
    <w:rsid w:val="00B707FF"/>
    <w:rsid w:val="00B718CD"/>
    <w:rsid w:val="00B73E74"/>
    <w:rsid w:val="00B7525E"/>
    <w:rsid w:val="00B77B57"/>
    <w:rsid w:val="00B81375"/>
    <w:rsid w:val="00B81C92"/>
    <w:rsid w:val="00B81CA7"/>
    <w:rsid w:val="00B82498"/>
    <w:rsid w:val="00B83B32"/>
    <w:rsid w:val="00B8666B"/>
    <w:rsid w:val="00B921D5"/>
    <w:rsid w:val="00B95EC9"/>
    <w:rsid w:val="00BA04C9"/>
    <w:rsid w:val="00BA4064"/>
    <w:rsid w:val="00BA5243"/>
    <w:rsid w:val="00BA531A"/>
    <w:rsid w:val="00BA5EA4"/>
    <w:rsid w:val="00BA5FDA"/>
    <w:rsid w:val="00BA776D"/>
    <w:rsid w:val="00BB3A55"/>
    <w:rsid w:val="00BB3A82"/>
    <w:rsid w:val="00BB41A6"/>
    <w:rsid w:val="00BC0A9A"/>
    <w:rsid w:val="00BC1259"/>
    <w:rsid w:val="00BC283E"/>
    <w:rsid w:val="00BC40D8"/>
    <w:rsid w:val="00BC6296"/>
    <w:rsid w:val="00BC67E1"/>
    <w:rsid w:val="00BC6FD3"/>
    <w:rsid w:val="00BC754E"/>
    <w:rsid w:val="00BC791B"/>
    <w:rsid w:val="00BD0C95"/>
    <w:rsid w:val="00BD214F"/>
    <w:rsid w:val="00BD354C"/>
    <w:rsid w:val="00BD4156"/>
    <w:rsid w:val="00BD49D0"/>
    <w:rsid w:val="00BD4C10"/>
    <w:rsid w:val="00BD73AC"/>
    <w:rsid w:val="00BE01C0"/>
    <w:rsid w:val="00BE064A"/>
    <w:rsid w:val="00BE0F8A"/>
    <w:rsid w:val="00BE475D"/>
    <w:rsid w:val="00BF0713"/>
    <w:rsid w:val="00BF0743"/>
    <w:rsid w:val="00BF251E"/>
    <w:rsid w:val="00BF272C"/>
    <w:rsid w:val="00BF28D0"/>
    <w:rsid w:val="00BF5799"/>
    <w:rsid w:val="00BF58A7"/>
    <w:rsid w:val="00BF6025"/>
    <w:rsid w:val="00C02449"/>
    <w:rsid w:val="00C04D8E"/>
    <w:rsid w:val="00C1087B"/>
    <w:rsid w:val="00C1159E"/>
    <w:rsid w:val="00C119E4"/>
    <w:rsid w:val="00C16733"/>
    <w:rsid w:val="00C1782B"/>
    <w:rsid w:val="00C20EA6"/>
    <w:rsid w:val="00C23CC5"/>
    <w:rsid w:val="00C27AC5"/>
    <w:rsid w:val="00C31898"/>
    <w:rsid w:val="00C3468A"/>
    <w:rsid w:val="00C354BE"/>
    <w:rsid w:val="00C35E5D"/>
    <w:rsid w:val="00C36317"/>
    <w:rsid w:val="00C372B8"/>
    <w:rsid w:val="00C37631"/>
    <w:rsid w:val="00C419E1"/>
    <w:rsid w:val="00C41B46"/>
    <w:rsid w:val="00C42842"/>
    <w:rsid w:val="00C43087"/>
    <w:rsid w:val="00C437BD"/>
    <w:rsid w:val="00C4384E"/>
    <w:rsid w:val="00C50DAB"/>
    <w:rsid w:val="00C50E32"/>
    <w:rsid w:val="00C5228A"/>
    <w:rsid w:val="00C52428"/>
    <w:rsid w:val="00C555D3"/>
    <w:rsid w:val="00C57E6F"/>
    <w:rsid w:val="00C604DC"/>
    <w:rsid w:val="00C60BA4"/>
    <w:rsid w:val="00C642EE"/>
    <w:rsid w:val="00C660DD"/>
    <w:rsid w:val="00C66188"/>
    <w:rsid w:val="00C6734A"/>
    <w:rsid w:val="00C70B85"/>
    <w:rsid w:val="00C719C7"/>
    <w:rsid w:val="00C72F47"/>
    <w:rsid w:val="00C74A1B"/>
    <w:rsid w:val="00C74B00"/>
    <w:rsid w:val="00C75E8B"/>
    <w:rsid w:val="00C7646E"/>
    <w:rsid w:val="00C801CE"/>
    <w:rsid w:val="00C80F02"/>
    <w:rsid w:val="00C80F76"/>
    <w:rsid w:val="00C81EFE"/>
    <w:rsid w:val="00C8249B"/>
    <w:rsid w:val="00C8373A"/>
    <w:rsid w:val="00C871C7"/>
    <w:rsid w:val="00C87772"/>
    <w:rsid w:val="00C94874"/>
    <w:rsid w:val="00CA175A"/>
    <w:rsid w:val="00CA17DC"/>
    <w:rsid w:val="00CA2A9A"/>
    <w:rsid w:val="00CA40B5"/>
    <w:rsid w:val="00CA44FB"/>
    <w:rsid w:val="00CA4537"/>
    <w:rsid w:val="00CA6755"/>
    <w:rsid w:val="00CB2DD2"/>
    <w:rsid w:val="00CB2DD5"/>
    <w:rsid w:val="00CB6BAA"/>
    <w:rsid w:val="00CC1250"/>
    <w:rsid w:val="00CC143A"/>
    <w:rsid w:val="00CC1BCC"/>
    <w:rsid w:val="00CC2A82"/>
    <w:rsid w:val="00CC2F9B"/>
    <w:rsid w:val="00CC5CD5"/>
    <w:rsid w:val="00CC63A4"/>
    <w:rsid w:val="00CC726F"/>
    <w:rsid w:val="00CD1B91"/>
    <w:rsid w:val="00CD1E2A"/>
    <w:rsid w:val="00CD2F1E"/>
    <w:rsid w:val="00CE09BD"/>
    <w:rsid w:val="00CE2838"/>
    <w:rsid w:val="00CE7AA6"/>
    <w:rsid w:val="00CF196E"/>
    <w:rsid w:val="00CF5255"/>
    <w:rsid w:val="00CF5580"/>
    <w:rsid w:val="00CF6186"/>
    <w:rsid w:val="00CF6F06"/>
    <w:rsid w:val="00CF7FAE"/>
    <w:rsid w:val="00D01EA3"/>
    <w:rsid w:val="00D04000"/>
    <w:rsid w:val="00D04542"/>
    <w:rsid w:val="00D066C5"/>
    <w:rsid w:val="00D073F5"/>
    <w:rsid w:val="00D07B89"/>
    <w:rsid w:val="00D10F27"/>
    <w:rsid w:val="00D119A7"/>
    <w:rsid w:val="00D128B7"/>
    <w:rsid w:val="00D12A08"/>
    <w:rsid w:val="00D13EBB"/>
    <w:rsid w:val="00D1622D"/>
    <w:rsid w:val="00D1752D"/>
    <w:rsid w:val="00D27229"/>
    <w:rsid w:val="00D309C2"/>
    <w:rsid w:val="00D40823"/>
    <w:rsid w:val="00D43044"/>
    <w:rsid w:val="00D442AB"/>
    <w:rsid w:val="00D44550"/>
    <w:rsid w:val="00D46571"/>
    <w:rsid w:val="00D47D0B"/>
    <w:rsid w:val="00D52CF3"/>
    <w:rsid w:val="00D54C9B"/>
    <w:rsid w:val="00D62394"/>
    <w:rsid w:val="00D62604"/>
    <w:rsid w:val="00D62700"/>
    <w:rsid w:val="00D63192"/>
    <w:rsid w:val="00D666E7"/>
    <w:rsid w:val="00D71E82"/>
    <w:rsid w:val="00D73B18"/>
    <w:rsid w:val="00D750C5"/>
    <w:rsid w:val="00D80735"/>
    <w:rsid w:val="00D80A3E"/>
    <w:rsid w:val="00D812D8"/>
    <w:rsid w:val="00D83EE1"/>
    <w:rsid w:val="00D85775"/>
    <w:rsid w:val="00D86C53"/>
    <w:rsid w:val="00D945CC"/>
    <w:rsid w:val="00D94604"/>
    <w:rsid w:val="00D95E0B"/>
    <w:rsid w:val="00D97190"/>
    <w:rsid w:val="00D97546"/>
    <w:rsid w:val="00DA18F9"/>
    <w:rsid w:val="00DA1C2C"/>
    <w:rsid w:val="00DA29E4"/>
    <w:rsid w:val="00DB05B1"/>
    <w:rsid w:val="00DB0EB5"/>
    <w:rsid w:val="00DB6EE6"/>
    <w:rsid w:val="00DC1B74"/>
    <w:rsid w:val="00DC5A0F"/>
    <w:rsid w:val="00DC6025"/>
    <w:rsid w:val="00DC7F67"/>
    <w:rsid w:val="00DD155F"/>
    <w:rsid w:val="00DD1A45"/>
    <w:rsid w:val="00DD3B9E"/>
    <w:rsid w:val="00DD7E76"/>
    <w:rsid w:val="00DE28B5"/>
    <w:rsid w:val="00DE2E44"/>
    <w:rsid w:val="00DE2E5E"/>
    <w:rsid w:val="00DE6FE5"/>
    <w:rsid w:val="00DE7E15"/>
    <w:rsid w:val="00DF00D1"/>
    <w:rsid w:val="00DF20FB"/>
    <w:rsid w:val="00DF292E"/>
    <w:rsid w:val="00E00906"/>
    <w:rsid w:val="00E010B6"/>
    <w:rsid w:val="00E04C62"/>
    <w:rsid w:val="00E067D3"/>
    <w:rsid w:val="00E07C2B"/>
    <w:rsid w:val="00E13FD4"/>
    <w:rsid w:val="00E14241"/>
    <w:rsid w:val="00E143F3"/>
    <w:rsid w:val="00E144CE"/>
    <w:rsid w:val="00E1528E"/>
    <w:rsid w:val="00E16058"/>
    <w:rsid w:val="00E215A7"/>
    <w:rsid w:val="00E2227C"/>
    <w:rsid w:val="00E233F3"/>
    <w:rsid w:val="00E25815"/>
    <w:rsid w:val="00E2674A"/>
    <w:rsid w:val="00E303D4"/>
    <w:rsid w:val="00E311C3"/>
    <w:rsid w:val="00E31B9C"/>
    <w:rsid w:val="00E3236C"/>
    <w:rsid w:val="00E3261E"/>
    <w:rsid w:val="00E32A89"/>
    <w:rsid w:val="00E36CB7"/>
    <w:rsid w:val="00E37D03"/>
    <w:rsid w:val="00E42400"/>
    <w:rsid w:val="00E43040"/>
    <w:rsid w:val="00E500C4"/>
    <w:rsid w:val="00E50E87"/>
    <w:rsid w:val="00E51BBE"/>
    <w:rsid w:val="00E54AC9"/>
    <w:rsid w:val="00E55724"/>
    <w:rsid w:val="00E57B7E"/>
    <w:rsid w:val="00E604D4"/>
    <w:rsid w:val="00E60574"/>
    <w:rsid w:val="00E66DCF"/>
    <w:rsid w:val="00E70450"/>
    <w:rsid w:val="00E718D9"/>
    <w:rsid w:val="00E71BF0"/>
    <w:rsid w:val="00E750E2"/>
    <w:rsid w:val="00E75822"/>
    <w:rsid w:val="00E76246"/>
    <w:rsid w:val="00E80062"/>
    <w:rsid w:val="00E83F98"/>
    <w:rsid w:val="00E86643"/>
    <w:rsid w:val="00E92313"/>
    <w:rsid w:val="00EA173F"/>
    <w:rsid w:val="00EA3651"/>
    <w:rsid w:val="00EA444B"/>
    <w:rsid w:val="00EA5622"/>
    <w:rsid w:val="00EA762D"/>
    <w:rsid w:val="00EA7770"/>
    <w:rsid w:val="00EA7B33"/>
    <w:rsid w:val="00EB55C2"/>
    <w:rsid w:val="00EB5719"/>
    <w:rsid w:val="00EB5BC9"/>
    <w:rsid w:val="00EB67BF"/>
    <w:rsid w:val="00EB6999"/>
    <w:rsid w:val="00EC47B6"/>
    <w:rsid w:val="00EC48C9"/>
    <w:rsid w:val="00ED38E9"/>
    <w:rsid w:val="00ED4724"/>
    <w:rsid w:val="00ED4E3B"/>
    <w:rsid w:val="00ED5C70"/>
    <w:rsid w:val="00ED6179"/>
    <w:rsid w:val="00ED63A4"/>
    <w:rsid w:val="00ED6DCF"/>
    <w:rsid w:val="00EE399B"/>
    <w:rsid w:val="00EE40DF"/>
    <w:rsid w:val="00EE48CD"/>
    <w:rsid w:val="00EF18E7"/>
    <w:rsid w:val="00EF6B1E"/>
    <w:rsid w:val="00EF7412"/>
    <w:rsid w:val="00EF7DD8"/>
    <w:rsid w:val="00F0270C"/>
    <w:rsid w:val="00F04D3B"/>
    <w:rsid w:val="00F13A1B"/>
    <w:rsid w:val="00F13A58"/>
    <w:rsid w:val="00F14C0D"/>
    <w:rsid w:val="00F15299"/>
    <w:rsid w:val="00F15E97"/>
    <w:rsid w:val="00F25A3B"/>
    <w:rsid w:val="00F267B4"/>
    <w:rsid w:val="00F31AD3"/>
    <w:rsid w:val="00F328BD"/>
    <w:rsid w:val="00F35B81"/>
    <w:rsid w:val="00F36C63"/>
    <w:rsid w:val="00F44854"/>
    <w:rsid w:val="00F45D49"/>
    <w:rsid w:val="00F46911"/>
    <w:rsid w:val="00F50BDB"/>
    <w:rsid w:val="00F517F0"/>
    <w:rsid w:val="00F52CF3"/>
    <w:rsid w:val="00F57563"/>
    <w:rsid w:val="00F639CA"/>
    <w:rsid w:val="00F64FB5"/>
    <w:rsid w:val="00F65298"/>
    <w:rsid w:val="00F65D07"/>
    <w:rsid w:val="00F65D7E"/>
    <w:rsid w:val="00F668CF"/>
    <w:rsid w:val="00F73E9E"/>
    <w:rsid w:val="00F740E6"/>
    <w:rsid w:val="00F76AAF"/>
    <w:rsid w:val="00F76AE9"/>
    <w:rsid w:val="00F7792D"/>
    <w:rsid w:val="00F80425"/>
    <w:rsid w:val="00F81288"/>
    <w:rsid w:val="00F82B65"/>
    <w:rsid w:val="00F82DF2"/>
    <w:rsid w:val="00F8359D"/>
    <w:rsid w:val="00F875C6"/>
    <w:rsid w:val="00F9292E"/>
    <w:rsid w:val="00F94760"/>
    <w:rsid w:val="00F94929"/>
    <w:rsid w:val="00F957B6"/>
    <w:rsid w:val="00FA0D47"/>
    <w:rsid w:val="00FA35C4"/>
    <w:rsid w:val="00FA3678"/>
    <w:rsid w:val="00FA4665"/>
    <w:rsid w:val="00FA4F12"/>
    <w:rsid w:val="00FA542F"/>
    <w:rsid w:val="00FA5980"/>
    <w:rsid w:val="00FA65C2"/>
    <w:rsid w:val="00FB2CF9"/>
    <w:rsid w:val="00FB301A"/>
    <w:rsid w:val="00FB39CA"/>
    <w:rsid w:val="00FB41A4"/>
    <w:rsid w:val="00FB4B0C"/>
    <w:rsid w:val="00FB575E"/>
    <w:rsid w:val="00FB60C3"/>
    <w:rsid w:val="00FC00B2"/>
    <w:rsid w:val="00FC2897"/>
    <w:rsid w:val="00FC4A4A"/>
    <w:rsid w:val="00FC5662"/>
    <w:rsid w:val="00FC7B0E"/>
    <w:rsid w:val="00FD1EF2"/>
    <w:rsid w:val="00FD266A"/>
    <w:rsid w:val="00FD5A99"/>
    <w:rsid w:val="00FE0710"/>
    <w:rsid w:val="00FE14AF"/>
    <w:rsid w:val="00FE378B"/>
    <w:rsid w:val="00FE50C2"/>
    <w:rsid w:val="00FE66BE"/>
    <w:rsid w:val="01336407"/>
    <w:rsid w:val="015F07C5"/>
    <w:rsid w:val="01C35078"/>
    <w:rsid w:val="01E81859"/>
    <w:rsid w:val="02676536"/>
    <w:rsid w:val="027F313D"/>
    <w:rsid w:val="031E62CB"/>
    <w:rsid w:val="038156D1"/>
    <w:rsid w:val="0403584D"/>
    <w:rsid w:val="043011FB"/>
    <w:rsid w:val="04B107F3"/>
    <w:rsid w:val="04C137CE"/>
    <w:rsid w:val="04F41598"/>
    <w:rsid w:val="056C63BB"/>
    <w:rsid w:val="05B253F0"/>
    <w:rsid w:val="05C06799"/>
    <w:rsid w:val="05C313AC"/>
    <w:rsid w:val="0627033B"/>
    <w:rsid w:val="06A80B5A"/>
    <w:rsid w:val="06EF56F4"/>
    <w:rsid w:val="08662E4F"/>
    <w:rsid w:val="08B131D7"/>
    <w:rsid w:val="08EB5608"/>
    <w:rsid w:val="093750AF"/>
    <w:rsid w:val="094C2162"/>
    <w:rsid w:val="0985779D"/>
    <w:rsid w:val="099F28B0"/>
    <w:rsid w:val="09CA0D6F"/>
    <w:rsid w:val="0A461B56"/>
    <w:rsid w:val="0A61636D"/>
    <w:rsid w:val="0A663227"/>
    <w:rsid w:val="0A666A2D"/>
    <w:rsid w:val="0A832B12"/>
    <w:rsid w:val="0AAA6900"/>
    <w:rsid w:val="0AD81243"/>
    <w:rsid w:val="0BA35963"/>
    <w:rsid w:val="0BFE3758"/>
    <w:rsid w:val="0C437F82"/>
    <w:rsid w:val="0CFF7CFB"/>
    <w:rsid w:val="0D077DD0"/>
    <w:rsid w:val="0D466B4A"/>
    <w:rsid w:val="0D8C66E1"/>
    <w:rsid w:val="0DB85E58"/>
    <w:rsid w:val="0DE842C2"/>
    <w:rsid w:val="0E2B2BCF"/>
    <w:rsid w:val="0E2B5D40"/>
    <w:rsid w:val="0E520BCC"/>
    <w:rsid w:val="0EF06EE0"/>
    <w:rsid w:val="0F0162C2"/>
    <w:rsid w:val="0F3533BA"/>
    <w:rsid w:val="0FDA69AC"/>
    <w:rsid w:val="0FE32D76"/>
    <w:rsid w:val="11BE04B1"/>
    <w:rsid w:val="12045226"/>
    <w:rsid w:val="12770708"/>
    <w:rsid w:val="129355BA"/>
    <w:rsid w:val="13225853"/>
    <w:rsid w:val="14593FCC"/>
    <w:rsid w:val="145F245E"/>
    <w:rsid w:val="14737DC2"/>
    <w:rsid w:val="1481352D"/>
    <w:rsid w:val="14A34E7B"/>
    <w:rsid w:val="15055500"/>
    <w:rsid w:val="156C5731"/>
    <w:rsid w:val="156C7418"/>
    <w:rsid w:val="1577316E"/>
    <w:rsid w:val="15FB3E98"/>
    <w:rsid w:val="166B1C91"/>
    <w:rsid w:val="168B0B0C"/>
    <w:rsid w:val="16AF7EAC"/>
    <w:rsid w:val="16B26FFE"/>
    <w:rsid w:val="176F0DD6"/>
    <w:rsid w:val="177E5469"/>
    <w:rsid w:val="17824C23"/>
    <w:rsid w:val="17D27321"/>
    <w:rsid w:val="18F66CD4"/>
    <w:rsid w:val="19B65058"/>
    <w:rsid w:val="1AF64450"/>
    <w:rsid w:val="1B720258"/>
    <w:rsid w:val="1B903EE9"/>
    <w:rsid w:val="1BA51042"/>
    <w:rsid w:val="1C5133F8"/>
    <w:rsid w:val="1C5642EC"/>
    <w:rsid w:val="1D1B5A45"/>
    <w:rsid w:val="1D1D7568"/>
    <w:rsid w:val="1D232E70"/>
    <w:rsid w:val="1D393246"/>
    <w:rsid w:val="1D8636DD"/>
    <w:rsid w:val="1DD00AB6"/>
    <w:rsid w:val="1EC07C63"/>
    <w:rsid w:val="1FBD5D4F"/>
    <w:rsid w:val="206104AB"/>
    <w:rsid w:val="20D12E58"/>
    <w:rsid w:val="20EB1A8B"/>
    <w:rsid w:val="214A3EA9"/>
    <w:rsid w:val="217F114F"/>
    <w:rsid w:val="21EC60B0"/>
    <w:rsid w:val="22066450"/>
    <w:rsid w:val="224C30E3"/>
    <w:rsid w:val="22A0475A"/>
    <w:rsid w:val="22CC1448"/>
    <w:rsid w:val="24F966A0"/>
    <w:rsid w:val="252605F3"/>
    <w:rsid w:val="25914A5C"/>
    <w:rsid w:val="261A2A6F"/>
    <w:rsid w:val="26555BF8"/>
    <w:rsid w:val="26613595"/>
    <w:rsid w:val="26A7167B"/>
    <w:rsid w:val="26FB75E8"/>
    <w:rsid w:val="27150D4A"/>
    <w:rsid w:val="272929CC"/>
    <w:rsid w:val="273A24BC"/>
    <w:rsid w:val="27677991"/>
    <w:rsid w:val="277A333A"/>
    <w:rsid w:val="27C01FBA"/>
    <w:rsid w:val="283917B1"/>
    <w:rsid w:val="284C2BA9"/>
    <w:rsid w:val="28CF1AF5"/>
    <w:rsid w:val="291A2C1F"/>
    <w:rsid w:val="297E5BA6"/>
    <w:rsid w:val="298A2F5B"/>
    <w:rsid w:val="2A0B0ABF"/>
    <w:rsid w:val="2AF27382"/>
    <w:rsid w:val="2B304156"/>
    <w:rsid w:val="2BBD12AA"/>
    <w:rsid w:val="2BF07614"/>
    <w:rsid w:val="2C1F6654"/>
    <w:rsid w:val="2C2F765F"/>
    <w:rsid w:val="2CBF1BAC"/>
    <w:rsid w:val="2D2B793A"/>
    <w:rsid w:val="2DAC211D"/>
    <w:rsid w:val="2E2E4AE2"/>
    <w:rsid w:val="2E5860CE"/>
    <w:rsid w:val="2EDE3101"/>
    <w:rsid w:val="2FA31782"/>
    <w:rsid w:val="2FC82472"/>
    <w:rsid w:val="2FC8645A"/>
    <w:rsid w:val="30135E4B"/>
    <w:rsid w:val="30E57296"/>
    <w:rsid w:val="313564FF"/>
    <w:rsid w:val="33314CA9"/>
    <w:rsid w:val="3445338B"/>
    <w:rsid w:val="348C7842"/>
    <w:rsid w:val="34A75871"/>
    <w:rsid w:val="34F67EE0"/>
    <w:rsid w:val="35911D1E"/>
    <w:rsid w:val="35BB50F3"/>
    <w:rsid w:val="360C62D3"/>
    <w:rsid w:val="36407B95"/>
    <w:rsid w:val="366724DD"/>
    <w:rsid w:val="369003F3"/>
    <w:rsid w:val="369F457E"/>
    <w:rsid w:val="372C73BF"/>
    <w:rsid w:val="37783EB8"/>
    <w:rsid w:val="37855B5B"/>
    <w:rsid w:val="390573BC"/>
    <w:rsid w:val="39522C4F"/>
    <w:rsid w:val="39965EB4"/>
    <w:rsid w:val="39B60CF9"/>
    <w:rsid w:val="39C233C9"/>
    <w:rsid w:val="3A457654"/>
    <w:rsid w:val="3AC11C0B"/>
    <w:rsid w:val="3AC5785E"/>
    <w:rsid w:val="3B5D0EF4"/>
    <w:rsid w:val="3B84632D"/>
    <w:rsid w:val="3C136CA7"/>
    <w:rsid w:val="3C4F6FF3"/>
    <w:rsid w:val="3C530AC4"/>
    <w:rsid w:val="3C7B70A3"/>
    <w:rsid w:val="3CA56B3A"/>
    <w:rsid w:val="3CB74ABF"/>
    <w:rsid w:val="3D690867"/>
    <w:rsid w:val="3D697B26"/>
    <w:rsid w:val="3DF819A8"/>
    <w:rsid w:val="3DFA4C63"/>
    <w:rsid w:val="3E306FF6"/>
    <w:rsid w:val="3E381B5E"/>
    <w:rsid w:val="3E815608"/>
    <w:rsid w:val="3E9155A2"/>
    <w:rsid w:val="3EA91FFD"/>
    <w:rsid w:val="3F38056D"/>
    <w:rsid w:val="3F3D74FE"/>
    <w:rsid w:val="3F4145DB"/>
    <w:rsid w:val="402F187B"/>
    <w:rsid w:val="40F80C31"/>
    <w:rsid w:val="41695F34"/>
    <w:rsid w:val="41BC69C3"/>
    <w:rsid w:val="41F63994"/>
    <w:rsid w:val="422B3CC4"/>
    <w:rsid w:val="425273BE"/>
    <w:rsid w:val="42E11F92"/>
    <w:rsid w:val="42FE39BD"/>
    <w:rsid w:val="434C2472"/>
    <w:rsid w:val="43987A99"/>
    <w:rsid w:val="43B3073F"/>
    <w:rsid w:val="442451E1"/>
    <w:rsid w:val="45D06B81"/>
    <w:rsid w:val="46625A9C"/>
    <w:rsid w:val="46A34355"/>
    <w:rsid w:val="46B3016A"/>
    <w:rsid w:val="474D5277"/>
    <w:rsid w:val="480A7E67"/>
    <w:rsid w:val="483A6DB8"/>
    <w:rsid w:val="48442464"/>
    <w:rsid w:val="48497225"/>
    <w:rsid w:val="485968EF"/>
    <w:rsid w:val="4A757FD0"/>
    <w:rsid w:val="4B4844F0"/>
    <w:rsid w:val="4BC94BDB"/>
    <w:rsid w:val="4BD8290E"/>
    <w:rsid w:val="4C011ADB"/>
    <w:rsid w:val="4C2A5769"/>
    <w:rsid w:val="4C735875"/>
    <w:rsid w:val="4CAC64A7"/>
    <w:rsid w:val="4D700CFE"/>
    <w:rsid w:val="4E3F37F1"/>
    <w:rsid w:val="4E8B06CC"/>
    <w:rsid w:val="4FC560A3"/>
    <w:rsid w:val="51143A06"/>
    <w:rsid w:val="51522CC3"/>
    <w:rsid w:val="51D87312"/>
    <w:rsid w:val="522E067B"/>
    <w:rsid w:val="52952D55"/>
    <w:rsid w:val="52E46245"/>
    <w:rsid w:val="53032779"/>
    <w:rsid w:val="531E7EBF"/>
    <w:rsid w:val="53591BE0"/>
    <w:rsid w:val="5408474F"/>
    <w:rsid w:val="54E17C0D"/>
    <w:rsid w:val="555409D5"/>
    <w:rsid w:val="5554516A"/>
    <w:rsid w:val="55720E2B"/>
    <w:rsid w:val="559B4B26"/>
    <w:rsid w:val="55AC06EC"/>
    <w:rsid w:val="56746023"/>
    <w:rsid w:val="57D00083"/>
    <w:rsid w:val="59041801"/>
    <w:rsid w:val="59E97ED0"/>
    <w:rsid w:val="5A1D3D5C"/>
    <w:rsid w:val="5A8756A7"/>
    <w:rsid w:val="5BB167DD"/>
    <w:rsid w:val="5BD540F2"/>
    <w:rsid w:val="5BE80C99"/>
    <w:rsid w:val="5C2761A7"/>
    <w:rsid w:val="5D0F6392"/>
    <w:rsid w:val="5D741361"/>
    <w:rsid w:val="5E184528"/>
    <w:rsid w:val="5E2876F5"/>
    <w:rsid w:val="5E4775F9"/>
    <w:rsid w:val="5E564D2B"/>
    <w:rsid w:val="5EC0420D"/>
    <w:rsid w:val="5F85500D"/>
    <w:rsid w:val="601B6CAE"/>
    <w:rsid w:val="620A4B83"/>
    <w:rsid w:val="624352C6"/>
    <w:rsid w:val="627961EF"/>
    <w:rsid w:val="62D97490"/>
    <w:rsid w:val="63291771"/>
    <w:rsid w:val="635B53F4"/>
    <w:rsid w:val="638616CA"/>
    <w:rsid w:val="6431561E"/>
    <w:rsid w:val="646A06F8"/>
    <w:rsid w:val="64EE6A20"/>
    <w:rsid w:val="673D43D6"/>
    <w:rsid w:val="674658D4"/>
    <w:rsid w:val="68144CE6"/>
    <w:rsid w:val="68C20B0D"/>
    <w:rsid w:val="68F147C3"/>
    <w:rsid w:val="694B5840"/>
    <w:rsid w:val="6A015822"/>
    <w:rsid w:val="6A325FF9"/>
    <w:rsid w:val="6A576651"/>
    <w:rsid w:val="6B246507"/>
    <w:rsid w:val="6C892A9E"/>
    <w:rsid w:val="6D3B69F3"/>
    <w:rsid w:val="6D5D3143"/>
    <w:rsid w:val="6DFE1580"/>
    <w:rsid w:val="6E6A6A52"/>
    <w:rsid w:val="6E9D4964"/>
    <w:rsid w:val="6EA41EA1"/>
    <w:rsid w:val="6ECE4405"/>
    <w:rsid w:val="700F0193"/>
    <w:rsid w:val="703C530B"/>
    <w:rsid w:val="70552422"/>
    <w:rsid w:val="70723796"/>
    <w:rsid w:val="70904E30"/>
    <w:rsid w:val="71013E28"/>
    <w:rsid w:val="714029F5"/>
    <w:rsid w:val="714479C8"/>
    <w:rsid w:val="714707D4"/>
    <w:rsid w:val="719658FE"/>
    <w:rsid w:val="72BF06E3"/>
    <w:rsid w:val="72D87E05"/>
    <w:rsid w:val="72EE0533"/>
    <w:rsid w:val="737B4CAA"/>
    <w:rsid w:val="74553583"/>
    <w:rsid w:val="754E0C44"/>
    <w:rsid w:val="75F00FA9"/>
    <w:rsid w:val="76313693"/>
    <w:rsid w:val="76720DAB"/>
    <w:rsid w:val="769F35AF"/>
    <w:rsid w:val="76F123A0"/>
    <w:rsid w:val="77404F00"/>
    <w:rsid w:val="776948B3"/>
    <w:rsid w:val="77F250B7"/>
    <w:rsid w:val="788121DE"/>
    <w:rsid w:val="789417E7"/>
    <w:rsid w:val="78C0027C"/>
    <w:rsid w:val="78F72B27"/>
    <w:rsid w:val="79691145"/>
    <w:rsid w:val="79817886"/>
    <w:rsid w:val="79881DE9"/>
    <w:rsid w:val="79C47907"/>
    <w:rsid w:val="79DD3120"/>
    <w:rsid w:val="7A477AC9"/>
    <w:rsid w:val="7A497E37"/>
    <w:rsid w:val="7ACD5E42"/>
    <w:rsid w:val="7B0138FB"/>
    <w:rsid w:val="7B9A3006"/>
    <w:rsid w:val="7BAC1C5B"/>
    <w:rsid w:val="7BF6635B"/>
    <w:rsid w:val="7C173D7F"/>
    <w:rsid w:val="7C276531"/>
    <w:rsid w:val="7C332759"/>
    <w:rsid w:val="7D4C363C"/>
    <w:rsid w:val="7D570C13"/>
    <w:rsid w:val="7DD8172B"/>
    <w:rsid w:val="7EA63A70"/>
    <w:rsid w:val="7EAB6F57"/>
    <w:rsid w:val="7EBB3CBF"/>
    <w:rsid w:val="7FA35A4A"/>
    <w:rsid w:val="7FC00B62"/>
    <w:rsid w:val="D85B06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qFormat="1" w:unhideWhenUsed="0" w:uiPriority="0" w:semiHidden="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4">
    <w:name w:val="heading 2"/>
    <w:basedOn w:val="1"/>
    <w:next w:val="1"/>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styleId="5">
    <w:name w:val="heading 3"/>
    <w:basedOn w:val="1"/>
    <w:next w:val="1"/>
    <w:link w:val="33"/>
    <w:qFormat/>
    <w:uiPriority w:val="0"/>
    <w:pPr>
      <w:keepNext/>
      <w:keepLines/>
      <w:adjustRightInd w:val="0"/>
      <w:spacing w:before="260" w:after="260" w:line="416" w:lineRule="auto"/>
      <w:jc w:val="left"/>
      <w:outlineLvl w:val="2"/>
    </w:pPr>
    <w:rPr>
      <w:rFonts w:ascii="Arial" w:hAnsi="Arial"/>
      <w:b/>
      <w:bCs/>
      <w:kern w:val="0"/>
      <w:sz w:val="32"/>
      <w:szCs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qFormat/>
    <w:uiPriority w:val="0"/>
    <w:pPr>
      <w:keepNext/>
      <w:keepLines/>
      <w:spacing w:before="280" w:after="290" w:line="376" w:lineRule="auto"/>
      <w:outlineLvl w:val="4"/>
    </w:pPr>
    <w:rPr>
      <w:b/>
      <w:bCs/>
      <w:sz w:val="28"/>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44"/>
    <w:qFormat/>
    <w:uiPriority w:val="99"/>
    <w:pPr>
      <w:spacing w:before="10" w:after="10" w:line="360" w:lineRule="auto"/>
      <w:ind w:firstLine="200" w:firstLineChars="200"/>
    </w:pPr>
    <w:rPr>
      <w:sz w:val="24"/>
    </w:rPr>
  </w:style>
  <w:style w:type="paragraph" w:styleId="8">
    <w:name w:val="Normal Indent"/>
    <w:basedOn w:val="1"/>
    <w:link w:val="29"/>
    <w:qFormat/>
    <w:uiPriority w:val="0"/>
    <w:pPr>
      <w:ind w:firstLine="420"/>
    </w:pPr>
    <w:rPr>
      <w:szCs w:val="20"/>
    </w:rPr>
  </w:style>
  <w:style w:type="paragraph" w:styleId="9">
    <w:name w:val="annotation text"/>
    <w:basedOn w:val="1"/>
    <w:next w:val="10"/>
    <w:link w:val="31"/>
    <w:qFormat/>
    <w:uiPriority w:val="0"/>
    <w:pPr>
      <w:jc w:val="left"/>
    </w:pPr>
  </w:style>
  <w:style w:type="paragraph" w:styleId="10">
    <w:name w:val="toc 5"/>
    <w:basedOn w:val="1"/>
    <w:next w:val="1"/>
    <w:qFormat/>
    <w:uiPriority w:val="0"/>
    <w:pPr>
      <w:ind w:left="840"/>
      <w:jc w:val="left"/>
    </w:pPr>
    <w:rPr>
      <w:rFonts w:cs="Calibri"/>
      <w:sz w:val="18"/>
      <w:szCs w:val="18"/>
    </w:rPr>
  </w:style>
  <w:style w:type="paragraph" w:styleId="11">
    <w:name w:val="Plain Text"/>
    <w:basedOn w:val="1"/>
    <w:next w:val="12"/>
    <w:qFormat/>
    <w:uiPriority w:val="0"/>
    <w:rPr>
      <w:rFonts w:ascii="宋体" w:hAnsi="Courier New"/>
    </w:rPr>
  </w:style>
  <w:style w:type="paragraph" w:customStyle="1" w:styleId="12">
    <w:name w:val="Default"/>
    <w:qFormat/>
    <w:uiPriority w:val="0"/>
    <w:pPr>
      <w:widowControl w:val="0"/>
      <w:autoSpaceDE w:val="0"/>
      <w:autoSpaceDN w:val="0"/>
      <w:adjustRightInd w:val="0"/>
      <w:spacing w:after="160" w:line="278" w:lineRule="auto"/>
    </w:pPr>
    <w:rPr>
      <w:rFonts w:ascii="H Yb 2gj" w:hAnsi="Times New Roman" w:eastAsia="H Yb 2gj" w:cs="H Yb 2gj"/>
      <w:color w:val="000000"/>
      <w:sz w:val="24"/>
      <w:szCs w:val="24"/>
      <w:lang w:val="en-US" w:eastAsia="zh-CN" w:bidi="ar-SA"/>
    </w:rPr>
  </w:style>
  <w:style w:type="paragraph" w:styleId="13">
    <w:name w:val="Balloon Text"/>
    <w:basedOn w:val="1"/>
    <w:link w:val="30"/>
    <w:qFormat/>
    <w:uiPriority w:val="0"/>
    <w:rPr>
      <w:sz w:val="18"/>
      <w:szCs w:val="18"/>
    </w:rPr>
  </w:style>
  <w:style w:type="paragraph" w:styleId="14">
    <w:name w:val="footer"/>
    <w:basedOn w:val="1"/>
    <w:link w:val="27"/>
    <w:qFormat/>
    <w:uiPriority w:val="0"/>
    <w:pPr>
      <w:tabs>
        <w:tab w:val="center" w:pos="4153"/>
        <w:tab w:val="right" w:pos="8306"/>
      </w:tabs>
      <w:snapToGrid w:val="0"/>
      <w:jc w:val="left"/>
    </w:pPr>
    <w:rPr>
      <w:sz w:val="18"/>
      <w:szCs w:val="18"/>
    </w:rPr>
  </w:style>
  <w:style w:type="paragraph" w:styleId="15">
    <w:name w:val="header"/>
    <w:basedOn w:val="1"/>
    <w:link w:val="26"/>
    <w:qFormat/>
    <w:uiPriority w:val="0"/>
    <w:pPr>
      <w:pBdr>
        <w:bottom w:val="single" w:color="auto" w:sz="6" w:space="1"/>
      </w:pBdr>
      <w:tabs>
        <w:tab w:val="center" w:pos="4153"/>
        <w:tab w:val="right" w:pos="8306"/>
      </w:tabs>
      <w:snapToGrid w:val="0"/>
      <w:jc w:val="center"/>
    </w:pPr>
    <w:rPr>
      <w:sz w:val="18"/>
      <w:szCs w:val="18"/>
    </w:rPr>
  </w:style>
  <w:style w:type="paragraph" w:styleId="16">
    <w:name w:val="Body Text 2"/>
    <w:basedOn w:val="1"/>
    <w:qFormat/>
    <w:uiPriority w:val="0"/>
    <w:pPr>
      <w:spacing w:after="120" w:line="480" w:lineRule="auto"/>
    </w:p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8">
    <w:name w:val="Title"/>
    <w:basedOn w:val="1"/>
    <w:next w:val="1"/>
    <w:qFormat/>
    <w:uiPriority w:val="0"/>
    <w:pPr>
      <w:spacing w:before="240" w:after="60" w:line="276" w:lineRule="auto"/>
      <w:jc w:val="center"/>
      <w:outlineLvl w:val="0"/>
    </w:pPr>
    <w:rPr>
      <w:rFonts w:ascii="Cambria" w:hAnsi="Cambria"/>
      <w:b/>
      <w:bCs/>
      <w:sz w:val="32"/>
      <w:szCs w:val="32"/>
    </w:rPr>
  </w:style>
  <w:style w:type="paragraph" w:styleId="19">
    <w:name w:val="annotation subject"/>
    <w:basedOn w:val="9"/>
    <w:next w:val="9"/>
    <w:link w:val="32"/>
    <w:qFormat/>
    <w:uiPriority w:val="0"/>
    <w:rPr>
      <w:b/>
      <w:bCs/>
    </w:rPr>
  </w:style>
  <w:style w:type="table" w:styleId="21">
    <w:name w:val="Table Grid"/>
    <w:basedOn w:val="2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3">
    <w:name w:val="FollowedHyperlink"/>
    <w:basedOn w:val="22"/>
    <w:unhideWhenUsed/>
    <w:qFormat/>
    <w:uiPriority w:val="0"/>
    <w:rPr>
      <w:color w:val="800080"/>
      <w:u w:val="single"/>
    </w:rPr>
  </w:style>
  <w:style w:type="character" w:styleId="24">
    <w:name w:val="Hyperlink"/>
    <w:basedOn w:val="22"/>
    <w:qFormat/>
    <w:uiPriority w:val="0"/>
    <w:rPr>
      <w:color w:val="0000FF"/>
      <w:u w:val="single"/>
    </w:rPr>
  </w:style>
  <w:style w:type="character" w:styleId="25">
    <w:name w:val="annotation reference"/>
    <w:basedOn w:val="22"/>
    <w:qFormat/>
    <w:uiPriority w:val="0"/>
    <w:rPr>
      <w:sz w:val="21"/>
      <w:szCs w:val="21"/>
    </w:rPr>
  </w:style>
  <w:style w:type="character" w:customStyle="1" w:styleId="26">
    <w:name w:val="页眉 字符"/>
    <w:basedOn w:val="22"/>
    <w:link w:val="15"/>
    <w:qFormat/>
    <w:uiPriority w:val="0"/>
    <w:rPr>
      <w:kern w:val="2"/>
      <w:sz w:val="18"/>
      <w:szCs w:val="18"/>
    </w:rPr>
  </w:style>
  <w:style w:type="character" w:customStyle="1" w:styleId="27">
    <w:name w:val="页脚 字符"/>
    <w:basedOn w:val="22"/>
    <w:link w:val="14"/>
    <w:qFormat/>
    <w:uiPriority w:val="0"/>
    <w:rPr>
      <w:kern w:val="2"/>
      <w:sz w:val="18"/>
      <w:szCs w:val="18"/>
    </w:rPr>
  </w:style>
  <w:style w:type="paragraph" w:customStyle="1" w:styleId="28">
    <w:name w:val="列出段落1"/>
    <w:basedOn w:val="1"/>
    <w:qFormat/>
    <w:uiPriority w:val="34"/>
    <w:pPr>
      <w:ind w:firstLine="420" w:firstLineChars="200"/>
    </w:pPr>
    <w:rPr>
      <w:szCs w:val="21"/>
    </w:rPr>
  </w:style>
  <w:style w:type="character" w:customStyle="1" w:styleId="29">
    <w:name w:val="正文缩进 字符"/>
    <w:basedOn w:val="22"/>
    <w:link w:val="8"/>
    <w:qFormat/>
    <w:uiPriority w:val="0"/>
    <w:rPr>
      <w:kern w:val="2"/>
      <w:sz w:val="21"/>
    </w:rPr>
  </w:style>
  <w:style w:type="character" w:customStyle="1" w:styleId="30">
    <w:name w:val="批注框文本 字符"/>
    <w:basedOn w:val="22"/>
    <w:link w:val="13"/>
    <w:qFormat/>
    <w:uiPriority w:val="0"/>
    <w:rPr>
      <w:kern w:val="2"/>
      <w:sz w:val="18"/>
      <w:szCs w:val="18"/>
    </w:rPr>
  </w:style>
  <w:style w:type="character" w:customStyle="1" w:styleId="31">
    <w:name w:val="批注文字 字符"/>
    <w:basedOn w:val="22"/>
    <w:link w:val="9"/>
    <w:qFormat/>
    <w:uiPriority w:val="0"/>
    <w:rPr>
      <w:kern w:val="2"/>
      <w:sz w:val="21"/>
      <w:szCs w:val="24"/>
    </w:rPr>
  </w:style>
  <w:style w:type="character" w:customStyle="1" w:styleId="32">
    <w:name w:val="批注主题 字符"/>
    <w:basedOn w:val="31"/>
    <w:link w:val="19"/>
    <w:qFormat/>
    <w:uiPriority w:val="0"/>
    <w:rPr>
      <w:b/>
      <w:bCs/>
      <w:kern w:val="2"/>
      <w:sz w:val="21"/>
      <w:szCs w:val="24"/>
    </w:rPr>
  </w:style>
  <w:style w:type="character" w:customStyle="1" w:styleId="33">
    <w:name w:val="标题 3 字符"/>
    <w:basedOn w:val="22"/>
    <w:link w:val="5"/>
    <w:qFormat/>
    <w:uiPriority w:val="0"/>
    <w:rPr>
      <w:rFonts w:ascii="Arial" w:hAnsi="Arial"/>
      <w:b/>
      <w:bCs/>
      <w:sz w:val="32"/>
      <w:szCs w:val="32"/>
    </w:rPr>
  </w:style>
  <w:style w:type="paragraph" w:customStyle="1" w:styleId="34">
    <w:name w:val="Table Paragraph"/>
    <w:basedOn w:val="1"/>
    <w:qFormat/>
    <w:uiPriority w:val="1"/>
    <w:pPr>
      <w:autoSpaceDE w:val="0"/>
      <w:autoSpaceDN w:val="0"/>
      <w:spacing w:line="311" w:lineRule="exact"/>
      <w:ind w:left="437" w:right="4"/>
      <w:jc w:val="center"/>
    </w:pPr>
    <w:rPr>
      <w:rFonts w:ascii="微软雅黑" w:hAnsi="微软雅黑" w:eastAsia="微软雅黑" w:cs="微软雅黑"/>
      <w:kern w:val="0"/>
      <w:sz w:val="22"/>
      <w:szCs w:val="22"/>
      <w:lang w:val="zh-CN" w:bidi="zh-CN"/>
    </w:rPr>
  </w:style>
  <w:style w:type="paragraph" w:customStyle="1" w:styleId="35">
    <w:name w:val="彩色列表 - 强调文字颜色 111"/>
    <w:basedOn w:val="1"/>
    <w:qFormat/>
    <w:uiPriority w:val="0"/>
    <w:pPr>
      <w:ind w:firstLine="420" w:firstLineChars="200"/>
    </w:pPr>
  </w:style>
  <w:style w:type="paragraph" w:customStyle="1" w:styleId="36">
    <w:name w:val="修订1"/>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styleId="37">
    <w:name w:val="List Paragraph"/>
    <w:basedOn w:val="1"/>
    <w:unhideWhenUsed/>
    <w:qFormat/>
    <w:uiPriority w:val="99"/>
    <w:pPr>
      <w:ind w:firstLine="420" w:firstLineChars="200"/>
    </w:pPr>
  </w:style>
  <w:style w:type="paragraph" w:customStyle="1" w:styleId="38">
    <w:name w:val="修订2"/>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39">
    <w:name w:val="修订3"/>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40">
    <w:name w:val="xl48"/>
    <w:basedOn w:val="1"/>
    <w:qFormat/>
    <w:uiPriority w:val="0"/>
    <w:pPr>
      <w:widowControl/>
      <w:pBdr>
        <w:bottom w:val="single" w:color="auto" w:sz="4" w:space="0"/>
      </w:pBdr>
      <w:spacing w:before="100" w:beforeAutospacing="1" w:after="100" w:afterAutospacing="1"/>
      <w:jc w:val="center"/>
    </w:pPr>
    <w:rPr>
      <w:rFonts w:eastAsia="Arial Unicode MS"/>
      <w:kern w:val="0"/>
      <w:sz w:val="24"/>
    </w:rPr>
  </w:style>
  <w:style w:type="character" w:customStyle="1" w:styleId="41">
    <w:name w:val="Body text|1_"/>
    <w:basedOn w:val="22"/>
    <w:link w:val="42"/>
    <w:qFormat/>
    <w:locked/>
    <w:uiPriority w:val="0"/>
    <w:rPr>
      <w:rFonts w:ascii="宋体" w:hAnsi="宋体" w:cs="宋体"/>
      <w:lang w:val="zh-TW" w:eastAsia="zh-TW" w:bidi="zh-TW"/>
    </w:rPr>
  </w:style>
  <w:style w:type="paragraph" w:customStyle="1" w:styleId="42">
    <w:name w:val="Body text|1"/>
    <w:basedOn w:val="1"/>
    <w:link w:val="41"/>
    <w:qFormat/>
    <w:uiPriority w:val="0"/>
    <w:pPr>
      <w:spacing w:line="480" w:lineRule="auto"/>
      <w:ind w:firstLine="400"/>
      <w:jc w:val="left"/>
    </w:pPr>
    <w:rPr>
      <w:rFonts w:ascii="宋体" w:hAnsi="宋体" w:cs="宋体"/>
      <w:kern w:val="0"/>
      <w:sz w:val="20"/>
      <w:szCs w:val="20"/>
      <w:lang w:val="zh-TW" w:eastAsia="zh-TW" w:bidi="zh-TW"/>
    </w:rPr>
  </w:style>
  <w:style w:type="paragraph" w:customStyle="1" w:styleId="43">
    <w:name w:val="正文文本缩进1"/>
    <w:qFormat/>
    <w:uiPriority w:val="0"/>
    <w:pPr>
      <w:widowControl w:val="0"/>
      <w:spacing w:after="160" w:line="278" w:lineRule="auto"/>
      <w:ind w:firstLine="420"/>
      <w:jc w:val="both"/>
    </w:pPr>
    <w:rPr>
      <w:rFonts w:ascii="黑体" w:hAnsi="黑体" w:eastAsia="黑体" w:cs="黑体"/>
      <w:color w:val="000000"/>
      <w:kern w:val="2"/>
      <w:sz w:val="21"/>
      <w:szCs w:val="21"/>
      <w:u w:color="000000"/>
      <w:lang w:val="en-US" w:eastAsia="zh-CN" w:bidi="ar-SA"/>
    </w:rPr>
  </w:style>
  <w:style w:type="character" w:customStyle="1" w:styleId="44">
    <w:name w:val="正文文本 字符"/>
    <w:basedOn w:val="22"/>
    <w:link w:val="2"/>
    <w:qFormat/>
    <w:uiPriority w:val="99"/>
    <w:rPr>
      <w:kern w:val="2"/>
      <w:sz w:val="24"/>
      <w:szCs w:val="24"/>
    </w:rPr>
  </w:style>
  <w:style w:type="paragraph" w:customStyle="1" w:styleId="45">
    <w:name w:val="Char Char Char Char Char Char Char Char Char Char Char Char Char Char Char Char Char Char Char Char Char Char"/>
    <w:basedOn w:val="1"/>
    <w:qFormat/>
    <w:uiPriority w:val="0"/>
    <w:pPr>
      <w:widowControl/>
      <w:spacing w:line="400" w:lineRule="exact"/>
      <w:jc w:val="center"/>
    </w:pPr>
    <w:rPr>
      <w:rFonts w:ascii="仿宋" w:hAnsi="仿宋" w:eastAsia="仿宋"/>
      <w:b/>
      <w:color w:val="FF0000"/>
      <w:kern w:val="0"/>
      <w:sz w:val="28"/>
      <w:szCs w:val="20"/>
      <w:lang w:eastAsia="en-US"/>
    </w:rPr>
  </w:style>
  <w:style w:type="table" w:customStyle="1" w:styleId="46">
    <w:name w:val="Table Normal"/>
    <w:semiHidden/>
    <w:unhideWhenUse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Pages>
  <Words>1001</Words>
  <Characters>1034</Characters>
  <Lines>100</Lines>
  <Paragraphs>28</Paragraphs>
  <TotalTime>25</TotalTime>
  <ScaleCrop>false</ScaleCrop>
  <LinksUpToDate>false</LinksUpToDate>
  <CharactersWithSpaces>1041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2024-05-10T17:58:00Z</dcterms:created>
  <dc:creator>谢嘉骏</dc:creator>
  <cp:lastModifiedBy>zoline</cp:lastModifiedBy>
  <dcterms:modified xsi:type="dcterms:W3CDTF">2025-11-03T13:23:20Z</dcterms:modified>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8EAC7E938F0F4BFBAC8B53FFD9C775FE_13</vt:lpwstr>
  </property>
  <property fmtid="{D5CDD505-2E9C-101B-9397-08002B2CF9AE}" pid="4" name="KSOTemplateDocerSaveRecord">
    <vt:lpwstr>eyJoZGlkIjoiYzRlY2RlZTc2ODhlMjYwZjUwNjFjMDM0ZmVlOTNmZDAifQ==</vt:lpwstr>
  </property>
</Properties>
</file>