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关于“2025-2026年度前海、招商片区变配电电鸿化场景应用推广项目施工采购”项目中标价格的说明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根据系统公示情况，公示的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深圳华电智能股份有限公司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中标价为100.986736万元，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湖南省湘棋送变电建设有限公司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中标价113.447283万元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根据招标文件约定本项目确定</w:t>
      </w:r>
      <w:r>
        <w:rPr>
          <w:rFonts w:ascii="宋体" w:hAnsi="宋体" w:eastAsia="宋体" w:cs="宋体"/>
          <w:color w:val="auto"/>
          <w:sz w:val="21"/>
          <w:szCs w:val="21"/>
          <w:lang w:eastAsia="zh-CN"/>
        </w:rPr>
        <w:t>2名中标人，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第一、第二中标人分配标准按项目招标总价（￥</w:t>
      </w:r>
      <w:r>
        <w:rPr>
          <w:rFonts w:ascii="宋体" w:hAnsi="宋体" w:eastAsia="宋体" w:cs="宋体"/>
          <w:color w:val="auto"/>
          <w:sz w:val="21"/>
          <w:szCs w:val="21"/>
          <w:lang w:eastAsia="zh-CN"/>
        </w:rPr>
        <w:t>1260524.48元）的60%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（756</w:t>
      </w:r>
      <w:r>
        <w:rPr>
          <w:rFonts w:ascii="宋体" w:hAnsi="宋体" w:eastAsia="宋体" w:cs="宋体"/>
          <w:color w:val="auto"/>
          <w:sz w:val="21"/>
          <w:szCs w:val="21"/>
          <w:lang w:eastAsia="zh-CN"/>
        </w:rPr>
        <w:t>314.69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元）</w:t>
      </w:r>
      <w:r>
        <w:rPr>
          <w:rFonts w:ascii="宋体" w:hAnsi="宋体" w:eastAsia="宋体" w:cs="宋体"/>
          <w:color w:val="auto"/>
          <w:sz w:val="21"/>
          <w:szCs w:val="21"/>
          <w:lang w:eastAsia="zh-CN"/>
        </w:rPr>
        <w:t>：40%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（504</w:t>
      </w:r>
      <w:r>
        <w:rPr>
          <w:rFonts w:ascii="宋体" w:hAnsi="宋体" w:eastAsia="宋体" w:cs="宋体"/>
          <w:color w:val="auto"/>
          <w:sz w:val="21"/>
          <w:szCs w:val="21"/>
          <w:lang w:eastAsia="zh-CN"/>
        </w:rPr>
        <w:t>209.79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元）</w:t>
      </w:r>
      <w:r>
        <w:rPr>
          <w:rFonts w:ascii="宋体" w:hAnsi="宋体" w:eastAsia="宋体" w:cs="宋体"/>
          <w:color w:val="auto"/>
          <w:sz w:val="21"/>
          <w:szCs w:val="21"/>
          <w:lang w:eastAsia="zh-CN"/>
        </w:rPr>
        <w:t>比例进行分配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经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定标专家投票，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深圳华电智能股份有限公司排序第一，为第一中标人，中标价为75.631469万元；湖南省湘棋送变电建设有限公司排序第二，为第二中标人，中标价为50.420979万元。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特此说明。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97926"/>
    <w:rsid w:val="331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2025-06-26T08:30:00Z</dcterms:created>
  <dc:creator>Administrator</dc:creator>
  <cp:lastModifiedBy>Administrator</cp:lastModifiedBy>
  <dcterms:modified xsi:type="dcterms:W3CDTF">2025-06-26T08:35:35Z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