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BAE1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u w:val="none"/>
        </w:rPr>
      </w:pPr>
      <w:r>
        <w:rPr>
          <w:rFonts w:hint="eastAsia" w:ascii="华文中宋" w:hAnsi="华文中宋" w:eastAsia="华文中宋"/>
          <w:color w:val="auto"/>
          <w:u w:val="none"/>
          <w:lang w:val="en-US" w:eastAsia="zh-CN"/>
        </w:rPr>
        <w:t>关于</w:t>
      </w:r>
      <w:r>
        <w:rPr>
          <w:rFonts w:hint="eastAsia" w:ascii="华文中宋" w:hAnsi="华文中宋" w:eastAsia="华文中宋"/>
          <w:color w:val="auto"/>
          <w:u w:val="none"/>
          <w:lang w:eastAsia="zh-CN"/>
        </w:rPr>
        <w:t>2025深圳鹏城技师学院信息安全服务项目（B包）的</w:t>
      </w:r>
      <w:r>
        <w:rPr>
          <w:rFonts w:hint="eastAsia" w:ascii="华文中宋" w:hAnsi="华文中宋" w:eastAsia="华文中宋"/>
          <w:color w:val="auto"/>
          <w:u w:val="none"/>
        </w:rPr>
        <w:t>更</w:t>
      </w:r>
      <w:bookmarkStart w:id="2" w:name="_GoBack"/>
      <w:bookmarkEnd w:id="2"/>
      <w:r>
        <w:rPr>
          <w:rFonts w:hint="eastAsia" w:ascii="华文中宋" w:hAnsi="华文中宋" w:eastAsia="华文中宋"/>
          <w:color w:val="auto"/>
          <w:u w:val="none"/>
        </w:rPr>
        <w:t>正公告</w:t>
      </w:r>
    </w:p>
    <w:p w14:paraId="5D55ACE7">
      <w:pPr>
        <w:pStyle w:val="3"/>
        <w:spacing w:line="360" w:lineRule="auto"/>
        <w:rPr>
          <w:rFonts w:ascii="黑体" w:hAnsi="黑体" w:cs="宋体"/>
          <w:b w:val="0"/>
          <w:color w:val="auto"/>
          <w:sz w:val="28"/>
          <w:szCs w:val="28"/>
          <w:u w:val="none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  <w:u w:val="none"/>
        </w:rPr>
        <w:t>一、项目基本情况</w:t>
      </w:r>
    </w:p>
    <w:p w14:paraId="47121DE6"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原公告的采购项目编号：CLF0125SZ10ZX04</w:t>
      </w:r>
    </w:p>
    <w:p w14:paraId="151E5BFB"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原公告的采购项目名称：2025深圳鹏城技师学院信息安全服务项目（B包）</w:t>
      </w:r>
    </w:p>
    <w:p w14:paraId="29F0E5CC"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首次公告日期：2025年7月17日</w:t>
      </w:r>
    </w:p>
    <w:p w14:paraId="7A402BAE">
      <w:pPr>
        <w:pStyle w:val="3"/>
        <w:spacing w:line="360" w:lineRule="auto"/>
        <w:rPr>
          <w:rFonts w:ascii="黑体" w:hAnsi="黑体" w:cs="宋体"/>
          <w:b w:val="0"/>
          <w:color w:val="auto"/>
          <w:sz w:val="28"/>
          <w:szCs w:val="28"/>
          <w:u w:val="none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  <w:u w:val="none"/>
        </w:rPr>
        <w:t>二、更正信息</w:t>
      </w:r>
    </w:p>
    <w:p w14:paraId="0B7519C3"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更正事项：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u w:val="none"/>
          <w:lang w:val="en-US" w:eastAsia="zh-CN"/>
        </w:rPr>
        <w:t>招标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u w:val="none"/>
        </w:rPr>
        <w:t>公告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u w:val="none"/>
          <w:lang w:val="en-US" w:eastAsia="zh-CN"/>
        </w:rPr>
        <w:t>招标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u w:val="none"/>
        </w:rPr>
        <w:t>文件</w:t>
      </w:r>
    </w:p>
    <w:p w14:paraId="340078E0"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更正内容：</w:t>
      </w:r>
    </w:p>
    <w:p w14:paraId="650E7FA1">
      <w:pPr>
        <w:ind w:left="559" w:leftChars="266" w:firstLine="0" w:firstLineChars="0"/>
        <w:rPr>
          <w:rFonts w:hint="default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一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原招标公告及招标文件第一章 投标邀请 五、获取采购文件中第（四）项内容更正为：符合资格的供应商应当在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u w:val="double"/>
          <w:lang w:val="en-US" w:eastAsia="zh-CN"/>
        </w:rPr>
        <w:t>2025年7月17日至2025年8月1日期间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（上午10：00-12：00，下午15：00-17：30，法定节假日除外，不少于5个工作日）到采联国际招标采购集团有限公司（详细地址：详见上述采购文件获取方式的采购代理机构邮箱、线下地址）获取采购文件。（本项目不收取报名费）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br w:type="textWrapping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二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原招标公告及招标文件第一章 投标邀请 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六、接收投标文件时间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更正为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 w:cs="Times New Roman"/>
          <w:b/>
          <w:bCs/>
          <w:color w:val="auto"/>
          <w:sz w:val="28"/>
          <w:szCs w:val="28"/>
          <w:u w:val="double"/>
          <w:lang w:val="en-US" w:eastAsia="zh-CN"/>
        </w:rPr>
        <w:t>2025年8月7日14时15分-14时45分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。</w:t>
      </w:r>
    </w:p>
    <w:p w14:paraId="5C47A846">
      <w:pPr>
        <w:ind w:left="559" w:leftChars="266" w:firstLine="0" w:firstLineChars="0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二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原招标公告及招标文件第一章 投标邀请 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八、投标截止时间及开标时间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更正为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 w:cs="Times New Roman"/>
          <w:b/>
          <w:bCs/>
          <w:color w:val="auto"/>
          <w:sz w:val="28"/>
          <w:szCs w:val="28"/>
          <w:u w:val="double"/>
          <w:lang w:val="en-US" w:eastAsia="zh-CN"/>
        </w:rPr>
        <w:t>2025年8月7日14时45分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。</w:t>
      </w:r>
    </w:p>
    <w:p w14:paraId="23D29217"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更正日期：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2025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  <w:lang w:val="en-US" w:eastAsia="zh-CN"/>
        </w:rPr>
        <w:t>7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  <w:lang w:val="en-US" w:eastAsia="zh-CN"/>
        </w:rPr>
        <w:t>29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日</w:t>
      </w:r>
    </w:p>
    <w:p w14:paraId="591B8B7C">
      <w:pPr>
        <w:pStyle w:val="3"/>
        <w:spacing w:line="360" w:lineRule="auto"/>
        <w:rPr>
          <w:rFonts w:ascii="黑体" w:hAnsi="黑体" w:cs="宋体"/>
          <w:b w:val="0"/>
          <w:color w:val="auto"/>
          <w:sz w:val="28"/>
          <w:szCs w:val="28"/>
          <w:u w:val="none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  <w:u w:val="none"/>
        </w:rPr>
        <w:t>三、其他补充事宜</w:t>
      </w:r>
    </w:p>
    <w:p w14:paraId="193C07C0">
      <w:pPr>
        <w:pStyle w:val="21"/>
        <w:numPr>
          <w:ilvl w:val="0"/>
          <w:numId w:val="0"/>
        </w:numPr>
        <w:ind w:left="567" w:leftChars="0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一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原招标文件与本文有不符之处，以本文为准。原招标文件未变更部分，仍按原招标文件执行。</w:t>
      </w:r>
    </w:p>
    <w:p w14:paraId="60366066">
      <w:pPr>
        <w:pStyle w:val="21"/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color w:val="auto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/>
          <w:color w:val="auto"/>
          <w:kern w:val="0"/>
          <w:sz w:val="28"/>
          <w:szCs w:val="28"/>
          <w:u w:val="none"/>
        </w:rPr>
        <w:t>本项目相关公告在以下媒体发布</w:t>
      </w:r>
    </w:p>
    <w:p w14:paraId="38AAAD2B">
      <w:pPr>
        <w:widowControl/>
        <w:ind w:firstLine="560" w:firstLineChars="200"/>
        <w:jc w:val="left"/>
        <w:rPr>
          <w:rFonts w:hint="eastAsia" w:ascii="仿宋" w:hAnsi="仿宋" w:eastAsia="仿宋"/>
          <w:color w:val="auto"/>
          <w:kern w:val="0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u w:val="none"/>
        </w:rPr>
        <w:t>相关媒体：深圳政府采购自行采购系统网站（https://zxcg.szggzy.com/home/index.html）、中国招标投标公共服务平台（www.cebpubservice.com）、采购代理机构网站（www.chinapsp.cn）。相关公告在上述媒体上公布之日即视为有效送达，不再另行通知。</w:t>
      </w:r>
    </w:p>
    <w:p w14:paraId="77B74B59">
      <w:pPr>
        <w:pStyle w:val="3"/>
        <w:spacing w:line="360" w:lineRule="auto"/>
        <w:rPr>
          <w:rFonts w:ascii="黑体" w:hAnsi="黑体" w:cs="宋体"/>
          <w:b w:val="0"/>
          <w:color w:val="auto"/>
          <w:sz w:val="28"/>
          <w:szCs w:val="28"/>
          <w:u w:val="none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  <w:u w:val="none"/>
        </w:rPr>
        <w:t>四、凡对本次公告内容提出询问，请按以下方式联系。</w:t>
      </w:r>
    </w:p>
    <w:p w14:paraId="229E3C5A">
      <w:pPr>
        <w:spacing w:line="360" w:lineRule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采购人：深圳鹏城技师学院</w:t>
      </w:r>
    </w:p>
    <w:p w14:paraId="24997152">
      <w:pPr>
        <w:spacing w:line="360" w:lineRule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地址：深圳市福田街道福强路1007号</w:t>
      </w:r>
    </w:p>
    <w:p w14:paraId="76799D4C">
      <w:pPr>
        <w:spacing w:line="360" w:lineRule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联系人：房老师，0755-82704040</w:t>
      </w:r>
    </w:p>
    <w:p w14:paraId="7AA92DA1">
      <w:pPr>
        <w:spacing w:line="360" w:lineRule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采购监管部门：深圳鹏城技师学院采购监督组</w:t>
      </w:r>
    </w:p>
    <w:p w14:paraId="4AAF7847">
      <w:pPr>
        <w:spacing w:line="360" w:lineRule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项目监督联系方式：0755-29106697</w:t>
      </w:r>
    </w:p>
    <w:p w14:paraId="49B8EC54">
      <w:pPr>
        <w:spacing w:line="360" w:lineRule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采购代理机构：采联国际招标采购集团有限公司</w:t>
      </w:r>
    </w:p>
    <w:p w14:paraId="7D3D1FEA">
      <w:pPr>
        <w:spacing w:line="360" w:lineRule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地址：深圳市福田区竹子林中国经贸大厦10楼采联国际招标采购集团有限公司深圳分公司</w:t>
      </w:r>
    </w:p>
    <w:p w14:paraId="6B97C30B">
      <w:pPr>
        <w:spacing w:line="360" w:lineRule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联系人：易先生</w:t>
      </w:r>
    </w:p>
    <w:p w14:paraId="130E7E6B">
      <w:pPr>
        <w:spacing w:line="360" w:lineRule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联系电话：0755-88377572转2320</w:t>
      </w:r>
    </w:p>
    <w:p w14:paraId="6D6BFA15">
      <w:pPr>
        <w:spacing w:line="360" w:lineRule="auto"/>
        <w:ind w:firstLine="560" w:firstLineChars="200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邮箱：cailiansz@126.com</w:t>
      </w:r>
    </w:p>
    <w:p w14:paraId="72FAD18D">
      <w:pPr>
        <w:jc w:val="right"/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</w:pPr>
    </w:p>
    <w:p w14:paraId="13E0BB3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仿宋" w:hAnsi="仿宋" w:eastAsia="仿宋" w:cs="宋体"/>
          <w:color w:val="auto"/>
          <w:kern w:val="0"/>
          <w:sz w:val="28"/>
          <w:szCs w:val="28"/>
          <w:u w:val="none"/>
        </w:rPr>
      </w:pPr>
      <w:bookmarkStart w:id="0" w:name="_Hlk45880833"/>
      <w:bookmarkStart w:id="1" w:name="_Hlk45880822"/>
      <w:r>
        <w:rPr>
          <w:rFonts w:hint="default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采联国际招标采购集团有限公司</w:t>
      </w:r>
    </w:p>
    <w:p w14:paraId="5E035BD2">
      <w:pPr>
        <w:jc w:val="right"/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2025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  <w:lang w:val="en-US" w:eastAsia="zh-CN"/>
        </w:rPr>
        <w:t>7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  <w:lang w:val="en-US" w:eastAsia="zh-CN"/>
        </w:rPr>
        <w:t>29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日</w:t>
      </w:r>
      <w:bookmarkEnd w:id="0"/>
      <w:bookmarkEnd w:id="1"/>
    </w:p>
    <w:p w14:paraId="3E4078DC">
      <w:pPr>
        <w:jc w:val="right"/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yNzU3Y2Q4Mzc1ZTdjYmZmMTE2ODYyOGE2ZDMyODYifQ=="/>
  </w:docVars>
  <w:rsids>
    <w:rsidRoot w:val="005F6C0F"/>
    <w:rsid w:val="00016FE8"/>
    <w:rsid w:val="00047D1E"/>
    <w:rsid w:val="0024512A"/>
    <w:rsid w:val="00330C4F"/>
    <w:rsid w:val="003961B3"/>
    <w:rsid w:val="00594D38"/>
    <w:rsid w:val="005F6C0F"/>
    <w:rsid w:val="00617E8B"/>
    <w:rsid w:val="00985C86"/>
    <w:rsid w:val="00992331"/>
    <w:rsid w:val="009D4066"/>
    <w:rsid w:val="00A722E5"/>
    <w:rsid w:val="00BE2427"/>
    <w:rsid w:val="00D075C5"/>
    <w:rsid w:val="074C77D6"/>
    <w:rsid w:val="103E7C18"/>
    <w:rsid w:val="10EB674F"/>
    <w:rsid w:val="17C55B42"/>
    <w:rsid w:val="17F9524D"/>
    <w:rsid w:val="26FC6351"/>
    <w:rsid w:val="2A1132B9"/>
    <w:rsid w:val="2E5A22DB"/>
    <w:rsid w:val="34255478"/>
    <w:rsid w:val="42644438"/>
    <w:rsid w:val="485D0F38"/>
    <w:rsid w:val="4D7D33AF"/>
    <w:rsid w:val="559729F2"/>
    <w:rsid w:val="581E41B5"/>
    <w:rsid w:val="6B306A7F"/>
    <w:rsid w:val="6E06796C"/>
    <w:rsid w:val="727E6E50"/>
    <w:rsid w:val="75D72AD2"/>
    <w:rsid w:val="7B75C7C5"/>
    <w:rsid w:val="7DBE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99"/>
    <w:pPr>
      <w:jc w:val="left"/>
    </w:pPr>
  </w:style>
  <w:style w:type="paragraph" w:styleId="5">
    <w:name w:val="Plain Text"/>
    <w:basedOn w:val="1"/>
    <w:link w:val="15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qFormat/>
    <w:uiPriority w:val="99"/>
    <w:rPr>
      <w:sz w:val="21"/>
      <w:szCs w:val="21"/>
    </w:rPr>
  </w:style>
  <w:style w:type="character" w:customStyle="1" w:styleId="13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字符"/>
    <w:basedOn w:val="11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字符"/>
    <w:basedOn w:val="11"/>
    <w:link w:val="5"/>
    <w:qFormat/>
    <w:uiPriority w:val="99"/>
    <w:rPr>
      <w:rFonts w:ascii="宋体" w:hAnsi="Courier New" w:eastAsia="宋体" w:cs="黑体"/>
    </w:rPr>
  </w:style>
  <w:style w:type="character" w:customStyle="1" w:styleId="16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批注文字 字符"/>
    <w:basedOn w:val="11"/>
    <w:link w:val="4"/>
    <w:qFormat/>
    <w:uiPriority w:val="99"/>
    <w:rPr>
      <w:kern w:val="2"/>
      <w:sz w:val="21"/>
    </w:rPr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  <w:kern w:val="2"/>
      <w:sz w:val="21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849</Words>
  <Characters>1080</Characters>
  <Lines>1</Lines>
  <Paragraphs>1</Paragraphs>
  <TotalTime>0</TotalTime>
  <ScaleCrop>false</ScaleCrop>
  <LinksUpToDate>false</LinksUpToDate>
  <CharactersWithSpaces>1135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2020-07-17T12:12:00Z</dcterms:created>
  <dc:creator>采联-黎健明</dc:creator>
  <cp:lastModifiedBy>采联审核</cp:lastModifiedBy>
  <dcterms:modified xsi:type="dcterms:W3CDTF">2025-07-29T09:27:38Z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B081AC2B0442408792419C8CE517EAE7_13</vt:lpwstr>
  </property>
  <property fmtid="{D5CDD505-2E9C-101B-9397-08002B2CF9AE}" pid="4" name="KSOTemplateDocerSaveRecord">
    <vt:lpwstr>eyJoZGlkIjoiNzYzYzQ2ODY0ZDE3MDczY2ZmYTRmZGE0YTVmZDNhMTUiLCJ1c2VySWQiOiI0MjkzMTI3NTQifQ==</vt:lpwstr>
  </property>
</Properties>
</file>