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DC1CF">
      <w:pPr>
        <w:numPr>
          <w:ilvl w:val="0"/>
          <w:numId w:val="0"/>
        </w:numPr>
        <w:spacing w:line="360" w:lineRule="auto"/>
        <w:jc w:val="center"/>
        <w:outlineLvl w:val="0"/>
        <w:rPr>
          <w:rFonts w:hint="eastAsia" w:ascii="宋体" w:hAnsi="宋体" w:cs="宋体"/>
          <w:b/>
          <w:bCs/>
          <w:color w:val="auto"/>
          <w:sz w:val="28"/>
          <w:szCs w:val="28"/>
          <w:highlight w:val="none"/>
        </w:rPr>
      </w:pPr>
      <w:bookmarkStart w:id="0" w:name="_Toc17273"/>
      <w:r>
        <w:rPr>
          <w:rFonts w:hint="eastAsia" w:ascii="宋体" w:hAnsi="宋体" w:cs="宋体"/>
          <w:b/>
          <w:bCs/>
          <w:color w:val="auto"/>
          <w:sz w:val="28"/>
          <w:szCs w:val="28"/>
          <w:highlight w:val="none"/>
        </w:rPr>
        <w:t>前海城市新中心战略规划项目（二次招标）</w:t>
      </w:r>
    </w:p>
    <w:p w14:paraId="2F41B2BE">
      <w:pPr>
        <w:numPr>
          <w:ilvl w:val="0"/>
          <w:numId w:val="0"/>
        </w:numPr>
        <w:spacing w:line="360" w:lineRule="auto"/>
        <w:jc w:val="center"/>
        <w:outlineLvl w:val="0"/>
        <w:rPr>
          <w:rFonts w:ascii="宋体" w:hAnsi="宋体" w:cs="宋体"/>
          <w:b/>
          <w:bCs/>
          <w:color w:val="auto"/>
          <w:sz w:val="28"/>
          <w:szCs w:val="28"/>
          <w:highlight w:val="none"/>
        </w:rPr>
      </w:pPr>
      <w:r>
        <w:rPr>
          <w:rFonts w:hint="eastAsia" w:ascii="宋体" w:hAnsi="宋体" w:cs="宋体"/>
          <w:b/>
          <w:bCs/>
          <w:color w:val="auto"/>
          <w:sz w:val="28"/>
          <w:szCs w:val="28"/>
          <w:highlight w:val="none"/>
        </w:rPr>
        <w:t>招标公告</w:t>
      </w:r>
      <w:bookmarkEnd w:id="0"/>
    </w:p>
    <w:p w14:paraId="6348DCE2">
      <w:pPr>
        <w:widowControl/>
        <w:shd w:val="clear" w:color="auto" w:fill="FFFFFF"/>
        <w:ind w:firstLine="480" w:firstLineChars="200"/>
        <w:jc w:val="right"/>
        <w:rPr>
          <w:rFonts w:hint="eastAsia" w:ascii="宋体" w:hAnsi="宋体" w:cs="宋体"/>
          <w:color w:val="000000"/>
          <w:kern w:val="0"/>
          <w:sz w:val="24"/>
        </w:rPr>
      </w:pPr>
      <w:r>
        <w:rPr>
          <w:rFonts w:hint="eastAsia" w:ascii="宋体" w:hAnsi="宋体" w:cs="宋体"/>
          <w:color w:val="000000"/>
          <w:sz w:val="24"/>
        </w:rPr>
        <w:t>文件编码：0722-2025FE6091SZF-1</w:t>
      </w:r>
    </w:p>
    <w:p w14:paraId="45D43860">
      <w:pPr>
        <w:widowControl/>
        <w:shd w:val="clear" w:color="auto" w:fill="FFFFFF"/>
        <w:ind w:firstLine="480" w:firstLineChars="200"/>
        <w:rPr>
          <w:rFonts w:ascii="宋体" w:hAnsi="宋体" w:cs="宋体"/>
          <w:color w:val="000000"/>
          <w:kern w:val="0"/>
          <w:sz w:val="24"/>
        </w:rPr>
      </w:pPr>
      <w:r>
        <w:rPr>
          <w:rFonts w:hint="eastAsia" w:ascii="宋体" w:hAnsi="宋体" w:cs="宋体"/>
          <w:color w:val="000000"/>
          <w:kern w:val="0"/>
          <w:sz w:val="24"/>
        </w:rPr>
        <w:t>参照国家和深圳市有关招标采购的相关法律法规及政策，中国远东国际招标有限公司(以下简称为“采购代理机构”)受采购人的委托发布邀请，欢迎有相应资质和能力的潜在供应商参加本次采购活动。</w:t>
      </w:r>
    </w:p>
    <w:p w14:paraId="3386417C">
      <w:pPr>
        <w:widowControl/>
        <w:shd w:val="clear" w:color="auto" w:fill="FFFFFF"/>
        <w:outlineLvl w:val="1"/>
        <w:rPr>
          <w:rFonts w:ascii="宋体" w:hAnsi="宋体" w:cs="宋体"/>
          <w:b/>
          <w:bCs/>
          <w:color w:val="000000"/>
          <w:kern w:val="0"/>
          <w:sz w:val="24"/>
        </w:rPr>
      </w:pPr>
      <w:bookmarkStart w:id="1" w:name="_Toc22782"/>
      <w:bookmarkStart w:id="2" w:name="_Toc19680"/>
      <w:r>
        <w:rPr>
          <w:rFonts w:hint="eastAsia" w:ascii="宋体" w:hAnsi="宋体" w:cs="宋体"/>
          <w:b/>
          <w:bCs/>
          <w:color w:val="000000"/>
          <w:kern w:val="0"/>
          <w:sz w:val="24"/>
        </w:rPr>
        <w:t>一、项目概况</w:t>
      </w:r>
      <w:bookmarkEnd w:id="1"/>
      <w:bookmarkEnd w:id="2"/>
    </w:p>
    <w:p w14:paraId="065CE8DF">
      <w:pPr>
        <w:widowControl/>
        <w:shd w:val="clear" w:color="auto" w:fill="FFFFFF"/>
        <w:ind w:firstLine="480" w:firstLineChars="200"/>
        <w:rPr>
          <w:rFonts w:ascii="宋体" w:hAnsi="宋体" w:cs="宋体"/>
          <w:color w:val="000000"/>
          <w:kern w:val="0"/>
          <w:sz w:val="24"/>
        </w:rPr>
      </w:pPr>
      <w:r>
        <w:rPr>
          <w:rFonts w:hint="eastAsia" w:ascii="宋体" w:hAnsi="宋体" w:cs="宋体"/>
          <w:color w:val="000000"/>
          <w:kern w:val="0"/>
          <w:sz w:val="24"/>
          <w:lang w:eastAsia="zh-CN"/>
        </w:rPr>
        <w:t>前海城市新中心战略规划项目（二次招标）</w:t>
      </w:r>
      <w:r>
        <w:rPr>
          <w:rFonts w:hint="eastAsia" w:ascii="宋体" w:hAnsi="宋体" w:cs="宋体"/>
          <w:color w:val="000000"/>
          <w:kern w:val="0"/>
          <w:sz w:val="24"/>
        </w:rPr>
        <w:t>的潜在投标人应登录“远东招标采购交易网（www.szyd11.com）”下载获取招标文件，并于2025年</w:t>
      </w:r>
      <w:r>
        <w:rPr>
          <w:rFonts w:hint="eastAsia" w:ascii="宋体" w:hAnsi="宋体" w:cs="宋体"/>
          <w:color w:val="000000"/>
          <w:kern w:val="0"/>
          <w:sz w:val="24"/>
          <w:lang w:val="en-US" w:eastAsia="zh-CN"/>
        </w:rPr>
        <w:t>8</w:t>
      </w:r>
      <w:r>
        <w:rPr>
          <w:rFonts w:hint="eastAsia" w:ascii="宋体" w:hAnsi="宋体" w:cs="宋体"/>
          <w:color w:val="000000"/>
          <w:kern w:val="0"/>
          <w:sz w:val="24"/>
        </w:rPr>
        <w:t>月</w:t>
      </w:r>
      <w:r>
        <w:rPr>
          <w:rFonts w:hint="eastAsia" w:ascii="宋体" w:hAnsi="宋体" w:cs="宋体"/>
          <w:color w:val="000000"/>
          <w:kern w:val="0"/>
          <w:sz w:val="24"/>
          <w:lang w:val="en-US" w:eastAsia="zh-CN"/>
        </w:rPr>
        <w:t>4</w:t>
      </w:r>
      <w:r>
        <w:rPr>
          <w:rFonts w:hint="eastAsia" w:ascii="宋体" w:hAnsi="宋体" w:cs="宋体"/>
          <w:color w:val="000000"/>
          <w:kern w:val="0"/>
          <w:sz w:val="24"/>
        </w:rPr>
        <w:t>日</w:t>
      </w:r>
      <w:r>
        <w:rPr>
          <w:rFonts w:hint="eastAsia" w:ascii="宋体" w:hAnsi="宋体" w:cs="宋体"/>
          <w:color w:val="000000"/>
          <w:kern w:val="0"/>
          <w:sz w:val="24"/>
          <w:lang w:val="en-US" w:eastAsia="zh-CN"/>
        </w:rPr>
        <w:t>下</w:t>
      </w:r>
      <w:r>
        <w:rPr>
          <w:rFonts w:hint="eastAsia" w:ascii="宋体" w:hAnsi="宋体" w:cs="宋体"/>
          <w:color w:val="000000"/>
          <w:kern w:val="0"/>
          <w:sz w:val="24"/>
        </w:rPr>
        <w:t>午</w:t>
      </w:r>
      <w:r>
        <w:rPr>
          <w:rFonts w:hint="eastAsia" w:ascii="宋体" w:hAnsi="宋体" w:cs="宋体"/>
          <w:color w:val="000000"/>
          <w:kern w:val="0"/>
          <w:sz w:val="24"/>
          <w:lang w:val="en-US" w:eastAsia="zh-CN"/>
        </w:rPr>
        <w:t>14</w:t>
      </w:r>
      <w:r>
        <w:rPr>
          <w:rFonts w:hint="eastAsia" w:ascii="宋体" w:hAnsi="宋体" w:cs="宋体"/>
          <w:color w:val="000000"/>
          <w:kern w:val="0"/>
          <w:sz w:val="24"/>
        </w:rPr>
        <w:t>时30分（北京时间）前递交投标文件。</w:t>
      </w:r>
    </w:p>
    <w:p w14:paraId="045BB558">
      <w:pPr>
        <w:widowControl/>
        <w:shd w:val="clear" w:color="auto" w:fill="FFFFFF"/>
        <w:outlineLvl w:val="1"/>
        <w:rPr>
          <w:rFonts w:ascii="宋体" w:hAnsi="宋体" w:cs="宋体"/>
          <w:b/>
          <w:bCs/>
          <w:color w:val="000000"/>
          <w:kern w:val="0"/>
          <w:sz w:val="24"/>
        </w:rPr>
      </w:pPr>
      <w:bookmarkStart w:id="3" w:name="_Toc32111"/>
      <w:bookmarkStart w:id="4" w:name="_Toc28359079"/>
      <w:bookmarkStart w:id="5" w:name="_Toc28359002"/>
      <w:bookmarkStart w:id="6" w:name="_Toc35393621"/>
      <w:bookmarkStart w:id="7" w:name="_Toc15473"/>
      <w:bookmarkStart w:id="8" w:name="_Toc35393790"/>
      <w:bookmarkStart w:id="9" w:name="_Hlk24379207"/>
      <w:r>
        <w:rPr>
          <w:rFonts w:hint="eastAsia" w:ascii="宋体" w:hAnsi="宋体" w:cs="宋体"/>
          <w:b/>
          <w:bCs/>
          <w:color w:val="000000"/>
          <w:kern w:val="0"/>
          <w:sz w:val="24"/>
        </w:rPr>
        <w:t>二、项目基本情况</w:t>
      </w:r>
      <w:bookmarkEnd w:id="3"/>
      <w:bookmarkEnd w:id="4"/>
      <w:bookmarkEnd w:id="5"/>
      <w:bookmarkEnd w:id="6"/>
      <w:bookmarkEnd w:id="7"/>
      <w:bookmarkEnd w:id="8"/>
    </w:p>
    <w:p w14:paraId="4D092BC9">
      <w:pPr>
        <w:ind w:firstLine="480" w:firstLineChars="200"/>
        <w:rPr>
          <w:rFonts w:hint="eastAsia" w:ascii="宋体" w:hAnsi="宋体" w:cs="宋体"/>
          <w:color w:val="000000"/>
          <w:sz w:val="24"/>
        </w:rPr>
      </w:pPr>
      <w:r>
        <w:rPr>
          <w:rFonts w:hint="eastAsia" w:ascii="宋体" w:hAnsi="宋体" w:cs="宋体"/>
          <w:color w:val="000000"/>
          <w:sz w:val="24"/>
        </w:rPr>
        <w:t>1.项目编号：QH2025030</w:t>
      </w:r>
    </w:p>
    <w:p w14:paraId="60A5E1BA">
      <w:pPr>
        <w:ind w:firstLine="480" w:firstLineChars="200"/>
        <w:rPr>
          <w:rFonts w:hint="eastAsia" w:ascii="宋体" w:hAnsi="宋体" w:eastAsia="宋体" w:cs="宋体"/>
          <w:color w:val="000000"/>
          <w:sz w:val="24"/>
          <w:lang w:eastAsia="zh-CN"/>
        </w:rPr>
      </w:pPr>
      <w:r>
        <w:rPr>
          <w:rFonts w:hint="eastAsia" w:ascii="宋体" w:hAnsi="宋体" w:cs="宋体"/>
          <w:color w:val="000000"/>
          <w:sz w:val="24"/>
        </w:rPr>
        <w:t>2.项目名称：</w:t>
      </w:r>
      <w:r>
        <w:rPr>
          <w:rFonts w:hint="eastAsia" w:ascii="宋体" w:hAnsi="宋体" w:cs="宋体"/>
          <w:color w:val="000000"/>
          <w:sz w:val="24"/>
          <w:lang w:eastAsia="zh-CN"/>
        </w:rPr>
        <w:t>前海城市新中心战略规划项目（二次招标）</w:t>
      </w:r>
    </w:p>
    <w:bookmarkEnd w:id="9"/>
    <w:p w14:paraId="16A27E07">
      <w:pPr>
        <w:ind w:firstLine="480" w:firstLineChars="200"/>
        <w:rPr>
          <w:rFonts w:hint="eastAsia" w:ascii="宋体" w:hAnsi="宋体" w:cs="宋体"/>
          <w:color w:val="000000"/>
          <w:sz w:val="24"/>
        </w:rPr>
      </w:pPr>
      <w:r>
        <w:rPr>
          <w:rFonts w:hint="eastAsia" w:ascii="宋体" w:hAnsi="宋体" w:cs="宋体"/>
          <w:color w:val="000000"/>
          <w:sz w:val="24"/>
        </w:rPr>
        <w:t>3.预算金额：¥840,000.00（人民币捌拾肆万元整）</w:t>
      </w:r>
    </w:p>
    <w:p w14:paraId="3E08FC38">
      <w:pPr>
        <w:ind w:firstLine="480" w:firstLineChars="200"/>
        <w:rPr>
          <w:rFonts w:hint="eastAsia" w:ascii="宋体" w:hAnsi="宋体" w:cs="宋体"/>
          <w:color w:val="000000"/>
          <w:sz w:val="24"/>
        </w:rPr>
      </w:pPr>
      <w:r>
        <w:rPr>
          <w:rFonts w:hint="eastAsia" w:ascii="宋体" w:hAnsi="宋体" w:cs="宋体"/>
          <w:color w:val="000000"/>
          <w:sz w:val="24"/>
        </w:rPr>
        <w:t>4.最高限价：¥840,000.00（人民币捌拾肆万元整）</w:t>
      </w:r>
    </w:p>
    <w:p w14:paraId="07C1EADB">
      <w:pPr>
        <w:ind w:firstLine="480" w:firstLineChars="200"/>
        <w:rPr>
          <w:rFonts w:ascii="宋体" w:hAnsi="宋体" w:cs="宋体"/>
          <w:color w:val="000000"/>
          <w:sz w:val="24"/>
        </w:rPr>
      </w:pPr>
      <w:r>
        <w:rPr>
          <w:rFonts w:hint="eastAsia" w:ascii="宋体" w:hAnsi="宋体" w:cs="宋体"/>
          <w:color w:val="000000"/>
          <w:sz w:val="24"/>
        </w:rPr>
        <w:t>5.采购需求：为更好地谋划布局前海片区未来发展方向与空间提质增效，聚焦前海湾环湾地带研究范围，包含大铲湾、宝安中心区、桂湾、前湾、妈湾在内的核心板块，占地约30平方公里（不含海域）。具体详见用户需求书。</w:t>
      </w:r>
    </w:p>
    <w:p w14:paraId="03958EED">
      <w:pPr>
        <w:ind w:firstLine="480" w:firstLineChars="200"/>
        <w:rPr>
          <w:rFonts w:hint="eastAsia" w:ascii="宋体" w:hAnsi="宋体" w:cs="宋体"/>
          <w:color w:val="000000"/>
          <w:sz w:val="24"/>
        </w:rPr>
      </w:pPr>
      <w:r>
        <w:rPr>
          <w:rFonts w:hint="eastAsia" w:ascii="宋体" w:hAnsi="宋体" w:cs="宋体"/>
          <w:color w:val="000000"/>
          <w:sz w:val="24"/>
        </w:rPr>
        <w:t>6.服务期限：本项目编制周期拟定为12个月，在本项目最终成果通过采购人审查验收之日起12个月为本项目后续服务期，服务期内应向采购人提供后续的专业技术支持与咨询服务。</w:t>
      </w:r>
    </w:p>
    <w:p w14:paraId="0254836E">
      <w:pPr>
        <w:ind w:firstLine="480" w:firstLineChars="200"/>
        <w:rPr>
          <w:rFonts w:hint="eastAsia" w:ascii="宋体" w:hAnsi="宋体" w:cs="宋体"/>
          <w:color w:val="000000"/>
          <w:sz w:val="24"/>
        </w:rPr>
      </w:pPr>
      <w:r>
        <w:rPr>
          <w:rFonts w:hint="eastAsia" w:ascii="宋体" w:hAnsi="宋体" w:cs="宋体"/>
          <w:color w:val="000000"/>
          <w:sz w:val="24"/>
        </w:rPr>
        <w:t>7.服务属性：本项目为非长期服务类项目。</w:t>
      </w:r>
    </w:p>
    <w:p w14:paraId="4BFF78A6">
      <w:pPr>
        <w:widowControl/>
        <w:shd w:val="clear" w:color="auto" w:fill="FFFFFF"/>
        <w:outlineLvl w:val="1"/>
        <w:rPr>
          <w:rFonts w:ascii="宋体" w:hAnsi="宋体" w:cs="宋体"/>
          <w:b/>
          <w:bCs/>
          <w:color w:val="000000"/>
          <w:kern w:val="0"/>
          <w:sz w:val="24"/>
        </w:rPr>
      </w:pPr>
      <w:bookmarkStart w:id="10" w:name="_Toc35393622"/>
      <w:bookmarkStart w:id="11" w:name="_Toc10909"/>
      <w:bookmarkStart w:id="12" w:name="_Toc19793"/>
      <w:bookmarkStart w:id="13" w:name="_Toc28359003"/>
      <w:bookmarkStart w:id="14" w:name="_Toc28359080"/>
      <w:bookmarkStart w:id="15" w:name="_Toc35393791"/>
      <w:r>
        <w:rPr>
          <w:rFonts w:hint="eastAsia" w:ascii="宋体" w:hAnsi="宋体" w:cs="宋体"/>
          <w:b/>
          <w:bCs/>
          <w:color w:val="000000"/>
          <w:kern w:val="0"/>
          <w:sz w:val="24"/>
        </w:rPr>
        <w:t>三、申请人的资格要求</w:t>
      </w:r>
      <w:bookmarkEnd w:id="10"/>
      <w:bookmarkEnd w:id="11"/>
      <w:bookmarkEnd w:id="12"/>
      <w:bookmarkEnd w:id="13"/>
      <w:bookmarkEnd w:id="14"/>
      <w:bookmarkEnd w:id="15"/>
    </w:p>
    <w:p w14:paraId="227F43B4">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1.满足《中华人民共和国政府采购法》第二十二条规定，包括但不限于：</w:t>
      </w:r>
    </w:p>
    <w:p w14:paraId="1E6E9494">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在中华人民共和国内注册登记的机构，具有独立承担民事责任的能力（提供《营业执照》或《事业单位法人证书》等独立承担民事责任能力的登记证明文件复印件；分支机构投标须提供总公司(总所)出具的愿为其参与本项目投标的行为以及履约等行为承担民事责任的承诺函，且同一家总公司(总所)若有两家或两家以上的分支机构，总公司(总所)只能授权一家参与投标）；</w:t>
      </w:r>
    </w:p>
    <w:p w14:paraId="132D1ED6">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投标人及其法定代表人参与政府采购活动前三年内（投标人成立不足三年的可从成立之日起算），在经营活动中无重大违法记录、无行贿犯罪记录、无串通投标、弄虚作假不良行为记录被暂停投标资格期间的情况（由投标人在《政府采购投标及履约承诺函》中作出声明）；</w:t>
      </w:r>
    </w:p>
    <w:p w14:paraId="362C7656">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符合国家法规政策关于诚信管理的要求，未被列入失信被执行人、重大税收违法失信主体、政府采购严重违法失信行为记录名单（由投标人在《政府采购投标及履约承诺函》中作出声明）。注：“信用中国”、“中国政府采购网”、“国家企业信用信息公示系统”、“深圳信用网”以及“深圳市政府采购监管网”为供应商信用信息的查询渠道，相关信息以开标当日的查询信息为准；</w:t>
      </w:r>
    </w:p>
    <w:p w14:paraId="719FC4F9">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投标人提供《供应商基本情况表》并加盖公章，同时提供投标人的社保缴纳证明材料及股权关系证明材料，格式见-投标文件格式）；</w:t>
      </w:r>
    </w:p>
    <w:p w14:paraId="03FF560B">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（5）为此项目提供整体设计、规范编制或者项目管理、监理、检测等服务的供应商，不得再参加此项目的其他招标采购活动（由投标人在《政府采购投标及履约承诺函》中作出声明）；</w:t>
      </w:r>
    </w:p>
    <w:p w14:paraId="396F9557">
      <w:pPr>
        <w:widowControl/>
        <w:shd w:val="clear" w:color="auto" w:fill="FFFFFF"/>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（6）投标人承诺“本单位（公司）不存在《深圳市财政局政府采购供应商信用信息管理办法》（深财规〔2023〕3号）列明的严重违法失信行为（由投标人在《政府采购投标及履约承诺函》中作出声明）；</w:t>
      </w:r>
    </w:p>
    <w:p w14:paraId="3B826845">
      <w:pPr>
        <w:widowControl/>
        <w:shd w:val="clear" w:color="auto" w:fill="FFFFFF"/>
        <w:ind w:firstLine="480" w:firstLineChars="200"/>
        <w:jc w:val="left"/>
        <w:rPr>
          <w:rFonts w:ascii="宋体" w:hAnsi="宋体" w:cs="宋体"/>
          <w:color w:val="000000"/>
          <w:sz w:val="24"/>
        </w:rPr>
      </w:pPr>
      <w:r>
        <w:rPr>
          <w:rFonts w:hint="eastAsia" w:ascii="宋体" w:hAnsi="宋体" w:cs="宋体"/>
          <w:color w:val="000000"/>
          <w:kern w:val="0"/>
          <w:sz w:val="24"/>
        </w:rPr>
        <w:t>（7）法律、行政法规规定的其他条件。</w:t>
      </w:r>
    </w:p>
    <w:p w14:paraId="411A3C34">
      <w:pPr>
        <w:tabs>
          <w:tab w:val="left" w:pos="4200"/>
        </w:tabs>
        <w:ind w:firstLine="482" w:firstLineChars="200"/>
        <w:rPr>
          <w:rFonts w:hint="eastAsia" w:ascii="宋体" w:hAnsi="宋体" w:cs="宋体"/>
          <w:b/>
          <w:bCs/>
          <w:color w:val="000000"/>
          <w:sz w:val="24"/>
        </w:rPr>
      </w:pPr>
      <w:bookmarkStart w:id="16" w:name="_Toc28359081"/>
      <w:bookmarkStart w:id="17" w:name="_Toc28359004"/>
      <w:r>
        <w:rPr>
          <w:rFonts w:hint="eastAsia" w:ascii="宋体" w:hAnsi="宋体" w:cs="宋体"/>
          <w:b/>
          <w:bCs/>
          <w:color w:val="000000"/>
          <w:sz w:val="24"/>
        </w:rPr>
        <w:t>2.落实政府采购政策需满足的资格要求：</w:t>
      </w:r>
      <w:r>
        <w:rPr>
          <w:rFonts w:hint="eastAsia" w:ascii="宋体" w:hAnsi="宋体" w:cs="宋体"/>
          <w:color w:val="000000"/>
          <w:sz w:val="24"/>
        </w:rPr>
        <w:t>本项目不属于专门面向特定企业（单位）的采购项目，本项目采购标的对应的中小企业划分标准所属行业为：</w:t>
      </w:r>
      <w:r>
        <w:rPr>
          <w:rFonts w:hint="eastAsia" w:ascii="宋体" w:hAnsi="宋体" w:cs="宋体"/>
          <w:color w:val="000000"/>
          <w:sz w:val="24"/>
          <w:u w:val="single"/>
        </w:rPr>
        <w:t xml:space="preserve"> 其他未列明行业 </w:t>
      </w:r>
      <w:r>
        <w:rPr>
          <w:rFonts w:hint="eastAsia" w:ascii="宋体" w:hAnsi="宋体" w:cs="宋体"/>
          <w:b/>
          <w:bCs/>
          <w:color w:val="000000"/>
          <w:sz w:val="24"/>
        </w:rPr>
        <w:t>。</w:t>
      </w:r>
    </w:p>
    <w:p w14:paraId="1D0212B7">
      <w:pPr>
        <w:ind w:firstLine="480" w:firstLineChars="200"/>
        <w:rPr>
          <w:rFonts w:hint="eastAsia" w:ascii="宋体" w:hAnsi="宋体" w:cs="宋体"/>
          <w:color w:val="000000"/>
          <w:kern w:val="0"/>
          <w:sz w:val="24"/>
        </w:rPr>
      </w:pPr>
      <w:r>
        <w:rPr>
          <w:rFonts w:hint="eastAsia" w:ascii="宋体" w:hAnsi="宋体" w:cs="宋体"/>
          <w:color w:val="000000"/>
          <w:sz w:val="24"/>
        </w:rPr>
        <w:t>3.本项目的特定资格要求：</w:t>
      </w:r>
      <w:r>
        <w:rPr>
          <w:rFonts w:hint="eastAsia" w:ascii="宋体" w:hAnsi="宋体" w:cs="宋体"/>
          <w:b/>
          <w:color w:val="000000"/>
          <w:sz w:val="24"/>
        </w:rPr>
        <w:t>投标人具有城乡规划编制单位甲级资质（提供有效的证书扫描件加盖公章，原件备查）</w:t>
      </w:r>
      <w:r>
        <w:rPr>
          <w:rFonts w:hint="eastAsia" w:ascii="宋体" w:hAnsi="宋体" w:cs="宋体"/>
          <w:color w:val="000000"/>
          <w:sz w:val="24"/>
        </w:rPr>
        <w:t>。</w:t>
      </w:r>
    </w:p>
    <w:p w14:paraId="7C24C4F4">
      <w:pPr>
        <w:ind w:firstLine="480" w:firstLineChars="200"/>
        <w:rPr>
          <w:rFonts w:ascii="宋体" w:hAnsi="宋体" w:cs="宋体"/>
          <w:iCs/>
          <w:color w:val="000000"/>
          <w:sz w:val="24"/>
        </w:rPr>
      </w:pPr>
      <w:r>
        <w:rPr>
          <w:rFonts w:hint="eastAsia" w:ascii="宋体" w:hAnsi="宋体" w:cs="宋体"/>
          <w:color w:val="000000"/>
          <w:kern w:val="0"/>
          <w:sz w:val="24"/>
        </w:rPr>
        <w:t>4.本项目不接受联合体投标、不允许分包、转包。</w:t>
      </w:r>
    </w:p>
    <w:p w14:paraId="4B1143ED">
      <w:pPr>
        <w:widowControl/>
        <w:shd w:val="clear" w:color="auto" w:fill="FFFFFF"/>
        <w:outlineLvl w:val="1"/>
        <w:rPr>
          <w:rFonts w:ascii="宋体" w:hAnsi="宋体" w:cs="宋体"/>
          <w:b/>
          <w:bCs/>
          <w:color w:val="000000"/>
          <w:kern w:val="0"/>
          <w:sz w:val="24"/>
        </w:rPr>
      </w:pPr>
      <w:bookmarkStart w:id="18" w:name="_Toc35393623"/>
      <w:bookmarkStart w:id="19" w:name="_Toc18752"/>
      <w:bookmarkStart w:id="20" w:name="_Toc35393792"/>
      <w:bookmarkStart w:id="21" w:name="_Toc29422"/>
      <w:r>
        <w:rPr>
          <w:rFonts w:hint="eastAsia" w:ascii="宋体" w:hAnsi="宋体" w:cs="宋体"/>
          <w:b/>
          <w:bCs/>
          <w:color w:val="000000"/>
          <w:kern w:val="0"/>
          <w:sz w:val="24"/>
        </w:rPr>
        <w:t>四、获取招标文件</w:t>
      </w:r>
      <w:bookmarkEnd w:id="16"/>
      <w:bookmarkEnd w:id="17"/>
      <w:bookmarkEnd w:id="18"/>
      <w:bookmarkEnd w:id="19"/>
      <w:bookmarkEnd w:id="20"/>
      <w:bookmarkEnd w:id="21"/>
    </w:p>
    <w:p w14:paraId="47BA65FF">
      <w:pPr>
        <w:pStyle w:val="2"/>
        <w:ind w:firstLine="480" w:firstLineChars="200"/>
        <w:rPr>
          <w:rFonts w:hint="eastAsia" w:ascii="宋体" w:hAnsi="宋体" w:cs="宋体"/>
          <w:color w:val="000000"/>
        </w:rPr>
      </w:pPr>
      <w:bookmarkStart w:id="22" w:name="_Toc35393624"/>
      <w:bookmarkStart w:id="23" w:name="_Toc28359082"/>
      <w:bookmarkStart w:id="24" w:name="_Toc28359005"/>
      <w:bookmarkStart w:id="25" w:name="_Toc35393793"/>
      <w:r>
        <w:rPr>
          <w:rFonts w:hint="eastAsia" w:ascii="宋体" w:hAnsi="宋体" w:cs="宋体"/>
          <w:color w:val="000000"/>
        </w:rPr>
        <w:t>1.时间：2025年</w:t>
      </w:r>
      <w:r>
        <w:rPr>
          <w:rFonts w:hint="eastAsia" w:ascii="宋体" w:hAnsi="宋体" w:cs="宋体"/>
          <w:color w:val="000000"/>
          <w:lang w:val="en-US" w:eastAsia="zh-CN"/>
        </w:rPr>
        <w:t>7</w:t>
      </w:r>
      <w:r>
        <w:rPr>
          <w:rFonts w:hint="eastAsia" w:ascii="宋体" w:hAnsi="宋体" w:cs="宋体"/>
          <w:color w:val="000000"/>
        </w:rPr>
        <w:t>月</w:t>
      </w:r>
      <w:r>
        <w:rPr>
          <w:rFonts w:hint="eastAsia" w:ascii="宋体" w:hAnsi="宋体" w:cs="宋体"/>
          <w:color w:val="000000"/>
          <w:lang w:val="en-US" w:eastAsia="zh-CN"/>
        </w:rPr>
        <w:t>23</w:t>
      </w:r>
      <w:r>
        <w:rPr>
          <w:rFonts w:hint="eastAsia" w:ascii="宋体" w:hAnsi="宋体" w:cs="宋体"/>
          <w:color w:val="000000"/>
        </w:rPr>
        <w:t>日至2025年</w:t>
      </w:r>
      <w:r>
        <w:rPr>
          <w:rFonts w:hint="eastAsia" w:ascii="宋体" w:hAnsi="宋体" w:cs="宋体"/>
          <w:color w:val="000000"/>
          <w:lang w:val="en-US" w:eastAsia="zh-CN"/>
        </w:rPr>
        <w:t>7</w:t>
      </w:r>
      <w:r>
        <w:rPr>
          <w:rFonts w:hint="eastAsia" w:ascii="宋体" w:hAnsi="宋体" w:cs="宋体"/>
          <w:color w:val="000000"/>
        </w:rPr>
        <w:t>月</w:t>
      </w:r>
      <w:r>
        <w:rPr>
          <w:rFonts w:hint="eastAsia" w:ascii="宋体" w:hAnsi="宋体" w:cs="宋体"/>
          <w:color w:val="000000"/>
          <w:lang w:val="en-US" w:eastAsia="zh-CN"/>
        </w:rPr>
        <w:t>30</w:t>
      </w:r>
      <w:r>
        <w:rPr>
          <w:rFonts w:hint="eastAsia" w:ascii="宋体" w:hAnsi="宋体" w:cs="宋体"/>
          <w:color w:val="000000"/>
        </w:rPr>
        <w:t>日17时（北京时间）。</w:t>
      </w:r>
    </w:p>
    <w:p w14:paraId="150D72E0">
      <w:pPr>
        <w:pStyle w:val="2"/>
        <w:ind w:firstLine="480" w:firstLineChars="200"/>
        <w:rPr>
          <w:rFonts w:hint="eastAsia" w:ascii="宋体" w:hAnsi="宋体" w:cs="宋体"/>
          <w:color w:val="000000"/>
        </w:rPr>
      </w:pPr>
      <w:r>
        <w:rPr>
          <w:rFonts w:hint="eastAsia" w:ascii="宋体" w:hAnsi="宋体" w:cs="宋体"/>
          <w:color w:val="000000"/>
        </w:rPr>
        <w:t>2.获取方式为线上。获取方式指引：</w:t>
      </w:r>
    </w:p>
    <w:p w14:paraId="5F5871EC">
      <w:pPr>
        <w:pStyle w:val="2"/>
        <w:ind w:firstLine="480" w:firstLineChars="200"/>
        <w:rPr>
          <w:rFonts w:hint="eastAsia" w:ascii="宋体" w:hAnsi="宋体" w:cs="宋体"/>
          <w:color w:val="000000"/>
        </w:rPr>
      </w:pPr>
      <w:r>
        <w:rPr>
          <w:rFonts w:hint="eastAsia" w:ascii="宋体" w:hAnsi="宋体" w:cs="宋体"/>
          <w:color w:val="000000"/>
        </w:rPr>
        <w:t>点击《采购公告》上方的“参与”→输入“用户名”及密码（非电子交易平台之会员登记信息）【还没有用户名的投标参与人点击“供应商登记”，依指引完成用户登记（激活需等待约10分钟）后再点击相关《采购公告》上方的“参与”】→仔细阅读提示→依指引进行微信扫码缴费→缴款成功后下载标书。</w:t>
      </w:r>
    </w:p>
    <w:p w14:paraId="0140B695">
      <w:pPr>
        <w:pStyle w:val="2"/>
        <w:ind w:firstLine="480" w:firstLineChars="200"/>
        <w:rPr>
          <w:rFonts w:hint="eastAsia" w:ascii="宋体" w:hAnsi="宋体" w:cs="宋体"/>
          <w:color w:val="000000"/>
        </w:rPr>
      </w:pPr>
      <w:r>
        <w:rPr>
          <w:rFonts w:hint="eastAsia" w:ascii="宋体" w:hAnsi="宋体" w:cs="宋体"/>
          <w:color w:val="000000"/>
        </w:rPr>
        <w:t>3.本采购文件（数据文档下载）收费：人民币500.00元/项/包，概不退还。</w:t>
      </w:r>
    </w:p>
    <w:p w14:paraId="510F2165">
      <w:pPr>
        <w:pStyle w:val="2"/>
        <w:ind w:firstLine="480" w:firstLineChars="200"/>
        <w:rPr>
          <w:rFonts w:hint="eastAsia" w:ascii="宋体" w:hAnsi="宋体" w:cs="宋体"/>
          <w:color w:val="000000"/>
        </w:rPr>
      </w:pPr>
      <w:r>
        <w:rPr>
          <w:rFonts w:hint="eastAsia" w:ascii="宋体" w:hAnsi="宋体" w:cs="宋体"/>
          <w:color w:val="000000"/>
        </w:rPr>
        <w:t>咨询电话：0755-83629832、82078919转101、121   e-Mail: info@zgyd11.com。</w:t>
      </w:r>
    </w:p>
    <w:p w14:paraId="328E7F79">
      <w:pPr>
        <w:pStyle w:val="2"/>
        <w:ind w:firstLine="480" w:firstLineChars="200"/>
        <w:rPr>
          <w:rFonts w:ascii="宋体" w:hAnsi="宋体" w:cs="宋体"/>
          <w:color w:val="000000"/>
        </w:rPr>
      </w:pPr>
      <w:r>
        <w:rPr>
          <w:rFonts w:hint="eastAsia" w:ascii="宋体" w:hAnsi="宋体" w:cs="宋体"/>
          <w:color w:val="000000"/>
        </w:rPr>
        <w:t>投标人须知与用户需求查阅地址：深圳市福田区上步路锦峰大厦22楼-远东开评标中心。</w:t>
      </w:r>
    </w:p>
    <w:p w14:paraId="7F1FCB54">
      <w:pPr>
        <w:pStyle w:val="2"/>
        <w:outlineLvl w:val="1"/>
        <w:rPr>
          <w:rFonts w:hint="eastAsia" w:ascii="宋体" w:hAnsi="宋体" w:cs="宋体"/>
          <w:b/>
          <w:bCs/>
          <w:color w:val="000000"/>
        </w:rPr>
      </w:pPr>
      <w:bookmarkStart w:id="26" w:name="_Toc21647"/>
      <w:bookmarkStart w:id="27" w:name="_Toc22981"/>
      <w:r>
        <w:rPr>
          <w:rFonts w:hint="eastAsia" w:ascii="宋体" w:hAnsi="宋体" w:cs="宋体"/>
          <w:b/>
          <w:bCs/>
          <w:color w:val="000000"/>
        </w:rPr>
        <w:t>五、</w:t>
      </w:r>
      <w:bookmarkEnd w:id="22"/>
      <w:bookmarkEnd w:id="23"/>
      <w:bookmarkEnd w:id="24"/>
      <w:bookmarkEnd w:id="25"/>
      <w:bookmarkEnd w:id="26"/>
      <w:r>
        <w:rPr>
          <w:rFonts w:hint="eastAsia" w:ascii="宋体" w:hAnsi="宋体" w:cs="宋体"/>
          <w:b/>
          <w:bCs/>
          <w:color w:val="000000"/>
        </w:rPr>
        <w:t>提交投标（响应）文件截止时间、开标时间和地点</w:t>
      </w:r>
      <w:bookmarkEnd w:id="27"/>
    </w:p>
    <w:p w14:paraId="228C836D">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1.递交投标文件时间：2025年</w:t>
      </w:r>
      <w:r>
        <w:rPr>
          <w:rFonts w:hint="eastAsia" w:ascii="宋体" w:hAnsi="宋体" w:cs="宋体"/>
          <w:bCs/>
          <w:color w:val="000000"/>
          <w:lang w:val="en-US" w:eastAsia="zh-CN"/>
        </w:rPr>
        <w:t>8</w:t>
      </w:r>
      <w:r>
        <w:rPr>
          <w:rFonts w:hint="eastAsia" w:ascii="宋体" w:hAnsi="宋体" w:cs="宋体"/>
          <w:bCs/>
          <w:color w:val="000000"/>
        </w:rPr>
        <w:t>月</w:t>
      </w:r>
      <w:r>
        <w:rPr>
          <w:rFonts w:hint="eastAsia" w:ascii="宋体" w:hAnsi="宋体" w:cs="宋体"/>
          <w:bCs/>
          <w:color w:val="000000"/>
          <w:lang w:val="en-US" w:eastAsia="zh-CN"/>
        </w:rPr>
        <w:t>4</w:t>
      </w:r>
      <w:r>
        <w:rPr>
          <w:rFonts w:hint="eastAsia" w:ascii="宋体" w:hAnsi="宋体" w:cs="宋体"/>
          <w:bCs/>
          <w:color w:val="000000"/>
        </w:rPr>
        <w:t>日</w:t>
      </w:r>
      <w:r>
        <w:rPr>
          <w:rFonts w:hint="eastAsia" w:ascii="宋体" w:hAnsi="宋体" w:cs="宋体"/>
          <w:bCs/>
          <w:color w:val="000000"/>
          <w:lang w:val="en-US" w:eastAsia="zh-CN"/>
        </w:rPr>
        <w:t>下</w:t>
      </w:r>
      <w:r>
        <w:rPr>
          <w:rFonts w:hint="eastAsia" w:ascii="宋体" w:hAnsi="宋体" w:cs="宋体"/>
          <w:bCs/>
          <w:color w:val="000000"/>
        </w:rPr>
        <w:t>午</w:t>
      </w:r>
      <w:r>
        <w:rPr>
          <w:rFonts w:hint="eastAsia" w:ascii="宋体" w:hAnsi="宋体" w:cs="宋体"/>
          <w:bCs/>
          <w:color w:val="000000"/>
          <w:lang w:val="en-US" w:eastAsia="zh-CN"/>
        </w:rPr>
        <w:t>14</w:t>
      </w:r>
      <w:r>
        <w:rPr>
          <w:rFonts w:hint="eastAsia" w:ascii="宋体" w:hAnsi="宋体" w:cs="宋体"/>
          <w:bCs/>
          <w:color w:val="000000"/>
        </w:rPr>
        <w:t>时00分～</w:t>
      </w:r>
      <w:r>
        <w:rPr>
          <w:rFonts w:hint="eastAsia" w:ascii="宋体" w:hAnsi="宋体" w:cs="宋体"/>
          <w:bCs/>
          <w:color w:val="000000"/>
          <w:lang w:val="en-US" w:eastAsia="zh-CN"/>
        </w:rPr>
        <w:t>14</w:t>
      </w:r>
      <w:r>
        <w:rPr>
          <w:rFonts w:hint="eastAsia" w:ascii="宋体" w:hAnsi="宋体" w:cs="宋体"/>
          <w:bCs/>
          <w:color w:val="000000"/>
        </w:rPr>
        <w:t>时30分（北京时间）。</w:t>
      </w:r>
    </w:p>
    <w:p w14:paraId="76BDD39F">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2.投标截止及开标时间：2025年</w:t>
      </w:r>
      <w:r>
        <w:rPr>
          <w:rFonts w:hint="eastAsia" w:ascii="宋体" w:hAnsi="宋体" w:cs="宋体"/>
          <w:bCs/>
          <w:color w:val="000000"/>
          <w:lang w:val="en-US" w:eastAsia="zh-CN"/>
        </w:rPr>
        <w:t>8</w:t>
      </w:r>
      <w:r>
        <w:rPr>
          <w:rFonts w:hint="eastAsia" w:ascii="宋体" w:hAnsi="宋体" w:cs="宋体"/>
          <w:bCs/>
          <w:color w:val="000000"/>
        </w:rPr>
        <w:t>月</w:t>
      </w:r>
      <w:r>
        <w:rPr>
          <w:rFonts w:hint="eastAsia" w:ascii="宋体" w:hAnsi="宋体" w:cs="宋体"/>
          <w:bCs/>
          <w:color w:val="000000"/>
          <w:lang w:val="en-US" w:eastAsia="zh-CN"/>
        </w:rPr>
        <w:t>4</w:t>
      </w:r>
      <w:r>
        <w:rPr>
          <w:rFonts w:hint="eastAsia" w:ascii="宋体" w:hAnsi="宋体" w:cs="宋体"/>
          <w:bCs/>
          <w:color w:val="000000"/>
        </w:rPr>
        <w:t>日</w:t>
      </w:r>
      <w:r>
        <w:rPr>
          <w:rFonts w:hint="eastAsia" w:ascii="宋体" w:hAnsi="宋体" w:cs="宋体"/>
          <w:bCs/>
          <w:color w:val="000000"/>
          <w:lang w:val="en-US" w:eastAsia="zh-CN"/>
        </w:rPr>
        <w:t>下</w:t>
      </w:r>
      <w:r>
        <w:rPr>
          <w:rFonts w:hint="eastAsia" w:ascii="宋体" w:hAnsi="宋体" w:cs="宋体"/>
          <w:bCs/>
          <w:color w:val="000000"/>
        </w:rPr>
        <w:t>午</w:t>
      </w:r>
      <w:r>
        <w:rPr>
          <w:rFonts w:hint="eastAsia" w:ascii="宋体" w:hAnsi="宋体" w:cs="宋体"/>
          <w:bCs/>
          <w:color w:val="000000"/>
          <w:lang w:val="en-US" w:eastAsia="zh-CN"/>
        </w:rPr>
        <w:t>14</w:t>
      </w:r>
      <w:r>
        <w:rPr>
          <w:rFonts w:hint="eastAsia" w:ascii="宋体" w:hAnsi="宋体" w:cs="宋体"/>
          <w:bCs/>
          <w:color w:val="000000"/>
        </w:rPr>
        <w:t>时30分（北京时间）。</w:t>
      </w:r>
    </w:p>
    <w:p w14:paraId="4B2E9EA2">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招标代理机构只接受在截标当日递交投标文件时间之内由投标人法定代表人或其授权代表亲自现场递交的投标文件，逾期收到或不符合规定的投标文件恕不接受。</w:t>
      </w:r>
    </w:p>
    <w:p w14:paraId="50D81352">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3.递交投标文件及开标地点：深圳市福田区上步南路1001号锦峰大厦22楼中国远东国际招标有限公司深圳分公司开评标室。</w:t>
      </w:r>
    </w:p>
    <w:p w14:paraId="22C2C17F">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4.开标现场及观摩开标仪式：本项目开标仪式采用线上方式，邀请参与投标供应商于开标时间通过在线视音频观摩开标仪式。在条件许可的情形下，向申请在线视音频观摩开标仪式的其他人员发出观摩邀请。</w:t>
      </w:r>
    </w:p>
    <w:p w14:paraId="6D523420">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参与投标供应商应在开标时间前按要求登录指定系统、并将各自的用户名称修改为各自机构名称。未准时（在开标时间前）或逾时登录指定会议系统的投标供应商，视为自动放弃观摩开标仪式。</w:t>
      </w:r>
    </w:p>
    <w:p w14:paraId="50BA50FE">
      <w:pPr>
        <w:pStyle w:val="4"/>
        <w:spacing w:line="240" w:lineRule="auto"/>
        <w:ind w:firstLine="480" w:firstLineChars="200"/>
        <w:rPr>
          <w:rFonts w:hint="eastAsia" w:ascii="宋体" w:hAnsi="宋体" w:cs="宋体"/>
          <w:bCs/>
          <w:color w:val="000000"/>
        </w:rPr>
      </w:pPr>
      <w:r>
        <w:rPr>
          <w:rFonts w:hint="eastAsia" w:ascii="宋体" w:hAnsi="宋体" w:cs="宋体"/>
          <w:bCs/>
          <w:color w:val="000000"/>
        </w:rPr>
        <w:t>其它事项详见《在线视音频会议系统专篇》</w:t>
      </w:r>
    </w:p>
    <w:p w14:paraId="78957675">
      <w:pPr>
        <w:pStyle w:val="2"/>
        <w:outlineLvl w:val="1"/>
        <w:rPr>
          <w:rFonts w:hint="eastAsia" w:ascii="宋体" w:hAnsi="宋体" w:cs="宋体"/>
          <w:b/>
          <w:color w:val="000000"/>
        </w:rPr>
      </w:pPr>
      <w:bookmarkStart w:id="28" w:name="_Toc1561"/>
      <w:bookmarkStart w:id="29" w:name="_Toc28359084"/>
      <w:bookmarkStart w:id="30" w:name="_Toc28359007"/>
      <w:bookmarkStart w:id="31" w:name="_Toc35393625"/>
      <w:bookmarkStart w:id="32" w:name="_Toc35393794"/>
      <w:bookmarkStart w:id="33" w:name="_Toc26289"/>
      <w:r>
        <w:rPr>
          <w:rFonts w:hint="eastAsia" w:ascii="宋体" w:hAnsi="宋体" w:cs="宋体"/>
          <w:b/>
          <w:color w:val="000000"/>
        </w:rPr>
        <w:t>六、公告期限</w:t>
      </w:r>
      <w:bookmarkEnd w:id="28"/>
    </w:p>
    <w:p w14:paraId="50BFEAC0">
      <w:pPr>
        <w:ind w:firstLine="480" w:firstLineChars="200"/>
        <w:rPr>
          <w:rFonts w:hint="eastAsia" w:ascii="宋体" w:hAnsi="宋体" w:cs="宋体"/>
          <w:b/>
          <w:bCs/>
          <w:color w:val="000000"/>
          <w:kern w:val="0"/>
          <w:sz w:val="24"/>
        </w:rPr>
      </w:pPr>
      <w:r>
        <w:rPr>
          <w:rFonts w:hint="eastAsia" w:ascii="宋体" w:hAnsi="宋体" w:cs="宋体"/>
          <w:color w:val="000000"/>
          <w:kern w:val="0"/>
          <w:sz w:val="24"/>
        </w:rPr>
        <w:t>自本公告发布之日起5个工作日。</w:t>
      </w:r>
    </w:p>
    <w:p w14:paraId="6BD52220">
      <w:pPr>
        <w:outlineLvl w:val="1"/>
        <w:rPr>
          <w:rFonts w:ascii="宋体" w:hAnsi="宋体" w:cs="宋体"/>
          <w:b/>
          <w:bCs/>
          <w:color w:val="000000"/>
          <w:kern w:val="0"/>
          <w:sz w:val="24"/>
        </w:rPr>
      </w:pPr>
      <w:bookmarkStart w:id="34" w:name="_Toc15845"/>
      <w:r>
        <w:rPr>
          <w:rFonts w:hint="eastAsia" w:ascii="宋体" w:hAnsi="宋体" w:cs="宋体"/>
          <w:b/>
          <w:bCs/>
          <w:color w:val="000000"/>
          <w:kern w:val="0"/>
          <w:sz w:val="24"/>
        </w:rPr>
        <w:t>七、</w:t>
      </w:r>
      <w:bookmarkEnd w:id="29"/>
      <w:bookmarkEnd w:id="30"/>
      <w:bookmarkEnd w:id="31"/>
      <w:bookmarkEnd w:id="32"/>
      <w:bookmarkEnd w:id="33"/>
      <w:r>
        <w:rPr>
          <w:rFonts w:hint="eastAsia" w:ascii="宋体" w:hAnsi="宋体" w:cs="宋体"/>
          <w:b/>
          <w:bCs/>
          <w:color w:val="000000"/>
          <w:kern w:val="0"/>
          <w:sz w:val="24"/>
        </w:rPr>
        <w:t>发布媒介</w:t>
      </w:r>
      <w:bookmarkEnd w:id="34"/>
    </w:p>
    <w:p w14:paraId="34E53087">
      <w:pPr>
        <w:ind w:firstLine="480" w:firstLineChars="200"/>
        <w:rPr>
          <w:rFonts w:hint="eastAsia" w:ascii="宋体" w:hAnsi="宋体" w:cs="宋体"/>
          <w:color w:val="000000"/>
          <w:kern w:val="0"/>
          <w:sz w:val="24"/>
        </w:rPr>
      </w:pPr>
      <w:bookmarkStart w:id="35" w:name="_Toc35393795"/>
      <w:bookmarkStart w:id="36" w:name="_Toc35393626"/>
      <w:bookmarkStart w:id="37" w:name="_Toc16364"/>
      <w:r>
        <w:rPr>
          <w:rFonts w:hint="eastAsia" w:ascii="宋体" w:hAnsi="宋体" w:cs="宋体"/>
          <w:color w:val="000000"/>
          <w:kern w:val="0"/>
          <w:sz w:val="24"/>
        </w:rPr>
        <w:t>深圳公共资源交易中心（深圳交易集团）：https://www.szexgrp.com/</w:t>
      </w:r>
    </w:p>
    <w:p w14:paraId="305F0062">
      <w:pPr>
        <w:ind w:firstLine="480" w:firstLineChars="200"/>
        <w:rPr>
          <w:rFonts w:hint="eastAsia" w:ascii="宋体" w:hAnsi="宋体" w:cs="宋体"/>
          <w:color w:val="000000"/>
          <w:kern w:val="0"/>
          <w:sz w:val="24"/>
        </w:rPr>
      </w:pPr>
      <w:r>
        <w:rPr>
          <w:rFonts w:hint="eastAsia" w:ascii="宋体" w:hAnsi="宋体" w:cs="宋体"/>
          <w:color w:val="000000"/>
          <w:kern w:val="0"/>
          <w:sz w:val="24"/>
        </w:rPr>
        <w:t>深圳市前海深港现代服务业合作区管理局</w:t>
      </w:r>
      <w:r>
        <w:rPr>
          <w:rFonts w:hint="eastAsia" w:ascii="宋体" w:hAnsi="宋体" w:cs="宋体"/>
          <w:color w:val="000000"/>
          <w:kern w:val="0"/>
          <w:sz w:val="24"/>
          <w:lang w:eastAsia="zh-CN"/>
        </w:rPr>
        <w:t>：</w:t>
      </w:r>
      <w:r>
        <w:rPr>
          <w:rFonts w:hint="eastAsia" w:ascii="宋体" w:hAnsi="宋体" w:cs="宋体"/>
          <w:color w:val="000000"/>
          <w:kern w:val="0"/>
          <w:sz w:val="24"/>
        </w:rPr>
        <w:t>http://qh.sz.gov.cn/</w:t>
      </w:r>
    </w:p>
    <w:p w14:paraId="50A1DD27">
      <w:pPr>
        <w:ind w:firstLine="480" w:firstLineChars="200"/>
        <w:rPr>
          <w:rFonts w:hint="eastAsia" w:ascii="宋体" w:hAnsi="宋体" w:cs="宋体"/>
          <w:color w:val="000000"/>
          <w:kern w:val="0"/>
          <w:sz w:val="24"/>
        </w:rPr>
      </w:pPr>
      <w:r>
        <w:rPr>
          <w:rFonts w:hint="eastAsia" w:ascii="宋体" w:hAnsi="宋体" w:cs="宋体"/>
          <w:color w:val="000000"/>
          <w:kern w:val="0"/>
          <w:sz w:val="24"/>
        </w:rPr>
        <w:t>远东招标采购交易网：https://www.szyd11.com/</w:t>
      </w:r>
    </w:p>
    <w:p w14:paraId="7707514E">
      <w:pPr>
        <w:widowControl/>
        <w:shd w:val="clear" w:color="auto" w:fill="FFFFFF"/>
        <w:outlineLvl w:val="1"/>
        <w:rPr>
          <w:rFonts w:ascii="宋体" w:hAnsi="宋体" w:cs="宋体"/>
          <w:b/>
          <w:bCs/>
          <w:color w:val="000000"/>
          <w:kern w:val="0"/>
          <w:sz w:val="24"/>
        </w:rPr>
      </w:pPr>
      <w:bookmarkStart w:id="38" w:name="_Toc7387"/>
      <w:r>
        <w:rPr>
          <w:rFonts w:hint="eastAsia" w:ascii="宋体" w:hAnsi="宋体" w:cs="宋体"/>
          <w:b/>
          <w:bCs/>
          <w:color w:val="000000"/>
          <w:kern w:val="0"/>
          <w:sz w:val="24"/>
        </w:rPr>
        <w:t>八、其他补充事宜</w:t>
      </w:r>
      <w:bookmarkEnd w:id="35"/>
      <w:bookmarkEnd w:id="36"/>
      <w:bookmarkEnd w:id="37"/>
      <w:bookmarkEnd w:id="38"/>
    </w:p>
    <w:p w14:paraId="7FA65A2B">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1.项目审批情况：本项目已获得主管部门审批，资金已落实，本项目不接受进口产品或服务参与投标。</w:t>
      </w:r>
    </w:p>
    <w:p w14:paraId="6207C089">
      <w:pPr>
        <w:widowControl/>
        <w:shd w:val="clear" w:color="auto" w:fill="FFFFFF"/>
        <w:ind w:firstLine="480" w:firstLineChars="200"/>
        <w:rPr>
          <w:rFonts w:hint="eastAsia" w:ascii="宋体" w:hAnsi="宋体" w:cs="宋体"/>
          <w:color w:val="000000"/>
          <w:sz w:val="24"/>
          <w:shd w:val="clear" w:color="auto" w:fill="FFFFFF"/>
        </w:rPr>
      </w:pPr>
      <w:r>
        <w:rPr>
          <w:rFonts w:hint="eastAsia" w:ascii="宋体" w:hAnsi="宋体" w:cs="宋体"/>
          <w:color w:val="000000"/>
          <w:kern w:val="0"/>
          <w:sz w:val="24"/>
        </w:rPr>
        <w:t>2.评审办法和评审标准：本项目为公开招标项目，评审采用综合评分法,</w:t>
      </w:r>
      <w:r>
        <w:rPr>
          <w:rFonts w:hint="eastAsia" w:ascii="宋体" w:hAnsi="宋体" w:cs="宋体"/>
          <w:color w:val="000000"/>
          <w:sz w:val="24"/>
          <w:shd w:val="clear" w:color="auto" w:fill="FFFFFF"/>
        </w:rPr>
        <w:t>其中：价格部分10分；技术部分40分；商务部分50分。详细的评分因素和标准见招标文件。</w:t>
      </w:r>
      <w:bookmarkStart w:id="39" w:name="_Toc35393627"/>
      <w:bookmarkStart w:id="40" w:name="_Toc10059"/>
      <w:bookmarkStart w:id="41" w:name="_Toc28359008"/>
      <w:bookmarkStart w:id="42" w:name="_Toc28359085"/>
      <w:bookmarkStart w:id="43" w:name="_Toc35393796"/>
    </w:p>
    <w:p w14:paraId="15B458CC">
      <w:pPr>
        <w:widowControl/>
        <w:shd w:val="clear" w:color="auto" w:fill="FFFFFF"/>
        <w:outlineLvl w:val="1"/>
        <w:rPr>
          <w:rFonts w:ascii="宋体" w:hAnsi="宋体" w:cs="宋体"/>
          <w:b/>
          <w:bCs/>
          <w:color w:val="000000"/>
          <w:kern w:val="0"/>
          <w:sz w:val="24"/>
        </w:rPr>
      </w:pPr>
      <w:bookmarkStart w:id="44" w:name="_Toc30428"/>
      <w:r>
        <w:rPr>
          <w:rFonts w:hint="eastAsia" w:ascii="宋体" w:hAnsi="宋体" w:cs="宋体"/>
          <w:b/>
          <w:bCs/>
          <w:color w:val="000000"/>
          <w:kern w:val="0"/>
          <w:sz w:val="24"/>
        </w:rPr>
        <w:t>九、对本次招标提出询问，请按以下方式联系</w:t>
      </w:r>
      <w:bookmarkEnd w:id="39"/>
      <w:bookmarkEnd w:id="40"/>
      <w:bookmarkEnd w:id="41"/>
      <w:bookmarkEnd w:id="42"/>
      <w:bookmarkEnd w:id="43"/>
      <w:bookmarkEnd w:id="44"/>
    </w:p>
    <w:p w14:paraId="1B042A31">
      <w:pPr>
        <w:widowControl/>
        <w:ind w:firstLine="480" w:firstLineChars="200"/>
        <w:jc w:val="left"/>
        <w:rPr>
          <w:rFonts w:ascii="宋体" w:hAnsi="宋体" w:cs="宋体"/>
          <w:color w:val="000000"/>
          <w:sz w:val="24"/>
        </w:rPr>
      </w:pPr>
      <w:r>
        <w:rPr>
          <w:rFonts w:hint="eastAsia" w:ascii="宋体" w:hAnsi="宋体" w:cs="宋体"/>
          <w:color w:val="000000"/>
          <w:sz w:val="24"/>
        </w:rPr>
        <w:t>1.采购人信息</w:t>
      </w:r>
    </w:p>
    <w:p w14:paraId="5AAF0F01">
      <w:pPr>
        <w:ind w:firstLine="480" w:firstLineChars="200"/>
        <w:jc w:val="left"/>
        <w:rPr>
          <w:rFonts w:hint="eastAsia" w:ascii="宋体" w:hAnsi="宋体" w:cs="宋体"/>
          <w:color w:val="000000"/>
          <w:sz w:val="24"/>
        </w:rPr>
      </w:pPr>
      <w:bookmarkStart w:id="45" w:name="_Toc28359009"/>
      <w:bookmarkStart w:id="46" w:name="_Toc28359086"/>
      <w:r>
        <w:rPr>
          <w:rFonts w:hint="eastAsia" w:ascii="宋体" w:hAnsi="宋体" w:cs="宋体"/>
          <w:color w:val="000000"/>
          <w:sz w:val="24"/>
        </w:rPr>
        <w:t>名  称：深圳市前海深港现代服务业合作区管理局</w:t>
      </w:r>
    </w:p>
    <w:p w14:paraId="39F45A6B">
      <w:pPr>
        <w:ind w:firstLine="480" w:firstLineChars="200"/>
        <w:jc w:val="left"/>
        <w:rPr>
          <w:rFonts w:hint="eastAsia" w:ascii="宋体" w:hAnsi="宋体" w:cs="宋体"/>
          <w:color w:val="000000"/>
          <w:sz w:val="24"/>
        </w:rPr>
      </w:pPr>
      <w:r>
        <w:rPr>
          <w:rFonts w:hint="eastAsia" w:ascii="宋体" w:hAnsi="宋体" w:cs="宋体"/>
          <w:color w:val="000000"/>
          <w:sz w:val="24"/>
        </w:rPr>
        <w:t xml:space="preserve">地  址：深圳市南山区前海深港合作区桂湾五路123号前海管理局前海大厦T1栋 </w:t>
      </w:r>
    </w:p>
    <w:p w14:paraId="6984E1FA">
      <w:pPr>
        <w:ind w:firstLine="480" w:firstLineChars="200"/>
        <w:jc w:val="left"/>
        <w:rPr>
          <w:rFonts w:ascii="宋体" w:hAnsi="宋体" w:cs="宋体"/>
          <w:color w:val="000000"/>
          <w:sz w:val="24"/>
        </w:rPr>
      </w:pPr>
      <w:r>
        <w:rPr>
          <w:rFonts w:hint="eastAsia" w:ascii="宋体" w:hAnsi="宋体" w:cs="宋体"/>
          <w:color w:val="000000"/>
          <w:sz w:val="24"/>
        </w:rPr>
        <w:t>联系人：段工</w:t>
      </w:r>
    </w:p>
    <w:p w14:paraId="7BD535FD">
      <w:pPr>
        <w:ind w:firstLine="480" w:firstLineChars="200"/>
        <w:jc w:val="left"/>
        <w:rPr>
          <w:rFonts w:ascii="宋体" w:hAnsi="宋体" w:cs="宋体"/>
          <w:color w:val="000000"/>
          <w:sz w:val="24"/>
        </w:rPr>
      </w:pPr>
      <w:r>
        <w:rPr>
          <w:rFonts w:hint="eastAsia" w:ascii="宋体" w:hAnsi="宋体" w:cs="宋体"/>
          <w:color w:val="000000"/>
          <w:sz w:val="24"/>
        </w:rPr>
        <w:t>电  话：0755-88105411</w:t>
      </w:r>
    </w:p>
    <w:p w14:paraId="0AE6CCB4">
      <w:pPr>
        <w:ind w:firstLine="480" w:firstLineChars="200"/>
        <w:jc w:val="left"/>
        <w:rPr>
          <w:rFonts w:ascii="宋体" w:hAnsi="宋体" w:cs="宋体"/>
          <w:color w:val="000000"/>
          <w:sz w:val="24"/>
        </w:rPr>
      </w:pPr>
      <w:r>
        <w:rPr>
          <w:rFonts w:hint="eastAsia" w:ascii="宋体" w:hAnsi="宋体" w:cs="宋体"/>
          <w:color w:val="000000"/>
          <w:sz w:val="24"/>
        </w:rPr>
        <w:t>2.采购代理机构信息</w:t>
      </w:r>
      <w:bookmarkEnd w:id="45"/>
      <w:bookmarkEnd w:id="46"/>
    </w:p>
    <w:p w14:paraId="4BF0AD90">
      <w:pPr>
        <w:widowControl/>
        <w:shd w:val="clear" w:color="auto" w:fill="FFFFFF"/>
        <w:ind w:firstLine="480" w:firstLineChars="200"/>
        <w:jc w:val="left"/>
        <w:rPr>
          <w:rFonts w:ascii="宋体" w:hAnsi="宋体" w:cs="宋体"/>
          <w:color w:val="000000"/>
          <w:kern w:val="0"/>
          <w:sz w:val="24"/>
        </w:rPr>
      </w:pPr>
      <w:bookmarkStart w:id="47" w:name="_Toc28359010"/>
      <w:bookmarkStart w:id="48" w:name="_Toc28359087"/>
      <w:r>
        <w:rPr>
          <w:rFonts w:hint="eastAsia" w:ascii="宋体" w:hAnsi="宋体" w:cs="宋体"/>
          <w:color w:val="000000"/>
          <w:kern w:val="0"/>
          <w:sz w:val="24"/>
        </w:rPr>
        <w:t>名  称：中国远东国际招标有限公司</w:t>
      </w:r>
    </w:p>
    <w:p w14:paraId="3454680B">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地  址：深圳市福田区上步南路1001号锦峰大厦22楼</w:t>
      </w:r>
    </w:p>
    <w:p w14:paraId="5EACECA8">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联系人：陈女士</w:t>
      </w:r>
    </w:p>
    <w:p w14:paraId="601A47CB">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电  话：《招标（采购）文件》获取咨询）0755-83629806、82078819、83629816</w:t>
      </w:r>
    </w:p>
    <w:p w14:paraId="4EF42C8C">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（其他咨询）0755-82078819、82077364转121</w:t>
      </w:r>
    </w:p>
    <w:p w14:paraId="1EA1CD7F">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传  真：0755-82077519</w:t>
      </w:r>
    </w:p>
    <w:p w14:paraId="581459DE">
      <w:pPr>
        <w:ind w:firstLine="480" w:firstLineChars="200"/>
        <w:rPr>
          <w:rFonts w:ascii="宋体" w:hAnsi="宋体" w:cs="宋体"/>
          <w:color w:val="000000"/>
          <w:kern w:val="0"/>
          <w:sz w:val="24"/>
        </w:rPr>
      </w:pPr>
      <w:r>
        <w:rPr>
          <w:rFonts w:hint="eastAsia" w:ascii="宋体" w:hAnsi="宋体" w:cs="宋体"/>
          <w:color w:val="000000"/>
          <w:kern w:val="0"/>
          <w:sz w:val="24"/>
        </w:rPr>
        <w:t>邮  箱：</w:t>
      </w:r>
      <w:r>
        <w:rPr>
          <w:color w:val="000000"/>
        </w:rPr>
        <w:fldChar w:fldCharType="begin"/>
      </w:r>
      <w:r>
        <w:rPr>
          <w:color w:val="000000"/>
        </w:rPr>
        <w:instrText xml:space="preserve"> HYPERLINK "mailto:info@zgyd11.com、dept2@zgyd11.com" </w:instrText>
      </w:r>
      <w:r>
        <w:rPr>
          <w:color w:val="000000"/>
        </w:rPr>
        <w:fldChar w:fldCharType="separate"/>
      </w:r>
      <w:r>
        <w:rPr>
          <w:rFonts w:hint="eastAsia" w:ascii="宋体" w:hAnsi="宋体" w:cs="宋体"/>
          <w:color w:val="000000"/>
          <w:kern w:val="0"/>
          <w:sz w:val="24"/>
        </w:rPr>
        <w:t>info@zgyd11.com、dept1@zgyd11.com</w:t>
      </w:r>
      <w:r>
        <w:rPr>
          <w:color w:val="000000"/>
          <w:kern w:val="0"/>
          <w:sz w:val="24"/>
        </w:rPr>
        <w:fldChar w:fldCharType="end"/>
      </w:r>
    </w:p>
    <w:p w14:paraId="35237ED0">
      <w:pPr>
        <w:ind w:firstLine="480" w:firstLineChars="200"/>
        <w:rPr>
          <w:rFonts w:ascii="宋体" w:hAnsi="宋体" w:cs="宋体"/>
          <w:color w:val="000000"/>
          <w:sz w:val="24"/>
          <w:u w:val="single"/>
        </w:rPr>
      </w:pPr>
      <w:r>
        <w:rPr>
          <w:rFonts w:hint="eastAsia" w:ascii="宋体" w:hAnsi="宋体" w:cs="宋体"/>
          <w:color w:val="000000"/>
          <w:sz w:val="24"/>
        </w:rPr>
        <w:t>3.项目联系方式</w:t>
      </w:r>
      <w:bookmarkEnd w:id="47"/>
      <w:bookmarkEnd w:id="48"/>
    </w:p>
    <w:p w14:paraId="7C399816">
      <w:pPr>
        <w:pStyle w:val="5"/>
        <w:ind w:firstLine="480" w:firstLineChars="200"/>
        <w:rPr>
          <w:rFonts w:hAnsi="宋体" w:cs="宋体"/>
          <w:color w:val="000000"/>
          <w:sz w:val="24"/>
        </w:rPr>
      </w:pPr>
      <w:r>
        <w:rPr>
          <w:rFonts w:hint="eastAsia" w:hAnsi="宋体" w:cs="宋体"/>
          <w:color w:val="000000"/>
          <w:sz w:val="24"/>
        </w:rPr>
        <w:t>项目联系人：凌女士</w:t>
      </w:r>
      <w:r>
        <w:rPr>
          <w:rFonts w:hint="eastAsia" w:hAnsi="宋体" w:cs="宋体"/>
          <w:color w:val="000000"/>
          <w:kern w:val="0"/>
          <w:sz w:val="24"/>
        </w:rPr>
        <w:t>、伍先生</w:t>
      </w:r>
    </w:p>
    <w:p w14:paraId="14B0B855">
      <w:pPr>
        <w:ind w:firstLine="480" w:firstLineChars="200"/>
        <w:rPr>
          <w:rFonts w:ascii="宋体" w:hAnsi="宋体" w:cs="宋体"/>
          <w:color w:val="000000"/>
          <w:sz w:val="24"/>
        </w:rPr>
      </w:pPr>
      <w:r>
        <w:rPr>
          <w:rFonts w:hint="eastAsia" w:ascii="宋体" w:hAnsi="宋体" w:cs="宋体"/>
          <w:color w:val="000000"/>
          <w:sz w:val="24"/>
        </w:rPr>
        <w:t>电　话：0755-82077364转</w:t>
      </w:r>
      <w:r>
        <w:rPr>
          <w:rFonts w:hint="eastAsia" w:ascii="宋体" w:hAnsi="宋体" w:cs="宋体"/>
          <w:color w:val="000000"/>
          <w:kern w:val="0"/>
          <w:sz w:val="24"/>
        </w:rPr>
        <w:t>108</w:t>
      </w:r>
    </w:p>
    <w:p w14:paraId="558FE31A">
      <w:pPr>
        <w:adjustRightInd w:val="0"/>
        <w:snapToGrid w:val="0"/>
        <w:spacing w:line="360" w:lineRule="auto"/>
        <w:ind w:firstLine="482" w:firstLineChars="200"/>
        <w:jc w:val="both"/>
        <w:rPr>
          <w:rFonts w:hint="eastAsia" w:ascii="宋体" w:hAnsi="宋体" w:cs="宋体"/>
          <w:b/>
          <w:bCs/>
          <w:color w:val="auto"/>
          <w:sz w:val="24"/>
          <w:highlight w:val="none"/>
        </w:rPr>
      </w:pPr>
      <w:bookmarkStart w:id="49" w:name="_GoBack"/>
      <w:bookmarkEnd w:id="49"/>
    </w:p>
    <w:p w14:paraId="3519F20A">
      <w:pPr>
        <w:adjustRightInd w:val="0"/>
        <w:snapToGrid w:val="0"/>
        <w:spacing w:line="360" w:lineRule="auto"/>
        <w:ind w:firstLine="482" w:firstLineChars="200"/>
        <w:jc w:val="right"/>
        <w:rPr>
          <w:rFonts w:ascii="宋体" w:hAnsi="宋体" w:cs="宋体"/>
          <w:b/>
          <w:bCs/>
          <w:color w:val="auto"/>
          <w:sz w:val="24"/>
          <w:highlight w:val="none"/>
        </w:rPr>
      </w:pPr>
      <w:r>
        <w:rPr>
          <w:rFonts w:hint="eastAsia" w:ascii="宋体" w:hAnsi="宋体" w:cs="宋体"/>
          <w:b/>
          <w:bCs/>
          <w:color w:val="auto"/>
          <w:sz w:val="24"/>
          <w:highlight w:val="none"/>
        </w:rPr>
        <w:t>中国远东国际招标有限公司</w:t>
      </w:r>
    </w:p>
    <w:p w14:paraId="6858E8C0">
      <w:pPr>
        <w:adjustRightInd w:val="0"/>
        <w:snapToGrid w:val="0"/>
        <w:spacing w:line="360" w:lineRule="auto"/>
        <w:ind w:firstLine="482" w:firstLineChars="200"/>
        <w:jc w:val="right"/>
        <w:rPr>
          <w:rFonts w:ascii="宋体" w:hAnsi="宋体" w:cs="宋体"/>
          <w:b/>
          <w:bCs/>
          <w:color w:val="auto"/>
          <w:sz w:val="24"/>
          <w:highlight w:val="none"/>
        </w:rPr>
      </w:pPr>
      <w:r>
        <w:rPr>
          <w:rFonts w:hint="eastAsia" w:ascii="宋体" w:hAnsi="宋体" w:cs="宋体"/>
          <w:b/>
          <w:bCs/>
          <w:color w:val="auto"/>
          <w:sz w:val="24"/>
          <w:highlight w:val="none"/>
        </w:rPr>
        <w:tab/>
      </w:r>
      <w:r>
        <w:rPr>
          <w:rFonts w:hint="eastAsia" w:ascii="宋体" w:hAnsi="宋体" w:cs="宋体"/>
          <w:b/>
          <w:bCs/>
          <w:color w:val="auto"/>
          <w:sz w:val="24"/>
          <w:highlight w:val="none"/>
        </w:rPr>
        <w:tab/>
      </w:r>
      <w:r>
        <w:rPr>
          <w:rFonts w:hint="eastAsia" w:ascii="宋体" w:hAnsi="宋体" w:cs="宋体"/>
          <w:b/>
          <w:bCs/>
          <w:color w:val="auto"/>
          <w:sz w:val="24"/>
          <w:highlight w:val="none"/>
        </w:rPr>
        <w:t xml:space="preserve"> 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23</w:t>
      </w:r>
      <w:r>
        <w:rPr>
          <w:rFonts w:hint="eastAsia" w:ascii="宋体" w:hAnsi="宋体" w:cs="宋体"/>
          <w:b/>
          <w:bCs/>
          <w:color w:val="auto"/>
          <w:sz w:val="24"/>
          <w:highlight w:val="none"/>
        </w:rPr>
        <w:t>日</w:t>
      </w:r>
    </w:p>
    <w:p w14:paraId="67EF59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F09D7"/>
    <w:rsid w:val="01EA636A"/>
    <w:rsid w:val="073F2CB4"/>
    <w:rsid w:val="0AD100C7"/>
    <w:rsid w:val="0B441E89"/>
    <w:rsid w:val="0B93537C"/>
    <w:rsid w:val="0C7F09D7"/>
    <w:rsid w:val="10BE20C3"/>
    <w:rsid w:val="154A68EE"/>
    <w:rsid w:val="16B234A2"/>
    <w:rsid w:val="1B9569CE"/>
    <w:rsid w:val="1C44694B"/>
    <w:rsid w:val="25E92311"/>
    <w:rsid w:val="26FA6D5B"/>
    <w:rsid w:val="285223EF"/>
    <w:rsid w:val="2DA3549B"/>
    <w:rsid w:val="31C53C32"/>
    <w:rsid w:val="32977AF8"/>
    <w:rsid w:val="3AB467C6"/>
    <w:rsid w:val="3BE4379E"/>
    <w:rsid w:val="403E177F"/>
    <w:rsid w:val="42FF2D1C"/>
    <w:rsid w:val="44510F47"/>
    <w:rsid w:val="46D149CF"/>
    <w:rsid w:val="478D6B48"/>
    <w:rsid w:val="486F44A0"/>
    <w:rsid w:val="48D4476D"/>
    <w:rsid w:val="5BA8020B"/>
    <w:rsid w:val="5D494823"/>
    <w:rsid w:val="5FA34D03"/>
    <w:rsid w:val="60514A9F"/>
    <w:rsid w:val="665F56FC"/>
    <w:rsid w:val="67A3686B"/>
    <w:rsid w:val="6C3B5DD1"/>
    <w:rsid w:val="6C64581A"/>
    <w:rsid w:val="6D5B6C1D"/>
    <w:rsid w:val="6F9957DB"/>
    <w:rsid w:val="74751CF3"/>
    <w:rsid w:val="7625601A"/>
    <w:rsid w:val="76B24315"/>
    <w:rsid w:val="78A00A01"/>
    <w:rsid w:val="7BA93249"/>
    <w:rsid w:val="7BCC5A0D"/>
    <w:rsid w:val="7D456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2"/>
        <w:tab w:val="left" w:pos="3372"/>
        <w:tab w:val="left" w:pos="3653"/>
      </w:tabs>
    </w:pPr>
    <w:rPr>
      <w:sz w:val="24"/>
    </w:rPr>
  </w:style>
  <w:style w:type="paragraph" w:styleId="3">
    <w:name w:val="Body Text 2"/>
    <w:basedOn w:val="1"/>
    <w:qFormat/>
    <w:uiPriority w:val="0"/>
    <w:pPr>
      <w:spacing w:line="360" w:lineRule="auto"/>
    </w:pPr>
    <w:rPr>
      <w:sz w:val="24"/>
    </w:rPr>
  </w:style>
  <w:style w:type="paragraph" w:styleId="4">
    <w:name w:val="Normal Indent"/>
    <w:basedOn w:val="1"/>
    <w:qFormat/>
    <w:uiPriority w:val="0"/>
    <w:pPr>
      <w:adjustRightInd w:val="0"/>
      <w:spacing w:line="360" w:lineRule="atLeast"/>
      <w:ind w:firstLine="420"/>
      <w:jc w:val="left"/>
      <w:textAlignment w:val="baseline"/>
    </w:pPr>
    <w:rPr>
      <w:kern w:val="0"/>
      <w:sz w:val="24"/>
    </w:rPr>
  </w:style>
  <w:style w:type="paragraph" w:styleId="5">
    <w:name w:val="Plain Text"/>
    <w:basedOn w:val="1"/>
    <w:qFormat/>
    <w:uiPriority w:val="0"/>
    <w:rPr>
      <w:rFonts w:ascii="宋体" w:hAnsi="Courier New"/>
    </w:rPr>
  </w:style>
  <w:style w:type="character" w:styleId="8">
    <w:name w:val="Hyperlink"/>
    <w:qFormat/>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2632</Words>
  <Characters>2993</Characters>
  <Lines>0</Lines>
  <Paragraphs>0</Paragraphs>
  <TotalTime>0</TotalTime>
  <ScaleCrop>false</ScaleCrop>
  <LinksUpToDate>false</LinksUpToDate>
  <CharactersWithSpaces>3020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2024-11-22T08:18:00Z</dcterms:created>
  <dc:creator>ydzb</dc:creator>
  <cp:lastModifiedBy>YDZB</cp:lastModifiedBy>
  <dcterms:modified xsi:type="dcterms:W3CDTF">2025-07-23T06:05:39Z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6A15C001979045E3ABB1FF7D11750BEC_11</vt:lpwstr>
  </property>
  <property fmtid="{D5CDD505-2E9C-101B-9397-08002B2CF9AE}" pid="4" name="KSOTemplateDocerSaveRecord">
    <vt:lpwstr>eyJoZGlkIjoiMmVhYjIwYTFkMDUyN2RmOGI2OTNiMWRjYmY5MjBlYTUiLCJ1c2VySWQiOiIzOTQyODIxNTkifQ==</vt:lpwstr>
  </property>
</Properties>
</file>