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bookmarkStart w:id="0" w:name="_GoBack"/>
      <w:r>
        <w:rPr>
          <w:rFonts w:hint="default" w:ascii="宋体" w:hAnsi="宋体" w:eastAsia="宋体" w:cs="宋体"/>
          <w:b/>
          <w:bCs/>
          <w:sz w:val="44"/>
          <w:szCs w:val="44"/>
          <w:lang w:val="en-US" w:eastAsia="zh-CN"/>
        </w:rPr>
        <w:t>网格综合管理中心</w:t>
      </w:r>
      <w:r>
        <w:rPr>
          <w:rFonts w:hint="default" w:ascii="宋体" w:hAnsi="宋体" w:eastAsia="宋体" w:cs="宋体"/>
          <w:b/>
          <w:bCs/>
          <w:sz w:val="44"/>
          <w:szCs w:val="44"/>
          <w:lang w:eastAsia="zh-CN"/>
        </w:rPr>
        <w:t>办公</w:t>
      </w:r>
      <w:r>
        <w:rPr>
          <w:rFonts w:hint="eastAsia" w:ascii="宋体" w:hAnsi="宋体" w:eastAsia="宋体" w:cs="宋体"/>
          <w:b/>
          <w:bCs/>
          <w:sz w:val="44"/>
          <w:szCs w:val="44"/>
          <w:lang w:eastAsia="zh-CN"/>
        </w:rPr>
        <w:t>室</w:t>
      </w:r>
      <w:r>
        <w:rPr>
          <w:rFonts w:hint="default" w:ascii="宋体" w:hAnsi="宋体" w:eastAsia="宋体" w:cs="宋体"/>
          <w:b/>
          <w:bCs/>
          <w:sz w:val="44"/>
          <w:szCs w:val="44"/>
          <w:lang w:eastAsia="zh-CN"/>
        </w:rPr>
        <w:t>饮用水</w:t>
      </w:r>
      <w:r>
        <w:rPr>
          <w:rFonts w:hint="eastAsia" w:ascii="宋体" w:hAnsi="宋体" w:eastAsia="宋体" w:cs="宋体"/>
          <w:b/>
          <w:bCs/>
          <w:sz w:val="44"/>
          <w:szCs w:val="44"/>
          <w:lang w:eastAsia="zh-CN"/>
        </w:rPr>
        <w:t>配</w:t>
      </w:r>
      <w:r>
        <w:rPr>
          <w:rFonts w:hint="eastAsia" w:ascii="宋体" w:hAnsi="宋体" w:cs="宋体"/>
          <w:b/>
          <w:bCs/>
          <w:sz w:val="44"/>
          <w:szCs w:val="44"/>
          <w:lang w:eastAsia="zh-CN"/>
        </w:rPr>
        <w:t>送</w:t>
      </w:r>
      <w:r>
        <w:rPr>
          <w:rFonts w:hint="eastAsia" w:ascii="宋体" w:hAnsi="宋体" w:eastAsia="宋体" w:cs="宋体"/>
          <w:b/>
          <w:bCs/>
          <w:sz w:val="44"/>
          <w:szCs w:val="44"/>
          <w:lang w:eastAsia="zh-CN"/>
        </w:rPr>
        <w:t>服务需求方案表</w:t>
      </w:r>
    </w:p>
    <w:bookmarkEnd w:id="0"/>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采购单位（公章）：网格综合管理中心                   日期：2025年8月11日</w:t>
      </w:r>
    </w:p>
    <w:tbl>
      <w:tblPr>
        <w:tblStyle w:val="1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项目名称</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default" w:ascii="仿宋" w:hAnsi="仿宋" w:eastAsia="仿宋" w:cs="Times New Roman"/>
                <w:b w:val="0"/>
                <w:bCs w:val="0"/>
                <w:color w:val="000000"/>
                <w:kern w:val="0"/>
                <w:sz w:val="24"/>
                <w:szCs w:val="24"/>
                <w:lang w:val="en-US" w:eastAsia="zh-CN"/>
              </w:rPr>
              <w:t>网格综合管理中心办公</w:t>
            </w:r>
            <w:r>
              <w:rPr>
                <w:rFonts w:hint="eastAsia" w:ascii="仿宋" w:hAnsi="仿宋" w:eastAsia="仿宋" w:cs="Times New Roman"/>
                <w:b w:val="0"/>
                <w:bCs w:val="0"/>
                <w:color w:val="000000"/>
                <w:kern w:val="0"/>
                <w:sz w:val="24"/>
                <w:szCs w:val="24"/>
                <w:lang w:val="en-US" w:eastAsia="zh-CN"/>
              </w:rPr>
              <w:t>室</w:t>
            </w:r>
            <w:r>
              <w:rPr>
                <w:rFonts w:hint="default" w:ascii="仿宋" w:hAnsi="仿宋" w:eastAsia="仿宋" w:cs="Times New Roman"/>
                <w:b w:val="0"/>
                <w:bCs w:val="0"/>
                <w:color w:val="000000"/>
                <w:kern w:val="0"/>
                <w:sz w:val="24"/>
                <w:szCs w:val="24"/>
                <w:lang w:val="en-US" w:eastAsia="zh-CN"/>
              </w:rPr>
              <w:t>饮用水</w:t>
            </w:r>
            <w:r>
              <w:rPr>
                <w:rFonts w:hint="eastAsia" w:ascii="仿宋" w:hAnsi="仿宋" w:eastAsia="仿宋" w:cs="Times New Roman"/>
                <w:b w:val="0"/>
                <w:bCs w:val="0"/>
                <w:color w:val="000000"/>
                <w:kern w:val="0"/>
                <w:sz w:val="24"/>
                <w:szCs w:val="24"/>
                <w:lang w:val="en-US" w:eastAsia="zh-CN"/>
              </w:rPr>
              <w:t>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数量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default" w:ascii="仿宋" w:hAnsi="仿宋" w:eastAsia="仿宋" w:cs="Times New Roman"/>
                <w:b w:val="0"/>
                <w:bCs w:val="0"/>
                <w:color w:val="000000"/>
                <w:kern w:val="0"/>
                <w:sz w:val="24"/>
                <w:szCs w:val="24"/>
                <w:lang w:val="en-US"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用途</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default" w:ascii="仿宋" w:hAnsi="仿宋" w:eastAsia="仿宋" w:cs="Times New Roman"/>
                <w:b w:val="0"/>
                <w:bCs w:val="0"/>
                <w:color w:val="000000"/>
                <w:kern w:val="0"/>
                <w:sz w:val="24"/>
                <w:szCs w:val="24"/>
                <w:lang w:val="en-US" w:eastAsia="zh-CN"/>
              </w:rPr>
              <w:t>网格综合管理中心办公</w:t>
            </w:r>
            <w:r>
              <w:rPr>
                <w:rFonts w:hint="eastAsia" w:ascii="仿宋" w:hAnsi="仿宋" w:eastAsia="仿宋" w:cs="Times New Roman"/>
                <w:b w:val="0"/>
                <w:bCs w:val="0"/>
                <w:color w:val="000000"/>
                <w:kern w:val="0"/>
                <w:sz w:val="24"/>
                <w:szCs w:val="24"/>
                <w:lang w:val="en-US" w:eastAsia="zh-CN"/>
              </w:rPr>
              <w:t>室</w:t>
            </w:r>
            <w:r>
              <w:rPr>
                <w:rFonts w:hint="default" w:ascii="仿宋" w:hAnsi="仿宋" w:eastAsia="仿宋" w:cs="Times New Roman"/>
                <w:b w:val="0"/>
                <w:bCs w:val="0"/>
                <w:color w:val="000000"/>
                <w:kern w:val="0"/>
                <w:sz w:val="24"/>
                <w:szCs w:val="24"/>
                <w:lang w:val="en-US" w:eastAsia="zh-CN"/>
              </w:rPr>
              <w:t>饮用水配送服务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预算金额</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default" w:ascii="仿宋" w:hAnsi="仿宋" w:eastAsia="仿宋" w:cs="Times New Roman"/>
                <w:b w:val="0"/>
                <w:bCs w:val="0"/>
                <w:color w:val="000000"/>
                <w:kern w:val="0"/>
                <w:sz w:val="24"/>
                <w:szCs w:val="24"/>
                <w:lang w:val="en-US" w:eastAsia="zh-CN"/>
              </w:rPr>
              <w:t>6.94</w:t>
            </w:r>
            <w:r>
              <w:rPr>
                <w:rFonts w:hint="eastAsia" w:ascii="仿宋" w:hAnsi="仿宋" w:eastAsia="仿宋" w:cs="Times New Roman"/>
                <w:b w:val="0"/>
                <w:bCs w:val="0"/>
                <w:color w:val="000000"/>
                <w:kern w:val="0"/>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联系人及电话</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曾工0755-</w:t>
            </w:r>
            <w:r>
              <w:rPr>
                <w:rFonts w:hint="default" w:ascii="仿宋" w:hAnsi="仿宋" w:eastAsia="仿宋" w:cs="Times New Roman"/>
                <w:b w:val="0"/>
                <w:bCs w:val="0"/>
                <w:color w:val="000000"/>
                <w:kern w:val="0"/>
                <w:sz w:val="24"/>
                <w:szCs w:val="24"/>
                <w:lang w:val="en-US" w:eastAsia="zh-CN"/>
              </w:rPr>
              <w:t>23353696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采购方式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供应商资格要求</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1.投标人须是在中华人民共和国境内注册具有合法经营资格的国内独立法人或其他组织（证明文件：须提供营业执照或法人证书等证明材料复印件加盖投标人公章）。</w:t>
            </w:r>
          </w:p>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2.提供法定代表人及项目投标授权代表人最近一个月的社保缴纳证明、报名时间至开标时间内的信用查询记录（信用中国、中国政府采购网、深圳市政府采购监管网3个网站的信用查询记录）。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34" w:type="dxa"/>
            <w:tcBorders>
              <w:top w:val="single" w:color="auto" w:sz="4" w:space="0"/>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质量要求</w:t>
            </w:r>
          </w:p>
        </w:tc>
        <w:tc>
          <w:tcPr>
            <w:tcW w:w="7658" w:type="dxa"/>
            <w:tcBorders>
              <w:top w:val="single" w:color="auto" w:sz="4" w:space="0"/>
              <w:left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饮用水包装（桶及瓶）必须密封完好，外表清洁无污迹。若有因运输过程造成的水桶渗漏供应商需及时更换处理并保障饮用水品质。产品送达日期与生产日期相差不超过1个月。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34" w:type="dxa"/>
            <w:tcBorders>
              <w:top w:val="single" w:color="auto" w:sz="4" w:space="0"/>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技术参数</w:t>
            </w:r>
          </w:p>
        </w:tc>
        <w:tc>
          <w:tcPr>
            <w:tcW w:w="7658" w:type="dxa"/>
            <w:tcBorders>
              <w:top w:val="single" w:color="auto" w:sz="4" w:space="0"/>
              <w:left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桶装水</w:t>
            </w:r>
            <w:r>
              <w:rPr>
                <w:rFonts w:hint="default" w:ascii="仿宋" w:hAnsi="仿宋" w:eastAsia="仿宋" w:cs="Times New Roman"/>
                <w:b w:val="0"/>
                <w:bCs w:val="0"/>
                <w:color w:val="000000"/>
                <w:kern w:val="0"/>
                <w:sz w:val="24"/>
                <w:szCs w:val="24"/>
                <w:lang w:val="en-US" w:eastAsia="zh-CN"/>
              </w:rPr>
              <w:t>18.9升/桶，箱装水360ML*24瓶/箱</w:t>
            </w:r>
            <w:r>
              <w:rPr>
                <w:rFonts w:hint="eastAsia" w:ascii="仿宋" w:hAnsi="仿宋" w:eastAsia="仿宋" w:cs="Times New Roman"/>
                <w:b w:val="0"/>
                <w:bCs w:val="0"/>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34" w:type="dxa"/>
            <w:tcBorders>
              <w:top w:val="single" w:color="auto" w:sz="4" w:space="0"/>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配置清单</w:t>
            </w:r>
          </w:p>
        </w:tc>
        <w:tc>
          <w:tcPr>
            <w:tcW w:w="7658" w:type="dxa"/>
            <w:tcBorders>
              <w:top w:val="single" w:color="auto" w:sz="4" w:space="0"/>
              <w:left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default" w:ascii="仿宋" w:hAnsi="仿宋" w:eastAsia="仿宋" w:cs="Times New Roman"/>
                <w:b w:val="0"/>
                <w:bCs w:val="0"/>
                <w:color w:val="000000"/>
                <w:kern w:val="0"/>
                <w:sz w:val="24"/>
                <w:szCs w:val="24"/>
                <w:lang w:val="en-US" w:eastAsia="zh-CN"/>
              </w:rPr>
            </w:pPr>
            <w:r>
              <w:rPr>
                <w:rFonts w:hint="default" w:ascii="仿宋" w:hAnsi="仿宋" w:eastAsia="仿宋" w:cs="Times New Roman"/>
                <w:b w:val="0"/>
                <w:bCs w:val="0"/>
                <w:color w:val="000000"/>
                <w:kern w:val="0"/>
                <w:sz w:val="24"/>
                <w:szCs w:val="24"/>
                <w:lang w:val="en-US" w:eastAsia="zh-CN"/>
              </w:rPr>
              <w:t>18.9</w:t>
            </w:r>
            <w:r>
              <w:rPr>
                <w:rFonts w:hint="eastAsia" w:ascii="仿宋" w:hAnsi="仿宋" w:eastAsia="仿宋" w:cs="Times New Roman"/>
                <w:b w:val="0"/>
                <w:bCs w:val="0"/>
                <w:color w:val="000000"/>
                <w:kern w:val="0"/>
                <w:sz w:val="24"/>
                <w:szCs w:val="24"/>
                <w:lang w:val="en-US" w:eastAsia="zh-CN"/>
              </w:rPr>
              <w:t>升桶装水1700桶、箱装水360ML*24瓶/箱1000箱。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售后服务要求</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1.电话响应：24小时电话响应。</w:t>
            </w:r>
          </w:p>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2.响应时间：服务响应时间为1小时，紧急情况下赶到现场不应超过30分钟。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验收方式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中标人将按要求准备好货物后，由双方按照招标文件要求，对产品进行核实查验，如发现有不合格的情况，中标人应无条件按要求更改。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报价要求</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投标报价以人民币报价。投标总价必须是完成本项目的一切费用总和，货物总价内包含相关的费用有：货物费、运输费、装卸费、售后服务费以及国家规定的各项税费。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034" w:type="dxa"/>
            <w:tcBorders>
              <w:top w:val="single" w:color="auto" w:sz="4" w:space="0"/>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付款方式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中标后，中标方与采购方签订合同，合同签订后，中标人每月8日前提供上月配送数据供网格中心复核无误后走支付流程，本次物资采购采用月结方式，复核无误且收到发票后30个工作日内付款。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034" w:type="dxa"/>
            <w:tcBorders>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合同期限</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自合同签订日起一年有效。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034" w:type="dxa"/>
            <w:tcBorders>
              <w:left w:val="single" w:color="auto" w:sz="4" w:space="0"/>
              <w:right w:val="single" w:color="auto" w:sz="4" w:space="0"/>
            </w:tcBorders>
            <w:vAlign w:val="center"/>
          </w:tcPr>
          <w:p>
            <w:pPr>
              <w:pStyle w:val="19"/>
              <w:widowControl/>
              <w:adjustRightInd w:val="0"/>
              <w:snapToGrid w:val="0"/>
              <w:spacing w:after="0" w:line="240" w:lineRule="auto"/>
              <w:jc w:val="center"/>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其他事项</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80" w:firstLineChars="200"/>
              <w:jc w:val="both"/>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此项目年度采购上限6.94万元，按月结算，以实际配送金额为准。</w:t>
            </w:r>
          </w:p>
        </w:tc>
      </w:tr>
    </w:tbl>
    <w:p>
      <w:pPr>
        <w:pStyle w:val="6"/>
        <w:jc w:val="center"/>
        <w:rPr>
          <w:rFonts w:ascii="仿宋" w:hAnsi="仿宋" w:eastAsia="仿宋" w:cs="仿宋"/>
          <w:color w:val="000000"/>
          <w:kern w:val="0"/>
          <w:sz w:val="28"/>
          <w:szCs w:val="28"/>
        </w:rPr>
      </w:pPr>
    </w:p>
    <w:p>
      <w:pPr>
        <w:pStyle w:val="6"/>
        <w:jc w:val="center"/>
        <w:rPr>
          <w:rFonts w:ascii="仿宋" w:hAnsi="仿宋" w:eastAsia="仿宋" w:cs="仿宋"/>
          <w:color w:val="000000"/>
          <w:kern w:val="0"/>
          <w:sz w:val="28"/>
          <w:szCs w:val="28"/>
        </w:rPr>
      </w:pP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16CB"/>
    <w:rsid w:val="000244C5"/>
    <w:rsid w:val="002A5023"/>
    <w:rsid w:val="003C641B"/>
    <w:rsid w:val="003E4037"/>
    <w:rsid w:val="003F6E71"/>
    <w:rsid w:val="00573D92"/>
    <w:rsid w:val="00663358"/>
    <w:rsid w:val="007422B2"/>
    <w:rsid w:val="00972CB4"/>
    <w:rsid w:val="00B24E77"/>
    <w:rsid w:val="00C229D6"/>
    <w:rsid w:val="00CF0780"/>
    <w:rsid w:val="00D14DB3"/>
    <w:rsid w:val="00D27769"/>
    <w:rsid w:val="00D32236"/>
    <w:rsid w:val="00F94AB5"/>
    <w:rsid w:val="14506699"/>
    <w:rsid w:val="177C47CE"/>
    <w:rsid w:val="2199555A"/>
    <w:rsid w:val="21C747E6"/>
    <w:rsid w:val="222151D1"/>
    <w:rsid w:val="222D007A"/>
    <w:rsid w:val="224E6CE1"/>
    <w:rsid w:val="22C2608F"/>
    <w:rsid w:val="280716CB"/>
    <w:rsid w:val="28AE344B"/>
    <w:rsid w:val="2A6C3880"/>
    <w:rsid w:val="343A50F7"/>
    <w:rsid w:val="362307A4"/>
    <w:rsid w:val="37FDA977"/>
    <w:rsid w:val="384E6785"/>
    <w:rsid w:val="3A050DBC"/>
    <w:rsid w:val="3BBE41FE"/>
    <w:rsid w:val="3FBA74FD"/>
    <w:rsid w:val="42436899"/>
    <w:rsid w:val="465B0A3B"/>
    <w:rsid w:val="48F45E6B"/>
    <w:rsid w:val="48F76E74"/>
    <w:rsid w:val="492F68D4"/>
    <w:rsid w:val="4C7D7501"/>
    <w:rsid w:val="4C9F8698"/>
    <w:rsid w:val="4DF921BB"/>
    <w:rsid w:val="4F8F53D8"/>
    <w:rsid w:val="505F4B4E"/>
    <w:rsid w:val="567F762D"/>
    <w:rsid w:val="588702E1"/>
    <w:rsid w:val="59F41F24"/>
    <w:rsid w:val="5B3E6E91"/>
    <w:rsid w:val="5BC84122"/>
    <w:rsid w:val="5DFC86D0"/>
    <w:rsid w:val="610E6268"/>
    <w:rsid w:val="62F373EE"/>
    <w:rsid w:val="6A1F32D5"/>
    <w:rsid w:val="73D7CB8F"/>
    <w:rsid w:val="77BF083C"/>
    <w:rsid w:val="77BFB908"/>
    <w:rsid w:val="7BCC4498"/>
    <w:rsid w:val="7C15034B"/>
    <w:rsid w:val="7C7E5101"/>
    <w:rsid w:val="7F1FBD0D"/>
    <w:rsid w:val="7FD6C137"/>
    <w:rsid w:val="7FFB534D"/>
    <w:rsid w:val="ABF4283F"/>
    <w:rsid w:val="B77BF8D5"/>
    <w:rsid w:val="BEFE4CB6"/>
    <w:rsid w:val="CAD393F1"/>
    <w:rsid w:val="CAFF2DE7"/>
    <w:rsid w:val="CCFF28A6"/>
    <w:rsid w:val="CF7D81C8"/>
    <w:rsid w:val="D7FF9151"/>
    <w:rsid w:val="E5F75DCB"/>
    <w:rsid w:val="EA734B93"/>
    <w:rsid w:val="EFDEFB18"/>
    <w:rsid w:val="EFE2C904"/>
    <w:rsid w:val="EFFDA6B5"/>
    <w:rsid w:val="F7DF393B"/>
    <w:rsid w:val="F7FE5923"/>
    <w:rsid w:val="FDBF85FF"/>
    <w:rsid w:val="FF5D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Body Text"/>
    <w:basedOn w:val="1"/>
    <w:qFormat/>
    <w:uiPriority w:val="0"/>
    <w:rPr>
      <w:sz w:val="32"/>
    </w:rPr>
  </w:style>
  <w:style w:type="paragraph" w:styleId="7">
    <w:name w:val="Body Text Indent"/>
    <w:basedOn w:val="1"/>
    <w:next w:val="8"/>
    <w:qFormat/>
    <w:uiPriority w:val="0"/>
    <w:pPr>
      <w:spacing w:line="360" w:lineRule="auto"/>
      <w:ind w:firstLine="420" w:firstLineChars="200"/>
    </w:pPr>
  </w:style>
  <w:style w:type="paragraph" w:styleId="8">
    <w:name w:val="envelope return"/>
    <w:basedOn w:val="1"/>
    <w:qFormat/>
    <w:uiPriority w:val="99"/>
    <w:rPr>
      <w:rFonts w:ascii="Arial" w:hAnsi="Arial"/>
    </w:rPr>
  </w:style>
  <w:style w:type="paragraph" w:styleId="9">
    <w:name w:val="Plain Text"/>
    <w:basedOn w:val="1"/>
    <w:qFormat/>
    <w:uiPriority w:val="0"/>
    <w:rPr>
      <w:rFonts w:ascii="宋体" w:hAnsi="Courier New"/>
      <w:szCs w:val="20"/>
    </w:rPr>
  </w:style>
  <w:style w:type="paragraph" w:styleId="10">
    <w:name w:val="Balloon Text"/>
    <w:basedOn w:val="1"/>
    <w:link w:val="21"/>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Theme="majorHAnsi" w:hAnsiTheme="majorHAnsi" w:cstheme="majorBidi"/>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首行缩进 21"/>
    <w:basedOn w:val="7"/>
    <w:qFormat/>
    <w:uiPriority w:val="99"/>
    <w:pPr>
      <w:spacing w:line="240" w:lineRule="auto"/>
    </w:pPr>
    <w:rPr>
      <w:rFonts w:ascii="Arial" w:hAnsi="Arial" w:cs="宋体"/>
      <w:sz w:val="28"/>
      <w:szCs w:val="22"/>
    </w:rPr>
  </w:style>
  <w:style w:type="paragraph" w:customStyle="1" w:styleId="18">
    <w:name w:val="文档正文"/>
    <w:basedOn w:val="1"/>
    <w:qFormat/>
    <w:uiPriority w:val="0"/>
    <w:pPr>
      <w:spacing w:line="360" w:lineRule="auto"/>
    </w:pPr>
    <w:rPr>
      <w:rFonts w:cs="Arial"/>
      <w:bCs/>
    </w:rPr>
  </w:style>
  <w:style w:type="paragraph" w:styleId="19">
    <w:name w:val="No Spacing"/>
    <w:qFormat/>
    <w:uiPriority w:val="1"/>
    <w:pPr>
      <w:adjustRightInd w:val="0"/>
      <w:snapToGrid w:val="0"/>
    </w:pPr>
    <w:rPr>
      <w:rFonts w:ascii="Tahoma" w:hAnsi="Tahoma" w:eastAsia="微软雅黑" w:cstheme="minorBidi"/>
      <w:sz w:val="22"/>
      <w:szCs w:val="22"/>
      <w:lang w:val="en-US" w:eastAsia="zh-CN" w:bidi="ar-SA"/>
    </w:rPr>
  </w:style>
  <w:style w:type="paragraph" w:styleId="20">
    <w:name w:val="List Paragraph"/>
    <w:basedOn w:val="1"/>
    <w:qFormat/>
    <w:uiPriority w:val="99"/>
    <w:pPr>
      <w:ind w:firstLine="420" w:firstLineChars="200"/>
    </w:pPr>
    <w:rPr>
      <w:rFonts w:ascii="Calibri" w:hAnsi="Calibri" w:eastAsiaTheme="minorEastAsia" w:cstheme="minorBidi"/>
      <w:szCs w:val="22"/>
    </w:rPr>
  </w:style>
  <w:style w:type="character" w:customStyle="1" w:styleId="21">
    <w:name w:val="批注框文本 Char"/>
    <w:basedOn w:val="16"/>
    <w:link w:val="10"/>
    <w:qFormat/>
    <w:uiPriority w:val="0"/>
    <w:rPr>
      <w:kern w:val="2"/>
      <w:sz w:val="18"/>
      <w:szCs w:val="18"/>
    </w:rPr>
  </w:style>
  <w:style w:type="character" w:customStyle="1" w:styleId="22">
    <w:name w:val="页眉 Char"/>
    <w:basedOn w:val="16"/>
    <w:link w:val="12"/>
    <w:qFormat/>
    <w:uiPriority w:val="0"/>
    <w:rPr>
      <w:kern w:val="2"/>
      <w:sz w:val="18"/>
      <w:szCs w:val="18"/>
    </w:rPr>
  </w:style>
  <w:style w:type="character" w:customStyle="1" w:styleId="23">
    <w:name w:val="页脚 Char"/>
    <w:basedOn w:val="16"/>
    <w:link w:val="11"/>
    <w:qFormat/>
    <w:uiPriority w:val="0"/>
    <w:rPr>
      <w:kern w:val="2"/>
      <w:sz w:val="18"/>
      <w:szCs w:val="18"/>
    </w:rPr>
  </w:style>
  <w:style w:type="character" w:customStyle="1" w:styleId="24">
    <w:name w:val="标题 Char"/>
    <w:basedOn w:val="16"/>
    <w:link w:val="13"/>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Words>
  <Characters>994</Characters>
  <Lines>8</Lines>
  <Paragraphs>2</Paragraphs>
  <TotalTime>0</TotalTime>
  <ScaleCrop>false</ScaleCrop>
  <LinksUpToDate>false</LinksUpToDate>
  <CharactersWithSpaces>1166</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2021-10-17T23:28:00Z</dcterms:created>
  <dc:creator>Administrator</dc:creator>
  <cp:lastModifiedBy>燕罗党政和人大办公室</cp:lastModifiedBy>
  <cp:lastPrinted>2025-08-18T19:40:00Z</cp:lastPrinted>
  <dcterms:modified xsi:type="dcterms:W3CDTF">2025-08-18T16:41:48Z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51D333A30E1B46F4A942825344780CC8</vt:lpwstr>
  </property>
</Properties>
</file>