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8954E3">
      <w:pPr>
        <w:pStyle w:val="5"/>
        <w:numPr>
          <w:numId w:val="0"/>
        </w:numPr>
        <w:spacing w:line="360" w:lineRule="auto"/>
        <w:jc w:val="center"/>
        <w:rPr>
          <w:rFonts w:hint="eastAsia" w:ascii="宋体" w:hAnsi="宋体" w:eastAsia="宋体" w:cs="宋体"/>
          <w:b/>
          <w:bCs/>
          <w:sz w:val="28"/>
          <w:szCs w:val="21"/>
        </w:rPr>
      </w:pPr>
      <w:r>
        <w:rPr>
          <w:rFonts w:hint="eastAsia" w:ascii="宋体" w:hAnsi="宋体" w:cs="宋体"/>
          <w:b/>
          <w:bCs/>
          <w:sz w:val="28"/>
          <w:szCs w:val="21"/>
          <w:lang w:eastAsia="zh-CN"/>
        </w:rPr>
        <w:t>十五届全运会安保服务征集公告</w:t>
      </w:r>
    </w:p>
    <w:p w14:paraId="264CCC7E">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项目概况</w:t>
      </w:r>
    </w:p>
    <w:p w14:paraId="45F0C92E">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u w:val="single"/>
          <w:lang w:eastAsia="zh-CN"/>
        </w:rPr>
        <w:t>十五</w:t>
      </w:r>
      <w:r>
        <w:rPr>
          <w:rFonts w:hint="eastAsia" w:ascii="宋体" w:hAnsi="宋体" w:cs="宋体"/>
          <w:color w:val="auto"/>
          <w:szCs w:val="21"/>
          <w:highlight w:val="none"/>
          <w:u w:val="single"/>
          <w:lang w:val="en-US" w:eastAsia="zh-CN"/>
        </w:rPr>
        <w:t>届全运会</w:t>
      </w:r>
      <w:r>
        <w:rPr>
          <w:rFonts w:hint="eastAsia" w:ascii="宋体" w:hAnsi="宋体" w:cs="宋体"/>
          <w:color w:val="auto"/>
          <w:szCs w:val="21"/>
          <w:highlight w:val="none"/>
          <w:u w:val="single"/>
          <w:lang w:eastAsia="zh-CN"/>
        </w:rPr>
        <w:t>安保服务</w:t>
      </w:r>
      <w:r>
        <w:rPr>
          <w:rFonts w:hint="eastAsia" w:ascii="宋体" w:hAnsi="宋体" w:cs="宋体"/>
          <w:color w:val="auto"/>
          <w:szCs w:val="21"/>
          <w:highlight w:val="none"/>
        </w:rPr>
        <w:t>的潜在</w:t>
      </w:r>
      <w:r>
        <w:rPr>
          <w:rFonts w:hint="eastAsia" w:ascii="宋体" w:hAnsi="宋体" w:cs="宋体"/>
          <w:color w:val="auto"/>
          <w:szCs w:val="21"/>
          <w:highlight w:val="none"/>
          <w:lang w:eastAsia="zh-CN"/>
        </w:rPr>
        <w:t>响应人</w:t>
      </w:r>
      <w:r>
        <w:rPr>
          <w:rFonts w:hint="eastAsia" w:ascii="宋体" w:hAnsi="宋体" w:cs="宋体"/>
          <w:color w:val="auto"/>
          <w:szCs w:val="21"/>
          <w:highlight w:val="none"/>
        </w:rPr>
        <w:t>应在</w:t>
      </w:r>
      <w:r>
        <w:rPr>
          <w:rFonts w:hint="eastAsia" w:ascii="宋体" w:hAnsi="宋体" w:cs="宋体"/>
          <w:color w:val="auto"/>
          <w:szCs w:val="21"/>
          <w:highlight w:val="none"/>
          <w:u w:val="single"/>
        </w:rPr>
        <w:t xml:space="preserve"> 深圳市罗湖区桂园街道老围社区红宝路139号蔡屋围金龙大厦10楼1003室（深圳市振东招标代理有限公司） </w:t>
      </w:r>
      <w:r>
        <w:rPr>
          <w:rFonts w:hint="eastAsia" w:ascii="宋体" w:hAnsi="宋体" w:cs="宋体"/>
          <w:color w:val="auto"/>
          <w:szCs w:val="21"/>
          <w:highlight w:val="none"/>
        </w:rPr>
        <w:t>获取</w:t>
      </w:r>
      <w:r>
        <w:rPr>
          <w:rFonts w:hint="eastAsia" w:ascii="宋体" w:hAnsi="宋体" w:cs="宋体"/>
          <w:color w:val="auto"/>
          <w:szCs w:val="21"/>
          <w:highlight w:val="none"/>
          <w:lang w:val="en-US" w:eastAsia="zh-CN"/>
        </w:rPr>
        <w:t>征集</w:t>
      </w:r>
      <w:r>
        <w:rPr>
          <w:rFonts w:hint="eastAsia" w:ascii="宋体" w:hAnsi="宋体" w:cs="宋体"/>
          <w:color w:val="auto"/>
          <w:szCs w:val="21"/>
          <w:highlight w:val="none"/>
          <w:lang w:eastAsia="zh-CN"/>
        </w:rPr>
        <w:t>文件</w:t>
      </w:r>
      <w:r>
        <w:rPr>
          <w:rFonts w:hint="eastAsia" w:ascii="宋体" w:hAnsi="宋体" w:cs="宋体"/>
          <w:color w:val="auto"/>
          <w:szCs w:val="21"/>
          <w:highlight w:val="none"/>
        </w:rPr>
        <w:t>，并于</w:t>
      </w:r>
      <w:r>
        <w:rPr>
          <w:rFonts w:hint="eastAsia" w:ascii="宋体" w:hAnsi="宋体" w:cs="宋体"/>
          <w:color w:val="auto"/>
          <w:szCs w:val="21"/>
          <w:highlight w:val="none"/>
          <w:u w:val="single"/>
          <w:lang w:eastAsia="zh-CN"/>
        </w:rPr>
        <w:t>2025年</w:t>
      </w:r>
      <w:r>
        <w:rPr>
          <w:rFonts w:hint="eastAsia" w:ascii="宋体" w:hAnsi="宋体" w:cs="宋体"/>
          <w:color w:val="auto"/>
          <w:szCs w:val="21"/>
          <w:highlight w:val="none"/>
          <w:u w:val="single"/>
          <w:lang w:val="en-US" w:eastAsia="zh-CN"/>
        </w:rPr>
        <w:t>11</w:t>
      </w:r>
      <w:r>
        <w:rPr>
          <w:rFonts w:hint="eastAsia" w:ascii="宋体" w:hAnsi="宋体" w:cs="宋体"/>
          <w:color w:val="auto"/>
          <w:szCs w:val="21"/>
          <w:highlight w:val="none"/>
          <w:u w:val="single"/>
          <w:lang w:eastAsia="zh-CN"/>
        </w:rPr>
        <w:t>月</w:t>
      </w:r>
      <w:r>
        <w:rPr>
          <w:rFonts w:hint="eastAsia" w:ascii="宋体" w:hAnsi="宋体" w:cs="宋体"/>
          <w:color w:val="auto"/>
          <w:szCs w:val="21"/>
          <w:highlight w:val="none"/>
          <w:u w:val="single"/>
          <w:lang w:val="en-US" w:eastAsia="zh-CN"/>
        </w:rPr>
        <w:t>7</w:t>
      </w:r>
      <w:r>
        <w:rPr>
          <w:rFonts w:hint="eastAsia" w:ascii="宋体" w:hAnsi="宋体" w:cs="宋体"/>
          <w:color w:val="auto"/>
          <w:szCs w:val="21"/>
          <w:highlight w:val="none"/>
          <w:u w:val="single"/>
          <w:lang w:eastAsia="zh-CN"/>
        </w:rPr>
        <w:t>日</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u w:val="single"/>
          <w:lang w:eastAsia="zh-CN"/>
        </w:rPr>
        <w:t>时</w:t>
      </w:r>
      <w:r>
        <w:rPr>
          <w:rFonts w:hint="eastAsia" w:ascii="宋体" w:hAnsi="宋体" w:cs="宋体"/>
          <w:color w:val="auto"/>
          <w:szCs w:val="21"/>
          <w:highlight w:val="none"/>
          <w:u w:val="single"/>
          <w:lang w:val="en-US" w:eastAsia="zh-CN"/>
        </w:rPr>
        <w:t>0</w:t>
      </w:r>
      <w:r>
        <w:rPr>
          <w:rFonts w:hint="eastAsia" w:ascii="宋体" w:hAnsi="宋体" w:cs="宋体"/>
          <w:color w:val="auto"/>
          <w:szCs w:val="21"/>
          <w:highlight w:val="none"/>
          <w:u w:val="single"/>
          <w:lang w:eastAsia="zh-CN"/>
        </w:rPr>
        <w:t>0分</w:t>
      </w:r>
      <w:r>
        <w:rPr>
          <w:rFonts w:hint="eastAsia" w:ascii="宋体" w:hAnsi="宋体" w:cs="宋体"/>
          <w:bCs/>
          <w:color w:val="auto"/>
          <w:szCs w:val="21"/>
          <w:highlight w:val="none"/>
          <w:u w:val="single"/>
        </w:rPr>
        <w:t>（</w:t>
      </w:r>
      <w:r>
        <w:rPr>
          <w:rFonts w:hint="eastAsia" w:ascii="宋体" w:hAnsi="宋体" w:cs="宋体"/>
          <w:bCs/>
          <w:color w:val="auto"/>
          <w:szCs w:val="21"/>
          <w:highlight w:val="none"/>
        </w:rPr>
        <w:t>北京时间）前递交</w:t>
      </w:r>
      <w:r>
        <w:rPr>
          <w:rFonts w:hint="eastAsia" w:ascii="宋体" w:hAnsi="宋体" w:cs="宋体"/>
          <w:bCs/>
          <w:color w:val="auto"/>
          <w:szCs w:val="21"/>
          <w:highlight w:val="none"/>
          <w:lang w:val="en-US" w:eastAsia="zh-CN"/>
        </w:rPr>
        <w:t>响应</w:t>
      </w:r>
      <w:r>
        <w:rPr>
          <w:rFonts w:hint="eastAsia" w:ascii="宋体" w:hAnsi="宋体" w:cs="宋体"/>
          <w:bCs/>
          <w:color w:val="auto"/>
          <w:szCs w:val="21"/>
          <w:highlight w:val="none"/>
        </w:rPr>
        <w:t>文件</w:t>
      </w:r>
      <w:r>
        <w:rPr>
          <w:rFonts w:hint="eastAsia" w:ascii="宋体" w:hAnsi="宋体" w:cs="宋体"/>
          <w:color w:val="auto"/>
          <w:szCs w:val="21"/>
          <w:highlight w:val="none"/>
        </w:rPr>
        <w:t>。</w:t>
      </w:r>
    </w:p>
    <w:p w14:paraId="2FFC5A16">
      <w:pPr>
        <w:pStyle w:val="5"/>
        <w:pageBreakBefore w:val="0"/>
        <w:kinsoku/>
        <w:wordWrap/>
        <w:overflowPunct/>
        <w:topLinePunct w:val="0"/>
        <w:autoSpaceDE/>
        <w:autoSpaceDN/>
        <w:bidi w:val="0"/>
        <w:snapToGrid/>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一、项目基本情况</w:t>
      </w:r>
    </w:p>
    <w:p w14:paraId="0F1EA1E3">
      <w:pPr>
        <w:pageBreakBefore w:val="0"/>
        <w:kinsoku/>
        <w:wordWrap/>
        <w:overflowPunct/>
        <w:topLinePunct w:val="0"/>
        <w:autoSpaceDE/>
        <w:autoSpaceDN/>
        <w:bidi w:val="0"/>
        <w:snapToGrid/>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0868-2544ZD1058F</w:t>
      </w:r>
    </w:p>
    <w:p w14:paraId="7C22A338">
      <w:pPr>
        <w:pageBreakBefore w:val="0"/>
        <w:kinsoku/>
        <w:wordWrap/>
        <w:overflowPunct/>
        <w:topLinePunct w:val="0"/>
        <w:autoSpaceDE/>
        <w:autoSpaceDN/>
        <w:bidi w:val="0"/>
        <w:snapToGrid/>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项目名称：</w:t>
      </w:r>
      <w:r>
        <w:rPr>
          <w:rFonts w:hint="eastAsia" w:ascii="宋体" w:hAnsi="宋体" w:cs="宋体"/>
          <w:color w:val="auto"/>
          <w:szCs w:val="21"/>
          <w:highlight w:val="none"/>
          <w:lang w:eastAsia="zh-CN"/>
        </w:rPr>
        <w:t>十五</w:t>
      </w:r>
      <w:r>
        <w:rPr>
          <w:rFonts w:hint="eastAsia" w:ascii="宋体" w:hAnsi="宋体" w:cs="宋体"/>
          <w:color w:val="auto"/>
          <w:szCs w:val="21"/>
          <w:highlight w:val="none"/>
          <w:lang w:val="en-US" w:eastAsia="zh-CN"/>
        </w:rPr>
        <w:t>届全运会</w:t>
      </w:r>
      <w:r>
        <w:rPr>
          <w:rFonts w:hint="eastAsia" w:ascii="宋体" w:hAnsi="宋体" w:cs="宋体"/>
          <w:color w:val="auto"/>
          <w:szCs w:val="21"/>
          <w:highlight w:val="none"/>
          <w:lang w:eastAsia="zh-CN"/>
        </w:rPr>
        <w:t>安保服务</w:t>
      </w:r>
    </w:p>
    <w:p w14:paraId="79B43276">
      <w:pPr>
        <w:pageBreakBefore w:val="0"/>
        <w:kinsoku/>
        <w:wordWrap/>
        <w:overflowPunct/>
        <w:topLinePunct w:val="0"/>
        <w:autoSpaceDE/>
        <w:autoSpaceDN/>
        <w:bidi w:val="0"/>
        <w:snapToGrid/>
        <w:spacing w:line="360" w:lineRule="auto"/>
        <w:ind w:firstLine="420" w:firstLineChars="200"/>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预算金额：人民币</w:t>
      </w:r>
      <w:r>
        <w:rPr>
          <w:rFonts w:hint="eastAsia" w:ascii="宋体" w:hAnsi="宋体" w:cs="宋体"/>
          <w:color w:val="auto"/>
          <w:szCs w:val="21"/>
          <w:highlight w:val="none"/>
          <w:lang w:val="en-US" w:eastAsia="zh-CN"/>
        </w:rPr>
        <w:t>26.08</w:t>
      </w:r>
      <w:r>
        <w:rPr>
          <w:rFonts w:hint="eastAsia" w:ascii="宋体" w:hAnsi="宋体" w:eastAsia="宋体" w:cs="宋体"/>
          <w:color w:val="auto"/>
          <w:szCs w:val="21"/>
          <w:highlight w:val="none"/>
        </w:rPr>
        <w:t>万元</w:t>
      </w:r>
      <w:bookmarkStart w:id="0" w:name="_GoBack"/>
      <w:bookmarkEnd w:id="0"/>
    </w:p>
    <w:p w14:paraId="60564C0F">
      <w:pPr>
        <w:pageBreakBefore w:val="0"/>
        <w:kinsoku/>
        <w:wordWrap/>
        <w:overflowPunct/>
        <w:topLinePunct w:val="0"/>
        <w:autoSpaceDE/>
        <w:autoSpaceDN/>
        <w:bidi w:val="0"/>
        <w:snapToGrid/>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采购需求：十五</w:t>
      </w:r>
      <w:r>
        <w:rPr>
          <w:rFonts w:hint="eastAsia" w:ascii="宋体" w:hAnsi="宋体" w:cs="宋体"/>
          <w:color w:val="auto"/>
          <w:szCs w:val="21"/>
          <w:highlight w:val="none"/>
          <w:lang w:val="en-US" w:eastAsia="zh-CN"/>
        </w:rPr>
        <w:t>届全运会</w:t>
      </w:r>
      <w:r>
        <w:rPr>
          <w:rFonts w:hint="eastAsia" w:ascii="宋体" w:hAnsi="宋体" w:eastAsia="宋体" w:cs="宋体"/>
          <w:color w:val="auto"/>
          <w:szCs w:val="21"/>
          <w:highlight w:val="none"/>
        </w:rPr>
        <w:t>安保服务1项，具体要求详见</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w:t>
      </w:r>
    </w:p>
    <w:p w14:paraId="5FE3F1C2">
      <w:pPr>
        <w:pageBreakBefore w:val="0"/>
        <w:kinsoku/>
        <w:wordWrap/>
        <w:overflowPunct/>
        <w:topLinePunct w:val="0"/>
        <w:autoSpaceDE/>
        <w:autoSpaceDN/>
        <w:bidi w:val="0"/>
        <w:snapToGrid/>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合同履行期限（服务期）：结合目前官方公布的赛程安排，服务周期为18天（赛事点位不在同一个地方，不重叠计算）</w:t>
      </w:r>
      <w:r>
        <w:rPr>
          <w:rFonts w:hint="eastAsia" w:ascii="宋体" w:hAnsi="宋体" w:cs="宋体"/>
          <w:color w:val="auto"/>
          <w:szCs w:val="21"/>
          <w:highlight w:val="none"/>
          <w:lang w:val="en-US" w:eastAsia="zh-CN"/>
        </w:rPr>
        <w:t>。</w:t>
      </w:r>
    </w:p>
    <w:p w14:paraId="0A4067F3">
      <w:pPr>
        <w:pageBreakBefore w:val="0"/>
        <w:kinsoku/>
        <w:wordWrap/>
        <w:overflowPunct/>
        <w:topLinePunct w:val="0"/>
        <w:autoSpaceDE/>
        <w:autoSpaceDN/>
        <w:bidi w:val="0"/>
        <w:snapToGrid/>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w:t>
      </w:r>
      <w:r>
        <w:rPr>
          <w:rFonts w:hint="eastAsia" w:ascii="宋体" w:hAnsi="宋体" w:eastAsia="宋体" w:cs="宋体"/>
          <w:color w:val="auto"/>
          <w:szCs w:val="21"/>
          <w:highlight w:val="none"/>
          <w:lang w:val="en-US" w:eastAsia="zh-CN"/>
        </w:rPr>
        <w:t>不</w:t>
      </w:r>
      <w:r>
        <w:rPr>
          <w:rFonts w:hint="eastAsia" w:ascii="宋体" w:hAnsi="宋体" w:eastAsia="宋体" w:cs="宋体"/>
          <w:color w:val="auto"/>
          <w:szCs w:val="21"/>
          <w:highlight w:val="none"/>
        </w:rPr>
        <w:t>接受联合体</w:t>
      </w:r>
      <w:r>
        <w:rPr>
          <w:rFonts w:hint="eastAsia" w:ascii="宋体" w:hAnsi="宋体" w:cs="宋体"/>
          <w:color w:val="auto"/>
          <w:szCs w:val="21"/>
          <w:highlight w:val="none"/>
          <w:lang w:eastAsia="zh-CN"/>
        </w:rPr>
        <w:t>响应</w:t>
      </w:r>
      <w:r>
        <w:rPr>
          <w:rFonts w:hint="eastAsia" w:ascii="宋体" w:hAnsi="宋体" w:eastAsia="宋体" w:cs="宋体"/>
          <w:color w:val="auto"/>
          <w:szCs w:val="21"/>
          <w:highlight w:val="none"/>
        </w:rPr>
        <w:t>，不接受分包、转包。</w:t>
      </w:r>
    </w:p>
    <w:p w14:paraId="2DBA465F">
      <w:pPr>
        <w:pStyle w:val="5"/>
        <w:pageBreakBefore w:val="0"/>
        <w:kinsoku/>
        <w:wordWrap/>
        <w:overflowPunct/>
        <w:topLinePunct w:val="0"/>
        <w:autoSpaceDE/>
        <w:autoSpaceDN/>
        <w:bidi w:val="0"/>
        <w:snapToGrid/>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二、申请人的资格要求</w:t>
      </w:r>
    </w:p>
    <w:p w14:paraId="56890292">
      <w:pPr>
        <w:pageBreakBefore w:val="0"/>
        <w:kinsoku/>
        <w:wordWrap/>
        <w:overflowPunct/>
        <w:topLinePunct w:val="0"/>
        <w:autoSpaceDE/>
        <w:autoSpaceDN/>
        <w:bidi w:val="0"/>
        <w:snapToGrid/>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w:t>
      </w:r>
    </w:p>
    <w:p w14:paraId="56500F1D">
      <w:pPr>
        <w:pageBreakBefore w:val="0"/>
        <w:kinsoku/>
        <w:wordWrap/>
        <w:overflowPunct/>
        <w:topLinePunct w:val="0"/>
        <w:autoSpaceDE/>
        <w:autoSpaceDN/>
        <w:bidi w:val="0"/>
        <w:snapToGrid/>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2.落实政府采购政策需满足的资格要求：本项目的承接单位为符合政策要求的中小微企业、残疾人福利性单位或监狱企业（由供应商在《中小企业声明函》、《残疾人福利性单位声明函》及《监狱企业声明函》中作出声明；未提供声明函或声明函不符合“填写指引”的，按资格审查不通过处理）；</w:t>
      </w:r>
    </w:p>
    <w:p w14:paraId="3D2EE39F">
      <w:pPr>
        <w:pageBreakBefore w:val="0"/>
        <w:kinsoku/>
        <w:wordWrap/>
        <w:overflowPunct/>
        <w:topLinePunct w:val="0"/>
        <w:autoSpaceDE/>
        <w:autoSpaceDN/>
        <w:bidi w:val="0"/>
        <w:snapToGrid/>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3.本项目的特定资格要求：</w:t>
      </w:r>
    </w:p>
    <w:p w14:paraId="3370539C">
      <w:pPr>
        <w:pageBreakBefore w:val="0"/>
        <w:kinsoku/>
        <w:wordWrap/>
        <w:overflowPunct/>
        <w:topLinePunct w:val="0"/>
        <w:autoSpaceDE/>
        <w:autoSpaceDN/>
        <w:bidi w:val="0"/>
        <w:snapToGrid/>
        <w:spacing w:line="360" w:lineRule="auto"/>
        <w:ind w:firstLine="420" w:firstLineChars="200"/>
        <w:jc w:val="left"/>
        <w:rPr>
          <w:rFonts w:hint="eastAsia" w:ascii="宋体" w:hAnsi="宋体" w:cs="宋体"/>
          <w:color w:val="auto"/>
          <w:highlight w:val="none"/>
        </w:rPr>
      </w:pPr>
      <w:r>
        <w:rPr>
          <w:rFonts w:hint="eastAsia" w:ascii="宋体" w:hAnsi="宋体" w:cs="宋体"/>
          <w:color w:val="auto"/>
          <w:szCs w:val="21"/>
          <w:highlight w:val="none"/>
        </w:rPr>
        <w:t>（1）具有独立法人资格或是具有独立承担民事责任能力的其他组织（提供营业执照或事业单位法人证书等证明资料扫描件，原件备查；如果参与</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的供应商为分公司则须提供分公司营业执照、其所属集团（或总公司）等具有独立法人资格的组织出具的授权函或承诺书（格式自拟），但只接受直接授权，不接受逐级授权，并同时提供总公司营业执照。不接受同一集团（或总公司）授权两家或以上分公司同时参与本项目</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，也不接受集团（或总公司）与分公司同时参与本项目</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，如出现上述情形，该两家或以上供应商的</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文件均按无效</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处理）</w:t>
      </w:r>
      <w:r>
        <w:rPr>
          <w:rFonts w:hint="eastAsia" w:ascii="宋体" w:hAnsi="宋体" w:cs="宋体"/>
          <w:color w:val="auto"/>
          <w:szCs w:val="21"/>
          <w:highlight w:val="none"/>
        </w:rPr>
        <w:t>；</w:t>
      </w:r>
    </w:p>
    <w:p w14:paraId="7FD27B9F">
      <w:pPr>
        <w:pageBreakBefore w:val="0"/>
        <w:kinsoku/>
        <w:wordWrap/>
        <w:overflowPunct/>
        <w:topLinePunct w:val="0"/>
        <w:autoSpaceDE/>
        <w:autoSpaceDN/>
        <w:bidi w:val="0"/>
        <w:snapToGrid/>
        <w:spacing w:line="360" w:lineRule="auto"/>
        <w:ind w:firstLine="420" w:firstLineChars="200"/>
        <w:jc w:val="left"/>
        <w:rPr>
          <w:rFonts w:ascii="宋体" w:hAnsi="宋体" w:cs="宋体"/>
          <w:color w:val="auto"/>
          <w:szCs w:val="21"/>
          <w:highlight w:val="none"/>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rPr>
        <w:t>①具备《中华人民共和国政府采购法》第二十二条的条件；②参加本次采购活动前三年内无行贿犯罪记录，不存在《深圳市财政局政府采购供应商信用信息管理办法》（深财规〔2023〕3号）列明的严重违法失信行为；③参与本项目采购活动时不存在被禁止参与政府采购活动情形；④单位负责人为同一人或者存在直接控股、管理关系的不同供应商，不得参加同一合同项下的采购活动；⑤除单一来源采购，为采购项目提供整体设计、规范编制或者项目管理、监理、检测等服务的供应商，不得再参加该采购项目的其他采购活动（须提供《</w:t>
      </w:r>
      <w:r>
        <w:rPr>
          <w:rFonts w:hint="eastAsia"/>
          <w:color w:val="auto"/>
          <w:highlight w:val="none"/>
          <w:lang w:eastAsia="zh-CN"/>
        </w:rPr>
        <w:t>响应</w:t>
      </w:r>
      <w:r>
        <w:rPr>
          <w:rFonts w:hint="eastAsia"/>
          <w:color w:val="auto"/>
          <w:highlight w:val="none"/>
        </w:rPr>
        <w:t>及履约承诺函》原件加盖</w:t>
      </w:r>
      <w:r>
        <w:rPr>
          <w:rFonts w:hint="eastAsia"/>
          <w:color w:val="auto"/>
          <w:highlight w:val="none"/>
          <w:lang w:eastAsia="zh-CN"/>
        </w:rPr>
        <w:t>响应人</w:t>
      </w:r>
      <w:r>
        <w:rPr>
          <w:rFonts w:hint="eastAsia"/>
          <w:color w:val="auto"/>
          <w:highlight w:val="none"/>
        </w:rPr>
        <w:t>公章）；</w:t>
      </w:r>
    </w:p>
    <w:p w14:paraId="3DAB3EFD">
      <w:pPr>
        <w:pageBreakBefore w:val="0"/>
        <w:kinsoku/>
        <w:wordWrap/>
        <w:overflowPunct/>
        <w:topLinePunct w:val="0"/>
        <w:autoSpaceDE/>
        <w:autoSpaceDN/>
        <w:bidi w:val="0"/>
        <w:snapToGrid/>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截止时间前，</w:t>
      </w:r>
      <w:r>
        <w:rPr>
          <w:rFonts w:hint="eastAsia" w:ascii="宋体" w:hAnsi="宋体" w:cs="宋体"/>
          <w:color w:val="auto"/>
          <w:szCs w:val="21"/>
          <w:highlight w:val="none"/>
          <w:lang w:eastAsia="zh-CN"/>
        </w:rPr>
        <w:t>响应人</w:t>
      </w:r>
      <w:r>
        <w:rPr>
          <w:rFonts w:hint="eastAsia" w:ascii="宋体" w:hAnsi="宋体" w:cs="宋体"/>
          <w:color w:val="auto"/>
          <w:szCs w:val="21"/>
          <w:highlight w:val="none"/>
        </w:rPr>
        <w:t>未被列入失信被执行人、重大税收违法案件当事人名单、政府采购严重违法失信行为记录名单【采购代理机构将通过“信用中国”网站（www.creditchina.gov.cn）、中国政府采购网（www.ccgp.gov.cn）、深圳市政府采购监督管理网（zfcg.sz.gov.cn）渠道查询相关主体信用记录，相关信息以开标当日的查询结果为准。信用信息查询记录应当作为项目档案材料一并保存】；</w:t>
      </w:r>
    </w:p>
    <w:p w14:paraId="4C27E4B5">
      <w:pPr>
        <w:pageBreakBefore w:val="0"/>
        <w:kinsoku/>
        <w:wordWrap/>
        <w:overflowPunct/>
        <w:topLinePunct w:val="0"/>
        <w:autoSpaceDE/>
        <w:autoSpaceDN/>
        <w:bidi w:val="0"/>
        <w:snapToGrid/>
        <w:spacing w:line="360" w:lineRule="auto"/>
        <w:ind w:firstLine="420" w:firstLineChars="200"/>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不同供应商的法定代表人、主要经营负责人、项目响应授权代表人、项目负责人、主要技术人员不得为同一人、属同一单位或者在同一单位缴纳社会保险；不同响应供应商的响应文件不得由同一单位或者同一人编制；单位负责人为同一人或者存在直接控股、管理关系的不同供应商，不得参加本项目政府采购活动（由供应商填写《供应商基本情况表》相关信息）；</w:t>
      </w:r>
    </w:p>
    <w:p w14:paraId="24F3D3AA">
      <w:pPr>
        <w:pageBreakBefore w:val="0"/>
        <w:kinsoku/>
        <w:wordWrap/>
        <w:overflowPunct/>
        <w:topLinePunct w:val="0"/>
        <w:autoSpaceDE/>
        <w:autoSpaceDN/>
        <w:bidi w:val="0"/>
        <w:snapToGrid/>
        <w:spacing w:line="360" w:lineRule="auto"/>
        <w:ind w:firstLine="422" w:firstLineChars="200"/>
        <w:jc w:val="left"/>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lang w:eastAsia="zh-CN"/>
        </w:rPr>
        <w:t>）投标人必须具有市级或以上公安机关核发的《保安服务许可证》，非广东省注册的供应商还须提供在深圳市公安机关备案的开展保安服务活动备案证明材料或承诺中标后且合同履行前在深圳市公安机关办理完开展保安服务活动备案（提供备案证明文件或承诺函，格式自拟）。如为分公司参与投标的，需同时提供分公司所在地公安机关颁发的设立（成立）分公司相关备案证明材料以及总公司的《保安服务许可证》（提供相关备案证明材料及《保安服务许可证》）；</w:t>
      </w:r>
    </w:p>
    <w:p w14:paraId="47CE30BF">
      <w:pPr>
        <w:pageBreakBefore w:val="0"/>
        <w:kinsoku/>
        <w:wordWrap/>
        <w:overflowPunct/>
        <w:topLinePunct w:val="0"/>
        <w:autoSpaceDE/>
        <w:autoSpaceDN/>
        <w:bidi w:val="0"/>
        <w:snapToGrid/>
        <w:spacing w:line="360" w:lineRule="auto"/>
        <w:ind w:firstLine="420" w:firstLineChars="200"/>
        <w:jc w:val="left"/>
        <w:rPr>
          <w:rFonts w:hint="eastAsia" w:ascii="宋体" w:hAnsi="宋体" w:cs="宋体"/>
          <w:color w:val="auto"/>
          <w:szCs w:val="21"/>
          <w:highlight w:val="none"/>
        </w:rPr>
      </w:pP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lang w:val="en-US" w:eastAsia="zh-CN"/>
        </w:rPr>
        <w:t>6</w:t>
      </w:r>
      <w:r>
        <w:rPr>
          <w:rFonts w:hint="eastAsia" w:ascii="宋体" w:hAnsi="宋体" w:cs="宋体"/>
          <w:b w:val="0"/>
          <w:bCs w:val="0"/>
          <w:color w:val="auto"/>
          <w:szCs w:val="21"/>
          <w:highlight w:val="none"/>
          <w:lang w:eastAsia="zh-CN"/>
        </w:rPr>
        <w:t>）</w:t>
      </w:r>
      <w:r>
        <w:rPr>
          <w:rFonts w:hint="eastAsia" w:ascii="宋体" w:hAnsi="宋体" w:cs="宋体"/>
          <w:color w:val="auto"/>
          <w:szCs w:val="21"/>
          <w:highlight w:val="none"/>
        </w:rPr>
        <w:t>本项目</w:t>
      </w:r>
      <w:r>
        <w:rPr>
          <w:rFonts w:hint="eastAsia" w:ascii="宋体" w:hAnsi="宋体" w:cs="宋体"/>
          <w:color w:val="auto"/>
          <w:szCs w:val="21"/>
          <w:highlight w:val="none"/>
          <w:lang w:val="en-US" w:eastAsia="zh-CN"/>
        </w:rPr>
        <w:t>不</w:t>
      </w:r>
      <w:r>
        <w:rPr>
          <w:rFonts w:hint="eastAsia" w:ascii="宋体" w:hAnsi="宋体" w:cs="宋体"/>
          <w:color w:val="auto"/>
          <w:szCs w:val="21"/>
          <w:highlight w:val="none"/>
        </w:rPr>
        <w:t>允许联合体</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；不允许</w:t>
      </w:r>
      <w:r>
        <w:rPr>
          <w:rFonts w:hint="eastAsia" w:ascii="宋体" w:hAnsi="宋体" w:cs="宋体"/>
          <w:color w:val="auto"/>
          <w:szCs w:val="21"/>
          <w:highlight w:val="none"/>
          <w:lang w:val="en-US" w:eastAsia="zh-CN"/>
        </w:rPr>
        <w:t>分包、</w:t>
      </w:r>
      <w:r>
        <w:rPr>
          <w:rFonts w:hint="eastAsia" w:ascii="宋体" w:hAnsi="宋体" w:cs="宋体"/>
          <w:color w:val="auto"/>
          <w:szCs w:val="21"/>
          <w:highlight w:val="none"/>
        </w:rPr>
        <w:t>转包</w:t>
      </w:r>
      <w:r>
        <w:rPr>
          <w:rFonts w:hint="eastAsia" w:ascii="宋体" w:hAnsi="宋体" w:cs="宋体"/>
          <w:color w:val="auto"/>
          <w:szCs w:val="21"/>
          <w:highlight w:val="none"/>
          <w:lang w:eastAsia="zh-CN"/>
        </w:rPr>
        <w:t>。</w:t>
      </w:r>
    </w:p>
    <w:p w14:paraId="0B238FA7">
      <w:pPr>
        <w:pStyle w:val="3"/>
        <w:rPr>
          <w:rFonts w:hint="eastAsia"/>
          <w:color w:val="auto"/>
          <w:highlight w:val="none"/>
        </w:rPr>
      </w:pPr>
    </w:p>
    <w:p w14:paraId="58024603">
      <w:pPr>
        <w:pStyle w:val="5"/>
        <w:pageBreakBefore w:val="0"/>
        <w:kinsoku/>
        <w:wordWrap/>
        <w:overflowPunct/>
        <w:topLinePunct w:val="0"/>
        <w:autoSpaceDE/>
        <w:autoSpaceDN/>
        <w:bidi w:val="0"/>
        <w:snapToGrid/>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三、获取</w:t>
      </w:r>
      <w:r>
        <w:rPr>
          <w:rFonts w:hint="eastAsia" w:ascii="宋体" w:hAnsi="宋体" w:cs="宋体"/>
          <w:color w:val="auto"/>
          <w:sz w:val="21"/>
          <w:szCs w:val="21"/>
          <w:highlight w:val="none"/>
          <w:lang w:val="en-US" w:eastAsia="zh-CN"/>
        </w:rPr>
        <w:t>征集</w:t>
      </w:r>
      <w:r>
        <w:rPr>
          <w:rFonts w:hint="eastAsia" w:ascii="宋体" w:hAnsi="宋体" w:cs="宋体"/>
          <w:color w:val="auto"/>
          <w:sz w:val="21"/>
          <w:szCs w:val="21"/>
          <w:highlight w:val="none"/>
          <w:lang w:eastAsia="zh-CN"/>
        </w:rPr>
        <w:t>文件</w:t>
      </w:r>
    </w:p>
    <w:p w14:paraId="4DB1839B">
      <w:pPr>
        <w:pageBreakBefore w:val="0"/>
        <w:kinsoku/>
        <w:wordWrap/>
        <w:overflowPunct/>
        <w:topLinePunct w:val="0"/>
        <w:autoSpaceDE/>
        <w:autoSpaceDN/>
        <w:bidi w:val="0"/>
        <w:snapToGrid/>
        <w:spacing w:line="360" w:lineRule="auto"/>
        <w:ind w:firstLine="540"/>
        <w:jc w:val="left"/>
        <w:rPr>
          <w:rFonts w:ascii="宋体" w:hAnsi="宋体" w:cs="宋体"/>
          <w:color w:val="auto"/>
          <w:szCs w:val="21"/>
          <w:highlight w:val="none"/>
        </w:rPr>
      </w:pPr>
      <w:r>
        <w:rPr>
          <w:rFonts w:hint="eastAsia" w:ascii="宋体" w:hAnsi="宋体" w:cs="宋体"/>
          <w:color w:val="auto"/>
          <w:szCs w:val="21"/>
          <w:highlight w:val="none"/>
        </w:rPr>
        <w:t>时间：</w:t>
      </w:r>
      <w:r>
        <w:rPr>
          <w:rFonts w:hint="eastAsia" w:ascii="宋体" w:hAnsi="宋体" w:cs="宋体"/>
          <w:color w:val="auto"/>
          <w:szCs w:val="21"/>
          <w:highlight w:val="none"/>
          <w:u w:val="single"/>
          <w:lang w:val="en-US" w:eastAsia="zh-CN"/>
        </w:rPr>
        <w:t>征集公告发布之日起</w:t>
      </w:r>
      <w:r>
        <w:rPr>
          <w:rFonts w:hint="eastAsia" w:ascii="宋体" w:hAnsi="宋体" w:cs="宋体"/>
          <w:color w:val="auto"/>
          <w:szCs w:val="21"/>
          <w:highlight w:val="none"/>
        </w:rPr>
        <w:t>至</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11</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日</w:t>
      </w:r>
      <w:r>
        <w:rPr>
          <w:rFonts w:hint="eastAsia" w:ascii="宋体" w:hAnsi="宋体" w:cs="宋体"/>
          <w:color w:val="auto"/>
          <w:szCs w:val="21"/>
          <w:highlight w:val="none"/>
        </w:rPr>
        <w:t>，每天上午9时30分至11时30分，下午14时至17时30分（北京时间，法定节假日除外）</w:t>
      </w:r>
    </w:p>
    <w:p w14:paraId="3E12CEFE">
      <w:pPr>
        <w:pageBreakBefore w:val="0"/>
        <w:kinsoku/>
        <w:wordWrap/>
        <w:overflowPunct/>
        <w:topLinePunct w:val="0"/>
        <w:autoSpaceDE/>
        <w:autoSpaceDN/>
        <w:bidi w:val="0"/>
        <w:snapToGrid/>
        <w:spacing w:line="360" w:lineRule="auto"/>
        <w:ind w:firstLine="540"/>
        <w:jc w:val="left"/>
        <w:rPr>
          <w:rFonts w:ascii="宋体" w:hAnsi="宋体" w:cs="宋体"/>
          <w:color w:val="auto"/>
          <w:szCs w:val="21"/>
          <w:highlight w:val="none"/>
        </w:rPr>
      </w:pPr>
      <w:r>
        <w:rPr>
          <w:rFonts w:hint="eastAsia" w:ascii="宋体" w:hAnsi="宋体" w:cs="宋体"/>
          <w:color w:val="auto"/>
          <w:szCs w:val="21"/>
          <w:highlight w:val="none"/>
        </w:rPr>
        <w:t>地点：</w:t>
      </w:r>
      <w:r>
        <w:rPr>
          <w:rFonts w:hint="eastAsia" w:ascii="宋体" w:hAnsi="宋体" w:cs="宋体"/>
          <w:color w:val="auto"/>
          <w:szCs w:val="21"/>
          <w:highlight w:val="none"/>
          <w:u w:val="single"/>
        </w:rPr>
        <w:t>深圳市罗湖区桂园街道老围社区红宝路139号蔡屋围金龙大厦10楼1003室</w:t>
      </w:r>
    </w:p>
    <w:p w14:paraId="67982B97">
      <w:pPr>
        <w:pageBreakBefore w:val="0"/>
        <w:kinsoku/>
        <w:wordWrap/>
        <w:overflowPunct/>
        <w:topLinePunct w:val="0"/>
        <w:autoSpaceDE/>
        <w:autoSpaceDN/>
        <w:bidi w:val="0"/>
        <w:snapToGrid/>
        <w:spacing w:line="360" w:lineRule="auto"/>
        <w:ind w:firstLine="540"/>
        <w:jc w:val="left"/>
        <w:rPr>
          <w:rFonts w:ascii="宋体" w:hAnsi="宋体" w:cs="宋体"/>
          <w:i/>
          <w:color w:val="auto"/>
          <w:szCs w:val="21"/>
          <w:highlight w:val="none"/>
        </w:rPr>
      </w:pPr>
      <w:r>
        <w:rPr>
          <w:rFonts w:hint="eastAsia" w:ascii="宋体" w:hAnsi="宋体" w:cs="宋体"/>
          <w:color w:val="auto"/>
          <w:szCs w:val="21"/>
          <w:highlight w:val="none"/>
        </w:rPr>
        <w:t>方式：在线获取</w:t>
      </w:r>
    </w:p>
    <w:p w14:paraId="3B99BF66">
      <w:pPr>
        <w:pageBreakBefore w:val="0"/>
        <w:kinsoku/>
        <w:wordWrap/>
        <w:overflowPunct/>
        <w:topLinePunct w:val="0"/>
        <w:autoSpaceDE/>
        <w:autoSpaceDN/>
        <w:bidi w:val="0"/>
        <w:snapToGrid/>
        <w:spacing w:line="360" w:lineRule="auto"/>
        <w:ind w:firstLine="540"/>
        <w:jc w:val="left"/>
        <w:rPr>
          <w:color w:val="auto"/>
          <w:highlight w:val="none"/>
        </w:rPr>
      </w:pPr>
      <w:r>
        <w:rPr>
          <w:rFonts w:hint="eastAsia" w:ascii="宋体" w:hAnsi="宋体" w:cs="宋体"/>
          <w:color w:val="auto"/>
          <w:szCs w:val="21"/>
          <w:highlight w:val="none"/>
        </w:rPr>
        <w:t>售价：￥</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00.00</w:t>
      </w:r>
    </w:p>
    <w:p w14:paraId="27A18CE9">
      <w:pPr>
        <w:pStyle w:val="5"/>
        <w:pageBreakBefore w:val="0"/>
        <w:kinsoku/>
        <w:wordWrap/>
        <w:overflowPunct/>
        <w:topLinePunct w:val="0"/>
        <w:autoSpaceDE/>
        <w:autoSpaceDN/>
        <w:bidi w:val="0"/>
        <w:snapToGrid/>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四、提交</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文件截止时间、开标时间和地点</w:t>
      </w:r>
    </w:p>
    <w:p w14:paraId="315C0773">
      <w:pPr>
        <w:pageBreakBefore w:val="0"/>
        <w:kinsoku/>
        <w:wordWrap/>
        <w:overflowPunct/>
        <w:topLinePunct w:val="0"/>
        <w:autoSpaceDE/>
        <w:autoSpaceDN/>
        <w:bidi w:val="0"/>
        <w:snapToGrid/>
        <w:spacing w:line="360" w:lineRule="auto"/>
        <w:ind w:firstLine="420" w:firstLineChars="200"/>
        <w:jc w:val="left"/>
        <w:rPr>
          <w:rFonts w:ascii="宋体" w:hAnsi="宋体" w:cs="宋体"/>
          <w:bCs/>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2025年</w:t>
      </w:r>
      <w:r>
        <w:rPr>
          <w:rFonts w:hint="eastAsia" w:ascii="宋体" w:hAnsi="宋体" w:cs="宋体"/>
          <w:color w:val="auto"/>
          <w:szCs w:val="21"/>
          <w:highlight w:val="none"/>
          <w:u w:val="single"/>
          <w:lang w:val="en-US" w:eastAsia="zh-CN"/>
        </w:rPr>
        <w:t>11</w:t>
      </w:r>
      <w:r>
        <w:rPr>
          <w:rFonts w:hint="eastAsia" w:ascii="宋体" w:hAnsi="宋体" w:cs="宋体"/>
          <w:color w:val="auto"/>
          <w:szCs w:val="21"/>
          <w:highlight w:val="none"/>
          <w:u w:val="single"/>
          <w:lang w:eastAsia="zh-CN"/>
        </w:rPr>
        <w:t>月</w:t>
      </w:r>
      <w:r>
        <w:rPr>
          <w:rFonts w:hint="eastAsia" w:ascii="宋体" w:hAnsi="宋体" w:cs="宋体"/>
          <w:color w:val="auto"/>
          <w:szCs w:val="21"/>
          <w:highlight w:val="none"/>
          <w:u w:val="single"/>
          <w:lang w:val="en-US" w:eastAsia="zh-CN"/>
        </w:rPr>
        <w:t>7</w:t>
      </w:r>
      <w:r>
        <w:rPr>
          <w:rFonts w:hint="eastAsia" w:ascii="宋体" w:hAnsi="宋体" w:cs="宋体"/>
          <w:color w:val="auto"/>
          <w:szCs w:val="21"/>
          <w:highlight w:val="none"/>
          <w:u w:val="single"/>
          <w:lang w:eastAsia="zh-CN"/>
        </w:rPr>
        <w:t>日</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u w:val="single"/>
          <w:lang w:eastAsia="zh-CN"/>
        </w:rPr>
        <w:t>时</w:t>
      </w:r>
      <w:r>
        <w:rPr>
          <w:rFonts w:hint="eastAsia" w:ascii="宋体" w:hAnsi="宋体" w:cs="宋体"/>
          <w:color w:val="auto"/>
          <w:szCs w:val="21"/>
          <w:highlight w:val="none"/>
          <w:u w:val="single"/>
          <w:lang w:val="en-US" w:eastAsia="zh-CN"/>
        </w:rPr>
        <w:t>0</w:t>
      </w:r>
      <w:r>
        <w:rPr>
          <w:rFonts w:hint="eastAsia" w:ascii="宋体" w:hAnsi="宋体" w:cs="宋体"/>
          <w:color w:val="auto"/>
          <w:szCs w:val="21"/>
          <w:highlight w:val="none"/>
          <w:u w:val="single"/>
          <w:lang w:eastAsia="zh-CN"/>
        </w:rPr>
        <w:t>0分</w:t>
      </w:r>
      <w:r>
        <w:rPr>
          <w:rFonts w:hint="eastAsia" w:ascii="宋体" w:hAnsi="宋体" w:cs="宋体"/>
          <w:bCs/>
          <w:color w:val="auto"/>
          <w:szCs w:val="21"/>
          <w:highlight w:val="none"/>
        </w:rPr>
        <w:t>（北京时间）</w:t>
      </w:r>
    </w:p>
    <w:p w14:paraId="52BF12DD">
      <w:pPr>
        <w:pageBreakBefore w:val="0"/>
        <w:kinsoku/>
        <w:wordWrap/>
        <w:overflowPunct/>
        <w:topLinePunct w:val="0"/>
        <w:autoSpaceDE/>
        <w:autoSpaceDN/>
        <w:bidi w:val="0"/>
        <w:snapToGrid/>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地点：</w:t>
      </w:r>
      <w:r>
        <w:rPr>
          <w:rFonts w:hint="eastAsia" w:ascii="宋体" w:hAnsi="宋体" w:cs="宋体"/>
          <w:color w:val="auto"/>
          <w:szCs w:val="21"/>
          <w:highlight w:val="none"/>
          <w:u w:val="single"/>
          <w:lang w:eastAsia="zh-CN"/>
        </w:rPr>
        <w:t>深圳市南山区塘岭路1号金骐智谷大厦811</w:t>
      </w:r>
    </w:p>
    <w:p w14:paraId="6DDF5B18">
      <w:pPr>
        <w:pStyle w:val="5"/>
        <w:pageBreakBefore w:val="0"/>
        <w:kinsoku/>
        <w:wordWrap/>
        <w:overflowPunct/>
        <w:topLinePunct w:val="0"/>
        <w:autoSpaceDE/>
        <w:autoSpaceDN/>
        <w:bidi w:val="0"/>
        <w:snapToGrid/>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五、公告期限</w:t>
      </w:r>
    </w:p>
    <w:p w14:paraId="5D4A6356">
      <w:pPr>
        <w:pStyle w:val="3"/>
        <w:pageBreakBefore w:val="0"/>
        <w:kinsoku/>
        <w:wordWrap/>
        <w:overflowPunct/>
        <w:topLinePunct w:val="0"/>
        <w:autoSpaceDE/>
        <w:autoSpaceDN/>
        <w:bidi w:val="0"/>
        <w:snapToGrid/>
        <w:spacing w:line="360" w:lineRule="auto"/>
        <w:ind w:firstLine="420" w:firstLineChars="200"/>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自本公告发布之日起5日。</w:t>
      </w:r>
    </w:p>
    <w:p w14:paraId="54A9A46A">
      <w:pPr>
        <w:pStyle w:val="5"/>
        <w:pageBreakBefore w:val="0"/>
        <w:kinsoku/>
        <w:wordWrap/>
        <w:overflowPunct/>
        <w:topLinePunct w:val="0"/>
        <w:autoSpaceDE/>
        <w:autoSpaceDN/>
        <w:bidi w:val="0"/>
        <w:snapToGrid/>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六、其他补充事宜</w:t>
      </w:r>
    </w:p>
    <w:p w14:paraId="2D2F0776">
      <w:pPr>
        <w:pStyle w:val="3"/>
        <w:pageBreakBefore w:val="0"/>
        <w:kinsoku/>
        <w:wordWrap/>
        <w:overflowPunct/>
        <w:topLinePunct w:val="0"/>
        <w:autoSpaceDE/>
        <w:autoSpaceDN/>
        <w:bidi w:val="0"/>
        <w:snapToGrid/>
        <w:spacing w:line="360" w:lineRule="auto"/>
        <w:ind w:firstLine="420" w:firstLineChars="200"/>
        <w:rPr>
          <w:rFonts w:ascii="宋体" w:hAnsi="宋体" w:cs="宋体"/>
          <w:b w:val="0"/>
          <w:bCs w:val="0"/>
          <w:color w:val="auto"/>
          <w:kern w:val="0"/>
          <w:sz w:val="21"/>
          <w:szCs w:val="21"/>
          <w:highlight w:val="none"/>
        </w:rPr>
      </w:pPr>
      <w:r>
        <w:rPr>
          <w:rFonts w:hint="eastAsia" w:ascii="宋体" w:hAnsi="宋体" w:cs="宋体"/>
          <w:b w:val="0"/>
          <w:bCs w:val="0"/>
          <w:color w:val="auto"/>
          <w:kern w:val="0"/>
          <w:sz w:val="21"/>
          <w:szCs w:val="21"/>
          <w:highlight w:val="none"/>
        </w:rPr>
        <w:t>1.报名相关事项：</w:t>
      </w:r>
    </w:p>
    <w:p w14:paraId="26E4BC54">
      <w:pPr>
        <w:pStyle w:val="3"/>
        <w:pageBreakBefore w:val="0"/>
        <w:kinsoku/>
        <w:wordWrap/>
        <w:overflowPunct/>
        <w:topLinePunct w:val="0"/>
        <w:autoSpaceDE/>
        <w:autoSpaceDN/>
        <w:bidi w:val="0"/>
        <w:snapToGrid/>
        <w:spacing w:line="360" w:lineRule="auto"/>
        <w:ind w:firstLine="420" w:firstLineChars="200"/>
        <w:rPr>
          <w:rFonts w:ascii="宋体" w:hAnsi="宋体" w:cs="宋体"/>
          <w:b w:val="0"/>
          <w:bCs w:val="0"/>
          <w:color w:val="auto"/>
          <w:kern w:val="0"/>
          <w:sz w:val="21"/>
          <w:szCs w:val="21"/>
          <w:highlight w:val="none"/>
        </w:rPr>
      </w:pPr>
      <w:r>
        <w:rPr>
          <w:rFonts w:hint="eastAsia" w:ascii="宋体" w:hAnsi="宋体" w:cs="宋体"/>
          <w:b w:val="0"/>
          <w:bCs w:val="0"/>
          <w:color w:val="auto"/>
          <w:kern w:val="0"/>
          <w:sz w:val="21"/>
          <w:szCs w:val="21"/>
          <w:highlight w:val="none"/>
        </w:rPr>
        <w:t>（1）凡有意参加</w:t>
      </w:r>
      <w:r>
        <w:rPr>
          <w:rFonts w:hint="eastAsia" w:ascii="宋体" w:hAnsi="宋体" w:cs="宋体"/>
          <w:b w:val="0"/>
          <w:bCs w:val="0"/>
          <w:color w:val="auto"/>
          <w:kern w:val="0"/>
          <w:sz w:val="21"/>
          <w:szCs w:val="21"/>
          <w:highlight w:val="none"/>
          <w:lang w:eastAsia="zh-CN"/>
        </w:rPr>
        <w:t>响应</w:t>
      </w:r>
      <w:r>
        <w:rPr>
          <w:rFonts w:hint="eastAsia" w:ascii="宋体" w:hAnsi="宋体" w:cs="宋体"/>
          <w:b w:val="0"/>
          <w:bCs w:val="0"/>
          <w:color w:val="auto"/>
          <w:kern w:val="0"/>
          <w:sz w:val="21"/>
          <w:szCs w:val="21"/>
          <w:highlight w:val="none"/>
        </w:rPr>
        <w:t>者，请在“三、获取</w:t>
      </w:r>
      <w:r>
        <w:rPr>
          <w:rFonts w:hint="eastAsia" w:ascii="宋体" w:hAnsi="宋体" w:cs="宋体"/>
          <w:b w:val="0"/>
          <w:bCs w:val="0"/>
          <w:color w:val="auto"/>
          <w:kern w:val="0"/>
          <w:sz w:val="21"/>
          <w:szCs w:val="21"/>
          <w:highlight w:val="none"/>
          <w:lang w:eastAsia="zh-CN"/>
        </w:rPr>
        <w:t>采购文件</w:t>
      </w:r>
      <w:r>
        <w:rPr>
          <w:rFonts w:hint="eastAsia" w:ascii="宋体" w:hAnsi="宋体" w:cs="宋体"/>
          <w:b w:val="0"/>
          <w:bCs w:val="0"/>
          <w:color w:val="auto"/>
          <w:kern w:val="0"/>
          <w:sz w:val="21"/>
          <w:szCs w:val="21"/>
          <w:highlight w:val="none"/>
        </w:rPr>
        <w:t>”所述时间内进行报名登记。提供“报名须提供的资料”（盖章彩色扫描件，形成一份PDF格式文档）发送至邮箱：339288519@qq.com进行报名，并缴纳标书费（仅接受现金或对公转账），逾期不接受报名。</w:t>
      </w:r>
    </w:p>
    <w:p w14:paraId="4053C133">
      <w:pPr>
        <w:pStyle w:val="3"/>
        <w:pageBreakBefore w:val="0"/>
        <w:kinsoku/>
        <w:wordWrap/>
        <w:overflowPunct/>
        <w:topLinePunct w:val="0"/>
        <w:autoSpaceDE/>
        <w:autoSpaceDN/>
        <w:bidi w:val="0"/>
        <w:snapToGrid/>
        <w:spacing w:line="360" w:lineRule="auto"/>
        <w:ind w:firstLine="420" w:firstLineChars="200"/>
        <w:rPr>
          <w:rFonts w:ascii="宋体" w:hAnsi="宋体" w:cs="宋体"/>
          <w:b w:val="0"/>
          <w:bCs w:val="0"/>
          <w:color w:val="auto"/>
          <w:kern w:val="0"/>
          <w:sz w:val="21"/>
          <w:szCs w:val="21"/>
          <w:highlight w:val="none"/>
        </w:rPr>
      </w:pPr>
      <w:r>
        <w:rPr>
          <w:rFonts w:hint="eastAsia" w:ascii="宋体" w:hAnsi="宋体" w:cs="宋体"/>
          <w:b w:val="0"/>
          <w:bCs w:val="0"/>
          <w:color w:val="auto"/>
          <w:kern w:val="0"/>
          <w:sz w:val="21"/>
          <w:szCs w:val="21"/>
          <w:highlight w:val="none"/>
        </w:rPr>
        <w:t>（2）联系人：杨女士  联系电话/传真：0755-82786028（仅提供</w:t>
      </w:r>
      <w:r>
        <w:rPr>
          <w:rFonts w:hint="eastAsia" w:ascii="宋体" w:hAnsi="宋体" w:cs="宋体"/>
          <w:b w:val="0"/>
          <w:bCs w:val="0"/>
          <w:color w:val="auto"/>
          <w:kern w:val="0"/>
          <w:sz w:val="21"/>
          <w:szCs w:val="21"/>
          <w:highlight w:val="none"/>
          <w:lang w:eastAsia="zh-CN"/>
        </w:rPr>
        <w:t>采购文件</w:t>
      </w:r>
      <w:r>
        <w:rPr>
          <w:rFonts w:hint="eastAsia" w:ascii="宋体" w:hAnsi="宋体" w:cs="宋体"/>
          <w:b w:val="0"/>
          <w:bCs w:val="0"/>
          <w:color w:val="auto"/>
          <w:kern w:val="0"/>
          <w:sz w:val="21"/>
          <w:szCs w:val="21"/>
          <w:highlight w:val="none"/>
        </w:rPr>
        <w:t>获取相关咨询服务，</w:t>
      </w:r>
      <w:r>
        <w:rPr>
          <w:rFonts w:hint="eastAsia" w:ascii="宋体" w:hAnsi="宋体" w:cs="宋体"/>
          <w:b w:val="0"/>
          <w:bCs w:val="0"/>
          <w:color w:val="auto"/>
          <w:kern w:val="0"/>
          <w:sz w:val="21"/>
          <w:szCs w:val="21"/>
          <w:highlight w:val="none"/>
          <w:lang w:eastAsia="zh-CN"/>
        </w:rPr>
        <w:t>其他响应</w:t>
      </w:r>
      <w:r>
        <w:rPr>
          <w:rFonts w:hint="eastAsia" w:ascii="宋体" w:hAnsi="宋体" w:cs="宋体"/>
          <w:b w:val="0"/>
          <w:bCs w:val="0"/>
          <w:color w:val="auto"/>
          <w:kern w:val="0"/>
          <w:sz w:val="21"/>
          <w:szCs w:val="21"/>
          <w:highlight w:val="none"/>
        </w:rPr>
        <w:t>事宜请联系下方采购代理机构联系人）。</w:t>
      </w:r>
    </w:p>
    <w:p w14:paraId="40A850D6">
      <w:pPr>
        <w:pStyle w:val="3"/>
        <w:pageBreakBefore w:val="0"/>
        <w:kinsoku/>
        <w:wordWrap/>
        <w:overflowPunct/>
        <w:topLinePunct w:val="0"/>
        <w:autoSpaceDE/>
        <w:autoSpaceDN/>
        <w:bidi w:val="0"/>
        <w:snapToGrid/>
        <w:spacing w:line="360" w:lineRule="auto"/>
        <w:ind w:firstLine="420" w:firstLineChars="200"/>
        <w:rPr>
          <w:rFonts w:ascii="宋体" w:hAnsi="宋体" w:cs="宋体"/>
          <w:b w:val="0"/>
          <w:bCs w:val="0"/>
          <w:color w:val="auto"/>
          <w:kern w:val="0"/>
          <w:sz w:val="21"/>
          <w:szCs w:val="21"/>
          <w:highlight w:val="none"/>
        </w:rPr>
      </w:pPr>
      <w:r>
        <w:rPr>
          <w:rFonts w:hint="eastAsia" w:ascii="宋体" w:hAnsi="宋体" w:cs="宋体"/>
          <w:b w:val="0"/>
          <w:bCs w:val="0"/>
          <w:color w:val="auto"/>
          <w:kern w:val="0"/>
          <w:sz w:val="21"/>
          <w:szCs w:val="21"/>
          <w:highlight w:val="none"/>
        </w:rPr>
        <w:t>（3）报名成功条件：①供应商按要求提供“报名须提供的资料”；②供应商正常缴纳标书费。相关事项均需在获取</w:t>
      </w:r>
      <w:r>
        <w:rPr>
          <w:rFonts w:hint="eastAsia" w:ascii="宋体" w:hAnsi="宋体" w:cs="宋体"/>
          <w:b w:val="0"/>
          <w:bCs w:val="0"/>
          <w:color w:val="auto"/>
          <w:kern w:val="0"/>
          <w:sz w:val="21"/>
          <w:szCs w:val="21"/>
          <w:highlight w:val="none"/>
          <w:lang w:eastAsia="zh-CN"/>
        </w:rPr>
        <w:t>采购文件</w:t>
      </w:r>
      <w:r>
        <w:rPr>
          <w:rFonts w:hint="eastAsia" w:ascii="宋体" w:hAnsi="宋体" w:cs="宋体"/>
          <w:b w:val="0"/>
          <w:bCs w:val="0"/>
          <w:color w:val="auto"/>
          <w:kern w:val="0"/>
          <w:sz w:val="21"/>
          <w:szCs w:val="21"/>
          <w:highlight w:val="none"/>
        </w:rPr>
        <w:t>时间</w:t>
      </w:r>
      <w:r>
        <w:rPr>
          <w:rFonts w:hint="eastAsia" w:ascii="宋体" w:hAnsi="宋体" w:cs="宋体"/>
          <w:b w:val="0"/>
          <w:bCs w:val="0"/>
          <w:color w:val="auto"/>
          <w:kern w:val="0"/>
          <w:sz w:val="21"/>
          <w:szCs w:val="21"/>
          <w:highlight w:val="none"/>
          <w:lang w:val="en-US" w:eastAsia="zh-CN"/>
        </w:rPr>
        <w:t>截止</w:t>
      </w:r>
      <w:r>
        <w:rPr>
          <w:rFonts w:hint="eastAsia" w:ascii="宋体" w:hAnsi="宋体" w:cs="宋体"/>
          <w:b w:val="0"/>
          <w:bCs w:val="0"/>
          <w:color w:val="auto"/>
          <w:kern w:val="0"/>
          <w:sz w:val="21"/>
          <w:szCs w:val="21"/>
          <w:highlight w:val="none"/>
        </w:rPr>
        <w:t>前办理。</w:t>
      </w:r>
    </w:p>
    <w:p w14:paraId="0A67C355">
      <w:pPr>
        <w:pStyle w:val="3"/>
        <w:pageBreakBefore w:val="0"/>
        <w:kinsoku/>
        <w:wordWrap/>
        <w:overflowPunct/>
        <w:topLinePunct w:val="0"/>
        <w:autoSpaceDE/>
        <w:autoSpaceDN/>
        <w:bidi w:val="0"/>
        <w:snapToGrid/>
        <w:spacing w:line="360" w:lineRule="auto"/>
        <w:ind w:firstLine="420" w:firstLineChars="200"/>
        <w:rPr>
          <w:rFonts w:ascii="宋体" w:hAnsi="宋体" w:cs="宋体"/>
          <w:b w:val="0"/>
          <w:bCs w:val="0"/>
          <w:color w:val="auto"/>
          <w:kern w:val="0"/>
          <w:sz w:val="21"/>
          <w:szCs w:val="21"/>
          <w:highlight w:val="none"/>
        </w:rPr>
      </w:pPr>
      <w:r>
        <w:rPr>
          <w:rFonts w:hint="eastAsia" w:ascii="宋体" w:hAnsi="宋体" w:cs="宋体"/>
          <w:b w:val="0"/>
          <w:bCs w:val="0"/>
          <w:color w:val="auto"/>
          <w:kern w:val="0"/>
          <w:sz w:val="21"/>
          <w:szCs w:val="21"/>
          <w:highlight w:val="none"/>
        </w:rPr>
        <w:t>2.报名须提供的资料：</w:t>
      </w:r>
    </w:p>
    <w:p w14:paraId="12E39B9B">
      <w:pPr>
        <w:pStyle w:val="3"/>
        <w:pageBreakBefore w:val="0"/>
        <w:kinsoku/>
        <w:wordWrap/>
        <w:overflowPunct/>
        <w:topLinePunct w:val="0"/>
        <w:autoSpaceDE/>
        <w:autoSpaceDN/>
        <w:bidi w:val="0"/>
        <w:snapToGrid/>
        <w:spacing w:line="360" w:lineRule="auto"/>
        <w:ind w:firstLine="420" w:firstLineChars="200"/>
        <w:rPr>
          <w:rFonts w:ascii="宋体" w:hAnsi="宋体" w:cs="宋体"/>
          <w:b w:val="0"/>
          <w:bCs w:val="0"/>
          <w:color w:val="auto"/>
          <w:kern w:val="0"/>
          <w:sz w:val="21"/>
          <w:szCs w:val="21"/>
          <w:highlight w:val="none"/>
        </w:rPr>
      </w:pPr>
      <w:r>
        <w:rPr>
          <w:rFonts w:hint="eastAsia" w:ascii="宋体" w:hAnsi="宋体" w:cs="宋体"/>
          <w:b w:val="0"/>
          <w:bCs w:val="0"/>
          <w:color w:val="auto"/>
          <w:kern w:val="0"/>
          <w:sz w:val="21"/>
          <w:szCs w:val="21"/>
          <w:highlight w:val="none"/>
        </w:rPr>
        <w:t>（1）</w:t>
      </w:r>
      <w:r>
        <w:rPr>
          <w:rFonts w:hint="eastAsia" w:ascii="宋体" w:hAnsi="宋体" w:cs="宋体"/>
          <w:b w:val="0"/>
          <w:bCs w:val="0"/>
          <w:color w:val="auto"/>
          <w:kern w:val="0"/>
          <w:sz w:val="21"/>
          <w:szCs w:val="21"/>
          <w:highlight w:val="none"/>
          <w:lang w:val="en-US" w:eastAsia="zh-CN"/>
        </w:rPr>
        <w:t>投标</w:t>
      </w:r>
      <w:r>
        <w:rPr>
          <w:rFonts w:hint="eastAsia" w:ascii="宋体" w:hAnsi="宋体" w:cs="宋体"/>
          <w:b w:val="0"/>
          <w:bCs w:val="0"/>
          <w:color w:val="auto"/>
          <w:kern w:val="0"/>
          <w:sz w:val="21"/>
          <w:szCs w:val="21"/>
          <w:highlight w:val="none"/>
        </w:rPr>
        <w:t>登记表（下载地址：http://www.szzdzb.cn/ “下载中心”）；</w:t>
      </w:r>
    </w:p>
    <w:p w14:paraId="3D7205AF">
      <w:pPr>
        <w:pStyle w:val="3"/>
        <w:pageBreakBefore w:val="0"/>
        <w:kinsoku/>
        <w:wordWrap/>
        <w:overflowPunct/>
        <w:topLinePunct w:val="0"/>
        <w:autoSpaceDE/>
        <w:autoSpaceDN/>
        <w:bidi w:val="0"/>
        <w:snapToGrid/>
        <w:spacing w:line="360" w:lineRule="auto"/>
        <w:ind w:firstLine="420" w:firstLineChars="200"/>
        <w:rPr>
          <w:rFonts w:hint="eastAsia" w:ascii="宋体" w:hAnsi="宋体" w:cs="宋体"/>
          <w:b w:val="0"/>
          <w:bCs w:val="0"/>
          <w:color w:val="auto"/>
          <w:kern w:val="0"/>
          <w:sz w:val="21"/>
          <w:szCs w:val="21"/>
          <w:highlight w:val="none"/>
        </w:rPr>
      </w:pPr>
      <w:r>
        <w:rPr>
          <w:rFonts w:hint="eastAsia" w:ascii="宋体" w:hAnsi="宋体" w:cs="宋体"/>
          <w:b w:val="0"/>
          <w:bCs w:val="0"/>
          <w:color w:val="auto"/>
          <w:kern w:val="0"/>
          <w:sz w:val="21"/>
          <w:szCs w:val="21"/>
          <w:highlight w:val="none"/>
        </w:rPr>
        <w:t>（2）营业执照（法人证书等）扫描件；</w:t>
      </w:r>
    </w:p>
    <w:p w14:paraId="3427429F">
      <w:pPr>
        <w:pageBreakBefore w:val="0"/>
        <w:kinsoku/>
        <w:wordWrap/>
        <w:overflowPunct/>
        <w:topLinePunct w:val="0"/>
        <w:autoSpaceDE/>
        <w:autoSpaceDN/>
        <w:bidi w:val="0"/>
        <w:snapToGrid/>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（3）法定代表人授权委托书；</w:t>
      </w:r>
    </w:p>
    <w:p w14:paraId="0E17F80C">
      <w:pPr>
        <w:pStyle w:val="3"/>
        <w:pageBreakBefore w:val="0"/>
        <w:kinsoku/>
        <w:wordWrap/>
        <w:overflowPunct/>
        <w:topLinePunct w:val="0"/>
        <w:autoSpaceDE/>
        <w:autoSpaceDN/>
        <w:bidi w:val="0"/>
        <w:snapToGrid/>
        <w:spacing w:line="360" w:lineRule="auto"/>
        <w:ind w:firstLine="420" w:firstLineChars="200"/>
        <w:rPr>
          <w:rFonts w:hint="eastAsia" w:ascii="宋体" w:hAnsi="宋体" w:cs="宋体"/>
          <w:b w:val="0"/>
          <w:bCs w:val="0"/>
          <w:color w:val="auto"/>
          <w:kern w:val="0"/>
          <w:sz w:val="21"/>
          <w:szCs w:val="21"/>
          <w:highlight w:val="none"/>
        </w:rPr>
      </w:pPr>
      <w:r>
        <w:rPr>
          <w:rFonts w:hint="eastAsia" w:ascii="宋体" w:hAnsi="宋体" w:cs="宋体"/>
          <w:b w:val="0"/>
          <w:bCs w:val="0"/>
          <w:color w:val="auto"/>
          <w:kern w:val="0"/>
          <w:sz w:val="21"/>
          <w:szCs w:val="21"/>
          <w:highlight w:val="none"/>
        </w:rPr>
        <w:t>（4）授权代表</w:t>
      </w:r>
      <w:r>
        <w:rPr>
          <w:rFonts w:hint="eastAsia" w:ascii="宋体" w:hAnsi="宋体" w:cs="宋体"/>
          <w:b w:val="0"/>
          <w:bCs w:val="0"/>
          <w:color w:val="auto"/>
          <w:kern w:val="0"/>
          <w:sz w:val="21"/>
          <w:szCs w:val="21"/>
          <w:highlight w:val="none"/>
          <w:lang w:val="en-US" w:eastAsia="zh-CN"/>
        </w:rPr>
        <w:t>个人</w:t>
      </w:r>
      <w:r>
        <w:rPr>
          <w:rFonts w:hint="eastAsia" w:ascii="宋体" w:hAnsi="宋体" w:cs="宋体"/>
          <w:b w:val="0"/>
          <w:bCs w:val="0"/>
          <w:color w:val="auto"/>
          <w:kern w:val="0"/>
          <w:sz w:val="21"/>
          <w:szCs w:val="21"/>
          <w:highlight w:val="none"/>
        </w:rPr>
        <w:t>社保证明</w:t>
      </w:r>
      <w:r>
        <w:rPr>
          <w:rFonts w:hint="eastAsia" w:ascii="宋体" w:hAnsi="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如</w:t>
      </w:r>
      <w:r>
        <w:rPr>
          <w:rFonts w:hint="eastAsia" w:ascii="宋体" w:hAnsi="宋体" w:cs="宋体"/>
          <w:b w:val="0"/>
          <w:bCs w:val="0"/>
          <w:color w:val="auto"/>
          <w:kern w:val="0"/>
          <w:sz w:val="21"/>
          <w:szCs w:val="21"/>
          <w:highlight w:val="none"/>
          <w:lang w:eastAsia="zh-CN"/>
        </w:rPr>
        <w:t>响应人</w:t>
      </w:r>
      <w:r>
        <w:rPr>
          <w:rFonts w:hint="eastAsia" w:ascii="宋体" w:hAnsi="宋体" w:eastAsia="宋体" w:cs="宋体"/>
          <w:b w:val="0"/>
          <w:bCs w:val="0"/>
          <w:color w:val="auto"/>
          <w:kern w:val="0"/>
          <w:sz w:val="21"/>
          <w:szCs w:val="21"/>
          <w:highlight w:val="none"/>
        </w:rPr>
        <w:t>为新成立企业且成立时间不足一个月可提供加盖公章的情况说明或者其他证明材料亦视为符合；如依法不需要缴纳社会保险费的，应提供相应文件证明其依法不需要缴纳社会保险</w:t>
      </w:r>
      <w:r>
        <w:rPr>
          <w:rFonts w:hint="eastAsia" w:ascii="宋体" w:hAnsi="宋体" w:cs="宋体"/>
          <w:b w:val="0"/>
          <w:bCs w:val="0"/>
          <w:color w:val="auto"/>
          <w:kern w:val="0"/>
          <w:sz w:val="21"/>
          <w:szCs w:val="21"/>
          <w:highlight w:val="none"/>
          <w:lang w:eastAsia="zh-CN"/>
        </w:rPr>
        <w:t>）</w:t>
      </w:r>
      <w:r>
        <w:rPr>
          <w:rFonts w:hint="eastAsia" w:ascii="宋体" w:hAnsi="宋体" w:cs="宋体"/>
          <w:b w:val="0"/>
          <w:bCs w:val="0"/>
          <w:color w:val="auto"/>
          <w:kern w:val="0"/>
          <w:sz w:val="21"/>
          <w:szCs w:val="21"/>
          <w:highlight w:val="none"/>
        </w:rPr>
        <w:t>。</w:t>
      </w:r>
    </w:p>
    <w:p w14:paraId="73EC2D54">
      <w:pPr>
        <w:pStyle w:val="3"/>
        <w:pageBreakBefore w:val="0"/>
        <w:kinsoku/>
        <w:wordWrap/>
        <w:overflowPunct/>
        <w:topLinePunct w:val="0"/>
        <w:autoSpaceDE/>
        <w:autoSpaceDN/>
        <w:bidi w:val="0"/>
        <w:snapToGrid/>
        <w:spacing w:line="360" w:lineRule="auto"/>
        <w:ind w:firstLine="420" w:firstLineChars="200"/>
        <w:rPr>
          <w:rFonts w:ascii="宋体" w:hAnsi="宋体" w:cs="宋体"/>
          <w:b w:val="0"/>
          <w:bCs w:val="0"/>
          <w:color w:val="auto"/>
          <w:kern w:val="0"/>
          <w:sz w:val="21"/>
          <w:szCs w:val="21"/>
          <w:highlight w:val="none"/>
        </w:rPr>
      </w:pPr>
      <w:r>
        <w:rPr>
          <w:rFonts w:hint="eastAsia" w:ascii="宋体" w:hAnsi="宋体" w:cs="宋体"/>
          <w:b w:val="0"/>
          <w:bCs w:val="0"/>
          <w:color w:val="auto"/>
          <w:kern w:val="0"/>
          <w:sz w:val="21"/>
          <w:szCs w:val="21"/>
          <w:highlight w:val="none"/>
        </w:rPr>
        <w:t>以上资料均需加盖</w:t>
      </w:r>
      <w:r>
        <w:rPr>
          <w:rFonts w:hint="eastAsia" w:ascii="宋体" w:hAnsi="宋体" w:cs="宋体"/>
          <w:b w:val="0"/>
          <w:bCs w:val="0"/>
          <w:color w:val="auto"/>
          <w:kern w:val="0"/>
          <w:sz w:val="21"/>
          <w:szCs w:val="21"/>
          <w:highlight w:val="none"/>
          <w:lang w:eastAsia="zh-CN"/>
        </w:rPr>
        <w:t>响应人</w:t>
      </w:r>
      <w:r>
        <w:rPr>
          <w:rFonts w:hint="eastAsia" w:ascii="宋体" w:hAnsi="宋体" w:cs="宋体"/>
          <w:b w:val="0"/>
          <w:bCs w:val="0"/>
          <w:color w:val="auto"/>
          <w:kern w:val="0"/>
          <w:sz w:val="21"/>
          <w:szCs w:val="21"/>
          <w:highlight w:val="none"/>
        </w:rPr>
        <w:t>公章。</w:t>
      </w:r>
    </w:p>
    <w:p w14:paraId="3B213E17">
      <w:pPr>
        <w:pStyle w:val="3"/>
        <w:pageBreakBefore w:val="0"/>
        <w:kinsoku/>
        <w:wordWrap/>
        <w:overflowPunct/>
        <w:topLinePunct w:val="0"/>
        <w:autoSpaceDE/>
        <w:autoSpaceDN/>
        <w:bidi w:val="0"/>
        <w:snapToGrid/>
        <w:spacing w:line="360" w:lineRule="auto"/>
        <w:ind w:firstLine="420" w:firstLineChars="200"/>
        <w:jc w:val="left"/>
        <w:rPr>
          <w:rFonts w:ascii="宋体" w:hAnsi="宋体" w:cs="宋体"/>
          <w:b w:val="0"/>
          <w:bCs w:val="0"/>
          <w:color w:val="auto"/>
          <w:kern w:val="0"/>
          <w:sz w:val="21"/>
          <w:szCs w:val="21"/>
          <w:highlight w:val="none"/>
        </w:rPr>
      </w:pPr>
      <w:r>
        <w:rPr>
          <w:rFonts w:hint="eastAsia" w:ascii="宋体" w:hAnsi="宋体" w:cs="宋体"/>
          <w:b w:val="0"/>
          <w:bCs w:val="0"/>
          <w:color w:val="auto"/>
          <w:kern w:val="0"/>
          <w:sz w:val="21"/>
          <w:szCs w:val="21"/>
          <w:highlight w:val="none"/>
        </w:rPr>
        <w:t>注：请将以上资料盖章扫描后发至邮箱：339288519@qq.com。邮件标题格式为：报名资料+供应商全名+项目名称+项目编号，并与杨女士联系确认核实报名资料及标书费到账情况，否则报名无效。报名后不退还相关费用，且不得更换报名项目信息。</w:t>
      </w:r>
    </w:p>
    <w:p w14:paraId="6F40E9CB">
      <w:pPr>
        <w:pStyle w:val="3"/>
        <w:pageBreakBefore w:val="0"/>
        <w:kinsoku/>
        <w:wordWrap/>
        <w:overflowPunct/>
        <w:topLinePunct w:val="0"/>
        <w:autoSpaceDE/>
        <w:autoSpaceDN/>
        <w:bidi w:val="0"/>
        <w:snapToGrid/>
        <w:spacing w:line="360" w:lineRule="auto"/>
        <w:ind w:firstLine="420" w:firstLineChars="200"/>
        <w:jc w:val="left"/>
        <w:rPr>
          <w:rFonts w:ascii="宋体" w:hAnsi="宋体" w:cs="宋体"/>
          <w:b w:val="0"/>
          <w:bCs w:val="0"/>
          <w:color w:val="auto"/>
          <w:kern w:val="0"/>
          <w:sz w:val="21"/>
          <w:szCs w:val="21"/>
          <w:highlight w:val="none"/>
        </w:rPr>
      </w:pPr>
      <w:r>
        <w:rPr>
          <w:rFonts w:hint="eastAsia" w:ascii="宋体" w:hAnsi="宋体" w:cs="宋体"/>
          <w:b w:val="0"/>
          <w:bCs w:val="0"/>
          <w:color w:val="auto"/>
          <w:kern w:val="0"/>
          <w:sz w:val="21"/>
          <w:szCs w:val="21"/>
          <w:highlight w:val="none"/>
        </w:rPr>
        <w:t>3.采购代理机构开户银行及相关信息：</w:t>
      </w:r>
    </w:p>
    <w:p w14:paraId="361DE9C3">
      <w:pPr>
        <w:pStyle w:val="3"/>
        <w:pageBreakBefore w:val="0"/>
        <w:kinsoku/>
        <w:wordWrap/>
        <w:overflowPunct/>
        <w:topLinePunct w:val="0"/>
        <w:autoSpaceDE/>
        <w:autoSpaceDN/>
        <w:bidi w:val="0"/>
        <w:snapToGrid/>
        <w:spacing w:line="360" w:lineRule="auto"/>
        <w:ind w:firstLine="420" w:firstLineChars="200"/>
        <w:jc w:val="left"/>
        <w:rPr>
          <w:rFonts w:ascii="宋体" w:hAnsi="宋体" w:cs="宋体"/>
          <w:b w:val="0"/>
          <w:bCs w:val="0"/>
          <w:color w:val="auto"/>
          <w:kern w:val="0"/>
          <w:sz w:val="21"/>
          <w:szCs w:val="21"/>
          <w:highlight w:val="none"/>
        </w:rPr>
      </w:pPr>
      <w:r>
        <w:rPr>
          <w:rFonts w:hint="eastAsia" w:ascii="宋体" w:hAnsi="宋体" w:cs="宋体"/>
          <w:b w:val="0"/>
          <w:bCs w:val="0"/>
          <w:color w:val="auto"/>
          <w:kern w:val="0"/>
          <w:sz w:val="21"/>
          <w:szCs w:val="21"/>
          <w:highlight w:val="none"/>
        </w:rPr>
        <w:t>开户银行：招商银行深圳分行安联支行</w:t>
      </w:r>
    </w:p>
    <w:p w14:paraId="0264299A">
      <w:pPr>
        <w:pStyle w:val="3"/>
        <w:pageBreakBefore w:val="0"/>
        <w:kinsoku/>
        <w:wordWrap/>
        <w:overflowPunct/>
        <w:topLinePunct w:val="0"/>
        <w:autoSpaceDE/>
        <w:autoSpaceDN/>
        <w:bidi w:val="0"/>
        <w:snapToGrid/>
        <w:spacing w:line="360" w:lineRule="auto"/>
        <w:ind w:firstLine="420" w:firstLineChars="200"/>
        <w:jc w:val="left"/>
        <w:rPr>
          <w:rFonts w:ascii="宋体" w:hAnsi="宋体" w:cs="宋体"/>
          <w:b w:val="0"/>
          <w:bCs w:val="0"/>
          <w:color w:val="auto"/>
          <w:kern w:val="0"/>
          <w:sz w:val="21"/>
          <w:szCs w:val="21"/>
          <w:highlight w:val="none"/>
        </w:rPr>
      </w:pPr>
      <w:r>
        <w:rPr>
          <w:rFonts w:hint="eastAsia" w:ascii="宋体" w:hAnsi="宋体" w:cs="宋体"/>
          <w:b w:val="0"/>
          <w:bCs w:val="0"/>
          <w:color w:val="auto"/>
          <w:kern w:val="0"/>
          <w:sz w:val="21"/>
          <w:szCs w:val="21"/>
          <w:highlight w:val="none"/>
        </w:rPr>
        <w:t>开户名称：深圳市振东招标代理有限公司</w:t>
      </w:r>
    </w:p>
    <w:p w14:paraId="6A3FD480">
      <w:pPr>
        <w:pStyle w:val="3"/>
        <w:pageBreakBefore w:val="0"/>
        <w:kinsoku/>
        <w:wordWrap/>
        <w:overflowPunct/>
        <w:topLinePunct w:val="0"/>
        <w:autoSpaceDE/>
        <w:autoSpaceDN/>
        <w:bidi w:val="0"/>
        <w:snapToGrid/>
        <w:spacing w:line="360" w:lineRule="auto"/>
        <w:ind w:firstLine="420" w:firstLineChars="200"/>
        <w:jc w:val="left"/>
        <w:rPr>
          <w:rFonts w:ascii="宋体" w:hAnsi="宋体" w:cs="宋体"/>
          <w:b w:val="0"/>
          <w:bCs w:val="0"/>
          <w:color w:val="auto"/>
          <w:kern w:val="0"/>
          <w:sz w:val="21"/>
          <w:szCs w:val="21"/>
          <w:highlight w:val="none"/>
        </w:rPr>
      </w:pPr>
      <w:r>
        <w:rPr>
          <w:rFonts w:hint="eastAsia" w:ascii="宋体" w:hAnsi="宋体" w:cs="宋体"/>
          <w:b w:val="0"/>
          <w:bCs w:val="0"/>
          <w:color w:val="auto"/>
          <w:kern w:val="0"/>
          <w:sz w:val="21"/>
          <w:szCs w:val="21"/>
          <w:highlight w:val="none"/>
        </w:rPr>
        <w:t>银行账号：755914788210601</w:t>
      </w:r>
    </w:p>
    <w:p w14:paraId="2168DD1E">
      <w:pPr>
        <w:numPr>
          <w:ilvl w:val="0"/>
          <w:numId w:val="1"/>
        </w:num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公示网址:</w:t>
      </w:r>
    </w:p>
    <w:p w14:paraId="0F76471D">
      <w:pPr>
        <w:adjustRightInd w:val="0"/>
        <w:snapToGrid w:val="0"/>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①</w:t>
      </w:r>
      <w:r>
        <w:rPr>
          <w:rFonts w:hint="eastAsia" w:ascii="宋体" w:hAnsi="宋体" w:cs="宋体"/>
          <w:color w:val="auto"/>
          <w:kern w:val="0"/>
          <w:szCs w:val="21"/>
          <w:highlight w:val="none"/>
          <w:lang w:val="en-US" w:eastAsia="zh-CN"/>
        </w:rPr>
        <w:t>深圳公共资源交易网（</w:t>
      </w:r>
      <w:r>
        <w:rPr>
          <w:rFonts w:hint="eastAsia" w:ascii="宋体" w:hAnsi="宋体" w:cs="宋体"/>
          <w:color w:val="auto"/>
          <w:kern w:val="0"/>
          <w:szCs w:val="21"/>
          <w:highlight w:val="none"/>
        </w:rPr>
        <w:t>https://www.sz</w:t>
      </w:r>
      <w:r>
        <w:rPr>
          <w:rFonts w:hint="eastAsia" w:ascii="宋体" w:hAnsi="宋体" w:cs="宋体"/>
          <w:color w:val="auto"/>
          <w:kern w:val="0"/>
          <w:szCs w:val="21"/>
          <w:highlight w:val="none"/>
          <w:lang w:val="en-US" w:eastAsia="zh-CN"/>
        </w:rPr>
        <w:t>ggzy.com）</w:t>
      </w:r>
    </w:p>
    <w:p w14:paraId="384FE66E">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②</w:t>
      </w:r>
      <w:r>
        <w:rPr>
          <w:rFonts w:hint="eastAsia" w:ascii="宋体" w:hAnsi="宋体" w:cs="宋体"/>
          <w:color w:val="auto"/>
          <w:kern w:val="0"/>
          <w:szCs w:val="21"/>
          <w:highlight w:val="none"/>
        </w:rPr>
        <w:t>深圳市振东招标代理有限公司网站（https://www.szzdzb.cn）</w:t>
      </w:r>
    </w:p>
    <w:p w14:paraId="32D5FB89">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lang w:eastAsia="zh-CN"/>
        </w:rPr>
        <w:t>响应人</w:t>
      </w:r>
      <w:r>
        <w:rPr>
          <w:rFonts w:hint="eastAsia" w:ascii="宋体" w:hAnsi="宋体" w:cs="宋体"/>
          <w:color w:val="auto"/>
          <w:kern w:val="0"/>
          <w:szCs w:val="21"/>
          <w:highlight w:val="none"/>
        </w:rPr>
        <w:t>有义务在</w:t>
      </w:r>
      <w:r>
        <w:rPr>
          <w:rFonts w:hint="eastAsia" w:ascii="宋体" w:hAnsi="宋体" w:cs="宋体"/>
          <w:color w:val="auto"/>
          <w:kern w:val="0"/>
          <w:szCs w:val="21"/>
          <w:highlight w:val="none"/>
          <w:lang w:eastAsia="zh-CN"/>
        </w:rPr>
        <w:t>征集</w:t>
      </w:r>
      <w:r>
        <w:rPr>
          <w:rFonts w:hint="eastAsia" w:ascii="宋体" w:hAnsi="宋体" w:cs="宋体"/>
          <w:color w:val="auto"/>
          <w:kern w:val="0"/>
          <w:szCs w:val="21"/>
          <w:highlight w:val="none"/>
        </w:rPr>
        <w:t>活动期间浏览以上网站，在以上网站公布的与本次</w:t>
      </w:r>
      <w:r>
        <w:rPr>
          <w:rFonts w:hint="eastAsia" w:ascii="宋体" w:hAnsi="宋体" w:cs="宋体"/>
          <w:color w:val="auto"/>
          <w:kern w:val="0"/>
          <w:szCs w:val="21"/>
          <w:highlight w:val="none"/>
          <w:lang w:eastAsia="zh-CN"/>
        </w:rPr>
        <w:t>征集</w:t>
      </w:r>
      <w:r>
        <w:rPr>
          <w:rFonts w:hint="eastAsia" w:ascii="宋体" w:hAnsi="宋体" w:cs="宋体"/>
          <w:color w:val="auto"/>
          <w:kern w:val="0"/>
          <w:szCs w:val="21"/>
          <w:highlight w:val="none"/>
        </w:rPr>
        <w:t>项目有关的信息视为已送达各</w:t>
      </w:r>
      <w:r>
        <w:rPr>
          <w:rFonts w:hint="eastAsia" w:ascii="宋体" w:hAnsi="宋体" w:cs="宋体"/>
          <w:color w:val="auto"/>
          <w:kern w:val="0"/>
          <w:szCs w:val="21"/>
          <w:highlight w:val="none"/>
          <w:lang w:eastAsia="zh-CN"/>
        </w:rPr>
        <w:t>响应人</w:t>
      </w:r>
      <w:r>
        <w:rPr>
          <w:rFonts w:hint="eastAsia" w:ascii="宋体" w:hAnsi="宋体" w:cs="宋体"/>
          <w:color w:val="auto"/>
          <w:kern w:val="0"/>
          <w:szCs w:val="21"/>
          <w:highlight w:val="none"/>
        </w:rPr>
        <w:t>。</w:t>
      </w:r>
    </w:p>
    <w:p w14:paraId="1AF348F3">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5.其他事项</w:t>
      </w:r>
    </w:p>
    <w:p w14:paraId="6E424F96">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无。</w:t>
      </w:r>
    </w:p>
    <w:p w14:paraId="70691122">
      <w:pPr>
        <w:pStyle w:val="5"/>
        <w:pageBreakBefore w:val="0"/>
        <w:kinsoku/>
        <w:wordWrap/>
        <w:overflowPunct/>
        <w:topLinePunct w:val="0"/>
        <w:autoSpaceDE/>
        <w:autoSpaceDN/>
        <w:bidi w:val="0"/>
        <w:snapToGrid/>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七、对本次</w:t>
      </w:r>
      <w:r>
        <w:rPr>
          <w:rFonts w:hint="eastAsia" w:ascii="宋体" w:hAnsi="宋体" w:cs="宋体"/>
          <w:color w:val="auto"/>
          <w:sz w:val="21"/>
          <w:szCs w:val="21"/>
          <w:highlight w:val="none"/>
          <w:lang w:eastAsia="zh-CN"/>
        </w:rPr>
        <w:t>征集</w:t>
      </w:r>
      <w:r>
        <w:rPr>
          <w:rFonts w:hint="eastAsia" w:ascii="宋体" w:hAnsi="宋体" w:eastAsia="宋体" w:cs="宋体"/>
          <w:color w:val="auto"/>
          <w:sz w:val="21"/>
          <w:szCs w:val="21"/>
          <w:highlight w:val="none"/>
        </w:rPr>
        <w:t>提出询问，请按以下方式联系。</w:t>
      </w:r>
    </w:p>
    <w:p w14:paraId="759D0F0C">
      <w:pPr>
        <w:pageBreakBefore w:val="0"/>
        <w:widowControl/>
        <w:kinsoku/>
        <w:wordWrap/>
        <w:overflowPunct/>
        <w:topLinePunct w:val="0"/>
        <w:autoSpaceDE/>
        <w:autoSpaceDN/>
        <w:bidi w:val="0"/>
        <w:snapToGrid/>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1.采购人信息</w:t>
      </w:r>
    </w:p>
    <w:p w14:paraId="0FE02782">
      <w:pPr>
        <w:widowControl/>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名　称：深圳市公安局交通管理支队南山大队</w:t>
      </w:r>
    </w:p>
    <w:p w14:paraId="5B3F4225">
      <w:pPr>
        <w:widowControl/>
        <w:adjustRightInd w:val="0"/>
        <w:snapToGrid w:val="0"/>
        <w:spacing w:line="360" w:lineRule="auto"/>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地　址：广东省深圳市南山区南头街道关口一路18号</w:t>
      </w:r>
    </w:p>
    <w:p w14:paraId="213E535E">
      <w:pPr>
        <w:widowControl/>
        <w:adjustRightInd w:val="0"/>
        <w:snapToGrid w:val="0"/>
        <w:spacing w:line="360" w:lineRule="auto"/>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联系方式</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马警官 13510009033</w:t>
      </w:r>
    </w:p>
    <w:p w14:paraId="60FCE072">
      <w:pPr>
        <w:pageBreakBefore w:val="0"/>
        <w:kinsoku/>
        <w:wordWrap/>
        <w:overflowPunct/>
        <w:topLinePunct w:val="0"/>
        <w:autoSpaceDE/>
        <w:autoSpaceDN/>
        <w:bidi w:val="0"/>
        <w:snapToGrid/>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2.采购代理机构信息</w:t>
      </w:r>
    </w:p>
    <w:p w14:paraId="1C06E44A">
      <w:pPr>
        <w:pageBreakBefore w:val="0"/>
        <w:kinsoku/>
        <w:wordWrap/>
        <w:overflowPunct/>
        <w:topLinePunct w:val="0"/>
        <w:autoSpaceDE/>
        <w:autoSpaceDN/>
        <w:bidi w:val="0"/>
        <w:snapToGrid/>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名　称：深圳市振东招标代理有限公司</w:t>
      </w:r>
    </w:p>
    <w:p w14:paraId="1D3C6881">
      <w:pPr>
        <w:pageBreakBefore w:val="0"/>
        <w:kinsoku/>
        <w:wordWrap/>
        <w:overflowPunct/>
        <w:topLinePunct w:val="0"/>
        <w:autoSpaceDE/>
        <w:autoSpaceDN/>
        <w:bidi w:val="0"/>
        <w:snapToGrid/>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  址：</w:t>
      </w:r>
      <w:r>
        <w:rPr>
          <w:rFonts w:hint="eastAsia" w:ascii="宋体" w:hAnsi="宋体" w:cs="宋体"/>
          <w:color w:val="auto"/>
          <w:szCs w:val="21"/>
          <w:highlight w:val="none"/>
          <w:lang w:eastAsia="zh-CN"/>
        </w:rPr>
        <w:t>深圳市罗湖区桂园街道老围社区红宝路139号蔡屋围金龙大厦1003、1006</w:t>
      </w:r>
      <w:r>
        <w:rPr>
          <w:rFonts w:hint="eastAsia" w:ascii="宋体" w:hAnsi="宋体" w:cs="宋体"/>
          <w:color w:val="auto"/>
          <w:szCs w:val="21"/>
          <w:highlight w:val="none"/>
          <w:lang w:val="en-US" w:eastAsia="zh-CN"/>
        </w:rPr>
        <w:t>房</w:t>
      </w:r>
    </w:p>
    <w:p w14:paraId="635E41DB">
      <w:pPr>
        <w:pageBreakBefore w:val="0"/>
        <w:kinsoku/>
        <w:wordWrap/>
        <w:overflowPunct/>
        <w:topLinePunct w:val="0"/>
        <w:autoSpaceDE/>
        <w:autoSpaceDN/>
        <w:bidi w:val="0"/>
        <w:snapToGrid/>
        <w:spacing w:line="360" w:lineRule="auto"/>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联系方式：0755-82786018/82786038-808；</w:t>
      </w:r>
      <w:r>
        <w:rPr>
          <w:rFonts w:hint="eastAsia" w:ascii="宋体" w:hAnsi="宋体" w:cs="宋体"/>
          <w:color w:val="auto"/>
          <w:szCs w:val="21"/>
          <w:highlight w:val="none"/>
          <w:lang w:val="en-US" w:eastAsia="zh-CN"/>
        </w:rPr>
        <w:t>2645079968@qq.com</w:t>
      </w:r>
    </w:p>
    <w:p w14:paraId="62F0E31D">
      <w:pPr>
        <w:pageBreakBefore w:val="0"/>
        <w:kinsoku/>
        <w:wordWrap/>
        <w:overflowPunct/>
        <w:topLinePunct w:val="0"/>
        <w:autoSpaceDE/>
        <w:autoSpaceDN/>
        <w:bidi w:val="0"/>
        <w:snapToGrid/>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3.项目联系方</w:t>
      </w:r>
      <w:r>
        <w:rPr>
          <w:rFonts w:hint="eastAsia" w:ascii="宋体" w:hAnsi="宋体" w:cs="宋体"/>
          <w:color w:val="auto"/>
          <w:szCs w:val="21"/>
          <w:highlight w:val="none"/>
        </w:rPr>
        <w:t>式</w:t>
      </w:r>
    </w:p>
    <w:p w14:paraId="00DF48F4">
      <w:pPr>
        <w:pageBreakBefore w:val="0"/>
        <w:kinsoku/>
        <w:wordWrap/>
        <w:overflowPunct/>
        <w:topLinePunct w:val="0"/>
        <w:autoSpaceDE/>
        <w:autoSpaceDN/>
        <w:bidi w:val="0"/>
        <w:snapToGrid/>
        <w:spacing w:line="360" w:lineRule="auto"/>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采购业务及项目咨询：</w:t>
      </w:r>
      <w:r>
        <w:rPr>
          <w:rFonts w:hint="eastAsia" w:ascii="宋体" w:hAnsi="宋体" w:cs="宋体"/>
          <w:color w:val="auto"/>
          <w:szCs w:val="21"/>
          <w:highlight w:val="none"/>
          <w:lang w:val="en-US" w:eastAsia="zh-CN"/>
        </w:rPr>
        <w:t>姬先生/张先生</w:t>
      </w:r>
      <w:r>
        <w:rPr>
          <w:rFonts w:hint="eastAsia" w:ascii="宋体" w:hAnsi="宋体" w:cs="宋体"/>
          <w:color w:val="auto"/>
          <w:szCs w:val="21"/>
          <w:highlight w:val="none"/>
        </w:rPr>
        <w:t xml:space="preserve">  联系电话：0755-82786018/82786038</w:t>
      </w:r>
      <w:r>
        <w:rPr>
          <w:rFonts w:hint="eastAsia" w:ascii="宋体" w:hAnsi="宋体" w:cs="宋体"/>
          <w:color w:val="auto"/>
          <w:szCs w:val="21"/>
          <w:highlight w:val="none"/>
          <w:lang w:val="en-US" w:eastAsia="zh-CN"/>
        </w:rPr>
        <w:t>分机号：826/</w:t>
      </w:r>
      <w:r>
        <w:rPr>
          <w:rFonts w:hint="eastAsia" w:ascii="宋体" w:hAnsi="宋体" w:cs="宋体"/>
          <w:color w:val="auto"/>
          <w:szCs w:val="21"/>
          <w:highlight w:val="none"/>
        </w:rPr>
        <w:t>808</w:t>
      </w:r>
    </w:p>
    <w:p w14:paraId="52DA8C06">
      <w:pPr>
        <w:ind w:firstLine="420" w:firstLineChars="200"/>
        <w:rPr>
          <w:rFonts w:hint="eastAsia" w:hAnsi="宋体" w:cs="宋体"/>
          <w:color w:val="auto"/>
          <w:kern w:val="0"/>
          <w:szCs w:val="21"/>
          <w:highlight w:val="none"/>
        </w:rPr>
      </w:pPr>
      <w:r>
        <w:rPr>
          <w:rFonts w:hint="eastAsia" w:hAnsi="宋体" w:cs="宋体"/>
          <w:color w:val="auto"/>
          <w:szCs w:val="21"/>
          <w:highlight w:val="none"/>
        </w:rPr>
        <w:t>报名及</w:t>
      </w:r>
      <w:r>
        <w:rPr>
          <w:rFonts w:hint="eastAsia" w:hAnsi="宋体" w:cs="宋体"/>
          <w:color w:val="auto"/>
          <w:szCs w:val="21"/>
          <w:highlight w:val="none"/>
          <w:lang w:eastAsia="zh-CN"/>
        </w:rPr>
        <w:t>采购文件</w:t>
      </w:r>
      <w:r>
        <w:rPr>
          <w:rFonts w:hint="eastAsia" w:hAnsi="宋体" w:cs="宋体"/>
          <w:color w:val="auto"/>
          <w:szCs w:val="21"/>
          <w:highlight w:val="none"/>
        </w:rPr>
        <w:t>获取：杨女士  联系电话：</w:t>
      </w:r>
      <w:r>
        <w:rPr>
          <w:rFonts w:hint="eastAsia" w:hAnsi="宋体" w:cs="宋体"/>
          <w:color w:val="auto"/>
          <w:kern w:val="0"/>
          <w:szCs w:val="21"/>
          <w:highlight w:val="none"/>
        </w:rPr>
        <w:t>0755-82786028</w:t>
      </w:r>
    </w:p>
    <w:p w14:paraId="3A89B92B">
      <w:pPr>
        <w:pStyle w:val="2"/>
        <w:rPr>
          <w:rFonts w:hint="eastAsia" w:hAnsi="宋体" w:cs="宋体"/>
          <w:color w:val="auto"/>
          <w:kern w:val="0"/>
          <w:szCs w:val="21"/>
          <w:highlight w:val="none"/>
        </w:rPr>
      </w:pPr>
    </w:p>
    <w:p w14:paraId="311B8AEB">
      <w:pPr>
        <w:pageBreakBefore w:val="0"/>
        <w:kinsoku/>
        <w:wordWrap/>
        <w:overflowPunct/>
        <w:topLinePunct w:val="0"/>
        <w:autoSpaceDE/>
        <w:autoSpaceDN/>
        <w:bidi w:val="0"/>
        <w:snapToGrid/>
        <w:spacing w:line="360" w:lineRule="auto"/>
        <w:ind w:firstLine="420" w:firstLineChars="200"/>
        <w:jc w:val="right"/>
        <w:rPr>
          <w:rFonts w:hint="eastAsia" w:ascii="宋体" w:hAnsi="宋体" w:cs="宋体"/>
          <w:color w:val="auto"/>
          <w:szCs w:val="21"/>
          <w:highlight w:val="none"/>
        </w:rPr>
      </w:pPr>
      <w:r>
        <w:rPr>
          <w:rFonts w:hint="eastAsia" w:ascii="宋体" w:hAnsi="宋体" w:cs="宋体"/>
          <w:color w:val="auto"/>
          <w:szCs w:val="21"/>
          <w:highlight w:val="none"/>
        </w:rPr>
        <w:t>深圳市振东招标代理有限公司</w:t>
      </w:r>
    </w:p>
    <w:p w14:paraId="4C297DAA">
      <w:pPr>
        <w:pageBreakBefore w:val="0"/>
        <w:kinsoku/>
        <w:wordWrap w:val="0"/>
        <w:overflowPunct/>
        <w:topLinePunct w:val="0"/>
        <w:autoSpaceDE/>
        <w:autoSpaceDN/>
        <w:bidi w:val="0"/>
        <w:snapToGrid/>
        <w:spacing w:line="360" w:lineRule="auto"/>
        <w:ind w:firstLine="420" w:firstLineChars="200"/>
        <w:jc w:val="righ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2025年11月1日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隶书">
    <w:altName w:val="微软雅黑"/>
    <w:panose1 w:val="02010509060101010101"/>
    <w:charset w:val="86"/>
    <w:family w:val="modern"/>
    <w:pitch w:val="default"/>
    <w:sig w:usb0="00000000" w:usb1="00000000" w:usb2="00000000" w:usb3="00000000" w:csb0="00040000" w:csb1="00000000"/>
  </w:font>
  <w:font w:name="H Yb 2gj">
    <w:altName w:val="宋体"/>
    <w:panose1 w:val="00000000000000000000"/>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5768D9"/>
    <w:multiLevelType w:val="singleLevel"/>
    <w:tmpl w:val="645768D9"/>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DF7964"/>
    <w:rsid w:val="0F0231CA"/>
    <w:rsid w:val="11F41C82"/>
    <w:rsid w:val="164B3423"/>
    <w:rsid w:val="1FB75686"/>
    <w:rsid w:val="34DF7964"/>
    <w:rsid w:val="3564372E"/>
    <w:rsid w:val="3DA908AC"/>
    <w:rsid w:val="439160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2"/>
    <w:basedOn w:val="1"/>
    <w:next w:val="1"/>
    <w:qFormat/>
    <w:uiPriority w:val="0"/>
    <w:pPr>
      <w:adjustRightInd w:val="0"/>
      <w:jc w:val="center"/>
      <w:textAlignment w:val="baseline"/>
      <w:outlineLvl w:val="1"/>
    </w:pPr>
    <w:rPr>
      <w:kern w:val="0"/>
      <w:sz w:val="24"/>
      <w:szCs w:val="2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pPr>
    <w:rPr>
      <w:szCs w:val="20"/>
    </w:rPr>
  </w:style>
  <w:style w:type="paragraph" w:styleId="3">
    <w:name w:val="Body Text"/>
    <w:basedOn w:val="1"/>
    <w:next w:val="4"/>
    <w:qFormat/>
    <w:uiPriority w:val="0"/>
    <w:pPr>
      <w:spacing w:line="360" w:lineRule="auto"/>
    </w:pPr>
    <w:rPr>
      <w:b/>
      <w:bCs/>
      <w:sz w:val="24"/>
    </w:rPr>
  </w:style>
  <w:style w:type="paragraph" w:styleId="4">
    <w:name w:val="Title"/>
    <w:basedOn w:val="1"/>
    <w:next w:val="1"/>
    <w:qFormat/>
    <w:uiPriority w:val="0"/>
    <w:pPr>
      <w:spacing w:before="240" w:after="60"/>
      <w:jc w:val="center"/>
      <w:outlineLvl w:val="0"/>
    </w:pPr>
    <w:rPr>
      <w:rFonts w:ascii="Arial" w:hAnsi="Arial" w:eastAsia="隶书" w:cs="Arial"/>
      <w:b/>
      <w:bCs/>
      <w:sz w:val="32"/>
      <w:szCs w:val="32"/>
    </w:rPr>
  </w:style>
  <w:style w:type="paragraph" w:styleId="6">
    <w:name w:val="Plain Text"/>
    <w:basedOn w:val="1"/>
    <w:next w:val="7"/>
    <w:qFormat/>
    <w:uiPriority w:val="0"/>
    <w:rPr>
      <w:rFonts w:ascii="宋体" w:hAnsi="Courier New"/>
      <w:szCs w:val="20"/>
    </w:rPr>
  </w:style>
  <w:style w:type="paragraph" w:customStyle="1" w:styleId="7">
    <w:name w:val="Default"/>
    <w:qFormat/>
    <w:uiPriority w:val="0"/>
    <w:pPr>
      <w:widowControl w:val="0"/>
      <w:autoSpaceDE w:val="0"/>
      <w:autoSpaceDN w:val="0"/>
      <w:adjustRightInd w:val="0"/>
    </w:pPr>
    <w:rPr>
      <w:rFonts w:ascii="H Yb 2gj" w:hAnsi="Calibri" w:eastAsia="H Yb 2gj" w:cs="H Yb 2gj"/>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4</TotalTime>
  <ScaleCrop>false</ScaleCrop>
  <LinksUpToDate>false</LinksUpToDate>
  <CharactersWithSpaces>0</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2025-11-01T14:39:00Z</dcterms:created>
  <dc:creator>振东二组</dc:creator>
  <cp:lastModifiedBy>振东二组</cp:lastModifiedBy>
  <dcterms:modified xsi:type="dcterms:W3CDTF">2025-11-01T14:45:17Z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D3CCCC4D32214AC3B994999AB8565617_11</vt:lpwstr>
  </property>
  <property fmtid="{D5CDD505-2E9C-101B-9397-08002B2CF9AE}" pid="4" name="KSOTemplateDocerSaveRecord">
    <vt:lpwstr>eyJoZGlkIjoiMTEyZTVkZjlmZGVmNGFiODMwMGE5ODY0YjNlZmZjOGIiLCJ1c2VySWQiOiIxNTU2NDg5MjQ4In0=</vt:lpwstr>
  </property>
</Properties>
</file>