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08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深圳赛格人才培训中心南山教学点</w:t>
      </w:r>
    </w:p>
    <w:p w14:paraId="2B0FF0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工作餐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招标公告</w:t>
      </w:r>
    </w:p>
    <w:p w14:paraId="24CE80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664CC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第一章投标邀请函</w:t>
      </w:r>
    </w:p>
    <w:p w14:paraId="3A0D5D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为保障本单位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南山教学点人员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日常就餐需求，现就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南山教学点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工作餐供应商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进行公开招标。依据《中华人民共和国招标投标法》等相关法律法规，秉持公开、公平、公正、诚信的原则，现邀请符合资格的供应商参与本次投标。</w:t>
      </w:r>
    </w:p>
    <w:p w14:paraId="6817B6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一、项目名称</w:t>
      </w:r>
    </w:p>
    <w:p w14:paraId="0746D7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深圳赛格人才培训中心南山教学点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供应商招标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项目</w:t>
      </w:r>
    </w:p>
    <w:p w14:paraId="004157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二、项目内容</w:t>
      </w:r>
    </w:p>
    <w:p w14:paraId="4EF486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为本单位南山教学点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（地址：深圳市南山区粤海街道学府路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深圳市软件产业基地1栋C座）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提供日常工作餐供应服务，包含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上门堂食、预订送餐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两种用餐模式，具体服务要求、餐品标准、服务范围详见本招标文件、服务标准及相关要求。</w:t>
      </w:r>
    </w:p>
    <w:p w14:paraId="02A5BE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三、服务周期</w:t>
      </w:r>
    </w:p>
    <w:p w14:paraId="472730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自合同签订之日起1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97A25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四、投标人资格要求</w:t>
      </w:r>
    </w:p>
    <w:p w14:paraId="6E1ED9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依法注册的法人单位及其他组织，具备独立承担民事责任的能力。</w:t>
      </w:r>
    </w:p>
    <w:p w14:paraId="0048C6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2、持有有效的食品经营许可证，具备餐饮制作、配送、现场供餐及配套售后服务能力，拥有固定经营场所。</w:t>
      </w:r>
    </w:p>
    <w:p w14:paraId="4397B4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3、具备完善的食品安全管控体系，从业人员持有有效健康证明。</w:t>
      </w:r>
    </w:p>
    <w:p w14:paraId="122D0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4、不接受联合体投标，中标后不得转包、违规分包本项目服务。</w:t>
      </w:r>
    </w:p>
    <w:p w14:paraId="1EE363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5、与招标人存在利害关系可能影响招标公正性的法人、其他组织或者个人，不得参加投标。单位负责人为同一人或者存在控股、管理关系的不同单位，不得同时参加本项目投标。</w:t>
      </w:r>
    </w:p>
    <w:p w14:paraId="1E44A3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五、招标文件获取</w:t>
      </w:r>
    </w:p>
    <w:p w14:paraId="2741B7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获取时间：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年6月12日至2026年6月22日8:30～17:30</w:t>
      </w:r>
    </w:p>
    <w:p w14:paraId="291E55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获取方式：线上领取或现场领取。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投标人向招标联系人提交以下资料：营业执照副本复印件（加盖公章）、食品经营许可证复印件（加盖公章）、法定代表人授权委托书、经办人身份证复印件，经审核通过后，获取招标文件。</w:t>
      </w:r>
    </w:p>
    <w:p w14:paraId="3B4E6F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六、投标截止时间</w:t>
      </w:r>
    </w:p>
    <w:p w14:paraId="0B7D1F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2026年6月22日17:30</w:t>
      </w:r>
    </w:p>
    <w:p w14:paraId="6F5D17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投标文件投送达地点：深圳市福田区华强北路赛格科技园4栋西11楼赛格教育公司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6F13B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逾期送达、密封破损或不符合规定的投标文件一律按废标处理。</w:t>
      </w:r>
    </w:p>
    <w:p w14:paraId="39E638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七、开标时间</w:t>
      </w:r>
    </w:p>
    <w:p w14:paraId="626E13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投标截止日后三个工作日内。本次招标不安排现场述标。</w:t>
      </w:r>
    </w:p>
    <w:p w14:paraId="5571A5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八、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开标地点</w:t>
      </w:r>
    </w:p>
    <w:p w14:paraId="3D7E03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深圳市福田区华强北路赛格科技园4栋西11楼</w:t>
      </w:r>
    </w:p>
    <w:p w14:paraId="06E8D8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九、招标方式及中标规则</w:t>
      </w:r>
    </w:p>
    <w:p w14:paraId="6CE720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1、本项目采用公开招标方式，拟确定1-3家中标供应商。采用单价报价方式，招标控制价为不超过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35元/份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。本次招标中标单位数量须比有效投标单位总数至少少2家。</w:t>
      </w:r>
    </w:p>
    <w:p w14:paraId="3EFB60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2、若有效投标人不足3家，按相关规定改为竞争性谈判（磋商）方式开展采购，最多确定1家中标供应商；若仅1家有效投标人，改为单一来源谈判方式招标。</w:t>
      </w:r>
    </w:p>
    <w:p w14:paraId="455BF4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十、评标方法</w:t>
      </w:r>
    </w:p>
    <w:p w14:paraId="5141B1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综合评分法，具体评分维度及标准详见本公告后文。</w:t>
      </w:r>
    </w:p>
    <w:p w14:paraId="675151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十一、联系方式</w:t>
      </w:r>
    </w:p>
    <w:p w14:paraId="4334C0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深圳赛格人才培训中心</w:t>
      </w:r>
    </w:p>
    <w:p w14:paraId="60A470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联系人：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苏先生16620977208</w:t>
      </w:r>
    </w:p>
    <w:p w14:paraId="4F1C5A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7D07C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第二章项目概况、合同主要条款</w:t>
      </w:r>
    </w:p>
    <w:p w14:paraId="16F0CE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一、项目名称</w:t>
      </w:r>
    </w:p>
    <w:p w14:paraId="528EA0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深圳市赛格人才培训中心南山教学点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</w:t>
      </w:r>
    </w:p>
    <w:p w14:paraId="4D022D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二、项目内容</w:t>
      </w:r>
    </w:p>
    <w:p w14:paraId="44F1C0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中标供应商按照约定餐标、食品安全标准、餐品规格，为招标人的南山教学点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（地址：深圳市南山区粤海街道学府路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4"/>
          <w:sz w:val="32"/>
          <w:szCs w:val="32"/>
          <w:shd w:val="clear" w:fill="FFFFFF"/>
          <w:lang w:val="en-US" w:eastAsia="zh-CN"/>
        </w:rPr>
        <w:t>深圳市软件产业基地1栋C座）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提供工作餐制作、现场供餐或配送服务，包含餐食制作、分装、运输、送餐、现场服务、餐具回收、环境卫生维护、食品安全保障、售后应急处理等全部配套服务。</w:t>
      </w:r>
    </w:p>
    <w:p w14:paraId="7A2516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三、计价标准</w:t>
      </w:r>
    </w:p>
    <w:p w14:paraId="224BDB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本项目招标控制价为不超过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35元/份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，投标人的报价中应包含食材、制作、包装、配送、人工、税费、耗材等所有费用，中标后合同期内单价不作调整。</w:t>
      </w:r>
    </w:p>
    <w:p w14:paraId="1C8B59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四、质量与安全标准</w:t>
      </w:r>
    </w:p>
    <w:p w14:paraId="0A7135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严格遵守《中华人民共和国食品安全法》及地方餐饮服务管理相关规定，餐食食材新鲜、搭配合理、口味合规，全程落实食品留样、食材溯源、卫生消杀等要求。</w:t>
      </w:r>
    </w:p>
    <w:p w14:paraId="19C745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五、用餐模式及结算方式</w:t>
      </w:r>
    </w:p>
    <w:p w14:paraId="121870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本项目分为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上门用餐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预订送餐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两种模式，两种费用按月统一结算。</w:t>
      </w:r>
    </w:p>
    <w:p w14:paraId="229EF2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1、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上门用餐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招标人向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发放餐票，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工作人员可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凭餐票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自主选择前往任一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场地就餐。招标人与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中标供应商每月以实际回收餐票数量作为依据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按中标价格进行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工作人员就餐选择为个人行为，招标人及任一中标供应商不得强制干预。</w:t>
      </w:r>
    </w:p>
    <w:p w14:paraId="572035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2、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预订送餐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方式。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有送餐需求时，可由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约定对接人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依照用餐者意愿，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不少于3个小时）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一家或多家中标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供应商下达订餐需求，供应商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按时配送至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双方合同约定的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地点，双方现场签收记账。</w:t>
      </w:r>
    </w:p>
    <w:p w14:paraId="04B42F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结算周期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按月结算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招标人每月与各中标供应商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核对上月全部用餐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据、签收记录、餐票台账，核对无误后按流程办理付款。</w:t>
      </w:r>
    </w:p>
    <w:p w14:paraId="4854C2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六、投标报价要求</w:t>
      </w:r>
    </w:p>
    <w:p w14:paraId="383407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本项目为招标控制价为不超过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35元/份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。投标人可结合自身服务能力、食材标准、运营成本自主方案，并提供优惠服务方案以提升竞争力。错报、漏报服务内容均视为包含在报价内，中标后不再增补费用。</w:t>
      </w:r>
    </w:p>
    <w:p w14:paraId="694A68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七、质保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应急与服务考核</w:t>
      </w:r>
    </w:p>
    <w:p w14:paraId="5E091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服务期间严格遵守招标人作息时间，保证供餐准时、足量。</w:t>
      </w:r>
    </w:p>
    <w:p w14:paraId="5E49DF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2、建立应急保障机制，出现餐食问题、配送延误、食品安全投诉等情况，接到通知后2小时内响应，4小时内完成处置。</w:t>
      </w:r>
    </w:p>
    <w:p w14:paraId="524210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服务周期内，供应商持续接受招标人的日常抽检及服务考核。考核不合格情况下（需经员工大会、党支部会、总经理办公会审议通过并出具处置意见），招标人有权依据合同进行供应商约谈、扣款，情节严重可终止合作。</w:t>
      </w:r>
    </w:p>
    <w:p w14:paraId="4F28B1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八、验收与考核</w:t>
      </w:r>
    </w:p>
    <w:p w14:paraId="3EB369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招标人对餐食品质、食材安全、配送时效、服务态度、环境卫生等进行日常抽查与月度综合考核，考核结果作为后续合作、续标的重要依据。</w:t>
      </w:r>
    </w:p>
    <w:p w14:paraId="7B39F3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第三章招标文件组成、答疑、开标、定标</w:t>
      </w:r>
    </w:p>
    <w:p w14:paraId="470D4E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一、投标文件组成（按顺序装订，加盖公章）</w:t>
      </w:r>
    </w:p>
    <w:p w14:paraId="0B4DEB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1、投标函（包含服务周期、固定单价、餐食标准、服务承诺、食安承诺等）</w:t>
      </w:r>
    </w:p>
    <w:p w14:paraId="7C3DB8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2、法定代表人身份证明、法定代表人授权委托书（附双方身份证复印件）</w:t>
      </w:r>
    </w:p>
    <w:p w14:paraId="3E594C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3、营业执照、食品经营许可证复印件</w:t>
      </w:r>
    </w:p>
    <w:p w14:paraId="300156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4、从业人员健康证汇总表、食品安全管理制度文件</w:t>
      </w:r>
    </w:p>
    <w:p w14:paraId="5DF5F4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5、近三年1个及以上同类单位餐饮服务项目业绩（附合同、验收证明等佐证材料）</w:t>
      </w:r>
    </w:p>
    <w:p w14:paraId="3CC65F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6、无重大食品安全事故、无违法违规记录声明</w:t>
      </w:r>
    </w:p>
    <w:p w14:paraId="598F5F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7、信用信息查询截图（企业征信、食品安全监管平台查询记录）</w:t>
      </w:r>
    </w:p>
    <w:p w14:paraId="284DE9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8、食材采购溯源体系、食品留样、消杀防疫等食品安全保障方案</w:t>
      </w:r>
    </w:p>
    <w:p w14:paraId="7591FD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9、用餐服务方案（含上门用餐、预订送餐全流程细则）</w:t>
      </w:r>
    </w:p>
    <w:p w14:paraId="740DAA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10、增值服务、优惠政策说明文件</w:t>
      </w:r>
    </w:p>
    <w:p w14:paraId="149083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11、售后服务及应急处置承诺书</w:t>
      </w:r>
    </w:p>
    <w:p w14:paraId="1061F9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12、其他资质证书、荣誉证书、体系认证证书等补充材料</w:t>
      </w:r>
    </w:p>
    <w:p w14:paraId="5B8E57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二、招标答疑</w:t>
      </w:r>
    </w:p>
    <w:p w14:paraId="4B88D1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投标人对招标文件、服务要求有疑问的，须在投标截止3日前以书面形式提交至招标人。招标人在投标截止日前2日统一发布答疑文件，答疑文件对所有投标人具有同等约束力。</w:t>
      </w:r>
    </w:p>
    <w:p w14:paraId="0EB71B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三、开标、评标、定标</w:t>
      </w:r>
    </w:p>
    <w:p w14:paraId="444519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1、开标由招标人组织开展，本项目招标不安排投标人现场述标。</w:t>
      </w:r>
    </w:p>
    <w:p w14:paraId="032BC4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2、评标采用综合评分法，按照评分细则逐项打分，按综合得分从高到低排序推荐中标供应商。</w:t>
      </w:r>
    </w:p>
    <w:p w14:paraId="2FE9B1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3、本次招标拟确定1-3家中标供应商，中标单位数量须至少比有效投标单位总数少2家或以上。</w:t>
      </w:r>
    </w:p>
    <w:p w14:paraId="728F63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67BB0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服务及食品安全技术要求</w:t>
      </w:r>
    </w:p>
    <w:p w14:paraId="765B6A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一、执行标准</w:t>
      </w:r>
    </w:p>
    <w:p w14:paraId="366AE6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严格执行《中华人民共和国食品安全法》《餐饮服务食品安全操作规范》《食品安全国家标准餐饮服务通用卫生规范》等国家及地方现行法律法规、标准规范。</w:t>
      </w:r>
    </w:p>
    <w:p w14:paraId="4744D4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二、餐食基本要求</w:t>
      </w:r>
    </w:p>
    <w:p w14:paraId="2EA62F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1、食材中米面油、肉蛋、蔬菜、调味品等均选用正规渠道合格产品，严禁使用过期、变质、三无食材。</w:t>
      </w:r>
    </w:p>
    <w:p w14:paraId="3EC02C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2、餐品荤素合理搭配，每日菜品轮换，保证营养均衡、口味适宜；热餐保证温度达标，餐食分量充足。</w:t>
      </w:r>
    </w:p>
    <w:p w14:paraId="2043F0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3、餐具统一清洗、高温消毒，一次性餐具需符合国家环保及卫生标准。</w:t>
      </w:r>
    </w:p>
    <w:p w14:paraId="2B639A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三、配送及现场服务要求</w:t>
      </w:r>
    </w:p>
    <w:p w14:paraId="788EB4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1、预订送餐使用密闭保温配送容器，保证餐食配送过程卫生、保温，按约定时间准时送达。</w:t>
      </w:r>
    </w:p>
    <w:p w14:paraId="054CB6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2、上门用餐就餐区域每日定时清洁、消杀，保持环境整洁，配备基础便民设施。</w:t>
      </w:r>
    </w:p>
    <w:p w14:paraId="06025D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四、食品安全硬性要求（不可偏离项）</w:t>
      </w:r>
    </w:p>
    <w:p w14:paraId="77EC4D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1、严格执行食品留样制度，每餐每样菜品留样不少于125g，冷藏留存时间不少于48小时。</w:t>
      </w:r>
    </w:p>
    <w:p w14:paraId="012006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2、建立食材采购台账、出入库台账，做到全程可溯源。</w:t>
      </w:r>
    </w:p>
    <w:p w14:paraId="7F4514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3、全体在岗人员持有效健康证明上岗，定期开展食品安全培训。</w:t>
      </w:r>
    </w:p>
    <w:p w14:paraId="098B6D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4、经营场地、加工区域、配送车辆每日消杀，留存消杀记录。</w:t>
      </w:r>
    </w:p>
    <w:p w14:paraId="5E27E3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7E2AF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综合评分标准</w:t>
      </w:r>
    </w:p>
    <w:p w14:paraId="7E77D6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本次评标采用综合评分法，共设置6个评分维度，总分100分，具体分值及评审细则如下。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918"/>
        <w:gridCol w:w="6592"/>
      </w:tblGrid>
      <w:tr w14:paraId="7457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tblHeader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7B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  <w:tc>
          <w:tcPr>
            <w:tcW w:w="5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0E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36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D29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</w:tr>
      <w:tr w14:paraId="7DCB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5F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餐食质量</w:t>
            </w:r>
          </w:p>
        </w:tc>
        <w:tc>
          <w:tcPr>
            <w:tcW w:w="5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C47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25分</w:t>
            </w:r>
          </w:p>
        </w:tc>
        <w:tc>
          <w:tcPr>
            <w:tcW w:w="36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267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评审菜品搭配、营养结构、口味设计、食材选材承诺情况。</w:t>
            </w:r>
          </w:p>
        </w:tc>
      </w:tr>
      <w:tr w14:paraId="2965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C6A9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用餐便利性</w:t>
            </w:r>
          </w:p>
        </w:tc>
        <w:tc>
          <w:tcPr>
            <w:tcW w:w="5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BFB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36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594C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结合上门用餐、预订送餐两种模式，从用餐便捷性、供餐时段、取餐流程、配送时效等方面的服务承诺综合评审。</w:t>
            </w:r>
          </w:p>
        </w:tc>
      </w:tr>
      <w:tr w14:paraId="2861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2" w:hRule="atLeast"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F13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增值服务与优惠性</w:t>
            </w:r>
          </w:p>
        </w:tc>
        <w:tc>
          <w:tcPr>
            <w:tcW w:w="5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59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36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B4EB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投标人除报价外，在其他增值服务方面给予的优惠承诺。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根据投标人响应情况进行综合评价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此项评分会基于报价从低到高，给予降序排列的基准评分。在此基础上，由评审小组结合优惠方案给予加权评分。对存在恶意低价情况，经评审小组一致认定的，可以在此项给予0分评定。</w:t>
            </w:r>
          </w:p>
        </w:tc>
      </w:tr>
      <w:tr w14:paraId="0BBF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8D3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服务案例</w:t>
            </w:r>
          </w:p>
        </w:tc>
        <w:tc>
          <w:tcPr>
            <w:tcW w:w="5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AAD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36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968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同类单位工作餐服务业绩。</w:t>
            </w:r>
          </w:p>
        </w:tc>
      </w:tr>
      <w:tr w14:paraId="7ADE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2" w:hRule="atLeast"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41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食安保障体系</w:t>
            </w:r>
          </w:p>
        </w:tc>
        <w:tc>
          <w:tcPr>
            <w:tcW w:w="5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1C8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36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E98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评审食品安全管理制度、留样、消杀、溯源、人员管理、应急预案等。</w:t>
            </w:r>
          </w:p>
        </w:tc>
      </w:tr>
      <w:tr w14:paraId="4468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1F9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售后服务与应急能力</w:t>
            </w:r>
          </w:p>
        </w:tc>
        <w:tc>
          <w:tcPr>
            <w:tcW w:w="50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097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36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733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评审投诉处理、突发情况处置、人员补位、临时供餐保障等售后方案。</w:t>
            </w:r>
          </w:p>
        </w:tc>
      </w:tr>
    </w:tbl>
    <w:p w14:paraId="65A0F4F4"/>
    <w:sectPr>
      <w:pgSz w:w="11906" w:h="16838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93FFB"/>
    <w:rsid w:val="08F161BC"/>
    <w:rsid w:val="184711C8"/>
    <w:rsid w:val="1D8666D1"/>
    <w:rsid w:val="24837EF6"/>
    <w:rsid w:val="26B221A1"/>
    <w:rsid w:val="49152775"/>
    <w:rsid w:val="4F711713"/>
    <w:rsid w:val="57631083"/>
    <w:rsid w:val="5EC829E2"/>
    <w:rsid w:val="6786122F"/>
    <w:rsid w:val="6CF0735D"/>
    <w:rsid w:val="79E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3335</Words>
  <Characters>3392</Characters>
  <Lines>0</Lines>
  <Paragraphs>0</Paragraphs>
  <TotalTime>10</TotalTime>
  <ScaleCrop>false</ScaleCrop>
  <LinksUpToDate>false</LinksUpToDate>
  <CharactersWithSpaces>3394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2026-06-11T02:41:00Z</dcterms:created>
  <dc:creator>vip</dc:creator>
  <cp:lastModifiedBy>WPS_1753965940</cp:lastModifiedBy>
  <dcterms:modified xsi:type="dcterms:W3CDTF">2026-06-12T03:09:05Z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eyJoZGlkIjoiZWMwOGYyMGFiODBkNjVkNzYwY2JlMTliODRlZTRhN2UiLCJ1c2VySWQiOiI4ODEzOTM4NTE0Mjg1In0=</vt:lpwstr>
  </property>
  <property fmtid="{D5CDD505-2E9C-101B-9397-08002B2CF9AE}" pid="4" name="ICV">
    <vt:lpwstr>2D7AECD3B8284EAF86ED66BEBB042DFC_12</vt:lpwstr>
  </property>
</Properties>
</file>