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EA4D2">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中兵智能创新研究院（深圳）有限公司</w:t>
      </w:r>
    </w:p>
    <w:p w14:paraId="774A71D2">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办公电脑固态硬盘</w:t>
      </w:r>
      <w:r>
        <w:rPr>
          <w:rFonts w:hint="eastAsia" w:ascii="方正小标宋简体" w:hAnsi="方正小标宋简体" w:eastAsia="方正小标宋简体" w:cs="方正小标宋简体"/>
          <w:sz w:val="36"/>
          <w:szCs w:val="36"/>
        </w:rPr>
        <w:t>采购询价函</w:t>
      </w:r>
    </w:p>
    <w:p w14:paraId="43AC3E0E">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致各供应商：</w:t>
      </w:r>
    </w:p>
    <w:p w14:paraId="1BD17DD9">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公司</w:t>
      </w:r>
      <w:r>
        <w:rPr>
          <w:rFonts w:hint="eastAsia" w:ascii="方正仿宋_GB2312" w:hAnsi="方正仿宋_GB2312" w:eastAsia="方正仿宋_GB2312" w:cs="方正仿宋_GB2312"/>
          <w:sz w:val="28"/>
          <w:szCs w:val="28"/>
        </w:rPr>
        <w:t>现就</w:t>
      </w:r>
      <w:r>
        <w:rPr>
          <w:rFonts w:hint="eastAsia" w:ascii="方正仿宋_GB2312" w:hAnsi="方正仿宋_GB2312" w:eastAsia="方正仿宋_GB2312" w:cs="方正仿宋_GB2312"/>
          <w:sz w:val="28"/>
          <w:szCs w:val="28"/>
          <w:lang w:val="en-US" w:eastAsia="zh-CN"/>
        </w:rPr>
        <w:t>20个固态硬盘</w:t>
      </w:r>
      <w:r>
        <w:rPr>
          <w:rFonts w:hint="eastAsia" w:ascii="方正仿宋_GB2312" w:hAnsi="方正仿宋_GB2312" w:eastAsia="方正仿宋_GB2312" w:cs="方正仿宋_GB2312"/>
          <w:sz w:val="28"/>
          <w:szCs w:val="28"/>
        </w:rPr>
        <w:t>采购项目开展询价工作，诚邀具备相关供货、售后资质的单位参与报价，具体事宜如下：</w:t>
      </w:r>
    </w:p>
    <w:p w14:paraId="1746022C">
      <w:pPr>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一、采购项目概况</w:t>
      </w:r>
    </w:p>
    <w:p w14:paraId="1C8BE33D">
      <w:pPr>
        <w:ind w:firstLine="560" w:firstLineChars="200"/>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项目名称：</w:t>
      </w:r>
      <w:r>
        <w:rPr>
          <w:rFonts w:hint="eastAsia" w:ascii="方正仿宋_GB2312" w:hAnsi="方正仿宋_GB2312" w:eastAsia="方正仿宋_GB2312" w:cs="方正仿宋_GB2312"/>
          <w:sz w:val="28"/>
          <w:szCs w:val="28"/>
          <w:lang w:val="en-US" w:eastAsia="zh-CN"/>
        </w:rPr>
        <w:t>办公电脑固态硬盘采购</w:t>
      </w:r>
    </w:p>
    <w:p w14:paraId="331D674F">
      <w:pPr>
        <w:ind w:firstLine="560" w:firstLineChars="200"/>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采购数量：</w:t>
      </w:r>
      <w:r>
        <w:rPr>
          <w:rFonts w:hint="eastAsia" w:ascii="方正仿宋_GB2312" w:hAnsi="方正仿宋_GB2312" w:eastAsia="方正仿宋_GB2312" w:cs="方正仿宋_GB2312"/>
          <w:sz w:val="28"/>
          <w:szCs w:val="28"/>
          <w:lang w:val="en-US" w:eastAsia="zh-CN"/>
        </w:rPr>
        <w:t>20个固态硬盘</w:t>
      </w:r>
    </w:p>
    <w:p w14:paraId="1820C1A1">
      <w:pPr>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rPr>
        <w:t>资金</w:t>
      </w:r>
      <w:r>
        <w:rPr>
          <w:rFonts w:hint="eastAsia" w:ascii="方正仿宋_GB2312" w:hAnsi="方正仿宋_GB2312" w:eastAsia="方正仿宋_GB2312" w:cs="方正仿宋_GB2312"/>
          <w:sz w:val="28"/>
          <w:szCs w:val="28"/>
          <w:lang w:val="en-US" w:eastAsia="zh-CN"/>
        </w:rPr>
        <w:t>预算</w:t>
      </w:r>
      <w:r>
        <w:rPr>
          <w:rFonts w:hint="eastAsia" w:ascii="方正仿宋_GB2312" w:hAnsi="方正仿宋_GB2312" w:eastAsia="方正仿宋_GB2312" w:cs="方正仿宋_GB2312"/>
          <w:sz w:val="28"/>
          <w:szCs w:val="28"/>
        </w:rPr>
        <w:t>：预算</w:t>
      </w:r>
      <w:r>
        <w:rPr>
          <w:rFonts w:hint="eastAsia" w:ascii="方正仿宋_GB2312" w:hAnsi="方正仿宋_GB2312" w:eastAsia="方正仿宋_GB2312" w:cs="方正仿宋_GB2312"/>
          <w:sz w:val="28"/>
          <w:szCs w:val="28"/>
          <w:lang w:val="en-US" w:eastAsia="zh-CN"/>
        </w:rPr>
        <w:t>总额1.6</w:t>
      </w:r>
      <w:r>
        <w:rPr>
          <w:rFonts w:hint="eastAsia" w:ascii="方正仿宋_GB2312" w:hAnsi="方正仿宋_GB2312" w:eastAsia="方正仿宋_GB2312" w:cs="方正仿宋_GB2312"/>
          <w:sz w:val="28"/>
          <w:szCs w:val="28"/>
        </w:rPr>
        <w:t>万元（含税、含设备运输、安装调试、</w:t>
      </w:r>
      <w:r>
        <w:rPr>
          <w:rFonts w:hint="eastAsia" w:ascii="方正仿宋_GB2312" w:hAnsi="方正仿宋_GB2312" w:eastAsia="方正仿宋_GB2312" w:cs="方正仿宋_GB2312"/>
          <w:sz w:val="28"/>
          <w:szCs w:val="28"/>
          <w:highlight w:val="none"/>
        </w:rPr>
        <w:t>质保维保费用）</w:t>
      </w:r>
    </w:p>
    <w:p w14:paraId="409C2B56">
      <w:pPr>
        <w:numPr>
          <w:ilvl w:val="0"/>
          <w:numId w:val="1"/>
        </w:numPr>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硬件配置</w:t>
      </w:r>
    </w:p>
    <w:tbl>
      <w:tblPr>
        <w:tblStyle w:val="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3"/>
        <w:gridCol w:w="2353"/>
        <w:gridCol w:w="1416"/>
        <w:gridCol w:w="1416"/>
        <w:gridCol w:w="981"/>
      </w:tblGrid>
      <w:tr w14:paraId="41C0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4DC6FAA8">
            <w:pPr>
              <w:snapToGrid w:val="0"/>
              <w:ind w:left="0" w:leftChars="0" w:right="0" w:rightChars="0" w:firstLine="0" w:firstLineChars="0"/>
              <w:jc w:val="center"/>
              <w:rPr>
                <w:rFonts w:hint="eastAsia"/>
                <w:b/>
                <w:vertAlign w:val="baseline"/>
              </w:rPr>
            </w:pPr>
            <w:r>
              <w:rPr>
                <w:rFonts w:hint="eastAsia"/>
                <w:b/>
              </w:rPr>
              <w:t>配件名称</w:t>
            </w:r>
          </w:p>
        </w:tc>
        <w:tc>
          <w:tcPr>
            <w:tcW w:w="0" w:type="auto"/>
            <w:vAlign w:val="center"/>
          </w:tcPr>
          <w:p w14:paraId="1DEBDB13">
            <w:pPr>
              <w:snapToGrid w:val="0"/>
              <w:ind w:left="0" w:leftChars="0" w:right="0" w:rightChars="0" w:firstLine="0" w:firstLineChars="0"/>
              <w:jc w:val="center"/>
              <w:rPr>
                <w:rFonts w:hint="eastAsia"/>
                <w:b/>
                <w:vertAlign w:val="baseline"/>
              </w:rPr>
            </w:pPr>
            <w:r>
              <w:rPr>
                <w:rFonts w:hint="eastAsia"/>
                <w:b/>
              </w:rPr>
              <w:t>规格型号</w:t>
            </w:r>
          </w:p>
        </w:tc>
        <w:tc>
          <w:tcPr>
            <w:tcW w:w="0" w:type="auto"/>
            <w:vAlign w:val="center"/>
          </w:tcPr>
          <w:p w14:paraId="032CA971">
            <w:pPr>
              <w:snapToGrid w:val="0"/>
              <w:ind w:left="0" w:leftChars="0" w:right="0" w:rightChars="0" w:firstLine="0" w:firstLineChars="0"/>
              <w:jc w:val="center"/>
              <w:rPr>
                <w:rFonts w:hint="eastAsia"/>
                <w:b/>
                <w:vertAlign w:val="baseline"/>
              </w:rPr>
            </w:pPr>
            <w:r>
              <w:rPr>
                <w:rFonts w:hint="eastAsia"/>
                <w:b/>
                <w:vertAlign w:val="baseline"/>
              </w:rPr>
              <w:t>单位</w:t>
            </w:r>
          </w:p>
        </w:tc>
        <w:tc>
          <w:tcPr>
            <w:tcW w:w="0" w:type="auto"/>
            <w:vAlign w:val="center"/>
          </w:tcPr>
          <w:p w14:paraId="1982C1A5">
            <w:pPr>
              <w:snapToGrid w:val="0"/>
              <w:ind w:left="0" w:leftChars="0" w:right="0" w:rightChars="0" w:firstLine="0" w:firstLineChars="0"/>
              <w:jc w:val="center"/>
              <w:rPr>
                <w:rFonts w:hint="eastAsia" w:eastAsiaTheme="minorEastAsia"/>
                <w:b/>
                <w:vertAlign w:val="baseline"/>
                <w:lang w:val="en-US" w:eastAsia="zh-CN"/>
              </w:rPr>
            </w:pPr>
            <w:r>
              <w:rPr>
                <w:rFonts w:hint="eastAsia"/>
                <w:b/>
                <w:vertAlign w:val="baseline"/>
                <w:lang w:val="en-US" w:eastAsia="zh-CN"/>
              </w:rPr>
              <w:t>数量</w:t>
            </w:r>
          </w:p>
        </w:tc>
        <w:tc>
          <w:tcPr>
            <w:tcW w:w="982" w:type="dxa"/>
            <w:vAlign w:val="center"/>
          </w:tcPr>
          <w:p w14:paraId="047C4E1A">
            <w:pPr>
              <w:snapToGrid w:val="0"/>
              <w:ind w:left="0" w:leftChars="0" w:right="0" w:rightChars="0" w:firstLine="0" w:firstLineChars="0"/>
              <w:jc w:val="center"/>
              <w:rPr>
                <w:rFonts w:hint="eastAsia" w:eastAsiaTheme="minorEastAsia"/>
                <w:b/>
                <w:vertAlign w:val="baseline"/>
                <w:lang w:val="en-US" w:eastAsia="zh-CN"/>
              </w:rPr>
            </w:pPr>
            <w:r>
              <w:rPr>
                <w:rFonts w:hint="eastAsia"/>
                <w:b/>
                <w:vertAlign w:val="baseline"/>
                <w:lang w:val="en-US" w:eastAsia="zh-CN"/>
              </w:rPr>
              <w:t>备注</w:t>
            </w:r>
          </w:p>
        </w:tc>
      </w:tr>
      <w:tr w14:paraId="3760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E3F1090">
            <w:pPr>
              <w:snapToGrid w:val="0"/>
              <w:ind w:left="0" w:leftChars="0" w:right="0" w:rightChars="0" w:firstLine="0" w:firstLineChars="0"/>
              <w:jc w:val="left"/>
              <w:rPr>
                <w:rFonts w:hint="default" w:eastAsiaTheme="minorEastAsia"/>
                <w:vertAlign w:val="baseline"/>
                <w:lang w:val="en-US" w:eastAsia="zh-CN"/>
              </w:rPr>
            </w:pPr>
            <w:r>
              <w:rPr>
                <w:rFonts w:hint="eastAsia"/>
                <w:lang w:val="en-US" w:eastAsia="zh-CN"/>
              </w:rPr>
              <w:t>固态硬盘</w:t>
            </w:r>
          </w:p>
        </w:tc>
        <w:tc>
          <w:tcPr>
            <w:tcW w:w="0" w:type="auto"/>
            <w:vAlign w:val="center"/>
          </w:tcPr>
          <w:p w14:paraId="739B1030">
            <w:pPr>
              <w:snapToGrid w:val="0"/>
              <w:ind w:left="0" w:leftChars="0" w:right="0" w:rightChars="0" w:firstLine="0" w:firstLineChars="0"/>
              <w:jc w:val="left"/>
              <w:rPr>
                <w:rFonts w:hint="default" w:eastAsiaTheme="minorEastAsia"/>
                <w:vertAlign w:val="baseline"/>
                <w:lang w:val="en-US" w:eastAsia="zh-CN"/>
              </w:rPr>
            </w:pPr>
            <w:r>
              <w:rPr>
                <w:rFonts w:hint="eastAsia"/>
                <w:lang w:val="en-US" w:eastAsia="zh-CN"/>
              </w:rPr>
              <w:t>1T</w:t>
            </w:r>
          </w:p>
        </w:tc>
        <w:tc>
          <w:tcPr>
            <w:tcW w:w="0" w:type="auto"/>
            <w:vAlign w:val="center"/>
          </w:tcPr>
          <w:p w14:paraId="1DE4145B">
            <w:pPr>
              <w:snapToGrid w:val="0"/>
              <w:ind w:left="0" w:leftChars="0" w:right="0" w:rightChars="0" w:firstLine="0" w:firstLineChars="0"/>
              <w:jc w:val="center"/>
              <w:rPr>
                <w:rFonts w:hint="default" w:eastAsiaTheme="minorEastAsia"/>
                <w:vertAlign w:val="baseline"/>
                <w:lang w:val="en-US" w:eastAsia="zh-CN"/>
              </w:rPr>
            </w:pPr>
            <w:r>
              <w:rPr>
                <w:rFonts w:hint="eastAsia"/>
                <w:vertAlign w:val="baseline"/>
                <w:lang w:val="en-US" w:eastAsia="zh-CN"/>
              </w:rPr>
              <w:t>个</w:t>
            </w:r>
          </w:p>
        </w:tc>
        <w:tc>
          <w:tcPr>
            <w:tcW w:w="0" w:type="auto"/>
            <w:vAlign w:val="center"/>
          </w:tcPr>
          <w:p w14:paraId="3C6FE8DF">
            <w:pPr>
              <w:snapToGrid w:val="0"/>
              <w:ind w:left="0" w:leftChars="0" w:right="0" w:rightChars="0" w:firstLine="0" w:firstLineChars="0"/>
              <w:jc w:val="center"/>
              <w:rPr>
                <w:rFonts w:hint="eastAsia" w:eastAsiaTheme="minorEastAsia"/>
                <w:vertAlign w:val="baseline"/>
                <w:lang w:val="en-US" w:eastAsia="zh-CN"/>
              </w:rPr>
            </w:pPr>
            <w:r>
              <w:rPr>
                <w:rFonts w:hint="eastAsia"/>
                <w:vertAlign w:val="baseline"/>
                <w:lang w:val="en-US" w:eastAsia="zh-CN"/>
              </w:rPr>
              <w:t>1</w:t>
            </w:r>
          </w:p>
        </w:tc>
        <w:tc>
          <w:tcPr>
            <w:tcW w:w="982" w:type="dxa"/>
            <w:vAlign w:val="center"/>
          </w:tcPr>
          <w:p w14:paraId="08905D60">
            <w:pPr>
              <w:snapToGrid w:val="0"/>
              <w:ind w:left="0" w:leftChars="0" w:right="0" w:rightChars="0" w:firstLine="0" w:firstLineChars="0"/>
              <w:jc w:val="center"/>
              <w:rPr>
                <w:rFonts w:hint="eastAsia"/>
                <w:vertAlign w:val="baseline"/>
              </w:rPr>
            </w:pPr>
          </w:p>
        </w:tc>
      </w:tr>
      <w:tr w14:paraId="2AB6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075260B">
            <w:pPr>
              <w:snapToGrid w:val="0"/>
              <w:ind w:left="0" w:leftChars="0" w:right="0" w:rightChars="0" w:firstLine="0" w:firstLineChars="0"/>
              <w:jc w:val="left"/>
              <w:rPr>
                <w:rFonts w:hint="eastAsia"/>
                <w:vertAlign w:val="baseline"/>
              </w:rPr>
            </w:pPr>
            <w:r>
              <w:rPr>
                <w:rFonts w:hint="eastAsia"/>
                <w:lang w:val="en-US" w:eastAsia="zh-CN"/>
              </w:rPr>
              <w:t>固态硬盘</w:t>
            </w:r>
          </w:p>
        </w:tc>
        <w:tc>
          <w:tcPr>
            <w:tcW w:w="0" w:type="auto"/>
            <w:vAlign w:val="center"/>
          </w:tcPr>
          <w:p w14:paraId="1AB14EE6">
            <w:pPr>
              <w:snapToGrid w:val="0"/>
              <w:ind w:left="0" w:leftChars="0" w:right="0" w:rightChars="0" w:firstLine="0" w:firstLineChars="0"/>
              <w:jc w:val="left"/>
              <w:rPr>
                <w:rFonts w:hint="default" w:eastAsiaTheme="minorEastAsia"/>
                <w:vertAlign w:val="baseline"/>
                <w:lang w:val="en-US" w:eastAsia="zh-CN"/>
              </w:rPr>
            </w:pPr>
            <w:r>
              <w:rPr>
                <w:rFonts w:hint="eastAsia"/>
                <w:lang w:val="en-US" w:eastAsia="zh-CN"/>
              </w:rPr>
              <w:t>512G</w:t>
            </w:r>
          </w:p>
        </w:tc>
        <w:tc>
          <w:tcPr>
            <w:tcW w:w="0" w:type="auto"/>
            <w:vAlign w:val="center"/>
          </w:tcPr>
          <w:p w14:paraId="7EC1C4BE">
            <w:pPr>
              <w:snapToGrid w:val="0"/>
              <w:ind w:left="0" w:leftChars="0" w:right="0" w:rightChars="0" w:firstLine="0" w:firstLineChars="0"/>
              <w:jc w:val="center"/>
              <w:rPr>
                <w:rFonts w:hint="eastAsia"/>
                <w:vertAlign w:val="baseline"/>
              </w:rPr>
            </w:pPr>
            <w:r>
              <w:rPr>
                <w:rFonts w:hint="eastAsia"/>
                <w:vertAlign w:val="baseline"/>
                <w:lang w:val="en-US" w:eastAsia="zh-CN"/>
              </w:rPr>
              <w:t>个</w:t>
            </w:r>
          </w:p>
        </w:tc>
        <w:tc>
          <w:tcPr>
            <w:tcW w:w="0" w:type="auto"/>
            <w:vAlign w:val="center"/>
          </w:tcPr>
          <w:p w14:paraId="7AFEF516">
            <w:pPr>
              <w:snapToGrid w:val="0"/>
              <w:ind w:left="0" w:leftChars="0" w:right="0" w:rightChars="0" w:firstLine="0" w:firstLineChars="0"/>
              <w:jc w:val="center"/>
              <w:rPr>
                <w:rFonts w:hint="default" w:eastAsiaTheme="minorEastAsia"/>
                <w:vertAlign w:val="baseline"/>
                <w:lang w:val="en-US" w:eastAsia="zh-CN"/>
              </w:rPr>
            </w:pPr>
            <w:r>
              <w:rPr>
                <w:rFonts w:hint="eastAsia"/>
                <w:vertAlign w:val="baseline"/>
                <w:lang w:val="en-US" w:eastAsia="zh-CN"/>
              </w:rPr>
              <w:t>19</w:t>
            </w:r>
          </w:p>
        </w:tc>
        <w:tc>
          <w:tcPr>
            <w:tcW w:w="982" w:type="dxa"/>
            <w:vAlign w:val="center"/>
          </w:tcPr>
          <w:p w14:paraId="4F3B0819">
            <w:pPr>
              <w:snapToGrid w:val="0"/>
              <w:ind w:left="0" w:leftChars="0" w:right="0" w:rightChars="0" w:firstLine="0" w:firstLineChars="0"/>
              <w:jc w:val="center"/>
              <w:rPr>
                <w:rFonts w:hint="eastAsia"/>
                <w:vertAlign w:val="baseline"/>
              </w:rPr>
            </w:pPr>
          </w:p>
        </w:tc>
      </w:tr>
    </w:tbl>
    <w:p w14:paraId="7587D49F">
      <w:pPr>
        <w:rPr>
          <w:rFonts w:hint="eastAsia"/>
        </w:rPr>
      </w:pPr>
    </w:p>
    <w:p w14:paraId="62985802">
      <w:pPr>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三、</w:t>
      </w:r>
      <w:r>
        <w:rPr>
          <w:rFonts w:hint="eastAsia" w:ascii="方正仿宋_GB2312" w:hAnsi="方正仿宋_GB2312" w:eastAsia="方正仿宋_GB2312" w:cs="方正仿宋_GB2312"/>
          <w:b/>
          <w:bCs/>
          <w:sz w:val="28"/>
          <w:szCs w:val="28"/>
          <w:lang w:val="en-US" w:eastAsia="zh-CN"/>
        </w:rPr>
        <w:t>技术商务及资质</w:t>
      </w:r>
      <w:r>
        <w:rPr>
          <w:rFonts w:hint="eastAsia" w:ascii="方正仿宋_GB2312" w:hAnsi="方正仿宋_GB2312" w:eastAsia="方正仿宋_GB2312" w:cs="方正仿宋_GB2312"/>
          <w:b/>
          <w:bCs/>
          <w:sz w:val="28"/>
          <w:szCs w:val="28"/>
        </w:rPr>
        <w:t>要求</w:t>
      </w:r>
    </w:p>
    <w:p w14:paraId="0E391B7E">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（一）技术要求</w:t>
      </w:r>
    </w:p>
    <w:p w14:paraId="5C03BE57">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所有硬件产品均为原厂全新正品行货，非拆机、翻新、工包产品，可提供原厂序列号核验</w:t>
      </w:r>
    </w:p>
    <w:p w14:paraId="1C828CBA">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（二）商务要求</w:t>
      </w:r>
    </w:p>
    <w:p w14:paraId="7EF108F1">
      <w:pPr>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报价为含税全包价：含产品货款、税</w:t>
      </w:r>
      <w:r>
        <w:rPr>
          <w:rFonts w:hint="eastAsia" w:ascii="方正仿宋_GB2312" w:hAnsi="方正仿宋_GB2312" w:eastAsia="方正仿宋_GB2312" w:cs="方正仿宋_GB2312"/>
          <w:sz w:val="28"/>
          <w:szCs w:val="28"/>
          <w:highlight w:val="none"/>
          <w:lang w:val="en-US" w:eastAsia="zh-CN"/>
        </w:rPr>
        <w:t>费</w:t>
      </w:r>
      <w:r>
        <w:rPr>
          <w:rFonts w:hint="eastAsia" w:ascii="方正仿宋_GB2312" w:hAnsi="方正仿宋_GB2312" w:eastAsia="方正仿宋_GB2312" w:cs="方正仿宋_GB2312"/>
          <w:sz w:val="28"/>
          <w:szCs w:val="28"/>
          <w:highlight w:val="none"/>
        </w:rPr>
        <w:t>、包装费、运输送货上门费、现场安装调试费、</w:t>
      </w:r>
      <w:r>
        <w:rPr>
          <w:rFonts w:hint="eastAsia" w:ascii="方正仿宋_GB2312" w:hAnsi="方正仿宋_GB2312" w:eastAsia="方正仿宋_GB2312" w:cs="方正仿宋_GB2312"/>
          <w:sz w:val="28"/>
          <w:szCs w:val="28"/>
          <w:highlight w:val="none"/>
          <w:lang w:val="en-US" w:eastAsia="zh-CN"/>
        </w:rPr>
        <w:t>2</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lang w:val="en-US" w:eastAsia="zh-CN"/>
        </w:rPr>
        <w:t>硬件</w:t>
      </w:r>
      <w:r>
        <w:rPr>
          <w:rFonts w:hint="eastAsia" w:ascii="方正仿宋_GB2312" w:hAnsi="方正仿宋_GB2312" w:eastAsia="方正仿宋_GB2312" w:cs="方正仿宋_GB2312"/>
          <w:sz w:val="28"/>
          <w:szCs w:val="28"/>
          <w:highlight w:val="none"/>
        </w:rPr>
        <w:t>质保服务费；</w:t>
      </w:r>
    </w:p>
    <w:p w14:paraId="27C42EF9">
      <w:pPr>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质保：硬件原厂质保≥</w:t>
      </w:r>
      <w:r>
        <w:rPr>
          <w:rFonts w:hint="eastAsia" w:ascii="方正仿宋_GB2312" w:hAnsi="方正仿宋_GB2312" w:eastAsia="方正仿宋_GB2312" w:cs="方正仿宋_GB2312"/>
          <w:sz w:val="28"/>
          <w:szCs w:val="28"/>
          <w:highlight w:val="none"/>
          <w:lang w:val="en-US" w:eastAsia="zh-CN"/>
        </w:rPr>
        <w:t>2</w:t>
      </w:r>
      <w:r>
        <w:rPr>
          <w:rFonts w:hint="eastAsia" w:ascii="方正仿宋_GB2312" w:hAnsi="方正仿宋_GB2312" w:eastAsia="方正仿宋_GB2312" w:cs="方正仿宋_GB2312"/>
          <w:sz w:val="28"/>
          <w:szCs w:val="28"/>
          <w:highlight w:val="none"/>
        </w:rPr>
        <w:t xml:space="preserve"> 年，故障 </w:t>
      </w:r>
      <w:r>
        <w:rPr>
          <w:rFonts w:hint="eastAsia" w:ascii="方正仿宋_GB2312" w:hAnsi="方正仿宋_GB2312" w:eastAsia="方正仿宋_GB2312" w:cs="方正仿宋_GB2312"/>
          <w:sz w:val="28"/>
          <w:szCs w:val="28"/>
          <w:highlight w:val="none"/>
          <w:lang w:val="en-US" w:eastAsia="zh-CN"/>
        </w:rPr>
        <w:t>72</w:t>
      </w:r>
      <w:r>
        <w:rPr>
          <w:rFonts w:hint="eastAsia" w:ascii="方正仿宋_GB2312" w:hAnsi="方正仿宋_GB2312" w:eastAsia="方正仿宋_GB2312" w:cs="方正仿宋_GB2312"/>
          <w:sz w:val="28"/>
          <w:szCs w:val="28"/>
          <w:highlight w:val="none"/>
        </w:rPr>
        <w:t xml:space="preserve"> 小时上门售后维修</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硬件若为人为原因损坏则收取更换费用</w:t>
      </w:r>
      <w:r>
        <w:rPr>
          <w:rFonts w:hint="eastAsia" w:ascii="方正仿宋_GB2312" w:hAnsi="方正仿宋_GB2312" w:eastAsia="方正仿宋_GB2312" w:cs="方正仿宋_GB2312"/>
          <w:sz w:val="28"/>
          <w:szCs w:val="28"/>
          <w:highlight w:val="none"/>
        </w:rPr>
        <w:t>；</w:t>
      </w:r>
    </w:p>
    <w:p w14:paraId="658E7789">
      <w:pPr>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交货周期：合同签订后</w:t>
      </w:r>
      <w:r>
        <w:rPr>
          <w:rFonts w:hint="eastAsia" w:ascii="方正仿宋_GB2312" w:hAnsi="方正仿宋_GB2312" w:eastAsia="方正仿宋_GB2312" w:cs="方正仿宋_GB2312"/>
          <w:sz w:val="28"/>
          <w:szCs w:val="28"/>
          <w:highlight w:val="none"/>
          <w:lang w:val="en-US" w:eastAsia="zh-CN"/>
        </w:rPr>
        <w:t>5</w:t>
      </w:r>
      <w:r>
        <w:rPr>
          <w:rFonts w:hint="eastAsia" w:ascii="方正仿宋_GB2312" w:hAnsi="方正仿宋_GB2312" w:eastAsia="方正仿宋_GB2312" w:cs="方正仿宋_GB2312"/>
          <w:sz w:val="28"/>
          <w:szCs w:val="28"/>
          <w:highlight w:val="none"/>
        </w:rPr>
        <w:t>个</w:t>
      </w:r>
      <w:r>
        <w:rPr>
          <w:rFonts w:hint="eastAsia" w:ascii="方正仿宋_GB2312" w:hAnsi="方正仿宋_GB2312" w:eastAsia="方正仿宋_GB2312" w:cs="方正仿宋_GB2312"/>
          <w:sz w:val="28"/>
          <w:szCs w:val="28"/>
          <w:highlight w:val="none"/>
          <w:lang w:val="en-US" w:eastAsia="zh-CN"/>
        </w:rPr>
        <w:t>工作</w:t>
      </w:r>
      <w:r>
        <w:rPr>
          <w:rFonts w:hint="eastAsia" w:ascii="方正仿宋_GB2312" w:hAnsi="方正仿宋_GB2312" w:eastAsia="方正仿宋_GB2312" w:cs="方正仿宋_GB2312"/>
          <w:sz w:val="28"/>
          <w:szCs w:val="28"/>
          <w:highlight w:val="none"/>
        </w:rPr>
        <w:t>日内送货至我司指定办公地点并完成安装调试。</w:t>
      </w:r>
    </w:p>
    <w:p w14:paraId="09ADCD2D">
      <w:pPr>
        <w:numPr>
          <w:ilvl w:val="0"/>
          <w:numId w:val="2"/>
        </w:numPr>
        <w:ind w:firstLine="560"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资质要求</w:t>
      </w:r>
    </w:p>
    <w:p w14:paraId="2D01264B">
      <w:pPr>
        <w:numPr>
          <w:ilvl w:val="0"/>
          <w:numId w:val="0"/>
        </w:numPr>
        <w:ind w:firstLine="840" w:firstLineChars="300"/>
        <w:rPr>
          <w:rFonts w:hint="default" w:ascii="方正仿宋_GB2312" w:hAnsi="方正仿宋_GB2312" w:eastAsia="方正仿宋_GB2312" w:cs="方正仿宋_GB2312"/>
          <w:sz w:val="28"/>
          <w:szCs w:val="28"/>
          <w:highlight w:val="none"/>
          <w:lang w:val="en-US" w:eastAsia="zh-CN"/>
        </w:rPr>
      </w:pPr>
      <w:r>
        <w:rPr>
          <w:rFonts w:hint="default" w:ascii="方正仿宋_GB2312" w:hAnsi="方正仿宋_GB2312" w:eastAsia="方正仿宋_GB2312" w:cs="方正仿宋_GB2312"/>
          <w:sz w:val="28"/>
          <w:szCs w:val="28"/>
          <w:highlight w:val="none"/>
          <w:lang w:val="en-US" w:eastAsia="zh-CN"/>
        </w:rPr>
        <w:t>供应商须为依法设立、有效存续的独立法人实体，持有有效的《营业执照》，经营范围须包含计算机软硬件销售、信息技术服务或相关业务；</w:t>
      </w:r>
    </w:p>
    <w:p w14:paraId="5C1577D8">
      <w:pPr>
        <w:numPr>
          <w:ilvl w:val="0"/>
          <w:numId w:val="0"/>
        </w:numPr>
        <w:ind w:firstLine="560" w:firstLineChars="200"/>
        <w:rPr>
          <w:rFonts w:hint="default" w:ascii="方正仿宋_GB2312" w:hAnsi="方正仿宋_GB2312" w:eastAsia="方正仿宋_GB2312" w:cs="方正仿宋_GB2312"/>
          <w:sz w:val="28"/>
          <w:szCs w:val="28"/>
          <w:highlight w:val="none"/>
          <w:lang w:val="en-US" w:eastAsia="zh-CN"/>
        </w:rPr>
      </w:pPr>
      <w:r>
        <w:rPr>
          <w:rFonts w:hint="default" w:ascii="方正仿宋_GB2312" w:hAnsi="方正仿宋_GB2312" w:eastAsia="方正仿宋_GB2312" w:cs="方正仿宋_GB2312"/>
          <w:sz w:val="28"/>
          <w:szCs w:val="28"/>
          <w:highlight w:val="none"/>
          <w:lang w:val="en-US" w:eastAsia="zh-CN"/>
        </w:rPr>
        <w:t>供应商须具备健全的财务会计制度，能开具税率为 13% 的增值税专用发票，近三年无重大违法违规记录、无被列入失信被执行人名单或政府采购严重违法失信行为记录名单的情形；</w:t>
      </w:r>
    </w:p>
    <w:p w14:paraId="4C44F5C1">
      <w:pPr>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四、报价文件递交要求</w:t>
      </w:r>
    </w:p>
    <w:p w14:paraId="447E942A">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报价文件包含：①加盖公章的报价单（列明单台总价、项目合价）；②营业执照复印件；③售后服务承诺函；</w:t>
      </w:r>
    </w:p>
    <w:p w14:paraId="569DE11D">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报价截止日期：</w:t>
      </w:r>
      <w:r>
        <w:rPr>
          <w:rFonts w:hint="eastAsia" w:ascii="方正仿宋_GB2312" w:hAnsi="方正仿宋_GB2312" w:eastAsia="方正仿宋_GB2312" w:cs="方正仿宋_GB2312"/>
          <w:sz w:val="28"/>
          <w:szCs w:val="28"/>
          <w:u w:val="single"/>
          <w:lang w:val="en-US" w:eastAsia="zh-CN"/>
        </w:rPr>
        <w:t>2026</w:t>
      </w: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u w:val="single"/>
          <w:lang w:val="en-US" w:eastAsia="zh-CN"/>
        </w:rPr>
        <w:t xml:space="preserve"> 6 </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u w:val="single"/>
          <w:lang w:val="en-US" w:eastAsia="zh-CN"/>
        </w:rPr>
        <w:t xml:space="preserve"> 18</w:t>
      </w:r>
      <w:bookmarkStart w:id="0" w:name="_GoBack"/>
      <w:bookmarkEnd w:id="0"/>
      <w:r>
        <w:rPr>
          <w:rFonts w:hint="eastAsia" w:ascii="方正仿宋_GB2312" w:hAnsi="方正仿宋_GB2312" w:eastAsia="方正仿宋_GB2312" w:cs="方正仿宋_GB2312"/>
          <w:sz w:val="28"/>
          <w:szCs w:val="28"/>
        </w:rPr>
        <w:t>日；</w:t>
      </w:r>
    </w:p>
    <w:p w14:paraId="611B6A86">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递交方式：</w:t>
      </w:r>
      <w:r>
        <w:rPr>
          <w:rFonts w:hint="eastAsia" w:ascii="方正仿宋_GB2312" w:hAnsi="方正仿宋_GB2312" w:eastAsia="方正仿宋_GB2312" w:cs="方正仿宋_GB2312"/>
          <w:sz w:val="28"/>
          <w:szCs w:val="28"/>
          <w:lang w:val="en-US" w:eastAsia="zh-CN"/>
        </w:rPr>
        <w:t>将纸质报价文件邮寄至指定地址，并将</w:t>
      </w:r>
      <w:r>
        <w:rPr>
          <w:rFonts w:hint="eastAsia" w:ascii="方正仿宋_GB2312" w:hAnsi="方正仿宋_GB2312" w:eastAsia="方正仿宋_GB2312" w:cs="方正仿宋_GB2312"/>
          <w:sz w:val="28"/>
          <w:szCs w:val="28"/>
        </w:rPr>
        <w:t>加盖公章</w:t>
      </w:r>
      <w:r>
        <w:rPr>
          <w:rFonts w:hint="eastAsia" w:ascii="方正仿宋_GB2312" w:hAnsi="方正仿宋_GB2312" w:eastAsia="方正仿宋_GB2312" w:cs="方正仿宋_GB2312"/>
          <w:sz w:val="28"/>
          <w:szCs w:val="28"/>
          <w:lang w:val="en-US" w:eastAsia="zh-CN"/>
        </w:rPr>
        <w:t>的</w:t>
      </w:r>
      <w:r>
        <w:rPr>
          <w:rFonts w:hint="eastAsia" w:ascii="方正仿宋_GB2312" w:hAnsi="方正仿宋_GB2312" w:eastAsia="方正仿宋_GB2312" w:cs="方正仿宋_GB2312"/>
          <w:sz w:val="28"/>
          <w:szCs w:val="28"/>
        </w:rPr>
        <w:t>电子版发送至指定邮箱；</w:t>
      </w:r>
    </w:p>
    <w:p w14:paraId="4AAAF20A">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报价有效期：报价生效之日起60天。</w:t>
      </w:r>
    </w:p>
    <w:p w14:paraId="3B388851">
      <w:pPr>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五、评审方式</w:t>
      </w:r>
    </w:p>
    <w:p w14:paraId="44C701A3">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我司将采用</w:t>
      </w:r>
      <w:r>
        <w:rPr>
          <w:rFonts w:hint="eastAsia" w:ascii="方正仿宋_GB2312" w:hAnsi="方正仿宋_GB2312" w:eastAsia="方正仿宋_GB2312" w:cs="方正仿宋_GB2312"/>
          <w:sz w:val="28"/>
          <w:szCs w:val="28"/>
          <w:lang w:val="en-US" w:eastAsia="zh-CN"/>
        </w:rPr>
        <w:t>综合评估法</w:t>
      </w:r>
      <w:r>
        <w:rPr>
          <w:rFonts w:hint="eastAsia" w:ascii="方正仿宋_GB2312" w:hAnsi="方正仿宋_GB2312" w:eastAsia="方正仿宋_GB2312" w:cs="方正仿宋_GB2312"/>
          <w:sz w:val="28"/>
          <w:szCs w:val="28"/>
        </w:rPr>
        <w:t>，综合报价、供货周期、质保方案、厂商资质择优确定合作单位。</w:t>
      </w:r>
    </w:p>
    <w:p w14:paraId="190E8591">
      <w:pPr>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六、联系方式</w:t>
      </w:r>
    </w:p>
    <w:p w14:paraId="2D2A3568">
      <w:pPr>
        <w:ind w:firstLine="560" w:firstLineChars="200"/>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联系人：</w:t>
      </w:r>
      <w:r>
        <w:rPr>
          <w:rFonts w:hint="eastAsia" w:ascii="方正仿宋_GB2312" w:hAnsi="方正仿宋_GB2312" w:eastAsia="方正仿宋_GB2312" w:cs="方正仿宋_GB2312"/>
          <w:sz w:val="28"/>
          <w:szCs w:val="28"/>
          <w:lang w:val="en-US" w:eastAsia="zh-CN"/>
        </w:rPr>
        <w:t>陈工</w:t>
      </w:r>
    </w:p>
    <w:p w14:paraId="682B24C2">
      <w:pPr>
        <w:ind w:firstLine="560" w:firstLineChars="200"/>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联系电话：</w:t>
      </w:r>
      <w:r>
        <w:rPr>
          <w:rFonts w:hint="eastAsia" w:ascii="方正仿宋_GB2312" w:hAnsi="方正仿宋_GB2312" w:eastAsia="方正仿宋_GB2312" w:cs="方正仿宋_GB2312"/>
          <w:sz w:val="28"/>
          <w:szCs w:val="28"/>
          <w:lang w:val="en-US" w:eastAsia="zh-CN"/>
        </w:rPr>
        <w:t>19844402557</w:t>
      </w:r>
    </w:p>
    <w:p w14:paraId="282B8BFF">
      <w:pPr>
        <w:ind w:firstLine="560" w:firstLineChars="200"/>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收件地址：深圳市光明区凤凰街道尚智科技园3C栋4层</w:t>
      </w:r>
    </w:p>
    <w:p w14:paraId="37724D3E">
      <w:pPr>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邮箱：</w:t>
      </w:r>
      <w:r>
        <w:rPr>
          <w:rFonts w:hint="eastAsia" w:ascii="方正仿宋_GB2312" w:hAnsi="方正仿宋_GB2312" w:eastAsia="方正仿宋_GB2312" w:cs="方正仿宋_GB2312"/>
          <w:sz w:val="28"/>
          <w:szCs w:val="28"/>
          <w:lang w:val="en-US" w:eastAsia="zh-CN"/>
        </w:rPr>
        <w:fldChar w:fldCharType="begin"/>
      </w:r>
      <w:r>
        <w:rPr>
          <w:rFonts w:hint="eastAsia" w:ascii="方正仿宋_GB2312" w:hAnsi="方正仿宋_GB2312" w:eastAsia="方正仿宋_GB2312" w:cs="方正仿宋_GB2312"/>
          <w:sz w:val="28"/>
          <w:szCs w:val="28"/>
          <w:lang w:val="en-US" w:eastAsia="zh-CN"/>
        </w:rPr>
        <w:instrText xml:space="preserve"> HYPERLINK "mailto:2667928515@qq.com" </w:instrText>
      </w:r>
      <w:r>
        <w:rPr>
          <w:rFonts w:hint="eastAsia" w:ascii="方正仿宋_GB2312" w:hAnsi="方正仿宋_GB2312" w:eastAsia="方正仿宋_GB2312" w:cs="方正仿宋_GB2312"/>
          <w:sz w:val="28"/>
          <w:szCs w:val="28"/>
          <w:lang w:val="en-US" w:eastAsia="zh-CN"/>
        </w:rPr>
        <w:fldChar w:fldCharType="separate"/>
      </w:r>
      <w:r>
        <w:rPr>
          <w:rFonts w:hint="eastAsia" w:ascii="方正仿宋_GB2312" w:hAnsi="方正仿宋_GB2312" w:eastAsia="方正仿宋_GB2312" w:cs="方正仿宋_GB2312"/>
          <w:sz w:val="28"/>
          <w:szCs w:val="28"/>
          <w:lang w:val="en-US" w:eastAsia="zh-CN"/>
        </w:rPr>
        <w:t>915632339</w:t>
      </w:r>
      <w:r>
        <w:rPr>
          <w:rStyle w:val="5"/>
          <w:rFonts w:hint="eastAsia" w:ascii="方正仿宋_GB2312" w:hAnsi="方正仿宋_GB2312" w:eastAsia="方正仿宋_GB2312" w:cs="方正仿宋_GB2312"/>
          <w:sz w:val="28"/>
          <w:szCs w:val="28"/>
          <w:lang w:val="en-US" w:eastAsia="zh-CN"/>
        </w:rPr>
        <w:t>@qq.com</w:t>
      </w:r>
      <w:r>
        <w:rPr>
          <w:rFonts w:hint="eastAsia" w:ascii="方正仿宋_GB2312" w:hAnsi="方正仿宋_GB2312" w:eastAsia="方正仿宋_GB2312" w:cs="方正仿宋_GB2312"/>
          <w:sz w:val="28"/>
          <w:szCs w:val="28"/>
          <w:lang w:val="en-US" w:eastAsia="zh-CN"/>
        </w:rPr>
        <w:fldChar w:fldCharType="end"/>
      </w:r>
    </w:p>
    <w:p w14:paraId="73F0F9C3">
      <w:pPr>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 xml:space="preserve">                     </w:t>
      </w:r>
    </w:p>
    <w:p w14:paraId="5800D2E6">
      <w:pPr>
        <w:ind w:firstLine="560" w:firstLineChars="200"/>
        <w:rPr>
          <w:rFonts w:hint="eastAsia" w:ascii="方正仿宋_GB2312" w:hAnsi="方正仿宋_GB2312" w:eastAsia="方正仿宋_GB2312" w:cs="方正仿宋_GB2312"/>
          <w:sz w:val="28"/>
          <w:szCs w:val="28"/>
          <w:lang w:val="en-US" w:eastAsia="zh-CN"/>
        </w:rPr>
      </w:pPr>
    </w:p>
    <w:p w14:paraId="65A47DB3">
      <w:pPr>
        <w:ind w:firstLine="3360" w:firstLineChars="1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 xml:space="preserve"> 中兵智能创新研究院（深圳）有限公司</w:t>
      </w:r>
    </w:p>
    <w:p w14:paraId="1D6AFA64">
      <w:pPr>
        <w:ind w:firstLine="3080" w:firstLineChars="1100"/>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 xml:space="preserve">            2026年6月16日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BD280C6-D0A6-42A8-8E1F-E5FC60C326A1}"/>
  </w:font>
  <w:font w:name="方正小标宋简体">
    <w:panose1 w:val="02000000000000000000"/>
    <w:charset w:val="86"/>
    <w:family w:val="auto"/>
    <w:pitch w:val="default"/>
    <w:sig w:usb0="00000001" w:usb1="08000000" w:usb2="00000000" w:usb3="00000000" w:csb0="00040000" w:csb1="00000000"/>
    <w:embedRegular r:id="rId2" w:fontKey="{04803176-D272-450E-AA7F-3803A204F1F2}"/>
  </w:font>
  <w:font w:name="方正仿宋_GB2312">
    <w:panose1 w:val="02000000000000000000"/>
    <w:charset w:val="86"/>
    <w:family w:val="auto"/>
    <w:pitch w:val="default"/>
    <w:sig w:usb0="A00002BF" w:usb1="184F6CFA" w:usb2="00000012" w:usb3="00000000" w:csb0="00040001" w:csb1="00000000"/>
    <w:embedRegular r:id="rId3" w:fontKey="{94642F33-6B04-4356-BF83-2BF39452A9C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F85C78"/>
    <w:multiLevelType w:val="singleLevel"/>
    <w:tmpl w:val="C7F85C78"/>
    <w:lvl w:ilvl="0" w:tentative="0">
      <w:start w:val="3"/>
      <w:numFmt w:val="chineseCounting"/>
      <w:suff w:val="nothing"/>
      <w:lvlText w:val="（%1）"/>
      <w:lvlJc w:val="left"/>
      <w:rPr>
        <w:rFonts w:hint="eastAsia"/>
      </w:rPr>
    </w:lvl>
  </w:abstractNum>
  <w:abstractNum w:abstractNumId="1">
    <w:nsid w:val="7BB0528E"/>
    <w:multiLevelType w:val="singleLevel"/>
    <w:tmpl w:val="7BB0528E"/>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DD7CF0"/>
    <w:rsid w:val="13B14966"/>
    <w:rsid w:val="179E7583"/>
    <w:rsid w:val="182867A9"/>
    <w:rsid w:val="1BAB32E5"/>
    <w:rsid w:val="1C9209EC"/>
    <w:rsid w:val="200C4BDB"/>
    <w:rsid w:val="201C6E50"/>
    <w:rsid w:val="21A358D1"/>
    <w:rsid w:val="25C2684C"/>
    <w:rsid w:val="2A307D7C"/>
    <w:rsid w:val="2CDD7CF0"/>
    <w:rsid w:val="35BF175E"/>
    <w:rsid w:val="3B703D29"/>
    <w:rsid w:val="41C50DAD"/>
    <w:rsid w:val="46470102"/>
    <w:rsid w:val="4743767B"/>
    <w:rsid w:val="4957740E"/>
    <w:rsid w:val="496B57B2"/>
    <w:rsid w:val="5B985C24"/>
    <w:rsid w:val="5D67030F"/>
    <w:rsid w:val="5F9F1931"/>
    <w:rsid w:val="60BA64F7"/>
    <w:rsid w:val="6CCC3EB2"/>
    <w:rsid w:val="74CA3328"/>
    <w:rsid w:val="76606C42"/>
    <w:rsid w:val="77A66BFB"/>
    <w:rsid w:val="785901FD"/>
    <w:rsid w:val="7B1F2074"/>
    <w:rsid w:val="7B807F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732</Words>
  <Characters>760</Characters>
  <Lines>0</Lines>
  <Paragraphs>0</Paragraphs>
  <TotalTime>7</TotalTime>
  <ScaleCrop>false</ScaleCrop>
  <LinksUpToDate>false</LinksUpToDate>
  <CharactersWithSpaces>768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2026-06-05T02:27:00Z</dcterms:created>
  <dc:creator>dc</dc:creator>
  <cp:lastModifiedBy>陈总</cp:lastModifiedBy>
  <dcterms:modified xsi:type="dcterms:W3CDTF">2026-06-16T06:09:20Z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4A9DDB87268249AB85301F85ECA422DF_13</vt:lpwstr>
  </property>
  <property fmtid="{D5CDD505-2E9C-101B-9397-08002B2CF9AE}" pid="4" name="KSOTemplateDocerSaveRecord">
    <vt:lpwstr>eyJoZGlkIjoiMDk4NjBjNzQzZTI4NjliNjc1MTYzNTFlOTcyMjhlYmMifQ==</vt:lpwstr>
  </property>
</Properties>
</file>