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1568F">
      <w:pPr>
        <w:spacing w:line="360" w:lineRule="auto"/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景德镇（铅山）公司云台式激光可燃气体遥测仪采购项目</w:t>
      </w:r>
      <w:r>
        <w:rPr>
          <w:rFonts w:hint="eastAsia" w:ascii="宋体" w:hAnsi="宋体" w:eastAsia="宋体"/>
          <w:b/>
          <w:bCs/>
          <w:sz w:val="32"/>
          <w:szCs w:val="32"/>
        </w:rPr>
        <w:t>失败公示</w:t>
      </w:r>
    </w:p>
    <w:p w14:paraId="3052A88E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一、项目基本情况：</w:t>
      </w:r>
      <w:bookmarkStart w:id="0" w:name="_GoBack"/>
      <w:bookmarkEnd w:id="0"/>
    </w:p>
    <w:p w14:paraId="6E192C0C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项目名称：</w:t>
      </w:r>
      <w:r>
        <w:rPr>
          <w:rFonts w:hint="eastAsia" w:ascii="宋体" w:hAnsi="宋体" w:eastAsia="宋体"/>
          <w:sz w:val="24"/>
          <w:lang w:eastAsia="zh-CN"/>
        </w:rPr>
        <w:t>景德镇（铅山）公司云台式激光可燃气体遥测仪采购项目项目</w:t>
      </w:r>
    </w:p>
    <w:p w14:paraId="56BBA7BE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项目编号：</w:t>
      </w:r>
      <w:r>
        <w:rPr>
          <w:rFonts w:hint="eastAsia" w:ascii="宋体" w:hAnsi="宋体" w:eastAsia="宋体"/>
          <w:sz w:val="24"/>
          <w:lang w:eastAsia="zh-CN"/>
        </w:rPr>
        <w:t>TZXT-JDZGS-2026-B007</w:t>
      </w:r>
    </w:p>
    <w:p w14:paraId="781F06B3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</w:t>
      </w:r>
      <w:r>
        <w:rPr>
          <w:rFonts w:hint="eastAsia" w:ascii="宋体" w:hAnsi="宋体" w:eastAsia="宋体"/>
          <w:sz w:val="24"/>
          <w:lang w:eastAsia="zh-CN"/>
        </w:rPr>
        <w:t>景德镇深燃天然气有限公司</w:t>
      </w:r>
    </w:p>
    <w:p w14:paraId="595109B2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采购代理机构：公诚管理咨询有限公司</w:t>
      </w:r>
    </w:p>
    <w:p w14:paraId="14EDD77F">
      <w:pPr>
        <w:wordWrap w:val="0"/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本项目于</w:t>
      </w:r>
      <w:r>
        <w:rPr>
          <w:rFonts w:hint="eastAsia" w:ascii="宋体" w:hAnsi="宋体" w:eastAsia="宋体"/>
          <w:sz w:val="24"/>
          <w:lang w:eastAsia="zh-CN"/>
        </w:rPr>
        <w:t>2026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7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15</w:t>
      </w:r>
      <w:r>
        <w:rPr>
          <w:rFonts w:hint="eastAsia" w:ascii="宋体" w:hAnsi="宋体" w:eastAsia="宋体"/>
          <w:sz w:val="24"/>
        </w:rPr>
        <w:t>日同时在诚E招电子采购交易平台（https://www.chengezhao.com/）和深圳阳光采购平台（https://www.szygcgpt.com/）上发布采购公告，于</w:t>
      </w:r>
      <w:r>
        <w:rPr>
          <w:rFonts w:hint="eastAsia" w:ascii="宋体" w:hAnsi="宋体" w:eastAsia="宋体"/>
          <w:sz w:val="24"/>
          <w:lang w:eastAsia="zh-CN"/>
        </w:rPr>
        <w:t>2026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7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24</w:t>
      </w:r>
      <w:r>
        <w:rPr>
          <w:rFonts w:hint="eastAsia" w:ascii="宋体" w:hAnsi="宋体" w:eastAsia="宋体"/>
          <w:sz w:val="24"/>
        </w:rPr>
        <w:t>日</w:t>
      </w:r>
      <w:r>
        <w:rPr>
          <w:rFonts w:hint="eastAsia" w:ascii="宋体" w:hAnsi="宋体" w:eastAsia="宋体"/>
          <w:sz w:val="24"/>
          <w:lang w:val="en-US" w:eastAsia="zh-CN"/>
        </w:rPr>
        <w:t>上</w:t>
      </w:r>
      <w:r>
        <w:rPr>
          <w:rFonts w:hint="eastAsia" w:ascii="宋体" w:hAnsi="宋体" w:eastAsia="宋体"/>
          <w:sz w:val="24"/>
        </w:rPr>
        <w:t>午</w:t>
      </w:r>
      <w:r>
        <w:rPr>
          <w:rFonts w:hint="eastAsia" w:ascii="宋体" w:hAnsi="宋体" w:eastAsia="宋体"/>
          <w:sz w:val="24"/>
          <w:lang w:val="en-US" w:eastAsia="zh-CN"/>
        </w:rPr>
        <w:t>10</w:t>
      </w:r>
      <w:r>
        <w:rPr>
          <w:rFonts w:hint="eastAsia" w:ascii="宋体" w:hAnsi="宋体" w:eastAsia="宋体"/>
          <w:sz w:val="24"/>
        </w:rPr>
        <w:t>点</w:t>
      </w:r>
      <w:r>
        <w:rPr>
          <w:rFonts w:hint="eastAsia" w:ascii="宋体" w:hAnsi="宋体" w:eastAsia="宋体"/>
          <w:sz w:val="24"/>
          <w:lang w:val="en-US" w:eastAsia="zh-CN"/>
        </w:rPr>
        <w:t>30</w:t>
      </w:r>
      <w:r>
        <w:rPr>
          <w:rFonts w:hint="eastAsia" w:ascii="宋体" w:hAnsi="宋体" w:eastAsia="宋体"/>
          <w:sz w:val="24"/>
        </w:rPr>
        <w:t>分在</w:t>
      </w:r>
      <w:r>
        <w:rPr>
          <w:rFonts w:hint="eastAsia" w:ascii="宋体" w:hAnsi="宋体" w:eastAsia="宋体" w:cs="PMingLiU"/>
          <w:b w:val="0"/>
          <w:bCs w:val="0"/>
          <w:color w:val="000000" w:themeColor="text1"/>
          <w:szCs w:val="2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江西省上饶市铅山县新滩乡河口大道中段 江西省铅山深燃天然气有限公司</w:t>
      </w:r>
      <w:r>
        <w:rPr>
          <w:rFonts w:hint="eastAsia" w:ascii="宋体" w:hAnsi="宋体" w:eastAsia="宋体"/>
          <w:sz w:val="24"/>
        </w:rPr>
        <w:t>举行</w:t>
      </w:r>
      <w:r>
        <w:rPr>
          <w:rFonts w:hint="eastAsia" w:ascii="宋体" w:hAnsi="宋体" w:eastAsia="宋体"/>
          <w:sz w:val="24"/>
          <w:lang w:val="en-US" w:eastAsia="zh-CN"/>
        </w:rPr>
        <w:t>询价会议</w:t>
      </w:r>
      <w:r>
        <w:rPr>
          <w:rFonts w:hint="eastAsia" w:ascii="宋体" w:hAnsi="宋体" w:eastAsia="宋体"/>
          <w:sz w:val="24"/>
        </w:rPr>
        <w:t>，经评</w:t>
      </w:r>
      <w:r>
        <w:rPr>
          <w:rFonts w:hint="eastAsia" w:ascii="宋体" w:hAnsi="宋体" w:eastAsia="宋体"/>
          <w:sz w:val="24"/>
          <w:lang w:val="en-US" w:eastAsia="zh-CN"/>
        </w:rPr>
        <w:t>审</w:t>
      </w:r>
      <w:r>
        <w:rPr>
          <w:rFonts w:hint="eastAsia" w:ascii="宋体" w:hAnsi="宋体" w:eastAsia="宋体"/>
          <w:sz w:val="24"/>
        </w:rPr>
        <w:t>委员会评审，符合性评审不足三家，本项目失败，现予以公示。</w:t>
      </w:r>
    </w:p>
    <w:p w14:paraId="5CD41D90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二、联系方式</w:t>
      </w:r>
    </w:p>
    <w:p w14:paraId="044B3149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采 购 人：</w:t>
      </w:r>
      <w:r>
        <w:rPr>
          <w:rFonts w:hint="eastAsia" w:ascii="宋体" w:hAnsi="宋体" w:eastAsia="宋体"/>
          <w:sz w:val="24"/>
          <w:lang w:eastAsia="zh-CN"/>
        </w:rPr>
        <w:t>景德镇深燃天然气有限公司</w:t>
      </w:r>
    </w:p>
    <w:p w14:paraId="186182FC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地    址：</w:t>
      </w:r>
      <w:r>
        <w:rPr>
          <w:rFonts w:hint="eastAsia" w:ascii="宋体" w:hAnsi="宋体" w:eastAsia="宋体"/>
          <w:sz w:val="24"/>
          <w:lang w:eastAsia="zh-CN"/>
        </w:rPr>
        <w:t>江西省上饶市铅山县新滩乡河口大道中段 江西省铅山深燃天然气有限公司</w:t>
      </w:r>
    </w:p>
    <w:p w14:paraId="03ACD2FD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联 系 人：</w:t>
      </w:r>
      <w:r>
        <w:rPr>
          <w:rFonts w:hint="eastAsia" w:ascii="宋体" w:hAnsi="宋体" w:eastAsia="宋体"/>
          <w:sz w:val="24"/>
          <w:lang w:val="en-US" w:eastAsia="zh-CN"/>
        </w:rPr>
        <w:t>曾</w:t>
      </w:r>
      <w:r>
        <w:rPr>
          <w:rFonts w:hint="eastAsia" w:ascii="宋体" w:hAnsi="宋体" w:eastAsia="宋体"/>
          <w:sz w:val="24"/>
          <w:lang w:eastAsia="zh-CN"/>
        </w:rPr>
        <w:t>女士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  <w:lang w:eastAsia="zh-CN"/>
        </w:rPr>
        <w:t>18079365381</w:t>
      </w:r>
    </w:p>
    <w:p w14:paraId="13365A2B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招标代理机构：公诚管理咨询有限公司</w:t>
      </w:r>
    </w:p>
    <w:p w14:paraId="219449BC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地    址：江西省南昌市红谷滩区红谷中大道汉港凯旋中心19楼</w:t>
      </w:r>
    </w:p>
    <w:p w14:paraId="66BA09B2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项目负责人：</w:t>
      </w:r>
      <w:r>
        <w:rPr>
          <w:rFonts w:hint="eastAsia" w:ascii="宋体" w:hAnsi="宋体" w:eastAsia="宋体"/>
          <w:sz w:val="24"/>
          <w:lang w:val="en-US" w:eastAsia="zh-CN"/>
        </w:rPr>
        <w:t>熊佳敏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val="en-US" w:eastAsia="zh-CN"/>
        </w:rPr>
        <w:t>夏鸣宇</w:t>
      </w:r>
    </w:p>
    <w:p w14:paraId="4D9B241E">
      <w:pPr>
        <w:spacing w:line="360" w:lineRule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联 系 人：</w:t>
      </w:r>
      <w:r>
        <w:rPr>
          <w:rFonts w:hint="eastAsia" w:ascii="宋体" w:hAnsi="宋体" w:eastAsia="宋体"/>
          <w:sz w:val="24"/>
          <w:lang w:val="en-US" w:eastAsia="zh-CN"/>
        </w:rPr>
        <w:t>熊18679128749/夏13807081489</w:t>
      </w:r>
    </w:p>
    <w:p w14:paraId="093EAF14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电子邮件：</w:t>
      </w:r>
      <w:r>
        <w:rPr>
          <w:rFonts w:hint="eastAsia" w:ascii="宋体" w:hAnsi="宋体" w:eastAsia="宋体"/>
          <w:sz w:val="24"/>
        </w:rPr>
        <w:fldChar w:fldCharType="begin"/>
      </w:r>
      <w:r>
        <w:rPr>
          <w:rFonts w:hint="eastAsia" w:ascii="宋体" w:hAnsi="宋体" w:eastAsia="宋体"/>
          <w:sz w:val="24"/>
        </w:rPr>
        <w:instrText xml:space="preserve">HYPERLINK "mailto:gczxjxjk@163.com"</w:instrText>
      </w:r>
      <w:r>
        <w:rPr>
          <w:rFonts w:hint="eastAsia" w:ascii="宋体" w:hAnsi="宋体" w:eastAsia="宋体"/>
          <w:sz w:val="24"/>
        </w:rPr>
        <w:fldChar w:fldCharType="separate"/>
      </w:r>
      <w:r>
        <w:rPr>
          <w:rFonts w:hint="eastAsia" w:ascii="宋体" w:hAnsi="宋体" w:eastAsia="宋体"/>
          <w:sz w:val="24"/>
          <w:lang w:eastAsia="zh-CN"/>
        </w:rPr>
        <w:t>jxjkgczb@163.com</w:t>
      </w:r>
      <w:r>
        <w:rPr>
          <w:rFonts w:hint="eastAsia" w:ascii="宋体" w:hAnsi="宋体" w:eastAsia="宋体"/>
          <w:sz w:val="24"/>
        </w:rPr>
        <w:fldChar w:fldCharType="end"/>
      </w:r>
    </w:p>
    <w:p w14:paraId="78ED568C">
      <w:pPr>
        <w:spacing w:line="360" w:lineRule="auto"/>
        <w:rPr>
          <w:rFonts w:ascii="宋体" w:hAnsi="宋体" w:eastAsia="宋体"/>
          <w:sz w:val="24"/>
        </w:rPr>
      </w:pPr>
    </w:p>
    <w:p w14:paraId="6F2875E1">
      <w:pPr>
        <w:spacing w:line="360" w:lineRule="auto"/>
        <w:jc w:val="righ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</w:t>
      </w:r>
      <w:r>
        <w:rPr>
          <w:rFonts w:hint="eastAsia" w:ascii="宋体" w:hAnsi="宋体" w:eastAsia="宋体"/>
          <w:sz w:val="24"/>
          <w:lang w:eastAsia="zh-CN"/>
        </w:rPr>
        <w:t>景德镇深燃天然气有限公司</w:t>
      </w:r>
    </w:p>
    <w:p w14:paraId="3F6892C2">
      <w:pPr>
        <w:spacing w:line="360" w:lineRule="auto"/>
        <w:jc w:val="righ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采购代理机构：公诚管理咨询有限公司</w:t>
      </w:r>
    </w:p>
    <w:p w14:paraId="3AACDF9E">
      <w:pPr>
        <w:spacing w:line="360" w:lineRule="auto"/>
        <w:jc w:val="righ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eastAsia="zh-CN"/>
        </w:rPr>
        <w:t>2026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7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27</w:t>
      </w:r>
      <w:r>
        <w:rPr>
          <w:rFonts w:hint="eastAsia" w:ascii="宋体" w:hAnsi="宋体" w:eastAsia="宋体"/>
          <w:sz w:val="24"/>
        </w:rPr>
        <w:t>日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12"/>
    <w:rsid w:val="000822A8"/>
    <w:rsid w:val="0009620E"/>
    <w:rsid w:val="000B7612"/>
    <w:rsid w:val="00125F88"/>
    <w:rsid w:val="00161347"/>
    <w:rsid w:val="00164453"/>
    <w:rsid w:val="00187043"/>
    <w:rsid w:val="001F5BE6"/>
    <w:rsid w:val="00251B69"/>
    <w:rsid w:val="00280AC5"/>
    <w:rsid w:val="002C1426"/>
    <w:rsid w:val="00465329"/>
    <w:rsid w:val="00484DB8"/>
    <w:rsid w:val="004B0AE3"/>
    <w:rsid w:val="00514489"/>
    <w:rsid w:val="0054430A"/>
    <w:rsid w:val="00763531"/>
    <w:rsid w:val="008F704B"/>
    <w:rsid w:val="009077A6"/>
    <w:rsid w:val="009871AB"/>
    <w:rsid w:val="009E5905"/>
    <w:rsid w:val="00A23060"/>
    <w:rsid w:val="00A9350D"/>
    <w:rsid w:val="00AE467D"/>
    <w:rsid w:val="00B162B3"/>
    <w:rsid w:val="00C279FF"/>
    <w:rsid w:val="00C610AB"/>
    <w:rsid w:val="00CF78D4"/>
    <w:rsid w:val="00D13151"/>
    <w:rsid w:val="00D231F7"/>
    <w:rsid w:val="00D50222"/>
    <w:rsid w:val="00D577C1"/>
    <w:rsid w:val="00DB504B"/>
    <w:rsid w:val="00DF7083"/>
    <w:rsid w:val="00F20141"/>
    <w:rsid w:val="00FF4D46"/>
    <w:rsid w:val="0E5306B0"/>
    <w:rsid w:val="1A980502"/>
    <w:rsid w:val="23953F30"/>
    <w:rsid w:val="24A106B2"/>
    <w:rsid w:val="24BC2C59"/>
    <w:rsid w:val="2CCE0F6C"/>
    <w:rsid w:val="2F874874"/>
    <w:rsid w:val="37B05FFF"/>
    <w:rsid w:val="3B9B3B03"/>
    <w:rsid w:val="3BE57D13"/>
    <w:rsid w:val="45A179D4"/>
    <w:rsid w:val="46794B93"/>
    <w:rsid w:val="4C2A0E0A"/>
    <w:rsid w:val="553B19CA"/>
    <w:rsid w:val="570D55B0"/>
    <w:rsid w:val="62A50D92"/>
    <w:rsid w:val="7C2772D0"/>
    <w:rsid w:val="7CA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420" w:leftChars="200" w:firstLine="420"/>
    </w:pPr>
    <w:rPr>
      <w:rFonts w:ascii="Times New Roman" w:hAnsi="Times New Roman" w:eastAsia="宋体" w:cs="Times New Roman"/>
      <w:kern w:val="0"/>
      <w:sz w:val="20"/>
      <w:szCs w:val="24"/>
    </w:rPr>
  </w:style>
  <w:style w:type="paragraph" w:styleId="3">
    <w:name w:val="Body Text Indent"/>
    <w:basedOn w:val="1"/>
    <w:qFormat/>
    <w:uiPriority w:val="0"/>
    <w:pPr>
      <w:spacing w:line="560" w:lineRule="exact"/>
      <w:ind w:firstLine="640" w:firstLineChars="200"/>
    </w:pPr>
    <w:rPr>
      <w:rFonts w:ascii="仿宋_GB2312" w:hAnsi="Times New Roman" w:eastAsia="仿宋_GB2312" w:cs="仿宋_GB2312"/>
      <w:color w:val="000000"/>
      <w:sz w:val="32"/>
      <w:szCs w:val="32"/>
      <w:u w:val="single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0">
    <w:name w:val="Hyperlink"/>
    <w:basedOn w:val="19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9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19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</Words>
  <Characters>544</Characters>
  <Lines>3</Lines>
  <Paragraphs>1</Paragraphs>
  <TotalTime>14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2025-04-10T01:25:00Z</dcterms:created>
  <dc:creator>c52526</dc:creator>
  <cp:lastModifiedBy>landoo</cp:lastModifiedBy>
  <dcterms:modified xsi:type="dcterms:W3CDTF">2026-07-27T02:24:58Z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eyJoZGlkIjoiYTc2ZGZiNzZiNDVlOGViOWVmM2JhOTY0NGJkNjUyYzgiLCJ1c2VySWQiOiIyMDc1NzYyODEifQ==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950374FA13134214B430B2462BDB97E6_13</vt:lpwstr>
  </property>
</Properties>
</file>