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D1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0" w:lineRule="atLeast"/>
        <w:ind w:left="0" w:right="0" w:firstLine="480"/>
        <w:jc w:val="center"/>
      </w:pPr>
      <w:r>
        <w:rPr>
          <w:rFonts w:hint="eastAsia" w:ascii="宋体" w:hAnsi="宋体" w:eastAsia="宋体" w:cs="宋体"/>
          <w:caps w:val="0"/>
          <w:spacing w:val="0"/>
          <w:sz w:val="22"/>
          <w:szCs w:val="22"/>
          <w:bdr w:val="none" w:color="auto" w:sz="0" w:space="0"/>
          <w:shd w:val="clear" w:fill="FFFFFF"/>
        </w:rPr>
        <w:br w:type="textWrapping"/>
      </w:r>
      <w:bookmarkStart w:id="0" w:name="_GoBack"/>
      <w:r>
        <w:rPr>
          <w:rStyle w:val="5"/>
          <w:rFonts w:hint="eastAsia" w:ascii="宋体" w:hAnsi="宋体" w:eastAsia="宋体" w:cs="宋体"/>
          <w:caps w:val="0"/>
          <w:spacing w:val="0"/>
          <w:sz w:val="21"/>
          <w:szCs w:val="21"/>
          <w:bdr w:val="none" w:color="auto" w:sz="0" w:space="0"/>
          <w:shd w:val="clear" w:fill="FFFFFF"/>
        </w:rPr>
        <w:t>学校2026年度监理服务项目的采购公告</w:t>
      </w:r>
      <w:bookmarkEnd w:id="0"/>
    </w:p>
    <w:p w14:paraId="750F7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00" w:lineRule="atLeast"/>
        <w:ind w:left="0" w:right="0" w:firstLine="480"/>
        <w:jc w:val="left"/>
      </w:pPr>
      <w:r>
        <w:rPr>
          <w:rFonts w:hint="eastAsia" w:ascii="宋体" w:hAnsi="宋体" w:eastAsia="宋体" w:cs="宋体"/>
          <w:caps w:val="0"/>
          <w:spacing w:val="0"/>
          <w:sz w:val="22"/>
          <w:szCs w:val="22"/>
          <w:bdr w:val="none" w:color="auto" w:sz="0" w:space="0"/>
          <w:shd w:val="clear" w:fill="FFFFFF"/>
        </w:rPr>
        <w:br w:type="textWrapping"/>
      </w:r>
      <w:r>
        <w:rPr>
          <w:rFonts w:hint="eastAsia" w:ascii="宋体" w:hAnsi="宋体" w:eastAsia="宋体" w:cs="宋体"/>
          <w:caps w:val="0"/>
          <w:spacing w:val="0"/>
          <w:sz w:val="22"/>
          <w:szCs w:val="22"/>
          <w:bdr w:val="none" w:color="auto" w:sz="0" w:space="0"/>
          <w:shd w:val="clear" w:fill="FFFFFF"/>
        </w:rPr>
        <w:t>  项目概况：学校2026年度监理服务项目的潜在供应商应根据本公告要求获取招标文件，并于北京时间2025年12月1日14时30分前递交纸质投标文件。</w:t>
      </w:r>
    </w:p>
    <w:p w14:paraId="17FEA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一、项目基本情况</w:t>
      </w:r>
    </w:p>
    <w:p w14:paraId="2B5FBC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1.项目编号：GC2025ZX0155</w:t>
      </w:r>
    </w:p>
    <w:p w14:paraId="5DE4A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2.项目名称：学校2026年度监理服务项目</w:t>
      </w:r>
    </w:p>
    <w:p w14:paraId="574D0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3.年度支付上限（元）：150000.00元</w:t>
      </w:r>
    </w:p>
    <w:p w14:paraId="14604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4.采购需求：详见招标文件</w:t>
      </w:r>
    </w:p>
    <w:tbl>
      <w:tblPr>
        <w:tblW w:w="48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826"/>
        <w:gridCol w:w="1047"/>
        <w:gridCol w:w="1047"/>
        <w:gridCol w:w="2533"/>
        <w:gridCol w:w="831"/>
      </w:tblGrid>
      <w:tr w14:paraId="35C0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5" w:type="pct"/>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29C093C5">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标的名称</w:t>
            </w:r>
          </w:p>
        </w:tc>
        <w:tc>
          <w:tcPr>
            <w:tcW w:w="63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3F4CBE27">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数量</w:t>
            </w:r>
          </w:p>
        </w:tc>
        <w:tc>
          <w:tcPr>
            <w:tcW w:w="632"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BF384E3">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单位</w:t>
            </w:r>
          </w:p>
        </w:tc>
        <w:tc>
          <w:tcPr>
            <w:tcW w:w="1528"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0AF8D56">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简要服务需求</w:t>
            </w:r>
          </w:p>
        </w:tc>
        <w:tc>
          <w:tcPr>
            <w:tcW w:w="501" w:type="pct"/>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8B6835E">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备注</w:t>
            </w:r>
          </w:p>
        </w:tc>
      </w:tr>
      <w:tr w14:paraId="70BC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705" w:type="pct"/>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14:paraId="675C1ABC">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学校2026年度监理服务项目</w:t>
            </w:r>
          </w:p>
        </w:tc>
        <w:tc>
          <w:tcPr>
            <w:tcW w:w="63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45FA3ECC">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1</w:t>
            </w:r>
          </w:p>
        </w:tc>
        <w:tc>
          <w:tcPr>
            <w:tcW w:w="632"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2FFA8B10">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项</w:t>
            </w:r>
          </w:p>
        </w:tc>
        <w:tc>
          <w:tcPr>
            <w:tcW w:w="1528"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7ABA1C3A">
            <w:pPr>
              <w:pStyle w:val="2"/>
              <w:keepNext w:val="0"/>
              <w:keepLines w:val="0"/>
              <w:widowControl/>
              <w:suppressLineNumbers w:val="0"/>
              <w:autoSpaceDE w:val="0"/>
              <w:autoSpaceDN/>
              <w:spacing w:before="0" w:beforeAutospacing="0" w:after="150" w:afterAutospacing="0" w:line="500" w:lineRule="atLeast"/>
              <w:ind w:left="0" w:right="0"/>
              <w:jc w:val="center"/>
            </w:pPr>
            <w:r>
              <w:rPr>
                <w:rFonts w:hint="eastAsia" w:ascii="宋体" w:hAnsi="宋体" w:eastAsia="宋体" w:cs="宋体"/>
                <w:caps w:val="0"/>
                <w:spacing w:val="0"/>
                <w:sz w:val="22"/>
                <w:szCs w:val="22"/>
              </w:rPr>
              <w:t>详见招标文件</w:t>
            </w:r>
          </w:p>
        </w:tc>
        <w:tc>
          <w:tcPr>
            <w:tcW w:w="501" w:type="pct"/>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14:paraId="6D4A65E3">
            <w:pPr>
              <w:pStyle w:val="2"/>
              <w:keepNext w:val="0"/>
              <w:keepLines w:val="0"/>
              <w:widowControl/>
              <w:suppressLineNumbers w:val="0"/>
              <w:autoSpaceDE w:val="0"/>
              <w:autoSpaceDN/>
              <w:spacing w:before="0" w:beforeAutospacing="0" w:after="0" w:afterAutospacing="0" w:line="500" w:lineRule="atLeast"/>
              <w:ind w:left="0" w:right="0"/>
              <w:jc w:val="both"/>
            </w:pPr>
            <w:r>
              <w:rPr>
                <w:rFonts w:hint="eastAsia" w:ascii="宋体" w:hAnsi="宋体" w:eastAsia="宋体" w:cs="宋体"/>
                <w:caps w:val="0"/>
                <w:spacing w:val="0"/>
                <w:sz w:val="24"/>
                <w:szCs w:val="24"/>
              </w:rPr>
              <w:t> </w:t>
            </w:r>
          </w:p>
        </w:tc>
      </w:tr>
    </w:tbl>
    <w:p w14:paraId="5ABDB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5.合同履行期限（服务期限）：详见招标文件</w:t>
      </w:r>
    </w:p>
    <w:p w14:paraId="2A74A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6.本项目不接受联合体投标。</w:t>
      </w:r>
    </w:p>
    <w:p w14:paraId="764DA8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二、申请人的资格要求</w:t>
      </w:r>
    </w:p>
    <w:p w14:paraId="374D6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4A445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2、落实政府采购政策需满足的资格要求：无；</w:t>
      </w:r>
    </w:p>
    <w:p w14:paraId="353E5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3、本项目不接受联合体投标，不接受投标人选用进口产品参与投标（提供承诺函）；</w:t>
      </w:r>
    </w:p>
    <w:p w14:paraId="2953D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4、参与本项目投标前三年内，在经营活动中没有重大违法记录（由供应商在《政府采购投标及履约承诺》中作出声明）；</w:t>
      </w:r>
    </w:p>
    <w:p w14:paraId="00254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5、参与本项目政府采购活动时不存在被有关部门禁止参与政府采购活动且在有效期内的情况（由供应商在《政府采购投标及履约承诺》中作出声明）；</w:t>
      </w:r>
    </w:p>
    <w:p w14:paraId="6FA836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6、具备《中华人民共和国政府采购法》第二十二条第一款的条件（由供应商在《政府采购投标及履约承诺》中作出声明）；</w:t>
      </w:r>
    </w:p>
    <w:p w14:paraId="54F09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7、依据《中华人民共和国政府采购法实施条例》第十八条第一款规定，单位负责人为同一人或者存在直接控股、管理关系的不同供应商，不得参加同一合同项下的政府采购活动（由供应商在《政府采购投标及履约承诺》中作出声明并根据实际填写“股东构成审查表”（详见采购文件相应章节）；</w:t>
      </w:r>
    </w:p>
    <w:p w14:paraId="1CAAD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2"/>
        <w:jc w:val="both"/>
      </w:pPr>
      <w:r>
        <w:rPr>
          <w:rStyle w:val="5"/>
          <w:rFonts w:hint="eastAsia" w:ascii="宋体" w:hAnsi="宋体" w:eastAsia="宋体" w:cs="宋体"/>
          <w:caps w:val="0"/>
          <w:spacing w:val="0"/>
          <w:sz w:val="22"/>
          <w:szCs w:val="22"/>
          <w:bdr w:val="none" w:color="auto" w:sz="0" w:space="0"/>
          <w:shd w:val="clear" w:fill="FFFFFF"/>
        </w:rPr>
        <w:t>8、本项目特定资格要求：投标人具有工程监理企业专业乙级资质及以上。</w:t>
      </w:r>
    </w:p>
    <w:p w14:paraId="0DACB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Style w:val="5"/>
          <w:rFonts w:hint="eastAsia" w:ascii="宋体" w:hAnsi="宋体" w:eastAsia="宋体" w:cs="宋体"/>
          <w:caps w:val="0"/>
          <w:spacing w:val="0"/>
          <w:sz w:val="22"/>
          <w:szCs w:val="22"/>
          <w:bdr w:val="none" w:color="auto" w:sz="0" w:space="0"/>
          <w:shd w:val="clear" w:fill="FFFFFF"/>
        </w:rPr>
        <w:t>提供《供应商基本情况表》及相关人员近1个月社保缴交凭证证明（由供应商填写《供应商基本情况表》相关信息）；</w:t>
      </w:r>
    </w:p>
    <w:p w14:paraId="771BBE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10、未被列入失信被执行人、重大税收违法案件当事人名单、政府采购严重违法失信行为记录名单。</w:t>
      </w:r>
    </w:p>
    <w:p w14:paraId="19F00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664F9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（2）供应商投标（上传投标文件）必须先行办理注册手续，具体请按照本公告“六、其他补充事宜”相关内容指引办理。</w:t>
      </w:r>
    </w:p>
    <w:p w14:paraId="3543C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（3）投标人如提供外文资料须同时提供对应的中文翻译资料。</w:t>
      </w:r>
    </w:p>
    <w:p w14:paraId="1D4E9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三、获取招标文件</w:t>
      </w:r>
    </w:p>
    <w:p w14:paraId="2F4DDA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1.时间：2025年11月20日至2025年11月27日（北京时间，公休日、法定节假日除外），每天9:00至12:00，14:00至18:00。</w:t>
      </w:r>
    </w:p>
    <w:p w14:paraId="7B5A7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2.招标文件售价：每套售价600.00元，一经售出，概不退还。各供应商可通过网上汇款方式购买招标文件。</w:t>
      </w:r>
    </w:p>
    <w:p w14:paraId="2C513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40"/>
        <w:jc w:val="both"/>
      </w:pPr>
      <w:r>
        <w:rPr>
          <w:rFonts w:hint="eastAsia" w:ascii="宋体" w:hAnsi="宋体" w:eastAsia="宋体" w:cs="宋体"/>
          <w:caps w:val="0"/>
          <w:spacing w:val="0"/>
          <w:sz w:val="22"/>
          <w:szCs w:val="22"/>
          <w:bdr w:val="none" w:color="auto" w:sz="0" w:space="0"/>
          <w:shd w:val="clear" w:fill="FFFFFF"/>
        </w:rPr>
        <w:t>3.获取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7CFA09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四、提交投标文件截止时间、开标时间和地点</w:t>
      </w:r>
    </w:p>
    <w:p w14:paraId="7AEC9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1.提交投标文件截止时间：2025年12月1日14时30分；</w:t>
      </w:r>
    </w:p>
    <w:p w14:paraId="37E4C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2.开标时间：同提交投标文件截止时间；</w:t>
      </w:r>
    </w:p>
    <w:p w14:paraId="5963C4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3.开标地点：深圳市福田区香蜜湖街道竹林社区紫竹六道3号联泰大厦403；</w:t>
      </w:r>
    </w:p>
    <w:p w14:paraId="4792A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4.投标文件递交方式：</w:t>
      </w:r>
    </w:p>
    <w:p w14:paraId="108CE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现场递交：供应商应在截标当日递交投标文件截止时间之前，由其法定代表人或其授权代表现场亲自递交投标文件，逾期收到或不符合规定的投标文件恕不接受。</w:t>
      </w:r>
    </w:p>
    <w:p w14:paraId="479A1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五、公告期限</w:t>
      </w:r>
    </w:p>
    <w:p w14:paraId="407C6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自本公告发布之日起五个工作日。</w:t>
      </w:r>
    </w:p>
    <w:p w14:paraId="5591D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六、其他补充事宜</w:t>
      </w:r>
    </w:p>
    <w:p w14:paraId="59CDB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2A2AA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2.本采购公告及本项目采购文件所涉及的时间一律为北京时间。</w:t>
      </w:r>
    </w:p>
    <w:p w14:paraId="6C762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3公示网址：</w:t>
      </w:r>
    </w:p>
    <w:p w14:paraId="488ED9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20"/>
        <w:jc w:val="both"/>
      </w:pPr>
      <w:r>
        <w:rPr>
          <w:rFonts w:hint="eastAsia" w:ascii="宋体" w:hAnsi="宋体" w:eastAsia="宋体" w:cs="宋体"/>
          <w:caps w:val="0"/>
          <w:spacing w:val="0"/>
          <w:sz w:val="22"/>
          <w:szCs w:val="22"/>
          <w:bdr w:val="none" w:color="auto" w:sz="0" w:space="0"/>
          <w:shd w:val="clear" w:fill="FFFFFF"/>
        </w:rPr>
        <w:t>深圳政府采购自行采购网站（https://zxcg.szggzy.com/home/index.html）、国采招标（深圳）有限公司官网：（http://www.gczbsz.com/）</w:t>
      </w:r>
    </w:p>
    <w:p w14:paraId="2678E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供应商有义务在采购活动期间浏览以上网站，在以上网站上公布的与本次采购项目有关的信息视为已送达各供应商。</w:t>
      </w:r>
    </w:p>
    <w:p w14:paraId="315F0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both"/>
      </w:pPr>
      <w:r>
        <w:rPr>
          <w:rStyle w:val="5"/>
          <w:rFonts w:hint="eastAsia" w:ascii="宋体" w:hAnsi="宋体" w:eastAsia="宋体" w:cs="宋体"/>
          <w:caps w:val="0"/>
          <w:spacing w:val="0"/>
          <w:sz w:val="22"/>
          <w:szCs w:val="22"/>
          <w:bdr w:val="none" w:color="auto" w:sz="0" w:space="0"/>
          <w:shd w:val="clear" w:fill="FFFFFF"/>
        </w:rPr>
        <w:t>七、对本次招标提出询问，请按以下方式联系</w:t>
      </w:r>
    </w:p>
    <w:p w14:paraId="7576D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1.采购单位</w:t>
      </w:r>
    </w:p>
    <w:p w14:paraId="42EB69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单位名称：深圳市第一职业技术学校</w:t>
      </w:r>
    </w:p>
    <w:p w14:paraId="441D98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default" w:ascii="Times New Roman" w:hAnsi="Times New Roman" w:cs="Times New Roman"/>
          <w:caps w:val="0"/>
          <w:spacing w:val="0"/>
          <w:sz w:val="22"/>
          <w:szCs w:val="22"/>
          <w:bdr w:val="none" w:color="auto" w:sz="0" w:space="0"/>
          <w:shd w:val="clear" w:fill="FFFFFF"/>
        </w:rPr>
        <w:t>联 系 人</w:t>
      </w:r>
      <w:r>
        <w:rPr>
          <w:rFonts w:hint="eastAsia" w:ascii="宋体" w:hAnsi="宋体" w:eastAsia="宋体" w:cs="宋体"/>
          <w:caps w:val="0"/>
          <w:spacing w:val="0"/>
          <w:sz w:val="22"/>
          <w:szCs w:val="22"/>
          <w:bdr w:val="none" w:color="auto" w:sz="0" w:space="0"/>
          <w:shd w:val="clear" w:fill="FFFFFF"/>
        </w:rPr>
        <w:t>：罗老师</w:t>
      </w:r>
    </w:p>
    <w:p w14:paraId="7AD0A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default" w:ascii="Times New Roman" w:hAnsi="Times New Roman" w:cs="Times New Roman"/>
          <w:caps w:val="0"/>
          <w:spacing w:val="0"/>
          <w:sz w:val="22"/>
          <w:szCs w:val="22"/>
          <w:bdr w:val="none" w:color="auto" w:sz="0" w:space="0"/>
          <w:shd w:val="clear" w:fill="FFFFFF"/>
        </w:rPr>
        <w:t>联系方式</w:t>
      </w:r>
      <w:r>
        <w:rPr>
          <w:rFonts w:hint="eastAsia" w:ascii="宋体" w:hAnsi="宋体" w:eastAsia="宋体" w:cs="宋体"/>
          <w:caps w:val="0"/>
          <w:spacing w:val="0"/>
          <w:sz w:val="22"/>
          <w:szCs w:val="22"/>
          <w:bdr w:val="none" w:color="auto" w:sz="0" w:space="0"/>
          <w:shd w:val="clear" w:fill="FFFFFF"/>
        </w:rPr>
        <w:t xml:space="preserve">：0755-83663017 </w:t>
      </w:r>
    </w:p>
    <w:p w14:paraId="350F5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2.招标代理机构</w:t>
      </w:r>
    </w:p>
    <w:p w14:paraId="66C479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单位名称：国采招标（深圳）有限公司</w:t>
      </w:r>
    </w:p>
    <w:p w14:paraId="589AB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详细地址：深圳市福田区香蜜湖街道竹林社区紫竹六道3号联泰大厦403</w:t>
      </w:r>
    </w:p>
    <w:p w14:paraId="73202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联系方式：0755-21007565</w:t>
      </w:r>
    </w:p>
    <w:p w14:paraId="4C7BE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项目经办人：吴工</w:t>
      </w:r>
    </w:p>
    <w:p w14:paraId="15E2F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联系邮箱：zfcg@gczbsz.com</w:t>
      </w:r>
    </w:p>
    <w:p w14:paraId="31658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435"/>
        <w:jc w:val="both"/>
      </w:pPr>
      <w:r>
        <w:rPr>
          <w:rFonts w:hint="eastAsia" w:ascii="宋体" w:hAnsi="宋体" w:eastAsia="宋体" w:cs="宋体"/>
          <w:caps w:val="0"/>
          <w:spacing w:val="0"/>
          <w:sz w:val="22"/>
          <w:szCs w:val="22"/>
          <w:bdr w:val="none" w:color="auto" w:sz="0" w:space="0"/>
          <w:shd w:val="clear" w:fill="FFFFFF"/>
        </w:rPr>
        <w:t>3.监督电话：樊先生 0755-21007565 </w:t>
      </w:r>
    </w:p>
    <w:p w14:paraId="6BD82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2"/>
          <w:szCs w:val="22"/>
          <w:bdr w:val="none" w:color="auto" w:sz="0" w:space="0"/>
          <w:shd w:val="clear" w:fill="FFFFFF"/>
        </w:rPr>
        <w:t> </w:t>
      </w:r>
    </w:p>
    <w:p w14:paraId="00308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2"/>
          <w:szCs w:val="22"/>
          <w:bdr w:val="none" w:color="auto" w:sz="0" w:space="0"/>
          <w:shd w:val="clear" w:fill="FFFFFF"/>
        </w:rPr>
        <w:t>深圳市第一职业技术学校</w:t>
      </w:r>
    </w:p>
    <w:p w14:paraId="34AA14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2"/>
          <w:szCs w:val="22"/>
          <w:bdr w:val="none" w:color="auto" w:sz="0" w:space="0"/>
          <w:shd w:val="clear" w:fill="FFFFFF"/>
        </w:rPr>
        <w:t>国采招标（深圳）有限公司</w:t>
      </w:r>
    </w:p>
    <w:p w14:paraId="5A698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150" w:afterAutospacing="0" w:line="500" w:lineRule="atLeast"/>
        <w:ind w:left="0" w:right="0" w:firstLine="0"/>
        <w:jc w:val="right"/>
      </w:pPr>
      <w:r>
        <w:rPr>
          <w:rFonts w:hint="eastAsia" w:ascii="宋体" w:hAnsi="宋体" w:eastAsia="宋体" w:cs="宋体"/>
          <w:caps w:val="0"/>
          <w:spacing w:val="0"/>
          <w:sz w:val="22"/>
          <w:szCs w:val="22"/>
          <w:bdr w:val="none" w:color="auto" w:sz="0" w:space="0"/>
          <w:shd w:val="clear" w:fill="FFFFFF"/>
        </w:rPr>
        <w:t>2025年11年20日</w:t>
      </w:r>
    </w:p>
    <w:p w14:paraId="7C4C93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A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2025-11-20T13:05:30Z</dcterms:created>
  <dc:creator>ASUS</dc:creator>
  <cp:lastModifiedBy>喵喵喵</cp:lastModifiedBy>
  <dcterms:modified xsi:type="dcterms:W3CDTF">2025-11-20T13:05:40Z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eyJoZGlkIjoiYjJjOTQxYzhjODMyMDAzZmE0MDJkMWFkNmJlNDkwYTUiLCJ1c2VySWQiOiIzMjM1NjkxNTEifQ==</vt:lpwstr>
  </property>
  <property fmtid="{D5CDD505-2E9C-101B-9397-08002B2CF9AE}" pid="4" name="ICV">
    <vt:lpwstr>7DEB9BCEB0C0484A8B85B8A8C3BF4B26_12</vt:lpwstr>
  </property>
</Properties>
</file>