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EB06D0">
      <w:pPr>
        <w:jc w:val="center"/>
        <w:rPr>
          <w:rFonts w:hint="default" w:ascii="宋体" w:hAnsi="宋体" w:eastAsia="宋体" w:cs="宋体"/>
          <w:b/>
          <w:bCs/>
          <w:sz w:val="32"/>
          <w:szCs w:val="32"/>
          <w:lang w:val="en-US" w:eastAsia="zh-CN"/>
        </w:rPr>
      </w:pPr>
      <w:bookmarkStart w:id="2" w:name="_GoBack"/>
      <w:r>
        <w:rPr>
          <w:rFonts w:hint="eastAsia" w:ascii="宋体" w:hAnsi="宋体" w:eastAsia="宋体" w:cs="宋体"/>
          <w:b/>
          <w:bCs/>
          <w:snapToGrid w:val="0"/>
          <w:color w:val="auto"/>
          <w:sz w:val="32"/>
          <w:szCs w:val="32"/>
        </w:rPr>
        <w:t>安全生产培训服务</w:t>
      </w:r>
      <w:r>
        <w:rPr>
          <w:rFonts w:hint="eastAsia" w:ascii="宋体" w:hAnsi="宋体" w:cs="宋体"/>
          <w:b/>
          <w:bCs/>
          <w:snapToGrid w:val="0"/>
          <w:color w:val="auto"/>
          <w:sz w:val="32"/>
          <w:szCs w:val="32"/>
          <w:lang w:eastAsia="zh-CN"/>
        </w:rPr>
        <w:t>的</w:t>
      </w:r>
      <w:r>
        <w:rPr>
          <w:rFonts w:hint="eastAsia" w:ascii="宋体" w:hAnsi="宋体" w:cs="宋体"/>
          <w:b/>
          <w:bCs/>
          <w:snapToGrid w:val="0"/>
          <w:color w:val="auto"/>
          <w:sz w:val="32"/>
          <w:szCs w:val="32"/>
          <w:lang w:val="en-US" w:eastAsia="zh-CN"/>
        </w:rPr>
        <w:t>采购公告</w:t>
      </w:r>
    </w:p>
    <w:bookmarkEnd w:id="2"/>
    <w:p w14:paraId="59199988">
      <w:pPr>
        <w:pBdr>
          <w:top w:val="single" w:color="auto" w:sz="4" w:space="1"/>
          <w:left w:val="single" w:color="auto" w:sz="4" w:space="0"/>
          <w:bottom w:val="single" w:color="auto" w:sz="4" w:space="1"/>
          <w:right w:val="single" w:color="auto" w:sz="4" w:space="4"/>
        </w:pBdr>
        <w:spacing w:line="360" w:lineRule="auto"/>
        <w:ind w:firstLine="420" w:firstLineChars="20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项目概况</w:t>
      </w:r>
    </w:p>
    <w:p w14:paraId="74C8FB2E">
      <w:pPr>
        <w:pBdr>
          <w:top w:val="single" w:color="auto" w:sz="4" w:space="1"/>
          <w:left w:val="single" w:color="auto" w:sz="4" w:space="0"/>
          <w:bottom w:val="single" w:color="auto" w:sz="4" w:space="1"/>
          <w:right w:val="single" w:color="auto" w:sz="4" w:space="4"/>
        </w:pBdr>
        <w:spacing w:line="360" w:lineRule="auto"/>
        <w:ind w:firstLine="420" w:firstLineChars="200"/>
        <w:rPr>
          <w:rFonts w:hint="eastAsia" w:ascii="宋体" w:hAnsi="宋体" w:eastAsia="宋体" w:cs="宋体"/>
          <w:snapToGrid w:val="0"/>
          <w:kern w:val="0"/>
          <w:sz w:val="21"/>
          <w:szCs w:val="21"/>
        </w:rPr>
      </w:pPr>
      <w:r>
        <w:rPr>
          <w:rFonts w:hint="eastAsia" w:ascii="宋体" w:hAnsi="宋体" w:eastAsia="宋体" w:cs="宋体"/>
          <w:snapToGrid w:val="0"/>
          <w:sz w:val="21"/>
          <w:szCs w:val="21"/>
          <w:u w:val="single"/>
        </w:rPr>
        <w:t>安全生产培训服务</w:t>
      </w:r>
      <w:r>
        <w:rPr>
          <w:rFonts w:hint="eastAsia" w:ascii="宋体" w:hAnsi="宋体" w:eastAsia="宋体" w:cs="宋体"/>
          <w:snapToGrid w:val="0"/>
          <w:kern w:val="0"/>
          <w:sz w:val="21"/>
          <w:szCs w:val="21"/>
        </w:rPr>
        <w:t>项目的潜在投标人应在</w:t>
      </w:r>
      <w:r>
        <w:rPr>
          <w:rFonts w:hint="eastAsia" w:ascii="宋体" w:hAnsi="宋体" w:eastAsia="宋体" w:cs="宋体"/>
          <w:snapToGrid w:val="0"/>
          <w:sz w:val="21"/>
          <w:szCs w:val="21"/>
          <w:u w:val="single"/>
        </w:rPr>
        <w:t>深圳市福田区民田路171号新华保险大厦903</w:t>
      </w:r>
      <w:r>
        <w:rPr>
          <w:rFonts w:hint="eastAsia" w:ascii="宋体" w:hAnsi="宋体" w:eastAsia="宋体" w:cs="宋体"/>
          <w:snapToGrid w:val="0"/>
          <w:kern w:val="0"/>
          <w:sz w:val="21"/>
          <w:szCs w:val="21"/>
        </w:rPr>
        <w:t>获取招标文件，并于</w:t>
      </w:r>
      <w:r>
        <w:rPr>
          <w:rFonts w:hint="eastAsia" w:ascii="宋体" w:hAnsi="宋体" w:eastAsia="宋体" w:cs="宋体"/>
          <w:snapToGrid w:val="0"/>
          <w:kern w:val="0"/>
          <w:sz w:val="21"/>
          <w:szCs w:val="21"/>
          <w:u w:val="single"/>
        </w:rPr>
        <w:t>2025年</w:t>
      </w:r>
      <w:r>
        <w:rPr>
          <w:rFonts w:hint="eastAsia" w:ascii="宋体" w:hAnsi="宋体" w:eastAsia="宋体" w:cs="宋体"/>
          <w:snapToGrid w:val="0"/>
          <w:kern w:val="0"/>
          <w:sz w:val="21"/>
          <w:szCs w:val="21"/>
          <w:u w:val="single"/>
          <w:lang w:val="en-US" w:eastAsia="zh-CN"/>
        </w:rPr>
        <w:t>07</w:t>
      </w:r>
      <w:r>
        <w:rPr>
          <w:rFonts w:hint="eastAsia" w:ascii="宋体" w:hAnsi="宋体" w:eastAsia="宋体" w:cs="宋体"/>
          <w:snapToGrid w:val="0"/>
          <w:kern w:val="0"/>
          <w:sz w:val="21"/>
          <w:szCs w:val="21"/>
          <w:u w:val="single"/>
        </w:rPr>
        <w:t>月</w:t>
      </w:r>
      <w:r>
        <w:rPr>
          <w:rFonts w:hint="eastAsia" w:ascii="宋体" w:hAnsi="宋体" w:eastAsia="宋体" w:cs="宋体"/>
          <w:snapToGrid w:val="0"/>
          <w:kern w:val="0"/>
          <w:sz w:val="21"/>
          <w:szCs w:val="21"/>
          <w:u w:val="single"/>
          <w:lang w:val="en-US" w:eastAsia="zh-CN"/>
        </w:rPr>
        <w:t>15</w:t>
      </w:r>
      <w:r>
        <w:rPr>
          <w:rFonts w:hint="eastAsia" w:ascii="宋体" w:hAnsi="宋体" w:eastAsia="宋体" w:cs="宋体"/>
          <w:snapToGrid w:val="0"/>
          <w:kern w:val="0"/>
          <w:sz w:val="21"/>
          <w:szCs w:val="21"/>
          <w:u w:val="single"/>
        </w:rPr>
        <w:t>日14点30分</w:t>
      </w:r>
      <w:r>
        <w:rPr>
          <w:rFonts w:hint="eastAsia" w:ascii="宋体" w:hAnsi="宋体" w:eastAsia="宋体" w:cs="宋体"/>
          <w:snapToGrid w:val="0"/>
          <w:kern w:val="0"/>
          <w:sz w:val="21"/>
          <w:szCs w:val="21"/>
        </w:rPr>
        <w:t>（北京时间）前递交投标</w:t>
      </w:r>
      <w:r>
        <w:rPr>
          <w:rFonts w:hint="eastAsia" w:ascii="宋体" w:hAnsi="宋体" w:eastAsia="宋体" w:cs="宋体"/>
          <w:snapToGrid w:val="0"/>
          <w:kern w:val="0"/>
          <w:sz w:val="21"/>
          <w:szCs w:val="21"/>
        </w:rPr>
        <w:t>文件</w:t>
      </w:r>
      <w:r>
        <w:rPr>
          <w:rFonts w:hint="eastAsia" w:ascii="宋体" w:hAnsi="宋体" w:eastAsia="宋体" w:cs="宋体"/>
          <w:snapToGrid w:val="0"/>
          <w:kern w:val="0"/>
          <w:sz w:val="21"/>
          <w:szCs w:val="21"/>
        </w:rPr>
        <w:t>。</w:t>
      </w:r>
    </w:p>
    <w:p w14:paraId="7105CCD0">
      <w:pPr>
        <w:adjustRightInd w:val="0"/>
        <w:snapToGrid w:val="0"/>
        <w:spacing w:line="360" w:lineRule="auto"/>
        <w:ind w:firstLine="420" w:firstLineChars="200"/>
        <w:jc w:val="left"/>
        <w:rPr>
          <w:rFonts w:hint="eastAsia" w:ascii="宋体" w:hAnsi="宋体" w:eastAsia="宋体" w:cs="宋体"/>
          <w:snapToGrid w:val="0"/>
          <w:kern w:val="0"/>
          <w:sz w:val="21"/>
          <w:szCs w:val="21"/>
        </w:rPr>
      </w:pPr>
    </w:p>
    <w:p w14:paraId="6B585CA2">
      <w:pPr>
        <w:pStyle w:val="8"/>
        <w:adjustRightInd w:val="0"/>
        <w:snapToGrid w:val="0"/>
        <w:spacing w:before="0" w:beforeAutospacing="0" w:after="0" w:afterAutospacing="0" w:line="360" w:lineRule="auto"/>
        <w:ind w:left="360" w:leftChars="1" w:hanging="358" w:hangingChars="170"/>
        <w:rPr>
          <w:rFonts w:hint="eastAsia" w:ascii="宋体" w:hAnsi="宋体" w:eastAsia="宋体" w:cs="宋体"/>
          <w:b/>
          <w:snapToGrid w:val="0"/>
          <w:color w:val="auto"/>
          <w:sz w:val="21"/>
          <w:szCs w:val="21"/>
        </w:rPr>
      </w:pPr>
      <w:r>
        <w:rPr>
          <w:rFonts w:hint="eastAsia" w:ascii="宋体" w:hAnsi="宋体" w:eastAsia="宋体" w:cs="宋体"/>
          <w:b/>
          <w:snapToGrid w:val="0"/>
          <w:color w:val="auto"/>
          <w:sz w:val="21"/>
          <w:szCs w:val="21"/>
        </w:rPr>
        <w:t>一、项目基本情况</w:t>
      </w:r>
    </w:p>
    <w:p w14:paraId="768D0A56">
      <w:pPr>
        <w:pStyle w:val="8"/>
        <w:adjustRightInd w:val="0"/>
        <w:snapToGrid w:val="0"/>
        <w:spacing w:before="0" w:beforeAutospacing="0" w:after="0" w:afterAutospacing="0" w:line="360" w:lineRule="auto"/>
        <w:ind w:left="359" w:leftChars="171" w:firstLine="65" w:firstLineChars="31"/>
        <w:rPr>
          <w:rFonts w:hint="eastAsia" w:ascii="宋体" w:hAnsi="宋体" w:eastAsia="宋体" w:cs="宋体"/>
          <w:b/>
          <w:snapToGrid w:val="0"/>
          <w:color w:val="auto"/>
          <w:sz w:val="21"/>
          <w:szCs w:val="21"/>
          <w:lang w:eastAsia="zh-CN"/>
        </w:rPr>
      </w:pPr>
      <w:r>
        <w:rPr>
          <w:rFonts w:hint="eastAsia" w:ascii="宋体" w:hAnsi="宋体" w:eastAsia="宋体" w:cs="宋体"/>
          <w:snapToGrid w:val="0"/>
          <w:color w:val="auto"/>
          <w:sz w:val="21"/>
          <w:szCs w:val="21"/>
        </w:rPr>
        <w:t>1、项目编号：</w:t>
      </w:r>
      <w:r>
        <w:rPr>
          <w:rFonts w:hint="eastAsia" w:ascii="宋体" w:hAnsi="宋体" w:eastAsia="宋体" w:cs="宋体"/>
          <w:snapToGrid w:val="0"/>
          <w:color w:val="auto"/>
          <w:sz w:val="21"/>
          <w:szCs w:val="21"/>
          <w:lang w:eastAsia="zh-CN"/>
        </w:rPr>
        <w:t>PSZXDL-2025-00113</w:t>
      </w:r>
    </w:p>
    <w:p w14:paraId="69FE851A">
      <w:pPr>
        <w:pStyle w:val="8"/>
        <w:adjustRightInd w:val="0"/>
        <w:snapToGrid w:val="0"/>
        <w:spacing w:before="0" w:beforeAutospacing="0" w:after="0" w:afterAutospacing="0" w:line="360" w:lineRule="auto"/>
        <w:ind w:left="359" w:leftChars="171" w:firstLine="65" w:firstLineChars="31"/>
        <w:rPr>
          <w:rFonts w:hint="eastAsia" w:ascii="宋体" w:hAnsi="宋体" w:eastAsia="宋体" w:cs="宋体"/>
          <w:b/>
          <w:snapToGrid w:val="0"/>
          <w:color w:val="auto"/>
          <w:sz w:val="21"/>
          <w:szCs w:val="21"/>
        </w:rPr>
      </w:pPr>
      <w:r>
        <w:rPr>
          <w:rFonts w:hint="eastAsia" w:ascii="宋体" w:hAnsi="宋体" w:eastAsia="宋体" w:cs="宋体"/>
          <w:snapToGrid w:val="0"/>
          <w:color w:val="auto"/>
          <w:sz w:val="21"/>
          <w:szCs w:val="21"/>
        </w:rPr>
        <w:t>2、项目名称：安全生产培训服务</w:t>
      </w:r>
    </w:p>
    <w:p w14:paraId="4FA1433D">
      <w:pPr>
        <w:pStyle w:val="8"/>
        <w:adjustRightInd w:val="0"/>
        <w:snapToGrid w:val="0"/>
        <w:spacing w:before="0" w:beforeAutospacing="0" w:after="0" w:afterAutospacing="0" w:line="360" w:lineRule="auto"/>
        <w:ind w:left="359" w:leftChars="171" w:firstLine="65" w:firstLineChars="31"/>
        <w:rPr>
          <w:rFonts w:hint="eastAsia" w:ascii="宋体" w:hAnsi="宋体" w:eastAsia="宋体" w:cs="宋体"/>
          <w:b/>
          <w:snapToGrid w:val="0"/>
          <w:color w:val="auto"/>
          <w:sz w:val="21"/>
          <w:szCs w:val="21"/>
        </w:rPr>
      </w:pPr>
      <w:r>
        <w:rPr>
          <w:rFonts w:hint="eastAsia" w:ascii="宋体" w:hAnsi="宋体" w:eastAsia="宋体" w:cs="宋体"/>
          <w:snapToGrid w:val="0"/>
          <w:color w:val="auto"/>
          <w:sz w:val="21"/>
          <w:szCs w:val="21"/>
        </w:rPr>
        <w:t>3、采购方式：公开征集</w:t>
      </w:r>
    </w:p>
    <w:p w14:paraId="076F745C">
      <w:pPr>
        <w:pStyle w:val="8"/>
        <w:adjustRightInd w:val="0"/>
        <w:snapToGrid w:val="0"/>
        <w:spacing w:before="0" w:beforeAutospacing="0" w:after="0" w:afterAutospacing="0" w:line="360" w:lineRule="auto"/>
        <w:ind w:left="359" w:leftChars="171" w:firstLine="65" w:firstLineChars="31"/>
        <w:rPr>
          <w:rFonts w:hint="eastAsia" w:ascii="宋体" w:hAnsi="宋体" w:eastAsia="宋体" w:cs="宋体"/>
          <w:b/>
          <w:snapToGrid w:val="0"/>
          <w:color w:val="auto"/>
          <w:sz w:val="21"/>
          <w:szCs w:val="21"/>
        </w:rPr>
      </w:pPr>
      <w:r>
        <w:rPr>
          <w:rFonts w:hint="eastAsia" w:ascii="宋体" w:hAnsi="宋体" w:eastAsia="宋体" w:cs="宋体"/>
          <w:snapToGrid w:val="0"/>
          <w:color w:val="auto"/>
          <w:sz w:val="21"/>
          <w:szCs w:val="21"/>
        </w:rPr>
        <w:t>4、预算金额：人民币196000.00元</w:t>
      </w:r>
    </w:p>
    <w:p w14:paraId="58674B3F">
      <w:pPr>
        <w:pStyle w:val="8"/>
        <w:adjustRightInd w:val="0"/>
        <w:snapToGrid w:val="0"/>
        <w:spacing w:before="0" w:beforeAutospacing="0" w:after="0" w:afterAutospacing="0" w:line="360" w:lineRule="auto"/>
        <w:ind w:left="359" w:leftChars="171" w:firstLine="65" w:firstLineChars="31"/>
        <w:rPr>
          <w:rFonts w:hint="eastAsia" w:ascii="宋体" w:hAnsi="宋体" w:eastAsia="宋体" w:cs="宋体"/>
          <w:b/>
          <w:snapToGrid w:val="0"/>
          <w:color w:val="auto"/>
          <w:sz w:val="21"/>
          <w:szCs w:val="21"/>
        </w:rPr>
      </w:pPr>
      <w:r>
        <w:rPr>
          <w:rFonts w:hint="eastAsia" w:ascii="宋体" w:hAnsi="宋体" w:eastAsia="宋体" w:cs="宋体"/>
          <w:snapToGrid w:val="0"/>
          <w:color w:val="auto"/>
          <w:sz w:val="21"/>
          <w:szCs w:val="21"/>
        </w:rPr>
        <w:t>5、最高限价：人民币196000.00元</w:t>
      </w:r>
    </w:p>
    <w:p w14:paraId="361CF8E1">
      <w:pPr>
        <w:pStyle w:val="8"/>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6、采购需求：</w:t>
      </w:r>
    </w:p>
    <w:tbl>
      <w:tblPr>
        <w:tblStyle w:val="4"/>
        <w:tblW w:w="8382"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60" w:type="dxa"/>
          <w:left w:w="60" w:type="dxa"/>
          <w:bottom w:w="60" w:type="dxa"/>
          <w:right w:w="60" w:type="dxa"/>
        </w:tblCellMar>
      </w:tblPr>
      <w:tblGrid>
        <w:gridCol w:w="682"/>
        <w:gridCol w:w="2438"/>
        <w:gridCol w:w="727"/>
        <w:gridCol w:w="635"/>
        <w:gridCol w:w="3092"/>
        <w:gridCol w:w="808"/>
      </w:tblGrid>
      <w:tr w14:paraId="475AD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682" w:type="dxa"/>
            <w:shd w:val="clear" w:color="auto" w:fill="ABCDEF"/>
            <w:vAlign w:val="center"/>
          </w:tcPr>
          <w:p w14:paraId="6323DCB9">
            <w:pPr>
              <w:pStyle w:val="3"/>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2438" w:type="dxa"/>
            <w:shd w:val="clear" w:color="auto" w:fill="ABCDEF"/>
            <w:vAlign w:val="center"/>
          </w:tcPr>
          <w:p w14:paraId="2B7A2800">
            <w:pPr>
              <w:pStyle w:val="3"/>
              <w:spacing w:line="360" w:lineRule="auto"/>
              <w:jc w:val="center"/>
              <w:rPr>
                <w:rFonts w:hint="eastAsia" w:ascii="宋体" w:hAnsi="宋体" w:eastAsia="宋体" w:cs="宋体"/>
                <w:sz w:val="21"/>
                <w:szCs w:val="21"/>
              </w:rPr>
            </w:pPr>
            <w:r>
              <w:rPr>
                <w:rFonts w:hint="eastAsia" w:ascii="宋体" w:hAnsi="宋体" w:eastAsia="宋体" w:cs="宋体"/>
                <w:sz w:val="21"/>
                <w:szCs w:val="21"/>
              </w:rPr>
              <w:t>标的名称</w:t>
            </w:r>
          </w:p>
        </w:tc>
        <w:tc>
          <w:tcPr>
            <w:tcW w:w="727" w:type="dxa"/>
            <w:shd w:val="clear" w:color="auto" w:fill="ABCDEF"/>
            <w:vAlign w:val="center"/>
          </w:tcPr>
          <w:p w14:paraId="76D5278B">
            <w:pPr>
              <w:pStyle w:val="3"/>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数量</w:t>
            </w:r>
          </w:p>
        </w:tc>
        <w:tc>
          <w:tcPr>
            <w:tcW w:w="635" w:type="dxa"/>
            <w:shd w:val="clear" w:color="auto" w:fill="ABCDEF"/>
            <w:vAlign w:val="center"/>
          </w:tcPr>
          <w:p w14:paraId="428C923C">
            <w:pPr>
              <w:pStyle w:val="3"/>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单位</w:t>
            </w:r>
          </w:p>
        </w:tc>
        <w:tc>
          <w:tcPr>
            <w:tcW w:w="3092" w:type="dxa"/>
            <w:shd w:val="clear" w:color="auto" w:fill="ABCDEF"/>
            <w:vAlign w:val="center"/>
          </w:tcPr>
          <w:p w14:paraId="51A02CC2">
            <w:pPr>
              <w:pStyle w:val="3"/>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简要技术需求或服务要求</w:t>
            </w:r>
          </w:p>
        </w:tc>
        <w:tc>
          <w:tcPr>
            <w:tcW w:w="808" w:type="dxa"/>
            <w:shd w:val="clear" w:color="auto" w:fill="ABCDEF"/>
            <w:vAlign w:val="center"/>
          </w:tcPr>
          <w:p w14:paraId="62002F17">
            <w:pPr>
              <w:pStyle w:val="3"/>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备注</w:t>
            </w:r>
          </w:p>
        </w:tc>
      </w:tr>
      <w:tr w14:paraId="053F6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81" w:hRule="atLeast"/>
        </w:trPr>
        <w:tc>
          <w:tcPr>
            <w:tcW w:w="682" w:type="dxa"/>
            <w:shd w:val="clear" w:color="auto" w:fill="auto"/>
            <w:vAlign w:val="center"/>
          </w:tcPr>
          <w:p w14:paraId="2517FA9F">
            <w:pPr>
              <w:pStyle w:val="3"/>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2438" w:type="dxa"/>
            <w:shd w:val="clear" w:color="auto" w:fill="auto"/>
            <w:vAlign w:val="center"/>
          </w:tcPr>
          <w:p w14:paraId="483E8C48">
            <w:pPr>
              <w:pStyle w:val="3"/>
              <w:spacing w:line="360" w:lineRule="auto"/>
              <w:jc w:val="center"/>
              <w:rPr>
                <w:rFonts w:hint="eastAsia" w:ascii="宋体" w:hAnsi="宋体" w:eastAsia="宋体" w:cs="宋体"/>
                <w:sz w:val="21"/>
                <w:szCs w:val="21"/>
              </w:rPr>
            </w:pPr>
            <w:r>
              <w:rPr>
                <w:rFonts w:hint="eastAsia" w:ascii="宋体" w:hAnsi="宋体" w:eastAsia="宋体" w:cs="宋体"/>
                <w:snapToGrid w:val="0"/>
                <w:sz w:val="21"/>
                <w:szCs w:val="21"/>
              </w:rPr>
              <w:t>安全生产培训服务</w:t>
            </w:r>
          </w:p>
        </w:tc>
        <w:tc>
          <w:tcPr>
            <w:tcW w:w="727" w:type="dxa"/>
            <w:shd w:val="clear" w:color="auto" w:fill="auto"/>
            <w:vAlign w:val="center"/>
          </w:tcPr>
          <w:p w14:paraId="27358765">
            <w:pPr>
              <w:pStyle w:val="3"/>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635" w:type="dxa"/>
            <w:shd w:val="clear" w:color="auto" w:fill="auto"/>
            <w:vAlign w:val="center"/>
          </w:tcPr>
          <w:p w14:paraId="2C6F52C1">
            <w:pPr>
              <w:pStyle w:val="3"/>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项</w:t>
            </w:r>
          </w:p>
        </w:tc>
        <w:tc>
          <w:tcPr>
            <w:tcW w:w="3092" w:type="dxa"/>
            <w:shd w:val="clear" w:color="auto" w:fill="auto"/>
            <w:vAlign w:val="center"/>
          </w:tcPr>
          <w:p w14:paraId="199FAECD">
            <w:pPr>
              <w:pStyle w:val="3"/>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详见招标文件项目需求</w:t>
            </w:r>
          </w:p>
        </w:tc>
        <w:tc>
          <w:tcPr>
            <w:tcW w:w="808" w:type="dxa"/>
            <w:shd w:val="clear" w:color="auto" w:fill="auto"/>
            <w:vAlign w:val="center"/>
          </w:tcPr>
          <w:p w14:paraId="0CA1D3F9">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无</w:t>
            </w:r>
          </w:p>
        </w:tc>
      </w:tr>
    </w:tbl>
    <w:p w14:paraId="26DCE862">
      <w:pPr>
        <w:pStyle w:val="8"/>
        <w:adjustRightInd w:val="0"/>
        <w:snapToGrid w:val="0"/>
        <w:spacing w:before="156" w:beforeLines="50" w:beforeAutospacing="0" w:after="0" w:afterAutospacing="0" w:line="360" w:lineRule="auto"/>
        <w:ind w:firstLine="422" w:firstLineChars="20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7、合同履行期限：详见招标文件</w:t>
      </w:r>
    </w:p>
    <w:p w14:paraId="05F2DC25">
      <w:pPr>
        <w:pStyle w:val="8"/>
        <w:adjustRightInd w:val="0"/>
        <w:snapToGrid w:val="0"/>
        <w:spacing w:before="0" w:beforeAutospacing="0" w:after="0" w:afterAutospacing="0" w:line="360" w:lineRule="auto"/>
        <w:ind w:firstLine="422" w:firstLineChars="20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8、本项目（是/否）接受联合体投标：详见“申请人的资格要求”</w:t>
      </w:r>
    </w:p>
    <w:p w14:paraId="58C02671">
      <w:pPr>
        <w:pStyle w:val="8"/>
        <w:adjustRightInd w:val="0"/>
        <w:snapToGrid w:val="0"/>
        <w:spacing w:before="0" w:beforeAutospacing="0" w:after="0" w:afterAutospacing="0" w:line="360" w:lineRule="auto"/>
        <w:ind w:left="359" w:leftChars="171"/>
        <w:rPr>
          <w:rFonts w:hint="eastAsia" w:ascii="宋体" w:hAnsi="宋体" w:eastAsia="宋体" w:cs="宋体"/>
          <w:b/>
          <w:snapToGrid w:val="0"/>
          <w:color w:val="auto"/>
          <w:sz w:val="21"/>
          <w:szCs w:val="21"/>
        </w:rPr>
      </w:pPr>
    </w:p>
    <w:p w14:paraId="0FD88043">
      <w:pPr>
        <w:pStyle w:val="8"/>
        <w:adjustRightInd w:val="0"/>
        <w:snapToGrid w:val="0"/>
        <w:spacing w:before="0" w:beforeAutospacing="0" w:after="0" w:afterAutospacing="0" w:line="360" w:lineRule="auto"/>
        <w:ind w:left="360" w:leftChars="1" w:hanging="358" w:hangingChars="170"/>
        <w:rPr>
          <w:rFonts w:hint="eastAsia" w:ascii="宋体" w:hAnsi="宋体" w:eastAsia="宋体" w:cs="宋体"/>
          <w:b/>
          <w:snapToGrid w:val="0"/>
          <w:color w:val="auto"/>
          <w:sz w:val="21"/>
          <w:szCs w:val="21"/>
        </w:rPr>
      </w:pPr>
      <w:r>
        <w:rPr>
          <w:rFonts w:hint="eastAsia" w:ascii="宋体" w:hAnsi="宋体" w:eastAsia="宋体" w:cs="宋体"/>
          <w:b/>
          <w:snapToGrid w:val="0"/>
          <w:color w:val="auto"/>
          <w:sz w:val="21"/>
          <w:szCs w:val="21"/>
        </w:rPr>
        <w:t>二、申请人的资格要求</w:t>
      </w:r>
    </w:p>
    <w:p w14:paraId="62F2FC6E">
      <w:pPr>
        <w:pStyle w:val="8"/>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满足《中华人民共和国政府采购法》第二十二条规定（须提供具有独立承担民事责任能力的法人或其他组织或个体工商户的营业执照或法人证书等证明材料复印件或扫描件以及《政府采购投标及履约承诺函》，均加盖投标人公章）。如果是分支机构参与投标，还须同时提供其具有独立法人资格的上级主体出具的</w:t>
      </w:r>
      <w:r>
        <w:rPr>
          <w:rFonts w:hint="eastAsia" w:ascii="宋体" w:hAnsi="宋体" w:eastAsia="宋体" w:cs="宋体"/>
          <w:snapToGrid w:val="0"/>
          <w:color w:val="auto"/>
          <w:sz w:val="21"/>
          <w:szCs w:val="21"/>
        </w:rPr>
        <w:t>有效授权书及</w:t>
      </w:r>
      <w:r>
        <w:rPr>
          <w:rFonts w:hint="eastAsia" w:ascii="宋体" w:hAnsi="宋体" w:eastAsia="宋体" w:cs="宋体"/>
          <w:snapToGrid w:val="0"/>
          <w:color w:val="auto"/>
          <w:sz w:val="21"/>
          <w:szCs w:val="21"/>
        </w:rPr>
        <w:t>上级主体的</w:t>
      </w:r>
      <w:r>
        <w:rPr>
          <w:rFonts w:hint="eastAsia" w:ascii="宋体" w:hAnsi="宋体" w:eastAsia="宋体" w:cs="宋体"/>
          <w:snapToGrid w:val="0"/>
          <w:color w:val="auto"/>
          <w:sz w:val="21"/>
          <w:szCs w:val="21"/>
        </w:rPr>
        <w:t>营业执照或法人证书等证明材料复印件或扫描件加盖</w:t>
      </w:r>
      <w:r>
        <w:rPr>
          <w:rFonts w:hint="eastAsia" w:ascii="宋体" w:hAnsi="宋体" w:eastAsia="宋体" w:cs="宋体"/>
          <w:snapToGrid w:val="0"/>
          <w:color w:val="auto"/>
          <w:sz w:val="21"/>
          <w:szCs w:val="21"/>
        </w:rPr>
        <w:t>投标人</w:t>
      </w:r>
      <w:r>
        <w:rPr>
          <w:rFonts w:hint="eastAsia" w:ascii="宋体" w:hAnsi="宋体" w:eastAsia="宋体" w:cs="宋体"/>
          <w:snapToGrid w:val="0"/>
          <w:color w:val="auto"/>
          <w:sz w:val="21"/>
          <w:szCs w:val="21"/>
        </w:rPr>
        <w:t>公章</w:t>
      </w:r>
      <w:r>
        <w:rPr>
          <w:rFonts w:hint="eastAsia" w:ascii="宋体" w:hAnsi="宋体" w:eastAsia="宋体" w:cs="宋体"/>
          <w:snapToGrid w:val="0"/>
          <w:color w:val="auto"/>
          <w:sz w:val="21"/>
          <w:szCs w:val="21"/>
        </w:rPr>
        <w:t>；</w:t>
      </w:r>
      <w:r>
        <w:rPr>
          <w:rFonts w:hint="eastAsia" w:ascii="宋体" w:hAnsi="宋体" w:eastAsia="宋体" w:cs="宋体"/>
          <w:snapToGrid w:val="0"/>
          <w:color w:val="auto"/>
          <w:sz w:val="21"/>
          <w:szCs w:val="21"/>
        </w:rPr>
        <w:t>本项目不接受总公司与分支机构同时参与投标，也不接受同一总公司有两个或以上分支机构参与投标，如出现以上情形，该两家或以上投标人均按无效投标处理。</w:t>
      </w:r>
    </w:p>
    <w:p w14:paraId="15847CD1">
      <w:pPr>
        <w:pStyle w:val="8"/>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2、落实政府采购政策需满足的资格要求：无。</w:t>
      </w:r>
    </w:p>
    <w:p w14:paraId="798FC991">
      <w:pPr>
        <w:pStyle w:val="8"/>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3、本项目的特定资格要求：</w:t>
      </w:r>
    </w:p>
    <w:p w14:paraId="7127D773">
      <w:pPr>
        <w:pStyle w:val="8"/>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（1）参与本项目采购活动前三年内，在经营活动中没有重大违法记录（须按本项目投标文件格式要求提供《政府采购投标及履约承诺函》加盖投标人公章）；</w:t>
      </w:r>
    </w:p>
    <w:p w14:paraId="3BD06D41">
      <w:pPr>
        <w:pStyle w:val="8"/>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（2）参与本项目政府采购活动时不存在被有关部门禁止参与政府采购活动且在有效期内的情况（须按本项目投标文件格式要求提供《政府采购投标及履约承诺函》加盖投标人公章）；</w:t>
      </w:r>
    </w:p>
    <w:p w14:paraId="17A098D3">
      <w:pPr>
        <w:pStyle w:val="8"/>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4D4BFF45">
      <w:pPr>
        <w:pStyle w:val="8"/>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385B8481">
      <w:pPr>
        <w:pStyle w:val="8"/>
        <w:adjustRightInd w:val="0"/>
        <w:snapToGrid w:val="0"/>
        <w:spacing w:before="0" w:beforeAutospacing="0" w:after="0" w:afterAutospacing="0" w:line="360" w:lineRule="auto"/>
        <w:ind w:firstLine="420" w:firstLineChars="200"/>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5）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64D62FFA">
      <w:pPr>
        <w:pStyle w:val="8"/>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6）单位负责人为同一人或者存在直接控股、管理关系的不同供应商，不得参加同一合同项下的政府采购活动，采购代理机构通过国家企业信用信息公示系统（https://www.gsxt.gov.cn/index.html）或机关赋码和事业单位登记管理网（http://www.gjsy.gov.cn/sydwfrxxcx/）或全国社会组织信用信息公示平台（https://xxgs.chinanpo.mca.gov.cn/gsxt/newList）网站查询投标人信息，投标人无需提供证明材料；</w:t>
      </w:r>
    </w:p>
    <w:p w14:paraId="727764F8">
      <w:pPr>
        <w:pStyle w:val="8"/>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7）未被列入失信被执行人、重大税收违法案件当事人名单及政府采购严重违法失信行为记录名单（信用中国网“信用服务”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3D0C1791">
      <w:pPr>
        <w:pStyle w:val="8"/>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（8）本项目不接受联合体投标，不允许非法分包或转包。</w:t>
      </w:r>
    </w:p>
    <w:p w14:paraId="69193E04">
      <w:pPr>
        <w:pStyle w:val="8"/>
        <w:adjustRightInd w:val="0"/>
        <w:snapToGrid w:val="0"/>
        <w:spacing w:before="0" w:beforeAutospacing="0" w:after="0" w:afterAutospacing="0" w:line="360" w:lineRule="auto"/>
        <w:ind w:left="359" w:leftChars="171"/>
        <w:rPr>
          <w:rFonts w:hint="eastAsia" w:ascii="宋体" w:hAnsi="宋体" w:eastAsia="宋体" w:cs="宋体"/>
          <w:snapToGrid w:val="0"/>
          <w:color w:val="auto"/>
          <w:sz w:val="21"/>
          <w:szCs w:val="21"/>
        </w:rPr>
      </w:pPr>
    </w:p>
    <w:p w14:paraId="28D4830D">
      <w:pPr>
        <w:pStyle w:val="8"/>
        <w:adjustRightInd w:val="0"/>
        <w:snapToGrid w:val="0"/>
        <w:spacing w:before="0" w:beforeAutospacing="0" w:after="0" w:afterAutospacing="0" w:line="360" w:lineRule="auto"/>
        <w:ind w:left="360" w:leftChars="1" w:hanging="358" w:hangingChars="170"/>
        <w:rPr>
          <w:rFonts w:hint="eastAsia" w:ascii="宋体" w:hAnsi="宋体" w:eastAsia="宋体" w:cs="宋体"/>
          <w:b/>
          <w:snapToGrid w:val="0"/>
          <w:color w:val="auto"/>
          <w:sz w:val="21"/>
          <w:szCs w:val="21"/>
        </w:rPr>
      </w:pPr>
      <w:r>
        <w:rPr>
          <w:rFonts w:hint="eastAsia" w:ascii="宋体" w:hAnsi="宋体" w:eastAsia="宋体" w:cs="宋体"/>
          <w:b/>
          <w:snapToGrid w:val="0"/>
          <w:color w:val="auto"/>
          <w:sz w:val="21"/>
          <w:szCs w:val="21"/>
        </w:rPr>
        <w:t>三、获取招标文件</w:t>
      </w:r>
    </w:p>
    <w:p w14:paraId="0E2A05D1">
      <w:pPr>
        <w:pStyle w:val="8"/>
        <w:adjustRightInd w:val="0"/>
        <w:snapToGrid w:val="0"/>
        <w:spacing w:before="0" w:beforeAutospacing="0" w:after="0" w:afterAutospacing="0" w:line="360" w:lineRule="auto"/>
        <w:ind w:firstLine="426"/>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1、时间：</w:t>
      </w:r>
      <w:r>
        <w:rPr>
          <w:rFonts w:hint="eastAsia" w:ascii="宋体" w:hAnsi="宋体" w:eastAsia="宋体" w:cs="宋体"/>
          <w:snapToGrid w:val="0"/>
          <w:color w:val="auto"/>
          <w:sz w:val="21"/>
          <w:szCs w:val="21"/>
          <w:u w:val="single"/>
        </w:rPr>
        <w:t>2025年</w:t>
      </w:r>
      <w:r>
        <w:rPr>
          <w:rFonts w:hint="eastAsia" w:ascii="宋体" w:hAnsi="宋体" w:eastAsia="宋体" w:cs="宋体"/>
          <w:snapToGrid w:val="0"/>
          <w:color w:val="auto"/>
          <w:sz w:val="21"/>
          <w:szCs w:val="21"/>
          <w:u w:val="single"/>
          <w:lang w:val="en-US" w:eastAsia="zh-CN"/>
        </w:rPr>
        <w:t>07</w:t>
      </w:r>
      <w:r>
        <w:rPr>
          <w:rFonts w:hint="eastAsia" w:ascii="宋体" w:hAnsi="宋体" w:eastAsia="宋体" w:cs="宋体"/>
          <w:snapToGrid w:val="0"/>
          <w:color w:val="auto"/>
          <w:sz w:val="21"/>
          <w:szCs w:val="21"/>
          <w:u w:val="single"/>
        </w:rPr>
        <w:t>月</w:t>
      </w:r>
      <w:r>
        <w:rPr>
          <w:rFonts w:hint="eastAsia" w:ascii="宋体" w:hAnsi="宋体" w:eastAsia="宋体" w:cs="宋体"/>
          <w:snapToGrid w:val="0"/>
          <w:color w:val="auto"/>
          <w:sz w:val="21"/>
          <w:szCs w:val="21"/>
          <w:u w:val="single"/>
          <w:lang w:val="en-US" w:eastAsia="zh-CN"/>
        </w:rPr>
        <w:t>02</w:t>
      </w:r>
      <w:r>
        <w:rPr>
          <w:rFonts w:hint="eastAsia" w:ascii="宋体" w:hAnsi="宋体" w:eastAsia="宋体" w:cs="宋体"/>
          <w:snapToGrid w:val="0"/>
          <w:color w:val="auto"/>
          <w:sz w:val="21"/>
          <w:szCs w:val="21"/>
          <w:u w:val="single"/>
        </w:rPr>
        <w:t>日至2025年</w:t>
      </w:r>
      <w:r>
        <w:rPr>
          <w:rFonts w:hint="eastAsia" w:ascii="宋体" w:hAnsi="宋体" w:eastAsia="宋体" w:cs="宋体"/>
          <w:snapToGrid w:val="0"/>
          <w:color w:val="auto"/>
          <w:sz w:val="21"/>
          <w:szCs w:val="21"/>
          <w:u w:val="single"/>
          <w:lang w:val="en-US" w:eastAsia="zh-CN"/>
        </w:rPr>
        <w:t>07</w:t>
      </w:r>
      <w:r>
        <w:rPr>
          <w:rFonts w:hint="eastAsia" w:ascii="宋体" w:hAnsi="宋体" w:eastAsia="宋体" w:cs="宋体"/>
          <w:snapToGrid w:val="0"/>
          <w:color w:val="auto"/>
          <w:sz w:val="21"/>
          <w:szCs w:val="21"/>
          <w:u w:val="single"/>
        </w:rPr>
        <w:t>月</w:t>
      </w:r>
      <w:r>
        <w:rPr>
          <w:rFonts w:hint="eastAsia" w:ascii="宋体" w:hAnsi="宋体" w:eastAsia="宋体" w:cs="宋体"/>
          <w:snapToGrid w:val="0"/>
          <w:color w:val="auto"/>
          <w:sz w:val="21"/>
          <w:szCs w:val="21"/>
          <w:u w:val="single"/>
          <w:lang w:val="en-US" w:eastAsia="zh-CN"/>
        </w:rPr>
        <w:t>09</w:t>
      </w:r>
      <w:r>
        <w:rPr>
          <w:rFonts w:hint="eastAsia" w:ascii="宋体" w:hAnsi="宋体" w:eastAsia="宋体" w:cs="宋体"/>
          <w:snapToGrid w:val="0"/>
          <w:color w:val="auto"/>
          <w:sz w:val="21"/>
          <w:szCs w:val="21"/>
          <w:u w:val="single"/>
        </w:rPr>
        <w:t>日，每天上午9：00至</w:t>
      </w:r>
      <w:r>
        <w:rPr>
          <w:rFonts w:hint="eastAsia" w:ascii="宋体" w:hAnsi="宋体" w:eastAsia="宋体" w:cs="宋体"/>
          <w:snapToGrid w:val="0"/>
          <w:color w:val="auto"/>
          <w:sz w:val="21"/>
          <w:szCs w:val="21"/>
          <w:u w:val="single"/>
        </w:rPr>
        <w:t>11:30</w:t>
      </w:r>
      <w:r>
        <w:rPr>
          <w:rFonts w:hint="eastAsia" w:ascii="宋体" w:hAnsi="宋体" w:eastAsia="宋体" w:cs="宋体"/>
          <w:snapToGrid w:val="0"/>
          <w:color w:val="auto"/>
          <w:sz w:val="21"/>
          <w:szCs w:val="21"/>
          <w:u w:val="single"/>
        </w:rPr>
        <w:t>，下午14：</w:t>
      </w:r>
      <w:r>
        <w:rPr>
          <w:rFonts w:hint="eastAsia" w:ascii="宋体" w:hAnsi="宋体" w:eastAsia="宋体" w:cs="宋体"/>
          <w:snapToGrid w:val="0"/>
          <w:color w:val="auto"/>
          <w:sz w:val="21"/>
          <w:szCs w:val="21"/>
          <w:u w:val="single"/>
        </w:rPr>
        <w:t>3</w:t>
      </w:r>
      <w:r>
        <w:rPr>
          <w:rFonts w:hint="eastAsia" w:ascii="宋体" w:hAnsi="宋体" w:eastAsia="宋体" w:cs="宋体"/>
          <w:snapToGrid w:val="0"/>
          <w:color w:val="auto"/>
          <w:sz w:val="21"/>
          <w:szCs w:val="21"/>
          <w:u w:val="single"/>
        </w:rPr>
        <w:t>0至</w:t>
      </w:r>
      <w:r>
        <w:rPr>
          <w:rFonts w:hint="eastAsia" w:ascii="宋体" w:hAnsi="宋体" w:eastAsia="宋体" w:cs="宋体"/>
          <w:snapToGrid w:val="0"/>
          <w:color w:val="auto"/>
          <w:sz w:val="21"/>
          <w:szCs w:val="21"/>
          <w:u w:val="single"/>
        </w:rPr>
        <w:t>17:30</w:t>
      </w:r>
      <w:r>
        <w:rPr>
          <w:rFonts w:hint="eastAsia" w:ascii="宋体" w:hAnsi="宋体" w:eastAsia="宋体" w:cs="宋体"/>
          <w:snapToGrid w:val="0"/>
          <w:color w:val="auto"/>
          <w:sz w:val="21"/>
          <w:szCs w:val="21"/>
          <w:u w:val="single"/>
        </w:rPr>
        <w:t>（北京时间，</w:t>
      </w:r>
      <w:r>
        <w:rPr>
          <w:rFonts w:hint="eastAsia" w:ascii="宋体" w:hAnsi="宋体" w:eastAsia="宋体" w:cs="宋体"/>
          <w:snapToGrid w:val="0"/>
          <w:color w:val="auto"/>
          <w:sz w:val="21"/>
          <w:szCs w:val="21"/>
          <w:u w:val="single"/>
        </w:rPr>
        <w:t>法定节假日</w:t>
      </w:r>
      <w:r>
        <w:rPr>
          <w:rFonts w:hint="eastAsia" w:ascii="宋体" w:hAnsi="宋体" w:eastAsia="宋体" w:cs="宋体"/>
          <w:snapToGrid w:val="0"/>
          <w:color w:val="auto"/>
          <w:sz w:val="21"/>
          <w:szCs w:val="21"/>
          <w:u w:val="single"/>
        </w:rPr>
        <w:t>除外）</w:t>
      </w:r>
      <w:r>
        <w:rPr>
          <w:rFonts w:hint="eastAsia" w:ascii="宋体" w:hAnsi="宋体" w:eastAsia="宋体" w:cs="宋体"/>
          <w:snapToGrid w:val="0"/>
          <w:color w:val="auto"/>
          <w:sz w:val="21"/>
          <w:szCs w:val="21"/>
        </w:rPr>
        <w:t>。</w:t>
      </w:r>
    </w:p>
    <w:p w14:paraId="37DCC612">
      <w:pPr>
        <w:pStyle w:val="8"/>
        <w:adjustRightInd w:val="0"/>
        <w:snapToGrid w:val="0"/>
        <w:spacing w:before="0" w:beforeAutospacing="0" w:after="0" w:afterAutospacing="0" w:line="360" w:lineRule="auto"/>
        <w:ind w:firstLine="426"/>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2、地点：</w:t>
      </w:r>
      <w:r>
        <w:rPr>
          <w:rFonts w:hint="eastAsia" w:ascii="宋体" w:hAnsi="宋体" w:eastAsia="宋体" w:cs="宋体"/>
          <w:snapToGrid w:val="0"/>
          <w:color w:val="auto"/>
          <w:sz w:val="21"/>
          <w:szCs w:val="21"/>
        </w:rPr>
        <w:t>深圳市福田区民田路171号新华保险大厦903</w:t>
      </w:r>
      <w:r>
        <w:rPr>
          <w:rFonts w:hint="eastAsia" w:ascii="宋体" w:hAnsi="宋体" w:eastAsia="宋体" w:cs="宋体"/>
          <w:snapToGrid w:val="0"/>
          <w:color w:val="auto"/>
          <w:sz w:val="21"/>
          <w:szCs w:val="21"/>
        </w:rPr>
        <w:t>。</w:t>
      </w:r>
    </w:p>
    <w:p w14:paraId="3E195C5A">
      <w:pPr>
        <w:widowControl/>
        <w:adjustRightInd w:val="0"/>
        <w:snapToGrid w:val="0"/>
        <w:spacing w:line="360" w:lineRule="auto"/>
        <w:ind w:firstLine="426"/>
        <w:jc w:val="lef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3、方式：现场获取或线上获取</w:t>
      </w:r>
    </w:p>
    <w:p w14:paraId="7573A3D0">
      <w:pPr>
        <w:widowControl/>
        <w:adjustRightInd w:val="0"/>
        <w:snapToGrid w:val="0"/>
        <w:spacing w:line="360" w:lineRule="auto"/>
        <w:ind w:firstLine="426"/>
        <w:jc w:val="lef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（1）现场获取：投标人按以上时间和地点现场报名和获取招标文件（提供加盖公章的《购买标书登记表》），逾期不予受理。</w:t>
      </w:r>
    </w:p>
    <w:p w14:paraId="4975E621">
      <w:pPr>
        <w:widowControl/>
        <w:adjustRightInd w:val="0"/>
        <w:snapToGrid w:val="0"/>
        <w:spacing w:line="360" w:lineRule="auto"/>
        <w:ind w:firstLine="426"/>
        <w:jc w:val="lef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 xml:space="preserve">（2）线上获取：投标人通过邮件报名及获取招标文件，报名时间以我司邮箱收件时间为准（我司邮箱：qtszzzzb@163.com），逾期不予受理。需提供以下资料: </w:t>
      </w:r>
      <w:r>
        <w:rPr>
          <w:rFonts w:hint="eastAsia" w:ascii="宋体" w:hAnsi="宋体" w:eastAsia="宋体" w:cs="宋体"/>
          <w:snapToGrid w:val="0"/>
          <w:kern w:val="0"/>
          <w:sz w:val="21"/>
          <w:szCs w:val="21"/>
        </w:rPr>
        <w:fldChar w:fldCharType="begin"/>
      </w:r>
      <w:r>
        <w:rPr>
          <w:rFonts w:hint="eastAsia" w:ascii="宋体" w:hAnsi="宋体" w:eastAsia="宋体" w:cs="宋体"/>
          <w:snapToGrid w:val="0"/>
          <w:kern w:val="0"/>
          <w:sz w:val="21"/>
          <w:szCs w:val="21"/>
        </w:rPr>
        <w:instrText xml:space="preserve">= 1 \* GB3</w:instrText>
      </w:r>
      <w:r>
        <w:rPr>
          <w:rFonts w:hint="eastAsia" w:ascii="宋体" w:hAnsi="宋体" w:eastAsia="宋体" w:cs="宋体"/>
          <w:snapToGrid w:val="0"/>
          <w:kern w:val="0"/>
          <w:sz w:val="21"/>
          <w:szCs w:val="21"/>
        </w:rPr>
        <w:fldChar w:fldCharType="separate"/>
      </w:r>
      <w:r>
        <w:rPr>
          <w:rFonts w:hint="eastAsia" w:ascii="宋体" w:hAnsi="宋体" w:eastAsia="宋体" w:cs="宋体"/>
          <w:snapToGrid w:val="0"/>
          <w:kern w:val="0"/>
          <w:sz w:val="21"/>
          <w:szCs w:val="21"/>
        </w:rPr>
        <w:t>①</w:t>
      </w:r>
      <w:r>
        <w:rPr>
          <w:rFonts w:hint="eastAsia" w:ascii="宋体" w:hAnsi="宋体" w:eastAsia="宋体" w:cs="宋体"/>
          <w:snapToGrid w:val="0"/>
          <w:kern w:val="0"/>
          <w:sz w:val="21"/>
          <w:szCs w:val="21"/>
        </w:rPr>
        <w:fldChar w:fldCharType="end"/>
      </w:r>
      <w:r>
        <w:rPr>
          <w:rFonts w:hint="eastAsia" w:ascii="宋体" w:hAnsi="宋体" w:eastAsia="宋体" w:cs="宋体"/>
          <w:snapToGrid w:val="0"/>
          <w:kern w:val="0"/>
          <w:sz w:val="21"/>
          <w:szCs w:val="21"/>
        </w:rPr>
        <w:t>加盖公章的《购买标书登记表》（下载地址：www.szzzt.com 首页“下载中心”）；</w:t>
      </w:r>
      <w:r>
        <w:rPr>
          <w:rFonts w:hint="eastAsia" w:ascii="宋体" w:hAnsi="宋体" w:eastAsia="宋体" w:cs="宋体"/>
          <w:snapToGrid w:val="0"/>
          <w:kern w:val="0"/>
          <w:sz w:val="21"/>
          <w:szCs w:val="21"/>
        </w:rPr>
        <w:fldChar w:fldCharType="begin"/>
      </w:r>
      <w:r>
        <w:rPr>
          <w:rFonts w:hint="eastAsia" w:ascii="宋体" w:hAnsi="宋体" w:eastAsia="宋体" w:cs="宋体"/>
          <w:snapToGrid w:val="0"/>
          <w:kern w:val="0"/>
          <w:sz w:val="21"/>
          <w:szCs w:val="21"/>
        </w:rPr>
        <w:instrText xml:space="preserve">= 2 \* GB3</w:instrText>
      </w:r>
      <w:r>
        <w:rPr>
          <w:rFonts w:hint="eastAsia" w:ascii="宋体" w:hAnsi="宋体" w:eastAsia="宋体" w:cs="宋体"/>
          <w:snapToGrid w:val="0"/>
          <w:kern w:val="0"/>
          <w:sz w:val="21"/>
          <w:szCs w:val="21"/>
        </w:rPr>
        <w:fldChar w:fldCharType="separate"/>
      </w:r>
      <w:r>
        <w:rPr>
          <w:rFonts w:hint="eastAsia" w:ascii="宋体" w:hAnsi="宋体" w:eastAsia="宋体" w:cs="宋体"/>
          <w:snapToGrid w:val="0"/>
          <w:kern w:val="0"/>
          <w:sz w:val="21"/>
          <w:szCs w:val="21"/>
        </w:rPr>
        <w:t>②</w:t>
      </w:r>
      <w:r>
        <w:rPr>
          <w:rFonts w:hint="eastAsia" w:ascii="宋体" w:hAnsi="宋体" w:eastAsia="宋体" w:cs="宋体"/>
          <w:snapToGrid w:val="0"/>
          <w:kern w:val="0"/>
          <w:sz w:val="21"/>
          <w:szCs w:val="21"/>
        </w:rPr>
        <w:fldChar w:fldCharType="end"/>
      </w:r>
      <w:r>
        <w:rPr>
          <w:rFonts w:hint="eastAsia" w:ascii="宋体" w:hAnsi="宋体" w:eastAsia="宋体" w:cs="宋体"/>
          <w:snapToGrid w:val="0"/>
          <w:kern w:val="0"/>
          <w:sz w:val="21"/>
          <w:szCs w:val="21"/>
        </w:rPr>
        <w:t>购买招标文件费用的银行转账凭证。</w:t>
      </w:r>
    </w:p>
    <w:p w14:paraId="799EF0C3">
      <w:pPr>
        <w:pStyle w:val="8"/>
        <w:adjustRightInd w:val="0"/>
        <w:snapToGrid w:val="0"/>
        <w:spacing w:before="0" w:beforeAutospacing="0" w:after="0" w:afterAutospacing="0" w:line="360" w:lineRule="auto"/>
        <w:ind w:firstLine="426"/>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4、售价：人民币600元，招标文件售后不退。购买招标文件账号信息如下：</w:t>
      </w:r>
    </w:p>
    <w:p w14:paraId="7EDA3984">
      <w:pPr>
        <w:pStyle w:val="8"/>
        <w:adjustRightInd w:val="0"/>
        <w:snapToGrid w:val="0"/>
        <w:spacing w:before="0" w:beforeAutospacing="0" w:after="0" w:afterAutospacing="0" w:line="360" w:lineRule="auto"/>
        <w:ind w:firstLine="426"/>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银行账号：03003729353</w:t>
      </w:r>
    </w:p>
    <w:p w14:paraId="3138CD90">
      <w:pPr>
        <w:pStyle w:val="8"/>
        <w:adjustRightInd w:val="0"/>
        <w:snapToGrid w:val="0"/>
        <w:spacing w:before="0" w:beforeAutospacing="0" w:after="0" w:afterAutospacing="0" w:line="360" w:lineRule="auto"/>
        <w:ind w:firstLine="426"/>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开户名称：深圳市中正招标有限公司</w:t>
      </w:r>
    </w:p>
    <w:p w14:paraId="01BC27DF">
      <w:pPr>
        <w:pStyle w:val="8"/>
        <w:adjustRightInd w:val="0"/>
        <w:snapToGrid w:val="0"/>
        <w:spacing w:before="0" w:beforeAutospacing="0" w:after="0" w:afterAutospacing="0" w:line="360" w:lineRule="auto"/>
        <w:ind w:firstLine="426"/>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开户银行：上海银行深圳天安支行</w:t>
      </w:r>
    </w:p>
    <w:p w14:paraId="79EA7D3E">
      <w:pPr>
        <w:pStyle w:val="8"/>
        <w:adjustRightInd w:val="0"/>
        <w:snapToGrid w:val="0"/>
        <w:spacing w:before="0" w:beforeAutospacing="0" w:after="0" w:afterAutospacing="0" w:line="360" w:lineRule="auto"/>
        <w:ind w:left="359" w:leftChars="171"/>
        <w:rPr>
          <w:rFonts w:hint="eastAsia" w:ascii="宋体" w:hAnsi="宋体" w:eastAsia="宋体" w:cs="宋体"/>
          <w:snapToGrid w:val="0"/>
          <w:color w:val="auto"/>
          <w:sz w:val="21"/>
          <w:szCs w:val="21"/>
        </w:rPr>
      </w:pPr>
    </w:p>
    <w:p w14:paraId="08AFF533">
      <w:pPr>
        <w:pStyle w:val="8"/>
        <w:adjustRightInd w:val="0"/>
        <w:snapToGrid w:val="0"/>
        <w:spacing w:before="0" w:beforeAutospacing="0" w:after="0" w:afterAutospacing="0" w:line="360" w:lineRule="auto"/>
        <w:ind w:left="360" w:leftChars="1" w:hanging="358" w:hangingChars="170"/>
        <w:rPr>
          <w:rFonts w:hint="eastAsia" w:ascii="宋体" w:hAnsi="宋体" w:eastAsia="宋体" w:cs="宋体"/>
          <w:b/>
          <w:snapToGrid w:val="0"/>
          <w:color w:val="auto"/>
          <w:sz w:val="21"/>
          <w:szCs w:val="21"/>
        </w:rPr>
      </w:pPr>
      <w:r>
        <w:rPr>
          <w:rFonts w:hint="eastAsia" w:ascii="宋体" w:hAnsi="宋体" w:eastAsia="宋体" w:cs="宋体"/>
          <w:b/>
          <w:snapToGrid w:val="0"/>
          <w:color w:val="auto"/>
          <w:sz w:val="21"/>
          <w:szCs w:val="21"/>
        </w:rPr>
        <w:t>四、提交投标文件截止时间、开标时间和地点</w:t>
      </w:r>
    </w:p>
    <w:p w14:paraId="4A6D1485">
      <w:pPr>
        <w:pStyle w:val="8"/>
        <w:adjustRightInd w:val="0"/>
        <w:snapToGrid w:val="0"/>
        <w:spacing w:before="0" w:beforeAutospacing="0" w:after="0" w:afterAutospacing="0" w:line="360" w:lineRule="auto"/>
        <w:ind w:firstLine="422" w:firstLineChars="20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1、时间：</w:t>
      </w:r>
      <w:r>
        <w:rPr>
          <w:rFonts w:hint="eastAsia" w:ascii="宋体" w:hAnsi="宋体" w:eastAsia="宋体" w:cs="宋体"/>
          <w:snapToGrid w:val="0"/>
          <w:color w:val="auto"/>
          <w:sz w:val="21"/>
          <w:szCs w:val="21"/>
          <w:u w:val="single"/>
        </w:rPr>
        <w:t>2025年</w:t>
      </w:r>
      <w:r>
        <w:rPr>
          <w:rFonts w:hint="eastAsia" w:ascii="宋体" w:hAnsi="宋体" w:eastAsia="宋体" w:cs="宋体"/>
          <w:snapToGrid w:val="0"/>
          <w:color w:val="auto"/>
          <w:sz w:val="21"/>
          <w:szCs w:val="21"/>
          <w:u w:val="single"/>
          <w:lang w:val="en-US" w:eastAsia="zh-CN"/>
        </w:rPr>
        <w:t>07</w:t>
      </w:r>
      <w:r>
        <w:rPr>
          <w:rFonts w:hint="eastAsia" w:ascii="宋体" w:hAnsi="宋体" w:eastAsia="宋体" w:cs="宋体"/>
          <w:snapToGrid w:val="0"/>
          <w:color w:val="auto"/>
          <w:sz w:val="21"/>
          <w:szCs w:val="21"/>
          <w:u w:val="single"/>
        </w:rPr>
        <w:t>月</w:t>
      </w:r>
      <w:r>
        <w:rPr>
          <w:rFonts w:hint="eastAsia" w:ascii="宋体" w:hAnsi="宋体" w:eastAsia="宋体" w:cs="宋体"/>
          <w:snapToGrid w:val="0"/>
          <w:color w:val="auto"/>
          <w:sz w:val="21"/>
          <w:szCs w:val="21"/>
          <w:u w:val="single"/>
          <w:lang w:val="en-US" w:eastAsia="zh-CN"/>
        </w:rPr>
        <w:t>15</w:t>
      </w:r>
      <w:r>
        <w:rPr>
          <w:rFonts w:hint="eastAsia" w:ascii="宋体" w:hAnsi="宋体" w:eastAsia="宋体" w:cs="宋体"/>
          <w:snapToGrid w:val="0"/>
          <w:color w:val="auto"/>
          <w:sz w:val="21"/>
          <w:szCs w:val="21"/>
          <w:u w:val="single"/>
        </w:rPr>
        <w:t>日14点30分（北京时间）</w:t>
      </w:r>
    </w:p>
    <w:p w14:paraId="32842336">
      <w:pPr>
        <w:pStyle w:val="8"/>
        <w:adjustRightInd w:val="0"/>
        <w:snapToGrid w:val="0"/>
        <w:spacing w:before="0" w:beforeAutospacing="0" w:after="0" w:afterAutospacing="0" w:line="360" w:lineRule="auto"/>
        <w:ind w:firstLine="422" w:firstLineChars="20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2、地点：</w:t>
      </w:r>
      <w:r>
        <w:rPr>
          <w:rFonts w:hint="eastAsia" w:ascii="宋体" w:hAnsi="宋体" w:eastAsia="宋体" w:cs="宋体"/>
          <w:snapToGrid w:val="0"/>
          <w:color w:val="auto"/>
          <w:sz w:val="21"/>
          <w:szCs w:val="21"/>
        </w:rPr>
        <w:t>深圳市福田区民田路171号新华保险大厦903</w:t>
      </w:r>
      <w:r>
        <w:rPr>
          <w:rFonts w:hint="eastAsia" w:ascii="宋体" w:hAnsi="宋体" w:eastAsia="宋体" w:cs="宋体"/>
          <w:snapToGrid w:val="0"/>
          <w:color w:val="auto"/>
          <w:sz w:val="21"/>
          <w:szCs w:val="21"/>
        </w:rPr>
        <w:t>深圳市中正招标有限公司会议室</w:t>
      </w:r>
    </w:p>
    <w:p w14:paraId="7AD962BF">
      <w:pPr>
        <w:pStyle w:val="8"/>
        <w:adjustRightInd w:val="0"/>
        <w:snapToGrid w:val="0"/>
        <w:spacing w:before="0" w:beforeAutospacing="0" w:after="0" w:afterAutospacing="0" w:line="360" w:lineRule="auto"/>
        <w:ind w:left="359" w:leftChars="171"/>
        <w:rPr>
          <w:rFonts w:hint="eastAsia" w:ascii="宋体" w:hAnsi="宋体" w:eastAsia="宋体" w:cs="宋体"/>
          <w:snapToGrid w:val="0"/>
          <w:color w:val="auto"/>
          <w:sz w:val="21"/>
          <w:szCs w:val="21"/>
        </w:rPr>
      </w:pPr>
    </w:p>
    <w:p w14:paraId="2D057DDF">
      <w:pPr>
        <w:pStyle w:val="8"/>
        <w:adjustRightInd w:val="0"/>
        <w:snapToGrid w:val="0"/>
        <w:spacing w:before="0" w:beforeAutospacing="0" w:after="0" w:afterAutospacing="0" w:line="360" w:lineRule="auto"/>
        <w:ind w:left="360" w:leftChars="1" w:hanging="358" w:hangingChars="170"/>
        <w:rPr>
          <w:rFonts w:hint="eastAsia" w:ascii="宋体" w:hAnsi="宋体" w:eastAsia="宋体" w:cs="宋体"/>
          <w:b/>
          <w:snapToGrid w:val="0"/>
          <w:color w:val="auto"/>
          <w:sz w:val="21"/>
          <w:szCs w:val="21"/>
        </w:rPr>
      </w:pPr>
      <w:r>
        <w:rPr>
          <w:rFonts w:hint="eastAsia" w:ascii="宋体" w:hAnsi="宋体" w:eastAsia="宋体" w:cs="宋体"/>
          <w:b/>
          <w:snapToGrid w:val="0"/>
          <w:color w:val="auto"/>
          <w:sz w:val="21"/>
          <w:szCs w:val="21"/>
        </w:rPr>
        <w:t>五、公告期限</w:t>
      </w:r>
    </w:p>
    <w:p w14:paraId="7E4B78BB">
      <w:pPr>
        <w:pStyle w:val="8"/>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自本公告发布之日起5个工作日。</w:t>
      </w:r>
    </w:p>
    <w:p w14:paraId="7042833F">
      <w:pPr>
        <w:pStyle w:val="8"/>
        <w:adjustRightInd w:val="0"/>
        <w:snapToGrid w:val="0"/>
        <w:spacing w:before="0" w:beforeAutospacing="0" w:after="0" w:afterAutospacing="0" w:line="360" w:lineRule="auto"/>
        <w:ind w:left="359" w:leftChars="171"/>
        <w:rPr>
          <w:rFonts w:hint="eastAsia" w:ascii="宋体" w:hAnsi="宋体" w:eastAsia="宋体" w:cs="宋体"/>
          <w:snapToGrid w:val="0"/>
          <w:color w:val="auto"/>
          <w:sz w:val="21"/>
          <w:szCs w:val="21"/>
        </w:rPr>
      </w:pPr>
    </w:p>
    <w:p w14:paraId="6CA283AA">
      <w:pPr>
        <w:pStyle w:val="8"/>
        <w:adjustRightInd w:val="0"/>
        <w:snapToGrid w:val="0"/>
        <w:spacing w:before="0" w:beforeAutospacing="0" w:after="0" w:afterAutospacing="0" w:line="360" w:lineRule="auto"/>
        <w:ind w:left="360" w:leftChars="1" w:hanging="358" w:hangingChars="170"/>
        <w:rPr>
          <w:rFonts w:hint="eastAsia" w:ascii="宋体" w:hAnsi="宋体" w:eastAsia="宋体" w:cs="宋体"/>
          <w:b/>
          <w:snapToGrid w:val="0"/>
          <w:color w:val="auto"/>
          <w:sz w:val="21"/>
          <w:szCs w:val="21"/>
        </w:rPr>
      </w:pPr>
      <w:r>
        <w:rPr>
          <w:rFonts w:hint="eastAsia" w:ascii="宋体" w:hAnsi="宋体" w:eastAsia="宋体" w:cs="宋体"/>
          <w:b/>
          <w:snapToGrid w:val="0"/>
          <w:color w:val="auto"/>
          <w:sz w:val="21"/>
          <w:szCs w:val="21"/>
        </w:rPr>
        <w:t>六、其他补充事宜</w:t>
      </w:r>
    </w:p>
    <w:p w14:paraId="43D0E74A">
      <w:pPr>
        <w:pStyle w:val="8"/>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本项目相关公告在以下媒体发布：</w:t>
      </w:r>
    </w:p>
    <w:p w14:paraId="1D112A19">
      <w:pPr>
        <w:pStyle w:val="8"/>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bookmarkStart w:id="0" w:name="OLE_LINK6"/>
      <w:r>
        <w:rPr>
          <w:rFonts w:hint="eastAsia" w:ascii="宋体" w:hAnsi="宋体" w:eastAsia="宋体" w:cs="宋体"/>
          <w:snapToGrid w:val="0"/>
          <w:color w:val="auto"/>
          <w:sz w:val="21"/>
          <w:szCs w:val="21"/>
        </w:rPr>
        <w:t>1）深圳公共资源交易中心网站（www.szexgrp.com）；</w:t>
      </w:r>
    </w:p>
    <w:p w14:paraId="0E97C7AF">
      <w:pPr>
        <w:pStyle w:val="8"/>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2）</w:t>
      </w:r>
      <w:bookmarkStart w:id="1" w:name="OLE_LINK1"/>
      <w:r>
        <w:rPr>
          <w:rFonts w:hint="eastAsia" w:ascii="宋体" w:hAnsi="宋体" w:eastAsia="宋体" w:cs="宋体"/>
          <w:snapToGrid w:val="0"/>
          <w:color w:val="auto"/>
          <w:sz w:val="21"/>
          <w:szCs w:val="21"/>
        </w:rPr>
        <w:t>采购代理机构网站</w:t>
      </w:r>
      <w:bookmarkEnd w:id="1"/>
      <w:r>
        <w:rPr>
          <w:rFonts w:hint="eastAsia" w:ascii="宋体" w:hAnsi="宋体" w:eastAsia="宋体" w:cs="宋体"/>
          <w:snapToGrid w:val="0"/>
          <w:color w:val="auto"/>
          <w:sz w:val="21"/>
          <w:szCs w:val="21"/>
        </w:rPr>
        <w:t>（</w:t>
      </w:r>
      <w:r>
        <w:rPr>
          <w:rFonts w:hint="eastAsia" w:ascii="宋体" w:hAnsi="宋体" w:eastAsia="宋体" w:cs="宋体"/>
          <w:snapToGrid w:val="0"/>
          <w:color w:val="auto"/>
          <w:sz w:val="21"/>
          <w:szCs w:val="21"/>
        </w:rPr>
        <w:t>www.szzzt.com</w:t>
      </w:r>
      <w:r>
        <w:rPr>
          <w:rFonts w:hint="eastAsia" w:ascii="宋体" w:hAnsi="宋体" w:eastAsia="宋体" w:cs="宋体"/>
          <w:snapToGrid w:val="0"/>
          <w:color w:val="auto"/>
          <w:sz w:val="21"/>
          <w:szCs w:val="21"/>
        </w:rPr>
        <w:t>）</w:t>
      </w:r>
      <w:bookmarkEnd w:id="0"/>
      <w:r>
        <w:rPr>
          <w:rFonts w:hint="eastAsia" w:ascii="宋体" w:hAnsi="宋体" w:eastAsia="宋体" w:cs="宋体"/>
          <w:snapToGrid w:val="0"/>
          <w:color w:val="auto"/>
          <w:sz w:val="21"/>
          <w:szCs w:val="21"/>
        </w:rPr>
        <w:t>。</w:t>
      </w:r>
    </w:p>
    <w:p w14:paraId="172DBC87">
      <w:pPr>
        <w:pStyle w:val="8"/>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相关公告在以上媒体上公布之日即视为有效送达，不再另行通知。</w:t>
      </w:r>
    </w:p>
    <w:p w14:paraId="126CCC00">
      <w:pPr>
        <w:pStyle w:val="8"/>
        <w:adjustRightInd w:val="0"/>
        <w:snapToGrid w:val="0"/>
        <w:spacing w:before="0" w:beforeAutospacing="0" w:after="0" w:afterAutospacing="0" w:line="360" w:lineRule="auto"/>
        <w:ind w:left="359" w:leftChars="171"/>
        <w:rPr>
          <w:rStyle w:val="6"/>
          <w:rFonts w:hint="eastAsia" w:ascii="宋体" w:hAnsi="宋体" w:eastAsia="宋体" w:cs="宋体"/>
          <w:b/>
          <w:bCs/>
          <w:i w:val="0"/>
          <w:iCs w:val="0"/>
          <w:caps w:val="0"/>
          <w:color w:val="333333"/>
          <w:spacing w:val="0"/>
          <w:sz w:val="21"/>
          <w:szCs w:val="21"/>
          <w:shd w:val="clear" w:fill="FFFFFF"/>
        </w:rPr>
      </w:pPr>
      <w:r>
        <w:rPr>
          <w:rStyle w:val="6"/>
          <w:rFonts w:hint="eastAsia" w:ascii="宋体" w:hAnsi="宋体" w:eastAsia="宋体" w:cs="宋体"/>
          <w:b/>
          <w:bCs/>
          <w:i w:val="0"/>
          <w:iCs w:val="0"/>
          <w:caps w:val="0"/>
          <w:color w:val="333333"/>
          <w:spacing w:val="0"/>
          <w:sz w:val="21"/>
          <w:szCs w:val="21"/>
          <w:shd w:val="clear" w:fill="FFFFFF"/>
        </w:rPr>
        <w:t>注：按深圳政府采购自行采购系统操作要求，供应商需办理注册手续，注册网址为：</w:t>
      </w:r>
      <w:r>
        <w:rPr>
          <w:rStyle w:val="7"/>
          <w:rFonts w:hint="eastAsia" w:ascii="宋体" w:hAnsi="宋体" w:eastAsia="宋体" w:cs="宋体"/>
          <w:b/>
          <w:bCs/>
          <w:i w:val="0"/>
          <w:iCs w:val="0"/>
          <w:caps w:val="0"/>
          <w:color w:val="333333"/>
          <w:spacing w:val="0"/>
          <w:sz w:val="21"/>
          <w:szCs w:val="21"/>
          <w:shd w:val="clear" w:fill="FFFFFF"/>
        </w:rPr>
        <w:t>https://trade.szggzy.com/ggzy/center/#/register。</w:t>
      </w:r>
    </w:p>
    <w:p w14:paraId="176D106B">
      <w:pPr>
        <w:pStyle w:val="8"/>
        <w:adjustRightInd w:val="0"/>
        <w:snapToGrid w:val="0"/>
        <w:spacing w:before="0" w:beforeAutospacing="0" w:after="0" w:afterAutospacing="0" w:line="360" w:lineRule="auto"/>
        <w:ind w:left="359" w:leftChars="171" w:firstLine="491" w:firstLineChars="234"/>
        <w:rPr>
          <w:rFonts w:hint="eastAsia" w:ascii="宋体" w:hAnsi="宋体" w:eastAsia="宋体" w:cs="宋体"/>
          <w:snapToGrid w:val="0"/>
          <w:color w:val="auto"/>
          <w:sz w:val="21"/>
          <w:szCs w:val="21"/>
        </w:rPr>
      </w:pPr>
    </w:p>
    <w:p w14:paraId="652F704E">
      <w:pPr>
        <w:pStyle w:val="8"/>
        <w:adjustRightInd w:val="0"/>
        <w:snapToGrid w:val="0"/>
        <w:spacing w:before="0" w:beforeAutospacing="0" w:after="0" w:afterAutospacing="0" w:line="360" w:lineRule="auto"/>
        <w:ind w:left="360" w:leftChars="1" w:hanging="358" w:hangingChars="170"/>
        <w:rPr>
          <w:rFonts w:hint="eastAsia" w:ascii="宋体" w:hAnsi="宋体" w:eastAsia="宋体" w:cs="宋体"/>
          <w:b/>
          <w:snapToGrid w:val="0"/>
          <w:color w:val="auto"/>
          <w:sz w:val="21"/>
          <w:szCs w:val="21"/>
        </w:rPr>
      </w:pPr>
      <w:r>
        <w:rPr>
          <w:rFonts w:hint="eastAsia" w:ascii="宋体" w:hAnsi="宋体" w:eastAsia="宋体" w:cs="宋体"/>
          <w:b/>
          <w:snapToGrid w:val="0"/>
          <w:color w:val="auto"/>
          <w:sz w:val="21"/>
          <w:szCs w:val="21"/>
        </w:rPr>
        <w:t>七、凡对本次招标提出询问，请按</w:t>
      </w:r>
      <w:r>
        <w:rPr>
          <w:rFonts w:hint="eastAsia" w:ascii="宋体" w:hAnsi="宋体" w:eastAsia="宋体" w:cs="宋体"/>
          <w:b/>
          <w:snapToGrid w:val="0"/>
          <w:color w:val="auto"/>
          <w:sz w:val="21"/>
          <w:szCs w:val="21"/>
        </w:rPr>
        <w:t>以下方式</w:t>
      </w:r>
      <w:r>
        <w:rPr>
          <w:rFonts w:hint="eastAsia" w:ascii="宋体" w:hAnsi="宋体" w:eastAsia="宋体" w:cs="宋体"/>
          <w:b/>
          <w:snapToGrid w:val="0"/>
          <w:color w:val="auto"/>
          <w:sz w:val="21"/>
          <w:szCs w:val="21"/>
        </w:rPr>
        <w:t>联系。</w:t>
      </w:r>
    </w:p>
    <w:p w14:paraId="4A38AE8B">
      <w:pPr>
        <w:pStyle w:val="8"/>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1、采购人信息</w:t>
      </w:r>
    </w:p>
    <w:p w14:paraId="6185F437">
      <w:pPr>
        <w:pStyle w:val="8"/>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名称：广东省深圳监狱</w:t>
      </w:r>
    </w:p>
    <w:p w14:paraId="1D045300">
      <w:pPr>
        <w:pStyle w:val="8"/>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地址：深圳市坪山区金田路200号</w:t>
      </w:r>
    </w:p>
    <w:p w14:paraId="3D7D4403">
      <w:pPr>
        <w:pStyle w:val="8"/>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联系方式：陈小姐，0755-66838127</w:t>
      </w:r>
    </w:p>
    <w:p w14:paraId="4A0A4C11">
      <w:pPr>
        <w:pStyle w:val="8"/>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2、采购代理机构信息</w:t>
      </w:r>
    </w:p>
    <w:p w14:paraId="6D4F030D">
      <w:pPr>
        <w:pStyle w:val="8"/>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名称：深圳市中正招标有限公司</w:t>
      </w:r>
    </w:p>
    <w:p w14:paraId="6A83E4BE">
      <w:pPr>
        <w:pStyle w:val="8"/>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地址：深圳市福田区民田路171号新华保险大厦903</w:t>
      </w:r>
    </w:p>
    <w:p w14:paraId="647DF54D">
      <w:pPr>
        <w:pStyle w:val="8"/>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联系方式：周小姐，0755-83026699</w:t>
      </w:r>
    </w:p>
    <w:p w14:paraId="18D3B4EC">
      <w:pPr>
        <w:pStyle w:val="8"/>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3、项目</w:t>
      </w:r>
      <w:r>
        <w:rPr>
          <w:rFonts w:hint="eastAsia" w:ascii="宋体" w:hAnsi="宋体" w:eastAsia="宋体" w:cs="宋体"/>
          <w:snapToGrid w:val="0"/>
          <w:color w:val="auto"/>
          <w:sz w:val="21"/>
          <w:szCs w:val="21"/>
        </w:rPr>
        <w:t>联系方式</w:t>
      </w:r>
    </w:p>
    <w:p w14:paraId="51E78ECE">
      <w:pPr>
        <w:pStyle w:val="8"/>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项目联系人：周小姐</w:t>
      </w:r>
    </w:p>
    <w:p w14:paraId="67F6A90F">
      <w:pPr>
        <w:pStyle w:val="8"/>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电话：0755-83026699</w:t>
      </w:r>
    </w:p>
    <w:p w14:paraId="535412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29" w:leftChars="2628" w:hanging="210" w:hangingChars="100"/>
        <w:jc w:val="righ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深圳市中正招标有限公司</w:t>
      </w:r>
    </w:p>
    <w:p w14:paraId="267B40E8">
      <w:pPr>
        <w:jc w:val="right"/>
        <w:rPr>
          <w:rFonts w:hint="eastAsia" w:ascii="宋体" w:hAnsi="宋体" w:eastAsia="宋体" w:cs="宋体"/>
          <w:sz w:val="21"/>
          <w:szCs w:val="21"/>
        </w:rPr>
      </w:pPr>
      <w:r>
        <w:rPr>
          <w:rFonts w:hint="eastAsia" w:ascii="宋体" w:hAnsi="宋体" w:eastAsia="宋体" w:cs="宋体"/>
          <w:snapToGrid w:val="0"/>
          <w:kern w:val="0"/>
          <w:sz w:val="21"/>
          <w:szCs w:val="21"/>
        </w:rPr>
        <w:t>2025</w:t>
      </w:r>
      <w:r>
        <w:rPr>
          <w:rFonts w:hint="eastAsia" w:ascii="宋体" w:hAnsi="宋体" w:eastAsia="宋体" w:cs="宋体"/>
          <w:snapToGrid w:val="0"/>
          <w:kern w:val="0"/>
          <w:sz w:val="21"/>
          <w:szCs w:val="21"/>
        </w:rPr>
        <w:t>年</w:t>
      </w:r>
      <w:r>
        <w:rPr>
          <w:rFonts w:hint="eastAsia" w:ascii="宋体" w:hAnsi="宋体" w:eastAsia="宋体" w:cs="宋体"/>
          <w:snapToGrid w:val="0"/>
          <w:kern w:val="0"/>
          <w:sz w:val="21"/>
          <w:szCs w:val="21"/>
          <w:lang w:val="en-US" w:eastAsia="zh-CN"/>
        </w:rPr>
        <w:t>07</w:t>
      </w:r>
      <w:r>
        <w:rPr>
          <w:rFonts w:hint="eastAsia" w:ascii="宋体" w:hAnsi="宋体" w:eastAsia="宋体" w:cs="宋体"/>
          <w:snapToGrid w:val="0"/>
          <w:kern w:val="0"/>
          <w:sz w:val="21"/>
          <w:szCs w:val="21"/>
        </w:rPr>
        <w:t>月</w:t>
      </w:r>
      <w:r>
        <w:rPr>
          <w:rFonts w:hint="eastAsia" w:ascii="宋体" w:hAnsi="宋体" w:eastAsia="宋体" w:cs="宋体"/>
          <w:snapToGrid w:val="0"/>
          <w:kern w:val="0"/>
          <w:sz w:val="21"/>
          <w:szCs w:val="21"/>
          <w:lang w:val="en-US" w:eastAsia="zh-CN"/>
        </w:rPr>
        <w:t>02</w:t>
      </w:r>
      <w:r>
        <w:rPr>
          <w:rFonts w:hint="eastAsia" w:ascii="宋体" w:hAnsi="宋体" w:eastAsia="宋体" w:cs="宋体"/>
          <w:snapToGrid w:val="0"/>
          <w:kern w:val="0"/>
          <w:sz w:val="21"/>
          <w:szCs w:val="21"/>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cript"/>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4A2B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 Spacing"/>
    <w:qFormat/>
    <w:uiPriority w:val="1"/>
    <w:pPr>
      <w:widowControl w:val="0"/>
      <w:jc w:val="both"/>
    </w:pPr>
    <w:rPr>
      <w:rFonts w:ascii="Calibri" w:hAnsi="Calibri" w:eastAsia="宋体" w:cs="Times New Roman"/>
      <w:kern w:val="2"/>
      <w:sz w:val="21"/>
      <w:szCs w:val="22"/>
      <w:lang w:val="en-US" w:eastAsia="zh-CN" w:bidi="ar-SA"/>
    </w:rPr>
  </w:style>
  <w:style w:type="paragraph" w:styleId="3">
    <w:name w:val="Normal (Web)"/>
    <w:basedOn w:val="1"/>
    <w:qFormat/>
    <w:uiPriority w:val="99"/>
    <w:pPr>
      <w:widowControl/>
      <w:spacing w:before="100" w:beforeAutospacing="1" w:after="100" w:afterAutospacing="1"/>
      <w:jc w:val="left"/>
    </w:pPr>
    <w:rPr>
      <w:kern w:val="0"/>
      <w:sz w:val="24"/>
    </w:rPr>
  </w:style>
  <w:style w:type="character" w:styleId="6">
    <w:name w:val="Strong"/>
    <w:qFormat/>
    <w:uiPriority w:val="22"/>
    <w:rPr>
      <w:b/>
      <w:bCs/>
    </w:rPr>
  </w:style>
  <w:style w:type="character" w:styleId="7">
    <w:name w:val="Hyperlink"/>
    <w:qFormat/>
    <w:uiPriority w:val="99"/>
    <w:rPr>
      <w:color w:val="0000FF"/>
      <w:u w:val="single"/>
    </w:rPr>
  </w:style>
  <w:style w:type="paragraph" w:customStyle="1" w:styleId="8">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2025-07-02T09:41:26Z</dcterms:created>
  <dc:creator>Administrator</dc:creator>
  <cp:lastModifiedBy>中正--周</cp:lastModifiedBy>
  <dcterms:modified xsi:type="dcterms:W3CDTF">2025-07-02T09:42:21Z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eyJoZGlkIjoiY2Y5OTA2MGI3MGFmOGU0NTE2YWU2ZGI5ZDJmMmNkMGUifQ==</vt:lpwstr>
  </property>
  <property fmtid="{D5CDD505-2E9C-101B-9397-08002B2CF9AE}" pid="4" name="ICV">
    <vt:lpwstr>2EFE5054FFAC4DFE99F7FFD759EA823A_12</vt:lpwstr>
  </property>
</Properties>
</file>