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267B7">
      <w:pPr>
        <w:keepNext/>
        <w:keepLines/>
        <w:widowControl w:val="0"/>
        <w:tabs>
          <w:tab w:val="left" w:pos="1680"/>
        </w:tabs>
        <w:spacing w:before="2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五、技术要求部分</w:t>
      </w:r>
    </w:p>
    <w:p w14:paraId="2039FA43">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 项目背景</w:t>
      </w:r>
    </w:p>
    <w:p w14:paraId="6F261DF6">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 货物用途、功能说明</w:t>
      </w:r>
    </w:p>
    <w:p w14:paraId="0DF8085D">
      <w:pPr>
        <w:widowControl w:val="0"/>
        <w:ind w:firstLine="420" w:firstLineChars="2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 采购技术要求表</w:t>
      </w:r>
    </w:p>
    <w:p w14:paraId="56847B4B">
      <w:pPr>
        <w:widowControl w:val="0"/>
        <w:rPr>
          <w:rFonts w:ascii="宋体" w:hAnsi="宋体" w:eastAsia="宋体" w:cs="宋体"/>
          <w:b/>
          <w:sz w:val="22"/>
          <w:lang w:eastAsia="zh-CN"/>
        </w:rPr>
      </w:pPr>
      <w:r>
        <w:rPr>
          <w:rFonts w:hint="eastAsia" w:ascii="宋体" w:hAnsi="宋体" w:eastAsia="宋体" w:cs="宋体"/>
          <w:b/>
          <w:sz w:val="22"/>
          <w:highlight w:val="yellow"/>
          <w:lang w:eastAsia="zh-CN"/>
        </w:rPr>
        <w:t>注意：带▲符合的为重点技术参数。带★符号的为实质性条款，若有一条不满足，则不满足采购要求，投标将被否决，非单一产品采购项目，请标注核心产品。</w:t>
      </w:r>
    </w:p>
    <w:tbl>
      <w:tblPr>
        <w:tblStyle w:val="12"/>
        <w:tblW w:w="5000" w:type="pct"/>
        <w:tblInd w:w="93" w:type="dxa"/>
        <w:tblLayout w:type="fixed"/>
        <w:tblCellMar>
          <w:top w:w="0" w:type="dxa"/>
          <w:left w:w="108" w:type="dxa"/>
          <w:bottom w:w="0" w:type="dxa"/>
          <w:right w:w="108" w:type="dxa"/>
        </w:tblCellMar>
      </w:tblPr>
      <w:tblGrid>
        <w:gridCol w:w="866"/>
        <w:gridCol w:w="2126"/>
        <w:gridCol w:w="6296"/>
      </w:tblGrid>
      <w:tr w14:paraId="319ACDF1">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5448C9B">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编号</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21305FA">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货物名称</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6A03522">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招标技术要求</w:t>
            </w:r>
          </w:p>
        </w:tc>
      </w:tr>
      <w:tr w14:paraId="7A4950A6">
        <w:tblPrEx>
          <w:tblCellMar>
            <w:top w:w="0" w:type="dxa"/>
            <w:left w:w="108" w:type="dxa"/>
            <w:bottom w:w="0" w:type="dxa"/>
            <w:right w:w="108" w:type="dxa"/>
          </w:tblCellMar>
        </w:tblPrEx>
        <w:trPr>
          <w:trHeight w:val="72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A36F5DF">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5AC86884">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感应式洗手盆连柜身</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99AA415">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1、460*445*255mm(±10%)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2、采用304不锈钢板，星盆面板厚1.0mm(±0.1mm)，围身厚0.9mm(±0.1mm)，一次冲压成型洗手盆斗厚0.6mm(±0.1mm)</w:t>
            </w:r>
          </w:p>
        </w:tc>
      </w:tr>
      <w:tr w14:paraId="5B066191">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6EB986F">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2</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838F47E">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更衣柜</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AE6E9FC">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1、900*420*1800mm(±10%)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2、采用冷轧钢板外壳，六门，带锁</w:t>
            </w:r>
          </w:p>
        </w:tc>
      </w:tr>
      <w:tr w14:paraId="23E9C290">
        <w:tblPrEx>
          <w:tblCellMar>
            <w:top w:w="0" w:type="dxa"/>
            <w:left w:w="108" w:type="dxa"/>
            <w:bottom w:w="0" w:type="dxa"/>
            <w:right w:w="108" w:type="dxa"/>
          </w:tblCellMar>
        </w:tblPrEx>
        <w:trPr>
          <w:trHeight w:val="72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8C1B343">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3</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53B74DE7">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可调式四层层架</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301283E3">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1、1500*500*1500mm(±10%)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 xml:space="preserve">2、采用304不锈钢冲孔板，层板厚1.0mm(±0.1mm)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3、采用304不锈钢板厚1.0mm(±0.1mm)折成异形支架，带可调脚</w:t>
            </w:r>
          </w:p>
        </w:tc>
      </w:tr>
      <w:tr w14:paraId="54763A73">
        <w:tblPrEx>
          <w:tblCellMar>
            <w:top w:w="0" w:type="dxa"/>
            <w:left w:w="108" w:type="dxa"/>
            <w:bottom w:w="0" w:type="dxa"/>
            <w:right w:w="108" w:type="dxa"/>
          </w:tblCellMar>
        </w:tblPrEx>
        <w:trPr>
          <w:trHeight w:val="72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1B8D2E7">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4</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1A12318D">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米面架</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65F2DC3D">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1、1200*600*300mm(±10%)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 xml:space="preserve">2、采用304不锈钢板，层板厚1.0mm(±0.1mm)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3、采用30*30</w:t>
            </w:r>
            <w:r>
              <w:rPr>
                <w:rFonts w:hint="eastAsia" w:ascii="宋体" w:hAnsi="宋体" w:eastAsia="宋体" w:cs="宋体"/>
                <w:color w:val="FF0000"/>
                <w:sz w:val="20"/>
                <w:szCs w:val="20"/>
                <w:lang w:eastAsia="zh-CN"/>
              </w:rPr>
              <w:t>*1.0mm</w:t>
            </w:r>
            <w:r>
              <w:rPr>
                <w:rFonts w:hint="eastAsia" w:ascii="宋体" w:hAnsi="宋体" w:eastAsia="宋体" w:cs="宋体"/>
                <w:color w:val="000000"/>
                <w:sz w:val="20"/>
                <w:szCs w:val="20"/>
                <w:lang w:eastAsia="zh-CN"/>
              </w:rPr>
              <w:t>(±10%)不锈钢方通支架</w:t>
            </w:r>
          </w:p>
        </w:tc>
      </w:tr>
      <w:tr w14:paraId="7A69AFC8">
        <w:tblPrEx>
          <w:tblCellMar>
            <w:top w:w="0" w:type="dxa"/>
            <w:left w:w="108" w:type="dxa"/>
            <w:bottom w:w="0" w:type="dxa"/>
            <w:right w:w="108" w:type="dxa"/>
          </w:tblCellMar>
        </w:tblPrEx>
        <w:trPr>
          <w:trHeight w:val="480" w:hRule="atLeast"/>
        </w:trPr>
        <w:tc>
          <w:tcPr>
            <w:tcW w:w="866" w:type="dxa"/>
            <w:vMerge w:val="restart"/>
            <w:tcBorders>
              <w:top w:val="single" w:color="000000" w:sz="4" w:space="0"/>
              <w:left w:val="single" w:color="000000" w:sz="4" w:space="0"/>
              <w:bottom w:val="single" w:color="000000" w:sz="4" w:space="0"/>
              <w:right w:val="single" w:color="000000" w:sz="4" w:space="0"/>
            </w:tcBorders>
            <w:noWrap/>
            <w:vAlign w:val="center"/>
          </w:tcPr>
          <w:p w14:paraId="2A4E64F2">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5</w:t>
            </w:r>
          </w:p>
        </w:tc>
        <w:tc>
          <w:tcPr>
            <w:tcW w:w="2126" w:type="dxa"/>
            <w:vMerge w:val="restart"/>
            <w:tcBorders>
              <w:top w:val="single" w:color="000000" w:sz="4" w:space="0"/>
              <w:left w:val="single" w:color="000000" w:sz="4" w:space="0"/>
              <w:bottom w:val="single" w:color="000000" w:sz="4" w:space="0"/>
              <w:right w:val="single" w:color="000000" w:sz="4" w:space="0"/>
            </w:tcBorders>
            <w:noWrap/>
            <w:vAlign w:val="center"/>
          </w:tcPr>
          <w:p w14:paraId="4104CF5B">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灭蝇灯（蚊蝇诱灭器）</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19497682">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1、395*120*290mm(±10%)                                                                         2、粘捕式灭蝇灯，带悬挂支架</w:t>
            </w:r>
          </w:p>
        </w:tc>
      </w:tr>
      <w:tr w14:paraId="0553449F">
        <w:tblPrEx>
          <w:tblCellMar>
            <w:top w:w="0" w:type="dxa"/>
            <w:left w:w="108" w:type="dxa"/>
            <w:bottom w:w="0" w:type="dxa"/>
            <w:right w:w="108" w:type="dxa"/>
          </w:tblCellMar>
        </w:tblPrEx>
        <w:trPr>
          <w:trHeight w:val="3600" w:hRule="atLeast"/>
        </w:trPr>
        <w:tc>
          <w:tcPr>
            <w:tcW w:w="866" w:type="dxa"/>
            <w:vMerge w:val="continue"/>
            <w:tcBorders>
              <w:top w:val="single" w:color="000000" w:sz="4" w:space="0"/>
              <w:left w:val="single" w:color="000000" w:sz="4" w:space="0"/>
              <w:bottom w:val="single" w:color="000000" w:sz="4" w:space="0"/>
              <w:right w:val="single" w:color="000000" w:sz="4" w:space="0"/>
            </w:tcBorders>
            <w:noWrap/>
            <w:vAlign w:val="center"/>
          </w:tcPr>
          <w:p w14:paraId="46114DDF">
            <w:pPr>
              <w:widowControl w:val="0"/>
              <w:jc w:val="center"/>
              <w:rPr>
                <w:rFonts w:ascii="宋体" w:hAnsi="宋体" w:eastAsia="宋体" w:cs="宋体"/>
                <w:color w:val="000000"/>
                <w:kern w:val="2"/>
                <w:sz w:val="20"/>
                <w:szCs w:val="20"/>
                <w:lang w:eastAsia="zh-CN"/>
              </w:rPr>
            </w:pPr>
          </w:p>
        </w:tc>
        <w:tc>
          <w:tcPr>
            <w:tcW w:w="2126" w:type="dxa"/>
            <w:vMerge w:val="continue"/>
            <w:tcBorders>
              <w:top w:val="single" w:color="000000" w:sz="4" w:space="0"/>
              <w:left w:val="single" w:color="000000" w:sz="4" w:space="0"/>
              <w:bottom w:val="single" w:color="000000" w:sz="4" w:space="0"/>
              <w:right w:val="single" w:color="000000" w:sz="4" w:space="0"/>
            </w:tcBorders>
            <w:noWrap/>
            <w:vAlign w:val="center"/>
          </w:tcPr>
          <w:p w14:paraId="4C18D941">
            <w:pPr>
              <w:widowControl w:val="0"/>
              <w:jc w:val="center"/>
              <w:rPr>
                <w:rFonts w:ascii="宋体" w:hAnsi="宋体" w:eastAsia="宋体" w:cs="宋体"/>
                <w:color w:val="000000"/>
                <w:kern w:val="2"/>
                <w:sz w:val="20"/>
                <w:szCs w:val="20"/>
                <w:lang w:eastAsia="zh-CN"/>
              </w:rPr>
            </w:pP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263A6486">
            <w:pPr>
              <w:textAlignment w:val="center"/>
              <w:rPr>
                <w:rFonts w:ascii="宋体" w:hAnsi="宋体" w:eastAsia="宋体" w:cs="宋体"/>
                <w:color w:val="FF0000"/>
                <w:kern w:val="2"/>
                <w:sz w:val="20"/>
                <w:szCs w:val="20"/>
                <w:lang w:eastAsia="zh-CN"/>
              </w:rPr>
            </w:pPr>
            <w:r>
              <w:rPr>
                <w:rFonts w:hint="eastAsia" w:ascii="宋体" w:hAnsi="宋体" w:eastAsia="宋体" w:cs="宋体"/>
                <w:color w:val="FF0000"/>
                <w:sz w:val="20"/>
                <w:szCs w:val="20"/>
                <w:lang w:eastAsia="zh-CN"/>
              </w:rPr>
              <w:t>3、▲所投产品具有以下检测：                                                                        ①符合GB/T4208-2017标准的检测，其防水等级≥IPX4。                                                      ②符合GB/T 26572-2011及GB/T 39560标准对检测设备中的金属，如：镉、铅、汞、六价铬、多溴联苯、多溴联苯醚等进行电器电子产品有害物质限制使用测试，检测结果满足测试内容。                                                               ③符合GB/T2423.1-2008、GB/T2423.2-2008标准的检验报告，检测项目：低温工作试验、高温工作试验。                                                                                                      ④依据GB/T27785-2011《卫生杀虫器械实验室效果测定及评价电子灭蚊蝇器》的检验报告，平均捕杀率大于90%。                                                                                            （投标时同时提供：①第三方检测机构出具的具有CMA或CNAS标识的检测报告关键页扫描件；②上述检测报告在全国认证认可信息公共服务平台（认e 云）（http://cx.cnca.cn/）的信息查询记录截图。送检人须为投标人或产品制造商（若送检人为产品制造商的，还需要提供产品制造商出具的检测报告使用授权书，格式自拟）。原件备查。③投标人需提供“检测(检验)报告载明的检测事项未超出出具检测(检验)报告机构的检测范围”的承诺函(格式自拟)）</w:t>
            </w:r>
          </w:p>
        </w:tc>
      </w:tr>
      <w:tr w14:paraId="13B73467">
        <w:tblPrEx>
          <w:tblCellMar>
            <w:top w:w="0" w:type="dxa"/>
            <w:left w:w="108" w:type="dxa"/>
            <w:bottom w:w="0" w:type="dxa"/>
            <w:right w:w="108" w:type="dxa"/>
          </w:tblCellMar>
        </w:tblPrEx>
        <w:trPr>
          <w:trHeight w:val="72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485D8ED0">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6</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15C34FCD">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拖把池</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689E806C">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1、500*500*500mm(±10%)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 xml:space="preserve">2、采用304#不锈钢板，面板厚1.2mm(±0.1mm)，星盆板厚1.0mm(±0.1mm)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3、采用38*38</w:t>
            </w:r>
            <w:r>
              <w:rPr>
                <w:rFonts w:hint="eastAsia" w:ascii="宋体" w:hAnsi="宋体" w:eastAsia="宋体" w:cs="宋体"/>
                <w:color w:val="FF0000"/>
                <w:sz w:val="20"/>
                <w:szCs w:val="20"/>
                <w:lang w:eastAsia="zh-CN"/>
              </w:rPr>
              <w:t>*1.0mm</w:t>
            </w:r>
            <w:r>
              <w:rPr>
                <w:rFonts w:hint="eastAsia" w:ascii="宋体" w:hAnsi="宋体" w:eastAsia="宋体" w:cs="宋体"/>
                <w:color w:val="000000"/>
                <w:sz w:val="20"/>
                <w:szCs w:val="20"/>
                <w:lang w:eastAsia="zh-CN"/>
              </w:rPr>
              <w:t>(±10%)不锈钢支撑腿，带全钢可调脚</w:t>
            </w:r>
          </w:p>
        </w:tc>
      </w:tr>
      <w:tr w14:paraId="7F255C43">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15C4AA7">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7</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14C545E">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挡鼠板连不锈钢插槽1</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7D25A01E">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1、1500*600mm(±10%)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2、采用201不锈钢</w:t>
            </w:r>
            <w:r>
              <w:rPr>
                <w:rFonts w:hint="eastAsia" w:ascii="宋体" w:hAnsi="宋体" w:eastAsia="宋体" w:cs="宋体"/>
                <w:color w:val="FF0000"/>
                <w:sz w:val="20"/>
                <w:szCs w:val="20"/>
                <w:lang w:eastAsia="zh-CN"/>
              </w:rPr>
              <w:t>挡鼠板0.9 mm(±0.1mm)，宽度18 mm(±10%)，二侧带不锈钢插槽，</w:t>
            </w:r>
            <w:r>
              <w:rPr>
                <w:rFonts w:ascii="宋体" w:hAnsi="宋体" w:eastAsia="宋体" w:cs="宋体"/>
                <w:color w:val="FF0000"/>
                <w:sz w:val="20"/>
                <w:szCs w:val="20"/>
                <w:lang w:eastAsia="zh-CN"/>
              </w:rPr>
              <w:t>插槽厚度0.9mm（±0.1mm)，插槽宽度23mm。</w:t>
            </w:r>
          </w:p>
        </w:tc>
      </w:tr>
      <w:tr w14:paraId="2F5418DB">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02D9F82E">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8</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11C2BCC">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挡鼠板连不锈钢插槽2</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26C66AE8">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1、1200*600mm(±10%)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2、采用201不锈钢</w:t>
            </w:r>
            <w:r>
              <w:rPr>
                <w:rFonts w:hint="eastAsia" w:ascii="宋体" w:hAnsi="宋体" w:eastAsia="宋体" w:cs="宋体"/>
                <w:color w:val="FF0000"/>
                <w:sz w:val="20"/>
                <w:szCs w:val="20"/>
                <w:lang w:eastAsia="zh-CN"/>
              </w:rPr>
              <w:t>挡鼠板0.9 mm(±0.1mm)，宽度18 mm(±10%)，二侧带不锈钢插槽，</w:t>
            </w:r>
            <w:r>
              <w:rPr>
                <w:rFonts w:ascii="宋体" w:hAnsi="宋体" w:eastAsia="宋体" w:cs="宋体"/>
                <w:color w:val="FF0000"/>
                <w:sz w:val="20"/>
                <w:szCs w:val="20"/>
                <w:lang w:eastAsia="zh-CN"/>
              </w:rPr>
              <w:t>插槽厚度0.9mm（±0.1mm)，插槽宽度23mm。</w:t>
            </w:r>
          </w:p>
        </w:tc>
      </w:tr>
      <w:tr w14:paraId="37FEB314">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4A8B430E">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9</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19A7C410">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挡鼠板连不锈钢插槽3</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56783576">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1、1800*600mm(±10%)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2、采用201不锈钢</w:t>
            </w:r>
            <w:r>
              <w:rPr>
                <w:rFonts w:hint="eastAsia" w:ascii="宋体" w:hAnsi="宋体" w:eastAsia="宋体" w:cs="宋体"/>
                <w:color w:val="FF0000"/>
                <w:sz w:val="20"/>
                <w:szCs w:val="20"/>
                <w:lang w:eastAsia="zh-CN"/>
              </w:rPr>
              <w:t>挡鼠板0.9 mm(±0.1mm)，宽度18 mm(±10%)，二侧带不锈钢插槽，</w:t>
            </w:r>
            <w:r>
              <w:rPr>
                <w:rFonts w:ascii="宋体" w:hAnsi="宋体" w:eastAsia="宋体" w:cs="宋体"/>
                <w:color w:val="FF0000"/>
                <w:sz w:val="20"/>
                <w:szCs w:val="20"/>
                <w:lang w:eastAsia="zh-CN"/>
              </w:rPr>
              <w:t>插槽厚度0.9mm（±0.1mm)，插槽宽度23mm。</w:t>
            </w:r>
          </w:p>
        </w:tc>
      </w:tr>
      <w:tr w14:paraId="59822BB0">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25C15611">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10</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73D2315">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风幕机1</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2587EECB">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1、长1800mm(±10%)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2、贯流式，风速7/11m/s(±10%)</w:t>
            </w:r>
          </w:p>
        </w:tc>
      </w:tr>
      <w:tr w14:paraId="39F29762">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2A1A9CD0">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11</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623EBD10">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风幕机2</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22815792">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1、长1500mm(±10%)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2、贯流式，风速7/11m/s(±10%)</w:t>
            </w:r>
          </w:p>
        </w:tc>
      </w:tr>
      <w:tr w14:paraId="0D716DB9">
        <w:tblPrEx>
          <w:tblCellMar>
            <w:top w:w="0" w:type="dxa"/>
            <w:left w:w="108" w:type="dxa"/>
            <w:bottom w:w="0" w:type="dxa"/>
            <w:right w:w="108" w:type="dxa"/>
          </w:tblCellMar>
        </w:tblPrEx>
        <w:trPr>
          <w:trHeight w:val="72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EA2DB6B">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12</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E56689C">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单星大盆台</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79C832D7">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1、1000*760*810mm(±10%)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 xml:space="preserve">2、采用304不锈钢板，面板厚1.2mm(±0.1mm)，星盆板厚1.0mm(±0.1mm)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3、采用38*38</w:t>
            </w:r>
            <w:r>
              <w:rPr>
                <w:rFonts w:hint="eastAsia" w:ascii="宋体" w:hAnsi="宋体" w:eastAsia="宋体" w:cs="宋体"/>
                <w:color w:val="FF0000"/>
                <w:sz w:val="20"/>
                <w:szCs w:val="20"/>
                <w:lang w:eastAsia="zh-CN"/>
              </w:rPr>
              <w:t>*1.0mm</w:t>
            </w:r>
            <w:r>
              <w:rPr>
                <w:rFonts w:hint="eastAsia" w:ascii="宋体" w:hAnsi="宋体" w:eastAsia="宋体" w:cs="宋体"/>
                <w:color w:val="000000"/>
                <w:sz w:val="20"/>
                <w:szCs w:val="20"/>
                <w:lang w:eastAsia="zh-CN"/>
              </w:rPr>
              <w:t>(±10%)不锈钢支撑腿，带全钢可调脚</w:t>
            </w:r>
          </w:p>
        </w:tc>
      </w:tr>
      <w:tr w14:paraId="2F073915">
        <w:tblPrEx>
          <w:tblCellMar>
            <w:top w:w="0" w:type="dxa"/>
            <w:left w:w="108" w:type="dxa"/>
            <w:bottom w:w="0" w:type="dxa"/>
            <w:right w:w="108" w:type="dxa"/>
          </w:tblCellMar>
        </w:tblPrEx>
        <w:trPr>
          <w:trHeight w:val="72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6093A9AD">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13</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99F08F8">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单星剖鱼台连隔渣槽</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6D6084F4">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1、1200*725*810mm(±10%)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 xml:space="preserve">2、采用304不锈钢板，面板厚1.2mm(±0.1mm)，星盆板厚1.0mm(±0.1mm)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3、采用38*38</w:t>
            </w:r>
            <w:r>
              <w:rPr>
                <w:rFonts w:hint="eastAsia" w:ascii="宋体" w:hAnsi="宋体" w:eastAsia="宋体" w:cs="宋体"/>
                <w:color w:val="FF0000"/>
                <w:sz w:val="20"/>
                <w:szCs w:val="20"/>
                <w:lang w:eastAsia="zh-CN"/>
              </w:rPr>
              <w:t>*1.0mm</w:t>
            </w:r>
            <w:r>
              <w:rPr>
                <w:rFonts w:hint="eastAsia" w:ascii="宋体" w:hAnsi="宋体" w:eastAsia="宋体" w:cs="宋体"/>
                <w:color w:val="000000"/>
                <w:sz w:val="20"/>
                <w:szCs w:val="20"/>
                <w:lang w:eastAsia="zh-CN"/>
              </w:rPr>
              <w:t>(±10%)不锈钢支撑腿，带全钢可调脚</w:t>
            </w:r>
          </w:p>
        </w:tc>
      </w:tr>
      <w:tr w14:paraId="5D20E949">
        <w:tblPrEx>
          <w:tblCellMar>
            <w:top w:w="0" w:type="dxa"/>
            <w:left w:w="108" w:type="dxa"/>
            <w:bottom w:w="0" w:type="dxa"/>
            <w:right w:w="108" w:type="dxa"/>
          </w:tblCellMar>
        </w:tblPrEx>
        <w:trPr>
          <w:trHeight w:val="96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D7C9968">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14</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6878C437">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双层斩台工作台1</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2F5E9F5D">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1、1500*760*810mm(±10%)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 xml:space="preserve">2、采用304不锈钢板，面板厚1.2mm(±0.1mm)，面底加木板并覆防潮膜，层板厚0.9mm(±0.1mm)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3、采用38*38</w:t>
            </w:r>
            <w:r>
              <w:rPr>
                <w:rFonts w:hint="eastAsia" w:ascii="宋体" w:hAnsi="宋体" w:eastAsia="宋体" w:cs="宋体"/>
                <w:color w:val="FF0000"/>
                <w:sz w:val="20"/>
                <w:szCs w:val="20"/>
                <w:lang w:eastAsia="zh-CN"/>
              </w:rPr>
              <w:t>*1.0mm</w:t>
            </w:r>
            <w:r>
              <w:rPr>
                <w:rFonts w:hint="eastAsia" w:ascii="宋体" w:hAnsi="宋体" w:eastAsia="宋体" w:cs="宋体"/>
                <w:color w:val="000000"/>
                <w:sz w:val="20"/>
                <w:szCs w:val="20"/>
                <w:lang w:eastAsia="zh-CN"/>
              </w:rPr>
              <w:t>(±10%)不锈钢支撑腿，带全钢可调脚</w:t>
            </w:r>
          </w:p>
        </w:tc>
      </w:tr>
      <w:tr w14:paraId="46834121">
        <w:tblPrEx>
          <w:tblCellMar>
            <w:top w:w="0" w:type="dxa"/>
            <w:left w:w="108" w:type="dxa"/>
            <w:bottom w:w="0" w:type="dxa"/>
            <w:right w:w="108" w:type="dxa"/>
          </w:tblCellMar>
        </w:tblPrEx>
        <w:trPr>
          <w:trHeight w:val="72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397A5266">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15</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ADB31D5">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双星盆台</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8AB946F">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1、1200*760*810mm(±10%)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 xml:space="preserve">2、采用304不锈钢板，面板厚1.2mm(±0.1mm)，星盆板厚1.0mm(±0.1mm)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3、采用38*38</w:t>
            </w:r>
            <w:r>
              <w:rPr>
                <w:rFonts w:hint="eastAsia" w:ascii="宋体" w:hAnsi="宋体" w:eastAsia="宋体" w:cs="宋体"/>
                <w:color w:val="FF0000"/>
                <w:sz w:val="20"/>
                <w:szCs w:val="20"/>
                <w:lang w:eastAsia="zh-CN"/>
              </w:rPr>
              <w:t>*1.0mm</w:t>
            </w:r>
            <w:r>
              <w:rPr>
                <w:rFonts w:hint="eastAsia" w:ascii="宋体" w:hAnsi="宋体" w:eastAsia="宋体" w:cs="宋体"/>
                <w:color w:val="000000"/>
                <w:sz w:val="20"/>
                <w:szCs w:val="20"/>
                <w:lang w:eastAsia="zh-CN"/>
              </w:rPr>
              <w:t>(±10%)不锈钢支撑腿，带全钢可调脚</w:t>
            </w:r>
          </w:p>
        </w:tc>
      </w:tr>
      <w:tr w14:paraId="643CD5C5">
        <w:tblPrEx>
          <w:tblCellMar>
            <w:top w:w="0" w:type="dxa"/>
            <w:left w:w="108" w:type="dxa"/>
            <w:bottom w:w="0" w:type="dxa"/>
            <w:right w:w="108" w:type="dxa"/>
          </w:tblCellMar>
        </w:tblPrEx>
        <w:trPr>
          <w:trHeight w:val="96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1F807797">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16</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1DA46B0F">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双层斩台工作台2</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28098EA">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1、1800*760*810mm(±10%)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 xml:space="preserve">2、采用304不锈钢板，面板厚1.2mm(±0.1mm)，面底加木板并覆防潮膜，层板厚0.9mm(±0.1mm)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3、采用38*38</w:t>
            </w:r>
            <w:r>
              <w:rPr>
                <w:rFonts w:hint="eastAsia" w:ascii="宋体" w:hAnsi="宋体" w:eastAsia="宋体" w:cs="宋体"/>
                <w:color w:val="FF0000"/>
                <w:sz w:val="20"/>
                <w:szCs w:val="20"/>
                <w:lang w:eastAsia="zh-CN"/>
              </w:rPr>
              <w:t>*1.0mm</w:t>
            </w:r>
            <w:r>
              <w:rPr>
                <w:rFonts w:hint="eastAsia" w:ascii="宋体" w:hAnsi="宋体" w:eastAsia="宋体" w:cs="宋体"/>
                <w:color w:val="000000"/>
                <w:sz w:val="20"/>
                <w:szCs w:val="20"/>
                <w:lang w:eastAsia="zh-CN"/>
              </w:rPr>
              <w:t>(±10%)不锈钢支撑腿，带全钢可调脚</w:t>
            </w:r>
          </w:p>
        </w:tc>
      </w:tr>
      <w:tr w14:paraId="1C3D93F7">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19FD7770">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17</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4B558FFC">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开水器连挂墙架</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7024FE0">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1、9KW/380V(±10%)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2、采用304不锈钢挂架，厚0.9mm(±0.1mm)</w:t>
            </w:r>
          </w:p>
        </w:tc>
      </w:tr>
      <w:tr w14:paraId="503882AB">
        <w:tblPrEx>
          <w:tblCellMar>
            <w:top w:w="0" w:type="dxa"/>
            <w:left w:w="108" w:type="dxa"/>
            <w:bottom w:w="0" w:type="dxa"/>
            <w:right w:w="108" w:type="dxa"/>
          </w:tblCellMar>
        </w:tblPrEx>
        <w:trPr>
          <w:trHeight w:val="72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29D79D22">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18</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124EFFD9">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绞切肉机</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6069CE4D">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1、420*590*710mm(±10%)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2、功率：1.1KW(±10%)，标配切肉厚度：3.5mm(±10%)，工作效率：切片量：200kg/h(±10%)，绞肉量：180kg/h(±10%)。可拆式全不锈钢配件</w:t>
            </w:r>
          </w:p>
        </w:tc>
      </w:tr>
      <w:tr w14:paraId="73B42FA2">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F731D32">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19</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E2E5454">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砧板保洁柜</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56033EBE">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1、640*620*1230mm(±10%)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2、可放砧板、刀具，功率630W/220V(±10%)</w:t>
            </w:r>
          </w:p>
        </w:tc>
      </w:tr>
      <w:tr w14:paraId="6C047E4D">
        <w:tblPrEx>
          <w:tblCellMar>
            <w:top w:w="0" w:type="dxa"/>
            <w:left w:w="108" w:type="dxa"/>
            <w:bottom w:w="0" w:type="dxa"/>
            <w:right w:w="108" w:type="dxa"/>
          </w:tblCellMar>
        </w:tblPrEx>
        <w:trPr>
          <w:trHeight w:val="480" w:hRule="atLeast"/>
        </w:trPr>
        <w:tc>
          <w:tcPr>
            <w:tcW w:w="866" w:type="dxa"/>
            <w:vMerge w:val="restart"/>
            <w:tcBorders>
              <w:top w:val="single" w:color="000000" w:sz="4" w:space="0"/>
              <w:left w:val="single" w:color="000000" w:sz="4" w:space="0"/>
              <w:bottom w:val="single" w:color="000000" w:sz="4" w:space="0"/>
              <w:right w:val="single" w:color="000000" w:sz="4" w:space="0"/>
            </w:tcBorders>
            <w:noWrap/>
            <w:vAlign w:val="center"/>
          </w:tcPr>
          <w:p w14:paraId="0D53171C">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20</w:t>
            </w:r>
          </w:p>
        </w:tc>
        <w:tc>
          <w:tcPr>
            <w:tcW w:w="2126" w:type="dxa"/>
            <w:vMerge w:val="restart"/>
            <w:tcBorders>
              <w:top w:val="single" w:color="000000" w:sz="4" w:space="0"/>
              <w:left w:val="single" w:color="000000" w:sz="4" w:space="0"/>
              <w:bottom w:val="single" w:color="000000" w:sz="4" w:space="0"/>
              <w:right w:val="single" w:color="000000" w:sz="4" w:space="0"/>
            </w:tcBorders>
            <w:noWrap/>
            <w:vAlign w:val="center"/>
          </w:tcPr>
          <w:p w14:paraId="768DAA22">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冷柜（四门冷藏冷柜）</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2A787971">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1、1220*725*1935mm(±10%)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2、冷藏型，直冷，冷藏室温度0℃~+10℃，具有中国能效标识</w:t>
            </w:r>
          </w:p>
        </w:tc>
      </w:tr>
      <w:tr w14:paraId="5F817006">
        <w:tblPrEx>
          <w:tblCellMar>
            <w:top w:w="0" w:type="dxa"/>
            <w:left w:w="108" w:type="dxa"/>
            <w:bottom w:w="0" w:type="dxa"/>
            <w:right w:w="108" w:type="dxa"/>
          </w:tblCellMar>
        </w:tblPrEx>
        <w:trPr>
          <w:trHeight w:val="832" w:hRule="atLeast"/>
        </w:trPr>
        <w:tc>
          <w:tcPr>
            <w:tcW w:w="866" w:type="dxa"/>
            <w:vMerge w:val="continue"/>
            <w:tcBorders>
              <w:top w:val="single" w:color="000000" w:sz="4" w:space="0"/>
              <w:left w:val="single" w:color="000000" w:sz="4" w:space="0"/>
              <w:bottom w:val="single" w:color="000000" w:sz="4" w:space="0"/>
              <w:right w:val="single" w:color="000000" w:sz="4" w:space="0"/>
            </w:tcBorders>
            <w:noWrap/>
            <w:vAlign w:val="center"/>
          </w:tcPr>
          <w:p w14:paraId="5D2FCE13">
            <w:pPr>
              <w:widowControl w:val="0"/>
              <w:jc w:val="center"/>
              <w:rPr>
                <w:rFonts w:ascii="宋体" w:hAnsi="宋体" w:eastAsia="宋体" w:cs="宋体"/>
                <w:color w:val="000000"/>
                <w:kern w:val="2"/>
                <w:sz w:val="20"/>
                <w:szCs w:val="20"/>
                <w:lang w:eastAsia="zh-CN"/>
              </w:rPr>
            </w:pPr>
          </w:p>
        </w:tc>
        <w:tc>
          <w:tcPr>
            <w:tcW w:w="2126" w:type="dxa"/>
            <w:vMerge w:val="continue"/>
            <w:tcBorders>
              <w:top w:val="single" w:color="000000" w:sz="4" w:space="0"/>
              <w:left w:val="single" w:color="000000" w:sz="4" w:space="0"/>
              <w:bottom w:val="single" w:color="000000" w:sz="4" w:space="0"/>
              <w:right w:val="single" w:color="000000" w:sz="4" w:space="0"/>
            </w:tcBorders>
            <w:noWrap/>
            <w:vAlign w:val="center"/>
          </w:tcPr>
          <w:p w14:paraId="0782A9E9">
            <w:pPr>
              <w:widowControl w:val="0"/>
              <w:jc w:val="center"/>
              <w:rPr>
                <w:rFonts w:ascii="宋体" w:hAnsi="宋体" w:eastAsia="宋体" w:cs="宋体"/>
                <w:color w:val="000000"/>
                <w:kern w:val="2"/>
                <w:sz w:val="20"/>
                <w:szCs w:val="20"/>
                <w:lang w:eastAsia="zh-CN"/>
              </w:rPr>
            </w:pP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1E4DB9FF">
            <w:pPr>
              <w:textAlignment w:val="center"/>
              <w:rPr>
                <w:rFonts w:ascii="宋体" w:hAnsi="宋体" w:eastAsia="宋体" w:cs="宋体"/>
                <w:color w:val="FF0000"/>
                <w:kern w:val="2"/>
                <w:sz w:val="20"/>
                <w:szCs w:val="20"/>
                <w:lang w:eastAsia="zh-CN"/>
              </w:rPr>
            </w:pPr>
            <w:r>
              <w:rPr>
                <w:rFonts w:hint="eastAsia" w:ascii="宋体" w:hAnsi="宋体" w:eastAsia="宋体" w:cs="宋体"/>
                <w:color w:val="FF0000"/>
                <w:sz w:val="20"/>
                <w:szCs w:val="20"/>
                <w:lang w:eastAsia="zh-CN"/>
              </w:rPr>
              <w:t xml:space="preserve">3、▲所投产品具有：                                                                                                                ①1级能效检测报告。能效指数实测值≤42.2%                                                                                     ②依据GB/T 4343.2-2020，GB/T 17626.2-2018，GB/T 17626.4-2018，GB/T 17626.5-2019，GB/T 17626.6-2017，GB/T 17626.11-2023，GB/T 17626.12-2023。进行“静电放电抗扰度试验、射频电磁场辐射抗扰度试验、电快速瞬变脉冲群抗扰度试验、浪涌抗扰度试验、射频场感应的传导骚扰抗扰度试验、电压暂落和短时中断抗扰度试验、振铃波抗扰度试验”，检测结论:符合标准要求。                                                                                   ③核心配件（内胆）依据GB/T 2423.17-2008进行盐雾试验，试验周期≥220小时，检测结果：合格                                                                                                                    ④电器电子产品ROHS认证证书（产品标准：GB/T 26572-2011,GB/T 39560.1-2020,GB/T 39560.301-2020,GB/T 39560.5-2021,GB/T 39560.6-2020,GB/T 39560.701-2020,GB/T 39560.702-2021,GB/T 39560.2-2024）                                           （投标时同时提供：①上述认证证书扫描件及第三方检测机构出具的具有CMA或CNAS标识的检测报告关键页扫描件；②上述检测报告及证书在全国认证认可信息公共服务平台（认e 云）（http://cx.cnca.cn/）平台的信息查询记录截图。送检人须为投标人或产品制造商（若送检人为产品制造商的，还需要提供产品制造商出具的检测报告及证书使用授权书，格式自拟）。原件备查。③投标人需提供“检测(检验)报告载明的检测事项未超出出具检测(检验)报告机构的检测范围”的承诺函(格式自拟)）    </w:t>
            </w:r>
          </w:p>
        </w:tc>
      </w:tr>
      <w:tr w14:paraId="498D5169">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DA34FD9">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21</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99C51CF">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四门冷冻冷柜</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68DB705B">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1、1220*725*1935mm(±10%)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2、冷冻型，直冷</w:t>
            </w:r>
            <w:r>
              <w:rPr>
                <w:rFonts w:hint="eastAsia" w:ascii="宋体" w:hAnsi="宋体" w:eastAsia="宋体" w:cs="宋体"/>
                <w:color w:val="FF0000"/>
                <w:sz w:val="20"/>
                <w:szCs w:val="20"/>
                <w:lang w:eastAsia="zh-CN"/>
              </w:rPr>
              <w:t>，温度-6℃~-18℃</w:t>
            </w:r>
          </w:p>
        </w:tc>
      </w:tr>
      <w:tr w14:paraId="113E85E4">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48D79980">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22</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C191D13">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紫外线杀菌灯架连灯</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186BBFB7">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1、长1200mm(±10%)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2、配紫外线灯管，带支架</w:t>
            </w:r>
          </w:p>
        </w:tc>
      </w:tr>
      <w:tr w14:paraId="7F57CFB0">
        <w:tblPrEx>
          <w:tblCellMar>
            <w:top w:w="0" w:type="dxa"/>
            <w:left w:w="108" w:type="dxa"/>
            <w:bottom w:w="0" w:type="dxa"/>
            <w:right w:w="108" w:type="dxa"/>
          </w:tblCellMar>
        </w:tblPrEx>
        <w:trPr>
          <w:trHeight w:val="96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335002C0">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23</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C3D191B">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双层斩台工作台3</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E4CBB03">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1、1200*760*810mm(±10%)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 xml:space="preserve">2、采用304不锈钢板，面板厚1.2mm(±0.1mm)，面底加木板并覆防潮膜，层板厚0.9mm(±0.1mm)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3、采用38*38</w:t>
            </w:r>
            <w:r>
              <w:rPr>
                <w:rFonts w:hint="eastAsia" w:ascii="宋体" w:hAnsi="宋体" w:eastAsia="宋体" w:cs="宋体"/>
                <w:color w:val="FF0000"/>
                <w:sz w:val="20"/>
                <w:szCs w:val="20"/>
                <w:lang w:eastAsia="zh-CN"/>
              </w:rPr>
              <w:t>*1.0mm</w:t>
            </w:r>
            <w:r>
              <w:rPr>
                <w:rFonts w:hint="eastAsia" w:ascii="宋体" w:hAnsi="宋体" w:eastAsia="宋体" w:cs="宋体"/>
                <w:color w:val="000000"/>
                <w:sz w:val="20"/>
                <w:szCs w:val="20"/>
                <w:lang w:eastAsia="zh-CN"/>
              </w:rPr>
              <w:t>(±10%)不锈钢支撑腿，带全钢可调脚</w:t>
            </w:r>
          </w:p>
        </w:tc>
      </w:tr>
      <w:tr w14:paraId="7CD49FC4">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1F3B06E9">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24</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66804E89">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双门工具保洁柜</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3995B1D4">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1、1300*630*1940mm(±10%)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2、采用不锈钢柜身，可放大盆大锅等。功率4120W/220V(±10%)</w:t>
            </w:r>
          </w:p>
        </w:tc>
      </w:tr>
      <w:tr w14:paraId="501120E7">
        <w:tblPrEx>
          <w:tblCellMar>
            <w:top w:w="0" w:type="dxa"/>
            <w:left w:w="108" w:type="dxa"/>
            <w:bottom w:w="0" w:type="dxa"/>
            <w:right w:w="108" w:type="dxa"/>
          </w:tblCellMar>
        </w:tblPrEx>
        <w:trPr>
          <w:trHeight w:val="96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025E3C0">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25</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A06C863">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双层斩台工作台4</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F5802EC">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1、1800*800*810mm(±10%)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 xml:space="preserve">2、采用304不锈钢板，面板厚1.2mm(±0.1mm)，面底加木板并覆防潮膜，层板厚0.9mm(±0.1mm)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3、采用38*38</w:t>
            </w:r>
            <w:r>
              <w:rPr>
                <w:rFonts w:hint="eastAsia" w:ascii="宋体" w:hAnsi="宋体" w:eastAsia="宋体" w:cs="宋体"/>
                <w:color w:val="FF0000"/>
                <w:sz w:val="20"/>
                <w:szCs w:val="20"/>
                <w:lang w:eastAsia="zh-CN"/>
              </w:rPr>
              <w:t>*1.0mm</w:t>
            </w:r>
            <w:r>
              <w:rPr>
                <w:rFonts w:hint="eastAsia" w:ascii="宋体" w:hAnsi="宋体" w:eastAsia="宋体" w:cs="宋体"/>
                <w:color w:val="000000"/>
                <w:sz w:val="20"/>
                <w:szCs w:val="20"/>
                <w:lang w:eastAsia="zh-CN"/>
              </w:rPr>
              <w:t>(±10%)不锈钢支撑腿，带全钢可调脚</w:t>
            </w:r>
          </w:p>
        </w:tc>
      </w:tr>
      <w:tr w14:paraId="2C485DF1">
        <w:tblPrEx>
          <w:tblCellMar>
            <w:top w:w="0" w:type="dxa"/>
            <w:left w:w="108" w:type="dxa"/>
            <w:bottom w:w="0" w:type="dxa"/>
            <w:right w:w="108" w:type="dxa"/>
          </w:tblCellMar>
        </w:tblPrEx>
        <w:trPr>
          <w:trHeight w:val="96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07D4AE2F">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26</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56BD6802">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双通打荷台柜</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1D58104A">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1、1800*800*810mm(±10%)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 xml:space="preserve">2、采用304不锈钢板，面板厚1.2mm(±0.1mm)，面底加木板并覆防潮膜，柜身及层板厚0.9mm(±0.1mm)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3、采用直径50</w:t>
            </w:r>
            <w:r>
              <w:rPr>
                <w:rFonts w:hint="eastAsia" w:ascii="宋体" w:hAnsi="宋体" w:eastAsia="宋体" w:cs="宋体"/>
                <w:color w:val="FF0000"/>
                <w:sz w:val="20"/>
                <w:szCs w:val="20"/>
                <w:lang w:eastAsia="zh-CN"/>
              </w:rPr>
              <w:t>*1.2mm</w:t>
            </w:r>
            <w:r>
              <w:rPr>
                <w:rFonts w:hint="eastAsia" w:ascii="宋体" w:hAnsi="宋体" w:eastAsia="宋体" w:cs="宋体"/>
                <w:color w:val="000000"/>
                <w:sz w:val="20"/>
                <w:szCs w:val="20"/>
                <w:lang w:eastAsia="zh-CN"/>
              </w:rPr>
              <w:t>(±10%)不锈钢支撑腿，带全钢可调脚。门内采用201不锈钢封内衬板</w:t>
            </w:r>
          </w:p>
        </w:tc>
      </w:tr>
      <w:tr w14:paraId="51BB876B">
        <w:tblPrEx>
          <w:tblCellMar>
            <w:top w:w="0" w:type="dxa"/>
            <w:left w:w="108" w:type="dxa"/>
            <w:bottom w:w="0" w:type="dxa"/>
            <w:right w:w="108" w:type="dxa"/>
          </w:tblCellMar>
        </w:tblPrEx>
        <w:trPr>
          <w:trHeight w:val="72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DC9A089">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27</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3BC4366">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四头电煲仔炉</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17F22647">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1、800*800*810mm(±10%)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2、采用304不锈钢板，面板厚1.2mm(±0.1mm)，围板厚0.9mm(±0.1mm)，带全钢可调脚；功率≤12KW</w:t>
            </w:r>
          </w:p>
        </w:tc>
      </w:tr>
      <w:tr w14:paraId="40E0C1AD">
        <w:tblPrEx>
          <w:tblCellMar>
            <w:top w:w="0" w:type="dxa"/>
            <w:left w:w="108" w:type="dxa"/>
            <w:bottom w:w="0" w:type="dxa"/>
            <w:right w:w="108" w:type="dxa"/>
          </w:tblCellMar>
        </w:tblPrEx>
        <w:trPr>
          <w:trHeight w:val="480" w:hRule="atLeast"/>
        </w:trPr>
        <w:tc>
          <w:tcPr>
            <w:tcW w:w="866" w:type="dxa"/>
            <w:vMerge w:val="restart"/>
            <w:tcBorders>
              <w:top w:val="single" w:color="000000" w:sz="4" w:space="0"/>
              <w:left w:val="single" w:color="000000" w:sz="4" w:space="0"/>
              <w:bottom w:val="single" w:color="000000" w:sz="4" w:space="0"/>
              <w:right w:val="single" w:color="000000" w:sz="4" w:space="0"/>
            </w:tcBorders>
            <w:noWrap/>
            <w:vAlign w:val="center"/>
          </w:tcPr>
          <w:p w14:paraId="56BE9BF2">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28</w:t>
            </w:r>
          </w:p>
        </w:tc>
        <w:tc>
          <w:tcPr>
            <w:tcW w:w="2126" w:type="dxa"/>
            <w:vMerge w:val="restart"/>
            <w:tcBorders>
              <w:top w:val="single" w:color="000000" w:sz="4" w:space="0"/>
              <w:left w:val="single" w:color="000000" w:sz="4" w:space="0"/>
              <w:bottom w:val="single" w:color="000000" w:sz="4" w:space="0"/>
              <w:right w:val="single" w:color="000000" w:sz="4" w:space="0"/>
            </w:tcBorders>
            <w:noWrap/>
            <w:vAlign w:val="center"/>
          </w:tcPr>
          <w:p w14:paraId="4364994B">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商用电磁灶（单头大炒）</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716C2F85">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1、1000*1100*（800+450）mm(±10%)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2、面板采用304不锈钢厚1.2mm(±0.1mm)，功率20KW/380V(±10%)，带全钢可调脚</w:t>
            </w:r>
          </w:p>
        </w:tc>
      </w:tr>
      <w:tr w14:paraId="03C7F665">
        <w:tblPrEx>
          <w:tblCellMar>
            <w:top w:w="0" w:type="dxa"/>
            <w:left w:w="108" w:type="dxa"/>
            <w:bottom w:w="0" w:type="dxa"/>
            <w:right w:w="108" w:type="dxa"/>
          </w:tblCellMar>
        </w:tblPrEx>
        <w:trPr>
          <w:trHeight w:val="339" w:hRule="atLeast"/>
        </w:trPr>
        <w:tc>
          <w:tcPr>
            <w:tcW w:w="866" w:type="dxa"/>
            <w:vMerge w:val="continue"/>
            <w:tcBorders>
              <w:top w:val="single" w:color="000000" w:sz="4" w:space="0"/>
              <w:left w:val="single" w:color="000000" w:sz="4" w:space="0"/>
              <w:bottom w:val="single" w:color="000000" w:sz="4" w:space="0"/>
              <w:right w:val="single" w:color="000000" w:sz="4" w:space="0"/>
            </w:tcBorders>
            <w:noWrap/>
            <w:vAlign w:val="center"/>
          </w:tcPr>
          <w:p w14:paraId="61EBF9A0">
            <w:pPr>
              <w:widowControl w:val="0"/>
              <w:jc w:val="center"/>
              <w:rPr>
                <w:rFonts w:ascii="宋体" w:hAnsi="宋体" w:eastAsia="宋体" w:cs="宋体"/>
                <w:color w:val="000000"/>
                <w:kern w:val="2"/>
                <w:sz w:val="20"/>
                <w:szCs w:val="20"/>
                <w:lang w:eastAsia="zh-CN"/>
              </w:rPr>
            </w:pPr>
          </w:p>
        </w:tc>
        <w:tc>
          <w:tcPr>
            <w:tcW w:w="2126" w:type="dxa"/>
            <w:vMerge w:val="continue"/>
            <w:tcBorders>
              <w:top w:val="single" w:color="000000" w:sz="4" w:space="0"/>
              <w:left w:val="single" w:color="000000" w:sz="4" w:space="0"/>
              <w:bottom w:val="single" w:color="000000" w:sz="4" w:space="0"/>
              <w:right w:val="single" w:color="000000" w:sz="4" w:space="0"/>
            </w:tcBorders>
            <w:noWrap/>
            <w:vAlign w:val="center"/>
          </w:tcPr>
          <w:p w14:paraId="5F3E23C7">
            <w:pPr>
              <w:widowControl w:val="0"/>
              <w:jc w:val="center"/>
              <w:rPr>
                <w:rFonts w:ascii="宋体" w:hAnsi="宋体" w:eastAsia="宋体" w:cs="宋体"/>
                <w:color w:val="000000"/>
                <w:kern w:val="2"/>
                <w:sz w:val="20"/>
                <w:szCs w:val="20"/>
                <w:lang w:eastAsia="zh-CN"/>
              </w:rPr>
            </w:pP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5D64AA76">
            <w:pPr>
              <w:textAlignment w:val="center"/>
              <w:rPr>
                <w:rFonts w:ascii="宋体" w:hAnsi="宋体" w:eastAsia="宋体" w:cs="宋体"/>
                <w:color w:val="FF0000"/>
                <w:kern w:val="2"/>
                <w:sz w:val="20"/>
                <w:szCs w:val="20"/>
                <w:lang w:eastAsia="zh-CN"/>
              </w:rPr>
            </w:pPr>
            <w:r>
              <w:rPr>
                <w:rFonts w:hint="eastAsia" w:ascii="宋体" w:hAnsi="宋体" w:eastAsia="宋体" w:cs="宋体"/>
                <w:color w:val="FF0000"/>
                <w:sz w:val="20"/>
                <w:szCs w:val="20"/>
                <w:lang w:eastAsia="zh-CN"/>
              </w:rPr>
              <w:t>3、▲所投商用电磁灶产品具有以下功能的检测：                                                                         ①具有微火功能的检测报告：技术要求：在通电的情况下，先用1档加热，观察并记录加热范实限功率。1、电磁灶具备微火加热功能，能以额定功率的5%功率持续加热。2、样品应能正常工作。实测结果：测试过程中，将电磁灶档位调1档进行测试，实际功率≤0.9KW。（报告含档位开关图片和一档加热记录图片）                                                                                        ②具有双段火加热功能的检测报告：技术要求：在通电的情况下，先用小火（3档以下）加热，观察并记录加热范围，再用大火加热，观察并记录加热范围。1、电磁灶具备双段火加热功能，加热范围随着挡位增加而加大。2、样品应能正常工作。实测结果：测试过程中，分别将电磁灶挡位调1档、4档，用热成像仪分别进行测试，随着挡位增加火力更大。（报告含一档加热记录图片和四档加热记录图片）                                                                                                                 （投标时同时提供：①第三方检测机构出具的具有CMA或CNAS标识的检测报告关键页扫描件；②上述检测报告在全国认证认可信息公共服务平台（认e 云）（http://cx.cnca.cn/）的信息查询记录截图。送检人须为投标人或产品制造商（若送检人为产品制造商的，还需要提供产品制造商出具的检测报告使用授权书，格式自拟）。原件备查。③投标人需提供“检测(检验)报告载明的检测事项未超出出具检测(检验)报告机构的检测范围”的承诺函(格式自拟)）</w:t>
            </w:r>
          </w:p>
        </w:tc>
      </w:tr>
      <w:tr w14:paraId="1EC85E5C">
        <w:tblPrEx>
          <w:tblCellMar>
            <w:top w:w="0" w:type="dxa"/>
            <w:left w:w="108" w:type="dxa"/>
            <w:bottom w:w="0" w:type="dxa"/>
            <w:right w:w="108" w:type="dxa"/>
          </w:tblCellMar>
        </w:tblPrEx>
        <w:trPr>
          <w:trHeight w:val="437" w:hRule="atLeast"/>
        </w:trPr>
        <w:tc>
          <w:tcPr>
            <w:tcW w:w="866" w:type="dxa"/>
            <w:vMerge w:val="restart"/>
            <w:tcBorders>
              <w:top w:val="single" w:color="000000" w:sz="4" w:space="0"/>
              <w:left w:val="single" w:color="000000" w:sz="4" w:space="0"/>
              <w:bottom w:val="single" w:color="000000" w:sz="4" w:space="0"/>
              <w:right w:val="single" w:color="000000" w:sz="4" w:space="0"/>
            </w:tcBorders>
            <w:noWrap/>
            <w:vAlign w:val="center"/>
          </w:tcPr>
          <w:p w14:paraId="5357BE9B">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29</w:t>
            </w:r>
          </w:p>
        </w:tc>
        <w:tc>
          <w:tcPr>
            <w:tcW w:w="2126" w:type="dxa"/>
            <w:vMerge w:val="restart"/>
            <w:tcBorders>
              <w:top w:val="single" w:color="000000" w:sz="4" w:space="0"/>
              <w:left w:val="single" w:color="000000" w:sz="4" w:space="0"/>
              <w:bottom w:val="single" w:color="000000" w:sz="4" w:space="0"/>
              <w:right w:val="single" w:color="000000" w:sz="4" w:space="0"/>
            </w:tcBorders>
            <w:noWrap/>
            <w:vAlign w:val="center"/>
          </w:tcPr>
          <w:p w14:paraId="6DA5D333">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商用电蒸柜</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37839769">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1、650*815*1850mm (±10%)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 xml:space="preserve">2、采用304不锈钢板，上柜身侧板厚1.0mm(±0.1mm)，炉身、门板、背板厚0.9mm(±0.1mm)，带全钢可调脚，配蒸汽发生器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 xml:space="preserve">3、配置多功能控制器，蒸煮时间定时可调，可选择蒸饭、面、菜多种模式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4、炉支架（含炉烟囱）采用430不锈钢1.45mm(±0.1mm)铆接制作</w:t>
            </w:r>
          </w:p>
        </w:tc>
      </w:tr>
      <w:tr w14:paraId="76C76A54">
        <w:tblPrEx>
          <w:tblCellMar>
            <w:top w:w="0" w:type="dxa"/>
            <w:left w:w="108" w:type="dxa"/>
            <w:bottom w:w="0" w:type="dxa"/>
            <w:right w:w="108" w:type="dxa"/>
          </w:tblCellMar>
        </w:tblPrEx>
        <w:trPr>
          <w:trHeight w:val="2880" w:hRule="atLeast"/>
        </w:trPr>
        <w:tc>
          <w:tcPr>
            <w:tcW w:w="866" w:type="dxa"/>
            <w:vMerge w:val="continue"/>
            <w:tcBorders>
              <w:top w:val="single" w:color="000000" w:sz="4" w:space="0"/>
              <w:left w:val="single" w:color="000000" w:sz="4" w:space="0"/>
              <w:bottom w:val="single" w:color="000000" w:sz="4" w:space="0"/>
              <w:right w:val="single" w:color="000000" w:sz="4" w:space="0"/>
            </w:tcBorders>
            <w:noWrap/>
            <w:vAlign w:val="center"/>
          </w:tcPr>
          <w:p w14:paraId="5542ECAF">
            <w:pPr>
              <w:widowControl w:val="0"/>
              <w:jc w:val="center"/>
              <w:rPr>
                <w:rFonts w:ascii="宋体" w:hAnsi="宋体" w:eastAsia="宋体" w:cs="宋体"/>
                <w:color w:val="000000"/>
                <w:kern w:val="2"/>
                <w:sz w:val="20"/>
                <w:szCs w:val="20"/>
                <w:lang w:eastAsia="zh-CN"/>
              </w:rPr>
            </w:pPr>
          </w:p>
        </w:tc>
        <w:tc>
          <w:tcPr>
            <w:tcW w:w="2126" w:type="dxa"/>
            <w:vMerge w:val="continue"/>
            <w:tcBorders>
              <w:top w:val="single" w:color="000000" w:sz="4" w:space="0"/>
              <w:left w:val="single" w:color="000000" w:sz="4" w:space="0"/>
              <w:bottom w:val="single" w:color="000000" w:sz="4" w:space="0"/>
              <w:right w:val="single" w:color="000000" w:sz="4" w:space="0"/>
            </w:tcBorders>
            <w:noWrap/>
            <w:vAlign w:val="center"/>
          </w:tcPr>
          <w:p w14:paraId="653C5827">
            <w:pPr>
              <w:widowControl w:val="0"/>
              <w:jc w:val="center"/>
              <w:rPr>
                <w:rFonts w:ascii="宋体" w:hAnsi="宋体" w:eastAsia="宋体" w:cs="宋体"/>
                <w:color w:val="000000"/>
                <w:kern w:val="2"/>
                <w:sz w:val="20"/>
                <w:szCs w:val="20"/>
                <w:lang w:eastAsia="zh-CN"/>
              </w:rPr>
            </w:pP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3796A484">
            <w:pPr>
              <w:textAlignment w:val="center"/>
              <w:rPr>
                <w:rFonts w:ascii="宋体" w:hAnsi="宋体" w:eastAsia="宋体" w:cs="宋体"/>
                <w:color w:val="FF0000"/>
                <w:kern w:val="2"/>
                <w:sz w:val="20"/>
                <w:szCs w:val="20"/>
                <w:lang w:eastAsia="zh-CN"/>
              </w:rPr>
            </w:pPr>
            <w:r>
              <w:rPr>
                <w:rFonts w:hint="eastAsia" w:ascii="宋体" w:hAnsi="宋体" w:eastAsia="宋体" w:cs="宋体"/>
                <w:color w:val="FF0000"/>
                <w:sz w:val="20"/>
                <w:szCs w:val="20"/>
                <w:lang w:eastAsia="zh-CN"/>
              </w:rPr>
              <w:t>5、▲投标人具有以下检测：                                                                     ①具有商用电蒸柜检测报告，检测结果：①额定输入功率16kW（±0.5kW）；②发热试验：测量部件实测温升：控制面板≤10.2K；③泄漏电流：带电部件与易触及金属部件之间≤0.19mA。                                                                     ②所投产品组件不锈钢发热管具有试验周期≥220h的防腐蚀性能认证试验报告及产品防腐蚀性能认证证书（产品标准：GBT10125-2021、GB/T 6461-2002）                                                                                 ③具有核心组件蒸汽发生器检测报告，检测结果：额定输入功率7kW（±0.5kW）；发热试验：控制面板表面实测温升≤7.3K；泄漏电流：带电部件与易触及金属部件之间≤0.037mA。                                                          ④蒸汽发生器具有试验周期≥220h的防腐蚀性能认证试验报告及产品防腐蚀性能认证证书（产品标准：GBT10125-2021、GB/T 6461-2002）                                                                 （投标时同时提供：①上述认证证书扫描件和第三方检测机构出具的具有CMA或CNAS标识的检测报告关键页扫描件；②上述认证证书和检测报告在全国认证认可信息公共服务平台（认e 云）（http://cx.cnca.cn/）的信息查询记录截图。送检人须为投标人或产品制造商（若送检人为产品制造商的，还需要提供产品制造商出具的检测报告使用授权书，格式自拟）。原件备查。③投标人需提供“检测(检验)报告载明的检测事项未超出出具检测(检验)报告机构的检测范围”的承诺函(格式自拟)）</w:t>
            </w:r>
          </w:p>
        </w:tc>
      </w:tr>
      <w:tr w14:paraId="533DEF11">
        <w:tblPrEx>
          <w:tblCellMar>
            <w:top w:w="0" w:type="dxa"/>
            <w:left w:w="108" w:type="dxa"/>
            <w:bottom w:w="0" w:type="dxa"/>
            <w:right w:w="108" w:type="dxa"/>
          </w:tblCellMar>
        </w:tblPrEx>
        <w:trPr>
          <w:trHeight w:val="480" w:hRule="atLeast"/>
        </w:trPr>
        <w:tc>
          <w:tcPr>
            <w:tcW w:w="866" w:type="dxa"/>
            <w:vMerge w:val="restart"/>
            <w:tcBorders>
              <w:top w:val="single" w:color="000000" w:sz="4" w:space="0"/>
              <w:left w:val="single" w:color="000000" w:sz="4" w:space="0"/>
              <w:bottom w:val="single" w:color="000000" w:sz="4" w:space="0"/>
              <w:right w:val="single" w:color="000000" w:sz="4" w:space="0"/>
            </w:tcBorders>
            <w:noWrap/>
            <w:vAlign w:val="center"/>
          </w:tcPr>
          <w:p w14:paraId="3C1CF6B0">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30</w:t>
            </w:r>
          </w:p>
        </w:tc>
        <w:tc>
          <w:tcPr>
            <w:tcW w:w="2126" w:type="dxa"/>
            <w:vMerge w:val="restart"/>
            <w:tcBorders>
              <w:top w:val="single" w:color="000000" w:sz="4" w:space="0"/>
              <w:left w:val="single" w:color="000000" w:sz="4" w:space="0"/>
              <w:bottom w:val="single" w:color="000000" w:sz="4" w:space="0"/>
              <w:right w:val="single" w:color="000000" w:sz="4" w:space="0"/>
            </w:tcBorders>
            <w:noWrap/>
            <w:vAlign w:val="center"/>
          </w:tcPr>
          <w:p w14:paraId="7F8D4289">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电磁汤炉</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7867E74">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1、650*750*(500+750)mm(±10%)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2、采用不锈钢面板厚1.2mm(±0.1mm)，功率15KW/380V(±10%)，带全钢可调脚</w:t>
            </w:r>
          </w:p>
        </w:tc>
      </w:tr>
      <w:tr w14:paraId="1A612796">
        <w:tblPrEx>
          <w:tblCellMar>
            <w:top w:w="0" w:type="dxa"/>
            <w:left w:w="108" w:type="dxa"/>
            <w:bottom w:w="0" w:type="dxa"/>
            <w:right w:w="108" w:type="dxa"/>
          </w:tblCellMar>
        </w:tblPrEx>
        <w:trPr>
          <w:trHeight w:val="293" w:hRule="atLeast"/>
        </w:trPr>
        <w:tc>
          <w:tcPr>
            <w:tcW w:w="866" w:type="dxa"/>
            <w:vMerge w:val="continue"/>
            <w:tcBorders>
              <w:top w:val="single" w:color="000000" w:sz="4" w:space="0"/>
              <w:left w:val="single" w:color="000000" w:sz="4" w:space="0"/>
              <w:bottom w:val="single" w:color="000000" w:sz="4" w:space="0"/>
              <w:right w:val="single" w:color="000000" w:sz="4" w:space="0"/>
            </w:tcBorders>
            <w:noWrap/>
            <w:vAlign w:val="center"/>
          </w:tcPr>
          <w:p w14:paraId="3C10E689">
            <w:pPr>
              <w:widowControl w:val="0"/>
              <w:jc w:val="center"/>
              <w:rPr>
                <w:rFonts w:ascii="宋体" w:hAnsi="宋体" w:eastAsia="宋体" w:cs="宋体"/>
                <w:color w:val="000000"/>
                <w:kern w:val="2"/>
                <w:sz w:val="20"/>
                <w:szCs w:val="20"/>
                <w:lang w:eastAsia="zh-CN"/>
              </w:rPr>
            </w:pPr>
          </w:p>
        </w:tc>
        <w:tc>
          <w:tcPr>
            <w:tcW w:w="2126" w:type="dxa"/>
            <w:vMerge w:val="continue"/>
            <w:tcBorders>
              <w:top w:val="single" w:color="000000" w:sz="4" w:space="0"/>
              <w:left w:val="single" w:color="000000" w:sz="4" w:space="0"/>
              <w:bottom w:val="single" w:color="000000" w:sz="4" w:space="0"/>
              <w:right w:val="single" w:color="000000" w:sz="4" w:space="0"/>
            </w:tcBorders>
            <w:noWrap/>
            <w:vAlign w:val="center"/>
          </w:tcPr>
          <w:p w14:paraId="70EEE78F">
            <w:pPr>
              <w:widowControl w:val="0"/>
              <w:jc w:val="center"/>
              <w:rPr>
                <w:rFonts w:ascii="宋体" w:hAnsi="宋体" w:eastAsia="宋体" w:cs="宋体"/>
                <w:color w:val="000000"/>
                <w:kern w:val="2"/>
                <w:sz w:val="20"/>
                <w:szCs w:val="20"/>
                <w:lang w:eastAsia="zh-CN"/>
              </w:rPr>
            </w:pP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19FFAF7F">
            <w:pPr>
              <w:textAlignment w:val="center"/>
              <w:rPr>
                <w:rFonts w:ascii="宋体" w:hAnsi="宋体" w:eastAsia="宋体" w:cs="宋体"/>
                <w:color w:val="FF0000"/>
                <w:kern w:val="2"/>
                <w:sz w:val="20"/>
                <w:szCs w:val="20"/>
                <w:lang w:eastAsia="zh-CN"/>
              </w:rPr>
            </w:pPr>
            <w:r>
              <w:rPr>
                <w:rFonts w:hint="eastAsia" w:ascii="宋体" w:hAnsi="宋体" w:eastAsia="宋体" w:cs="宋体"/>
                <w:color w:val="FF0000"/>
                <w:sz w:val="20"/>
                <w:szCs w:val="20"/>
                <w:lang w:eastAsia="zh-CN"/>
              </w:rPr>
              <w:t>3、▲所投产品具有以下检测：                                                                       ①所投产品具有热效率检测，其热效率实测值≥95.9%。                                                ②所投产品组件（显示屏）依据GB/T4208-2017标准，对外壳防护等级（IP68）进行检测，其中（1)第一位特征数字为6，最大压差实测结果＜2（kPa），试验进行时间≥2h。（2）第二位特征数字为8，样品底部到水面高度至少1.5m，持续时间≥1h。结果分项判断：符合                                                ③所投商用电磁灶组件（焊接板）依据GB/T 228.1-2021标准，进行拉力测试，检测结果：焊接处破坏荷载≥19000N，                                           （投标时同时提供：①第三方检测机构出具的具有CMA或CNAS标识的检测报告关键页扫描件；②上述检测报告在全国认证认可信息公共服务平台（认e 云）（http://cx.cnca.cn/）的信息查询记录截图。送检人须为投标人或产品制造商（若送检人为产品制造商的，还需要提供产品制造商出具的检测报告使用授权书，格式自拟）。原件备查。③投标人需提供“检测(检验)报告载明的检测事项未超出出具检测(检验)报告机构的检测范围”的承诺函(格式自拟)）</w:t>
            </w:r>
          </w:p>
        </w:tc>
      </w:tr>
      <w:tr w14:paraId="207C3AFC">
        <w:tblPrEx>
          <w:tblCellMar>
            <w:top w:w="0" w:type="dxa"/>
            <w:left w:w="108" w:type="dxa"/>
            <w:bottom w:w="0" w:type="dxa"/>
            <w:right w:w="108" w:type="dxa"/>
          </w:tblCellMar>
        </w:tblPrEx>
        <w:trPr>
          <w:trHeight w:val="72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0CA05C6E">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31</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10706F7">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烟罩一体机</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7BC36D1">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1、6700*1200*610mm(±10%)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 xml:space="preserve">2、采用304不锈钢板，面板厚0.9mm(±0.1mm)，封板厚0.9mm(±0.1mm)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3、内置高性能灯管，配不锈钢接油杯，采用丝杆吊架</w:t>
            </w:r>
          </w:p>
        </w:tc>
      </w:tr>
      <w:tr w14:paraId="77DD2885">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0EA6AF8D">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32</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5B4B5B23">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封墙钢</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3E579479">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1、4700*700mm(±10%)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2、采用304不锈钢板，面板厚0.9mm(±0.1mm)</w:t>
            </w:r>
          </w:p>
        </w:tc>
      </w:tr>
      <w:tr w14:paraId="148DC808">
        <w:tblPrEx>
          <w:tblCellMar>
            <w:top w:w="0" w:type="dxa"/>
            <w:left w:w="108" w:type="dxa"/>
            <w:bottom w:w="0" w:type="dxa"/>
            <w:right w:w="108" w:type="dxa"/>
          </w:tblCellMar>
        </w:tblPrEx>
        <w:trPr>
          <w:trHeight w:val="720" w:hRule="atLeast"/>
        </w:trPr>
        <w:tc>
          <w:tcPr>
            <w:tcW w:w="866" w:type="dxa"/>
            <w:vMerge w:val="restart"/>
            <w:tcBorders>
              <w:top w:val="single" w:color="000000" w:sz="4" w:space="0"/>
              <w:left w:val="single" w:color="000000" w:sz="4" w:space="0"/>
              <w:bottom w:val="single" w:color="000000" w:sz="4" w:space="0"/>
              <w:right w:val="single" w:color="000000" w:sz="4" w:space="0"/>
            </w:tcBorders>
            <w:noWrap/>
            <w:vAlign w:val="center"/>
          </w:tcPr>
          <w:p w14:paraId="45D679F7">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33</w:t>
            </w:r>
          </w:p>
        </w:tc>
        <w:tc>
          <w:tcPr>
            <w:tcW w:w="2126" w:type="dxa"/>
            <w:vMerge w:val="restart"/>
            <w:tcBorders>
              <w:top w:val="single" w:color="000000" w:sz="4" w:space="0"/>
              <w:left w:val="single" w:color="000000" w:sz="4" w:space="0"/>
              <w:bottom w:val="single" w:color="000000" w:sz="4" w:space="0"/>
              <w:right w:val="single" w:color="000000" w:sz="4" w:space="0"/>
            </w:tcBorders>
            <w:noWrap/>
            <w:vAlign w:val="center"/>
          </w:tcPr>
          <w:p w14:paraId="2156F15B">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烟罩灭火装置（厨房设备灭火装置）</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137C5D4">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1、宽225*高610mm(±10%)                                                                                                          2、主要配件：驱动瓶、药剂罐、水流控制阀、感温装置、控制箱、食用油专用灭火药剂及释放机构等</w:t>
            </w:r>
          </w:p>
        </w:tc>
      </w:tr>
      <w:tr w14:paraId="1E052324">
        <w:tblPrEx>
          <w:tblCellMar>
            <w:top w:w="0" w:type="dxa"/>
            <w:left w:w="108" w:type="dxa"/>
            <w:bottom w:w="0" w:type="dxa"/>
            <w:right w:w="108" w:type="dxa"/>
          </w:tblCellMar>
        </w:tblPrEx>
        <w:trPr>
          <w:trHeight w:val="2164" w:hRule="atLeast"/>
        </w:trPr>
        <w:tc>
          <w:tcPr>
            <w:tcW w:w="866" w:type="dxa"/>
            <w:vMerge w:val="continue"/>
            <w:tcBorders>
              <w:top w:val="single" w:color="000000" w:sz="4" w:space="0"/>
              <w:left w:val="single" w:color="000000" w:sz="4" w:space="0"/>
              <w:bottom w:val="single" w:color="000000" w:sz="4" w:space="0"/>
              <w:right w:val="single" w:color="000000" w:sz="4" w:space="0"/>
            </w:tcBorders>
            <w:noWrap/>
            <w:vAlign w:val="center"/>
          </w:tcPr>
          <w:p w14:paraId="0E4E3B62">
            <w:pPr>
              <w:widowControl w:val="0"/>
              <w:jc w:val="center"/>
              <w:rPr>
                <w:rFonts w:ascii="宋体" w:hAnsi="宋体" w:eastAsia="宋体" w:cs="宋体"/>
                <w:color w:val="000000"/>
                <w:kern w:val="2"/>
                <w:sz w:val="20"/>
                <w:szCs w:val="20"/>
                <w:lang w:eastAsia="zh-CN"/>
              </w:rPr>
            </w:pPr>
          </w:p>
        </w:tc>
        <w:tc>
          <w:tcPr>
            <w:tcW w:w="2126" w:type="dxa"/>
            <w:vMerge w:val="continue"/>
            <w:tcBorders>
              <w:top w:val="single" w:color="000000" w:sz="4" w:space="0"/>
              <w:left w:val="single" w:color="000000" w:sz="4" w:space="0"/>
              <w:bottom w:val="single" w:color="000000" w:sz="4" w:space="0"/>
              <w:right w:val="single" w:color="000000" w:sz="4" w:space="0"/>
            </w:tcBorders>
            <w:noWrap/>
            <w:vAlign w:val="center"/>
          </w:tcPr>
          <w:p w14:paraId="00538961">
            <w:pPr>
              <w:widowControl w:val="0"/>
              <w:jc w:val="center"/>
              <w:rPr>
                <w:rFonts w:ascii="宋体" w:hAnsi="宋体" w:eastAsia="宋体" w:cs="宋体"/>
                <w:color w:val="000000"/>
                <w:kern w:val="2"/>
                <w:sz w:val="20"/>
                <w:szCs w:val="20"/>
                <w:lang w:eastAsia="zh-CN"/>
              </w:rPr>
            </w:pP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3EEA2F78">
            <w:pPr>
              <w:textAlignment w:val="center"/>
              <w:rPr>
                <w:rFonts w:ascii="宋体" w:hAnsi="宋体" w:eastAsia="宋体" w:cs="宋体"/>
                <w:color w:val="FF0000"/>
                <w:kern w:val="2"/>
                <w:sz w:val="20"/>
                <w:szCs w:val="20"/>
                <w:lang w:eastAsia="zh-CN"/>
              </w:rPr>
            </w:pPr>
            <w:r>
              <w:rPr>
                <w:rFonts w:hint="eastAsia" w:ascii="宋体" w:hAnsi="宋体" w:eastAsia="宋体" w:cs="宋体"/>
                <w:color w:val="FF0000"/>
                <w:sz w:val="20"/>
                <w:szCs w:val="20"/>
                <w:lang w:eastAsia="zh-CN"/>
              </w:rPr>
              <w:t>3、▲灭火装置具有以下检测：                                                                                                    ①灭火装置具有“厨房自动灭火设备实时监控驱动气瓶压力的功能”的测试报告。通过GB/T25000.51-2016 测试依据，测试结果为：①功能：厨房自动灭火设备实时监控驱动气瓶压力的功能；②技术要求说明：厨房自动灭火装置可以实时监控设备的运行压力功能。在设备发生欠压时可联动现场报警，同时将采集到的欠压报警信号通过4G无线网络传输至企业自主研发的具有云存储功能的运维平台管理端（需附平台网址，平台上设备管理项下至少需显示所投设备品牌、各用户列表等内容），同时运维平台会将收集到的欠压报警信息同步反馈到客户端的手机小程序、手机短信、电脑端，实现现场+管理端+客户端同时监控到现场设备运行压力是否正常功能”；③测试结论：通过。                                                           ②灭火装置核心组件“主控板”通过GB/T2423.1-2008、GB/T4208-2017检测依据，具有低温（测试时间≥96H）检测报告和外壳防护等级（防尘测试≥IP6X，防水试验≥IPX8)检测报告。                                                                                     （投标时同时提供：①第三方检测机构出具的具有CMA或CNAS标识的检测报告关键页扫描件；②上述检测报告在全国认证认可信息公共服务平台（认e 云）（http://cx.cnca.cn/）的信息查询记录截图。送检人须为投标人或产品制造商（若送检人为产品制造商的，还需要提供产品制造商出具的检测报告使用授权书，格式自拟）。原件备查。③投标人需提供“检测(检验)报告载明的检测事项未超出出具检测(检验)报告机构的检测范围”的承诺函(格式自拟)）</w:t>
            </w:r>
          </w:p>
        </w:tc>
      </w:tr>
      <w:tr w14:paraId="635320FA">
        <w:tblPrEx>
          <w:tblCellMar>
            <w:top w:w="0" w:type="dxa"/>
            <w:left w:w="108" w:type="dxa"/>
            <w:bottom w:w="0" w:type="dxa"/>
            <w:right w:w="108" w:type="dxa"/>
          </w:tblCellMar>
        </w:tblPrEx>
        <w:trPr>
          <w:trHeight w:val="354" w:hRule="atLeast"/>
        </w:trPr>
        <w:tc>
          <w:tcPr>
            <w:tcW w:w="866" w:type="dxa"/>
            <w:vMerge w:val="continue"/>
            <w:tcBorders>
              <w:top w:val="single" w:color="000000" w:sz="4" w:space="0"/>
              <w:left w:val="single" w:color="000000" w:sz="4" w:space="0"/>
              <w:bottom w:val="single" w:color="000000" w:sz="4" w:space="0"/>
              <w:right w:val="single" w:color="000000" w:sz="4" w:space="0"/>
            </w:tcBorders>
            <w:noWrap/>
            <w:vAlign w:val="center"/>
          </w:tcPr>
          <w:p w14:paraId="4697FB85">
            <w:pPr>
              <w:widowControl w:val="0"/>
              <w:jc w:val="center"/>
              <w:rPr>
                <w:rFonts w:ascii="宋体" w:hAnsi="宋体" w:eastAsia="宋体" w:cs="宋体"/>
                <w:color w:val="000000"/>
                <w:kern w:val="2"/>
                <w:sz w:val="20"/>
                <w:szCs w:val="20"/>
                <w:lang w:eastAsia="zh-CN"/>
              </w:rPr>
            </w:pPr>
          </w:p>
        </w:tc>
        <w:tc>
          <w:tcPr>
            <w:tcW w:w="2126" w:type="dxa"/>
            <w:vMerge w:val="continue"/>
            <w:tcBorders>
              <w:top w:val="single" w:color="000000" w:sz="4" w:space="0"/>
              <w:left w:val="single" w:color="000000" w:sz="4" w:space="0"/>
              <w:bottom w:val="single" w:color="000000" w:sz="4" w:space="0"/>
              <w:right w:val="single" w:color="000000" w:sz="4" w:space="0"/>
            </w:tcBorders>
            <w:noWrap/>
            <w:vAlign w:val="center"/>
          </w:tcPr>
          <w:p w14:paraId="0B77F607">
            <w:pPr>
              <w:widowControl w:val="0"/>
              <w:jc w:val="center"/>
              <w:rPr>
                <w:rFonts w:ascii="宋体" w:hAnsi="宋体" w:eastAsia="宋体" w:cs="宋体"/>
                <w:color w:val="000000"/>
                <w:kern w:val="2"/>
                <w:sz w:val="20"/>
                <w:szCs w:val="20"/>
                <w:lang w:eastAsia="zh-CN"/>
              </w:rPr>
            </w:pP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771926D5">
            <w:pPr>
              <w:textAlignment w:val="center"/>
              <w:rPr>
                <w:rFonts w:ascii="宋体" w:hAnsi="宋体" w:eastAsia="宋体" w:cs="宋体"/>
                <w:color w:val="FF0000"/>
                <w:kern w:val="2"/>
                <w:sz w:val="20"/>
                <w:szCs w:val="20"/>
                <w:lang w:eastAsia="zh-CN"/>
              </w:rPr>
            </w:pPr>
            <w:r>
              <w:rPr>
                <w:rFonts w:hint="eastAsia" w:ascii="宋体" w:hAnsi="宋体" w:eastAsia="宋体" w:cs="宋体"/>
                <w:color w:val="FF0000"/>
                <w:sz w:val="20"/>
                <w:szCs w:val="20"/>
                <w:lang w:eastAsia="zh-CN"/>
              </w:rPr>
              <w:t>4、▲灭火装置具有以下检测：                                                                                                    ①灭火装置具有“监控厨房火灾和联动火灾报警的功能”的测试报告。依据 GB/T25000.51-2016 标准，测试内容:1.功能:具有监控厨房火灾和联动火灾报警的功能;2.技术要求:灭火装置具有监控厨房火灾和联动火灾报警的功能，在发生火灾报警的同时可将报警信号通过无线网络传输至运维平台管理端（需附平台网址，平台上设备管理项下至少需显示所投设备品牌、各用户列表等内容），并同步反馈到客户端的手机小程序、手机短信、电脑端。3.测试结论:通过。                                                                                                                   ②灭火装置核心组件“主机箱”通过GB/T 6461-2002、GB/T 10125-2021检测依据，具有中性盐雾和腐蚀评级（检测结果≥9）检测报告；具有控制箱（厨房设备灭火装置）产品的防腐蚀等级认证证书                                       （投标时同时提供：①有效期内的认证证书扫描件和第三方检测机构出具的具有CMA或CNAS标识的检测报告关键页扫描件；②上述认证证书和检测报告在全国认证认可信息公共服务平台（认e 云）（http://cx.cnca.cn/）的信息查询记录截图。送检人须为投标人或产品制造商（若送检人为产品制造商的，还需要提供产品制造商出具的认证证书和检测报告使用授权书，格式自拟）。原件备查。③投标人需提供“检测(检验)报告载明的检测事项未超出出具检测(检验)报告机构的检测范围”的承诺函(格式自拟)）</w:t>
            </w:r>
          </w:p>
        </w:tc>
      </w:tr>
      <w:tr w14:paraId="07077CC8">
        <w:tblPrEx>
          <w:tblCellMar>
            <w:top w:w="0" w:type="dxa"/>
            <w:left w:w="108" w:type="dxa"/>
            <w:bottom w:w="0" w:type="dxa"/>
            <w:right w:w="108" w:type="dxa"/>
          </w:tblCellMar>
        </w:tblPrEx>
        <w:trPr>
          <w:trHeight w:val="925" w:hRule="atLeast"/>
        </w:trPr>
        <w:tc>
          <w:tcPr>
            <w:tcW w:w="866" w:type="dxa"/>
            <w:vMerge w:val="continue"/>
            <w:tcBorders>
              <w:top w:val="single" w:color="000000" w:sz="4" w:space="0"/>
              <w:left w:val="single" w:color="000000" w:sz="4" w:space="0"/>
              <w:bottom w:val="single" w:color="000000" w:sz="4" w:space="0"/>
              <w:right w:val="single" w:color="000000" w:sz="4" w:space="0"/>
            </w:tcBorders>
            <w:noWrap/>
            <w:vAlign w:val="center"/>
          </w:tcPr>
          <w:p w14:paraId="1C435FC7">
            <w:pPr>
              <w:widowControl w:val="0"/>
              <w:jc w:val="center"/>
              <w:rPr>
                <w:rFonts w:ascii="宋体" w:hAnsi="宋体" w:eastAsia="宋体" w:cs="宋体"/>
                <w:color w:val="000000"/>
                <w:kern w:val="2"/>
                <w:sz w:val="20"/>
                <w:szCs w:val="20"/>
                <w:lang w:eastAsia="zh-CN"/>
              </w:rPr>
            </w:pPr>
          </w:p>
        </w:tc>
        <w:tc>
          <w:tcPr>
            <w:tcW w:w="2126" w:type="dxa"/>
            <w:vMerge w:val="continue"/>
            <w:tcBorders>
              <w:top w:val="single" w:color="000000" w:sz="4" w:space="0"/>
              <w:left w:val="single" w:color="000000" w:sz="4" w:space="0"/>
              <w:bottom w:val="single" w:color="000000" w:sz="4" w:space="0"/>
              <w:right w:val="single" w:color="000000" w:sz="4" w:space="0"/>
            </w:tcBorders>
            <w:noWrap/>
            <w:vAlign w:val="center"/>
          </w:tcPr>
          <w:p w14:paraId="080D6EB3">
            <w:pPr>
              <w:widowControl w:val="0"/>
              <w:jc w:val="center"/>
              <w:rPr>
                <w:rFonts w:ascii="宋体" w:hAnsi="宋体" w:eastAsia="宋体" w:cs="宋体"/>
                <w:color w:val="000000"/>
                <w:kern w:val="2"/>
                <w:sz w:val="20"/>
                <w:szCs w:val="20"/>
                <w:lang w:eastAsia="zh-CN"/>
              </w:rPr>
            </w:pP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542AC3E3">
            <w:pPr>
              <w:textAlignment w:val="center"/>
              <w:rPr>
                <w:rFonts w:ascii="宋体" w:hAnsi="宋体" w:eastAsia="宋体" w:cs="宋体"/>
                <w:color w:val="FF0000"/>
                <w:kern w:val="2"/>
                <w:sz w:val="20"/>
                <w:szCs w:val="20"/>
                <w:lang w:eastAsia="zh-CN"/>
              </w:rPr>
            </w:pPr>
            <w:r>
              <w:rPr>
                <w:rFonts w:hint="eastAsia" w:ascii="宋体" w:hAnsi="宋体" w:eastAsia="宋体" w:cs="宋体"/>
                <w:color w:val="FF0000"/>
                <w:sz w:val="20"/>
                <w:szCs w:val="20"/>
                <w:lang w:eastAsia="zh-CN"/>
              </w:rPr>
              <w:t>5、▲灭火装置具有以下检测：                                                                                                     ①灭火装置所用食用油专用灭火药剂具有急性经口毒性试验，检验结果：小鼠急性经口毒性试验:样品对雌、雄性小鼠急性经口LD50值(95%可信限)均为9260（允许±100）mg/kg b.wt.,该样品属实际无毒级。试验条件：环境温度22±2℃，相对温度40-70%。（LD50值不符合参数要求报告无效）                                                                                                                         ②所用“F类火灾水系灭火剂”提供型式检测报告：报告应包含PH值≤8.0、凝固点≤-3.5℃、密度、稳定性、毒性、腐蚀率、灭火性能，七项检测应符合XF3007-2020标准                                       （投标时同时提供：①有效期内的认证证书扫描件和第三方检测机构出具的具有CMA或CNAS标识的检测报告关键页扫描件；②上述认证证书和检测报告在全国认证认可信息公共服务平台（认e 云）（http://cx.cnca.cn/）的信息查询记录截图。送检人须为投标人或产品制造商（若送检人为产品制造商的，还需要提供产品制造商出具的认证证书和检测报告使用授权书，格式自拟）。原件备查。③投标人需提供“检测(检验)报告载明的检测事项未超出出具检测(检验)报告机构的检测范围”的承诺函(格式自拟)）</w:t>
            </w:r>
          </w:p>
        </w:tc>
      </w:tr>
      <w:tr w14:paraId="4F9A9835">
        <w:tblPrEx>
          <w:tblCellMar>
            <w:top w:w="0" w:type="dxa"/>
            <w:left w:w="108" w:type="dxa"/>
            <w:bottom w:w="0" w:type="dxa"/>
            <w:right w:w="108" w:type="dxa"/>
          </w:tblCellMar>
        </w:tblPrEx>
        <w:trPr>
          <w:trHeight w:val="960" w:hRule="atLeast"/>
        </w:trPr>
        <w:tc>
          <w:tcPr>
            <w:tcW w:w="866" w:type="dxa"/>
            <w:vMerge w:val="continue"/>
            <w:tcBorders>
              <w:top w:val="single" w:color="000000" w:sz="4" w:space="0"/>
              <w:left w:val="single" w:color="000000" w:sz="4" w:space="0"/>
              <w:bottom w:val="single" w:color="000000" w:sz="4" w:space="0"/>
              <w:right w:val="single" w:color="000000" w:sz="4" w:space="0"/>
            </w:tcBorders>
            <w:noWrap/>
            <w:vAlign w:val="center"/>
          </w:tcPr>
          <w:p w14:paraId="35AB7C3F">
            <w:pPr>
              <w:widowControl w:val="0"/>
              <w:jc w:val="center"/>
              <w:rPr>
                <w:rFonts w:ascii="宋体" w:hAnsi="宋体" w:eastAsia="宋体" w:cs="宋体"/>
                <w:color w:val="000000"/>
                <w:kern w:val="2"/>
                <w:sz w:val="20"/>
                <w:szCs w:val="20"/>
                <w:lang w:eastAsia="zh-CN"/>
              </w:rPr>
            </w:pPr>
          </w:p>
        </w:tc>
        <w:tc>
          <w:tcPr>
            <w:tcW w:w="2126" w:type="dxa"/>
            <w:vMerge w:val="continue"/>
            <w:tcBorders>
              <w:top w:val="single" w:color="000000" w:sz="4" w:space="0"/>
              <w:left w:val="single" w:color="000000" w:sz="4" w:space="0"/>
              <w:bottom w:val="single" w:color="000000" w:sz="4" w:space="0"/>
              <w:right w:val="single" w:color="000000" w:sz="4" w:space="0"/>
            </w:tcBorders>
            <w:noWrap/>
            <w:vAlign w:val="center"/>
          </w:tcPr>
          <w:p w14:paraId="2B5E86B8">
            <w:pPr>
              <w:widowControl w:val="0"/>
              <w:jc w:val="center"/>
              <w:rPr>
                <w:rFonts w:ascii="宋体" w:hAnsi="宋体" w:eastAsia="宋体" w:cs="宋体"/>
                <w:color w:val="000000"/>
                <w:kern w:val="2"/>
                <w:sz w:val="20"/>
                <w:szCs w:val="20"/>
                <w:lang w:eastAsia="zh-CN"/>
              </w:rPr>
            </w:pP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7E776B27">
            <w:pPr>
              <w:textAlignment w:val="center"/>
              <w:rPr>
                <w:rFonts w:ascii="宋体" w:hAnsi="宋体" w:eastAsia="宋体" w:cs="宋体"/>
                <w:color w:val="FF0000"/>
                <w:kern w:val="2"/>
                <w:sz w:val="20"/>
                <w:szCs w:val="20"/>
                <w:lang w:eastAsia="zh-CN"/>
              </w:rPr>
            </w:pPr>
            <w:r>
              <w:rPr>
                <w:rFonts w:hint="eastAsia" w:ascii="宋体" w:hAnsi="宋体" w:eastAsia="宋体" w:cs="宋体"/>
                <w:color w:val="FF0000"/>
                <w:sz w:val="20"/>
                <w:szCs w:val="20"/>
                <w:lang w:eastAsia="zh-CN"/>
              </w:rPr>
              <w:t>6、▲具有厨房设备灭火装置产品依据ISO14067：2018及PAS2050：2011相关规则检测合格的碳足迹证书。提供第三方检测机构出具的证书扫描件。送检人须为投标人或产品制造商（若送检人为产品制造商的，还需要提供产品制造商出具的认证证书和检测报告使用授权书，格式自拟）。原件备查</w:t>
            </w:r>
          </w:p>
        </w:tc>
      </w:tr>
      <w:tr w14:paraId="6C11B067">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259A4024">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34</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4EC3025F">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高压冲地装置</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45107BE">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1、长度10m(±10%)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2、挂墙式，带伸缩管</w:t>
            </w:r>
          </w:p>
        </w:tc>
      </w:tr>
      <w:tr w14:paraId="2F8A1D07">
        <w:tblPrEx>
          <w:tblCellMar>
            <w:top w:w="0" w:type="dxa"/>
            <w:left w:w="108" w:type="dxa"/>
            <w:bottom w:w="0" w:type="dxa"/>
            <w:right w:w="108" w:type="dxa"/>
          </w:tblCellMar>
        </w:tblPrEx>
        <w:trPr>
          <w:trHeight w:val="72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D7E4963">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35</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4D700BF9">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双星送碟台</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58C183F2">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1、1800*760*850mm(±10%)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 xml:space="preserve">2、采用304不锈钢板，面板厚1.2mm(±0.1mm)，星盆板厚1.0mm(±0.1mm)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3、采用38*38</w:t>
            </w:r>
            <w:r>
              <w:rPr>
                <w:rFonts w:hint="eastAsia" w:ascii="宋体" w:hAnsi="宋体" w:eastAsia="宋体" w:cs="宋体"/>
                <w:color w:val="FF0000"/>
                <w:sz w:val="20"/>
                <w:szCs w:val="20"/>
                <w:lang w:eastAsia="zh-CN"/>
              </w:rPr>
              <w:t>*1.0mm</w:t>
            </w:r>
            <w:r>
              <w:rPr>
                <w:rFonts w:hint="eastAsia" w:ascii="宋体" w:hAnsi="宋体" w:eastAsia="宋体" w:cs="宋体"/>
                <w:color w:val="000000"/>
                <w:sz w:val="20"/>
                <w:szCs w:val="20"/>
                <w:lang w:eastAsia="zh-CN"/>
              </w:rPr>
              <w:t>(±10%)不锈钢支撑腿，带全钢可调脚</w:t>
            </w:r>
          </w:p>
        </w:tc>
      </w:tr>
      <w:tr w14:paraId="0D92BA7B">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04E5249F">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36</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20CB89D">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高压冲洗装置</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30EC1384">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1、高1193mm(±10%)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2、座台式，带伸缩管</w:t>
            </w:r>
          </w:p>
        </w:tc>
      </w:tr>
      <w:tr w14:paraId="6C2FEF1E">
        <w:tblPrEx>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noWrap/>
            <w:vAlign w:val="center"/>
          </w:tcPr>
          <w:p w14:paraId="5A170ABE">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37</w:t>
            </w:r>
          </w:p>
        </w:tc>
        <w:tc>
          <w:tcPr>
            <w:tcW w:w="2126" w:type="dxa"/>
            <w:vMerge w:val="restart"/>
            <w:tcBorders>
              <w:top w:val="single" w:color="000000" w:sz="4" w:space="0"/>
              <w:left w:val="single" w:color="000000" w:sz="4" w:space="0"/>
              <w:bottom w:val="single" w:color="000000" w:sz="4" w:space="0"/>
              <w:right w:val="single" w:color="000000" w:sz="4" w:space="0"/>
            </w:tcBorders>
            <w:noWrap/>
            <w:vAlign w:val="center"/>
          </w:tcPr>
          <w:p w14:paraId="679CE701">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商用洗碗机</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53D568BA">
            <w:pPr>
              <w:textAlignment w:val="center"/>
              <w:rPr>
                <w:rFonts w:ascii="宋体" w:hAnsi="宋体" w:eastAsia="宋体" w:cs="宋体"/>
                <w:color w:val="000000"/>
                <w:kern w:val="2"/>
                <w:sz w:val="18"/>
                <w:szCs w:val="18"/>
                <w:lang w:eastAsia="zh-CN"/>
              </w:rPr>
            </w:pPr>
            <w:r>
              <w:rPr>
                <w:rFonts w:hint="eastAsia" w:ascii="宋体" w:hAnsi="宋体" w:eastAsia="宋体" w:cs="宋体"/>
                <w:color w:val="000000"/>
                <w:sz w:val="18"/>
                <w:szCs w:val="18"/>
                <w:lang w:eastAsia="zh-CN"/>
              </w:rPr>
              <w:t xml:space="preserve">1、1100*750*1600 mm(±10%)                         </w:t>
            </w:r>
            <w:r>
              <w:rPr>
                <w:rFonts w:hint="eastAsia" w:ascii="宋体" w:hAnsi="宋体" w:eastAsia="宋体" w:cs="宋体"/>
                <w:color w:val="000000"/>
                <w:sz w:val="18"/>
                <w:szCs w:val="18"/>
                <w:lang w:eastAsia="zh-CN"/>
              </w:rPr>
              <w:br w:type="textWrapping"/>
            </w:r>
            <w:r>
              <w:rPr>
                <w:rFonts w:hint="eastAsia" w:ascii="宋体" w:hAnsi="宋体" w:eastAsia="宋体" w:cs="宋体"/>
                <w:color w:val="000000"/>
                <w:sz w:val="18"/>
                <w:szCs w:val="18"/>
                <w:lang w:eastAsia="zh-CN"/>
              </w:rPr>
              <w:t>2、洗涤量每小时150筐(±10%)。功率46.7KW/380V(±10%)</w:t>
            </w:r>
          </w:p>
        </w:tc>
      </w:tr>
      <w:tr w14:paraId="1FD2C4E6">
        <w:tblPrEx>
          <w:tblCellMar>
            <w:top w:w="0" w:type="dxa"/>
            <w:left w:w="108" w:type="dxa"/>
            <w:bottom w:w="0" w:type="dxa"/>
            <w:right w:w="108" w:type="dxa"/>
          </w:tblCellMar>
        </w:tblPrEx>
        <w:trPr>
          <w:trHeight w:val="998" w:hRule="atLeast"/>
        </w:trPr>
        <w:tc>
          <w:tcPr>
            <w:tcW w:w="866" w:type="dxa"/>
            <w:vMerge w:val="continue"/>
            <w:tcBorders>
              <w:top w:val="single" w:color="000000" w:sz="4" w:space="0"/>
              <w:left w:val="single" w:color="000000" w:sz="4" w:space="0"/>
              <w:bottom w:val="single" w:color="000000" w:sz="4" w:space="0"/>
              <w:right w:val="single" w:color="000000" w:sz="4" w:space="0"/>
            </w:tcBorders>
            <w:noWrap/>
            <w:vAlign w:val="center"/>
          </w:tcPr>
          <w:p w14:paraId="1513D3DF">
            <w:pPr>
              <w:widowControl w:val="0"/>
              <w:jc w:val="center"/>
              <w:rPr>
                <w:rFonts w:ascii="宋体" w:hAnsi="宋体" w:eastAsia="宋体" w:cs="宋体"/>
                <w:color w:val="000000"/>
                <w:kern w:val="2"/>
                <w:sz w:val="20"/>
                <w:szCs w:val="20"/>
                <w:lang w:eastAsia="zh-CN"/>
              </w:rPr>
            </w:pPr>
          </w:p>
        </w:tc>
        <w:tc>
          <w:tcPr>
            <w:tcW w:w="2126" w:type="dxa"/>
            <w:vMerge w:val="continue"/>
            <w:tcBorders>
              <w:top w:val="single" w:color="000000" w:sz="4" w:space="0"/>
              <w:left w:val="single" w:color="000000" w:sz="4" w:space="0"/>
              <w:bottom w:val="single" w:color="000000" w:sz="4" w:space="0"/>
              <w:right w:val="single" w:color="000000" w:sz="4" w:space="0"/>
            </w:tcBorders>
            <w:noWrap/>
            <w:vAlign w:val="center"/>
          </w:tcPr>
          <w:p w14:paraId="4B9A2AC4">
            <w:pPr>
              <w:widowControl w:val="0"/>
              <w:jc w:val="center"/>
              <w:rPr>
                <w:rFonts w:ascii="宋体" w:hAnsi="宋体" w:eastAsia="宋体" w:cs="宋体"/>
                <w:color w:val="000000"/>
                <w:kern w:val="2"/>
                <w:sz w:val="20"/>
                <w:szCs w:val="20"/>
                <w:lang w:eastAsia="zh-CN"/>
              </w:rPr>
            </w:pP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1CA721B8">
            <w:pPr>
              <w:textAlignment w:val="center"/>
              <w:rPr>
                <w:rFonts w:ascii="宋体" w:hAnsi="宋体" w:eastAsia="宋体" w:cs="宋体"/>
                <w:color w:val="FF0000"/>
                <w:kern w:val="2"/>
                <w:sz w:val="18"/>
                <w:szCs w:val="18"/>
                <w:lang w:eastAsia="zh-CN"/>
              </w:rPr>
            </w:pPr>
            <w:r>
              <w:rPr>
                <w:rFonts w:hint="eastAsia" w:ascii="宋体" w:hAnsi="宋体" w:eastAsia="宋体" w:cs="宋体"/>
                <w:color w:val="FF0000"/>
                <w:sz w:val="18"/>
                <w:szCs w:val="18"/>
                <w:lang w:eastAsia="zh-CN"/>
              </w:rPr>
              <w:t>3、▲所投商用洗碗机：①满足JB/T 9536-2013标准金属厨房防腐蚀产品认证证书；②洗碗机挡水帘满足GB/T1040.1-2018, GB/T1040.2-2022标准产品力学认证证书，符合GB/T 31402-2023标准表面抗菌活性的测定，试验菌种：肺炎克雷伯氏菌、铜绿假单胞菌 、鼠伤寒沙门氏菌，测试结果抗菌率达99.9%；                                                                                                                      （投标时同时提供：①第三方检测机构出具的具有CMA或CNAS标识的检测报告关键页扫描件及上述认证证书扫描件；②上述检测报告及认证证书在全国认证认可信息公共服务平台（认e 云）（http://cx.cnca.cn/）的信息查询记录截图。送检人须为投标人或产品制造商（若送检人为产品制造商的，还需要提供产品制造商出具的检测报告及证书使用授权书，格式自拟）。原件备查。③投标人需提供“检测(检验)报告载明的检测事项未超出出具检测(检验)报告机构的检测范围”的承诺函(格式自拟)）</w:t>
            </w:r>
          </w:p>
        </w:tc>
      </w:tr>
      <w:tr w14:paraId="1D645CF1">
        <w:tblPrEx>
          <w:tblCellMar>
            <w:top w:w="0" w:type="dxa"/>
            <w:left w:w="108" w:type="dxa"/>
            <w:bottom w:w="0" w:type="dxa"/>
            <w:right w:w="108" w:type="dxa"/>
          </w:tblCellMar>
        </w:tblPrEx>
        <w:trPr>
          <w:trHeight w:val="862" w:hRule="atLeast"/>
        </w:trPr>
        <w:tc>
          <w:tcPr>
            <w:tcW w:w="866" w:type="dxa"/>
            <w:vMerge w:val="continue"/>
            <w:tcBorders>
              <w:top w:val="single" w:color="000000" w:sz="4" w:space="0"/>
              <w:left w:val="single" w:color="000000" w:sz="4" w:space="0"/>
              <w:bottom w:val="single" w:color="000000" w:sz="4" w:space="0"/>
              <w:right w:val="single" w:color="000000" w:sz="4" w:space="0"/>
            </w:tcBorders>
            <w:noWrap/>
            <w:vAlign w:val="center"/>
          </w:tcPr>
          <w:p w14:paraId="655ECC65">
            <w:pPr>
              <w:widowControl w:val="0"/>
              <w:jc w:val="center"/>
              <w:rPr>
                <w:rFonts w:ascii="宋体" w:hAnsi="宋体" w:eastAsia="宋体" w:cs="宋体"/>
                <w:color w:val="000000"/>
                <w:kern w:val="2"/>
                <w:sz w:val="20"/>
                <w:szCs w:val="20"/>
                <w:lang w:eastAsia="zh-CN"/>
              </w:rPr>
            </w:pPr>
          </w:p>
        </w:tc>
        <w:tc>
          <w:tcPr>
            <w:tcW w:w="2126" w:type="dxa"/>
            <w:vMerge w:val="continue"/>
            <w:tcBorders>
              <w:top w:val="single" w:color="000000" w:sz="4" w:space="0"/>
              <w:left w:val="single" w:color="000000" w:sz="4" w:space="0"/>
              <w:bottom w:val="single" w:color="000000" w:sz="4" w:space="0"/>
              <w:right w:val="single" w:color="000000" w:sz="4" w:space="0"/>
            </w:tcBorders>
            <w:noWrap/>
            <w:vAlign w:val="center"/>
          </w:tcPr>
          <w:p w14:paraId="5188699D">
            <w:pPr>
              <w:widowControl w:val="0"/>
              <w:jc w:val="center"/>
              <w:rPr>
                <w:rFonts w:ascii="宋体" w:hAnsi="宋体" w:eastAsia="宋体" w:cs="宋体"/>
                <w:color w:val="000000"/>
                <w:kern w:val="2"/>
                <w:sz w:val="20"/>
                <w:szCs w:val="20"/>
                <w:lang w:eastAsia="zh-CN"/>
              </w:rPr>
            </w:pP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586EE936">
            <w:pPr>
              <w:textAlignment w:val="center"/>
              <w:rPr>
                <w:rFonts w:ascii="宋体" w:hAnsi="宋体" w:eastAsia="宋体" w:cs="宋体"/>
                <w:color w:val="FF0000"/>
                <w:kern w:val="2"/>
                <w:sz w:val="18"/>
                <w:szCs w:val="18"/>
                <w:lang w:eastAsia="zh-CN"/>
              </w:rPr>
            </w:pPr>
            <w:r>
              <w:rPr>
                <w:rFonts w:hint="eastAsia" w:ascii="宋体" w:hAnsi="宋体" w:eastAsia="宋体" w:cs="宋体"/>
                <w:color w:val="FF0000"/>
                <w:sz w:val="18"/>
                <w:szCs w:val="18"/>
                <w:lang w:eastAsia="zh-CN"/>
              </w:rPr>
              <w:t>4、▲所投商用洗碗机：①洗碗机电控箱、洗碗机喷臂（高温喷嘴）满足GB/T 10125-2021、QB/T 3827-1999、QB/T 3832-1999标准产品防腐蚀等级认证证书，防腐蚀性能评级：10级 ；②洗碗机操作触摸屏依据GB/T5169.5-2020、GB/T 4343.2-2020标准检测，符合防火防护外壳实验和防火挡板的完整性可燃性试验；符合GB/T 17626.2-2018、GB/T 17626.4-2018、GB/T 17626.5-2019电磁干扰抗扰度：静电放电抗扰度、电快速瞬变脉冲群抗扰度测试标准，依据：GB4943.1-2022安全要求测试，符合电击和能量危险的安全防护；                                                                                                                                                                                 （投标时同时提供：①第三方检测机构出具的具有CMA或CNAS标识的检测报告关键页扫描件及上述认证证书扫描件；②上述检测报告及认证证书在全国认证认可信息公共服务平台（认e 云）（http://cx.cnca.cn/）的信息查询记录截图。送检人须为投标人或产品制造商（若送检人为产品制造商的，还需要提供产品制造商出具的检测报告及证书使用授权书，格式自拟）。原件备查。③投标人需提供“检测(检验)报告载明的检测事项未超出出具检测(检验)报告机构的检测范围”的承诺函(格式自拟)）</w:t>
            </w:r>
          </w:p>
        </w:tc>
      </w:tr>
      <w:tr w14:paraId="43571611">
        <w:tblPrEx>
          <w:tblCellMar>
            <w:top w:w="0" w:type="dxa"/>
            <w:left w:w="108" w:type="dxa"/>
            <w:bottom w:w="0" w:type="dxa"/>
            <w:right w:w="108" w:type="dxa"/>
          </w:tblCellMar>
        </w:tblPrEx>
        <w:trPr>
          <w:trHeight w:val="306" w:hRule="atLeast"/>
        </w:trPr>
        <w:tc>
          <w:tcPr>
            <w:tcW w:w="866" w:type="dxa"/>
            <w:vMerge w:val="continue"/>
            <w:tcBorders>
              <w:top w:val="single" w:color="000000" w:sz="4" w:space="0"/>
              <w:left w:val="single" w:color="000000" w:sz="4" w:space="0"/>
              <w:bottom w:val="single" w:color="000000" w:sz="4" w:space="0"/>
              <w:right w:val="single" w:color="000000" w:sz="4" w:space="0"/>
            </w:tcBorders>
            <w:noWrap/>
            <w:vAlign w:val="center"/>
          </w:tcPr>
          <w:p w14:paraId="78A811E6">
            <w:pPr>
              <w:widowControl w:val="0"/>
              <w:jc w:val="center"/>
              <w:rPr>
                <w:rFonts w:ascii="宋体" w:hAnsi="宋体" w:eastAsia="宋体" w:cs="宋体"/>
                <w:color w:val="000000"/>
                <w:kern w:val="2"/>
                <w:sz w:val="20"/>
                <w:szCs w:val="20"/>
                <w:lang w:eastAsia="zh-CN"/>
              </w:rPr>
            </w:pPr>
          </w:p>
        </w:tc>
        <w:tc>
          <w:tcPr>
            <w:tcW w:w="2126" w:type="dxa"/>
            <w:vMerge w:val="continue"/>
            <w:tcBorders>
              <w:top w:val="single" w:color="000000" w:sz="4" w:space="0"/>
              <w:left w:val="single" w:color="000000" w:sz="4" w:space="0"/>
              <w:bottom w:val="single" w:color="000000" w:sz="4" w:space="0"/>
              <w:right w:val="single" w:color="000000" w:sz="4" w:space="0"/>
            </w:tcBorders>
            <w:noWrap/>
            <w:vAlign w:val="center"/>
          </w:tcPr>
          <w:p w14:paraId="52112736">
            <w:pPr>
              <w:widowControl w:val="0"/>
              <w:jc w:val="center"/>
              <w:rPr>
                <w:rFonts w:ascii="宋体" w:hAnsi="宋体" w:eastAsia="宋体" w:cs="宋体"/>
                <w:color w:val="000000"/>
                <w:kern w:val="2"/>
                <w:sz w:val="20"/>
                <w:szCs w:val="20"/>
                <w:lang w:eastAsia="zh-CN"/>
              </w:rPr>
            </w:pP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76ED2B58">
            <w:pPr>
              <w:textAlignment w:val="center"/>
              <w:rPr>
                <w:rFonts w:ascii="宋体" w:hAnsi="宋体" w:eastAsia="宋体" w:cs="宋体"/>
                <w:color w:val="FF0000"/>
                <w:kern w:val="2"/>
                <w:sz w:val="18"/>
                <w:szCs w:val="18"/>
                <w:lang w:eastAsia="zh-CN"/>
              </w:rPr>
            </w:pPr>
            <w:r>
              <w:rPr>
                <w:rFonts w:hint="eastAsia" w:ascii="宋体" w:hAnsi="宋体" w:eastAsia="宋体" w:cs="宋体"/>
                <w:color w:val="FF0000"/>
                <w:sz w:val="18"/>
                <w:szCs w:val="18"/>
                <w:lang w:eastAsia="zh-CN"/>
              </w:rPr>
              <w:t xml:space="preserve">5、▲所投商用洗碗机：①洗碗机发热管、洗碗机门磁开关满足GB/T 4208-2017 标准的产品防水等级认证证书，防水等级 IPX9 ，②洗碗机发热管依据GB/T 21510-2024、GB/T 2423.22-2012标准检测，符合对金黄色葡萄球菌和大肠杆菌均具有抗菌效果，符合快速温变环境下采用低温低于-40℃/高温高于140℃，温变速率不低于15℃/min，试验不低于20个循环，持续不低于48小时后，样品表面无明显变化；                                                                                                                     （投标时同时提供：①第三方检测机构出具的具有CMA或CNAS标识的检测报告关键页扫描件及上述认证证书扫描件；②上述检测报告及认证证书在全国认证认可信息公共服务平台（认e 云）（http://cx.cnca.cn/）的信息查询记录截图。送检人须为投标人或产品制造商（若送检人为产品制造商的，还需要提供产品制造商出具的检测报告及证书使用授权书，格式自拟）。原件备查。③投标人需提供“检测(检验)报告载明的检测事项未超出出具检测(检验)报告机构的检测范围”的承诺函(格式自拟)）                                                                                                                         </w:t>
            </w:r>
          </w:p>
        </w:tc>
      </w:tr>
      <w:tr w14:paraId="68D2C956">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B9C47AC">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38</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239F29F">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抽气烟罩</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9705C30">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1、630*250*200mm(±10%)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2、采用304不锈钢板，面板厚0.9mm(±0.1mm)</w:t>
            </w:r>
          </w:p>
        </w:tc>
      </w:tr>
      <w:tr w14:paraId="7A837886">
        <w:tblPrEx>
          <w:tblCellMar>
            <w:top w:w="0" w:type="dxa"/>
            <w:left w:w="108" w:type="dxa"/>
            <w:bottom w:w="0" w:type="dxa"/>
            <w:right w:w="108" w:type="dxa"/>
          </w:tblCellMar>
        </w:tblPrEx>
        <w:trPr>
          <w:trHeight w:val="72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414C2EB9">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39</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6CAC9420">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洁碟台连茜框架</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489AADA">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1、1800*760*850mm(±10%)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 xml:space="preserve">2、采用304不锈钢板，面板厚1.2mm(±0.1mm)，层板厚0.9mm(±0.1mm)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3、采用38*38</w:t>
            </w:r>
            <w:r>
              <w:rPr>
                <w:rFonts w:hint="eastAsia" w:ascii="宋体" w:hAnsi="宋体" w:eastAsia="宋体" w:cs="宋体"/>
                <w:color w:val="FF0000"/>
                <w:sz w:val="20"/>
                <w:szCs w:val="20"/>
                <w:lang w:eastAsia="zh-CN"/>
              </w:rPr>
              <w:t>*1.0mm</w:t>
            </w:r>
            <w:r>
              <w:rPr>
                <w:rFonts w:hint="eastAsia" w:ascii="宋体" w:hAnsi="宋体" w:eastAsia="宋体" w:cs="宋体"/>
                <w:color w:val="000000"/>
                <w:sz w:val="20"/>
                <w:szCs w:val="20"/>
                <w:lang w:eastAsia="zh-CN"/>
              </w:rPr>
              <w:t>(±10%)不锈钢支撑腿，带全钢可调脚</w:t>
            </w:r>
          </w:p>
        </w:tc>
      </w:tr>
      <w:tr w14:paraId="2368A42E">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6619F423">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40</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1B11E799">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双门餐具保洁柜</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7356C9FB">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1、1300*630*1940mm(±10%)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2、功率4120W/220V(±10%)，采用热风循环，可推车式</w:t>
            </w:r>
          </w:p>
        </w:tc>
      </w:tr>
      <w:tr w14:paraId="3D38B9FD">
        <w:tblPrEx>
          <w:tblCellMar>
            <w:top w:w="0" w:type="dxa"/>
            <w:left w:w="108" w:type="dxa"/>
            <w:bottom w:w="0" w:type="dxa"/>
            <w:right w:w="108" w:type="dxa"/>
          </w:tblCellMar>
        </w:tblPrEx>
        <w:trPr>
          <w:trHeight w:val="480" w:hRule="atLeast"/>
        </w:trPr>
        <w:tc>
          <w:tcPr>
            <w:tcW w:w="866" w:type="dxa"/>
            <w:vMerge w:val="restart"/>
            <w:tcBorders>
              <w:top w:val="single" w:color="000000" w:sz="4" w:space="0"/>
              <w:left w:val="single" w:color="000000" w:sz="4" w:space="0"/>
              <w:bottom w:val="single" w:color="000000" w:sz="4" w:space="0"/>
              <w:right w:val="single" w:color="000000" w:sz="4" w:space="0"/>
            </w:tcBorders>
            <w:noWrap/>
            <w:vAlign w:val="center"/>
          </w:tcPr>
          <w:p w14:paraId="0246D768">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41</w:t>
            </w:r>
          </w:p>
        </w:tc>
        <w:tc>
          <w:tcPr>
            <w:tcW w:w="2126" w:type="dxa"/>
            <w:vMerge w:val="restart"/>
            <w:tcBorders>
              <w:top w:val="single" w:color="000000" w:sz="4" w:space="0"/>
              <w:left w:val="single" w:color="000000" w:sz="4" w:space="0"/>
              <w:bottom w:val="single" w:color="000000" w:sz="4" w:space="0"/>
              <w:right w:val="single" w:color="000000" w:sz="4" w:space="0"/>
            </w:tcBorders>
            <w:noWrap/>
            <w:vAlign w:val="center"/>
          </w:tcPr>
          <w:p w14:paraId="7E7F4629">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双门消毒柜</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68E4FF44">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1、570*520*1900mm(±5%)                                                     2、适合放不同材质用品；容量350L(±5%)，功率900W/220V(±5%)</w:t>
            </w:r>
          </w:p>
        </w:tc>
      </w:tr>
      <w:tr w14:paraId="1F2A4E40">
        <w:tblPrEx>
          <w:tblCellMar>
            <w:top w:w="0" w:type="dxa"/>
            <w:left w:w="108" w:type="dxa"/>
            <w:bottom w:w="0" w:type="dxa"/>
            <w:right w:w="108" w:type="dxa"/>
          </w:tblCellMar>
        </w:tblPrEx>
        <w:trPr>
          <w:trHeight w:val="1120" w:hRule="atLeast"/>
        </w:trPr>
        <w:tc>
          <w:tcPr>
            <w:tcW w:w="866" w:type="dxa"/>
            <w:vMerge w:val="continue"/>
            <w:tcBorders>
              <w:top w:val="single" w:color="000000" w:sz="4" w:space="0"/>
              <w:left w:val="single" w:color="000000" w:sz="4" w:space="0"/>
              <w:bottom w:val="single" w:color="000000" w:sz="4" w:space="0"/>
              <w:right w:val="single" w:color="000000" w:sz="4" w:space="0"/>
            </w:tcBorders>
            <w:noWrap/>
            <w:vAlign w:val="center"/>
          </w:tcPr>
          <w:p w14:paraId="4255AEA1">
            <w:pPr>
              <w:widowControl w:val="0"/>
              <w:jc w:val="center"/>
              <w:rPr>
                <w:rFonts w:ascii="宋体" w:hAnsi="宋体" w:eastAsia="宋体" w:cs="宋体"/>
                <w:color w:val="000000"/>
                <w:kern w:val="2"/>
                <w:sz w:val="20"/>
                <w:szCs w:val="20"/>
                <w:lang w:eastAsia="zh-CN"/>
              </w:rPr>
            </w:pPr>
          </w:p>
        </w:tc>
        <w:tc>
          <w:tcPr>
            <w:tcW w:w="2126" w:type="dxa"/>
            <w:vMerge w:val="continue"/>
            <w:tcBorders>
              <w:top w:val="single" w:color="000000" w:sz="4" w:space="0"/>
              <w:left w:val="single" w:color="000000" w:sz="4" w:space="0"/>
              <w:bottom w:val="single" w:color="000000" w:sz="4" w:space="0"/>
              <w:right w:val="single" w:color="000000" w:sz="4" w:space="0"/>
            </w:tcBorders>
            <w:noWrap/>
            <w:vAlign w:val="center"/>
          </w:tcPr>
          <w:p w14:paraId="511886BF">
            <w:pPr>
              <w:widowControl w:val="0"/>
              <w:jc w:val="center"/>
              <w:rPr>
                <w:rFonts w:ascii="宋体" w:hAnsi="宋体" w:eastAsia="宋体" w:cs="宋体"/>
                <w:color w:val="000000"/>
                <w:kern w:val="2"/>
                <w:sz w:val="20"/>
                <w:szCs w:val="20"/>
                <w:lang w:eastAsia="zh-CN"/>
              </w:rPr>
            </w:pP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1E2799C8">
            <w:pPr>
              <w:textAlignment w:val="center"/>
              <w:rPr>
                <w:rFonts w:ascii="宋体" w:hAnsi="宋体" w:eastAsia="宋体" w:cs="宋体"/>
                <w:color w:val="FF0000"/>
                <w:kern w:val="2"/>
                <w:sz w:val="20"/>
                <w:szCs w:val="20"/>
                <w:lang w:eastAsia="zh-CN"/>
              </w:rPr>
            </w:pPr>
            <w:r>
              <w:rPr>
                <w:rFonts w:hint="eastAsia" w:ascii="宋体" w:hAnsi="宋体" w:eastAsia="宋体" w:cs="宋体"/>
                <w:color w:val="FF0000"/>
                <w:sz w:val="20"/>
                <w:szCs w:val="20"/>
                <w:lang w:eastAsia="zh-CN"/>
              </w:rPr>
              <w:t>3、▲所投产品具有：                                                                                           ①依据卫生部《消毒技术规范》的检测报告。检验结论：1.消毒柜温度与保持时间测定：在满载状态下，开启样机“下室”键工作 60min（±2min），测得消毒柜上层中点、中层中间点及下层外点的最高温度分别≥182℃、≥175.0℃及≥175.0℃；120℃以上保持时间分别为≥24min、≥22min 和≥22min。符合二星级消毒柜的要求。2.大肠杆菌消毒效果试验：在满载状态下，开启样机“上室”、“下室”键分别工作 60min（±2min），测得消毒柜上室一、二层及下室一、二层内、外点对大肠杆菌的杀灭对数值均&gt;3.00。符合二星级的要求。3.食具消毒柜脊髓灰质炎病毒灭活试验：在满载状态下，开启样机“上室”、“下室”键分别工作 60min（±2min），测得消毒柜上室一、二层及下室一、二层内、外点对脊髓灰质炎病毒的灭活对数值均&gt;4.00。符合二星级消毒柜的要求。4.臭氧浓度与消毒时间：在满载状态下，开启样机“上室”键工作 90min（±2min），测得消毒柜内臭氧浓度最高值≥252mg/m³，大于40mg/m³的消毒时间为大于81min。符合二星级消毒柜的要求。（报告内容需与备案报告一致）                                                                                                                                                                                         （投标时同时提供：①第三方检测机构出具的具有CMA或CNAS标识的检测报告关键页扫描件及上述认证证书扫描件；②上述检测报告及认证证书在全国认证认可信息公共服务平台（认e 云）（http://cx.cnca.cn/）的信息查询记录截图。送检人须为投标人或产品制造商（若送检人为产品制造商的，还需要提供产品制造商出具的检测报告及证书使用授权书，格式自拟）。原件备查。③投标人需提供“检测(检验)报告载明的检测事项未超出出具检测(检验)报告机构的检测范围”的承诺函(格式自拟)）</w:t>
            </w:r>
          </w:p>
        </w:tc>
      </w:tr>
      <w:tr w14:paraId="63767435">
        <w:tblPrEx>
          <w:tblCellMar>
            <w:top w:w="0" w:type="dxa"/>
            <w:left w:w="108" w:type="dxa"/>
            <w:bottom w:w="0" w:type="dxa"/>
            <w:right w:w="108" w:type="dxa"/>
          </w:tblCellMar>
        </w:tblPrEx>
        <w:trPr>
          <w:trHeight w:val="1680" w:hRule="atLeast"/>
        </w:trPr>
        <w:tc>
          <w:tcPr>
            <w:tcW w:w="866" w:type="dxa"/>
            <w:vMerge w:val="continue"/>
            <w:tcBorders>
              <w:top w:val="single" w:color="000000" w:sz="4" w:space="0"/>
              <w:left w:val="single" w:color="000000" w:sz="4" w:space="0"/>
              <w:bottom w:val="single" w:color="000000" w:sz="4" w:space="0"/>
              <w:right w:val="single" w:color="000000" w:sz="4" w:space="0"/>
            </w:tcBorders>
            <w:noWrap/>
            <w:vAlign w:val="center"/>
          </w:tcPr>
          <w:p w14:paraId="6DDF2A60">
            <w:pPr>
              <w:widowControl w:val="0"/>
              <w:jc w:val="center"/>
              <w:rPr>
                <w:rFonts w:ascii="宋体" w:hAnsi="宋体" w:eastAsia="宋体" w:cs="宋体"/>
                <w:color w:val="000000"/>
                <w:kern w:val="2"/>
                <w:sz w:val="20"/>
                <w:szCs w:val="20"/>
                <w:lang w:eastAsia="zh-CN"/>
              </w:rPr>
            </w:pPr>
          </w:p>
        </w:tc>
        <w:tc>
          <w:tcPr>
            <w:tcW w:w="2126" w:type="dxa"/>
            <w:vMerge w:val="continue"/>
            <w:tcBorders>
              <w:top w:val="single" w:color="000000" w:sz="4" w:space="0"/>
              <w:left w:val="single" w:color="000000" w:sz="4" w:space="0"/>
              <w:bottom w:val="single" w:color="000000" w:sz="4" w:space="0"/>
              <w:right w:val="single" w:color="000000" w:sz="4" w:space="0"/>
            </w:tcBorders>
            <w:noWrap/>
            <w:vAlign w:val="center"/>
          </w:tcPr>
          <w:p w14:paraId="3580F8F0">
            <w:pPr>
              <w:widowControl w:val="0"/>
              <w:jc w:val="center"/>
              <w:rPr>
                <w:rFonts w:ascii="宋体" w:hAnsi="宋体" w:eastAsia="宋体" w:cs="宋体"/>
                <w:color w:val="000000"/>
                <w:kern w:val="2"/>
                <w:sz w:val="20"/>
                <w:szCs w:val="20"/>
                <w:lang w:eastAsia="zh-CN"/>
              </w:rPr>
            </w:pP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626F101">
            <w:pPr>
              <w:textAlignment w:val="center"/>
              <w:rPr>
                <w:rFonts w:ascii="宋体" w:hAnsi="宋体" w:eastAsia="宋体" w:cs="宋体"/>
                <w:color w:val="FF0000"/>
                <w:kern w:val="2"/>
                <w:sz w:val="20"/>
                <w:szCs w:val="20"/>
                <w:lang w:eastAsia="zh-CN"/>
              </w:rPr>
            </w:pPr>
            <w:r>
              <w:rPr>
                <w:rFonts w:hint="eastAsia" w:ascii="宋体" w:hAnsi="宋体" w:eastAsia="宋体" w:cs="宋体"/>
                <w:color w:val="FF0000"/>
                <w:sz w:val="20"/>
                <w:szCs w:val="20"/>
                <w:lang w:eastAsia="zh-CN"/>
              </w:rPr>
              <w:t>4、▲所投消毒柜产品具有：                                                                                           ①具有中国环境标志（II型）产品认证证书②产品防腐蚀等级认证证书（符合JB/T 9535-2013，防腐蚀等级:WF2）③有毒有害物质限量认证证书                                                                                   （投标时同时提供：①上述认证证书扫描件；②上述认证证书在全国认证认可信息公共服务平台（认e 云）（http://cx.cnca.cn/）的信息查询记录截图。送检人须为投标人或产品制造商（若送检人为产品制造商的，还需要提供产品制造商出具的检测报告及证书使用授权书，格式自拟）。原件备查）</w:t>
            </w:r>
          </w:p>
        </w:tc>
      </w:tr>
      <w:tr w14:paraId="77BBB4A5">
        <w:tblPrEx>
          <w:tblCellMar>
            <w:top w:w="0" w:type="dxa"/>
            <w:left w:w="108" w:type="dxa"/>
            <w:bottom w:w="0" w:type="dxa"/>
            <w:right w:w="108" w:type="dxa"/>
          </w:tblCellMar>
        </w:tblPrEx>
        <w:trPr>
          <w:trHeight w:val="720" w:hRule="atLeast"/>
        </w:trPr>
        <w:tc>
          <w:tcPr>
            <w:tcW w:w="866" w:type="dxa"/>
            <w:vMerge w:val="continue"/>
            <w:tcBorders>
              <w:top w:val="single" w:color="000000" w:sz="4" w:space="0"/>
              <w:left w:val="single" w:color="000000" w:sz="4" w:space="0"/>
              <w:bottom w:val="single" w:color="000000" w:sz="4" w:space="0"/>
              <w:right w:val="single" w:color="000000" w:sz="4" w:space="0"/>
            </w:tcBorders>
            <w:noWrap/>
            <w:vAlign w:val="center"/>
          </w:tcPr>
          <w:p w14:paraId="489E75F4">
            <w:pPr>
              <w:widowControl w:val="0"/>
              <w:jc w:val="center"/>
              <w:rPr>
                <w:rFonts w:ascii="宋体" w:hAnsi="宋体" w:eastAsia="宋体" w:cs="宋体"/>
                <w:color w:val="000000"/>
                <w:kern w:val="2"/>
                <w:sz w:val="20"/>
                <w:szCs w:val="20"/>
                <w:lang w:eastAsia="zh-CN"/>
              </w:rPr>
            </w:pPr>
          </w:p>
        </w:tc>
        <w:tc>
          <w:tcPr>
            <w:tcW w:w="2126" w:type="dxa"/>
            <w:vMerge w:val="continue"/>
            <w:tcBorders>
              <w:top w:val="single" w:color="000000" w:sz="4" w:space="0"/>
              <w:left w:val="single" w:color="000000" w:sz="4" w:space="0"/>
              <w:bottom w:val="single" w:color="000000" w:sz="4" w:space="0"/>
              <w:right w:val="single" w:color="000000" w:sz="4" w:space="0"/>
            </w:tcBorders>
            <w:noWrap/>
            <w:vAlign w:val="center"/>
          </w:tcPr>
          <w:p w14:paraId="10DC0217">
            <w:pPr>
              <w:widowControl w:val="0"/>
              <w:jc w:val="center"/>
              <w:rPr>
                <w:rFonts w:ascii="宋体" w:hAnsi="宋体" w:eastAsia="宋体" w:cs="宋体"/>
                <w:color w:val="000000"/>
                <w:kern w:val="2"/>
                <w:sz w:val="20"/>
                <w:szCs w:val="20"/>
                <w:lang w:eastAsia="zh-CN"/>
              </w:rPr>
            </w:pP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BDBCDD7">
            <w:pPr>
              <w:textAlignment w:val="center"/>
              <w:rPr>
                <w:rFonts w:ascii="宋体" w:hAnsi="宋体" w:eastAsia="宋体" w:cs="宋体"/>
                <w:color w:val="FF0000"/>
                <w:kern w:val="2"/>
                <w:sz w:val="20"/>
                <w:szCs w:val="20"/>
                <w:lang w:eastAsia="zh-CN"/>
              </w:rPr>
            </w:pPr>
            <w:r>
              <w:rPr>
                <w:rFonts w:hint="eastAsia" w:ascii="宋体" w:hAnsi="宋体" w:eastAsia="宋体" w:cs="宋体"/>
                <w:color w:val="FF0000"/>
                <w:sz w:val="20"/>
                <w:szCs w:val="20"/>
                <w:lang w:eastAsia="zh-CN"/>
              </w:rPr>
              <w:t>5、★采用臭氧+高温双重消毒，所投产品须在全国消毒产品网上备案。提供全国消毒产品网上备案信息服务平台（https://credit.jdzx.net.cn/xdcp/loginPage.do）的备案信息查询记录截图。</w:t>
            </w:r>
          </w:p>
        </w:tc>
      </w:tr>
      <w:tr w14:paraId="0BF3B39C">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46553309">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42</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8D38014">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挡鼠板连不锈钢插槽4</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6CB190BF">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1、1500*</w:t>
            </w:r>
            <w:r>
              <w:rPr>
                <w:rFonts w:hint="eastAsia" w:ascii="宋体" w:hAnsi="宋体" w:eastAsia="宋体" w:cs="宋体"/>
                <w:color w:val="FF0000"/>
                <w:sz w:val="20"/>
                <w:szCs w:val="20"/>
                <w:lang w:eastAsia="zh-CN"/>
              </w:rPr>
              <w:t>600mm</w:t>
            </w:r>
            <w:r>
              <w:rPr>
                <w:rFonts w:hint="eastAsia" w:ascii="宋体" w:hAnsi="宋体" w:eastAsia="宋体" w:cs="宋体"/>
                <w:color w:val="000000"/>
                <w:sz w:val="20"/>
                <w:szCs w:val="20"/>
                <w:lang w:eastAsia="zh-CN"/>
              </w:rPr>
              <w:t xml:space="preserve">(±10%)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2、采用201不锈钢</w:t>
            </w:r>
            <w:r>
              <w:rPr>
                <w:rFonts w:hint="eastAsia" w:ascii="宋体" w:hAnsi="宋体" w:eastAsia="宋体" w:cs="宋体"/>
                <w:color w:val="FF0000"/>
                <w:sz w:val="20"/>
                <w:szCs w:val="20"/>
                <w:lang w:eastAsia="zh-CN"/>
              </w:rPr>
              <w:t>挡鼠板0.9 mm(±0.1mm)，宽度18 mm(±10%)，二侧带不锈钢插槽，</w:t>
            </w:r>
            <w:r>
              <w:rPr>
                <w:rFonts w:ascii="宋体" w:hAnsi="宋体" w:eastAsia="宋体" w:cs="宋体"/>
                <w:color w:val="FF0000"/>
                <w:sz w:val="20"/>
                <w:szCs w:val="20"/>
                <w:lang w:eastAsia="zh-CN"/>
              </w:rPr>
              <w:t>插槽厚度0.9mm（±0.1mm)，插槽宽度23mm。</w:t>
            </w:r>
          </w:p>
        </w:tc>
      </w:tr>
      <w:tr w14:paraId="70781B36">
        <w:tblPrEx>
          <w:tblCellMar>
            <w:top w:w="0" w:type="dxa"/>
            <w:left w:w="108" w:type="dxa"/>
            <w:bottom w:w="0" w:type="dxa"/>
            <w:right w:w="108" w:type="dxa"/>
          </w:tblCellMar>
        </w:tblPrEx>
        <w:trPr>
          <w:trHeight w:val="349"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6FACE15">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43</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D1A48E8">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挡鼠板连不锈钢插槽5</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36A076E0">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1、1200*</w:t>
            </w:r>
            <w:r>
              <w:rPr>
                <w:rFonts w:hint="eastAsia" w:ascii="宋体" w:hAnsi="宋体" w:eastAsia="宋体" w:cs="宋体"/>
                <w:color w:val="FF0000"/>
                <w:sz w:val="20"/>
                <w:szCs w:val="20"/>
                <w:lang w:eastAsia="zh-CN"/>
              </w:rPr>
              <w:t>600mm</w:t>
            </w:r>
            <w:r>
              <w:rPr>
                <w:rFonts w:hint="eastAsia" w:ascii="宋体" w:hAnsi="宋体" w:eastAsia="宋体" w:cs="宋体"/>
                <w:color w:val="000000"/>
                <w:sz w:val="20"/>
                <w:szCs w:val="20"/>
                <w:lang w:eastAsia="zh-CN"/>
              </w:rPr>
              <w:t xml:space="preserve">(±10%)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2、采用201不锈钢</w:t>
            </w:r>
            <w:r>
              <w:rPr>
                <w:rFonts w:hint="eastAsia" w:ascii="宋体" w:hAnsi="宋体" w:eastAsia="宋体" w:cs="宋体"/>
                <w:color w:val="FF0000"/>
                <w:sz w:val="20"/>
                <w:szCs w:val="20"/>
                <w:lang w:eastAsia="zh-CN"/>
              </w:rPr>
              <w:t>挡鼠板0.9 mm(±0.1mm)，宽度18 mm(±10%)，二侧带不锈钢插槽，</w:t>
            </w:r>
            <w:r>
              <w:rPr>
                <w:rFonts w:ascii="宋体" w:hAnsi="宋体" w:eastAsia="宋体" w:cs="宋体"/>
                <w:color w:val="FF0000"/>
                <w:sz w:val="20"/>
                <w:szCs w:val="20"/>
                <w:lang w:eastAsia="zh-CN"/>
              </w:rPr>
              <w:t>插槽厚度0.9mm（±0.1mm)，插槽宽度23mm。</w:t>
            </w:r>
          </w:p>
        </w:tc>
      </w:tr>
      <w:tr w14:paraId="739D091B">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462CFDB5">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44</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431F459">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自助餐炉</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2F3E3FA">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1、GN1/1盆(±10%)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2、采用不锈钢制造，带透视窗，翻盖式，内置份数盆</w:t>
            </w:r>
          </w:p>
        </w:tc>
      </w:tr>
      <w:tr w14:paraId="76FCC1AA">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AF3E169">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45</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57176088">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电暖汤煲</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79CA4D5E">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1、容积10L(±10%)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2、采用不锈钢制造，带盖，座台式保温型，内置汤桶</w:t>
            </w:r>
          </w:p>
        </w:tc>
      </w:tr>
      <w:tr w14:paraId="61487840">
        <w:tblPrEx>
          <w:tblCellMar>
            <w:top w:w="0" w:type="dxa"/>
            <w:left w:w="108" w:type="dxa"/>
            <w:bottom w:w="0" w:type="dxa"/>
            <w:right w:w="108" w:type="dxa"/>
          </w:tblCellMar>
        </w:tblPrEx>
        <w:trPr>
          <w:trHeight w:val="72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2E5B5EE6">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46</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EAA4466">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收污台柜连车</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1F566C14">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1、1300*650*900mm(±10%)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2、采用304不锈钢板，面板厚1.2mm(±0.1mm)，柜身厚0.9mm(±0.1mm)，配塑料回收垃圾桶车</w:t>
            </w:r>
          </w:p>
        </w:tc>
      </w:tr>
      <w:tr w14:paraId="3DA55CC1">
        <w:tblPrEx>
          <w:tblCellMar>
            <w:top w:w="0" w:type="dxa"/>
            <w:left w:w="108" w:type="dxa"/>
            <w:bottom w:w="0" w:type="dxa"/>
            <w:right w:w="108" w:type="dxa"/>
          </w:tblCellMar>
        </w:tblPrEx>
        <w:trPr>
          <w:trHeight w:val="72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117B15D1">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47</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40D650AC">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收碟工作台</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D72A80C">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1、1500*650*500mm(±10%)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 xml:space="preserve">2、采用304不锈钢板，面板厚1.2mm(±0.1mm)，面底加木板并覆防潮膜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3、采用38*38</w:t>
            </w:r>
            <w:r>
              <w:rPr>
                <w:rFonts w:hint="eastAsia" w:ascii="宋体" w:hAnsi="宋体" w:eastAsia="宋体" w:cs="宋体"/>
                <w:color w:val="FF0000"/>
                <w:sz w:val="20"/>
                <w:szCs w:val="20"/>
                <w:lang w:eastAsia="zh-CN"/>
              </w:rPr>
              <w:t>*1.0mm</w:t>
            </w:r>
            <w:r>
              <w:rPr>
                <w:rFonts w:hint="eastAsia" w:ascii="宋体" w:hAnsi="宋体" w:eastAsia="宋体" w:cs="宋体"/>
                <w:color w:val="000000"/>
                <w:sz w:val="20"/>
                <w:szCs w:val="20"/>
                <w:lang w:eastAsia="zh-CN"/>
              </w:rPr>
              <w:t>(±10%)不锈钢支撑腿，带全钢可调脚</w:t>
            </w:r>
          </w:p>
        </w:tc>
      </w:tr>
      <w:tr w14:paraId="50AEC578">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2DF1F99D">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48</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6730B0F3">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留样雪柜</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A5A687C">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1、560*580*1750mm(±10%)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2、冷藏型，直冷，带锁，玻璃门单开门，</w:t>
            </w:r>
            <w:r>
              <w:rPr>
                <w:rFonts w:hint="eastAsia" w:ascii="宋体" w:hAnsi="宋体" w:eastAsia="宋体" w:cs="宋体"/>
                <w:color w:val="FF0000"/>
                <w:sz w:val="20"/>
                <w:szCs w:val="20"/>
                <w:lang w:eastAsia="zh-CN"/>
              </w:rPr>
              <w:t>温度0℃~+10℃</w:t>
            </w:r>
          </w:p>
        </w:tc>
      </w:tr>
      <w:tr w14:paraId="32555ACA">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6D90F04A">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49</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BD160B5">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不锈钢蒸饭盘</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29F8834A">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1、600*400*48mm(±10%)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2、采用304不锈钢板冲压成型，</w:t>
            </w:r>
            <w:r>
              <w:rPr>
                <w:rFonts w:hint="eastAsia" w:ascii="宋体" w:hAnsi="宋体" w:eastAsia="宋体" w:cs="宋体"/>
                <w:color w:val="FF0000"/>
                <w:sz w:val="20"/>
                <w:szCs w:val="20"/>
                <w:lang w:eastAsia="zh-CN"/>
              </w:rPr>
              <w:t>厚0.6mm(±0.1mm)</w:t>
            </w:r>
          </w:p>
        </w:tc>
      </w:tr>
      <w:tr w14:paraId="1B2D9839">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2782DB7F">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50</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43A34970">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烘手机</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2C1FD9F7">
            <w:pPr>
              <w:textAlignment w:val="center"/>
              <w:rPr>
                <w:rFonts w:ascii="宋体" w:hAnsi="宋体" w:eastAsia="宋体" w:cs="宋体"/>
                <w:color w:val="000000"/>
                <w:sz w:val="20"/>
                <w:szCs w:val="20"/>
                <w:lang w:eastAsia="zh-CN"/>
              </w:rPr>
            </w:pPr>
            <w:r>
              <w:rPr>
                <w:rFonts w:hint="eastAsia" w:ascii="宋体" w:hAnsi="宋体" w:eastAsia="宋体" w:cs="宋体"/>
                <w:color w:val="000000"/>
                <w:sz w:val="20"/>
                <w:szCs w:val="20"/>
                <w:lang w:eastAsia="zh-CN"/>
              </w:rPr>
              <w:t>1、240*230*240mm(±10%)</w:t>
            </w:r>
          </w:p>
          <w:p w14:paraId="3AE662D6">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2、功率2KW(±10%)，挂墙式，底出风</w:t>
            </w:r>
          </w:p>
        </w:tc>
      </w:tr>
      <w:tr w14:paraId="3FC5D416">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13ADD080">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51</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9C6D460">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三层餐车</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7BBCC784">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1、900*550*900mm(±10%)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2、采用304不锈钢板，层板厚0.9mm(±0.1mm)，采用不锈钢立柱及把手。带万向活动轮，其中二个带刹车</w:t>
            </w:r>
          </w:p>
        </w:tc>
      </w:tr>
      <w:tr w14:paraId="3F3CE281">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2DBAB98">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52</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D4E8BD9">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平板车</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2DB40ED4">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1、900*600*900mm(±10%)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2、采用304不锈钢板，层板厚0.9mm(±0.1mm)，面底加木板并覆防潮膜，采用不锈钢立柱及把手。带万向承重轮</w:t>
            </w:r>
          </w:p>
        </w:tc>
      </w:tr>
      <w:tr w14:paraId="33857E34">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01DC164D">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53</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6D43726D">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低噪音抽风柜</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2C25FC67">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1、规格20"(±10%)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2、功率7.5KW，加强型，采用镀锌板外壳，配猪笼扇心，风柜骨架采用角铁焊接制造</w:t>
            </w:r>
          </w:p>
        </w:tc>
      </w:tr>
      <w:tr w14:paraId="4F920BE3">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6EAAF232">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54</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6AF057C">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风机防震架</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28DD1E31">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1、采用槽钢支架，刷漆二道                                    2、配套风柜吊装楼板底，</w:t>
            </w:r>
            <w:r>
              <w:rPr>
                <w:rFonts w:hint="eastAsia" w:ascii="宋体" w:hAnsi="宋体" w:eastAsia="宋体" w:cs="宋体"/>
                <w:color w:val="FF0000"/>
                <w:sz w:val="20"/>
                <w:szCs w:val="20"/>
                <w:lang w:eastAsia="zh-CN"/>
              </w:rPr>
              <w:t>采用10#槽钢，尺寸根据现场风机尺寸定制，并大于所配风机长宽尺寸</w:t>
            </w:r>
          </w:p>
        </w:tc>
      </w:tr>
      <w:tr w14:paraId="7FD97BB0">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2EDE7C6D">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55</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41DBBB61">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减震器</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30E7DEE0">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1、规格：200KG(±10%)                                        2、采用弹簧减震器</w:t>
            </w:r>
          </w:p>
        </w:tc>
      </w:tr>
      <w:tr w14:paraId="72F820DF">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60F8E3CD">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56</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6F98DDB">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风机帆布连接</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3F7B8885">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1、规格：配20</w:t>
            </w:r>
            <w:r>
              <w:rPr>
                <w:rFonts w:ascii="宋体" w:hAnsi="宋体" w:eastAsia="宋体" w:cs="宋体"/>
                <w:color w:val="000000"/>
                <w:sz w:val="20"/>
                <w:szCs w:val="20"/>
                <w:lang w:eastAsia="zh-CN"/>
              </w:rPr>
              <w:t>”</w:t>
            </w:r>
            <w:r>
              <w:rPr>
                <w:rFonts w:hint="eastAsia" w:ascii="宋体" w:hAnsi="宋体" w:eastAsia="宋体" w:cs="宋体"/>
                <w:color w:val="000000"/>
                <w:sz w:val="20"/>
                <w:szCs w:val="20"/>
                <w:lang w:eastAsia="zh-CN"/>
              </w:rPr>
              <w:t>风柜                                              2、采用防水布，连接风柜及风管</w:t>
            </w:r>
          </w:p>
        </w:tc>
      </w:tr>
      <w:tr w14:paraId="07180459">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1D5A03A0">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57</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5A0DF649">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风机启动控制箱</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940CD0A">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1、采用降压启动控制                                              2、配启动开关、接触器、继电器</w:t>
            </w:r>
          </w:p>
        </w:tc>
      </w:tr>
      <w:tr w14:paraId="3F85EF31">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636729C9">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58</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5E651D58">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抽风管1</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73D69959">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1、采用201不锈钢板0.7mm(±0.1mm)</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2、弯头、三通、扩口按2倍直管计算</w:t>
            </w:r>
          </w:p>
        </w:tc>
      </w:tr>
      <w:tr w14:paraId="0212F01D">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F42F734">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59</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3FD492D">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风管法兰及吊码1</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4DBCFAD">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1、规格：30*30mm(±10%)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2、采用镀锌角铁，吊码采用圆支安装在楼板底</w:t>
            </w:r>
            <w:r>
              <w:rPr>
                <w:rFonts w:hint="eastAsia" w:ascii="宋体" w:hAnsi="宋体" w:eastAsia="宋体" w:cs="宋体"/>
                <w:color w:val="FF0000"/>
                <w:sz w:val="20"/>
                <w:szCs w:val="20"/>
                <w:lang w:eastAsia="zh-CN"/>
              </w:rPr>
              <w:t>，角铁厚2.5mm(±10%)，法兰尺寸根据现场风管尺寸定制</w:t>
            </w:r>
          </w:p>
        </w:tc>
      </w:tr>
      <w:tr w14:paraId="352B4134">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2FD0FB6E">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60</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F0E8ED0">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风管开洞</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67338203">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1、按规范墙面开洞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2、人工凿洞，清运垃圾</w:t>
            </w:r>
          </w:p>
        </w:tc>
      </w:tr>
      <w:tr w14:paraId="7632F8E6">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6847CFD4">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61</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18A8886D">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风管防漏1</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0CD402D">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1、风管接驳处涂防漏胶，进行通风防漏试验</w:t>
            </w:r>
          </w:p>
        </w:tc>
      </w:tr>
      <w:tr w14:paraId="01808C00">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1471AD60">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62</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24C18AC">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油烟净化箱</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1440FF0E">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1、规格：26000m3/h(±10%)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2、净化效率≥95%。目测无烟，达到环保标准。</w:t>
            </w:r>
          </w:p>
        </w:tc>
      </w:tr>
      <w:tr w14:paraId="62ADE865">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6F18056E">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63</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6C2001A">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净化箱支架</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5711D68">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1、采用角钢支架，刷漆二道                                    2、配套净化箱吊装楼板底，</w:t>
            </w:r>
            <w:r>
              <w:rPr>
                <w:rFonts w:hint="eastAsia" w:ascii="宋体" w:hAnsi="宋体" w:eastAsia="宋体" w:cs="宋体"/>
                <w:color w:val="FF0000"/>
                <w:sz w:val="20"/>
                <w:szCs w:val="20"/>
                <w:lang w:eastAsia="zh-CN"/>
              </w:rPr>
              <w:t>支架尺寸890*1330 mm(±10%),角钢为40*40*2.5 mm(±10%)，刷防锈漆</w:t>
            </w:r>
          </w:p>
        </w:tc>
      </w:tr>
      <w:tr w14:paraId="695E6E2E">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44A360A">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64</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C945901">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止回阀</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2EB74FE4">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1、规格：700X600mm(±10%)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2、外壳采用镀锌板，内置止回机构，常开</w:t>
            </w:r>
          </w:p>
        </w:tc>
      </w:tr>
      <w:tr w14:paraId="32FCEBC2">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F94A3C0">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65</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1ECDE534">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低噪声离心通风机1</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5B4E5F87">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1、规格18"(±10%)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2、功率4KW，采用镀锌板外壳，配猪笼扇心，风柜骨架采用角铁焊接制造</w:t>
            </w:r>
          </w:p>
        </w:tc>
      </w:tr>
      <w:tr w14:paraId="4B7E207D">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6A83BDD1">
            <w:pPr>
              <w:jc w:val="center"/>
              <w:textAlignment w:val="center"/>
              <w:rPr>
                <w:rFonts w:hint="eastAsia" w:ascii="宋体" w:hAnsi="宋体" w:eastAsia="宋体" w:cs="宋体"/>
                <w:color w:val="FF0000"/>
                <w:sz w:val="20"/>
                <w:szCs w:val="20"/>
                <w:lang w:eastAsia="zh-CN"/>
              </w:rPr>
            </w:pPr>
            <w:r>
              <w:rPr>
                <w:rFonts w:hint="eastAsia" w:ascii="宋体" w:hAnsi="宋体" w:eastAsia="宋体" w:cs="宋体"/>
                <w:color w:val="FF0000"/>
                <w:sz w:val="20"/>
                <w:szCs w:val="20"/>
                <w:lang w:eastAsia="zh-CN"/>
              </w:rPr>
              <w:t>66</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1B2E3C3B">
            <w:pPr>
              <w:textAlignment w:val="center"/>
              <w:rPr>
                <w:rFonts w:hint="eastAsia" w:ascii="宋体" w:hAnsi="宋体" w:eastAsia="宋体" w:cs="宋体"/>
                <w:color w:val="FF0000"/>
                <w:sz w:val="20"/>
                <w:szCs w:val="20"/>
                <w:lang w:eastAsia="zh-CN"/>
              </w:rPr>
            </w:pPr>
            <w:r>
              <w:rPr>
                <w:rFonts w:hint="eastAsia" w:ascii="宋体" w:hAnsi="宋体" w:eastAsia="宋体" w:cs="宋体"/>
                <w:color w:val="FF0000"/>
                <w:sz w:val="20"/>
                <w:szCs w:val="20"/>
                <w:lang w:eastAsia="zh-CN"/>
              </w:rPr>
              <w:t>风机开关</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74F61F00">
            <w:pPr>
              <w:textAlignment w:val="center"/>
              <w:rPr>
                <w:rFonts w:hint="eastAsia" w:ascii="宋体" w:hAnsi="宋体" w:eastAsia="宋体" w:cs="宋体"/>
                <w:color w:val="FF0000"/>
                <w:sz w:val="20"/>
                <w:szCs w:val="20"/>
                <w:lang w:eastAsia="zh-CN"/>
              </w:rPr>
            </w:pPr>
            <w:r>
              <w:rPr>
                <w:rFonts w:hint="eastAsia" w:ascii="宋体" w:hAnsi="宋体" w:eastAsia="宋体" w:cs="宋体"/>
                <w:color w:val="FF0000"/>
                <w:sz w:val="20"/>
                <w:szCs w:val="20"/>
                <w:lang w:eastAsia="zh-CN"/>
              </w:rPr>
              <w:t>1、采用断路器开关</w:t>
            </w:r>
            <w:bookmarkStart w:id="0" w:name="_GoBack"/>
            <w:bookmarkEnd w:id="0"/>
          </w:p>
        </w:tc>
      </w:tr>
      <w:tr w14:paraId="71C6A162">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6B2686E5">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67</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1F83F892">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抽风管2</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218DCFE">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1、采用镀锌板0.7mm(±0.1mm)</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2、弯头、三通、扩口按2倍直管计算</w:t>
            </w:r>
          </w:p>
        </w:tc>
      </w:tr>
      <w:tr w14:paraId="5FEEDB7D">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318DF671">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68</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01F6F11">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风管法兰及吊码2</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6735C9D7">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1、规格：30*30mm(±10%)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2、采用镀锌角铁，吊码采用圆支安装在楼板底</w:t>
            </w:r>
            <w:r>
              <w:rPr>
                <w:rFonts w:hint="eastAsia" w:ascii="宋体" w:hAnsi="宋体" w:eastAsia="宋体" w:cs="宋体"/>
                <w:color w:val="FF0000"/>
                <w:sz w:val="20"/>
                <w:szCs w:val="20"/>
                <w:lang w:eastAsia="zh-CN"/>
              </w:rPr>
              <w:t>，角铁厚2.5mm(±10%)，法兰尺寸根据现场风管尺寸定制</w:t>
            </w:r>
          </w:p>
        </w:tc>
      </w:tr>
      <w:tr w14:paraId="48F334E7">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13C01F28">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69</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761C106">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风管防漏2</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64D96AFA">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1、风管接驳处涂防漏胶，进行通风防漏试验</w:t>
            </w:r>
          </w:p>
        </w:tc>
      </w:tr>
      <w:tr w14:paraId="70A4E8AB">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3070E2BA">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70</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442EDABB">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百叶</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57F703E2">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1、采用不锈钢0.7mm(±0.1mm)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2、百叶导流片向下，防止雨水进入室内，</w:t>
            </w:r>
            <w:r>
              <w:rPr>
                <w:rFonts w:hint="eastAsia" w:ascii="宋体" w:hAnsi="宋体" w:eastAsia="宋体" w:cs="宋体"/>
                <w:color w:val="FF0000"/>
                <w:sz w:val="20"/>
                <w:szCs w:val="20"/>
                <w:lang w:eastAsia="zh-CN"/>
              </w:rPr>
              <w:t>百叶尺寸根据现场实际风管尺寸定制，百叶截面积大于风管截面积</w:t>
            </w:r>
          </w:p>
        </w:tc>
      </w:tr>
      <w:tr w14:paraId="32E01429">
        <w:tblPrEx>
          <w:tblCellMar>
            <w:top w:w="0" w:type="dxa"/>
            <w:left w:w="108" w:type="dxa"/>
            <w:bottom w:w="0" w:type="dxa"/>
            <w:right w:w="108" w:type="dxa"/>
          </w:tblCellMar>
        </w:tblPrEx>
        <w:trPr>
          <w:trHeight w:val="480" w:hRule="atLeast"/>
        </w:trPr>
        <w:tc>
          <w:tcPr>
            <w:tcW w:w="866" w:type="dxa"/>
            <w:vMerge w:val="restart"/>
            <w:tcBorders>
              <w:top w:val="single" w:color="000000" w:sz="4" w:space="0"/>
              <w:left w:val="single" w:color="000000" w:sz="4" w:space="0"/>
              <w:bottom w:val="single" w:color="000000" w:sz="4" w:space="0"/>
              <w:right w:val="single" w:color="000000" w:sz="4" w:space="0"/>
            </w:tcBorders>
            <w:noWrap/>
            <w:vAlign w:val="center"/>
          </w:tcPr>
          <w:p w14:paraId="23AA1438">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71</w:t>
            </w:r>
          </w:p>
        </w:tc>
        <w:tc>
          <w:tcPr>
            <w:tcW w:w="2126" w:type="dxa"/>
            <w:vMerge w:val="restart"/>
            <w:tcBorders>
              <w:top w:val="single" w:color="000000" w:sz="4" w:space="0"/>
              <w:left w:val="single" w:color="000000" w:sz="4" w:space="0"/>
              <w:bottom w:val="single" w:color="000000" w:sz="4" w:space="0"/>
              <w:right w:val="single" w:color="000000" w:sz="4" w:space="0"/>
            </w:tcBorders>
            <w:noWrap/>
            <w:vAlign w:val="center"/>
          </w:tcPr>
          <w:p w14:paraId="36CB4F00">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低噪声离心通风机2</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5E06FE3C">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 xml:space="preserve">1、规格22"(±10%)                              </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2、功率5.5KW，采用镀锌板外壳，配猪笼扇心，风柜骨架采用角铁焊接制造</w:t>
            </w:r>
          </w:p>
        </w:tc>
      </w:tr>
      <w:tr w14:paraId="08E94729">
        <w:tblPrEx>
          <w:tblCellMar>
            <w:top w:w="0" w:type="dxa"/>
            <w:left w:w="108" w:type="dxa"/>
            <w:bottom w:w="0" w:type="dxa"/>
            <w:right w:w="108" w:type="dxa"/>
          </w:tblCellMar>
        </w:tblPrEx>
        <w:trPr>
          <w:trHeight w:val="2640" w:hRule="atLeast"/>
        </w:trPr>
        <w:tc>
          <w:tcPr>
            <w:tcW w:w="866" w:type="dxa"/>
            <w:vMerge w:val="continue"/>
            <w:tcBorders>
              <w:top w:val="single" w:color="000000" w:sz="4" w:space="0"/>
              <w:left w:val="single" w:color="000000" w:sz="4" w:space="0"/>
              <w:bottom w:val="single" w:color="000000" w:sz="4" w:space="0"/>
              <w:right w:val="single" w:color="000000" w:sz="4" w:space="0"/>
            </w:tcBorders>
            <w:noWrap/>
            <w:vAlign w:val="center"/>
          </w:tcPr>
          <w:p w14:paraId="1A43B6C8">
            <w:pPr>
              <w:widowControl w:val="0"/>
              <w:jc w:val="center"/>
              <w:rPr>
                <w:rFonts w:ascii="宋体" w:hAnsi="宋体" w:eastAsia="宋体" w:cs="宋体"/>
                <w:color w:val="000000"/>
                <w:kern w:val="2"/>
                <w:sz w:val="20"/>
                <w:szCs w:val="20"/>
                <w:lang w:eastAsia="zh-CN"/>
              </w:rPr>
            </w:pPr>
          </w:p>
        </w:tc>
        <w:tc>
          <w:tcPr>
            <w:tcW w:w="2126" w:type="dxa"/>
            <w:vMerge w:val="continue"/>
            <w:tcBorders>
              <w:top w:val="single" w:color="000000" w:sz="4" w:space="0"/>
              <w:left w:val="single" w:color="000000" w:sz="4" w:space="0"/>
              <w:bottom w:val="single" w:color="000000" w:sz="4" w:space="0"/>
              <w:right w:val="single" w:color="000000" w:sz="4" w:space="0"/>
            </w:tcBorders>
            <w:noWrap/>
            <w:vAlign w:val="center"/>
          </w:tcPr>
          <w:p w14:paraId="73D12F0B">
            <w:pPr>
              <w:widowControl w:val="0"/>
              <w:jc w:val="center"/>
              <w:rPr>
                <w:rFonts w:ascii="宋体" w:hAnsi="宋体" w:eastAsia="宋体" w:cs="宋体"/>
                <w:color w:val="000000"/>
                <w:kern w:val="2"/>
                <w:sz w:val="20"/>
                <w:szCs w:val="20"/>
                <w:lang w:eastAsia="zh-CN"/>
              </w:rPr>
            </w:pP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4BA4D05">
            <w:pPr>
              <w:textAlignment w:val="center"/>
              <w:rPr>
                <w:rFonts w:ascii="宋体" w:hAnsi="宋体" w:eastAsia="宋体" w:cs="宋体"/>
                <w:color w:val="FF0000"/>
                <w:kern w:val="2"/>
                <w:sz w:val="20"/>
                <w:szCs w:val="20"/>
                <w:lang w:eastAsia="zh-CN"/>
              </w:rPr>
            </w:pPr>
            <w:r>
              <w:rPr>
                <w:rFonts w:hint="eastAsia" w:ascii="宋体" w:hAnsi="宋体" w:eastAsia="宋体" w:cs="宋体"/>
                <w:color w:val="FF0000"/>
                <w:sz w:val="20"/>
                <w:szCs w:val="20"/>
                <w:lang w:eastAsia="zh-CN"/>
              </w:rPr>
              <w:t>3、▲所投风机具有以下检测：                                                                               ①所投风机品牌制造商所制造的电机具有能效检测，能源效率为1级。                                                                                       ②所投风机符合GB/T 1236-2017，JB/T 10563-2006，JB/T 8689-2014，JB/T 8690-2014，GB/T 2888-2008 标准，其中，振动速度有效值≤2.6，叶轮叶片任意两相邻叶片间的最大长偏差应不大于3mm，叶轮和机壳和径向间隙符合技术要求                                                                                       （投标时同时提供：①第三方检测机构出具的具有CMA或CNAS标识的检测报告关键页扫描件；②上述检测报告在全国认证认可信息公共服务平台（认e 云）（http://cx.cnca.cn/）的信息查询记录截图。送检人须为投标人或产品制造商（若送检人为产品制造商的，还需要提供产品制造商出具的检测报告使用授权书，格式自拟）。原件备查。③投标人需提供“检测(检验)报告载明的检测事项未超出出具检测(检验)报告机构的检测范围”的承诺函(格式自拟)）</w:t>
            </w:r>
          </w:p>
        </w:tc>
      </w:tr>
      <w:tr w14:paraId="06AD3299">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1C0334A7">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72</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5F452650">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鲜风管</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39A42EE3">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1、镀锌板0.7mm(±0.1mm)</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2、弯头、三通、扩口按2倍直管计算</w:t>
            </w:r>
          </w:p>
        </w:tc>
      </w:tr>
      <w:tr w14:paraId="2E1CDA45">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41C99226">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73</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4190F49">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鲜风咀</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CECF135">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1、规格：采用可调节式</w:t>
            </w:r>
            <w:r>
              <w:rPr>
                <w:rFonts w:hint="eastAsia" w:ascii="宋体" w:hAnsi="宋体" w:eastAsia="宋体" w:cs="宋体"/>
                <w:color w:val="000000"/>
                <w:sz w:val="20"/>
                <w:szCs w:val="20"/>
                <w:lang w:eastAsia="zh-CN"/>
              </w:rPr>
              <w:br w:type="textWrapping"/>
            </w:r>
            <w:r>
              <w:rPr>
                <w:rFonts w:hint="eastAsia" w:ascii="宋体" w:hAnsi="宋体" w:eastAsia="宋体" w:cs="宋体"/>
                <w:color w:val="000000"/>
                <w:sz w:val="20"/>
                <w:szCs w:val="20"/>
                <w:lang w:eastAsia="zh-CN"/>
              </w:rPr>
              <w:t>2、采用铝合金或不锈钢牛眼式，固定在鲜风管底部</w:t>
            </w:r>
          </w:p>
        </w:tc>
      </w:tr>
      <w:tr w14:paraId="1C7CC297">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07116472">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74</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48C82598">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厨房内水源接驳</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44D2BA7">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设备1米内，含对接给排水管，</w:t>
            </w:r>
            <w:r>
              <w:rPr>
                <w:rFonts w:hint="eastAsia" w:ascii="宋体" w:hAnsi="宋体" w:eastAsia="宋体" w:cs="宋体"/>
                <w:color w:val="FF0000"/>
                <w:sz w:val="20"/>
                <w:szCs w:val="20"/>
                <w:lang w:eastAsia="zh-CN"/>
              </w:rPr>
              <w:t>采用DN15mmPPR给水管及DN50mmPVC排水管，数量需根据现场预留给排水位现场量取制作</w:t>
            </w:r>
          </w:p>
        </w:tc>
      </w:tr>
      <w:tr w14:paraId="13DBF13D">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4CC3195E">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75</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5CBD128C">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厨房内电源接驳</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585ADFDE">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设备1米内，含对接电线及线管，</w:t>
            </w:r>
            <w:r>
              <w:rPr>
                <w:rFonts w:hint="eastAsia" w:ascii="宋体" w:hAnsi="宋体" w:eastAsia="宋体" w:cs="宋体"/>
                <w:color w:val="FF0000"/>
                <w:sz w:val="20"/>
                <w:szCs w:val="20"/>
                <w:lang w:eastAsia="zh-CN"/>
              </w:rPr>
              <w:t>规格由1.5mm2电线至6mm2电线不等，数量需根据现场预留电位情况现场量取制作</w:t>
            </w:r>
          </w:p>
        </w:tc>
      </w:tr>
      <w:tr w14:paraId="61796B04">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6BA0578A">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76</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18695CD">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不锈钢餐盘</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1C50F33">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采用304不锈钢，</w:t>
            </w:r>
            <w:r>
              <w:rPr>
                <w:rFonts w:ascii="宋体" w:hAnsi="宋体" w:eastAsia="宋体" w:cs="宋体"/>
                <w:color w:val="FF0000"/>
                <w:sz w:val="20"/>
                <w:szCs w:val="20"/>
                <w:lang w:eastAsia="zh-CN"/>
              </w:rPr>
              <w:t>355*265</w:t>
            </w:r>
            <w:r>
              <w:rPr>
                <w:rFonts w:hint="eastAsia" w:ascii="宋体" w:hAnsi="宋体" w:eastAsia="宋体" w:cs="宋体"/>
                <w:color w:val="FF0000"/>
                <w:sz w:val="20"/>
                <w:szCs w:val="20"/>
                <w:lang w:eastAsia="zh-CN"/>
              </w:rPr>
              <w:t xml:space="preserve"> mm（</w:t>
            </w:r>
            <w:r>
              <w:rPr>
                <w:rFonts w:ascii="宋体" w:hAnsi="宋体" w:eastAsia="宋体" w:cs="宋体"/>
                <w:color w:val="FF0000"/>
                <w:sz w:val="20"/>
                <w:szCs w:val="20"/>
                <w:lang w:eastAsia="zh-CN"/>
              </w:rPr>
              <w:t>+10%</w:t>
            </w:r>
            <w:r>
              <w:rPr>
                <w:rFonts w:hint="eastAsia" w:ascii="宋体" w:hAnsi="宋体" w:eastAsia="宋体" w:cs="宋体"/>
                <w:color w:val="FF0000"/>
                <w:sz w:val="20"/>
                <w:szCs w:val="20"/>
                <w:lang w:eastAsia="zh-CN"/>
              </w:rPr>
              <w:t>）</w:t>
            </w:r>
          </w:p>
        </w:tc>
      </w:tr>
      <w:tr w14:paraId="40C86743">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610CF4E">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77</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42C7080A">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餐碗</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19928377">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直径115mm(±10%)，304不锈钢</w:t>
            </w:r>
          </w:p>
        </w:tc>
      </w:tr>
      <w:tr w14:paraId="0BD1687E">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CFAA4DE">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78</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5F85E02C">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餐勺</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60C4F611">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长185mm(±10%)，304不锈钢</w:t>
            </w:r>
          </w:p>
        </w:tc>
      </w:tr>
      <w:tr w14:paraId="44B82656">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6F321A61">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79</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5BE3CAF1">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筷子</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7D622D45">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长235mm(±10%)，304不锈钢</w:t>
            </w:r>
          </w:p>
        </w:tc>
      </w:tr>
      <w:tr w14:paraId="3E0B70AF">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16037C69">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80</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6DC93F2C">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炒勺</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5E36D83">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不锈钢长440mm(±10%)</w:t>
            </w:r>
          </w:p>
        </w:tc>
      </w:tr>
      <w:tr w14:paraId="4119AE36">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1B88142B">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81</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B467C5F">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锅铲</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7C246B61">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不锈钢长440mm(±10%)</w:t>
            </w:r>
          </w:p>
        </w:tc>
      </w:tr>
      <w:tr w14:paraId="3C9D36E1">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49BEB15A">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82</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72AF0E7">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味盒</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1E2D083B">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不锈钢长300*宽140mm(±10%)</w:t>
            </w:r>
          </w:p>
        </w:tc>
      </w:tr>
      <w:tr w14:paraId="76209993">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2A0BFF7C">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83</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6567AD1">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调料勺</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154F51CA">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不锈钢长230mm(±10%)</w:t>
            </w:r>
          </w:p>
        </w:tc>
      </w:tr>
      <w:tr w14:paraId="4F44C78C">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2504E1AD">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84</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A7F4DD9">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味盅1</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6292576">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不锈钢直径140mm(±10%)</w:t>
            </w:r>
          </w:p>
        </w:tc>
      </w:tr>
      <w:tr w14:paraId="0A56EE5E">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02DC59CB">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85</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2F3FEFC">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味盅2</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53F86EC3">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不锈钢直径100mm(±10%)</w:t>
            </w:r>
          </w:p>
        </w:tc>
      </w:tr>
      <w:tr w14:paraId="12B8E94F">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841BDD6">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86</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16BBB29F">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无磁马斗1</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3136C66">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不锈钢直径175mm(±10%)</w:t>
            </w:r>
          </w:p>
        </w:tc>
      </w:tr>
      <w:tr w14:paraId="26DE1B33">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1C87C6A">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87</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75B7BB2">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无磁马斗2</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7262202">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不锈钢直径155mm(±10%)</w:t>
            </w:r>
          </w:p>
        </w:tc>
      </w:tr>
      <w:tr w14:paraId="74C88B41">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D6399EB">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88</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7DD72E3">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无磁马斗3</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D152874">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不锈钢直径135mm(±10%)</w:t>
            </w:r>
          </w:p>
        </w:tc>
      </w:tr>
      <w:tr w14:paraId="2BA65B5A">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3B7874B1">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89</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1E92F795">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方筛1</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62A3F5A3">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长440*宽345mm(±10%)，塑料制品</w:t>
            </w:r>
          </w:p>
        </w:tc>
      </w:tr>
      <w:tr w14:paraId="347EB2D7">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30DB0093">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90</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4BE6F19E">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方筛2</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75AE1A4E">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长355*宽260mm(±10%)，塑料制品</w:t>
            </w:r>
          </w:p>
        </w:tc>
      </w:tr>
      <w:tr w14:paraId="3ECAEB84">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2AAAC90">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91</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D0560B3">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方筛3</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2010CB9">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长270*宽200mm(±10%)，塑料制品</w:t>
            </w:r>
          </w:p>
        </w:tc>
      </w:tr>
      <w:tr w14:paraId="1D57A167">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06DFFB33">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92</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A9F27DB">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胶砧板</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9628104">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直径480*高50mm(±10%)，采用食品级PE抗菌材质</w:t>
            </w:r>
          </w:p>
        </w:tc>
      </w:tr>
      <w:tr w14:paraId="1AA77CA0">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9DF3B4F">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93</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341F7DF">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胶柄不锈钢荷花夹</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7E6CE3E3">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不锈钢长300mm(±10%)</w:t>
            </w:r>
          </w:p>
        </w:tc>
      </w:tr>
      <w:tr w14:paraId="7290E38C">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63701D0">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94</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2495EA2">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大锅铲</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2952D6A8">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不锈钢长780mm(±10%)</w:t>
            </w:r>
          </w:p>
        </w:tc>
      </w:tr>
      <w:tr w14:paraId="46393527">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63899D26">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95</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17C16221">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双网宽边深油格</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27C5EDEE">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不锈钢手柄长155mm(±10%)</w:t>
            </w:r>
          </w:p>
        </w:tc>
      </w:tr>
      <w:tr w14:paraId="312A8AA7">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15ABB1EB">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96</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83FCAC2">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炸厘</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3F0E78CD">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不锈钢直径220mm(±10%)</w:t>
            </w:r>
          </w:p>
        </w:tc>
      </w:tr>
      <w:tr w14:paraId="348DB228">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28F50A3">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97</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E3B04C1">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物斗1</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9C3C462">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不锈钢直径200mm(±10%)</w:t>
            </w:r>
          </w:p>
        </w:tc>
      </w:tr>
      <w:tr w14:paraId="47B1104A">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38DB1EF7">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98</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75BC82A">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物斗2</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62CF624">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不锈钢直径160mm(±10%)</w:t>
            </w:r>
          </w:p>
        </w:tc>
      </w:tr>
      <w:tr w14:paraId="52F42AE8">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134B4C8">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99</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24F4DD6">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面盆1</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58BB6951">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不锈钢直径600mm(±10%)</w:t>
            </w:r>
          </w:p>
        </w:tc>
      </w:tr>
      <w:tr w14:paraId="0BA7FE31">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081DAE61">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100</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AABF818">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面盆2</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5883AAD7">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不锈钢直径400mm(±10%)</w:t>
            </w:r>
          </w:p>
        </w:tc>
      </w:tr>
      <w:tr w14:paraId="7D82594A">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16D5557">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101</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65B886D7">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油石</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46F67AC">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长150mm(±10%)，天然石，无化学凝合剂</w:t>
            </w:r>
          </w:p>
        </w:tc>
      </w:tr>
      <w:tr w14:paraId="5A045423">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15D0BBFE">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102</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D1F4DDC">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不锈钢菜刀</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61EC974D">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长305mm(±10%)</w:t>
            </w:r>
          </w:p>
        </w:tc>
      </w:tr>
      <w:tr w14:paraId="2CCFBB76">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346DF084">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103</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56D2B19">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不锈钢砍刀</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7E733087">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长305mm(±10%)</w:t>
            </w:r>
          </w:p>
        </w:tc>
      </w:tr>
      <w:tr w14:paraId="17AACE05">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346AB81A">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104</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625866B7">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砍鱼刀</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7F092450">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规格：大号，材质不锈钢</w:t>
            </w:r>
          </w:p>
        </w:tc>
      </w:tr>
      <w:tr w14:paraId="5E66EB6F">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695046B2">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105</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14465B7A">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大削皮刀</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6347E8DE">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规格：大号，材质不锈钢</w:t>
            </w:r>
          </w:p>
        </w:tc>
      </w:tr>
      <w:tr w14:paraId="5CEC6698">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62B78266">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106</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8007E2F">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小削皮刀</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1B3307A">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规格：小号，材质不锈钢</w:t>
            </w:r>
          </w:p>
        </w:tc>
      </w:tr>
      <w:tr w14:paraId="3FC507F5">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5414226">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107</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33B7486">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菠萝刀</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0B49EA7">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规格：大号，材质不锈钢</w:t>
            </w:r>
          </w:p>
        </w:tc>
      </w:tr>
      <w:tr w14:paraId="2841739F">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6782591C">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108</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BA3F1B0">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刮鱼鳞刀</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3AA4FEE1">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规格：中号，材质不锈钢</w:t>
            </w:r>
          </w:p>
        </w:tc>
      </w:tr>
      <w:tr w14:paraId="7BB1B82A">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EE8F9EB">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109</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458448D">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带盖脚踏垃圾桶</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D4CFE56">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容量</w:t>
            </w:r>
            <w:r>
              <w:rPr>
                <w:rFonts w:hint="eastAsia" w:ascii="宋体" w:hAnsi="宋体" w:eastAsia="宋体" w:cs="宋体"/>
                <w:color w:val="FF0000"/>
                <w:sz w:val="20"/>
                <w:szCs w:val="20"/>
                <w:lang w:eastAsia="zh-CN"/>
              </w:rPr>
              <w:t>120L</w:t>
            </w:r>
            <w:r>
              <w:rPr>
                <w:rFonts w:hint="eastAsia" w:ascii="宋体" w:hAnsi="宋体" w:eastAsia="宋体" w:cs="宋体"/>
                <w:color w:val="000000"/>
                <w:sz w:val="20"/>
                <w:szCs w:val="20"/>
                <w:lang w:eastAsia="zh-CN"/>
              </w:rPr>
              <w:t>(±10%)，塑料制品带脚轮</w:t>
            </w:r>
          </w:p>
        </w:tc>
      </w:tr>
      <w:tr w14:paraId="2EEADF5F">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8D7A584">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110</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5B8AD7A">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活动式圆垃圾桶</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12BD1930">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容量80L(±10%)，塑料制品带脚轮</w:t>
            </w:r>
          </w:p>
        </w:tc>
      </w:tr>
      <w:tr w14:paraId="20B66B91">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2AF0D66C">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111</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10ADF75B">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打饭勺</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679D9565">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不锈钢长215mm(±10%)</w:t>
            </w:r>
          </w:p>
        </w:tc>
      </w:tr>
      <w:tr w14:paraId="5324BEB4">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1E98EDD1">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112</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B0E23B0">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打菜勺</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22058BC8">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不锈钢长300mm(±10%)</w:t>
            </w:r>
          </w:p>
        </w:tc>
      </w:tr>
      <w:tr w14:paraId="0FBE4D73">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95965A3">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113</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6BBBBB92">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打汤勺1</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7DD6AC19">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不锈钢长600mm(±10%)</w:t>
            </w:r>
          </w:p>
        </w:tc>
      </w:tr>
      <w:tr w14:paraId="6500A60B">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459E4C0">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114</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629FD8DF">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打汤勺2</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46A8F0C">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不锈钢长500mm(±10%)</w:t>
            </w:r>
          </w:p>
        </w:tc>
      </w:tr>
      <w:tr w14:paraId="53ED8306">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1009FC87">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115</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71E0719">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汤桶1</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CF302CF">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不锈钢直径600mm(±10%)</w:t>
            </w:r>
          </w:p>
        </w:tc>
      </w:tr>
      <w:tr w14:paraId="1EE6B56B">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3B22434">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116</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45E78598">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汤桶2</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B616076">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不锈钢直径500mm(±10%)</w:t>
            </w:r>
          </w:p>
        </w:tc>
      </w:tr>
      <w:tr w14:paraId="4421D2B6">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15EF920">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117</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EAA9A86">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汤桶3</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1BD2974D">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不锈钢直径350mm(±10%)</w:t>
            </w:r>
          </w:p>
        </w:tc>
      </w:tr>
      <w:tr w14:paraId="0B94F4AE">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5AC59A5D">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118</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6F4346A9">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保鲜盒1</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684E2DFD">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长230*宽150*高80mm(±10%)，塑料制品</w:t>
            </w:r>
          </w:p>
        </w:tc>
      </w:tr>
      <w:tr w14:paraId="233285D8">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EEAB87A">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119</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1D07979">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保鲜盒2</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864B4BA">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长260*宽180*高100mm(±10%)，塑料制品</w:t>
            </w:r>
          </w:p>
        </w:tc>
      </w:tr>
      <w:tr w14:paraId="7761D914">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6271B6CD">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120</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AEAB1B7">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保鲜盒3</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33CD1E24">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长300*宽200*高110mm(±10%)，塑料制品</w:t>
            </w:r>
          </w:p>
        </w:tc>
      </w:tr>
      <w:tr w14:paraId="15BDF11E">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A7B770E">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121</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06476D3">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油盆1</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DC602F2">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不锈钢直径11寸(±10%)</w:t>
            </w:r>
          </w:p>
        </w:tc>
      </w:tr>
      <w:tr w14:paraId="407DAC14">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214562BC">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122</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4D1C234">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油盆2</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6BAA4FDD">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不锈钢直径10寸(±10%)</w:t>
            </w:r>
          </w:p>
        </w:tc>
      </w:tr>
      <w:tr w14:paraId="2E006B70">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C26ABC4">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123</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774D5CD">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调料碗</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2E16A0F6">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不锈钢直径115mm(±10%)</w:t>
            </w:r>
          </w:p>
        </w:tc>
      </w:tr>
      <w:tr w14:paraId="2736CD3C">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8A7A084">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124</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E49A69D">
            <w:pPr>
              <w:jc w:val="both"/>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锅扫</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059C1AD">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竹刷长31厘米(±10%)，竹制品</w:t>
            </w:r>
          </w:p>
        </w:tc>
      </w:tr>
      <w:tr w14:paraId="46A91AC9">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49640EFF">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125</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51BB9EA">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储物箱1</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B86B692">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长650*宽475*高400mm(±10%)，高密度聚丙烯材料，承重30KG</w:t>
            </w:r>
          </w:p>
        </w:tc>
      </w:tr>
      <w:tr w14:paraId="4B44BBDA">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6D52A35B">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126</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8A31CCB">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储物箱2</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775F83A0">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长400*宽290*高230mm(±10%)，高密度聚丙烯材料，承重30KG</w:t>
            </w:r>
          </w:p>
        </w:tc>
      </w:tr>
      <w:tr w14:paraId="753A41C6">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08E04B09">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127</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5E7BD61D">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水壳</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E300D54">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不锈钢手柄长170mm(±10%)</w:t>
            </w:r>
          </w:p>
        </w:tc>
      </w:tr>
      <w:tr w14:paraId="0E1D8BF7">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77335859">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128</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4F7E7E7">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厨房剪刀</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4E8F475C">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不锈钢长225mm(±10%)</w:t>
            </w:r>
          </w:p>
        </w:tc>
      </w:tr>
      <w:tr w14:paraId="6BF36C49">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1D15A2CB">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129</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51BD9878">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留样盒</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7011E6DB">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规格：88*82mm(±10%)，304不锈钢，带盖</w:t>
            </w:r>
          </w:p>
        </w:tc>
      </w:tr>
      <w:tr w14:paraId="091ED330">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1ECACC5F">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130</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69043DB5">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份数盆</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0A62340E">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GN1/1*100 mm (±10%)，不锈钢一次冲压成型</w:t>
            </w:r>
          </w:p>
        </w:tc>
      </w:tr>
      <w:tr w14:paraId="0A3FE5F5">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06C4130F">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131</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4DD91189">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电子称</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53413A6C">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150kg(±10%)，落地式带数显</w:t>
            </w:r>
          </w:p>
        </w:tc>
      </w:tr>
      <w:tr w14:paraId="7B879CA5">
        <w:tblPrEx>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14:paraId="17850308">
            <w:pPr>
              <w:jc w:val="cente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132</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1DED0CB">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碗碟茜</w:t>
            </w:r>
          </w:p>
        </w:tc>
        <w:tc>
          <w:tcPr>
            <w:tcW w:w="6296" w:type="dxa"/>
            <w:tcBorders>
              <w:top w:val="single" w:color="000000" w:sz="4" w:space="0"/>
              <w:left w:val="single" w:color="000000" w:sz="4" w:space="0"/>
              <w:bottom w:val="single" w:color="000000" w:sz="4" w:space="0"/>
              <w:right w:val="single" w:color="000000" w:sz="4" w:space="0"/>
            </w:tcBorders>
            <w:noWrap/>
            <w:vAlign w:val="center"/>
          </w:tcPr>
          <w:p w14:paraId="187AA414">
            <w:pPr>
              <w:textAlignment w:val="center"/>
              <w:rPr>
                <w:rFonts w:ascii="宋体" w:hAnsi="宋体" w:eastAsia="宋体" w:cs="宋体"/>
                <w:color w:val="000000"/>
                <w:kern w:val="2"/>
                <w:sz w:val="20"/>
                <w:szCs w:val="20"/>
                <w:lang w:eastAsia="zh-CN"/>
              </w:rPr>
            </w:pPr>
            <w:r>
              <w:rPr>
                <w:rFonts w:hint="eastAsia" w:ascii="宋体" w:hAnsi="宋体" w:eastAsia="宋体" w:cs="宋体"/>
                <w:color w:val="000000"/>
                <w:sz w:val="20"/>
                <w:szCs w:val="20"/>
                <w:lang w:eastAsia="zh-CN"/>
              </w:rPr>
              <w:t>规格：500*500*100mm(±10%)，塑料制品</w:t>
            </w:r>
          </w:p>
        </w:tc>
      </w:tr>
    </w:tbl>
    <w:p w14:paraId="10327A52">
      <w:pPr>
        <w:widowControl w:val="0"/>
        <w:jc w:val="both"/>
        <w:rPr>
          <w:rFonts w:ascii="宋体" w:hAnsi="宋体" w:eastAsia="宋体"/>
          <w:b/>
          <w:color w:val="FF0000"/>
          <w:kern w:val="2"/>
          <w:sz w:val="21"/>
          <w:szCs w:val="21"/>
          <w:lang w:eastAsia="zh-CN"/>
        </w:rPr>
      </w:pPr>
    </w:p>
    <w:p w14:paraId="070C328C">
      <w:pPr>
        <w:widowControl w:val="0"/>
        <w:jc w:val="both"/>
        <w:rPr>
          <w:rFonts w:ascii="宋体" w:hAnsi="宋体" w:eastAsia="宋体"/>
          <w:b/>
          <w:color w:val="FF0000"/>
          <w:kern w:val="2"/>
          <w:sz w:val="21"/>
          <w:szCs w:val="21"/>
          <w:highlight w:val="yellow"/>
          <w:lang w:eastAsia="zh-CN"/>
        </w:rPr>
      </w:pPr>
      <w:r>
        <w:rPr>
          <w:rFonts w:hint="eastAsia" w:ascii="宋体" w:hAnsi="宋体" w:eastAsia="宋体"/>
          <w:b/>
          <w:color w:val="FF0000"/>
          <w:kern w:val="2"/>
          <w:sz w:val="21"/>
          <w:szCs w:val="21"/>
          <w:lang w:eastAsia="zh-CN"/>
        </w:rPr>
        <w:t>1、带</w:t>
      </w:r>
      <w:r>
        <w:rPr>
          <w:rFonts w:hint="eastAsia" w:ascii="宋体" w:hAnsi="宋体" w:eastAsia="宋体"/>
          <w:b/>
          <w:bCs/>
          <w:color w:val="FF0000"/>
          <w:kern w:val="2"/>
          <w:sz w:val="21"/>
          <w:szCs w:val="21"/>
          <w:lang w:eastAsia="zh-CN"/>
        </w:rPr>
        <w:t>★</w:t>
      </w:r>
      <w:r>
        <w:rPr>
          <w:rFonts w:hint="eastAsia" w:ascii="宋体" w:hAnsi="宋体" w:eastAsia="宋体"/>
          <w:b/>
          <w:color w:val="FF0000"/>
          <w:kern w:val="2"/>
          <w:sz w:val="21"/>
          <w:szCs w:val="21"/>
          <w:lang w:eastAsia="zh-CN"/>
        </w:rPr>
        <w:t>号要求为不可偏离要求，如出现负偏离，将导致投标无效。带▲号参数为重要参数，其他参数（非▲号参数）为普通参数，如出现负偏离，将按照评分准则做扣分处理。</w:t>
      </w:r>
      <w:r>
        <w:rPr>
          <w:rFonts w:hint="eastAsia" w:ascii="宋体" w:hAnsi="宋体" w:eastAsia="宋体"/>
          <w:b/>
          <w:color w:val="FF0000"/>
          <w:kern w:val="2"/>
          <w:sz w:val="21"/>
          <w:szCs w:val="21"/>
          <w:highlight w:val="yellow"/>
          <w:lang w:eastAsia="zh-CN"/>
        </w:rPr>
        <w:t>如注明要求提供相关佐证材料的，需以佐证材料作为是否偏离的依据。</w:t>
      </w:r>
    </w:p>
    <w:p w14:paraId="7FCE3898">
      <w:pPr>
        <w:widowControl w:val="0"/>
        <w:spacing w:after="78"/>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2、所列的技术</w:t>
      </w:r>
      <w:r>
        <w:rPr>
          <w:rFonts w:ascii="Calibri" w:hAnsi="Calibri" w:eastAsia="宋体"/>
          <w:color w:val="FF0000"/>
          <w:kern w:val="2"/>
          <w:sz w:val="21"/>
          <w:szCs w:val="21"/>
          <w:lang w:eastAsia="zh-CN"/>
        </w:rPr>
        <w:t>参数</w:t>
      </w:r>
      <w:r>
        <w:rPr>
          <w:rFonts w:hint="eastAsia" w:ascii="Calibri" w:hAnsi="Calibri" w:eastAsia="宋体"/>
          <w:color w:val="FF0000"/>
          <w:kern w:val="2"/>
          <w:sz w:val="21"/>
          <w:szCs w:val="21"/>
          <w:lang w:eastAsia="zh-CN"/>
        </w:rPr>
        <w:t>需求中如出现品牌信息仅供参考，不作为参数要求，目的只为投标人更清楚地了解采购需求，投标人可提供其他品牌设备投标。</w:t>
      </w:r>
    </w:p>
    <w:p w14:paraId="370E5115">
      <w:pPr>
        <w:widowControl w:val="0"/>
        <w:spacing w:after="78"/>
        <w:rPr>
          <w:rFonts w:ascii="Calibri" w:hAnsi="Calibri" w:eastAsia="宋体"/>
          <w:color w:val="FF0000"/>
          <w:kern w:val="2"/>
          <w:sz w:val="21"/>
          <w:szCs w:val="21"/>
          <w:lang w:eastAsia="zh-CN"/>
        </w:rPr>
      </w:pPr>
      <w:r>
        <w:rPr>
          <w:rFonts w:hint="eastAsia" w:ascii="Calibri" w:hAnsi="Calibri" w:eastAsia="宋体"/>
          <w:color w:val="FF0000"/>
          <w:kern w:val="2"/>
          <w:sz w:val="21"/>
          <w:szCs w:val="21"/>
          <w:lang w:eastAsia="zh-CN"/>
        </w:rPr>
        <w:t>3、如有</w:t>
      </w:r>
      <w:r>
        <w:rPr>
          <w:rFonts w:ascii="Calibri" w:hAnsi="Calibri" w:eastAsia="宋体"/>
          <w:color w:val="FF0000"/>
          <w:kern w:val="2"/>
          <w:sz w:val="21"/>
          <w:szCs w:val="21"/>
          <w:lang w:eastAsia="zh-CN"/>
        </w:rPr>
        <w:t>方案表述中有出现类似可实现、</w:t>
      </w:r>
      <w:r>
        <w:rPr>
          <w:rFonts w:hint="eastAsia" w:ascii="Calibri" w:hAnsi="Calibri" w:eastAsia="宋体"/>
          <w:color w:val="FF0000"/>
          <w:kern w:val="2"/>
          <w:sz w:val="21"/>
          <w:szCs w:val="21"/>
          <w:lang w:eastAsia="zh-CN"/>
        </w:rPr>
        <w:t>实现</w:t>
      </w:r>
      <w:r>
        <w:rPr>
          <w:rFonts w:ascii="Calibri" w:hAnsi="Calibri" w:eastAsia="宋体"/>
          <w:color w:val="FF0000"/>
          <w:kern w:val="2"/>
          <w:sz w:val="21"/>
          <w:szCs w:val="21"/>
          <w:lang w:eastAsia="zh-CN"/>
        </w:rPr>
        <w:t>、</w:t>
      </w:r>
      <w:r>
        <w:rPr>
          <w:rFonts w:hint="eastAsia" w:ascii="Calibri" w:hAnsi="Calibri" w:eastAsia="宋体"/>
          <w:color w:val="FF0000"/>
          <w:kern w:val="2"/>
          <w:sz w:val="21"/>
          <w:szCs w:val="21"/>
          <w:lang w:eastAsia="zh-CN"/>
        </w:rPr>
        <w:t>可</w:t>
      </w:r>
      <w:r>
        <w:rPr>
          <w:rFonts w:ascii="Calibri" w:hAnsi="Calibri" w:eastAsia="宋体"/>
          <w:color w:val="FF0000"/>
          <w:kern w:val="2"/>
          <w:sz w:val="21"/>
          <w:szCs w:val="21"/>
          <w:lang w:eastAsia="zh-CN"/>
        </w:rPr>
        <w:t>支持、支持</w:t>
      </w:r>
      <w:r>
        <w:rPr>
          <w:rFonts w:hint="eastAsia" w:ascii="Calibri" w:hAnsi="Calibri" w:eastAsia="宋体"/>
          <w:color w:val="FF0000"/>
          <w:kern w:val="2"/>
          <w:sz w:val="21"/>
          <w:szCs w:val="21"/>
          <w:lang w:eastAsia="zh-CN"/>
        </w:rPr>
        <w:t>等</w:t>
      </w:r>
      <w:r>
        <w:rPr>
          <w:rFonts w:ascii="Calibri" w:hAnsi="Calibri" w:eastAsia="宋体"/>
          <w:color w:val="FF0000"/>
          <w:kern w:val="2"/>
          <w:sz w:val="21"/>
          <w:szCs w:val="21"/>
          <w:lang w:eastAsia="zh-CN"/>
        </w:rPr>
        <w:t>描述的，均表示方案需要实现的功能或</w:t>
      </w:r>
      <w:r>
        <w:rPr>
          <w:rFonts w:hint="eastAsia" w:ascii="Calibri" w:hAnsi="Calibri" w:eastAsia="宋体"/>
          <w:color w:val="FF0000"/>
          <w:kern w:val="2"/>
          <w:sz w:val="21"/>
          <w:szCs w:val="21"/>
          <w:lang w:eastAsia="zh-CN"/>
        </w:rPr>
        <w:t>应满足的</w:t>
      </w:r>
      <w:r>
        <w:rPr>
          <w:rFonts w:ascii="Calibri" w:hAnsi="Calibri" w:eastAsia="宋体"/>
          <w:color w:val="FF0000"/>
          <w:kern w:val="2"/>
          <w:sz w:val="21"/>
          <w:szCs w:val="21"/>
          <w:lang w:eastAsia="zh-CN"/>
        </w:rPr>
        <w:t>要求，即项目在验收时无须增加其他</w:t>
      </w:r>
      <w:r>
        <w:rPr>
          <w:rFonts w:hint="eastAsia" w:ascii="Calibri" w:hAnsi="Calibri" w:eastAsia="宋体"/>
          <w:color w:val="FF0000"/>
          <w:kern w:val="2"/>
          <w:sz w:val="21"/>
          <w:szCs w:val="21"/>
          <w:lang w:eastAsia="zh-CN"/>
        </w:rPr>
        <w:t>额外</w:t>
      </w:r>
      <w:r>
        <w:rPr>
          <w:rFonts w:ascii="Calibri" w:hAnsi="Calibri" w:eastAsia="宋体"/>
          <w:color w:val="FF0000"/>
          <w:kern w:val="2"/>
          <w:sz w:val="21"/>
          <w:szCs w:val="21"/>
          <w:lang w:eastAsia="zh-CN"/>
        </w:rPr>
        <w:t>设备</w:t>
      </w:r>
      <w:r>
        <w:rPr>
          <w:rFonts w:hint="eastAsia" w:ascii="Calibri" w:hAnsi="Calibri" w:eastAsia="宋体"/>
          <w:color w:val="FF0000"/>
          <w:kern w:val="2"/>
          <w:sz w:val="21"/>
          <w:szCs w:val="21"/>
          <w:lang w:eastAsia="zh-CN"/>
        </w:rPr>
        <w:t>或</w:t>
      </w:r>
      <w:r>
        <w:rPr>
          <w:rFonts w:ascii="Calibri" w:hAnsi="Calibri" w:eastAsia="宋体"/>
          <w:color w:val="FF0000"/>
          <w:kern w:val="2"/>
          <w:sz w:val="21"/>
          <w:szCs w:val="21"/>
          <w:lang w:eastAsia="zh-CN"/>
        </w:rPr>
        <w:t>系统</w:t>
      </w:r>
      <w:r>
        <w:rPr>
          <w:rFonts w:hint="eastAsia" w:ascii="Calibri" w:hAnsi="Calibri" w:eastAsia="宋体"/>
          <w:color w:val="FF0000"/>
          <w:kern w:val="2"/>
          <w:sz w:val="21"/>
          <w:szCs w:val="21"/>
          <w:lang w:eastAsia="zh-CN"/>
        </w:rPr>
        <w:t>，</w:t>
      </w:r>
      <w:r>
        <w:rPr>
          <w:rFonts w:ascii="Calibri" w:hAnsi="Calibri" w:eastAsia="宋体"/>
          <w:color w:val="FF0000"/>
          <w:kern w:val="2"/>
          <w:sz w:val="21"/>
          <w:szCs w:val="21"/>
          <w:lang w:eastAsia="zh-CN"/>
        </w:rPr>
        <w:t>使用本项目中的设备或</w:t>
      </w:r>
      <w:r>
        <w:rPr>
          <w:rFonts w:hint="eastAsia" w:ascii="Calibri" w:hAnsi="Calibri" w:eastAsia="宋体"/>
          <w:color w:val="FF0000"/>
          <w:kern w:val="2"/>
          <w:sz w:val="21"/>
          <w:szCs w:val="21"/>
          <w:lang w:eastAsia="zh-CN"/>
        </w:rPr>
        <w:t>系统</w:t>
      </w:r>
      <w:r>
        <w:rPr>
          <w:rFonts w:ascii="Calibri" w:hAnsi="Calibri" w:eastAsia="宋体"/>
          <w:color w:val="FF0000"/>
          <w:kern w:val="2"/>
          <w:sz w:val="21"/>
          <w:szCs w:val="21"/>
          <w:lang w:eastAsia="zh-CN"/>
        </w:rPr>
        <w:t>即能实现</w:t>
      </w:r>
      <w:r>
        <w:rPr>
          <w:rFonts w:hint="eastAsia" w:ascii="Calibri" w:hAnsi="Calibri" w:eastAsia="宋体"/>
          <w:color w:val="FF0000"/>
          <w:kern w:val="2"/>
          <w:sz w:val="21"/>
          <w:szCs w:val="21"/>
          <w:lang w:eastAsia="zh-CN"/>
        </w:rPr>
        <w:t>相应功能</w:t>
      </w:r>
      <w:r>
        <w:rPr>
          <w:rFonts w:ascii="Calibri" w:hAnsi="Calibri" w:eastAsia="宋体"/>
          <w:color w:val="FF0000"/>
          <w:kern w:val="2"/>
          <w:sz w:val="21"/>
          <w:szCs w:val="21"/>
          <w:lang w:eastAsia="zh-CN"/>
        </w:rPr>
        <w:t>或</w:t>
      </w:r>
      <w:r>
        <w:rPr>
          <w:rFonts w:hint="eastAsia" w:ascii="Calibri" w:hAnsi="Calibri" w:eastAsia="宋体"/>
          <w:color w:val="FF0000"/>
          <w:kern w:val="2"/>
          <w:sz w:val="21"/>
          <w:szCs w:val="21"/>
          <w:lang w:eastAsia="zh-CN"/>
        </w:rPr>
        <w:t>满足相关</w:t>
      </w:r>
      <w:r>
        <w:rPr>
          <w:rFonts w:ascii="Calibri" w:hAnsi="Calibri" w:eastAsia="宋体"/>
          <w:color w:val="FF0000"/>
          <w:kern w:val="2"/>
          <w:sz w:val="21"/>
          <w:szCs w:val="21"/>
          <w:lang w:eastAsia="zh-CN"/>
        </w:rPr>
        <w:t>要求。</w:t>
      </w:r>
    </w:p>
    <w:p w14:paraId="511668B7">
      <w:pPr>
        <w:keepLines/>
        <w:spacing w:line="432" w:lineRule="atLeast"/>
        <w:ind w:left="15" w:right="15"/>
        <w:rPr>
          <w:rFonts w:ascii="微软雅黑" w:hAnsi="微软雅黑" w:eastAsia="微软雅黑" w:cs="微软雅黑"/>
          <w:color w:val="333333"/>
          <w:lang w:eastAsia="zh-CN"/>
        </w:rPr>
      </w:pPr>
    </w:p>
    <w:sectPr>
      <w:headerReference r:id="rId3" w:type="default"/>
      <w:footerReference r:id="rId4" w:type="default"/>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roman"/>
    <w:pitch w:val="default"/>
    <w:sig w:usb0="80000287" w:usb1="2ACF3C50" w:usb2="00000016" w:usb3="00000000" w:csb0="0004001F" w:csb1="00000000"/>
  </w:font>
  <w:font w:name="仿宋">
    <w:panose1 w:val="02010609060101010101"/>
    <w:charset w:val="86"/>
    <w:family w:val="roma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C0E28">
    <w:pPr>
      <w:pStyle w:val="8"/>
      <w:jc w:val="center"/>
    </w:pPr>
  </w:p>
  <w:p w14:paraId="0296C285">
    <w:pPr>
      <w:pStyle w:val="8"/>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E02E8">
    <w:pPr>
      <w:pStyle w:val="9"/>
      <w:spacing w:after="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1"/>
  <w:bordersDoNotSurroundFooter w:val="1"/>
  <w:hideSpellingErrors/>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01E1D"/>
    <w:rsid w:val="000C36C9"/>
    <w:rsid w:val="006E4545"/>
    <w:rsid w:val="006E7A84"/>
    <w:rsid w:val="00905961"/>
    <w:rsid w:val="00935078"/>
    <w:rsid w:val="00A20CF4"/>
    <w:rsid w:val="00A37469"/>
    <w:rsid w:val="00A77B3E"/>
    <w:rsid w:val="00AF0AD6"/>
    <w:rsid w:val="00B07F46"/>
    <w:rsid w:val="00CA2A55"/>
    <w:rsid w:val="074656E1"/>
    <w:rsid w:val="48102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1"/>
    <w:basedOn w:val="1"/>
    <w:next w:val="1"/>
    <w:link w:val="22"/>
    <w:qFormat/>
    <w:uiPriority w:val="0"/>
    <w:pPr>
      <w:keepNext/>
      <w:keepLines/>
      <w:widowControl w:val="0"/>
      <w:spacing w:before="340" w:afterLines="25" w:line="578" w:lineRule="auto"/>
      <w:jc w:val="both"/>
      <w:outlineLvl w:val="0"/>
    </w:pPr>
    <w:rPr>
      <w:rFonts w:ascii="Arial" w:hAnsi="Arial" w:eastAsia="宋体"/>
      <w:b/>
      <w:bCs/>
      <w:kern w:val="44"/>
      <w:sz w:val="44"/>
      <w:szCs w:val="44"/>
      <w:lang w:eastAsia="zh-CN"/>
    </w:rPr>
  </w:style>
  <w:style w:type="paragraph" w:styleId="3">
    <w:name w:val="heading 2"/>
    <w:basedOn w:val="4"/>
    <w:next w:val="5"/>
    <w:link w:val="23"/>
    <w:semiHidden/>
    <w:unhideWhenUsed/>
    <w:qFormat/>
    <w:uiPriority w:val="9"/>
    <w:pPr>
      <w:spacing w:line="416" w:lineRule="auto"/>
      <w:outlineLvl w:val="1"/>
    </w:pPr>
    <w:rPr>
      <w:rFonts w:asciiTheme="majorHAnsi" w:hAnsiTheme="majorHAnsi" w:eastAsiaTheme="majorEastAsia" w:cstheme="majorBidi"/>
      <w:sz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widowControl w:val="0"/>
      <w:spacing w:before="280" w:after="290" w:line="376" w:lineRule="auto"/>
      <w:jc w:val="both"/>
      <w:outlineLvl w:val="3"/>
    </w:pPr>
    <w:rPr>
      <w:rFonts w:ascii="Arial" w:hAnsi="Arial" w:eastAsia="黑体" w:cstheme="minorBidi"/>
      <w:b/>
      <w:bCs/>
      <w:kern w:val="2"/>
      <w:sz w:val="28"/>
      <w:szCs w:val="28"/>
      <w:lang w:eastAsia="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widowControl w:val="0"/>
      <w:spacing w:line="360" w:lineRule="auto"/>
      <w:jc w:val="both"/>
    </w:pPr>
    <w:rPr>
      <w:rFonts w:asciiTheme="minorHAnsi" w:hAnsiTheme="minorHAnsi" w:cstheme="minorBidi"/>
      <w:b/>
      <w:bCs/>
      <w:kern w:val="2"/>
      <w:szCs w:val="22"/>
      <w:lang w:eastAsia="zh-CN"/>
    </w:rPr>
  </w:style>
  <w:style w:type="paragraph" w:styleId="7">
    <w:name w:val="Balloon Text"/>
    <w:basedOn w:val="1"/>
    <w:link w:val="19"/>
    <w:semiHidden/>
    <w:unhideWhenUsed/>
    <w:qFormat/>
    <w:uiPriority w:val="99"/>
    <w:pPr>
      <w:widowControl w:val="0"/>
      <w:jc w:val="both"/>
    </w:pPr>
    <w:rPr>
      <w:rFonts w:asciiTheme="minorHAnsi" w:hAnsiTheme="minorHAnsi" w:cstheme="minorBidi"/>
      <w:kern w:val="2"/>
      <w:sz w:val="18"/>
      <w:szCs w:val="18"/>
      <w:lang w:eastAsia="zh-CN"/>
    </w:rPr>
  </w:style>
  <w:style w:type="paragraph" w:styleId="8">
    <w:name w:val="footer"/>
    <w:basedOn w:val="1"/>
    <w:link w:val="18"/>
    <w:unhideWhenUsed/>
    <w:qFormat/>
    <w:uiPriority w:val="99"/>
    <w:pPr>
      <w:widowControl w:val="0"/>
      <w:tabs>
        <w:tab w:val="center" w:pos="4153"/>
        <w:tab w:val="right" w:pos="8306"/>
      </w:tabs>
      <w:snapToGrid w:val="0"/>
    </w:pPr>
    <w:rPr>
      <w:rFonts w:asciiTheme="minorHAnsi" w:hAnsiTheme="minorHAnsi" w:cstheme="minorBidi"/>
      <w:kern w:val="2"/>
      <w:sz w:val="18"/>
      <w:szCs w:val="18"/>
      <w:lang w:eastAsia="zh-CN"/>
    </w:rPr>
  </w:style>
  <w:style w:type="paragraph" w:styleId="9">
    <w:name w:val="header"/>
    <w:basedOn w:val="1"/>
    <w:link w:val="17"/>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cstheme="minorBidi"/>
      <w:kern w:val="2"/>
      <w:sz w:val="18"/>
      <w:szCs w:val="18"/>
      <w:lang w:eastAsia="zh-CN"/>
    </w:rPr>
  </w:style>
  <w:style w:type="paragraph" w:styleId="10">
    <w:name w:val="Body Text 2"/>
    <w:basedOn w:val="1"/>
    <w:qFormat/>
    <w:uiPriority w:val="0"/>
    <w:pPr>
      <w:widowControl w:val="0"/>
      <w:spacing w:line="360" w:lineRule="auto"/>
      <w:jc w:val="both"/>
    </w:pPr>
    <w:rPr>
      <w:rFonts w:asciiTheme="minorHAnsi" w:hAnsiTheme="minorHAnsi" w:cstheme="minorBidi"/>
      <w:kern w:val="2"/>
      <w:szCs w:val="22"/>
      <w:lang w:eastAsia="zh-CN"/>
    </w:rPr>
  </w:style>
  <w:style w:type="paragraph" w:styleId="11">
    <w:name w:val="Normal (Web)"/>
    <w:basedOn w:val="1"/>
    <w:link w:val="21"/>
    <w:qFormat/>
    <w:uiPriority w:val="99"/>
    <w:pPr>
      <w:spacing w:before="100" w:beforeAutospacing="1" w:afterAutospacing="1"/>
    </w:pPr>
    <w:rPr>
      <w:rFonts w:ascii="宋体" w:hAnsi="宋体" w:cstheme="minorBidi"/>
      <w:kern w:val="2"/>
      <w:lang w:eastAsia="zh-CN"/>
    </w:rPr>
  </w:style>
  <w:style w:type="table" w:styleId="13">
    <w:name w:val="Table Grid"/>
    <w:basedOn w:val="12"/>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page number"/>
    <w:basedOn w:val="14"/>
    <w:qFormat/>
    <w:uiPriority w:val="0"/>
  </w:style>
  <w:style w:type="character" w:customStyle="1" w:styleId="17">
    <w:name w:val="页眉 Char"/>
    <w:basedOn w:val="14"/>
    <w:link w:val="9"/>
    <w:qFormat/>
    <w:uiPriority w:val="99"/>
    <w:rPr>
      <w:rFonts w:eastAsia="宋体"/>
      <w:sz w:val="18"/>
      <w:szCs w:val="18"/>
    </w:rPr>
  </w:style>
  <w:style w:type="character" w:customStyle="1" w:styleId="18">
    <w:name w:val="页脚 Char"/>
    <w:basedOn w:val="14"/>
    <w:link w:val="8"/>
    <w:qFormat/>
    <w:uiPriority w:val="99"/>
    <w:rPr>
      <w:rFonts w:eastAsia="宋体"/>
      <w:sz w:val="18"/>
      <w:szCs w:val="18"/>
    </w:rPr>
  </w:style>
  <w:style w:type="character" w:customStyle="1" w:styleId="19">
    <w:name w:val="批注框文本 Char"/>
    <w:basedOn w:val="14"/>
    <w:link w:val="7"/>
    <w:semiHidden/>
    <w:qFormat/>
    <w:uiPriority w:val="99"/>
    <w:rPr>
      <w:rFonts w:eastAsia="宋体"/>
      <w:sz w:val="18"/>
      <w:szCs w:val="18"/>
    </w:rPr>
  </w:style>
  <w:style w:type="paragraph" w:styleId="2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1">
    <w:name w:val="普通(网站) Char"/>
    <w:link w:val="11"/>
    <w:qFormat/>
    <w:uiPriority w:val="99"/>
    <w:rPr>
      <w:rFonts w:ascii="宋体" w:hAnsi="宋体" w:eastAsia="宋体"/>
      <w:sz w:val="24"/>
      <w:szCs w:val="24"/>
    </w:rPr>
  </w:style>
  <w:style w:type="character" w:customStyle="1" w:styleId="22">
    <w:name w:val="标题 1 Char"/>
    <w:basedOn w:val="14"/>
    <w:link w:val="2"/>
    <w:qFormat/>
    <w:uiPriority w:val="0"/>
    <w:rPr>
      <w:rFonts w:ascii="Arial" w:hAnsi="Arial" w:eastAsia="宋体"/>
      <w:b/>
      <w:bCs/>
      <w:kern w:val="44"/>
      <w:sz w:val="44"/>
      <w:szCs w:val="44"/>
    </w:rPr>
  </w:style>
  <w:style w:type="character" w:customStyle="1" w:styleId="23">
    <w:name w:val="标题 2 Char"/>
    <w:basedOn w:val="14"/>
    <w:link w:val="3"/>
    <w:semiHidden/>
    <w:qFormat/>
    <w:uiPriority w:val="9"/>
    <w:rPr>
      <w:rFonts w:asciiTheme="majorHAnsi" w:hAnsiTheme="majorHAnsi" w:eastAsiaTheme="majorEastAsia" w:cstheme="majorBidi"/>
      <w:b/>
      <w:bCs/>
      <w:sz w:val="32"/>
      <w:szCs w:val="32"/>
    </w:rPr>
  </w:style>
  <w:style w:type="table" w:customStyle="1" w:styleId="24">
    <w:name w:val="网格型1"/>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5">
    <w:name w:val="List Paragraph"/>
    <w:basedOn w:val="1"/>
    <w:qFormat/>
    <w:uiPriority w:val="34"/>
    <w:pPr>
      <w:widowControl w:val="0"/>
      <w:ind w:firstLine="420" w:firstLineChars="200"/>
      <w:jc w:val="both"/>
    </w:pPr>
    <w:rPr>
      <w:rFonts w:asciiTheme="minorHAnsi" w:hAnsiTheme="minorHAnsi" w:cstheme="minorBidi"/>
      <w:kern w:val="2"/>
      <w:sz w:val="21"/>
      <w:szCs w:val="22"/>
      <w:lang w:eastAsia="zh-CN"/>
    </w:rPr>
  </w:style>
  <w:style w:type="table" w:customStyle="1" w:styleId="26">
    <w:name w:val="typo_table"/>
    <w:basedOn w:val="12"/>
    <w:qFormat/>
    <w:uiPriority w:val="0"/>
    <w:tblPr>
      <w:tblCellMar>
        <w:top w:w="0" w:type="dxa"/>
        <w:left w:w="108" w:type="dxa"/>
        <w:bottom w:w="0" w:type="dxa"/>
        <w:right w:w="108" w:type="dxa"/>
      </w:tblCellMar>
    </w:tblPr>
  </w:style>
  <w:style w:type="paragraph" w:customStyle="1" w:styleId="27">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28">
    <w:name w:val="base"/>
    <w:basedOn w:val="14"/>
    <w:qFormat/>
    <w:uiPriority w:val="0"/>
    <w:rPr>
      <w:rFonts w:ascii="仿宋" w:hAnsi="仿宋" w:eastAsia="仿宋" w:cs="仿宋"/>
      <w:b/>
      <w:bCs/>
      <w:sz w:val="28"/>
      <w:szCs w:val="28"/>
    </w:rPr>
  </w:style>
  <w:style w:type="paragraph" w:customStyle="1" w:styleId="29">
    <w:name w:val="typo_p"/>
    <w:basedOn w:val="1"/>
    <w:qFormat/>
    <w:uiPriority w:val="0"/>
    <w:pPr>
      <w:spacing w:line="432" w:lineRule="atLeast"/>
    </w:pPr>
    <w:rPr>
      <w:rFonts w:ascii="微软雅黑" w:hAnsi="微软雅黑" w:eastAsia="微软雅黑" w:cs="微软雅黑"/>
      <w:color w:val="333333"/>
    </w:rPr>
  </w:style>
  <w:style w:type="character" w:customStyle="1" w:styleId="30">
    <w:name w:val="span"/>
    <w:basedOn w:val="14"/>
    <w:qFormat/>
    <w:uiPriority w:val="0"/>
    <w:rPr>
      <w:rFonts w:ascii="仿宋" w:hAnsi="仿宋" w:eastAsia="仿宋" w:cs="仿宋"/>
    </w:rPr>
  </w:style>
  <w:style w:type="character" w:customStyle="1" w:styleId="31">
    <w:name w:val="underline"/>
    <w:basedOn w:val="14"/>
    <w:qFormat/>
    <w:uiPriority w:val="0"/>
  </w:style>
  <w:style w:type="paragraph" w:customStyle="1" w:styleId="32">
    <w:name w:val="div"/>
    <w:basedOn w:val="1"/>
    <w:qFormat/>
    <w:uiPriority w:val="0"/>
    <w:pPr>
      <w:keepLines/>
      <w:spacing w:line="432" w:lineRule="atLeast"/>
    </w:pPr>
    <w:rPr>
      <w:rFonts w:ascii="微软雅黑" w:hAnsi="微软雅黑" w:eastAsia="微软雅黑" w:cs="微软雅黑"/>
      <w:color w:val="333333"/>
    </w:rPr>
  </w:style>
  <w:style w:type="character" w:customStyle="1" w:styleId="33">
    <w:name w:val="step-methods_step-item_label"/>
    <w:basedOn w:val="14"/>
    <w:qFormat/>
    <w:uiPriority w:val="0"/>
  </w:style>
  <w:style w:type="table" w:customStyle="1" w:styleId="34">
    <w:name w:val="typo_table_0"/>
    <w:basedOn w:val="12"/>
    <w:qFormat/>
    <w:uiPriority w:val="0"/>
    <w:tblPr>
      <w:tblCellMar>
        <w:top w:w="0" w:type="dxa"/>
        <w:left w:w="108" w:type="dxa"/>
        <w:bottom w:w="0" w:type="dxa"/>
        <w:right w:w="108" w:type="dxa"/>
      </w:tblCellMar>
    </w:tblPr>
  </w:style>
  <w:style w:type="character" w:customStyle="1" w:styleId="35">
    <w:name w:val="strong"/>
    <w:basedOn w:val="14"/>
    <w:qFormat/>
    <w:uiPriority w:val="0"/>
    <w:rPr>
      <w:b/>
      <w:bCs/>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10082</Words>
  <Characters>11336</Characters>
  <Lines>611</Lines>
  <Paragraphs>172</Paragraphs>
  <TotalTime>60</TotalTime>
  <ScaleCrop>false</ScaleCrop>
  <LinksUpToDate>false</LinksUpToDate>
  <CharactersWithSpaces>11426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2025-07-31T00:09:00Z</dcterms:created>
  <dc:creator>Wang Song</dc:creator>
  <cp:lastModifiedBy>探索者</cp:lastModifiedBy>
  <dcterms:modified xsi:type="dcterms:W3CDTF">2025-07-31T01:56:21Z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eyJoZGlkIjoiYWY4ZDdiNmI1ZjZjZTgyYzc5MjMzMzYxYzI1OTc0YTEiLCJ1c2VySWQiOiI3MDc0MzE2NjcifQ==</vt:lpwstr>
  </property>
  <property fmtid="{D5CDD505-2E9C-101B-9397-08002B2CF9AE}" pid="3" name="KSOProductBuildVer">
    <vt:lpwstr>2052-12.1.0.22215</vt:lpwstr>
  </property>
  <property fmtid="{D5CDD505-2E9C-101B-9397-08002B2CF9AE}" pid="4" name="ICV">
    <vt:lpwstr>09200BC32CB044D7AB999BDE4E3F2DA9_12</vt:lpwstr>
  </property>
</Properties>
</file>