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2B5BE">
      <w:pPr>
        <w:bidi w:val="0"/>
        <w:jc w:val="center"/>
        <w:rPr>
          <w:rFonts w:hint="eastAsia"/>
          <w:b/>
          <w:bCs/>
          <w:sz w:val="36"/>
          <w:szCs w:val="36"/>
        </w:rPr>
      </w:pPr>
      <w:bookmarkStart w:id="0" w:name="_Toc27062"/>
      <w:bookmarkStart w:id="1" w:name="_Toc20408"/>
      <w:bookmarkStart w:id="2" w:name="_Toc4830"/>
      <w:bookmarkStart w:id="3" w:name="_Toc24537"/>
      <w:bookmarkStart w:id="4" w:name="_Toc493675850"/>
      <w:r>
        <w:rPr>
          <w:rFonts w:hint="eastAsia"/>
          <w:b/>
          <w:bCs/>
          <w:sz w:val="36"/>
          <w:szCs w:val="36"/>
        </w:rPr>
        <w:t>小学生语言和阅读能力提升的声电多模态神经调控系统研发与测试服务项目招标公告</w:t>
      </w:r>
      <w:bookmarkEnd w:id="0"/>
      <w:bookmarkEnd w:id="1"/>
      <w:bookmarkEnd w:id="2"/>
      <w:bookmarkEnd w:id="3"/>
      <w:bookmarkEnd w:id="4"/>
    </w:p>
    <w:p w14:paraId="13445D98">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深圳市东海国际招标有限公司（以下简称“采购代理机构”）受采购人委托，就</w:t>
      </w:r>
      <w:r>
        <w:rPr>
          <w:rFonts w:hint="eastAsia" w:ascii="宋体" w:hAnsi="宋体" w:eastAsia="宋体" w:cs="宋体"/>
          <w:color w:val="auto"/>
          <w:kern w:val="0"/>
          <w:sz w:val="24"/>
          <w:szCs w:val="24"/>
          <w:highlight w:val="none"/>
          <w:shd w:val="clear" w:color="auto" w:fill="FFFFFF"/>
          <w:lang w:val="en-US" w:eastAsia="zh-CN" w:bidi="ar-SA"/>
        </w:rPr>
        <w:t>小学生语言和阅读能力提升的声电多模态神经调控系统研发与测试服务项目</w:t>
      </w:r>
      <w:r>
        <w:rPr>
          <w:rFonts w:hint="eastAsia" w:ascii="宋体" w:hAnsi="宋体" w:eastAsia="宋体" w:cs="宋体"/>
          <w:color w:val="auto"/>
          <w:kern w:val="0"/>
          <w:sz w:val="24"/>
          <w:highlight w:val="none"/>
          <w:shd w:val="clear" w:color="auto" w:fill="FFFFFF"/>
        </w:rPr>
        <w:t>进行公开招标，欢迎符合资格条件的投标人前来投标。</w:t>
      </w:r>
      <w:r>
        <w:rPr>
          <w:rFonts w:hint="eastAsia" w:ascii="宋体" w:hAnsi="宋体" w:eastAsia="宋体" w:cs="宋体"/>
          <w:color w:val="auto"/>
          <w:kern w:val="0"/>
          <w:sz w:val="24"/>
          <w:highlight w:val="none"/>
          <w:shd w:val="clear" w:color="auto" w:fill="FFFFFF"/>
          <w:lang w:eastAsia="zh-CN"/>
        </w:rPr>
        <w:t>小学生语言和阅读能力提升的声电多模态神经调控系统研发与测试服务项目</w:t>
      </w:r>
      <w:r>
        <w:rPr>
          <w:rFonts w:hint="eastAsia" w:ascii="宋体" w:hAnsi="宋体" w:eastAsia="宋体" w:cs="宋体"/>
          <w:color w:val="auto"/>
          <w:kern w:val="0"/>
          <w:sz w:val="24"/>
          <w:highlight w:val="none"/>
          <w:shd w:val="clear" w:color="auto" w:fill="FFFFFF"/>
        </w:rPr>
        <w:t>的潜在投标人应在</w:t>
      </w:r>
      <w:r>
        <w:rPr>
          <w:rFonts w:hint="eastAsia" w:ascii="宋体" w:hAnsi="宋体" w:eastAsia="宋体" w:cs="宋体"/>
          <w:color w:val="auto"/>
          <w:kern w:val="0"/>
          <w:sz w:val="24"/>
          <w:highlight w:val="none"/>
          <w:shd w:val="clear" w:color="auto" w:fill="FFFFFF"/>
          <w:lang w:eastAsia="zh-CN"/>
        </w:rPr>
        <w:t>深圳市光明区凤凰街道东坑社区光明大道481号乐府广场1B栋31楼3105-06</w:t>
      </w:r>
      <w:r>
        <w:rPr>
          <w:rFonts w:hint="eastAsia" w:ascii="宋体" w:hAnsi="宋体" w:eastAsia="宋体" w:cs="宋体"/>
          <w:color w:val="auto"/>
          <w:kern w:val="0"/>
          <w:sz w:val="24"/>
          <w:highlight w:val="none"/>
          <w:shd w:val="clear" w:color="auto" w:fill="FFFFFF"/>
        </w:rPr>
        <w:t>获取招标文件，并于</w:t>
      </w:r>
      <w:r>
        <w:rPr>
          <w:rFonts w:hint="eastAsia" w:ascii="宋体" w:hAnsi="宋体" w:eastAsia="宋体" w:cs="宋体"/>
          <w:color w:val="auto"/>
          <w:kern w:val="0"/>
          <w:sz w:val="24"/>
          <w:highlight w:val="none"/>
          <w:shd w:val="clear" w:color="auto" w:fill="FFFFFF"/>
          <w:lang w:val="en-US" w:eastAsia="zh-CN"/>
        </w:rPr>
        <w:t>2025</w:t>
      </w:r>
      <w:r>
        <w:rPr>
          <w:rFonts w:hint="eastAsia" w:ascii="宋体" w:hAnsi="宋体" w:eastAsia="宋体" w:cs="宋体"/>
          <w:color w:val="auto"/>
          <w:kern w:val="0"/>
          <w:sz w:val="24"/>
          <w:highlight w:val="none"/>
          <w:shd w:val="clear" w:color="auto" w:fill="FFFFFF"/>
          <w:lang w:eastAsia="zh-CN"/>
        </w:rPr>
        <w:t>年</w:t>
      </w:r>
      <w:r>
        <w:rPr>
          <w:rFonts w:hint="eastAsia" w:ascii="宋体" w:hAnsi="宋体" w:eastAsia="宋体" w:cs="宋体"/>
          <w:color w:val="auto"/>
          <w:kern w:val="0"/>
          <w:sz w:val="24"/>
          <w:highlight w:val="none"/>
          <w:shd w:val="clear" w:color="auto" w:fill="FFFFFF"/>
          <w:lang w:val="en-US" w:eastAsia="zh-CN"/>
        </w:rPr>
        <w:t>5</w:t>
      </w:r>
      <w:r>
        <w:rPr>
          <w:rFonts w:hint="eastAsia"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27</w:t>
      </w:r>
      <w:r>
        <w:rPr>
          <w:rFonts w:hint="eastAsia" w:ascii="宋体" w:hAnsi="宋体" w:eastAsia="宋体" w:cs="宋体"/>
          <w:color w:val="auto"/>
          <w:kern w:val="0"/>
          <w:sz w:val="24"/>
          <w:highlight w:val="none"/>
          <w:shd w:val="clear" w:color="auto" w:fill="FFFFFF"/>
        </w:rPr>
        <w:t>日</w:t>
      </w:r>
      <w:r>
        <w:rPr>
          <w:rFonts w:hint="eastAsia" w:ascii="宋体" w:hAnsi="宋体" w:eastAsia="宋体" w:cs="宋体"/>
          <w:color w:val="auto"/>
          <w:kern w:val="0"/>
          <w:sz w:val="24"/>
          <w:highlight w:val="none"/>
          <w:shd w:val="clear" w:color="auto" w:fill="FFFFFF"/>
          <w:lang w:val="en-US" w:eastAsia="zh-CN"/>
        </w:rPr>
        <w:t>9</w:t>
      </w:r>
      <w:r>
        <w:rPr>
          <w:rFonts w:hint="eastAsia" w:ascii="宋体" w:hAnsi="宋体" w:eastAsia="宋体" w:cs="宋体"/>
          <w:color w:val="auto"/>
          <w:kern w:val="0"/>
          <w:sz w:val="24"/>
          <w:highlight w:val="none"/>
          <w:shd w:val="clear" w:color="auto" w:fill="FFFFFF"/>
        </w:rPr>
        <w:t>点</w:t>
      </w:r>
      <w:r>
        <w:rPr>
          <w:rFonts w:hint="eastAsia" w:ascii="宋体" w:hAnsi="宋体" w:eastAsia="宋体" w:cs="宋体"/>
          <w:color w:val="auto"/>
          <w:kern w:val="0"/>
          <w:sz w:val="24"/>
          <w:highlight w:val="none"/>
          <w:shd w:val="clear" w:color="auto" w:fill="FFFFFF"/>
          <w:lang w:val="en-US" w:eastAsia="zh-CN"/>
        </w:rPr>
        <w:t>30</w:t>
      </w:r>
      <w:r>
        <w:rPr>
          <w:rFonts w:hint="eastAsia" w:ascii="宋体" w:hAnsi="宋体" w:eastAsia="宋体" w:cs="宋体"/>
          <w:color w:val="auto"/>
          <w:kern w:val="0"/>
          <w:sz w:val="24"/>
          <w:highlight w:val="none"/>
          <w:shd w:val="clear" w:color="auto" w:fill="FFFFFF"/>
        </w:rPr>
        <w:t>分（北京时间）前递交投标文件。</w:t>
      </w:r>
    </w:p>
    <w:p w14:paraId="49F1A932">
      <w:pPr>
        <w:pStyle w:val="4"/>
        <w:keepNext w:val="0"/>
        <w:keepLines w:val="0"/>
        <w:widowControl/>
        <w:shd w:val="clear" w:color="auto" w:fill="FFFFFF"/>
        <w:spacing w:before="300" w:after="150" w:line="360" w:lineRule="atLeast"/>
        <w:rPr>
          <w:rStyle w:val="9"/>
          <w:rFonts w:hint="eastAsia" w:ascii="宋体" w:hAnsi="宋体" w:eastAsia="宋体" w:cs="宋体"/>
          <w:b/>
          <w:color w:val="auto"/>
          <w:sz w:val="24"/>
          <w:szCs w:val="24"/>
          <w:highlight w:val="none"/>
          <w:shd w:val="clear" w:color="auto" w:fill="FFFFFF"/>
        </w:rPr>
      </w:pPr>
      <w:r>
        <w:rPr>
          <w:rStyle w:val="9"/>
          <w:rFonts w:hint="eastAsia" w:ascii="宋体" w:hAnsi="宋体" w:eastAsia="宋体" w:cs="宋体"/>
          <w:b/>
          <w:color w:val="auto"/>
          <w:sz w:val="24"/>
          <w:szCs w:val="24"/>
          <w:highlight w:val="none"/>
          <w:shd w:val="clear" w:color="auto" w:fill="FFFFFF"/>
        </w:rPr>
        <w:t>一、项目基本情况</w:t>
      </w:r>
    </w:p>
    <w:p w14:paraId="5937D101">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1.项目编号：3324-DH2530F5019</w:t>
      </w:r>
    </w:p>
    <w:p w14:paraId="42FB2D33">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2.项目名称：小学生语言和阅读能力提升的声电多模态神经调控系统研发与测试服务项目</w:t>
      </w:r>
    </w:p>
    <w:p w14:paraId="35775F9C">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3.预算金额：人民币1,050,000.00元</w:t>
      </w:r>
    </w:p>
    <w:p w14:paraId="0F462DBC">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4.最高限价：人民币1,050,000.00元</w:t>
      </w:r>
    </w:p>
    <w:p w14:paraId="66DB2CCD">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5.采购需求：详见招标文件。</w:t>
      </w:r>
    </w:p>
    <w:p w14:paraId="4FB4E20C">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6.合同履行期限：详见招标文件。</w:t>
      </w:r>
    </w:p>
    <w:p w14:paraId="0C3476AD">
      <w:pPr>
        <w:pStyle w:val="6"/>
        <w:shd w:val="clear" w:color="auto" w:fill="FFFFFF"/>
        <w:spacing w:before="0" w:beforeAutospacing="0" w:after="0" w:afterAutospacing="0" w:line="360" w:lineRule="atLeast"/>
        <w:ind w:firstLine="435"/>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7.本项目不接受联合体投标。</w:t>
      </w:r>
    </w:p>
    <w:p w14:paraId="6806AF8F">
      <w:pPr>
        <w:pStyle w:val="4"/>
        <w:keepNext w:val="0"/>
        <w:keepLines w:val="0"/>
        <w:widowControl/>
        <w:shd w:val="clear" w:color="auto" w:fill="FFFFFF"/>
        <w:spacing w:before="300" w:after="150" w:line="360" w:lineRule="atLeas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二、申请人的资格要求</w:t>
      </w:r>
    </w:p>
    <w:p w14:paraId="20138391">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8AEBC48">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2.落实政府采购政策需满足的资格要求：无；</w:t>
      </w:r>
    </w:p>
    <w:p w14:paraId="5F314153">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3.本项目的特定资格要求：</w:t>
      </w:r>
    </w:p>
    <w:p w14:paraId="0CE7E6E2">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（1）参与本项目投标前三年内，在经营活动中没有重大违法记录（须按本项目投标文件格式要求提供《政府采购投标及履约承诺函》加盖投标人公章）；</w:t>
      </w:r>
    </w:p>
    <w:p w14:paraId="76062F46">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8C50FBB">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04B4ADC2">
      <w:pPr>
        <w:spacing w:line="360" w:lineRule="exact"/>
        <w:ind w:firstLine="54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93F9574">
      <w:pPr>
        <w:spacing w:line="360" w:lineRule="exact"/>
        <w:ind w:firstLine="540"/>
        <w:rPr>
          <w:rFonts w:hint="eastAsia"/>
          <w:color w:val="auto"/>
          <w:highlight w:val="none"/>
        </w:rPr>
      </w:pPr>
      <w:r>
        <w:rPr>
          <w:rFonts w:hint="eastAsia" w:ascii="宋体" w:hAnsi="宋体" w:eastAsia="宋体" w:cs="宋体"/>
          <w:color w:val="auto"/>
          <w:kern w:val="0"/>
          <w:sz w:val="24"/>
          <w:szCs w:val="24"/>
          <w:highlight w:val="none"/>
          <w:shd w:val="clear" w:color="auto" w:fill="FFFFFF"/>
          <w:lang w:val="en-US" w:eastAsia="zh-CN" w:bidi="ar-SA"/>
        </w:rPr>
        <w:t>（</w:t>
      </w:r>
      <w:r>
        <w:rPr>
          <w:rFonts w:hint="default"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7DA29E0">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w:t>
      </w:r>
      <w:r>
        <w:rPr>
          <w:rFonts w:hint="eastAsia"/>
          <w:color w:val="auto"/>
          <w:highlight w:val="none"/>
          <w:shd w:val="clear" w:color="auto" w:fill="FFFFFF"/>
          <w:lang w:val="en-US" w:eastAsia="zh-CN"/>
        </w:rPr>
        <w:t>6</w:t>
      </w:r>
      <w:r>
        <w:rPr>
          <w:rFonts w:hint="eastAsia"/>
          <w:color w:val="auto"/>
          <w:highlight w:val="none"/>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18E5A9EE">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w:t>
      </w:r>
      <w:r>
        <w:rPr>
          <w:rFonts w:hint="eastAsia"/>
          <w:color w:val="auto"/>
          <w:highlight w:val="none"/>
          <w:shd w:val="clear" w:color="auto" w:fill="FFFFFF"/>
          <w:lang w:val="en-US" w:eastAsia="zh-CN"/>
        </w:rPr>
        <w:t>7</w:t>
      </w:r>
      <w:r>
        <w:rPr>
          <w:rFonts w:hint="eastAsia"/>
          <w:color w:val="auto"/>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23DAE5C">
      <w:pPr>
        <w:pStyle w:val="6"/>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8</w:t>
      </w:r>
      <w:r>
        <w:rPr>
          <w:rFonts w:hint="eastAsia"/>
          <w:color w:val="auto"/>
          <w:highlight w:val="none"/>
          <w:shd w:val="clear" w:color="auto" w:fill="FFFFFF"/>
        </w:rPr>
        <w:t>）本项目不接受联合体投标，不允许分包或转包；</w:t>
      </w:r>
    </w:p>
    <w:p w14:paraId="073E031A">
      <w:pPr>
        <w:pStyle w:val="6"/>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9</w:t>
      </w:r>
      <w:r>
        <w:rPr>
          <w:rFonts w:hint="eastAsia"/>
          <w:color w:val="auto"/>
          <w:highlight w:val="none"/>
          <w:shd w:val="clear" w:color="auto" w:fill="FFFFFF"/>
        </w:rPr>
        <w:t>）本项目不接受进口产品投标（进口产品是指通过中国海关报关验放进入中国境内且产自关境外的产品，相关内容以“财库【2007】119号文”和“财办库【2008】248号文”的相关规定为准）；</w:t>
      </w:r>
    </w:p>
    <w:p w14:paraId="73C0BC8B">
      <w:pPr>
        <w:pStyle w:val="6"/>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p>
    <w:p w14:paraId="354607B1">
      <w:pPr>
        <w:pStyle w:val="4"/>
        <w:keepNext w:val="0"/>
        <w:keepLines w:val="0"/>
        <w:widowControl/>
        <w:shd w:val="clear" w:color="auto" w:fill="FFFFFF"/>
        <w:spacing w:before="300" w:after="150" w:line="360" w:lineRule="atLeast"/>
        <w:rPr>
          <w:rStyle w:val="9"/>
          <w:rFonts w:hint="eastAsia" w:ascii="宋体" w:hAnsi="宋体" w:eastAsia="宋体" w:cs="宋体"/>
          <w:b/>
          <w:color w:val="auto"/>
          <w:sz w:val="24"/>
          <w:szCs w:val="24"/>
          <w:highlight w:val="none"/>
          <w:shd w:val="clear" w:color="auto" w:fill="FFFFFF"/>
        </w:rPr>
      </w:pPr>
      <w:r>
        <w:rPr>
          <w:rStyle w:val="9"/>
          <w:rFonts w:hint="eastAsia" w:ascii="宋体" w:hAnsi="宋体" w:eastAsia="宋体" w:cs="宋体"/>
          <w:b/>
          <w:color w:val="auto"/>
          <w:sz w:val="24"/>
          <w:szCs w:val="24"/>
          <w:highlight w:val="none"/>
          <w:shd w:val="clear" w:color="auto" w:fill="FFFFFF"/>
        </w:rPr>
        <w:t>三、获取招标文件</w:t>
      </w:r>
    </w:p>
    <w:p w14:paraId="2260BEF9">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1.时间：</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5</w:t>
      </w:r>
      <w:r>
        <w:rPr>
          <w:rFonts w:hint="eastAsia"/>
          <w:color w:val="auto"/>
          <w:highlight w:val="none"/>
          <w:shd w:val="clear" w:color="auto" w:fill="FFFFFF"/>
        </w:rPr>
        <w:t>月</w:t>
      </w:r>
      <w:r>
        <w:rPr>
          <w:rFonts w:hint="eastAsia"/>
          <w:color w:val="auto"/>
          <w:highlight w:val="none"/>
          <w:shd w:val="clear" w:color="auto" w:fill="FFFFFF"/>
          <w:lang w:val="en-US" w:eastAsia="zh-CN"/>
        </w:rPr>
        <w:t>6</w:t>
      </w:r>
      <w:r>
        <w:rPr>
          <w:rFonts w:hint="eastAsia"/>
          <w:color w:val="auto"/>
          <w:highlight w:val="none"/>
          <w:shd w:val="clear" w:color="auto" w:fill="FFFFFF"/>
        </w:rPr>
        <w:t>日至</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5</w:t>
      </w:r>
      <w:r>
        <w:rPr>
          <w:rFonts w:hint="eastAsia"/>
          <w:color w:val="auto"/>
          <w:highlight w:val="none"/>
          <w:shd w:val="clear" w:color="auto" w:fill="FFFFFF"/>
        </w:rPr>
        <w:t>月</w:t>
      </w:r>
      <w:r>
        <w:rPr>
          <w:rFonts w:hint="eastAsia"/>
          <w:color w:val="auto"/>
          <w:highlight w:val="none"/>
          <w:shd w:val="clear" w:color="auto" w:fill="FFFFFF"/>
          <w:lang w:val="en-US" w:eastAsia="zh-CN"/>
        </w:rPr>
        <w:t>13</w:t>
      </w:r>
      <w:r>
        <w:rPr>
          <w:rFonts w:hint="eastAsia"/>
          <w:color w:val="auto"/>
          <w:highlight w:val="none"/>
          <w:shd w:val="clear" w:color="auto" w:fill="FFFFFF"/>
        </w:rPr>
        <w:t>日，每天上午09:00至12:00，下午14：30至17:30（北京时间，法定节假日除外）</w:t>
      </w:r>
      <w:bookmarkStart w:id="5" w:name="_GoBack"/>
      <w:bookmarkEnd w:id="5"/>
    </w:p>
    <w:p w14:paraId="1EC399E0">
      <w:pPr>
        <w:pStyle w:val="6"/>
        <w:shd w:val="clear" w:color="auto" w:fill="FFFFFF"/>
        <w:spacing w:before="0" w:beforeAutospacing="0" w:after="0" w:afterAutospacing="0" w:line="360" w:lineRule="atLeast"/>
        <w:ind w:firstLine="480" w:firstLineChars="200"/>
        <w:rPr>
          <w:rFonts w:hint="eastAsia" w:eastAsia="宋体"/>
          <w:color w:val="auto"/>
          <w:highlight w:val="none"/>
          <w:lang w:eastAsia="zh-CN"/>
        </w:rPr>
      </w:pPr>
      <w:r>
        <w:rPr>
          <w:rFonts w:hint="eastAsia"/>
          <w:color w:val="auto"/>
          <w:highlight w:val="none"/>
          <w:shd w:val="clear" w:color="auto" w:fill="FFFFFF"/>
        </w:rPr>
        <w:t>2.地点：</w:t>
      </w:r>
      <w:r>
        <w:rPr>
          <w:rFonts w:hint="eastAsia"/>
          <w:color w:val="auto"/>
          <w:highlight w:val="none"/>
          <w:shd w:val="clear" w:color="auto" w:fill="FFFFFF"/>
          <w:lang w:eastAsia="zh-CN"/>
        </w:rPr>
        <w:t>深圳市光明区凤凰街道东坑社区光明大道481号乐府广场1B栋31楼3105-06</w:t>
      </w:r>
    </w:p>
    <w:p w14:paraId="6E5D740F">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3.方式：现场投标报名或网上投标报名（报名资料均需加盖单位公章）</w:t>
      </w:r>
    </w:p>
    <w:p w14:paraId="7F478CDC">
      <w:pPr>
        <w:pStyle w:val="6"/>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0D47D6B2">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（2）网上投标报名：发送报名资料至我司邮箱进行报名登记及获取招标文件，邮箱地址：</w:t>
      </w:r>
      <w:r>
        <w:rPr>
          <w:rFonts w:hint="eastAsia"/>
          <w:color w:val="auto"/>
          <w:highlight w:val="none"/>
          <w:shd w:val="clear" w:color="auto" w:fill="FFFFFF"/>
          <w:lang w:val="en-US" w:eastAsia="zh-CN"/>
        </w:rPr>
        <w:t>gm</w:t>
      </w:r>
      <w:r>
        <w:rPr>
          <w:rFonts w:hint="eastAsia"/>
          <w:color w:val="auto"/>
          <w:highlight w:val="none"/>
          <w:shd w:val="clear" w:color="auto" w:fill="FFFFFF"/>
        </w:rPr>
        <w:t>@szdhit.com。报名邮件需附以下资料：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78B2723C">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（3）供应商可到采购代理机构网站（www.szdhit.com）下载中心免费下载《洽购文件登记表》及《法定代表人证明书及授权委托书》。</w:t>
      </w:r>
    </w:p>
    <w:p w14:paraId="273CE593">
      <w:pPr>
        <w:pStyle w:val="6"/>
        <w:shd w:val="clear" w:color="auto" w:fill="FFFFFF"/>
        <w:spacing w:before="0" w:beforeAutospacing="0" w:after="0" w:afterAutospacing="0" w:line="360" w:lineRule="atLeast"/>
        <w:ind w:firstLine="482" w:firstLineChars="200"/>
        <w:rPr>
          <w:rFonts w:hint="eastAsia"/>
          <w:b/>
          <w:bCs/>
          <w:color w:val="auto"/>
          <w:highlight w:val="none"/>
        </w:rPr>
      </w:pPr>
      <w:r>
        <w:rPr>
          <w:rFonts w:hint="eastAsia"/>
          <w:b/>
          <w:bCs/>
          <w:color w:val="auto"/>
          <w:highlight w:val="none"/>
          <w:shd w:val="clear" w:color="auto" w:fill="FFFFFF"/>
        </w:rPr>
        <w:t>（4）标书发售联系人及联系方式：</w:t>
      </w:r>
      <w:r>
        <w:rPr>
          <w:rFonts w:hint="eastAsia"/>
          <w:b/>
          <w:bCs/>
          <w:color w:val="auto"/>
          <w:highlight w:val="none"/>
          <w:shd w:val="clear" w:color="auto" w:fill="FFFFFF"/>
          <w:lang w:val="en-US" w:eastAsia="zh-CN"/>
        </w:rPr>
        <w:t>谭</w:t>
      </w:r>
      <w:r>
        <w:rPr>
          <w:rFonts w:hint="eastAsia"/>
          <w:b/>
          <w:bCs/>
          <w:color w:val="auto"/>
          <w:highlight w:val="none"/>
          <w:shd w:val="clear" w:color="auto" w:fill="FFFFFF"/>
        </w:rPr>
        <w:t>小姐，0755-86959133转8001</w:t>
      </w:r>
    </w:p>
    <w:p w14:paraId="52348B41">
      <w:pPr>
        <w:pStyle w:val="6"/>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4.售价：500.00元（售后不退）</w:t>
      </w:r>
    </w:p>
    <w:p w14:paraId="2759063B">
      <w:pPr>
        <w:pStyle w:val="6"/>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开户行名称及账号</w:t>
      </w:r>
    </w:p>
    <w:p w14:paraId="53C39D62">
      <w:pPr>
        <w:pStyle w:val="6"/>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开户行：中国农业银行股份有限公司深圳东湖支行</w:t>
      </w:r>
    </w:p>
    <w:p w14:paraId="4753283C">
      <w:pPr>
        <w:pStyle w:val="6"/>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账户名称：深圳市东海国际招标有限公司</w:t>
      </w:r>
    </w:p>
    <w:p w14:paraId="695D8A95">
      <w:pPr>
        <w:pStyle w:val="6"/>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账号：4100 1800 0400 2656 1</w:t>
      </w:r>
    </w:p>
    <w:p w14:paraId="742C97BB">
      <w:pPr>
        <w:pStyle w:val="6"/>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付款时请备注公司名称+付款原因（购买采购文件或中标服务费付款）</w:t>
      </w:r>
    </w:p>
    <w:p w14:paraId="309D28DD">
      <w:pPr>
        <w:pStyle w:val="4"/>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9"/>
          <w:rFonts w:hint="eastAsia" w:ascii="宋体" w:hAnsi="宋体" w:eastAsia="宋体" w:cs="宋体"/>
          <w:b/>
          <w:color w:val="auto"/>
          <w:sz w:val="24"/>
          <w:szCs w:val="24"/>
          <w:highlight w:val="none"/>
          <w:shd w:val="clear" w:color="auto" w:fill="FFFFFF"/>
        </w:rPr>
        <w:t>四、提交投标文件截止时间、开标时间和地点</w:t>
      </w:r>
    </w:p>
    <w:p w14:paraId="1F872A44">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1.时间：</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5</w:t>
      </w:r>
      <w:r>
        <w:rPr>
          <w:rFonts w:hint="eastAsia"/>
          <w:color w:val="auto"/>
          <w:highlight w:val="none"/>
          <w:shd w:val="clear" w:color="auto" w:fill="FFFFFF"/>
        </w:rPr>
        <w:t>月</w:t>
      </w:r>
      <w:r>
        <w:rPr>
          <w:rFonts w:hint="eastAsia"/>
          <w:color w:val="auto"/>
          <w:highlight w:val="none"/>
          <w:shd w:val="clear" w:color="auto" w:fill="FFFFFF"/>
          <w:lang w:val="en-US" w:eastAsia="zh-CN"/>
        </w:rPr>
        <w:t>27</w:t>
      </w:r>
      <w:r>
        <w:rPr>
          <w:rFonts w:hint="eastAsia"/>
          <w:color w:val="auto"/>
          <w:highlight w:val="none"/>
          <w:shd w:val="clear" w:color="auto" w:fill="FFFFFF"/>
        </w:rPr>
        <w:t>日</w:t>
      </w:r>
      <w:r>
        <w:rPr>
          <w:rFonts w:hint="eastAsia"/>
          <w:color w:val="auto"/>
          <w:highlight w:val="none"/>
          <w:shd w:val="clear" w:color="auto" w:fill="FFFFFF"/>
          <w:lang w:val="en-US" w:eastAsia="zh-CN"/>
        </w:rPr>
        <w:t>9</w:t>
      </w:r>
      <w:r>
        <w:rPr>
          <w:rFonts w:hint="eastAsia"/>
          <w:color w:val="auto"/>
          <w:highlight w:val="none"/>
          <w:shd w:val="clear" w:color="auto" w:fill="FFFFFF"/>
        </w:rPr>
        <w:t>点</w:t>
      </w:r>
      <w:r>
        <w:rPr>
          <w:rFonts w:hint="eastAsia"/>
          <w:color w:val="auto"/>
          <w:highlight w:val="none"/>
          <w:shd w:val="clear" w:color="auto" w:fill="FFFFFF"/>
          <w:lang w:val="en-US" w:eastAsia="zh-CN"/>
        </w:rPr>
        <w:t>30</w:t>
      </w:r>
      <w:r>
        <w:rPr>
          <w:rFonts w:hint="eastAsia"/>
          <w:color w:val="auto"/>
          <w:highlight w:val="none"/>
          <w:shd w:val="clear" w:color="auto" w:fill="FFFFFF"/>
        </w:rPr>
        <w:t>分（北京时间）</w:t>
      </w:r>
    </w:p>
    <w:p w14:paraId="76A4C752">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2.地点：深圳市光明区凤凰街道东坑社区光明大道481号乐府广场1B栋31楼3105-06开标室</w:t>
      </w:r>
    </w:p>
    <w:p w14:paraId="3208F727">
      <w:pPr>
        <w:pStyle w:val="4"/>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9"/>
          <w:rFonts w:hint="eastAsia" w:ascii="宋体" w:hAnsi="宋体" w:eastAsia="宋体" w:cs="宋体"/>
          <w:b/>
          <w:color w:val="auto"/>
          <w:sz w:val="24"/>
          <w:szCs w:val="24"/>
          <w:highlight w:val="none"/>
          <w:shd w:val="clear" w:color="auto" w:fill="FFFFFF"/>
        </w:rPr>
        <w:t>五、公告期限</w:t>
      </w:r>
    </w:p>
    <w:p w14:paraId="00E81DC0">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自本公告发布之日起5个工作日。</w:t>
      </w:r>
    </w:p>
    <w:p w14:paraId="7CF3045C">
      <w:pPr>
        <w:pStyle w:val="4"/>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9"/>
          <w:rFonts w:hint="eastAsia" w:ascii="宋体" w:hAnsi="宋体" w:eastAsia="宋体" w:cs="宋体"/>
          <w:b/>
          <w:color w:val="auto"/>
          <w:sz w:val="24"/>
          <w:szCs w:val="24"/>
          <w:highlight w:val="none"/>
          <w:shd w:val="clear" w:color="auto" w:fill="FFFFFF"/>
        </w:rPr>
        <w:t>六、其他补充事宜</w:t>
      </w:r>
    </w:p>
    <w:p w14:paraId="09F6E0BA">
      <w:pPr>
        <w:pStyle w:val="6"/>
        <w:shd w:val="clear" w:color="auto" w:fill="FFFFFF"/>
        <w:spacing w:before="0" w:beforeAutospacing="0" w:after="0" w:afterAutospacing="0" w:line="360" w:lineRule="atLeast"/>
        <w:ind w:firstLine="435"/>
        <w:rPr>
          <w:rFonts w:hint="eastAsia"/>
          <w:color w:val="auto"/>
          <w:highlight w:val="yellow"/>
          <w:shd w:val="clear" w:color="auto" w:fill="FFFFFF"/>
        </w:rPr>
      </w:pPr>
      <w:r>
        <w:rPr>
          <w:rFonts w:hint="eastAsia"/>
          <w:color w:val="auto"/>
          <w:highlight w:val="none"/>
          <w:shd w:val="clear" w:color="auto" w:fill="FFFFFF"/>
        </w:rPr>
        <w:t>1.公示网站</w:t>
      </w:r>
    </w:p>
    <w:p w14:paraId="436E4EA1">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深圳公共资源交易网：www.szggzy.com </w:t>
      </w:r>
    </w:p>
    <w:p w14:paraId="08A9BC1F">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深圳市东海国际招标有限公司官网：www.szdhit.com</w:t>
      </w:r>
    </w:p>
    <w:p w14:paraId="1B0F33C2">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2.其他事项：</w:t>
      </w:r>
    </w:p>
    <w:p w14:paraId="74FC564F">
      <w:pPr>
        <w:pStyle w:val="6"/>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EFD59E7">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邮寄地址：深圳市光明区凤凰街道东坑社区光明大道481号乐府广场1B栋31楼3105-06，收件人：</w:t>
      </w:r>
      <w:r>
        <w:rPr>
          <w:rFonts w:hint="eastAsia"/>
          <w:color w:val="auto"/>
          <w:highlight w:val="none"/>
          <w:shd w:val="clear" w:color="auto" w:fill="FFFFFF"/>
          <w:lang w:val="en-US" w:eastAsia="zh-CN"/>
        </w:rPr>
        <w:t>谭小姐</w:t>
      </w:r>
      <w:r>
        <w:rPr>
          <w:rFonts w:hint="eastAsia"/>
          <w:color w:val="auto"/>
          <w:highlight w:val="none"/>
          <w:shd w:val="clear" w:color="auto" w:fill="FFFFFF"/>
        </w:rPr>
        <w:t>，联系电话：0755-86959133</w:t>
      </w:r>
      <w:r>
        <w:rPr>
          <w:rFonts w:hint="eastAsia"/>
          <w:color w:val="auto"/>
          <w:highlight w:val="none"/>
          <w:shd w:val="clear" w:color="auto" w:fill="FFFFFF"/>
          <w:lang w:val="en-US" w:eastAsia="zh-CN"/>
        </w:rPr>
        <w:t>转8001</w:t>
      </w:r>
      <w:r>
        <w:rPr>
          <w:rFonts w:hint="eastAsia"/>
          <w:color w:val="auto"/>
          <w:highlight w:val="none"/>
          <w:shd w:val="clear" w:color="auto" w:fill="FFFFFF"/>
        </w:rPr>
        <w:t>。</w:t>
      </w:r>
    </w:p>
    <w:p w14:paraId="46D8D454">
      <w:pPr>
        <w:pStyle w:val="4"/>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9"/>
          <w:rFonts w:hint="eastAsia" w:ascii="宋体" w:hAnsi="宋体" w:eastAsia="宋体" w:cs="宋体"/>
          <w:b/>
          <w:color w:val="auto"/>
          <w:sz w:val="24"/>
          <w:szCs w:val="24"/>
          <w:highlight w:val="none"/>
          <w:shd w:val="clear" w:color="auto" w:fill="FFFFFF"/>
        </w:rPr>
        <w:t>七、对本次招标提出询问，请按以下方式联系。</w:t>
      </w:r>
    </w:p>
    <w:p w14:paraId="2983F34C">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1.采购人信息</w:t>
      </w:r>
    </w:p>
    <w:p w14:paraId="5608D8DA">
      <w:pPr>
        <w:pStyle w:val="6"/>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名 称：深圳市神经科学研究院</w:t>
      </w:r>
    </w:p>
    <w:p w14:paraId="0A69C182">
      <w:pPr>
        <w:pStyle w:val="6"/>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地 址：深圳市光明区公明街道高新东木墩片区双明大道南侧云智科技园3栋D座1001-1010 院</w:t>
      </w:r>
    </w:p>
    <w:p w14:paraId="24C3341B">
      <w:pPr>
        <w:pStyle w:val="6"/>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 xml:space="preserve">联系方式：周老师13631367756 </w:t>
      </w:r>
    </w:p>
    <w:p w14:paraId="36156C01">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2.采购代理机构信息</w:t>
      </w:r>
    </w:p>
    <w:p w14:paraId="7FC62805">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名　称：深圳市东海国际招标有限公司</w:t>
      </w:r>
    </w:p>
    <w:p w14:paraId="21776431">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地　址：深圳市光明区凤凰街道东坑社区光明大道481号乐府广场1B栋31楼3105-06</w:t>
      </w:r>
    </w:p>
    <w:p w14:paraId="425024D9">
      <w:pPr>
        <w:pStyle w:val="6"/>
        <w:shd w:val="clear" w:color="auto" w:fill="FFFFFF"/>
        <w:spacing w:before="0" w:beforeAutospacing="0" w:after="0" w:afterAutospacing="0" w:line="360" w:lineRule="atLeast"/>
        <w:ind w:firstLine="435"/>
        <w:rPr>
          <w:rFonts w:hint="default" w:eastAsia="宋体"/>
          <w:color w:val="auto"/>
          <w:highlight w:val="none"/>
          <w:lang w:val="en-US" w:eastAsia="zh-CN"/>
        </w:rPr>
      </w:pPr>
      <w:r>
        <w:rPr>
          <w:rFonts w:hint="eastAsia"/>
          <w:color w:val="auto"/>
          <w:highlight w:val="none"/>
          <w:shd w:val="clear" w:color="auto" w:fill="FFFFFF"/>
        </w:rPr>
        <w:t>联系电话：0755-86959133</w:t>
      </w:r>
      <w:r>
        <w:rPr>
          <w:rFonts w:hint="eastAsia"/>
          <w:color w:val="auto"/>
          <w:highlight w:val="none"/>
          <w:shd w:val="clear" w:color="auto" w:fill="FFFFFF"/>
          <w:lang w:val="en-US" w:eastAsia="zh-CN"/>
        </w:rPr>
        <w:t>转8001</w:t>
      </w:r>
    </w:p>
    <w:p w14:paraId="4C7F1394">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3.项目联系方式</w:t>
      </w:r>
    </w:p>
    <w:p w14:paraId="3B45551C">
      <w:pPr>
        <w:pStyle w:val="6"/>
        <w:shd w:val="clear" w:color="auto" w:fill="FFFFFF"/>
        <w:spacing w:before="0" w:beforeAutospacing="0" w:after="0" w:afterAutospacing="0" w:line="360" w:lineRule="atLeast"/>
        <w:ind w:firstLine="435"/>
        <w:rPr>
          <w:rFonts w:hint="eastAsia" w:eastAsia="宋体"/>
          <w:color w:val="auto"/>
          <w:highlight w:val="none"/>
          <w:lang w:eastAsia="zh-CN"/>
        </w:rPr>
      </w:pPr>
      <w:r>
        <w:rPr>
          <w:rFonts w:hint="eastAsia"/>
          <w:color w:val="auto"/>
          <w:highlight w:val="none"/>
          <w:shd w:val="clear" w:color="auto" w:fill="FFFFFF"/>
        </w:rPr>
        <w:t>项目联系人：白先生、</w:t>
      </w:r>
      <w:r>
        <w:rPr>
          <w:rFonts w:hint="eastAsia"/>
          <w:color w:val="auto"/>
          <w:highlight w:val="none"/>
          <w:shd w:val="clear" w:color="auto" w:fill="FFFFFF"/>
          <w:lang w:val="en-US" w:eastAsia="zh-CN"/>
        </w:rPr>
        <w:t>李先生</w:t>
      </w:r>
    </w:p>
    <w:p w14:paraId="65A6F8AD">
      <w:pPr>
        <w:pStyle w:val="6"/>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电　话：0755-86959133</w:t>
      </w:r>
      <w:r>
        <w:rPr>
          <w:rFonts w:hint="eastAsia"/>
          <w:color w:val="auto"/>
          <w:highlight w:val="none"/>
          <w:shd w:val="clear" w:color="auto" w:fill="FFFFFF"/>
          <w:lang w:val="en-US" w:eastAsia="zh-CN"/>
        </w:rPr>
        <w:t>转8006</w:t>
      </w:r>
    </w:p>
    <w:p w14:paraId="5408085C">
      <w:pPr>
        <w:pStyle w:val="6"/>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4.监督电话：邹先生13510343601</w:t>
      </w:r>
    </w:p>
    <w:p w14:paraId="4F882DB9">
      <w:pPr>
        <w:ind w:left="-3780" w:leftChars="-1800"/>
        <w:jc w:val="righ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深圳市东海国际招标有限公司</w:t>
      </w:r>
    </w:p>
    <w:p w14:paraId="67688451">
      <w:pPr>
        <w:ind w:left="-3780" w:leftChars="-1800"/>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                                                                                    </w:t>
      </w:r>
      <w:r>
        <w:rPr>
          <w:rFonts w:hint="eastAsia" w:ascii="宋体" w:hAnsi="宋体" w:cs="宋体"/>
          <w:color w:val="auto"/>
          <w:kern w:val="0"/>
          <w:sz w:val="24"/>
          <w:highlight w:val="none"/>
          <w:shd w:val="clear" w:color="auto" w:fill="FFFFFF"/>
          <w:lang w:eastAsia="zh-CN" w:bidi="ar"/>
        </w:rPr>
        <w:t>2025年</w:t>
      </w:r>
      <w:r>
        <w:rPr>
          <w:rFonts w:hint="eastAsia" w:ascii="宋体" w:hAnsi="宋体" w:cs="宋体"/>
          <w:color w:val="auto"/>
          <w:kern w:val="0"/>
          <w:sz w:val="24"/>
          <w:highlight w:val="none"/>
          <w:shd w:val="clear" w:color="auto" w:fill="FFFFFF"/>
          <w:lang w:val="en-US" w:eastAsia="zh-CN" w:bidi="ar"/>
        </w:rPr>
        <w:t>5</w:t>
      </w:r>
      <w:r>
        <w:rPr>
          <w:rFonts w:hint="eastAsia" w:ascii="宋体" w:hAnsi="宋体" w:cs="宋体"/>
          <w:color w:val="auto"/>
          <w:kern w:val="0"/>
          <w:sz w:val="24"/>
          <w:highlight w:val="none"/>
          <w:shd w:val="clear" w:color="auto" w:fill="FFFFFF"/>
          <w:lang w:bidi="ar"/>
        </w:rPr>
        <w:t>月</w:t>
      </w:r>
      <w:r>
        <w:rPr>
          <w:rFonts w:hint="eastAsia" w:ascii="宋体" w:hAnsi="宋体" w:cs="宋体"/>
          <w:color w:val="auto"/>
          <w:kern w:val="0"/>
          <w:sz w:val="24"/>
          <w:highlight w:val="none"/>
          <w:shd w:val="clear" w:color="auto" w:fill="FFFFFF"/>
          <w:lang w:val="en-US" w:eastAsia="zh-CN" w:bidi="ar"/>
        </w:rPr>
        <w:t>6</w:t>
      </w:r>
      <w:r>
        <w:rPr>
          <w:rFonts w:hint="eastAsia" w:ascii="宋体" w:hAnsi="宋体" w:cs="宋体"/>
          <w:color w:val="auto"/>
          <w:kern w:val="0"/>
          <w:sz w:val="24"/>
          <w:highlight w:val="none"/>
          <w:shd w:val="clear" w:color="auto" w:fill="FFFFFF"/>
          <w:lang w:bidi="ar"/>
        </w:rPr>
        <w:t>日</w:t>
      </w:r>
    </w:p>
    <w:p w14:paraId="4EC7D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30C01"/>
    <w:rsid w:val="3A63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tabs>
        <w:tab w:val="left" w:pos="425"/>
      </w:tab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Calibri" w:hAnsi="Calibri" w:eastAsia="宋体" w:cs="Times New Roman"/>
      <w:color w:val="FF0000"/>
      <w:sz w:val="20"/>
      <w:szCs w:val="2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2025-05-06T07:57:00Z</dcterms:created>
  <dc:creator>东海国际</dc:creator>
  <cp:lastModifiedBy>东海国际</cp:lastModifiedBy>
  <dcterms:modified xsi:type="dcterms:W3CDTF">2025-05-06T07:58:23Z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326BEC3689A84BE3A718F042F7FA6A9C_11</vt:lpwstr>
  </property>
  <property fmtid="{D5CDD505-2E9C-101B-9397-08002B2CF9AE}" pid="4" name="KSOTemplateDocerSaveRecord">
    <vt:lpwstr>eyJoZGlkIjoiNzg4YjIyNTU2NmFmODk0NjA0YWE1ZTlhZGFhNTJmODAiLCJ1c2VySWQiOiI1NTg0MDgyNTcifQ==</vt:lpwstr>
  </property>
</Properties>
</file>