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78" w:afterLines="25"/>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投标及履约承诺函</w:t>
      </w:r>
    </w:p>
    <w:p>
      <w:pPr>
        <w:snapToGrid w:val="0"/>
        <w:rPr>
          <w:rFonts w:hint="eastAsia" w:ascii="仿宋_GB2312" w:hAnsi="仿宋_GB2312" w:eastAsia="仿宋_GB2312" w:cs="仿宋_GB2312"/>
          <w:sz w:val="28"/>
          <w:szCs w:val="28"/>
        </w:rPr>
      </w:pPr>
    </w:p>
    <w:p>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深圳市前海蛇口自贸区医院</w:t>
      </w:r>
    </w:p>
    <w:p>
      <w:pPr>
        <w:spacing w:line="360" w:lineRule="auto"/>
        <w:ind w:right="-8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我单位本招标项目所提供的货物或服务未侵犯知识产权。</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我单位参与本项目投标前三年内，在经营活动中没有重大违法记录。</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我单位参与本项目政府采购活动时不存在被有关部门禁止参与政府采购活动且在有效期内的情况。</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我单位具备《中华人民共和国政府采购法》第二十二条第一款规定的六项条件。</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我单位未被列入失信被执行人、重大税收违法案件当事人名单、政府采购严重违法失信行为记录名单。</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bookmarkStart w:id="0" w:name="_Hlk72587269"/>
      <w:bookmarkStart w:id="1" w:name="_Hlk72587299"/>
      <w:r>
        <w:rPr>
          <w:rFonts w:hint="eastAsia" w:ascii="仿宋_GB2312" w:hAnsi="仿宋_GB2312" w:eastAsia="仿宋_GB2312" w:cs="仿宋_GB2312"/>
          <w:sz w:val="28"/>
          <w:szCs w:val="28"/>
        </w:rPr>
        <w:t>我单位参与该项目投标，严格遵守政府采购相关法律，不得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仿宋_GB2312" w:hAnsi="仿宋_GB2312" w:eastAsia="仿宋_GB2312" w:cs="仿宋_GB2312"/>
          <w:sz w:val="28"/>
          <w:szCs w:val="28"/>
        </w:rPr>
        <w:t>。</w:t>
      </w:r>
      <w:bookmarkEnd w:id="1"/>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我单位已认真核实了</w:t>
      </w:r>
      <w:r>
        <w:rPr>
          <w:rFonts w:hint="eastAsia" w:ascii="仿宋_GB2312" w:hAnsi="仿宋_GB2312" w:eastAsia="仿宋_GB2312" w:cs="仿宋_GB2312"/>
          <w:sz w:val="28"/>
          <w:szCs w:val="28"/>
          <w:lang w:val="en-US" w:eastAsia="zh-CN"/>
        </w:rPr>
        <w:t>相关文件</w:t>
      </w:r>
      <w:r>
        <w:rPr>
          <w:rFonts w:hint="eastAsia" w:ascii="仿宋_GB2312" w:hAnsi="仿宋_GB2312" w:eastAsia="仿宋_GB2312" w:cs="仿宋_GB2312"/>
          <w:sz w:val="28"/>
          <w:szCs w:val="28"/>
        </w:rPr>
        <w:t>的全部内容，所有资料均为真实资料。我单位对</w:t>
      </w:r>
      <w:r>
        <w:rPr>
          <w:rFonts w:hint="eastAsia" w:ascii="仿宋_GB2312" w:hAnsi="仿宋_GB2312" w:eastAsia="仿宋_GB2312" w:cs="仿宋_GB2312"/>
          <w:sz w:val="28"/>
          <w:szCs w:val="28"/>
          <w:lang w:val="en-US" w:eastAsia="zh-CN"/>
        </w:rPr>
        <w:t>提交</w:t>
      </w:r>
      <w:r>
        <w:rPr>
          <w:rFonts w:hint="eastAsia" w:ascii="仿宋_GB2312" w:hAnsi="仿宋_GB2312" w:eastAsia="仿宋_GB2312" w:cs="仿宋_GB2312"/>
          <w:sz w:val="28"/>
          <w:szCs w:val="28"/>
        </w:rPr>
        <w:t>文件资料的真实性负责，如被证实我单位的文件中存在虚假资料的，则视为我单位隐瞒真实情况、提供虚假资料，我单位愿意接受主管部门的行政处罚。</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我单位承诺中标后项目不得转包，未经采购人同意不进行分包。</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numPr>
          <w:ilvl w:val="0"/>
          <w:numId w:val="1"/>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我单位保证，若所投货物涉及《财政部生态环境部关于印发节能产品政府采购品目清单的通知》（财库〔2019〕19号）列明的政府采购强制产品，则所投该产品符合节能产品的认证要求。</w:t>
      </w:r>
    </w:p>
    <w:p>
      <w:pPr>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snapToGrid w:val="0"/>
        <w:spacing w:line="360" w:lineRule="auto"/>
        <w:ind w:firstLine="560" w:firstLineChars="200"/>
        <w:rPr>
          <w:rFonts w:hint="eastAsia" w:ascii="仿宋_GB2312" w:hAnsi="仿宋_GB2312" w:eastAsia="仿宋_GB2312" w:cs="仿宋_GB2312"/>
          <w:sz w:val="28"/>
          <w:szCs w:val="28"/>
        </w:rPr>
      </w:pPr>
      <w:bookmarkStart w:id="2" w:name="_GoBack"/>
      <w:bookmarkEnd w:id="2"/>
    </w:p>
    <w:p>
      <w:pPr>
        <w:snapToGrid w:val="0"/>
        <w:spacing w:line="360" w:lineRule="auto"/>
        <w:ind w:firstLine="560" w:firstLineChars="200"/>
        <w:rPr>
          <w:rFonts w:hint="eastAsia" w:ascii="仿宋_GB2312" w:hAnsi="仿宋_GB2312" w:eastAsia="仿宋_GB2312" w:cs="仿宋_GB2312"/>
          <w:sz w:val="28"/>
          <w:szCs w:val="28"/>
        </w:rPr>
      </w:pPr>
    </w:p>
    <w:p>
      <w:pPr>
        <w:snapToGrid w:val="0"/>
        <w:spacing w:line="360" w:lineRule="auto"/>
        <w:ind w:firstLine="560" w:firstLineChars="200"/>
        <w:rPr>
          <w:rFonts w:hint="eastAsia" w:ascii="仿宋_GB2312" w:hAnsi="仿宋_GB2312" w:eastAsia="仿宋_GB2312" w:cs="仿宋_GB2312"/>
          <w:sz w:val="28"/>
          <w:szCs w:val="28"/>
        </w:rPr>
      </w:pPr>
    </w:p>
    <w:p>
      <w:pPr>
        <w:snapToGrid w:val="0"/>
        <w:spacing w:line="360" w:lineRule="auto"/>
        <w:ind w:righ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投标单位（投标人）名称：</w:t>
      </w:r>
      <w:r>
        <w:rPr>
          <w:rFonts w:hint="eastAsia" w:ascii="仿宋_GB2312" w:hAnsi="仿宋_GB2312" w:eastAsia="仿宋_GB2312" w:cs="仿宋_GB2312"/>
          <w:sz w:val="28"/>
          <w:szCs w:val="28"/>
          <w:u w:val="single"/>
        </w:rPr>
        <w:t xml:space="preserve">                  </w:t>
      </w:r>
    </w:p>
    <w:p>
      <w:pPr>
        <w:snapToGrid w:val="0"/>
        <w:ind w:right="45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napToGrid w:val="0"/>
        <w:ind w:right="450" w:firstLine="560" w:firstLineChars="200"/>
        <w:jc w:val="right"/>
        <w:rPr>
          <w:rFonts w:hint="eastAsia" w:ascii="仿宋_GB2312" w:hAnsi="仿宋_GB2312" w:eastAsia="仿宋_GB2312" w:cs="仿宋_GB2312"/>
          <w:sz w:val="28"/>
          <w:szCs w:val="28"/>
        </w:rPr>
      </w:pPr>
    </w:p>
    <w:p>
      <w:pPr>
        <w:snapToGrid w:val="0"/>
        <w:ind w:right="450" w:firstLine="560" w:firstLineChars="200"/>
        <w:jc w:val="right"/>
        <w:rPr>
          <w:rFonts w:hint="eastAsia" w:ascii="仿宋_GB2312" w:hAnsi="仿宋_GB2312" w:eastAsia="仿宋_GB2312" w:cs="仿宋_GB2312"/>
          <w:sz w:val="28"/>
          <w:szCs w:val="28"/>
        </w:rPr>
      </w:pPr>
    </w:p>
    <w:p>
      <w:pPr>
        <w:snapToGrid w:val="0"/>
        <w:rPr>
          <w:rFonts w:hint="eastAsia" w:ascii="仿宋_GB2312" w:hAnsi="仿宋_GB2312" w:eastAsia="仿宋_GB2312" w:cs="仿宋_GB2312"/>
          <w:b/>
          <w:bCs/>
          <w:color w:val="0000FF"/>
          <w:kern w:val="44"/>
          <w:sz w:val="28"/>
          <w:szCs w:val="28"/>
        </w:rPr>
      </w:pPr>
      <w:r>
        <w:rPr>
          <w:rFonts w:hint="eastAsia" w:ascii="仿宋_GB2312" w:hAnsi="仿宋_GB2312" w:eastAsia="仿宋_GB2312" w:cs="仿宋_GB2312"/>
          <w:b/>
          <w:color w:val="FF0000"/>
          <w:kern w:val="0"/>
          <w:sz w:val="28"/>
          <w:szCs w:val="28"/>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spacing w:line="276" w:lineRule="auto"/>
        <w:ind w:firstLine="645"/>
        <w:jc w:val="right"/>
        <w:rPr>
          <w:rFonts w:ascii="宋体" w:hAnsi="宋体"/>
          <w:szCs w:val="21"/>
        </w:rPr>
      </w:pPr>
    </w:p>
    <w:p>
      <w:pPr>
        <w:rPr>
          <w:rFonts w:hint="eastAsia"/>
        </w:rPr>
      </w:pP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4"/>
      <w:rPr>
        <w:rFonts w:ascii="宋体" w:hAnsi="宋体"/>
      </w:rPr>
    </w:pPr>
    <w:r>
      <w:rPr>
        <w:rFonts w:hint="eastAsia" w:ascii="宋体" w:hAnsi="宋体"/>
      </w:rPr>
      <w:t>地址：深圳市南山区蛇口工业七路128号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505"/>
        <w:tab w:val="right" w:pos="8312"/>
      </w:tabs>
      <w:jc w:val="center"/>
      <w:rPr>
        <w:rFonts w:ascii="宋体" w:hAnsi="宋体"/>
      </w:rPr>
    </w:pPr>
    <w:r>
      <w:rPr>
        <w:rFonts w:ascii="宋体" w:hAnsi="宋体"/>
      </w:rPr>
      <w:drawing>
        <wp:inline distT="0" distB="0" distL="0" distR="0">
          <wp:extent cx="2752725" cy="800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52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BF74E"/>
    <w:multiLevelType w:val="singleLevel"/>
    <w:tmpl w:val="B35BF74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1C2558"/>
    <w:rsid w:val="000E1C57"/>
    <w:rsid w:val="001C2558"/>
    <w:rsid w:val="0075345A"/>
    <w:rsid w:val="00EA625B"/>
    <w:rsid w:val="4D0A2958"/>
    <w:rsid w:val="53A13E42"/>
    <w:rsid w:val="6814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link w:val="10"/>
    <w:autoRedefine/>
    <w:unhideWhenUsed/>
    <w:qFormat/>
    <w:uiPriority w:val="99"/>
    <w:rPr>
      <w:rFonts w:eastAsia="楷体_GB2312"/>
      <w:sz w:val="36"/>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uiPriority w:val="99"/>
    <w:rPr>
      <w:sz w:val="18"/>
      <w:szCs w:val="18"/>
    </w:rPr>
  </w:style>
  <w:style w:type="character" w:customStyle="1" w:styleId="10">
    <w:name w:val="正文文本 Char"/>
    <w:basedOn w:val="7"/>
    <w:link w:val="2"/>
    <w:autoRedefine/>
    <w:qFormat/>
    <w:uiPriority w:val="99"/>
    <w:rPr>
      <w:rFonts w:ascii="Times New Roman" w:hAnsi="Times New Roman" w:eastAsia="楷体_GB2312" w:cs="Times New Roman"/>
      <w:sz w:val="36"/>
      <w:szCs w:val="24"/>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188</Words>
  <Characters>1076</Characters>
  <Lines>8</Lines>
  <Paragraphs>2</Paragraphs>
  <TotalTime>6</TotalTime>
  <ScaleCrop>false</ScaleCrop>
  <LinksUpToDate>false</LinksUpToDate>
  <CharactersWithSpaces>1262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2023-09-28T02:01:00Z</dcterms:created>
  <dc:creator>windows 10</dc:creator>
  <cp:lastModifiedBy>skrmyy</cp:lastModifiedBy>
  <dcterms:modified xsi:type="dcterms:W3CDTF">2024-08-16T08:30:02Z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E8563B83B644424AB302786496D2855A_12</vt:lpwstr>
  </property>
</Properties>
</file>