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黑体" w:eastAsia="方正小标宋_GBK" w:cs="黑体"/>
          <w:color w:val="000000"/>
          <w:sz w:val="44"/>
          <w:szCs w:val="44"/>
        </w:rPr>
      </w:pPr>
      <w:r>
        <w:rPr>
          <w:rFonts w:hint="eastAsia" w:ascii="方正小标宋_GBK" w:hAnsi="黑体" w:eastAsia="方正小标宋_GBK" w:cs="黑体"/>
          <w:color w:val="000000"/>
          <w:sz w:val="44"/>
          <w:szCs w:val="44"/>
        </w:rPr>
        <w:t>附件</w:t>
      </w:r>
      <w:r>
        <w:rPr>
          <w:rFonts w:hint="eastAsia" w:ascii="方正小标宋_GBK" w:hAnsi="黑体" w:eastAsia="方正小标宋_GBK" w:cs="黑体"/>
          <w:color w:val="000000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_GBK" w:hAnsi="黑体" w:eastAsia="方正小标宋_GBK" w:cs="黑体"/>
          <w:color w:val="000000"/>
          <w:sz w:val="44"/>
          <w:szCs w:val="44"/>
        </w:rPr>
        <w:t xml:space="preserve"> 非公开招标方式采购公示表</w:t>
      </w:r>
    </w:p>
    <w:p>
      <w:pPr>
        <w:rPr>
          <w:rFonts w:ascii="仿宋" w:hAnsi="仿宋" w:eastAsia="仿宋" w:cs="Times New Roman"/>
          <w:color w:val="000000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依照《深圳经济特区政府采购条例》第二十、二十一条规定，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深圳市规划和自然资源局光明管理局就</w:t>
            </w:r>
            <w:r>
              <w:rPr>
                <w:rFonts w:ascii="仿宋" w:hAnsi="仿宋" w:eastAsia="仿宋" w:cs="Times New Roman"/>
                <w:color w:val="000000"/>
                <w:szCs w:val="21"/>
              </w:rPr>
              <w:t>《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2025年光明区地质灾害和危险边坡防治管理平台运行维护</w:t>
            </w:r>
            <w:r>
              <w:rPr>
                <w:rFonts w:ascii="仿宋" w:hAnsi="仿宋" w:eastAsia="仿宋" w:cs="Times New Roman"/>
                <w:color w:val="000000"/>
                <w:szCs w:val="21"/>
              </w:rPr>
              <w:t>》项目采用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询价</w:t>
            </w:r>
            <w:r>
              <w:rPr>
                <w:rFonts w:ascii="仿宋" w:hAnsi="仿宋" w:eastAsia="仿宋" w:cs="Times New Roman"/>
                <w:color w:val="000000"/>
                <w:szCs w:val="21"/>
              </w:rPr>
              <w:t>方式采购，现将有关情况向潜在政府采购供应商征求意见: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" w:hAnsi="仿宋" w:eastAsia="仿宋" w:cs="Times New Roman"/>
                <w:bCs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采购项目名称</w:t>
            </w:r>
            <w:r>
              <w:rPr>
                <w:rFonts w:ascii="Times New Roman" w:hAnsi="Times New Roman" w:eastAsia="仿宋" w:cs="Calibri"/>
                <w:bCs/>
                <w:color w:val="000000"/>
                <w:szCs w:val="21"/>
              </w:rPr>
              <w:t> </w:t>
            </w: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：</w:t>
            </w:r>
            <w:r>
              <w:rPr>
                <w:rFonts w:hint="eastAsia" w:ascii="仿宋" w:hAnsi="仿宋" w:eastAsia="仿宋" w:cs="Times New Roman"/>
                <w:bCs/>
                <w:color w:val="000000"/>
                <w:szCs w:val="21"/>
              </w:rPr>
              <w:t>2025年光明区地质灾害和危险边坡防治管理平台运行维护</w:t>
            </w:r>
          </w:p>
          <w:p>
            <w:pPr>
              <w:rPr>
                <w:rFonts w:ascii="仿宋" w:hAnsi="仿宋" w:eastAsia="仿宋" w:cs="Times New Roman"/>
                <w:bCs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项目预算金额：</w:t>
            </w:r>
            <w:r>
              <w:rPr>
                <w:rFonts w:hint="eastAsia" w:ascii="仿宋" w:hAnsi="仿宋" w:eastAsia="仿宋" w:cs="Times New Roman"/>
                <w:bCs/>
                <w:color w:val="000000"/>
                <w:szCs w:val="21"/>
                <w:lang w:val="en-US" w:eastAsia="zh-CN"/>
              </w:rPr>
              <w:t>6.16</w:t>
            </w:r>
            <w:r>
              <w:rPr>
                <w:rFonts w:hint="eastAsia" w:ascii="仿宋" w:hAnsi="仿宋" w:eastAsia="仿宋" w:cs="Times New Roman"/>
                <w:bCs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" w:hAnsi="仿宋" w:eastAsia="仿宋" w:cs="Times New Roman"/>
                <w:bCs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采购项目描述：(内容、用途、数量、简要技术需求等)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1.项目概况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深圳市光明区地质灾害和危险边坡防治管理平台于2021年3月26日正式上线运行，通过该平台，提高我区危险边坡防治管理效率，尤其是管理工作档案集成、预防巡查工作数据及时入库，初步实现危险边坡管理一张图和一坡一档高效管理。为确保管理平台继续安全、稳定运行，须针对管理平台运行出现异常问题进行维护，定期开展巡查维护和整改工作，定期开展管理平台的安全扫描，维护管理平台的正常、高效运行。</w:t>
            </w:r>
          </w:p>
          <w:p>
            <w:pPr>
              <w:ind w:firstLine="420" w:firstLineChars="200"/>
              <w:rPr>
                <w:rFonts w:hint="eastAsia"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2.服务内容</w:t>
            </w:r>
          </w:p>
          <w:p>
            <w:pPr>
              <w:ind w:firstLine="420" w:firstLineChars="200"/>
              <w:rPr>
                <w:rFonts w:hint="eastAsia"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）应用软件维护。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 xml:space="preserve"> 工作内容包括日常维护、故障处理、定期检查和安全扫描、软件评估、程序优化、软件升级、补丁等。 </w:t>
            </w:r>
          </w:p>
          <w:p>
            <w:pPr>
              <w:ind w:firstLine="420" w:firstLineChars="200"/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）数据与数据库维护。针对用户数据库开展的软件安装、配置优化、备份策略选择及实施、数据恢复、数据迁移、故障排除、预防性巡检等一系列服务。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.人员要求</w:t>
            </w:r>
          </w:p>
          <w:p>
            <w:pPr>
              <w:ind w:firstLine="420" w:firstLineChars="200"/>
              <w:rPr>
                <w:rFonts w:hint="eastAsia"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项目负责人应具有高级工程师职称，具有3年相关工作经验。</w:t>
            </w:r>
          </w:p>
          <w:p>
            <w:pPr>
              <w:ind w:firstLine="420" w:firstLineChars="200"/>
              <w:rPr>
                <w:rFonts w:hint="eastAsia"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（2）项目成员包括1名高级工程师及2名工程师。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.服务期限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签订合同之日起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1年内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。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.成果要求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管理平台运维成效评估表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应用软件维护工作总结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数据与数据库维护工作总结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维护升级后的应用可运行程序及软件源代码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；（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维护升级后的数据字典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rPr>
                <w:rFonts w:ascii="仿宋" w:hAnsi="仿宋" w:eastAsia="仿宋" w:cs="Times New Roman"/>
                <w:bCs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拟定供应商名单：</w:t>
            </w:r>
          </w:p>
          <w:p>
            <w:pPr>
              <w:ind w:left="199" w:leftChars="95" w:firstLine="210" w:firstLineChars="1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深圳市自然资源和不动产评估发展研究中心（深圳市地质环境监测中心）、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深圳市易智博网络科技有限公司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、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深圳市领缔科技有限公司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" w:hAnsi="仿宋" w:eastAsia="仿宋" w:cs="Times New Roman"/>
                <w:bCs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申请理由及相关说明：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  <w:lang w:val="en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  <w:lang w:val="en"/>
              </w:rPr>
              <w:t>为做好光明区地质灾害和危险边坡防治管理平台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" w:eastAsia="zh-CN"/>
              </w:rPr>
              <w:t>维护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"/>
              </w:rPr>
              <w:t>，根据我局采购管理相关规定，拟在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" w:eastAsia="zh-CN"/>
              </w:rPr>
              <w:t>系统维护技术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"/>
              </w:rPr>
              <w:t>单位中，按询价方式采购确定该项目单位。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" w:hAnsi="仿宋" w:eastAsia="仿宋" w:cs="Times New Roman"/>
                <w:bCs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征求意见期限：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color w:val="000000"/>
                <w:szCs w:val="21"/>
              </w:rPr>
              <w:t>从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202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17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日至202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  <w:lang w:val="en-US" w:eastAsia="zh-CN"/>
              </w:rPr>
              <w:t>21</w:t>
            </w: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日</w:t>
            </w:r>
            <w:r>
              <w:rPr>
                <w:rFonts w:ascii="仿宋" w:hAnsi="仿宋" w:eastAsia="仿宋" w:cs="Times New Roman"/>
                <w:color w:val="000000"/>
                <w:szCs w:val="21"/>
              </w:rPr>
              <w:t>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bCs/>
                <w:color w:val="000000"/>
                <w:kern w:val="0"/>
                <w:szCs w:val="21"/>
              </w:rPr>
              <w:t>联系方式：</w:t>
            </w:r>
          </w:p>
          <w:p>
            <w:pPr>
              <w:ind w:firstLine="48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采购人:深圳市规划和自然资源局光明管理局</w:t>
            </w:r>
          </w:p>
          <w:p>
            <w:pPr>
              <w:ind w:firstLine="48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联系人：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许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廷湖</w:t>
            </w:r>
          </w:p>
          <w:p>
            <w:pPr>
              <w:ind w:firstLine="48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地址：广东省深圳市光明区华夏二路光明土地储备大厦</w:t>
            </w:r>
          </w:p>
          <w:p>
            <w:pPr>
              <w:ind w:firstLine="48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联系电话：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0755-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23466295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         传真：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0755-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 xml:space="preserve">23466886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备注：</w:t>
            </w:r>
            <w:r>
              <w:rPr>
                <w:rFonts w:ascii="仿宋" w:hAnsi="仿宋" w:eastAsia="仿宋" w:cs="Times New Roman"/>
                <w:color w:val="000000"/>
                <w:szCs w:val="21"/>
              </w:rPr>
              <w:t>潜在政府采购供应商对公示内容有异议的，请于</w:t>
            </w:r>
            <w:r>
              <w:rPr>
                <w:rFonts w:ascii="仿宋" w:hAnsi="仿宋" w:eastAsia="仿宋" w:cs="Times New Roman"/>
                <w:bCs/>
                <w:color w:val="000000"/>
                <w:szCs w:val="21"/>
              </w:rPr>
              <w:t>公示之日起至期满后两个工作日内</w:t>
            </w:r>
            <w:r>
              <w:rPr>
                <w:rFonts w:ascii="仿宋" w:hAnsi="仿宋" w:eastAsia="仿宋" w:cs="Times New Roman"/>
                <w:color w:val="000000"/>
                <w:szCs w:val="21"/>
              </w:rPr>
              <w:t>以实名书面（包括联系人、地址、联系电话）形式将意见反馈至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深圳市规划和自然资源局光明管理局。</w:t>
            </w:r>
          </w:p>
        </w:tc>
      </w:tr>
    </w:tbl>
    <w:p>
      <w:pPr>
        <w:rPr>
          <w:rFonts w:ascii="仿宋" w:hAnsi="仿宋" w:eastAsia="仿宋" w:cs="Times New Roman"/>
          <w:color w:val="000000"/>
          <w:szCs w:val="21"/>
        </w:rPr>
      </w:pPr>
      <w:r>
        <w:rPr>
          <w:rFonts w:hint="eastAsia" w:ascii="仿宋" w:hAnsi="仿宋" w:eastAsia="仿宋" w:cs="Times New Roman"/>
          <w:color w:val="000000"/>
          <w:szCs w:val="21"/>
        </w:rPr>
        <w:t>上述内容需包括：</w:t>
      </w:r>
    </w:p>
    <w:p>
      <w:pPr>
        <w:ind w:firstLine="420" w:firstLineChars="200"/>
        <w:rPr>
          <w:rFonts w:ascii="仿宋" w:hAnsi="仿宋" w:eastAsia="仿宋" w:cs="宋体"/>
          <w:color w:val="000000"/>
          <w:kern w:val="0"/>
          <w:szCs w:val="21"/>
        </w:rPr>
      </w:pPr>
      <w:r>
        <w:rPr>
          <w:rFonts w:hint="eastAsia" w:ascii="仿宋" w:hAnsi="仿宋" w:eastAsia="仿宋" w:cs="宋体"/>
          <w:color w:val="000000"/>
          <w:kern w:val="0"/>
          <w:szCs w:val="21"/>
        </w:rPr>
        <w:t>（一）采购人名称、项目名称、采购计划、项目规模及资金来源情况；</w:t>
      </w:r>
    </w:p>
    <w:p>
      <w:pPr>
        <w:ind w:firstLine="420" w:firstLineChars="200"/>
        <w:rPr>
          <w:rFonts w:ascii="仿宋" w:hAnsi="仿宋" w:eastAsia="仿宋" w:cs="宋体"/>
          <w:color w:val="000000"/>
          <w:kern w:val="0"/>
          <w:szCs w:val="21"/>
        </w:rPr>
      </w:pPr>
      <w:r>
        <w:rPr>
          <w:rFonts w:hint="eastAsia" w:ascii="仿宋" w:hAnsi="仿宋" w:eastAsia="仿宋" w:cs="宋体"/>
          <w:color w:val="000000"/>
          <w:kern w:val="0"/>
          <w:szCs w:val="21"/>
        </w:rPr>
        <w:t>（二）项目技术需求和标准；</w:t>
      </w:r>
    </w:p>
    <w:p>
      <w:pPr>
        <w:ind w:firstLine="420" w:firstLineChars="200"/>
        <w:rPr>
          <w:rFonts w:ascii="仿宋" w:hAnsi="仿宋" w:eastAsia="仿宋" w:cs="宋体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宋体"/>
          <w:color w:val="000000"/>
          <w:kern w:val="0"/>
          <w:szCs w:val="21"/>
        </w:rPr>
        <w:t>（三）申请非公开招标的采购方式、理由及证明材料；</w:t>
      </w:r>
    </w:p>
    <w:p>
      <w:pPr>
        <w:ind w:firstLine="400" w:firstLineChars="200"/>
        <w:rPr>
          <w:rFonts w:ascii="仿宋" w:hAnsi="仿宋" w:eastAsia="仿宋" w:cs="宋体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宋体"/>
          <w:color w:val="000000"/>
          <w:kern w:val="0"/>
          <w:sz w:val="20"/>
          <w:szCs w:val="20"/>
        </w:rPr>
        <w:t>（四）相关行业及潜在供应商情况；</w:t>
      </w:r>
    </w:p>
    <w:p>
      <w:pPr>
        <w:ind w:firstLine="400" w:firstLineChars="200"/>
        <w:rPr>
          <w:rFonts w:ascii="仿宋" w:hAnsi="仿宋" w:eastAsia="仿宋" w:cs="宋体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宋体"/>
          <w:color w:val="000000"/>
          <w:kern w:val="0"/>
          <w:sz w:val="20"/>
          <w:szCs w:val="20"/>
        </w:rPr>
        <w:t>（五）参与非公开招标的供应商的产生方式和理由；</w:t>
      </w:r>
    </w:p>
    <w:p>
      <w:pPr>
        <w:ind w:firstLine="400" w:firstLineChars="200"/>
        <w:rPr>
          <w:rFonts w:ascii="仿宋" w:hAnsi="仿宋" w:eastAsia="仿宋" w:cs="宋体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宋体"/>
          <w:color w:val="000000"/>
          <w:kern w:val="0"/>
          <w:sz w:val="20"/>
          <w:szCs w:val="20"/>
        </w:rPr>
        <w:t>（六）涉密、应急项目的认定材料。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3D"/>
    <w:rsid w:val="000C45F5"/>
    <w:rsid w:val="001F53E5"/>
    <w:rsid w:val="00353771"/>
    <w:rsid w:val="003C0569"/>
    <w:rsid w:val="004A5F6C"/>
    <w:rsid w:val="00791294"/>
    <w:rsid w:val="0096617D"/>
    <w:rsid w:val="009E1EEF"/>
    <w:rsid w:val="00A36243"/>
    <w:rsid w:val="00B26C08"/>
    <w:rsid w:val="00B7109D"/>
    <w:rsid w:val="00D17C76"/>
    <w:rsid w:val="00DE4B4A"/>
    <w:rsid w:val="00FE2C3D"/>
    <w:rsid w:val="00FE2FA2"/>
    <w:rsid w:val="09DE7EB4"/>
    <w:rsid w:val="11F99F00"/>
    <w:rsid w:val="1FB615FC"/>
    <w:rsid w:val="1FB89B3E"/>
    <w:rsid w:val="2456157D"/>
    <w:rsid w:val="55F79A1B"/>
    <w:rsid w:val="6AD7AAF9"/>
    <w:rsid w:val="6AF297FA"/>
    <w:rsid w:val="6F7F44C7"/>
    <w:rsid w:val="787F0A23"/>
    <w:rsid w:val="7CFC13F5"/>
    <w:rsid w:val="8D3A4FFF"/>
    <w:rsid w:val="AD7F1DA4"/>
    <w:rsid w:val="B5BBF44F"/>
    <w:rsid w:val="DB75E5A3"/>
    <w:rsid w:val="ECFF5F87"/>
    <w:rsid w:val="FD1BC10C"/>
    <w:rsid w:val="FF5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1105</Words>
  <Characters>1149</Characters>
  <Lines>9</Lines>
  <Paragraphs>2</Paragraphs>
  <TotalTime>40</TotalTime>
  <ScaleCrop>false</ScaleCrop>
  <LinksUpToDate>false</LinksUpToDate>
  <CharactersWithSpaces>1163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2022-01-13T03:50:00Z</dcterms:created>
  <dc:creator>null</dc:creator>
  <cp:lastModifiedBy>gm</cp:lastModifiedBy>
  <dcterms:modified xsi:type="dcterms:W3CDTF">2025-03-11T11:48:48Z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46973FCBB973961DE568AC67084FB32F</vt:lpwstr>
  </property>
  <property fmtid="{D5CDD505-2E9C-101B-9397-08002B2CF9AE}" pid="4" name="KSOTemplateDocerSaveRecord">
    <vt:lpwstr>eyJoZGlkIjoiMDAwZTM2ZmE3YTJjMDQ1ZjMzNWExYzdjNWQxZWU3YzQiLCJ1c2VySWQiOiIzNzAwMTE2NTcifQ==</vt:lpwstr>
  </property>
</Properties>
</file>