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hint="eastAsia" w:ascii="方正小标宋简体" w:eastAsia="方正小标宋简体"/>
          <w:sz w:val="44"/>
          <w:szCs w:val="44"/>
        </w:rPr>
      </w:pPr>
      <w:r>
        <w:rPr>
          <w:rFonts w:hint="eastAsia" w:ascii="方正小标宋简体" w:eastAsia="方正小标宋简体"/>
          <w:sz w:val="44"/>
          <w:szCs w:val="44"/>
        </w:rPr>
        <w:t>深圳市天然气储备与调峰库二期扩建工程配套改扩建LNG泊位工程EPC总承包项目</w:t>
      </w:r>
    </w:p>
    <w:p>
      <w:pPr>
        <w:spacing w:line="560" w:lineRule="exact"/>
        <w:jc w:val="center"/>
        <w:outlineLvl w:val="0"/>
        <w:rPr>
          <w:rFonts w:ascii="方正小标宋简体" w:eastAsia="方正小标宋简体"/>
          <w:sz w:val="44"/>
          <w:szCs w:val="44"/>
        </w:rPr>
      </w:pPr>
      <w:r>
        <w:rPr>
          <w:rFonts w:hint="eastAsia" w:ascii="方正小标宋简体" w:eastAsia="方正小标宋简体"/>
          <w:sz w:val="44"/>
          <w:szCs w:val="44"/>
          <w:lang w:val="en-US" w:eastAsia="zh-CN"/>
        </w:rPr>
        <w:t>意向</w:t>
      </w:r>
      <w:r>
        <w:rPr>
          <w:rFonts w:hint="eastAsia" w:ascii="方正小标宋简体" w:eastAsia="方正小标宋简体"/>
          <w:sz w:val="44"/>
          <w:szCs w:val="44"/>
        </w:rPr>
        <w:t>供应商征集公告</w:t>
      </w:r>
    </w:p>
    <w:p>
      <w:pPr>
        <w:spacing w:line="560" w:lineRule="exact"/>
        <w:jc w:val="center"/>
        <w:rPr>
          <w:rFonts w:ascii="方正小标宋简体" w:eastAsia="方正小标宋简体"/>
          <w:sz w:val="44"/>
          <w:szCs w:val="44"/>
        </w:rPr>
      </w:pPr>
    </w:p>
    <w:p>
      <w:pPr>
        <w:spacing w:line="520" w:lineRule="exact"/>
        <w:ind w:firstLine="640" w:firstLineChars="200"/>
        <w:rPr>
          <w:rFonts w:ascii="仿宋" w:hAnsi="仿宋" w:eastAsia="仿宋"/>
          <w:sz w:val="32"/>
          <w:szCs w:val="32"/>
        </w:rPr>
      </w:pPr>
      <w:r>
        <w:rPr>
          <w:rFonts w:hint="eastAsia" w:ascii="仿宋" w:hAnsi="仿宋" w:eastAsia="仿宋"/>
          <w:sz w:val="32"/>
          <w:szCs w:val="32"/>
        </w:rPr>
        <w:t>深圳市燃气集团股份有限公司现拟对深圳市天然气储备与调峰库二期扩建工程配套改扩建LNG泊位工程EPC总承包项目</w:t>
      </w:r>
      <w:r>
        <w:rPr>
          <w:rFonts w:hint="eastAsia" w:ascii="仿宋" w:hAnsi="仿宋" w:eastAsia="仿宋"/>
          <w:sz w:val="32"/>
          <w:szCs w:val="32"/>
          <w:lang w:val="en-US" w:eastAsia="zh-CN"/>
        </w:rPr>
        <w:t>征集意向供应商</w:t>
      </w:r>
      <w:r>
        <w:rPr>
          <w:rFonts w:hint="eastAsia" w:ascii="仿宋" w:hAnsi="仿宋" w:eastAsia="仿宋"/>
          <w:sz w:val="32"/>
          <w:szCs w:val="32"/>
        </w:rPr>
        <w:t>,</w:t>
      </w:r>
      <w:r>
        <w:rPr>
          <w:rFonts w:hint="eastAsia" w:ascii="仿宋" w:hAnsi="仿宋" w:eastAsia="仿宋"/>
          <w:sz w:val="32"/>
          <w:szCs w:val="32"/>
          <w:lang w:val="en-US" w:eastAsia="zh-CN"/>
        </w:rPr>
        <w:t>以</w:t>
      </w:r>
      <w:r>
        <w:rPr>
          <w:rFonts w:hint="eastAsia" w:ascii="仿宋" w:hAnsi="仿宋" w:eastAsia="仿宋"/>
          <w:sz w:val="32"/>
          <w:szCs w:val="32"/>
        </w:rPr>
        <w:t>了解当前市场</w:t>
      </w:r>
      <w:r>
        <w:rPr>
          <w:rFonts w:hint="eastAsia" w:ascii="仿宋" w:hAnsi="仿宋" w:eastAsia="仿宋"/>
          <w:sz w:val="32"/>
          <w:szCs w:val="32"/>
          <w:lang w:val="en-US" w:eastAsia="zh-CN"/>
        </w:rPr>
        <w:t>各</w:t>
      </w:r>
      <w:r>
        <w:rPr>
          <w:rFonts w:hint="eastAsia" w:ascii="仿宋" w:hAnsi="仿宋" w:eastAsia="仿宋"/>
          <w:sz w:val="32"/>
          <w:szCs w:val="32"/>
        </w:rPr>
        <w:t>单位的参与项目意向，征集公告内容如下：</w:t>
      </w:r>
    </w:p>
    <w:p>
      <w:pPr>
        <w:pageBreakBefore w:val="0"/>
        <w:kinsoku/>
        <w:wordWrap/>
        <w:overflowPunct/>
        <w:topLinePunct w:val="0"/>
        <w:bidi w:val="0"/>
        <w:spacing w:line="560" w:lineRule="exact"/>
        <w:ind w:firstLine="643" w:firstLineChars="200"/>
        <w:textAlignment w:val="auto"/>
        <w:rPr>
          <w:rFonts w:hint="eastAsia" w:ascii="仿宋" w:hAnsi="仿宋" w:eastAsia="仿宋"/>
          <w:b/>
          <w:bCs/>
          <w:sz w:val="32"/>
          <w:szCs w:val="32"/>
        </w:rPr>
      </w:pPr>
      <w:r>
        <w:rPr>
          <w:rFonts w:hint="eastAsia" w:ascii="仿宋" w:hAnsi="仿宋" w:eastAsia="仿宋"/>
          <w:b/>
          <w:bCs/>
          <w:sz w:val="32"/>
          <w:szCs w:val="32"/>
          <w:lang w:val="en-US" w:eastAsia="zh-CN"/>
        </w:rPr>
        <w:t>一、</w:t>
      </w:r>
      <w:r>
        <w:rPr>
          <w:rFonts w:hint="eastAsia" w:ascii="仿宋" w:hAnsi="仿宋" w:eastAsia="仿宋"/>
          <w:b/>
          <w:bCs/>
          <w:sz w:val="32"/>
          <w:szCs w:val="32"/>
        </w:rPr>
        <w:t>项目概况</w:t>
      </w:r>
    </w:p>
    <w:p>
      <w:pPr>
        <w:numPr>
          <w:ilvl w:val="-1"/>
          <w:numId w:val="0"/>
        </w:numPr>
        <w:spacing w:line="560" w:lineRule="exact"/>
        <w:ind w:firstLine="640" w:firstLineChars="200"/>
        <w:rPr>
          <w:rFonts w:hint="eastAsia" w:ascii="仿宋" w:hAnsi="仿宋" w:eastAsia="仿宋"/>
          <w:bCs/>
          <w:sz w:val="32"/>
          <w:szCs w:val="32"/>
        </w:rPr>
      </w:pPr>
      <w:r>
        <w:rPr>
          <w:rFonts w:hint="eastAsia" w:ascii="仿宋" w:hAnsi="仿宋" w:eastAsia="仿宋"/>
          <w:bCs/>
          <w:sz w:val="32"/>
          <w:szCs w:val="32"/>
        </w:rPr>
        <w:t>深圳市天然气储备与调峰库二期扩建工程配套改扩建LNG泊位工程位于深圳市大鹏湾北侧，属于深圳港大鹏港区下洞作业区，拟利用华安现有液化天然气泊位改扩建成1座10万吨级液化天然气泊位，可靠泊0.5~18万立方米液化天然气船（码头结构、系靠泊设施及港池按靠泊21.7万立方米LNG船建设），码头岸线长度350米。</w:t>
      </w:r>
    </w:p>
    <w:p>
      <w:pPr>
        <w:numPr>
          <w:ilvl w:val="-1"/>
          <w:numId w:val="0"/>
        </w:numPr>
        <w:spacing w:line="560" w:lineRule="exact"/>
        <w:ind w:firstLine="643" w:firstLineChars="200"/>
        <w:rPr>
          <w:rFonts w:hint="eastAsia" w:ascii="仿宋" w:hAnsi="仿宋" w:eastAsia="仿宋"/>
          <w:b/>
          <w:bCs/>
          <w:sz w:val="32"/>
          <w:szCs w:val="32"/>
        </w:rPr>
      </w:pPr>
      <w:r>
        <w:rPr>
          <w:rFonts w:hint="eastAsia" w:ascii="仿宋" w:hAnsi="仿宋" w:eastAsia="仿宋"/>
          <w:b/>
          <w:bCs/>
          <w:sz w:val="32"/>
          <w:szCs w:val="32"/>
          <w:lang w:val="en-US" w:eastAsia="zh-CN"/>
        </w:rPr>
        <w:t>二、工作范围</w:t>
      </w:r>
    </w:p>
    <w:p>
      <w:pPr>
        <w:numPr>
          <w:ilvl w:val="-1"/>
          <w:numId w:val="0"/>
        </w:numPr>
        <w:spacing w:line="560" w:lineRule="exact"/>
        <w:ind w:firstLine="640" w:firstLineChars="200"/>
        <w:rPr>
          <w:rFonts w:hint="eastAsia" w:ascii="仿宋" w:hAnsi="仿宋" w:eastAsia="仿宋"/>
          <w:b w:val="0"/>
          <w:bCs w:val="0"/>
          <w:sz w:val="32"/>
          <w:szCs w:val="32"/>
        </w:rPr>
      </w:pPr>
      <w:r>
        <w:rPr>
          <w:rFonts w:hint="eastAsia" w:ascii="仿宋" w:hAnsi="仿宋" w:eastAsia="仿宋"/>
          <w:b w:val="0"/>
          <w:bCs w:val="0"/>
          <w:sz w:val="32"/>
          <w:szCs w:val="32"/>
        </w:rPr>
        <w:t>1、在招标人提供的初步设计及地质勘察报告等成果的基础上，开展必要的补充勘察及测量、施工图设计（含配合设计审查，开展专家评审以及政府报批等）、设备材料采购（含永久工程和临时工程）及相关服务、工程施工(含临时工程及智慧工地的建设与实施）、全面项目管理、建立BIM技术成果并满足向数字化平台交付的需求、交工验收、试车、开车、投产试运、竣工验收、资料归档（含竣工图纸编制）、人员培训和工程保修等所有工程和服务。</w:t>
      </w:r>
    </w:p>
    <w:p>
      <w:pPr>
        <w:numPr>
          <w:ilvl w:val="-1"/>
          <w:numId w:val="0"/>
        </w:numPr>
        <w:spacing w:line="560" w:lineRule="exact"/>
        <w:ind w:firstLine="640" w:firstLineChars="200"/>
        <w:rPr>
          <w:rFonts w:hint="eastAsia" w:ascii="仿宋" w:hAnsi="仿宋" w:eastAsia="仿宋"/>
          <w:b w:val="0"/>
          <w:bCs w:val="0"/>
          <w:sz w:val="32"/>
          <w:szCs w:val="32"/>
        </w:rPr>
      </w:pPr>
      <w:r>
        <w:rPr>
          <w:rFonts w:hint="eastAsia" w:ascii="仿宋" w:hAnsi="仿宋" w:eastAsia="仿宋"/>
          <w:b w:val="0"/>
          <w:bCs w:val="0"/>
          <w:sz w:val="32"/>
          <w:szCs w:val="32"/>
        </w:rPr>
        <w:t>2、取得各政府主管部门（含各海上执法单位）的一切手续、许可、批复或证书（含边防支队监管、海事船舶警戒等），并负责周边集体及企业单位的沟通及协调工作。</w:t>
      </w:r>
    </w:p>
    <w:p>
      <w:pPr>
        <w:numPr>
          <w:ilvl w:val="-1"/>
          <w:numId w:val="0"/>
        </w:numPr>
        <w:spacing w:line="560" w:lineRule="exact"/>
        <w:ind w:firstLine="640" w:firstLineChars="200"/>
        <w:rPr>
          <w:rFonts w:hint="eastAsia" w:ascii="仿宋" w:hAnsi="仿宋" w:eastAsia="仿宋"/>
          <w:b w:val="0"/>
          <w:bCs w:val="0"/>
          <w:sz w:val="32"/>
          <w:szCs w:val="32"/>
        </w:rPr>
      </w:pPr>
      <w:r>
        <w:rPr>
          <w:rFonts w:hint="eastAsia" w:ascii="仿宋" w:hAnsi="仿宋" w:eastAsia="仿宋"/>
          <w:b w:val="0"/>
          <w:bCs w:val="0"/>
          <w:sz w:val="32"/>
          <w:szCs w:val="32"/>
        </w:rPr>
        <w:t>3、完成各项工程验收工作，包括但不限于：交工验收、航标效能验收、通航安全核查（含通航安全仿真试验）、安全设施验收（含码头安全验收整体报告编制、专家评审、审批（如需）等）、环保验收（含码头环保验收整体报告编制、专家评审、审批（如需）等）、港口设施保安评估报告及港口设施保安计划（含码头保安设施整体报告编制、专家评审、审批（如需）等）、船舶污染防治验收、档案验收、竣工验收等各项验收工作。</w:t>
      </w:r>
    </w:p>
    <w:p>
      <w:pPr>
        <w:numPr>
          <w:ilvl w:val="-1"/>
          <w:numId w:val="0"/>
        </w:numPr>
        <w:spacing w:line="560" w:lineRule="exact"/>
        <w:ind w:firstLine="640" w:firstLineChars="200"/>
        <w:rPr>
          <w:rFonts w:hint="eastAsia" w:ascii="仿宋" w:hAnsi="仿宋" w:eastAsia="仿宋"/>
          <w:b w:val="0"/>
          <w:bCs w:val="0"/>
          <w:sz w:val="32"/>
          <w:szCs w:val="32"/>
        </w:rPr>
      </w:pPr>
      <w:r>
        <w:rPr>
          <w:rFonts w:hint="eastAsia" w:ascii="仿宋" w:hAnsi="仿宋" w:eastAsia="仿宋"/>
          <w:b w:val="0"/>
          <w:bCs w:val="0"/>
          <w:sz w:val="32"/>
          <w:szCs w:val="32"/>
        </w:rPr>
        <w:t>4、配合口岸开放验收，办理港口经营许可证及危险货物作业附证、港口设施保安符合证书、首艘LNG船靠离泊相关的现场服务等。</w:t>
      </w:r>
    </w:p>
    <w:p>
      <w:pPr>
        <w:numPr>
          <w:ilvl w:val="-1"/>
          <w:numId w:val="0"/>
        </w:numPr>
        <w:spacing w:line="560" w:lineRule="exact"/>
        <w:ind w:firstLine="643" w:firstLineChars="200"/>
        <w:rPr>
          <w:rFonts w:hint="eastAsia" w:ascii="仿宋" w:hAnsi="仿宋" w:eastAsia="仿宋"/>
          <w:b/>
          <w:bCs w:val="0"/>
          <w:sz w:val="32"/>
          <w:szCs w:val="32"/>
        </w:rPr>
      </w:pPr>
      <w:r>
        <w:rPr>
          <w:rFonts w:hint="eastAsia" w:ascii="仿宋" w:hAnsi="仿宋" w:eastAsia="仿宋"/>
          <w:b/>
          <w:bCs w:val="0"/>
          <w:sz w:val="32"/>
          <w:szCs w:val="32"/>
          <w:lang w:val="en-US" w:eastAsia="zh-CN"/>
        </w:rPr>
        <w:t>三、报名材料要求</w:t>
      </w:r>
    </w:p>
    <w:p>
      <w:pPr>
        <w:numPr>
          <w:ilvl w:val="0"/>
          <w:numId w:val="0"/>
        </w:num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公司法人代表证明书，法人授权委托书，报名人身份证</w:t>
      </w:r>
      <w:r>
        <w:rPr>
          <w:rFonts w:hint="eastAsia" w:ascii="仿宋" w:hAnsi="仿宋" w:eastAsia="仿宋"/>
          <w:sz w:val="32"/>
          <w:szCs w:val="32"/>
          <w:lang w:eastAsia="zh-CN"/>
        </w:rPr>
        <w:t>，</w:t>
      </w:r>
      <w:r>
        <w:rPr>
          <w:rFonts w:hint="eastAsia" w:ascii="仿宋" w:hAnsi="仿宋" w:eastAsia="仿宋"/>
          <w:sz w:val="32"/>
          <w:szCs w:val="32"/>
          <w:lang w:val="en-US" w:eastAsia="zh-CN"/>
        </w:rPr>
        <w:t>均</w:t>
      </w:r>
      <w:r>
        <w:rPr>
          <w:rFonts w:hint="eastAsia" w:ascii="仿宋" w:hAnsi="仿宋" w:eastAsia="仿宋"/>
          <w:sz w:val="32"/>
          <w:szCs w:val="32"/>
        </w:rPr>
        <w:t>加盖公章。</w:t>
      </w:r>
    </w:p>
    <w:p>
      <w:pPr>
        <w:numPr>
          <w:ilvl w:val="0"/>
          <w:numId w:val="0"/>
        </w:numPr>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2、营业执照或事业单位法人证书或其他主体证明文件。</w:t>
      </w:r>
    </w:p>
    <w:p>
      <w:pPr>
        <w:numPr>
          <w:ilvl w:val="0"/>
          <w:numId w:val="0"/>
        </w:numPr>
        <w:spacing w:line="560" w:lineRule="exact"/>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3、资质证书：（1）具备国家建设部或建设行政主管部门颁发的工程设计综合资质甲级或具备水运行业设计甲级资质；（2）具备国家建设部或建设行政主管部门颁发的港口与航道工程施工总承包一级或以上资质。</w:t>
      </w:r>
    </w:p>
    <w:p>
      <w:pPr>
        <w:numPr>
          <w:ilvl w:val="0"/>
          <w:numId w:val="0"/>
        </w:numPr>
        <w:spacing w:line="560" w:lineRule="exact"/>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注：本项目接受联合体，联合体组成单位不超过两家，牵头人必须为施工单位且须具备资质证书中第（2）项，设计单位须具备资质证书中第（1）项。</w:t>
      </w:r>
      <w:r>
        <w:rPr>
          <w:rFonts w:hint="eastAsia" w:ascii="仿宋" w:hAnsi="仿宋" w:eastAsia="仿宋"/>
          <w:b/>
          <w:bCs/>
          <w:sz w:val="32"/>
          <w:szCs w:val="32"/>
          <w:highlight w:val="none"/>
          <w:lang w:val="en-US" w:eastAsia="zh-CN"/>
        </w:rPr>
        <w:t>组成联合体报名的，需提供联合体协议（加盖联合体各单位公章），并按照资质范围明确各自工作内容。</w:t>
      </w:r>
    </w:p>
    <w:p>
      <w:pPr>
        <w:numPr>
          <w:ilvl w:val="-1"/>
          <w:numId w:val="0"/>
        </w:numPr>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4、</w:t>
      </w:r>
      <w:r>
        <w:rPr>
          <w:rFonts w:hint="eastAsia" w:ascii="仿宋" w:hAnsi="仿宋" w:eastAsia="仿宋"/>
          <w:sz w:val="32"/>
          <w:szCs w:val="32"/>
          <w:highlight w:val="none"/>
        </w:rPr>
        <w:t>企业</w:t>
      </w:r>
      <w:r>
        <w:rPr>
          <w:rFonts w:hint="eastAsia" w:ascii="仿宋" w:hAnsi="仿宋" w:eastAsia="仿宋"/>
          <w:sz w:val="32"/>
          <w:szCs w:val="32"/>
          <w:highlight w:val="none"/>
          <w:lang w:val="en-US" w:eastAsia="zh-CN"/>
        </w:rPr>
        <w:t>业绩</w:t>
      </w:r>
      <w:r>
        <w:rPr>
          <w:rFonts w:hint="eastAsia" w:ascii="仿宋" w:hAnsi="仿宋" w:eastAsia="仿宋"/>
          <w:sz w:val="32"/>
          <w:szCs w:val="32"/>
          <w:highlight w:val="none"/>
        </w:rPr>
        <w:t>资料</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如为联合体报名，则本项由牵头人提供</w:t>
      </w:r>
      <w:r>
        <w:rPr>
          <w:rFonts w:hint="eastAsia" w:ascii="仿宋" w:hAnsi="仿宋" w:eastAsia="仿宋"/>
          <w:sz w:val="32"/>
          <w:szCs w:val="32"/>
          <w:highlight w:val="none"/>
          <w:lang w:eastAsia="zh-CN"/>
        </w:rPr>
        <w:t>）</w:t>
      </w:r>
      <w:r>
        <w:rPr>
          <w:rFonts w:hint="eastAsia" w:ascii="仿宋" w:hAnsi="仿宋" w:eastAsia="仿宋"/>
          <w:sz w:val="32"/>
          <w:szCs w:val="32"/>
          <w:highlight w:val="none"/>
        </w:rPr>
        <w:t>：提供一项国内沿海港口LNG接收站码头（含泊位）工程（施工或EPC项目（含施工））业绩，该国内沿海港口LNG接收站码头（含泊位）工程需已投产。</w:t>
      </w:r>
      <w:r>
        <w:rPr>
          <w:rFonts w:hint="eastAsia" w:ascii="仿宋" w:hAnsi="仿宋" w:eastAsia="仿宋"/>
          <w:b/>
          <w:bCs/>
          <w:sz w:val="32"/>
          <w:szCs w:val="32"/>
          <w:highlight w:val="none"/>
        </w:rPr>
        <w:t>证明资料为</w:t>
      </w:r>
      <w:r>
        <w:rPr>
          <w:rFonts w:hint="eastAsia" w:ascii="仿宋" w:hAnsi="仿宋" w:eastAsia="仿宋"/>
          <w:b/>
          <w:bCs/>
          <w:sz w:val="32"/>
          <w:szCs w:val="32"/>
          <w:highlight w:val="none"/>
          <w:lang w:eastAsia="zh-CN"/>
        </w:rPr>
        <w:t>：</w:t>
      </w:r>
      <w:r>
        <w:rPr>
          <w:rFonts w:hint="eastAsia" w:ascii="仿宋" w:hAnsi="仿宋" w:eastAsia="仿宋"/>
          <w:sz w:val="32"/>
          <w:szCs w:val="32"/>
          <w:highlight w:val="none"/>
        </w:rPr>
        <w:t>1）合同关键页原件或复印件扫描件（含合同封面、工程内容页、合同金额页、盖章签署页等关键页），合同内容需体现项目类型（国内沿海港口LNG接收站码头（含泊位）工程）、施工类型（施工或EPC项目（含施工）），若合同无法体现上述指标的，可补充提供政府主管部门的批复文件或开工报告或交工验收证书或竣工验收报告等原件或复印件扫描件； 2）项目已投产证明材料，如《港口经营许可证》等政府部门出具的批复文件或加盖业主公章的相关证明等材料； 3）若</w:t>
      </w:r>
      <w:r>
        <w:rPr>
          <w:rFonts w:hint="eastAsia" w:ascii="仿宋" w:hAnsi="仿宋" w:eastAsia="仿宋"/>
          <w:sz w:val="32"/>
          <w:szCs w:val="32"/>
          <w:highlight w:val="none"/>
          <w:lang w:val="en-US" w:eastAsia="zh-CN"/>
        </w:rPr>
        <w:t>本</w:t>
      </w:r>
      <w:r>
        <w:rPr>
          <w:rFonts w:hint="eastAsia" w:ascii="仿宋" w:hAnsi="仿宋" w:eastAsia="仿宋"/>
          <w:sz w:val="32"/>
          <w:szCs w:val="32"/>
          <w:highlight w:val="none"/>
        </w:rPr>
        <w:t>业绩为</w:t>
      </w:r>
      <w:r>
        <w:rPr>
          <w:rFonts w:hint="eastAsia" w:ascii="仿宋" w:hAnsi="仿宋" w:eastAsia="仿宋"/>
          <w:sz w:val="32"/>
          <w:szCs w:val="32"/>
          <w:highlight w:val="none"/>
          <w:lang w:val="en-US" w:eastAsia="zh-CN"/>
        </w:rPr>
        <w:t>报名</w:t>
      </w:r>
      <w:r>
        <w:rPr>
          <w:rFonts w:hint="eastAsia" w:ascii="仿宋" w:hAnsi="仿宋" w:eastAsia="仿宋"/>
          <w:sz w:val="32"/>
          <w:szCs w:val="32"/>
          <w:highlight w:val="none"/>
        </w:rPr>
        <w:t>人以联合体某一成员承接的，需提供</w:t>
      </w:r>
      <w:r>
        <w:rPr>
          <w:rFonts w:hint="eastAsia" w:ascii="仿宋" w:hAnsi="仿宋" w:eastAsia="仿宋"/>
          <w:sz w:val="32"/>
          <w:szCs w:val="32"/>
          <w:highlight w:val="none"/>
          <w:lang w:val="en-US" w:eastAsia="zh-CN"/>
        </w:rPr>
        <w:t>报名</w:t>
      </w:r>
      <w:r>
        <w:rPr>
          <w:rFonts w:hint="eastAsia" w:ascii="仿宋" w:hAnsi="仿宋" w:eastAsia="仿宋"/>
          <w:sz w:val="32"/>
          <w:szCs w:val="32"/>
          <w:highlight w:val="none"/>
        </w:rPr>
        <w:t>人的分工内容证明材料，如联合体协议等，分工内容需符合本项要求，承担本项目施工工作的单位需在业绩中承担施工工作。</w:t>
      </w:r>
    </w:p>
    <w:p>
      <w:pPr>
        <w:numPr>
          <w:ilvl w:val="-1"/>
          <w:numId w:val="0"/>
        </w:num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以上报名资料扫描后发邮件至联系人电子邮箱，标题为“XX公司报名参与深圳市天然气储备与调峰库二期扩建工程配套改扩建LNG泊位工程EPC总承包项目意向供应商征集”。</w:t>
      </w:r>
    </w:p>
    <w:p>
      <w:pPr>
        <w:spacing w:line="520" w:lineRule="exact"/>
        <w:ind w:firstLine="643" w:firstLineChars="200"/>
        <w:rPr>
          <w:rFonts w:hint="eastAsia" w:ascii="仿宋" w:hAnsi="仿宋" w:eastAsia="仿宋"/>
          <w:b/>
          <w:bCs/>
          <w:sz w:val="32"/>
          <w:szCs w:val="32"/>
        </w:rPr>
      </w:pPr>
      <w:r>
        <w:rPr>
          <w:rFonts w:hint="eastAsia" w:ascii="仿宋" w:hAnsi="仿宋" w:eastAsia="仿宋"/>
          <w:b/>
          <w:bCs/>
          <w:sz w:val="32"/>
          <w:szCs w:val="32"/>
          <w:lang w:val="en-US" w:eastAsia="zh-CN"/>
        </w:rPr>
        <w:t>四、</w:t>
      </w:r>
      <w:r>
        <w:rPr>
          <w:rFonts w:hint="eastAsia" w:ascii="仿宋" w:hAnsi="仿宋" w:eastAsia="仿宋"/>
          <w:b/>
          <w:bCs/>
          <w:sz w:val="32"/>
          <w:szCs w:val="32"/>
        </w:rPr>
        <w:t>报名时间：</w:t>
      </w:r>
    </w:p>
    <w:p>
      <w:pPr>
        <w:spacing w:line="520" w:lineRule="exact"/>
        <w:ind w:firstLine="640" w:firstLineChars="200"/>
        <w:rPr>
          <w:rFonts w:ascii="仿宋" w:hAnsi="仿宋" w:eastAsia="仿宋"/>
          <w:sz w:val="32"/>
          <w:szCs w:val="32"/>
        </w:rPr>
      </w:pPr>
      <w:r>
        <w:rPr>
          <w:rFonts w:hint="eastAsia" w:ascii="仿宋" w:hAnsi="仿宋" w:eastAsia="仿宋"/>
          <w:sz w:val="32"/>
          <w:szCs w:val="32"/>
          <w:lang w:val="en-US" w:eastAsia="zh-CN"/>
        </w:rPr>
        <w:t>有意向报名的供应商，请于</w:t>
      </w:r>
      <w:r>
        <w:rPr>
          <w:rFonts w:hint="eastAsia" w:ascii="仿宋" w:hAnsi="仿宋" w:eastAsia="仿宋"/>
          <w:sz w:val="32"/>
          <w:szCs w:val="32"/>
        </w:rPr>
        <w:t>20</w:t>
      </w:r>
      <w:r>
        <w:rPr>
          <w:rFonts w:hint="eastAsia" w:ascii="仿宋" w:hAnsi="仿宋" w:eastAsia="仿宋"/>
          <w:sz w:val="32"/>
          <w:szCs w:val="32"/>
          <w:lang w:val="en-US" w:eastAsia="zh-CN"/>
        </w:rPr>
        <w:t>26</w:t>
      </w:r>
      <w:r>
        <w:rPr>
          <w:rFonts w:hint="eastAsia" w:ascii="仿宋" w:hAnsi="仿宋" w:eastAsia="仿宋"/>
          <w:sz w:val="32"/>
          <w:szCs w:val="32"/>
        </w:rPr>
        <w:t>年</w:t>
      </w:r>
      <w:r>
        <w:rPr>
          <w:rFonts w:hint="eastAsia" w:ascii="仿宋" w:hAnsi="仿宋" w:eastAsia="仿宋"/>
          <w:sz w:val="32"/>
          <w:szCs w:val="32"/>
          <w:lang w:val="en-US" w:eastAsia="zh-CN"/>
        </w:rPr>
        <w:t>7</w:t>
      </w:r>
      <w:r>
        <w:rPr>
          <w:rFonts w:hint="eastAsia" w:ascii="仿宋" w:hAnsi="仿宋" w:eastAsia="仿宋"/>
          <w:sz w:val="32"/>
          <w:szCs w:val="32"/>
        </w:rPr>
        <w:t>月</w:t>
      </w:r>
      <w:r>
        <w:rPr>
          <w:rFonts w:hint="eastAsia" w:ascii="仿宋" w:hAnsi="仿宋" w:eastAsia="仿宋"/>
          <w:sz w:val="32"/>
          <w:szCs w:val="32"/>
          <w:lang w:val="en-US" w:eastAsia="zh-CN"/>
        </w:rPr>
        <w:t>10</w:t>
      </w:r>
      <w:r>
        <w:rPr>
          <w:rFonts w:hint="eastAsia" w:ascii="仿宋" w:hAnsi="仿宋" w:eastAsia="仿宋"/>
          <w:sz w:val="32"/>
          <w:szCs w:val="32"/>
        </w:rPr>
        <w:t>日</w:t>
      </w:r>
      <w:r>
        <w:rPr>
          <w:rFonts w:hint="eastAsia" w:ascii="仿宋" w:hAnsi="仿宋" w:eastAsia="仿宋"/>
          <w:sz w:val="32"/>
          <w:szCs w:val="32"/>
          <w:lang w:val="en-US" w:eastAsia="zh-CN"/>
        </w:rPr>
        <w:t>17:00前，发送邮件至联系人电子邮箱</w:t>
      </w:r>
      <w:r>
        <w:rPr>
          <w:rFonts w:hint="eastAsia" w:ascii="仿宋" w:hAnsi="仿宋" w:eastAsia="仿宋"/>
          <w:sz w:val="32"/>
          <w:szCs w:val="32"/>
        </w:rPr>
        <w:t>。本公告仅用于意向征集，不构成任何</w:t>
      </w:r>
      <w:r>
        <w:rPr>
          <w:rFonts w:hint="eastAsia" w:ascii="仿宋" w:hAnsi="仿宋" w:eastAsia="仿宋"/>
          <w:sz w:val="32"/>
          <w:szCs w:val="32"/>
          <w:lang w:val="en-US" w:eastAsia="zh-CN"/>
        </w:rPr>
        <w:t>招标</w:t>
      </w:r>
      <w:bookmarkStart w:id="0" w:name="_GoBack"/>
      <w:bookmarkEnd w:id="0"/>
      <w:r>
        <w:rPr>
          <w:rFonts w:hint="eastAsia" w:ascii="仿宋" w:hAnsi="仿宋" w:eastAsia="仿宋"/>
          <w:sz w:val="32"/>
          <w:szCs w:val="32"/>
        </w:rPr>
        <w:t>承诺</w:t>
      </w:r>
      <w:r>
        <w:rPr>
          <w:rFonts w:hint="eastAsia" w:ascii="仿宋" w:hAnsi="仿宋" w:eastAsia="仿宋"/>
          <w:sz w:val="32"/>
          <w:szCs w:val="32"/>
          <w:lang w:eastAsia="zh-CN"/>
        </w:rPr>
        <w:t>，</w:t>
      </w:r>
      <w:r>
        <w:rPr>
          <w:rFonts w:hint="eastAsia" w:ascii="仿宋" w:hAnsi="仿宋" w:eastAsia="仿宋"/>
          <w:sz w:val="32"/>
          <w:szCs w:val="32"/>
          <w:lang w:val="en-US" w:eastAsia="zh-CN"/>
        </w:rPr>
        <w:t>本项目</w:t>
      </w:r>
      <w:r>
        <w:rPr>
          <w:rFonts w:hint="eastAsia" w:ascii="仿宋" w:hAnsi="仿宋" w:eastAsia="仿宋"/>
          <w:sz w:val="32"/>
          <w:szCs w:val="32"/>
        </w:rPr>
        <w:t>正式</w:t>
      </w:r>
      <w:r>
        <w:rPr>
          <w:rFonts w:hint="eastAsia" w:ascii="仿宋" w:hAnsi="仿宋" w:eastAsia="仿宋"/>
          <w:sz w:val="32"/>
          <w:szCs w:val="32"/>
          <w:lang w:val="en-US" w:eastAsia="zh-CN"/>
        </w:rPr>
        <w:t>招标</w:t>
      </w:r>
      <w:r>
        <w:rPr>
          <w:rFonts w:hint="eastAsia" w:ascii="仿宋" w:hAnsi="仿宋" w:eastAsia="仿宋"/>
          <w:sz w:val="32"/>
          <w:szCs w:val="32"/>
        </w:rPr>
        <w:t>程序请以</w:t>
      </w:r>
      <w:r>
        <w:rPr>
          <w:rFonts w:hint="eastAsia" w:ascii="仿宋" w:hAnsi="仿宋" w:eastAsia="仿宋"/>
          <w:sz w:val="32"/>
          <w:szCs w:val="32"/>
          <w:lang w:val="en-US" w:eastAsia="zh-CN"/>
        </w:rPr>
        <w:t>我司后续</w:t>
      </w:r>
      <w:r>
        <w:rPr>
          <w:rFonts w:hint="eastAsia" w:ascii="仿宋" w:hAnsi="仿宋" w:eastAsia="仿宋"/>
          <w:sz w:val="32"/>
          <w:szCs w:val="32"/>
        </w:rPr>
        <w:t>公告为准。</w:t>
      </w:r>
    </w:p>
    <w:p>
      <w:pPr>
        <w:pStyle w:val="5"/>
        <w:widowControl/>
        <w:numPr>
          <w:ilvl w:val="0"/>
          <w:numId w:val="1"/>
        </w:numPr>
        <w:shd w:val="clear" w:color="auto" w:fill="FFFFFF"/>
        <w:spacing w:beforeAutospacing="0" w:afterAutospacing="0" w:line="520" w:lineRule="exact"/>
        <w:ind w:firstLine="643" w:firstLineChars="200"/>
        <w:jc w:val="both"/>
        <w:rPr>
          <w:rFonts w:ascii="仿宋" w:hAnsi="仿宋" w:eastAsia="仿宋" w:cs="仿宋"/>
          <w:b/>
          <w:bCs/>
          <w:sz w:val="32"/>
          <w:szCs w:val="32"/>
        </w:rPr>
      </w:pPr>
      <w:r>
        <w:rPr>
          <w:rFonts w:hint="eastAsia" w:ascii="仿宋" w:hAnsi="仿宋" w:eastAsia="仿宋" w:cs="仿宋"/>
          <w:b/>
          <w:bCs/>
          <w:sz w:val="32"/>
          <w:szCs w:val="32"/>
          <w:shd w:val="clear" w:color="auto" w:fill="FFFFFF"/>
        </w:rPr>
        <w:t>有关此次报名事宜，可按照下列地址以邮件或电话形式查询。</w:t>
      </w:r>
    </w:p>
    <w:p>
      <w:pPr>
        <w:pStyle w:val="5"/>
        <w:widowControl/>
        <w:shd w:val="clear" w:color="auto" w:fill="FFFFFF"/>
        <w:spacing w:beforeAutospacing="0" w:afterAutospacing="0" w:line="520" w:lineRule="exact"/>
        <w:ind w:firstLine="640" w:firstLineChars="20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招标人：深圳市燃气集团股份有限公司</w:t>
      </w:r>
    </w:p>
    <w:p>
      <w:pPr>
        <w:pStyle w:val="5"/>
        <w:widowControl/>
        <w:shd w:val="clear" w:color="auto" w:fill="FFFFFF"/>
        <w:spacing w:beforeAutospacing="0" w:afterAutospacing="0" w:line="520" w:lineRule="exact"/>
        <w:ind w:firstLine="640" w:firstLineChars="200"/>
        <w:rPr>
          <w:rFonts w:hint="default" w:ascii="仿宋" w:hAnsi="仿宋" w:eastAsia="仿宋" w:cs="仿宋"/>
          <w:sz w:val="32"/>
          <w:szCs w:val="32"/>
          <w:shd w:val="clear" w:color="auto" w:fill="FFFFFF"/>
          <w:lang w:val="en-US" w:eastAsia="zh-CN"/>
        </w:rPr>
      </w:pPr>
      <w:r>
        <w:rPr>
          <w:rFonts w:hint="eastAsia" w:ascii="仿宋" w:hAnsi="仿宋" w:eastAsia="仿宋" w:cs="仿宋"/>
          <w:sz w:val="32"/>
          <w:szCs w:val="32"/>
          <w:shd w:val="clear" w:color="auto" w:fill="FFFFFF"/>
        </w:rPr>
        <w:t>联系人：</w:t>
      </w:r>
      <w:r>
        <w:rPr>
          <w:rFonts w:hint="eastAsia" w:ascii="仿宋" w:hAnsi="仿宋" w:eastAsia="仿宋" w:cs="仿宋"/>
          <w:sz w:val="32"/>
          <w:szCs w:val="32"/>
          <w:shd w:val="clear" w:color="auto" w:fill="FFFFFF"/>
          <w:lang w:val="en-US" w:eastAsia="zh-CN"/>
        </w:rPr>
        <w:t>冯工</w:t>
      </w:r>
    </w:p>
    <w:p>
      <w:pPr>
        <w:pStyle w:val="5"/>
        <w:widowControl/>
        <w:shd w:val="clear" w:color="auto" w:fill="FFFFFF"/>
        <w:spacing w:beforeAutospacing="0" w:afterAutospacing="0" w:line="52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shd w:val="clear" w:color="auto" w:fill="FFFFFF"/>
        </w:rPr>
        <w:t>电话：</w:t>
      </w:r>
      <w:r>
        <w:rPr>
          <w:rFonts w:hint="eastAsia" w:ascii="仿宋" w:hAnsi="仿宋" w:eastAsia="仿宋" w:cs="仿宋"/>
          <w:sz w:val="32"/>
          <w:szCs w:val="32"/>
          <w:shd w:val="clear" w:color="auto" w:fill="FFFFFF"/>
          <w:lang w:val="en-US" w:eastAsia="zh-CN"/>
        </w:rPr>
        <w:t>13560747117</w:t>
      </w:r>
    </w:p>
    <w:p>
      <w:pPr>
        <w:pStyle w:val="5"/>
        <w:widowControl/>
        <w:shd w:val="clear" w:color="auto" w:fill="FFFFFF"/>
        <w:spacing w:beforeAutospacing="0" w:afterAutospacing="0" w:line="520" w:lineRule="exact"/>
        <w:ind w:firstLine="640" w:firstLineChars="200"/>
        <w:jc w:val="both"/>
        <w:rPr>
          <w:rFonts w:hint="default" w:ascii="仿宋" w:hAnsi="仿宋" w:eastAsia="仿宋" w:cs="仿宋"/>
          <w:sz w:val="32"/>
          <w:szCs w:val="32"/>
          <w:shd w:val="clear" w:color="auto" w:fill="FFFFFF"/>
          <w:lang w:val="en-US" w:eastAsia="zh-CN"/>
        </w:rPr>
      </w:pPr>
      <w:r>
        <w:rPr>
          <w:rFonts w:hint="eastAsia" w:ascii="仿宋" w:hAnsi="仿宋" w:eastAsia="仿宋" w:cs="仿宋"/>
          <w:sz w:val="32"/>
          <w:szCs w:val="32"/>
          <w:shd w:val="clear" w:color="auto" w:fill="FFFFFF"/>
        </w:rPr>
        <w:t>电子邮箱：</w:t>
      </w:r>
      <w:r>
        <w:rPr>
          <w:rFonts w:hint="eastAsia" w:ascii="仿宋" w:hAnsi="仿宋" w:eastAsia="仿宋" w:cs="仿宋"/>
          <w:sz w:val="32"/>
          <w:szCs w:val="32"/>
          <w:shd w:val="clear" w:color="auto" w:fill="FFFFFF"/>
          <w:lang w:val="en-US" w:eastAsia="zh-CN"/>
        </w:rPr>
        <w:t>393069486@qq.com</w:t>
      </w:r>
    </w:p>
    <w:p>
      <w:pPr>
        <w:pStyle w:val="5"/>
        <w:widowControl/>
        <w:shd w:val="clear" w:color="auto" w:fill="FFFFFF"/>
        <w:spacing w:beforeAutospacing="0" w:afterAutospacing="0" w:line="520" w:lineRule="exact"/>
        <w:ind w:firstLine="640" w:firstLineChars="200"/>
        <w:jc w:val="both"/>
        <w:rPr>
          <w:rFonts w:ascii="仿宋" w:hAnsi="仿宋" w:eastAsia="仿宋"/>
          <w:sz w:val="32"/>
          <w:szCs w:val="32"/>
        </w:rPr>
      </w:pPr>
      <w:r>
        <w:rPr>
          <w:rFonts w:hint="eastAsia" w:ascii="仿宋" w:hAnsi="仿宋" w:eastAsia="仿宋" w:cs="仿宋"/>
          <w:sz w:val="32"/>
          <w:szCs w:val="32"/>
          <w:shd w:val="clear" w:color="auto" w:fill="FFFFFF"/>
        </w:rPr>
        <w:t>详细地址：</w:t>
      </w:r>
      <w:r>
        <w:rPr>
          <w:rFonts w:hint="eastAsia" w:ascii="仿宋" w:hAnsi="仿宋" w:eastAsia="仿宋" w:cs="仿宋"/>
          <w:sz w:val="32"/>
          <w:szCs w:val="32"/>
        </w:rPr>
        <w:t>深圳市福田区上梅林梅坳一路268号深燃大厦7楼建设分公司</w:t>
      </w:r>
    </w:p>
    <w:sectPr>
      <w:pgSz w:w="11906" w:h="16838"/>
      <w:pgMar w:top="2098" w:right="1588" w:bottom="209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A64E77"/>
    <w:multiLevelType w:val="singleLevel"/>
    <w:tmpl w:val="CEA64E77"/>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275"/>
    <w:rsid w:val="00046071"/>
    <w:rsid w:val="000729F1"/>
    <w:rsid w:val="00074086"/>
    <w:rsid w:val="000942A1"/>
    <w:rsid w:val="000C4FF5"/>
    <w:rsid w:val="000D1F68"/>
    <w:rsid w:val="00121424"/>
    <w:rsid w:val="00146E41"/>
    <w:rsid w:val="00151E69"/>
    <w:rsid w:val="00173C05"/>
    <w:rsid w:val="00190E27"/>
    <w:rsid w:val="001A47A2"/>
    <w:rsid w:val="001D443C"/>
    <w:rsid w:val="002236D7"/>
    <w:rsid w:val="00232AC8"/>
    <w:rsid w:val="00242739"/>
    <w:rsid w:val="00282675"/>
    <w:rsid w:val="002B1165"/>
    <w:rsid w:val="002E5AFD"/>
    <w:rsid w:val="0034214B"/>
    <w:rsid w:val="0044326D"/>
    <w:rsid w:val="00480D74"/>
    <w:rsid w:val="0051397D"/>
    <w:rsid w:val="00527733"/>
    <w:rsid w:val="00531FDA"/>
    <w:rsid w:val="005354C7"/>
    <w:rsid w:val="00555990"/>
    <w:rsid w:val="0055622C"/>
    <w:rsid w:val="005A60CC"/>
    <w:rsid w:val="005D07D1"/>
    <w:rsid w:val="005D3275"/>
    <w:rsid w:val="00612BB9"/>
    <w:rsid w:val="00613158"/>
    <w:rsid w:val="0065178B"/>
    <w:rsid w:val="006A35A9"/>
    <w:rsid w:val="00781FD8"/>
    <w:rsid w:val="007962AF"/>
    <w:rsid w:val="007A30B8"/>
    <w:rsid w:val="007E53EB"/>
    <w:rsid w:val="007E5FCA"/>
    <w:rsid w:val="007F5046"/>
    <w:rsid w:val="008021FA"/>
    <w:rsid w:val="008058AF"/>
    <w:rsid w:val="00825112"/>
    <w:rsid w:val="00847082"/>
    <w:rsid w:val="00863CC8"/>
    <w:rsid w:val="008C6CAD"/>
    <w:rsid w:val="008E15C7"/>
    <w:rsid w:val="009272A3"/>
    <w:rsid w:val="00930F8A"/>
    <w:rsid w:val="009D376C"/>
    <w:rsid w:val="009F7C69"/>
    <w:rsid w:val="00AC1357"/>
    <w:rsid w:val="00AE750A"/>
    <w:rsid w:val="00B2409C"/>
    <w:rsid w:val="00BE60C5"/>
    <w:rsid w:val="00C10A44"/>
    <w:rsid w:val="00C3371D"/>
    <w:rsid w:val="00C70A6A"/>
    <w:rsid w:val="00C72CB6"/>
    <w:rsid w:val="00C82DBB"/>
    <w:rsid w:val="00C92A84"/>
    <w:rsid w:val="00C97419"/>
    <w:rsid w:val="00CE5B58"/>
    <w:rsid w:val="00D31941"/>
    <w:rsid w:val="00D324F3"/>
    <w:rsid w:val="00D5238F"/>
    <w:rsid w:val="00DC2A14"/>
    <w:rsid w:val="00DC6C78"/>
    <w:rsid w:val="00DD0AA4"/>
    <w:rsid w:val="00E11068"/>
    <w:rsid w:val="00EC3411"/>
    <w:rsid w:val="00EE1652"/>
    <w:rsid w:val="00F17761"/>
    <w:rsid w:val="00F52840"/>
    <w:rsid w:val="00F81739"/>
    <w:rsid w:val="00FC7664"/>
    <w:rsid w:val="06BF3B56"/>
    <w:rsid w:val="0A67701D"/>
    <w:rsid w:val="0E811DAA"/>
    <w:rsid w:val="0FD95756"/>
    <w:rsid w:val="115D0CE8"/>
    <w:rsid w:val="13CB0EB3"/>
    <w:rsid w:val="14B1727B"/>
    <w:rsid w:val="14C337A1"/>
    <w:rsid w:val="18664A74"/>
    <w:rsid w:val="210B6D14"/>
    <w:rsid w:val="29A17DE5"/>
    <w:rsid w:val="2F09486D"/>
    <w:rsid w:val="32372F76"/>
    <w:rsid w:val="34E16B43"/>
    <w:rsid w:val="3B3713FE"/>
    <w:rsid w:val="3FCF59E7"/>
    <w:rsid w:val="417059FA"/>
    <w:rsid w:val="453F767E"/>
    <w:rsid w:val="45FA73DD"/>
    <w:rsid w:val="46112257"/>
    <w:rsid w:val="561B115B"/>
    <w:rsid w:val="579E105B"/>
    <w:rsid w:val="5A4A3375"/>
    <w:rsid w:val="5C7A3CE9"/>
    <w:rsid w:val="631253FE"/>
    <w:rsid w:val="6581728C"/>
    <w:rsid w:val="7E6317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989</Words>
  <Characters>1054</Characters>
  <Lines>7</Lines>
  <Paragraphs>2</Paragraphs>
  <TotalTime>35</TotalTime>
  <ScaleCrop>false</ScaleCrop>
  <LinksUpToDate>false</LinksUpToDate>
  <CharactersWithSpaces>1058</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2019-01-23T06:53:00Z</dcterms:created>
  <dc:creator>fengfan</dc:creator>
  <cp:lastModifiedBy>冯帆</cp:lastModifiedBy>
  <cp:lastPrinted>2019-01-25T08:20:00Z</cp:lastPrinted>
  <dcterms:modified xsi:type="dcterms:W3CDTF">2026-06-30T08:25:27Z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eyJoZGlkIjoiOWNjZDM4YjVkZmYwZGE5ZmM2YWVmOTczNmQ0Njk3YzgiLCJ1c2VySWQiOiIxNTE4MjAwMzE0In0=</vt:lpwstr>
  </property>
  <property fmtid="{D5CDD505-2E9C-101B-9397-08002B2CF9AE}" pid="3" name="KSOProductBuildVer">
    <vt:lpwstr>2052-11.8.2.8875</vt:lpwstr>
  </property>
  <property fmtid="{D5CDD505-2E9C-101B-9397-08002B2CF9AE}" pid="4" name="ICV">
    <vt:lpwstr>78625050EE584676A50E310B55FCB45B_13</vt:lpwstr>
  </property>
</Properties>
</file>