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A31CB">
      <w:pPr>
        <w:pStyle w:val="3"/>
        <w:rPr>
          <w:rFonts w:hint="eastAsia" w:ascii="仿宋" w:hAnsi="仿宋" w:eastAsia="仿宋" w:cs="仿宋"/>
        </w:rPr>
      </w:pPr>
      <w:r>
        <w:rPr>
          <w:rFonts w:hint="eastAsia" w:ascii="仿宋" w:hAnsi="仿宋" w:eastAsia="仿宋" w:cs="仿宋"/>
        </w:rPr>
        <w:t>深圳市龙岗区宝龙街道宝翠雅苑幼儿园后勤用品、教学材料采购项目</w:t>
      </w:r>
    </w:p>
    <w:p w14:paraId="0541BB79">
      <w:pPr>
        <w:pStyle w:val="3"/>
        <w:rPr>
          <w:rFonts w:hint="eastAsia" w:ascii="仿宋" w:hAnsi="仿宋" w:eastAsia="仿宋" w:cs="仿宋"/>
        </w:rPr>
      </w:pPr>
      <w:r>
        <w:rPr>
          <w:rFonts w:hint="eastAsia" w:ascii="仿宋" w:hAnsi="仿宋" w:eastAsia="仿宋" w:cs="仿宋"/>
        </w:rPr>
        <w:t>招标公告</w:t>
      </w:r>
    </w:p>
    <w:p w14:paraId="1C28598C">
      <w:pPr>
        <w:spacing w:before="156" w:beforeLines="50"/>
        <w:jc w:val="center"/>
        <w:rPr>
          <w:rFonts w:hint="eastAsia" w:ascii="仿宋" w:hAnsi="仿宋" w:eastAsia="仿宋" w:cs="仿宋"/>
          <w:szCs w:val="21"/>
        </w:rPr>
      </w:pPr>
    </w:p>
    <w:p w14:paraId="565350DA">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szCs w:val="21"/>
        </w:rPr>
        <w:t>项目概况</w:t>
      </w:r>
    </w:p>
    <w:p w14:paraId="3E0A8ADE">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lang w:eastAsia="zh-CN"/>
        </w:rPr>
        <w:t>深圳市龙岗区宝龙街道宝翠雅苑幼儿园后勤用品、教学材料采购项目的潜在投标人应前往采购代理机构处获取招标文件，并于2025年08月21日</w:t>
      </w:r>
      <w:r>
        <w:rPr>
          <w:rFonts w:hint="eastAsia" w:ascii="仿宋" w:hAnsi="仿宋" w:eastAsia="仿宋" w:cs="仿宋"/>
          <w:lang w:val="en-US" w:eastAsia="zh-CN"/>
        </w:rPr>
        <w:t>15</w:t>
      </w:r>
      <w:r>
        <w:rPr>
          <w:rFonts w:hint="eastAsia" w:ascii="仿宋" w:hAnsi="仿宋" w:eastAsia="仿宋" w:cs="仿宋"/>
          <w:lang w:eastAsia="zh-CN"/>
        </w:rPr>
        <w:t>:</w:t>
      </w:r>
      <w:r>
        <w:rPr>
          <w:rFonts w:hint="eastAsia" w:ascii="仿宋" w:hAnsi="仿宋" w:eastAsia="仿宋" w:cs="仿宋"/>
          <w:lang w:val="en-US" w:eastAsia="zh-CN"/>
        </w:rPr>
        <w:t>00</w:t>
      </w:r>
      <w:r>
        <w:rPr>
          <w:rFonts w:hint="eastAsia" w:ascii="仿宋" w:hAnsi="仿宋" w:eastAsia="仿宋" w:cs="仿宋"/>
          <w:lang w:eastAsia="zh-CN"/>
        </w:rPr>
        <w:t>分（北京时间）前递交投标文件。</w:t>
      </w:r>
    </w:p>
    <w:p w14:paraId="75315AB7">
      <w:pPr>
        <w:pStyle w:val="3"/>
        <w:spacing w:line="276" w:lineRule="auto"/>
        <w:jc w:val="left"/>
        <w:rPr>
          <w:rFonts w:hint="eastAsia" w:ascii="仿宋" w:hAnsi="仿宋" w:eastAsia="仿宋" w:cs="仿宋"/>
          <w:sz w:val="21"/>
          <w:szCs w:val="21"/>
        </w:rPr>
      </w:pPr>
      <w:r>
        <w:rPr>
          <w:rFonts w:hint="eastAsia" w:ascii="仿宋" w:hAnsi="仿宋" w:eastAsia="仿宋" w:cs="仿宋"/>
          <w:sz w:val="21"/>
          <w:szCs w:val="21"/>
        </w:rPr>
        <w:t>一、项目基本情况</w:t>
      </w:r>
    </w:p>
    <w:p w14:paraId="14CD1EC2">
      <w:pPr>
        <w:widowControl/>
        <w:numPr>
          <w:ilvl w:val="0"/>
          <w:numId w:val="0"/>
        </w:numPr>
        <w:tabs>
          <w:tab w:val="left" w:pos="720"/>
        </w:tabs>
        <w:spacing w:line="400" w:lineRule="exact"/>
        <w:ind w:firstLine="420" w:firstLineChars="200"/>
        <w:jc w:val="left"/>
        <w:rPr>
          <w:rFonts w:hint="eastAsia" w:ascii="仿宋" w:hAnsi="仿宋" w:eastAsia="仿宋" w:cs="仿宋"/>
        </w:rPr>
      </w:pPr>
      <w:r>
        <w:rPr>
          <w:rFonts w:hint="eastAsia" w:ascii="仿宋" w:hAnsi="仿宋" w:eastAsia="仿宋" w:cs="仿宋"/>
          <w:kern w:val="2"/>
          <w:sz w:val="21"/>
          <w:szCs w:val="24"/>
          <w:lang w:val="en-US" w:eastAsia="zh-CN" w:bidi="ar-SA"/>
        </w:rPr>
        <w:t>1.</w:t>
      </w:r>
      <w:r>
        <w:rPr>
          <w:rFonts w:hint="eastAsia" w:ascii="仿宋" w:hAnsi="仿宋" w:eastAsia="仿宋" w:cs="仿宋"/>
          <w:szCs w:val="21"/>
        </w:rPr>
        <w:t>项目编号：</w:t>
      </w:r>
      <w:r>
        <w:rPr>
          <w:rFonts w:hint="eastAsia" w:ascii="仿宋" w:hAnsi="仿宋" w:eastAsia="仿宋" w:cs="仿宋"/>
          <w:szCs w:val="21"/>
          <w:lang w:eastAsia="zh-CN"/>
        </w:rPr>
        <w:t>LGZXJY-2025-00003（JAYSZZB2025021）</w:t>
      </w:r>
      <w:bookmarkStart w:id="0" w:name="_GoBack"/>
      <w:bookmarkEnd w:id="0"/>
    </w:p>
    <w:p w14:paraId="13BB56C9">
      <w:pPr>
        <w:widowControl/>
        <w:numPr>
          <w:ilvl w:val="0"/>
          <w:numId w:val="0"/>
        </w:numPr>
        <w:tabs>
          <w:tab w:val="left" w:pos="720"/>
        </w:tabs>
        <w:spacing w:line="400" w:lineRule="exact"/>
        <w:ind w:firstLine="420" w:firstLineChars="20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2.</w:t>
      </w:r>
      <w:r>
        <w:rPr>
          <w:rFonts w:hint="eastAsia" w:ascii="仿宋" w:hAnsi="仿宋" w:eastAsia="仿宋" w:cs="仿宋"/>
          <w:szCs w:val="21"/>
        </w:rPr>
        <w:t>项目名称：</w:t>
      </w:r>
      <w:r>
        <w:rPr>
          <w:rFonts w:hint="eastAsia" w:ascii="仿宋" w:hAnsi="仿宋" w:eastAsia="仿宋" w:cs="仿宋"/>
          <w:lang w:eastAsia="zh-CN"/>
        </w:rPr>
        <w:t>深圳市龙岗区宝龙街道宝翠雅苑幼儿园后勤用品、教学材料采购项目</w:t>
      </w:r>
    </w:p>
    <w:p w14:paraId="362298FA">
      <w:pPr>
        <w:widowControl/>
        <w:numPr>
          <w:ilvl w:val="0"/>
          <w:numId w:val="0"/>
        </w:numPr>
        <w:tabs>
          <w:tab w:val="left" w:pos="720"/>
        </w:tabs>
        <w:spacing w:line="400" w:lineRule="exact"/>
        <w:ind w:firstLine="420" w:firstLineChars="20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3.</w:t>
      </w:r>
      <w:r>
        <w:rPr>
          <w:rFonts w:hint="eastAsia" w:ascii="仿宋" w:hAnsi="仿宋" w:eastAsia="仿宋" w:cs="仿宋"/>
        </w:rPr>
        <w:t>预算金额：人民币</w:t>
      </w:r>
      <w:r>
        <w:rPr>
          <w:rFonts w:hint="eastAsia" w:ascii="仿宋" w:hAnsi="仿宋" w:eastAsia="仿宋" w:cs="仿宋"/>
          <w:lang w:val="en-US" w:eastAsia="zh-CN"/>
        </w:rPr>
        <w:t>肆拾叁万肆仟柒佰元整</w:t>
      </w:r>
      <w:r>
        <w:rPr>
          <w:rFonts w:hint="eastAsia" w:ascii="仿宋" w:hAnsi="仿宋" w:eastAsia="仿宋" w:cs="仿宋"/>
        </w:rPr>
        <w:t>（￥</w:t>
      </w:r>
      <w:r>
        <w:rPr>
          <w:rFonts w:hint="eastAsia" w:ascii="仿宋" w:hAnsi="仿宋" w:eastAsia="仿宋" w:cs="仿宋"/>
          <w:kern w:val="0"/>
          <w:szCs w:val="21"/>
          <w:lang w:val="en-US" w:eastAsia="zh-CN"/>
        </w:rPr>
        <w:t>434700.00</w:t>
      </w:r>
      <w:r>
        <w:rPr>
          <w:rFonts w:hint="eastAsia" w:ascii="仿宋" w:hAnsi="仿宋" w:eastAsia="仿宋" w:cs="仿宋"/>
        </w:rPr>
        <w:t>元）</w:t>
      </w:r>
    </w:p>
    <w:p w14:paraId="64CCB589">
      <w:pPr>
        <w:widowControl/>
        <w:numPr>
          <w:ilvl w:val="0"/>
          <w:numId w:val="0"/>
        </w:numPr>
        <w:tabs>
          <w:tab w:val="left" w:pos="720"/>
        </w:tabs>
        <w:spacing w:line="400" w:lineRule="exact"/>
        <w:ind w:firstLine="420" w:firstLineChars="200"/>
        <w:jc w:val="left"/>
        <w:rPr>
          <w:rFonts w:hint="eastAsia" w:ascii="仿宋" w:hAnsi="仿宋" w:eastAsia="仿宋" w:cs="仿宋"/>
          <w:szCs w:val="21"/>
          <w:u w:val="single"/>
        </w:rPr>
      </w:pPr>
      <w:r>
        <w:rPr>
          <w:rFonts w:hint="eastAsia" w:ascii="仿宋" w:hAnsi="仿宋" w:eastAsia="仿宋" w:cs="仿宋"/>
          <w:kern w:val="2"/>
          <w:sz w:val="21"/>
          <w:szCs w:val="21"/>
          <w:lang w:val="en-US" w:eastAsia="zh-CN" w:bidi="ar-SA"/>
        </w:rPr>
        <w:t>4.</w:t>
      </w:r>
      <w:r>
        <w:rPr>
          <w:rFonts w:hint="eastAsia" w:ascii="仿宋" w:hAnsi="仿宋" w:eastAsia="仿宋" w:cs="仿宋"/>
        </w:rPr>
        <w:t>最高限价：人民币</w:t>
      </w:r>
      <w:r>
        <w:rPr>
          <w:rFonts w:hint="eastAsia" w:ascii="仿宋" w:hAnsi="仿宋" w:eastAsia="仿宋" w:cs="仿宋"/>
          <w:lang w:val="en-US" w:eastAsia="zh-CN"/>
        </w:rPr>
        <w:t>肆拾叁万肆仟柒佰元整</w:t>
      </w:r>
      <w:r>
        <w:rPr>
          <w:rFonts w:hint="eastAsia" w:ascii="仿宋" w:hAnsi="仿宋" w:eastAsia="仿宋" w:cs="仿宋"/>
        </w:rPr>
        <w:t>（￥</w:t>
      </w:r>
      <w:r>
        <w:rPr>
          <w:rFonts w:hint="eastAsia" w:ascii="仿宋" w:hAnsi="仿宋" w:eastAsia="仿宋" w:cs="仿宋"/>
          <w:kern w:val="0"/>
          <w:szCs w:val="21"/>
          <w:lang w:val="en-US" w:eastAsia="zh-CN"/>
        </w:rPr>
        <w:t>434700.00</w:t>
      </w:r>
      <w:r>
        <w:rPr>
          <w:rFonts w:hint="eastAsia" w:ascii="仿宋" w:hAnsi="仿宋" w:eastAsia="仿宋" w:cs="仿宋"/>
        </w:rPr>
        <w:t>元）</w:t>
      </w:r>
    </w:p>
    <w:p w14:paraId="54D31DD8">
      <w:pPr>
        <w:widowControl/>
        <w:numPr>
          <w:ilvl w:val="0"/>
          <w:numId w:val="0"/>
        </w:numPr>
        <w:tabs>
          <w:tab w:val="left" w:pos="720"/>
        </w:tabs>
        <w:spacing w:line="400" w:lineRule="exact"/>
        <w:ind w:firstLine="420" w:firstLineChars="20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5.</w:t>
      </w:r>
      <w:r>
        <w:rPr>
          <w:rFonts w:hint="eastAsia" w:ascii="仿宋" w:hAnsi="仿宋" w:eastAsia="仿宋" w:cs="仿宋"/>
          <w:szCs w:val="21"/>
        </w:rPr>
        <w:t>项目基本情况：</w:t>
      </w:r>
    </w:p>
    <w:tbl>
      <w:tblPr>
        <w:tblStyle w:val="5"/>
        <w:tblpPr w:leftFromText="180" w:rightFromText="180" w:vertAnchor="text" w:horzAnchor="page" w:tblpX="1485" w:tblpY="49"/>
        <w:tblOverlap w:val="never"/>
        <w:tblW w:w="0" w:type="auto"/>
        <w:tblInd w:w="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48" w:type="dxa"/>
          <w:left w:w="48" w:type="dxa"/>
          <w:bottom w:w="48" w:type="dxa"/>
          <w:right w:w="48" w:type="dxa"/>
        </w:tblCellMar>
      </w:tblPr>
      <w:tblGrid>
        <w:gridCol w:w="516"/>
        <w:gridCol w:w="3684"/>
        <w:gridCol w:w="720"/>
        <w:gridCol w:w="624"/>
        <w:gridCol w:w="2664"/>
        <w:gridCol w:w="732"/>
      </w:tblGrid>
      <w:tr w14:paraId="6647F53D">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548" w:hRule="atLeast"/>
        </w:trPr>
        <w:tc>
          <w:tcPr>
            <w:tcW w:w="516" w:type="dxa"/>
            <w:tcBorders>
              <w:top w:val="outset" w:color="AAAAAA" w:sz="6" w:space="0"/>
              <w:left w:val="outset" w:color="AAAAAA" w:sz="6" w:space="0"/>
              <w:bottom w:val="outset" w:color="AAAAAA" w:sz="6" w:space="0"/>
              <w:right w:val="outset" w:color="AAAAAA" w:sz="6" w:space="0"/>
            </w:tcBorders>
            <w:shd w:val="clear" w:color="auto" w:fill="ABCDEF"/>
            <w:noWrap w:val="0"/>
            <w:vAlign w:val="top"/>
          </w:tcPr>
          <w:p w14:paraId="24A4C6C3">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368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4F708A1">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项目名称</w:t>
            </w:r>
          </w:p>
        </w:tc>
        <w:tc>
          <w:tcPr>
            <w:tcW w:w="72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E7B6986">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数量</w:t>
            </w:r>
          </w:p>
        </w:tc>
        <w:tc>
          <w:tcPr>
            <w:tcW w:w="62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562F2CFE">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单位</w:t>
            </w:r>
          </w:p>
        </w:tc>
        <w:tc>
          <w:tcPr>
            <w:tcW w:w="266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8EC59AC">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简要技术需求（货物需求）</w:t>
            </w:r>
          </w:p>
        </w:tc>
        <w:tc>
          <w:tcPr>
            <w:tcW w:w="73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CB30054">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备注</w:t>
            </w:r>
          </w:p>
        </w:tc>
      </w:tr>
      <w:tr w14:paraId="2EB3E8FE">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652" w:hRule="atLeast"/>
        </w:trPr>
        <w:tc>
          <w:tcPr>
            <w:tcW w:w="516" w:type="dxa"/>
            <w:tcBorders>
              <w:top w:val="outset" w:color="AAAAAA" w:sz="6" w:space="0"/>
              <w:left w:val="outset" w:color="AAAAAA" w:sz="6" w:space="0"/>
              <w:bottom w:val="outset" w:color="AAAAAA" w:sz="6" w:space="0"/>
              <w:right w:val="outset" w:color="AAAAAA" w:sz="6" w:space="0"/>
            </w:tcBorders>
            <w:noWrap w:val="0"/>
            <w:vAlign w:val="top"/>
          </w:tcPr>
          <w:p w14:paraId="7EE777FF">
            <w:pPr>
              <w:widowControl/>
              <w:spacing w:before="100" w:beforeAutospacing="1" w:after="100" w:afterAutospacing="1" w:line="276" w:lineRule="auto"/>
              <w:jc w:val="center"/>
              <w:rPr>
                <w:rFonts w:hint="eastAsia" w:ascii="仿宋" w:hAnsi="仿宋" w:eastAsia="仿宋" w:cs="仿宋"/>
                <w:sz w:val="22"/>
              </w:rPr>
            </w:pPr>
            <w:r>
              <w:rPr>
                <w:rFonts w:hint="eastAsia" w:ascii="仿宋" w:hAnsi="仿宋" w:eastAsia="仿宋" w:cs="仿宋"/>
                <w:szCs w:val="21"/>
              </w:rPr>
              <w:t>1</w:t>
            </w:r>
          </w:p>
        </w:tc>
        <w:tc>
          <w:tcPr>
            <w:tcW w:w="3684" w:type="dxa"/>
            <w:tcBorders>
              <w:top w:val="outset" w:color="AAAAAA" w:sz="6" w:space="0"/>
              <w:left w:val="outset" w:color="AAAAAA" w:sz="6" w:space="0"/>
              <w:bottom w:val="outset" w:color="AAAAAA" w:sz="6" w:space="0"/>
              <w:right w:val="outset" w:color="AAAAAA" w:sz="6" w:space="0"/>
            </w:tcBorders>
            <w:noWrap w:val="0"/>
            <w:vAlign w:val="center"/>
          </w:tcPr>
          <w:p w14:paraId="4D2570D3">
            <w:pPr>
              <w:widowControl/>
              <w:spacing w:before="100" w:beforeAutospacing="1" w:after="100" w:afterAutospacing="1"/>
              <w:jc w:val="center"/>
              <w:rPr>
                <w:rFonts w:hint="eastAsia" w:ascii="仿宋" w:hAnsi="仿宋" w:eastAsia="仿宋" w:cs="仿宋"/>
                <w:kern w:val="0"/>
                <w:szCs w:val="21"/>
                <w:lang w:eastAsia="zh-CN"/>
              </w:rPr>
            </w:pPr>
            <w:r>
              <w:rPr>
                <w:rFonts w:hint="eastAsia" w:ascii="仿宋" w:hAnsi="仿宋" w:eastAsia="仿宋" w:cs="仿宋"/>
                <w:lang w:eastAsia="zh-CN"/>
              </w:rPr>
              <w:t>深圳市龙岗区宝龙街道宝翠雅苑幼儿园后勤用品、教学材料采购项目</w:t>
            </w:r>
          </w:p>
        </w:tc>
        <w:tc>
          <w:tcPr>
            <w:tcW w:w="720" w:type="dxa"/>
            <w:tcBorders>
              <w:top w:val="outset" w:color="AAAAAA" w:sz="6" w:space="0"/>
              <w:left w:val="outset" w:color="AAAAAA" w:sz="6" w:space="0"/>
              <w:bottom w:val="outset" w:color="AAAAAA" w:sz="6" w:space="0"/>
              <w:right w:val="outset" w:color="AAAAAA" w:sz="6" w:space="0"/>
            </w:tcBorders>
            <w:noWrap w:val="0"/>
            <w:vAlign w:val="center"/>
          </w:tcPr>
          <w:p w14:paraId="02E92278">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1</w:t>
            </w:r>
          </w:p>
        </w:tc>
        <w:tc>
          <w:tcPr>
            <w:tcW w:w="624" w:type="dxa"/>
            <w:tcBorders>
              <w:top w:val="outset" w:color="AAAAAA" w:sz="6" w:space="0"/>
              <w:left w:val="outset" w:color="AAAAAA" w:sz="6" w:space="0"/>
              <w:bottom w:val="outset" w:color="AAAAAA" w:sz="6" w:space="0"/>
              <w:right w:val="outset" w:color="AAAAAA" w:sz="6" w:space="0"/>
            </w:tcBorders>
            <w:noWrap w:val="0"/>
            <w:vAlign w:val="center"/>
          </w:tcPr>
          <w:p w14:paraId="08642AEB">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项</w:t>
            </w:r>
          </w:p>
        </w:tc>
        <w:tc>
          <w:tcPr>
            <w:tcW w:w="2664" w:type="dxa"/>
            <w:tcBorders>
              <w:top w:val="outset" w:color="AAAAAA" w:sz="6" w:space="0"/>
              <w:left w:val="outset" w:color="AAAAAA" w:sz="6" w:space="0"/>
              <w:bottom w:val="outset" w:color="AAAAAA" w:sz="6" w:space="0"/>
              <w:right w:val="outset" w:color="AAAAAA" w:sz="6" w:space="0"/>
            </w:tcBorders>
            <w:noWrap w:val="0"/>
            <w:vAlign w:val="center"/>
          </w:tcPr>
          <w:p w14:paraId="1715D92B">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详见招标文件</w:t>
            </w:r>
          </w:p>
        </w:tc>
        <w:tc>
          <w:tcPr>
            <w:tcW w:w="732" w:type="dxa"/>
            <w:tcBorders>
              <w:top w:val="outset" w:color="AAAAAA" w:sz="6" w:space="0"/>
              <w:left w:val="outset" w:color="AAAAAA" w:sz="6" w:space="0"/>
              <w:bottom w:val="outset" w:color="AAAAAA" w:sz="6" w:space="0"/>
              <w:right w:val="outset" w:color="AAAAAA" w:sz="6" w:space="0"/>
            </w:tcBorders>
            <w:noWrap w:val="0"/>
            <w:vAlign w:val="center"/>
          </w:tcPr>
          <w:p w14:paraId="6FEA0AEB">
            <w:pPr>
              <w:widowControl/>
              <w:spacing w:before="100" w:beforeAutospacing="1" w:after="100" w:afterAutospacing="1" w:line="276" w:lineRule="auto"/>
              <w:jc w:val="center"/>
              <w:rPr>
                <w:rFonts w:hint="eastAsia" w:ascii="仿宋" w:hAnsi="仿宋" w:eastAsia="仿宋" w:cs="仿宋"/>
                <w:kern w:val="0"/>
                <w:szCs w:val="21"/>
              </w:rPr>
            </w:pPr>
          </w:p>
        </w:tc>
      </w:tr>
    </w:tbl>
    <w:p w14:paraId="4C6E4590">
      <w:pPr>
        <w:pStyle w:val="9"/>
        <w:ind w:left="420" w:leftChars="200" w:firstLine="0" w:firstLineChars="0"/>
        <w:rPr>
          <w:rFonts w:hint="eastAsia" w:ascii="仿宋" w:hAnsi="仿宋" w:eastAsia="仿宋" w:cs="仿宋"/>
        </w:rPr>
      </w:pPr>
      <w:r>
        <w:rPr>
          <w:rFonts w:hint="eastAsia" w:ascii="仿宋" w:hAnsi="仿宋" w:eastAsia="仿宋" w:cs="仿宋"/>
        </w:rPr>
        <w:t>6.合同履行期限：详见招标文件</w:t>
      </w:r>
    </w:p>
    <w:p w14:paraId="55AE203C">
      <w:pPr>
        <w:pStyle w:val="9"/>
        <w:ind w:left="420" w:firstLine="0" w:firstLineChars="0"/>
        <w:rPr>
          <w:rFonts w:hint="eastAsia" w:ascii="仿宋" w:hAnsi="仿宋" w:eastAsia="仿宋" w:cs="仿宋"/>
        </w:rPr>
      </w:pPr>
      <w:r>
        <w:rPr>
          <w:rFonts w:hint="eastAsia" w:ascii="仿宋" w:hAnsi="仿宋" w:eastAsia="仿宋" w:cs="仿宋"/>
        </w:rPr>
        <w:t>7.本项目不接受联合体投标。</w:t>
      </w:r>
    </w:p>
    <w:p w14:paraId="1D85F93D">
      <w:pPr>
        <w:pStyle w:val="9"/>
        <w:ind w:left="420" w:firstLine="0" w:firstLineChars="0"/>
        <w:rPr>
          <w:rFonts w:hint="default" w:ascii="仿宋" w:hAnsi="仿宋" w:eastAsia="仿宋" w:cs="仿宋"/>
          <w:lang w:val="en-US" w:eastAsia="zh-CN"/>
        </w:rPr>
      </w:pPr>
      <w:r>
        <w:rPr>
          <w:rFonts w:hint="eastAsia" w:ascii="仿宋" w:hAnsi="仿宋" w:eastAsia="仿宋" w:cs="仿宋"/>
        </w:rPr>
        <w:t>8.资金来源：</w:t>
      </w:r>
      <w:r>
        <w:rPr>
          <w:rFonts w:hint="eastAsia" w:ascii="仿宋" w:hAnsi="仿宋" w:eastAsia="仿宋" w:cs="仿宋"/>
          <w:lang w:val="en-US" w:eastAsia="zh-CN"/>
        </w:rPr>
        <w:t>财政资金</w:t>
      </w:r>
    </w:p>
    <w:p w14:paraId="298461FD">
      <w:pPr>
        <w:pStyle w:val="9"/>
        <w:spacing w:line="240" w:lineRule="auto"/>
        <w:ind w:left="420" w:firstLine="0" w:firstLineChars="0"/>
        <w:rPr>
          <w:rFonts w:hint="eastAsia" w:ascii="仿宋" w:hAnsi="仿宋" w:eastAsia="仿宋" w:cs="仿宋"/>
        </w:rPr>
      </w:pPr>
      <w:r>
        <w:rPr>
          <w:rFonts w:hint="eastAsia" w:ascii="仿宋" w:hAnsi="仿宋" w:eastAsia="仿宋" w:cs="仿宋"/>
        </w:rPr>
        <w:t>9.评标方法：综合评分法。</w:t>
      </w:r>
    </w:p>
    <w:p w14:paraId="75B82F42">
      <w:pPr>
        <w:pStyle w:val="3"/>
        <w:spacing w:line="276" w:lineRule="auto"/>
        <w:jc w:val="left"/>
        <w:rPr>
          <w:rFonts w:hint="eastAsia" w:ascii="仿宋" w:hAnsi="仿宋" w:eastAsia="仿宋" w:cs="仿宋"/>
          <w:sz w:val="21"/>
          <w:szCs w:val="21"/>
        </w:rPr>
      </w:pPr>
      <w:r>
        <w:rPr>
          <w:rFonts w:hint="eastAsia" w:ascii="仿宋" w:hAnsi="仿宋" w:eastAsia="仿宋" w:cs="仿宋"/>
          <w:sz w:val="21"/>
          <w:szCs w:val="21"/>
        </w:rPr>
        <w:t>二、投标人资格要求：</w:t>
      </w:r>
    </w:p>
    <w:p w14:paraId="5CE7D9B7">
      <w:pPr>
        <w:spacing w:line="400" w:lineRule="exact"/>
        <w:ind w:firstLine="420"/>
        <w:rPr>
          <w:rFonts w:hint="eastAsia" w:ascii="仿宋" w:hAnsi="仿宋" w:eastAsia="仿宋" w:cs="仿宋"/>
          <w:szCs w:val="21"/>
        </w:rPr>
      </w:pPr>
      <w:r>
        <w:rPr>
          <w:rFonts w:hint="eastAsia" w:ascii="仿宋" w:hAnsi="仿宋" w:eastAsia="仿宋" w:cs="仿宋"/>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483A3ED0">
      <w:pPr>
        <w:spacing w:line="400" w:lineRule="exact"/>
        <w:ind w:firstLine="420"/>
        <w:rPr>
          <w:rFonts w:hint="eastAsia" w:ascii="仿宋" w:hAnsi="仿宋" w:eastAsia="仿宋" w:cs="仿宋"/>
          <w:szCs w:val="21"/>
        </w:rPr>
      </w:pPr>
      <w:r>
        <w:rPr>
          <w:rFonts w:hint="eastAsia" w:ascii="仿宋" w:hAnsi="仿宋" w:eastAsia="仿宋" w:cs="仿宋"/>
          <w:szCs w:val="21"/>
        </w:rPr>
        <w:t>2.本项目不接受联合体投标（由供应商在《政府采购投标及履约承诺函》中作出声明）；</w:t>
      </w:r>
    </w:p>
    <w:p w14:paraId="16C9E3B8">
      <w:pPr>
        <w:spacing w:line="400" w:lineRule="exact"/>
        <w:ind w:firstLine="420"/>
        <w:rPr>
          <w:rFonts w:hint="eastAsia" w:ascii="仿宋" w:hAnsi="仿宋" w:eastAsia="仿宋" w:cs="仿宋"/>
          <w:szCs w:val="21"/>
        </w:rPr>
      </w:pPr>
      <w:r>
        <w:rPr>
          <w:rFonts w:hint="eastAsia" w:ascii="仿宋" w:hAnsi="仿宋" w:eastAsia="仿宋" w:cs="仿宋"/>
          <w:szCs w:val="21"/>
        </w:rPr>
        <w:t>3.参与本项目政府采购活动时不存在被有关部门禁止参与政府采购活动且在有效期内的情况（由供应商在《政府采购投标及履约承诺函》中作出声明）；</w:t>
      </w:r>
    </w:p>
    <w:p w14:paraId="3974F921">
      <w:pPr>
        <w:spacing w:line="400" w:lineRule="exact"/>
        <w:ind w:firstLine="420"/>
        <w:rPr>
          <w:rFonts w:hint="eastAsia" w:ascii="仿宋" w:hAnsi="仿宋" w:eastAsia="仿宋" w:cs="仿宋"/>
          <w:szCs w:val="21"/>
        </w:rPr>
      </w:pPr>
      <w:r>
        <w:rPr>
          <w:rFonts w:hint="eastAsia" w:ascii="仿宋" w:hAnsi="仿宋" w:eastAsia="仿宋" w:cs="仿宋"/>
          <w:szCs w:val="21"/>
        </w:rPr>
        <w:t>4.具备《中华人民共和国政府采购法》第二十二条第一款的条件（由供应商在《政府采购投标及履约承诺函》中作出声明）；</w:t>
      </w:r>
    </w:p>
    <w:p w14:paraId="3428D7EA">
      <w:pPr>
        <w:spacing w:line="400" w:lineRule="exact"/>
        <w:ind w:firstLine="420"/>
        <w:rPr>
          <w:rFonts w:hint="eastAsia" w:ascii="仿宋" w:hAnsi="仿宋" w:eastAsia="仿宋" w:cs="仿宋"/>
          <w:szCs w:val="21"/>
        </w:rPr>
      </w:pPr>
      <w:r>
        <w:rPr>
          <w:rFonts w:hint="eastAsia" w:ascii="仿宋" w:hAnsi="仿宋" w:eastAsia="仿宋" w:cs="仿宋"/>
          <w:szCs w:val="21"/>
        </w:rPr>
        <w:t>5.未被列入失信被执行人、重大税收违法案件当事人名单、政府采购严重违法失信行为记录名单（由供应商在《政府采购投标及履约承诺函》中作出声明）；</w:t>
      </w:r>
    </w:p>
    <w:p w14:paraId="4AC00274">
      <w:pPr>
        <w:spacing w:line="400" w:lineRule="exact"/>
        <w:ind w:firstLine="420"/>
        <w:rPr>
          <w:rFonts w:hint="eastAsia" w:ascii="仿宋" w:hAnsi="仿宋" w:eastAsia="仿宋" w:cs="仿宋"/>
          <w:szCs w:val="21"/>
        </w:rPr>
      </w:pPr>
      <w:r>
        <w:rPr>
          <w:rFonts w:hint="eastAsia" w:ascii="仿宋" w:hAnsi="仿宋" w:eastAsia="仿宋" w:cs="仿宋"/>
          <w:szCs w:val="21"/>
        </w:rPr>
        <w:t>6.不存在《深圳市财政局政府采购供应商信用信息管理办法》（深财规〔2023〕3号）列明的严重违法失信行为（由供应商在《政府采购投标及履约承诺函》中作出声明）；</w:t>
      </w:r>
    </w:p>
    <w:p w14:paraId="594E81FD">
      <w:pPr>
        <w:spacing w:line="400" w:lineRule="exact"/>
        <w:ind w:firstLine="420"/>
        <w:rPr>
          <w:rFonts w:hint="eastAsia" w:ascii="仿宋" w:hAnsi="仿宋" w:eastAsia="仿宋" w:cs="仿宋"/>
          <w:szCs w:val="21"/>
        </w:rPr>
      </w:pPr>
      <w:r>
        <w:rPr>
          <w:rFonts w:hint="eastAsia" w:ascii="仿宋" w:hAnsi="仿宋" w:eastAsia="仿宋" w:cs="仿宋"/>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78A8A04D">
      <w:pPr>
        <w:spacing w:line="400" w:lineRule="exact"/>
        <w:ind w:firstLine="420"/>
        <w:rPr>
          <w:rFonts w:hint="eastAsia" w:ascii="仿宋" w:hAnsi="仿宋" w:eastAsia="仿宋" w:cs="仿宋"/>
          <w:szCs w:val="21"/>
        </w:rPr>
      </w:pPr>
      <w:r>
        <w:rPr>
          <w:rFonts w:hint="eastAsia" w:ascii="仿宋" w:hAnsi="仿宋" w:eastAsia="仿宋" w:cs="仿宋"/>
          <w:szCs w:val="21"/>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r>
        <w:rPr>
          <w:rFonts w:hint="eastAsia" w:ascii="仿宋" w:hAnsi="仿宋" w:eastAsia="仿宋" w:cs="仿宋"/>
          <w:szCs w:val="21"/>
          <w:lang w:eastAsia="zh-CN"/>
        </w:rPr>
        <w:t>。</w:t>
      </w:r>
    </w:p>
    <w:p w14:paraId="38EB5C77">
      <w:pPr>
        <w:rPr>
          <w:rFonts w:hint="eastAsia" w:ascii="仿宋" w:hAnsi="仿宋" w:eastAsia="仿宋" w:cs="仿宋"/>
          <w:b/>
          <w:color w:val="000000"/>
          <w:szCs w:val="21"/>
        </w:rPr>
      </w:pPr>
      <w:r>
        <w:rPr>
          <w:rFonts w:hint="eastAsia" w:ascii="仿宋" w:hAnsi="仿宋" w:eastAsia="仿宋" w:cs="仿宋"/>
          <w:b/>
          <w:color w:val="000000"/>
          <w:szCs w:val="21"/>
        </w:rPr>
        <w:t>三、获取招标文件的时间、地点、方式及招标文件售价</w:t>
      </w:r>
    </w:p>
    <w:p w14:paraId="35CAC9B7">
      <w:pPr>
        <w:ind w:firstLine="424" w:firstLineChars="202"/>
        <w:rPr>
          <w:rFonts w:hint="eastAsia" w:ascii="仿宋" w:hAnsi="仿宋" w:eastAsia="仿宋" w:cs="仿宋"/>
          <w:color w:val="000000"/>
          <w:szCs w:val="21"/>
        </w:rPr>
      </w:pPr>
      <w:r>
        <w:rPr>
          <w:rFonts w:hint="eastAsia" w:ascii="仿宋" w:hAnsi="仿宋" w:eastAsia="仿宋" w:cs="仿宋"/>
          <w:color w:val="000000"/>
          <w:szCs w:val="21"/>
        </w:rPr>
        <w:t>1.获取招标文件时间：</w:t>
      </w:r>
      <w:r>
        <w:rPr>
          <w:rFonts w:hint="eastAsia" w:ascii="仿宋" w:hAnsi="仿宋" w:eastAsia="仿宋" w:cs="仿宋"/>
          <w:color w:val="000000"/>
          <w:szCs w:val="21"/>
          <w:u w:val="single"/>
          <w:lang w:eastAsia="zh-CN"/>
        </w:rPr>
        <w:t>2025年08月11日</w:t>
      </w:r>
      <w:r>
        <w:rPr>
          <w:rFonts w:hint="eastAsia" w:ascii="仿宋" w:hAnsi="仿宋" w:eastAsia="仿宋" w:cs="仿宋"/>
          <w:color w:val="000000"/>
          <w:szCs w:val="21"/>
        </w:rPr>
        <w:t>起至</w:t>
      </w:r>
      <w:r>
        <w:rPr>
          <w:rFonts w:hint="eastAsia" w:ascii="仿宋" w:hAnsi="仿宋" w:eastAsia="仿宋" w:cs="仿宋"/>
          <w:color w:val="000000"/>
          <w:szCs w:val="21"/>
          <w:u w:val="single"/>
          <w:lang w:eastAsia="zh-CN"/>
        </w:rPr>
        <w:t>2025年</w:t>
      </w:r>
      <w:r>
        <w:rPr>
          <w:rFonts w:hint="eastAsia" w:ascii="仿宋" w:hAnsi="仿宋" w:eastAsia="仿宋" w:cs="仿宋"/>
          <w:color w:val="000000"/>
          <w:szCs w:val="21"/>
          <w:u w:val="single"/>
          <w:lang w:val="en-US" w:eastAsia="zh-CN"/>
        </w:rPr>
        <w:t>08</w:t>
      </w:r>
      <w:r>
        <w:rPr>
          <w:rFonts w:hint="eastAsia" w:ascii="仿宋" w:hAnsi="仿宋" w:eastAsia="仿宋" w:cs="仿宋"/>
          <w:color w:val="000000"/>
          <w:szCs w:val="21"/>
          <w:u w:val="single"/>
          <w:lang w:eastAsia="zh-CN"/>
        </w:rPr>
        <w:t>月</w:t>
      </w:r>
      <w:r>
        <w:rPr>
          <w:rFonts w:hint="eastAsia" w:ascii="仿宋" w:hAnsi="仿宋" w:eastAsia="仿宋" w:cs="仿宋"/>
          <w:color w:val="000000"/>
          <w:szCs w:val="21"/>
          <w:u w:val="single"/>
          <w:lang w:val="en-US" w:eastAsia="zh-CN"/>
        </w:rPr>
        <w:t>15</w:t>
      </w:r>
      <w:r>
        <w:rPr>
          <w:rFonts w:hint="eastAsia" w:ascii="仿宋" w:hAnsi="仿宋" w:eastAsia="仿宋" w:cs="仿宋"/>
          <w:color w:val="000000"/>
          <w:szCs w:val="21"/>
          <w:u w:val="single"/>
          <w:lang w:eastAsia="zh-CN"/>
        </w:rPr>
        <w:t>日</w:t>
      </w:r>
      <w:r>
        <w:rPr>
          <w:rFonts w:hint="eastAsia" w:ascii="仿宋" w:hAnsi="仿宋" w:eastAsia="仿宋" w:cs="仿宋"/>
          <w:color w:val="000000"/>
          <w:szCs w:val="21"/>
        </w:rPr>
        <w:t>（节假日除外），上午</w:t>
      </w:r>
      <w:r>
        <w:rPr>
          <w:rFonts w:hint="eastAsia" w:ascii="仿宋" w:hAnsi="仿宋" w:eastAsia="仿宋" w:cs="仿宋"/>
          <w:color w:val="000000"/>
          <w:szCs w:val="21"/>
          <w:u w:val="none"/>
        </w:rPr>
        <w:t xml:space="preserve"> 09:00～11:30  </w:t>
      </w:r>
      <w:r>
        <w:rPr>
          <w:rFonts w:hint="eastAsia" w:ascii="仿宋" w:hAnsi="仿宋" w:eastAsia="仿宋" w:cs="仿宋"/>
          <w:color w:val="000000"/>
          <w:szCs w:val="21"/>
        </w:rPr>
        <w:t>，下午</w:t>
      </w:r>
      <w:r>
        <w:rPr>
          <w:rFonts w:hint="eastAsia" w:ascii="仿宋" w:hAnsi="仿宋" w:eastAsia="仿宋" w:cs="仿宋"/>
          <w:color w:val="000000"/>
          <w:szCs w:val="21"/>
          <w:u w:val="none"/>
        </w:rPr>
        <w:t>14:00～17:</w:t>
      </w:r>
      <w:r>
        <w:rPr>
          <w:rFonts w:hint="eastAsia" w:ascii="仿宋" w:hAnsi="仿宋" w:eastAsia="仿宋" w:cs="仿宋"/>
          <w:color w:val="000000"/>
          <w:szCs w:val="21"/>
          <w:u w:val="none"/>
          <w:lang w:val="en-US" w:eastAsia="zh-CN"/>
        </w:rPr>
        <w:t>0</w:t>
      </w:r>
      <w:r>
        <w:rPr>
          <w:rFonts w:hint="eastAsia" w:ascii="仿宋" w:hAnsi="仿宋" w:eastAsia="仿宋" w:cs="仿宋"/>
          <w:color w:val="000000"/>
          <w:szCs w:val="21"/>
          <w:u w:val="none"/>
        </w:rPr>
        <w:t>0（</w:t>
      </w:r>
      <w:r>
        <w:rPr>
          <w:rFonts w:hint="eastAsia" w:ascii="仿宋" w:hAnsi="仿宋" w:eastAsia="仿宋" w:cs="仿宋"/>
          <w:color w:val="000000"/>
          <w:szCs w:val="21"/>
        </w:rPr>
        <w:t>北京时间）。</w:t>
      </w:r>
    </w:p>
    <w:p w14:paraId="4DC7AE0A">
      <w:pPr>
        <w:ind w:firstLine="424" w:firstLineChars="202"/>
        <w:rPr>
          <w:rFonts w:hint="eastAsia" w:ascii="仿宋" w:hAnsi="仿宋" w:eastAsia="仿宋" w:cs="仿宋"/>
          <w:b/>
          <w:bCs/>
          <w:color w:val="000000"/>
          <w:szCs w:val="21"/>
        </w:rPr>
      </w:pPr>
      <w:r>
        <w:rPr>
          <w:rFonts w:hint="eastAsia" w:ascii="仿宋" w:hAnsi="仿宋" w:eastAsia="仿宋" w:cs="仿宋"/>
          <w:color w:val="000000"/>
          <w:szCs w:val="21"/>
        </w:rPr>
        <w:t>2.获取招标文件地点：</w:t>
      </w:r>
      <w:r>
        <w:rPr>
          <w:rFonts w:hint="eastAsia" w:ascii="仿宋" w:hAnsi="仿宋" w:eastAsia="仿宋" w:cs="仿宋"/>
          <w:b/>
          <w:bCs/>
          <w:color w:val="000000"/>
          <w:szCs w:val="21"/>
        </w:rPr>
        <w:t>深圳市龙岗区龙城街道尚景社区龙福路362号城市花园10栋402</w:t>
      </w:r>
    </w:p>
    <w:p w14:paraId="63E57F8E">
      <w:pPr>
        <w:ind w:firstLine="424" w:firstLineChars="202"/>
        <w:rPr>
          <w:rFonts w:hint="eastAsia" w:ascii="仿宋" w:hAnsi="仿宋" w:eastAsia="仿宋" w:cs="仿宋"/>
          <w:color w:val="000000"/>
          <w:szCs w:val="21"/>
        </w:rPr>
      </w:pPr>
      <w:r>
        <w:rPr>
          <w:rFonts w:hint="eastAsia" w:ascii="仿宋" w:hAnsi="仿宋" w:eastAsia="仿宋" w:cs="仿宋"/>
          <w:color w:val="000000"/>
          <w:szCs w:val="21"/>
        </w:rPr>
        <w:t>3.获取招标文件方式：现场购买或邮件报名（邮箱：1186331542@qq.com ）。</w:t>
      </w:r>
    </w:p>
    <w:p w14:paraId="197DB2B5">
      <w:pPr>
        <w:ind w:firstLine="424" w:firstLineChars="202"/>
        <w:rPr>
          <w:rFonts w:hint="eastAsia" w:ascii="仿宋" w:hAnsi="仿宋" w:eastAsia="仿宋" w:cs="仿宋"/>
          <w:color w:val="000000"/>
          <w:szCs w:val="21"/>
        </w:rPr>
      </w:pPr>
      <w:r>
        <w:rPr>
          <w:rFonts w:hint="eastAsia" w:ascii="仿宋" w:hAnsi="仿宋" w:eastAsia="仿宋" w:cs="仿宋"/>
          <w:color w:val="000000"/>
          <w:szCs w:val="21"/>
        </w:rPr>
        <w:t>4.招标文件售价：每套人民币500元</w:t>
      </w:r>
      <w:r>
        <w:rPr>
          <w:rFonts w:hint="eastAsia" w:ascii="仿宋" w:hAnsi="仿宋" w:eastAsia="仿宋" w:cs="仿宋"/>
          <w:b/>
          <w:color w:val="000000"/>
          <w:szCs w:val="21"/>
        </w:rPr>
        <w:t>（扫码支付）</w:t>
      </w:r>
      <w:r>
        <w:rPr>
          <w:rFonts w:hint="eastAsia" w:ascii="仿宋" w:hAnsi="仿宋" w:eastAsia="仿宋" w:cs="仿宋"/>
          <w:color w:val="000000"/>
          <w:szCs w:val="21"/>
        </w:rPr>
        <w:t>,招标文件售后不退。</w:t>
      </w:r>
    </w:p>
    <w:p w14:paraId="300A2A94">
      <w:pPr>
        <w:ind w:firstLine="424" w:firstLineChars="202"/>
        <w:rPr>
          <w:rFonts w:hint="eastAsia" w:ascii="仿宋" w:hAnsi="仿宋" w:eastAsia="仿宋" w:cs="仿宋"/>
          <w:color w:val="000000"/>
          <w:szCs w:val="21"/>
        </w:rPr>
      </w:pPr>
      <w:r>
        <w:rPr>
          <w:rFonts w:hint="eastAsia" w:ascii="仿宋" w:hAnsi="仿宋" w:eastAsia="仿宋" w:cs="仿宋"/>
          <w:color w:val="000000"/>
          <w:szCs w:val="21"/>
        </w:rPr>
        <w:t>5.报名时提交以下资料：</w:t>
      </w:r>
    </w:p>
    <w:p w14:paraId="20B79C37">
      <w:pPr>
        <w:ind w:firstLine="424" w:firstLineChars="202"/>
        <w:rPr>
          <w:rFonts w:hint="eastAsia" w:ascii="仿宋" w:hAnsi="仿宋" w:eastAsia="仿宋" w:cs="仿宋"/>
          <w:color w:val="000000"/>
          <w:szCs w:val="21"/>
        </w:rPr>
      </w:pPr>
      <w:r>
        <w:rPr>
          <w:rFonts w:hint="eastAsia" w:ascii="仿宋" w:hAnsi="仿宋" w:eastAsia="仿宋" w:cs="仿宋"/>
          <w:color w:val="000000"/>
          <w:szCs w:val="21"/>
        </w:rPr>
        <w:t>（1）投标人的营业执照复印件；</w:t>
      </w:r>
    </w:p>
    <w:p w14:paraId="13B7A005">
      <w:pPr>
        <w:ind w:firstLine="424" w:firstLineChars="202"/>
        <w:rPr>
          <w:rFonts w:hint="eastAsia" w:ascii="仿宋" w:hAnsi="仿宋" w:eastAsia="仿宋" w:cs="仿宋"/>
          <w:color w:val="000000"/>
          <w:szCs w:val="21"/>
        </w:rPr>
      </w:pPr>
      <w:r>
        <w:rPr>
          <w:rFonts w:hint="eastAsia" w:ascii="仿宋" w:hAnsi="仿宋" w:eastAsia="仿宋" w:cs="仿宋"/>
          <w:color w:val="000000"/>
          <w:szCs w:val="21"/>
        </w:rPr>
        <w:t>（2）法人代表证明书原件、授权委托书原件、被授权委托人身份证复印件；</w:t>
      </w:r>
    </w:p>
    <w:p w14:paraId="158B6465">
      <w:pPr>
        <w:ind w:firstLine="424" w:firstLineChars="202"/>
        <w:rPr>
          <w:rFonts w:hint="eastAsia"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color w:val="000000"/>
          <w:szCs w:val="21"/>
          <w:lang w:eastAsia="zh-CN"/>
        </w:rPr>
        <w:t>投标登记表</w:t>
      </w:r>
      <w:r>
        <w:rPr>
          <w:rFonts w:hint="eastAsia" w:ascii="仿宋" w:hAnsi="仿宋" w:eastAsia="仿宋" w:cs="仿宋"/>
          <w:color w:val="000000"/>
          <w:szCs w:val="21"/>
        </w:rPr>
        <w:t>》；</w:t>
      </w:r>
    </w:p>
    <w:p w14:paraId="56C7B3F9">
      <w:pPr>
        <w:spacing w:line="240" w:lineRule="auto"/>
        <w:ind w:firstLine="424" w:firstLineChars="202"/>
        <w:rPr>
          <w:rFonts w:hint="eastAsia"/>
        </w:rPr>
      </w:pPr>
      <w:r>
        <w:rPr>
          <w:rFonts w:hint="eastAsia" w:ascii="仿宋" w:hAnsi="仿宋" w:eastAsia="仿宋" w:cs="仿宋"/>
          <w:b w:val="0"/>
          <w:bCs w:val="0"/>
          <w:color w:val="auto"/>
          <w:kern w:val="2"/>
          <w:sz w:val="21"/>
          <w:szCs w:val="21"/>
          <w:lang w:val="en-US" w:eastAsia="zh-CN" w:bidi="ar-SA"/>
        </w:rPr>
        <w:t>（4）如需邮购，建议通过“电汇转账”或“微信扫码支付”等非现场方式购买招标文件。投标人在完成支付后，需将上述购买文件所需资料及支付凭证（电汇底单或微信支付界面截图）扫描发送到采购代理机构，并与采购代理机构相关人员确认。微信二维码及转账银行信息详见《</w:t>
      </w:r>
      <w:r>
        <w:rPr>
          <w:rFonts w:hint="eastAsia" w:ascii="仿宋" w:hAnsi="仿宋" w:eastAsia="仿宋" w:cs="仿宋"/>
          <w:color w:val="auto"/>
          <w:szCs w:val="21"/>
        </w:rPr>
        <w:t>投标登记表</w:t>
      </w:r>
      <w:r>
        <w:rPr>
          <w:rFonts w:hint="eastAsia" w:ascii="仿宋" w:hAnsi="仿宋" w:eastAsia="仿宋" w:cs="仿宋"/>
          <w:b w:val="0"/>
          <w:bCs w:val="0"/>
          <w:color w:val="auto"/>
          <w:kern w:val="2"/>
          <w:sz w:val="21"/>
          <w:szCs w:val="21"/>
          <w:lang w:val="en-US" w:eastAsia="zh-CN" w:bidi="ar-SA"/>
        </w:rPr>
        <w:t>》。</w:t>
      </w:r>
    </w:p>
    <w:p w14:paraId="49AF224C">
      <w:pPr>
        <w:ind w:firstLine="424" w:firstLineChars="202"/>
        <w:rPr>
          <w:rFonts w:hint="eastAsia" w:ascii="仿宋" w:hAnsi="仿宋" w:eastAsia="仿宋" w:cs="仿宋"/>
          <w:color w:val="000000"/>
          <w:szCs w:val="21"/>
        </w:rPr>
      </w:pPr>
      <w:r>
        <w:rPr>
          <w:rFonts w:hint="eastAsia" w:ascii="仿宋" w:hAnsi="仿宋" w:eastAsia="仿宋" w:cs="仿宋"/>
          <w:color w:val="000000"/>
          <w:szCs w:val="21"/>
        </w:rPr>
        <w:t>以上资料均需加盖公章，原件中标备查。</w:t>
      </w:r>
    </w:p>
    <w:p w14:paraId="7370E3C0">
      <w:pPr>
        <w:ind w:firstLine="424" w:firstLineChars="202"/>
        <w:rPr>
          <w:rFonts w:hint="eastAsia" w:ascii="仿宋" w:hAnsi="仿宋" w:eastAsia="仿宋" w:cs="仿宋"/>
          <w:color w:val="000000"/>
          <w:szCs w:val="21"/>
        </w:rPr>
      </w:pPr>
      <w:r>
        <w:rPr>
          <w:rFonts w:hint="eastAsia" w:ascii="仿宋" w:hAnsi="仿宋" w:eastAsia="仿宋" w:cs="仿宋"/>
          <w:color w:val="000000"/>
          <w:szCs w:val="21"/>
        </w:rPr>
        <w:t>注：《</w:t>
      </w:r>
      <w:r>
        <w:rPr>
          <w:rFonts w:hint="eastAsia" w:ascii="仿宋" w:hAnsi="仿宋" w:eastAsia="仿宋" w:cs="仿宋"/>
          <w:color w:val="000000"/>
          <w:szCs w:val="21"/>
          <w:lang w:eastAsia="zh-CN"/>
        </w:rPr>
        <w:t>投标登记表</w:t>
      </w:r>
      <w:r>
        <w:rPr>
          <w:rFonts w:hint="eastAsia" w:ascii="仿宋" w:hAnsi="仿宋" w:eastAsia="仿宋" w:cs="仿宋"/>
          <w:color w:val="000000"/>
          <w:szCs w:val="21"/>
        </w:rPr>
        <w:t>》：</w:t>
      </w:r>
      <w:r>
        <w:rPr>
          <w:rFonts w:hint="eastAsia" w:ascii="仿宋" w:hAnsi="仿宋" w:eastAsia="仿宋" w:cs="仿宋"/>
          <w:color w:val="000000"/>
          <w:szCs w:val="21"/>
        </w:rPr>
        <w:fldChar w:fldCharType="begin"/>
      </w:r>
      <w:r>
        <w:rPr>
          <w:rFonts w:hint="eastAsia" w:ascii="仿宋" w:hAnsi="仿宋" w:eastAsia="仿宋" w:cs="仿宋"/>
          <w:color w:val="000000"/>
          <w:szCs w:val="21"/>
        </w:rPr>
        <w:instrText xml:space="preserve"> HYPERLINK "http://www.jayxm.com/\“下载中心\”" </w:instrText>
      </w:r>
      <w:r>
        <w:rPr>
          <w:rFonts w:hint="eastAsia" w:ascii="仿宋" w:hAnsi="仿宋" w:eastAsia="仿宋" w:cs="仿宋"/>
          <w:color w:val="000000"/>
          <w:szCs w:val="21"/>
        </w:rPr>
        <w:fldChar w:fldCharType="separate"/>
      </w:r>
      <w:r>
        <w:rPr>
          <w:rStyle w:val="8"/>
          <w:rFonts w:hint="eastAsia" w:ascii="仿宋" w:hAnsi="仿宋" w:eastAsia="仿宋" w:cs="仿宋"/>
          <w:szCs w:val="21"/>
          <w:lang w:eastAsia="zh-CN"/>
        </w:rPr>
        <w:t>http://www.szjayxm.com/</w:t>
      </w:r>
      <w:r>
        <w:rPr>
          <w:rStyle w:val="8"/>
          <w:rFonts w:hint="eastAsia" w:ascii="仿宋" w:hAnsi="仿宋" w:eastAsia="仿宋" w:cs="仿宋"/>
          <w:szCs w:val="21"/>
        </w:rPr>
        <w:t>“下载中心”</w:t>
      </w:r>
      <w:r>
        <w:rPr>
          <w:rFonts w:hint="eastAsia" w:ascii="仿宋" w:hAnsi="仿宋" w:eastAsia="仿宋" w:cs="仿宋"/>
          <w:color w:val="000000"/>
          <w:szCs w:val="21"/>
        </w:rPr>
        <w:fldChar w:fldCharType="end"/>
      </w:r>
      <w:r>
        <w:rPr>
          <w:rFonts w:hint="eastAsia" w:ascii="仿宋" w:hAnsi="仿宋" w:eastAsia="仿宋" w:cs="仿宋"/>
          <w:color w:val="000000"/>
          <w:szCs w:val="21"/>
        </w:rPr>
        <w:t>下载。</w:t>
      </w:r>
      <w:r>
        <w:rPr>
          <w:rFonts w:hint="eastAsia" w:ascii="仿宋" w:hAnsi="仿宋" w:eastAsia="仿宋" w:cs="仿宋"/>
          <w:color w:val="auto"/>
          <w:szCs w:val="21"/>
        </w:rPr>
        <w:t>已领取招标文件的投标人，需尽快登录深圳公共资源交易中心网（https://trade.szggzy.com/ggzy/center/#/login）进行注册。</w:t>
      </w:r>
    </w:p>
    <w:p w14:paraId="7FDD230D">
      <w:pPr>
        <w:rPr>
          <w:rFonts w:hint="eastAsia" w:ascii="仿宋" w:hAnsi="仿宋" w:eastAsia="仿宋" w:cs="仿宋"/>
          <w:b/>
          <w:color w:val="000000"/>
          <w:szCs w:val="21"/>
        </w:rPr>
      </w:pPr>
      <w:r>
        <w:rPr>
          <w:rFonts w:hint="eastAsia" w:ascii="仿宋" w:hAnsi="仿宋" w:eastAsia="仿宋" w:cs="仿宋"/>
          <w:b/>
          <w:color w:val="000000"/>
          <w:szCs w:val="21"/>
        </w:rPr>
        <w:t>四、提交投标文件截止时间、开标时间和地点</w:t>
      </w:r>
    </w:p>
    <w:p w14:paraId="7094D4C1">
      <w:pPr>
        <w:spacing w:line="276" w:lineRule="auto"/>
        <w:ind w:firstLine="420" w:firstLineChars="200"/>
        <w:jc w:val="left"/>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 xml:space="preserve">1.截标时间及开标时间：2025年08月21日15时00分（北京时间） </w:t>
      </w:r>
    </w:p>
    <w:p w14:paraId="141A35E8">
      <w:pPr>
        <w:ind w:firstLine="424" w:firstLineChars="202"/>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（1）现场递交：招标代理机构只接受在截标当日递交投标文件时间之内由投标人法定代表人或其授权代表亲自现场递交的投标文件，逾期收到或不符合规定的投标文件恕不接受。</w:t>
      </w:r>
    </w:p>
    <w:p w14:paraId="2911A923">
      <w:pPr>
        <w:ind w:firstLine="420" w:firstLineChars="200"/>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2）邮寄递交：邮寄地址：深圳市龙岗区龙岗街道向银路35号百汇商业大厦2楼201，收件人：彭工，联系电话：15814082161。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r>
        <w:rPr>
          <w:rFonts w:hint="eastAsia" w:ascii="仿宋" w:hAnsi="仿宋" w:eastAsia="仿宋" w:cs="仿宋"/>
          <w:b/>
          <w:bCs/>
          <w:color w:val="auto"/>
          <w:szCs w:val="21"/>
          <w:lang w:val="en-US" w:eastAsia="zh-CN"/>
        </w:rPr>
        <w:t>注：邮寄递交需另提供《供应商提前送达标书承诺书》，相关文件可在我司官网/http://www.szjayxm.com/“下载中心”下载</w:t>
      </w:r>
      <w:r>
        <w:rPr>
          <w:rFonts w:hint="eastAsia" w:ascii="仿宋" w:hAnsi="仿宋" w:eastAsia="仿宋" w:cs="仿宋"/>
          <w:b w:val="0"/>
          <w:bCs w:val="0"/>
          <w:color w:val="auto"/>
          <w:szCs w:val="21"/>
          <w:lang w:val="en-US" w:eastAsia="zh-CN"/>
        </w:rPr>
        <w:t>。</w:t>
      </w:r>
    </w:p>
    <w:p w14:paraId="0E251720">
      <w:pPr>
        <w:ind w:firstLine="424" w:firstLineChars="202"/>
        <w:rPr>
          <w:rFonts w:hint="eastAsia" w:ascii="仿宋" w:hAnsi="仿宋" w:eastAsia="仿宋" w:cs="仿宋"/>
          <w:color w:val="000000"/>
          <w:szCs w:val="21"/>
        </w:rPr>
      </w:pPr>
      <w:r>
        <w:rPr>
          <w:rFonts w:hint="eastAsia" w:ascii="仿宋" w:hAnsi="仿宋" w:eastAsia="仿宋" w:cs="仿宋"/>
          <w:b w:val="0"/>
          <w:bCs w:val="0"/>
          <w:color w:val="auto"/>
          <w:szCs w:val="21"/>
          <w:lang w:val="en-US" w:eastAsia="zh-CN"/>
        </w:rPr>
        <w:t>2.递交投标文件及开标地点：深圳市龙岗区龙岗街道向银路35号百汇商业大厦2楼201深圳市建安业项目管理有限公司开标室。</w:t>
      </w:r>
    </w:p>
    <w:p w14:paraId="05AD9F29">
      <w:pPr>
        <w:pStyle w:val="3"/>
        <w:widowControl/>
        <w:shd w:val="clear" w:color="auto" w:fill="FFFFFF"/>
        <w:spacing w:before="300" w:after="150"/>
        <w:jc w:val="both"/>
        <w:rPr>
          <w:rFonts w:hint="eastAsia" w:ascii="仿宋" w:hAnsi="仿宋" w:eastAsia="仿宋" w:cs="仿宋"/>
          <w:color w:val="333333"/>
          <w:sz w:val="45"/>
          <w:szCs w:val="45"/>
        </w:rPr>
      </w:pPr>
      <w:r>
        <w:rPr>
          <w:rStyle w:val="7"/>
          <w:rFonts w:hint="eastAsia" w:ascii="仿宋" w:hAnsi="仿宋" w:eastAsia="仿宋" w:cs="仿宋"/>
          <w:b/>
          <w:color w:val="333333"/>
          <w:sz w:val="21"/>
          <w:szCs w:val="21"/>
          <w:shd w:val="clear" w:color="auto" w:fill="FFFFFF"/>
        </w:rPr>
        <w:t>五、公告期限</w:t>
      </w:r>
    </w:p>
    <w:p w14:paraId="22CE9834">
      <w:pPr>
        <w:pStyle w:val="4"/>
        <w:widowControl/>
        <w:shd w:val="clear" w:color="auto" w:fill="FFFFFF"/>
        <w:spacing w:before="0" w:beforeAutospacing="0" w:after="150" w:afterAutospacing="0" w:line="239" w:lineRule="atLeast"/>
        <w:ind w:firstLine="420"/>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自本公告发布之日起5个工作日。</w:t>
      </w:r>
    </w:p>
    <w:p w14:paraId="2C24B884">
      <w:pPr>
        <w:rPr>
          <w:rFonts w:hint="eastAsia" w:ascii="仿宋" w:hAnsi="仿宋" w:eastAsia="仿宋" w:cs="仿宋"/>
          <w:b/>
          <w:color w:val="auto"/>
          <w:szCs w:val="21"/>
        </w:rPr>
      </w:pPr>
      <w:r>
        <w:rPr>
          <w:rStyle w:val="7"/>
          <w:rFonts w:hint="eastAsia" w:ascii="仿宋" w:hAnsi="仿宋" w:eastAsia="仿宋" w:cs="仿宋"/>
          <w:color w:val="auto"/>
          <w:szCs w:val="21"/>
          <w:shd w:val="clear" w:color="auto" w:fill="FFFFFF"/>
        </w:rPr>
        <w:t>六、</w:t>
      </w:r>
      <w:r>
        <w:rPr>
          <w:rFonts w:hint="eastAsia" w:ascii="仿宋" w:hAnsi="仿宋" w:eastAsia="仿宋" w:cs="仿宋"/>
          <w:b/>
          <w:color w:val="auto"/>
          <w:szCs w:val="21"/>
        </w:rPr>
        <w:t>其他补充事宜</w:t>
      </w:r>
    </w:p>
    <w:p w14:paraId="5C633403">
      <w:pPr>
        <w:pStyle w:val="2"/>
        <w:spacing w:line="276" w:lineRule="auto"/>
        <w:ind w:firstLine="422" w:firstLineChars="200"/>
        <w:rPr>
          <w:rFonts w:hint="eastAsia" w:ascii="仿宋" w:hAnsi="仿宋" w:eastAsia="仿宋" w:cs="仿宋"/>
          <w:color w:val="auto"/>
        </w:rPr>
      </w:pPr>
      <w:r>
        <w:rPr>
          <w:rFonts w:hint="eastAsia" w:ascii="仿宋" w:hAnsi="仿宋" w:eastAsia="仿宋" w:cs="仿宋"/>
          <w:color w:val="auto"/>
          <w:sz w:val="21"/>
          <w:szCs w:val="21"/>
          <w:shd w:val="clear" w:color="auto" w:fill="FFFFFF"/>
        </w:rPr>
        <w:t>1.本项目实行网下投标，采用纸质投标文件。</w:t>
      </w:r>
    </w:p>
    <w:p w14:paraId="575C4D0A">
      <w:pPr>
        <w:pStyle w:val="4"/>
        <w:widowControl/>
        <w:shd w:val="clear" w:color="auto" w:fill="FFFFFF"/>
        <w:spacing w:before="0" w:beforeAutospacing="0" w:after="150" w:afterAutospacing="0" w:line="24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w:t>
      </w:r>
      <w:r>
        <w:rPr>
          <w:rFonts w:hint="eastAsia" w:ascii="仿宋" w:hAnsi="仿宋" w:eastAsia="仿宋" w:cs="仿宋"/>
          <w:color w:val="auto"/>
          <w:szCs w:val="21"/>
        </w:rPr>
        <w:t>.</w:t>
      </w:r>
      <w:r>
        <w:rPr>
          <w:rFonts w:hint="eastAsia" w:ascii="仿宋" w:hAnsi="仿宋" w:eastAsia="仿宋" w:cs="仿宋"/>
          <w:color w:val="auto"/>
          <w:kern w:val="2"/>
          <w:sz w:val="21"/>
          <w:szCs w:val="21"/>
          <w:lang w:val="en-US" w:eastAsia="zh-CN" w:bidi="ar-SA"/>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336E9FB6">
      <w:pPr>
        <w:pStyle w:val="4"/>
        <w:widowControl/>
        <w:shd w:val="clear" w:color="auto" w:fill="FFFFFF"/>
        <w:spacing w:after="150" w:line="240" w:lineRule="auto"/>
        <w:rPr>
          <w:rFonts w:hint="eastAsia" w:ascii="仿宋" w:hAnsi="仿宋" w:eastAsia="仿宋" w:cs="仿宋"/>
          <w:color w:val="000000"/>
          <w:szCs w:val="21"/>
        </w:rPr>
      </w:pPr>
      <w:r>
        <w:rPr>
          <w:rFonts w:hint="eastAsia" w:ascii="仿宋" w:hAnsi="仿宋" w:eastAsia="仿宋" w:cs="仿宋"/>
          <w:color w:val="auto"/>
          <w:kern w:val="2"/>
          <w:sz w:val="21"/>
          <w:szCs w:val="21"/>
          <w:lang w:val="en-US" w:eastAsia="zh-CN" w:bidi="ar-SA"/>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7B7BDDA8">
      <w:pPr>
        <w:numPr>
          <w:ilvl w:val="0"/>
          <w:numId w:val="0"/>
        </w:numPr>
        <w:spacing w:line="276" w:lineRule="auto"/>
        <w:ind w:firstLine="424" w:firstLineChars="202"/>
        <w:rPr>
          <w:rFonts w:hint="eastAsia" w:ascii="仿宋" w:hAnsi="仿宋" w:eastAsia="仿宋" w:cs="仿宋"/>
          <w:color w:val="000000"/>
          <w:szCs w:val="21"/>
        </w:rPr>
      </w:pPr>
      <w:r>
        <w:rPr>
          <w:rFonts w:hint="eastAsia" w:ascii="仿宋" w:hAnsi="仿宋" w:eastAsia="仿宋" w:cs="仿宋"/>
          <w:color w:val="000000"/>
          <w:kern w:val="2"/>
          <w:sz w:val="21"/>
          <w:szCs w:val="21"/>
          <w:lang w:val="en-US" w:eastAsia="zh-CN" w:bidi="ar-SA"/>
        </w:rPr>
        <w:t>3.</w:t>
      </w:r>
      <w:r>
        <w:rPr>
          <w:rFonts w:hint="eastAsia" w:ascii="仿宋" w:hAnsi="仿宋" w:eastAsia="仿宋" w:cs="仿宋"/>
          <w:color w:val="000000"/>
          <w:szCs w:val="21"/>
        </w:rPr>
        <w:t>投标人有义务在招标活动期间浏览本公告“七、本项目相关公告在以下媒体发布”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42CD96EC">
      <w:pPr>
        <w:pStyle w:val="4"/>
        <w:widowControl/>
        <w:shd w:val="clear" w:color="auto" w:fill="FFFFFF"/>
        <w:spacing w:before="0" w:beforeAutospacing="0" w:after="150" w:afterAutospacing="0" w:line="405" w:lineRule="atLeast"/>
        <w:rPr>
          <w:rFonts w:hint="eastAsia" w:ascii="仿宋" w:hAnsi="仿宋" w:eastAsia="仿宋" w:cs="仿宋"/>
          <w:color w:val="333333"/>
          <w:sz w:val="21"/>
          <w:szCs w:val="21"/>
        </w:rPr>
      </w:pPr>
      <w:r>
        <w:rPr>
          <w:rStyle w:val="7"/>
          <w:rFonts w:hint="eastAsia" w:ascii="仿宋" w:hAnsi="仿宋" w:eastAsia="仿宋" w:cs="仿宋"/>
          <w:color w:val="333333"/>
          <w:sz w:val="21"/>
          <w:szCs w:val="21"/>
          <w:shd w:val="clear" w:color="auto" w:fill="FFFFFF"/>
        </w:rPr>
        <w:t>七、本项目相关公告在以下媒体发布：</w:t>
      </w:r>
    </w:p>
    <w:p w14:paraId="63DDC33C">
      <w:pPr>
        <w:pStyle w:val="4"/>
        <w:widowControl/>
        <w:shd w:val="clear" w:color="auto" w:fill="FFFFFF"/>
        <w:spacing w:before="0" w:beforeAutospacing="0" w:after="150" w:afterAutospacing="0"/>
        <w:ind w:firstLine="420"/>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（一）</w:t>
      </w:r>
      <w:r>
        <w:rPr>
          <w:rFonts w:hint="eastAsia" w:ascii="仿宋" w:hAnsi="仿宋" w:eastAsia="仿宋" w:cs="仿宋"/>
          <w:color w:val="333333"/>
          <w:sz w:val="21"/>
          <w:szCs w:val="21"/>
          <w:shd w:val="clear" w:color="auto" w:fill="FFFFFF"/>
          <w:lang w:eastAsia="zh-CN"/>
        </w:rPr>
        <w:t>深圳公共资源交易中心网站（http://www.szexgrp.com/）；</w:t>
      </w:r>
    </w:p>
    <w:p w14:paraId="693007DB">
      <w:pPr>
        <w:pStyle w:val="4"/>
        <w:widowControl/>
        <w:shd w:val="clear" w:color="auto" w:fill="FFFFFF"/>
        <w:spacing w:before="0" w:beforeAutospacing="0" w:after="150" w:afterAutospacing="0"/>
        <w:ind w:firstLine="420"/>
        <w:rPr>
          <w:rFonts w:hint="eastAsia" w:ascii="仿宋" w:hAnsi="仿宋" w:eastAsia="仿宋" w:cs="仿宋"/>
          <w:color w:val="333333"/>
          <w:sz w:val="21"/>
          <w:szCs w:val="21"/>
          <w:shd w:val="clear" w:color="auto" w:fill="FFFFFF"/>
          <w:lang w:eastAsia="zh-CN"/>
        </w:rPr>
      </w:pPr>
      <w:r>
        <w:rPr>
          <w:rFonts w:hint="eastAsia" w:ascii="仿宋" w:hAnsi="仿宋" w:eastAsia="仿宋" w:cs="仿宋"/>
          <w:color w:val="333333"/>
          <w:sz w:val="21"/>
          <w:szCs w:val="21"/>
          <w:shd w:val="clear" w:color="auto" w:fill="FFFFFF"/>
        </w:rPr>
        <w:t>（二）采购代理机构网站（</w:t>
      </w:r>
      <w:r>
        <w:rPr>
          <w:rFonts w:hint="eastAsia" w:ascii="仿宋" w:hAnsi="仿宋" w:eastAsia="仿宋" w:cs="仿宋"/>
          <w:color w:val="333333"/>
          <w:sz w:val="21"/>
          <w:szCs w:val="21"/>
          <w:shd w:val="clear" w:color="auto" w:fill="FFFFFF"/>
          <w:lang w:eastAsia="zh-CN"/>
        </w:rPr>
        <w:t>http://www.szjayxm.com/</w:t>
      </w:r>
      <w:r>
        <w:rPr>
          <w:rFonts w:hint="eastAsia" w:ascii="仿宋" w:hAnsi="仿宋" w:eastAsia="仿宋" w:cs="仿宋"/>
          <w:color w:val="333333"/>
          <w:sz w:val="21"/>
          <w:szCs w:val="21"/>
          <w:shd w:val="clear" w:color="auto" w:fill="FFFFFF"/>
        </w:rPr>
        <w:t>）</w:t>
      </w:r>
      <w:r>
        <w:rPr>
          <w:rFonts w:hint="eastAsia" w:ascii="仿宋" w:hAnsi="仿宋" w:eastAsia="仿宋" w:cs="仿宋"/>
          <w:color w:val="333333"/>
          <w:sz w:val="21"/>
          <w:szCs w:val="21"/>
          <w:shd w:val="clear" w:color="auto" w:fill="FFFFFF"/>
          <w:lang w:eastAsia="zh-CN"/>
        </w:rPr>
        <w:t>。</w:t>
      </w:r>
    </w:p>
    <w:p w14:paraId="549FA7FB">
      <w:pPr>
        <w:pStyle w:val="4"/>
        <w:widowControl/>
        <w:shd w:val="clear" w:color="auto" w:fill="FFFFFF"/>
        <w:spacing w:before="0" w:beforeAutospacing="0" w:after="150" w:afterAutospacing="0"/>
        <w:ind w:firstLine="420"/>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注：相关公告在法定媒体上公布之日即视为有效送达，不再另行通知。</w:t>
      </w:r>
    </w:p>
    <w:p w14:paraId="39B6F05B">
      <w:pPr>
        <w:pStyle w:val="4"/>
        <w:widowControl/>
        <w:shd w:val="clear" w:color="auto" w:fill="FFFFFF"/>
        <w:spacing w:before="0" w:beforeAutospacing="0" w:after="150" w:afterAutospacing="0" w:line="405" w:lineRule="atLeast"/>
        <w:rPr>
          <w:rFonts w:hint="eastAsia" w:ascii="仿宋" w:hAnsi="仿宋" w:eastAsia="仿宋" w:cs="仿宋"/>
          <w:color w:val="333333"/>
          <w:sz w:val="21"/>
          <w:szCs w:val="21"/>
        </w:rPr>
      </w:pPr>
      <w:r>
        <w:rPr>
          <w:rStyle w:val="7"/>
          <w:rFonts w:hint="eastAsia" w:ascii="仿宋" w:hAnsi="仿宋" w:eastAsia="仿宋" w:cs="仿宋"/>
          <w:color w:val="333333"/>
          <w:sz w:val="21"/>
          <w:szCs w:val="21"/>
          <w:shd w:val="clear" w:color="auto" w:fill="FFFFFF"/>
        </w:rPr>
        <w:t>八、对本次招标提出询问，请按以下方式联系：</w:t>
      </w:r>
    </w:p>
    <w:p w14:paraId="41A07BFD">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1.采购人信息</w:t>
      </w:r>
    </w:p>
    <w:p w14:paraId="68DB0E9C">
      <w:pPr>
        <w:tabs>
          <w:tab w:val="left" w:pos="1260"/>
        </w:tabs>
        <w:spacing w:line="300" w:lineRule="auto"/>
        <w:ind w:left="1260" w:leftChars="200" w:hanging="840" w:hangingChars="4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名　称：深圳市龙岗区宝龙街道宝翠雅苑幼儿园（托管园深圳市龙岗区宝龙街道宝澜雅苑幼儿园）</w:t>
      </w:r>
    </w:p>
    <w:p w14:paraId="62585838">
      <w:pPr>
        <w:spacing w:line="300" w:lineRule="auto"/>
        <w:ind w:firstLine="424" w:firstLineChars="202"/>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地　址：深圳市龙岗区宝龙街道宝龙社区翠青路2号宝翠雅苑12栋</w:t>
      </w:r>
    </w:p>
    <w:p w14:paraId="4CEE99AB">
      <w:pPr>
        <w:spacing w:line="300" w:lineRule="auto"/>
        <w:ind w:firstLine="424" w:firstLineChars="202"/>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联系人：曾老师</w:t>
      </w:r>
    </w:p>
    <w:p w14:paraId="513271A6">
      <w:pPr>
        <w:spacing w:line="300" w:lineRule="auto"/>
        <w:ind w:firstLine="424" w:firstLineChars="202"/>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电  话：0755-89902160</w:t>
      </w:r>
    </w:p>
    <w:p w14:paraId="0BAC48D6">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2.采购代理机构信息</w:t>
      </w:r>
    </w:p>
    <w:p w14:paraId="28C062F5">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名　  称：深圳市建安业项目管理有限公司</w:t>
      </w:r>
    </w:p>
    <w:p w14:paraId="28C9047A">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联 系 人：彭工</w:t>
      </w:r>
    </w:p>
    <w:p w14:paraId="1B5FEDBB">
      <w:pPr>
        <w:tabs>
          <w:tab w:val="left" w:pos="426"/>
        </w:tabs>
        <w:spacing w:line="300" w:lineRule="auto"/>
        <w:ind w:left="420" w:leftChars="200" w:firstLine="0" w:firstLineChars="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通讯地址：深圳市龙岗区龙福路362号城市花园10栋4楼、深圳市龙岗区龙岗街道向银路35号百汇商业大厦2楼201</w:t>
      </w:r>
    </w:p>
    <w:p w14:paraId="2CCDFDCB">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邮政编码：518100</w:t>
      </w:r>
    </w:p>
    <w:p w14:paraId="6289C256">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电　　话：15814082161</w:t>
      </w:r>
    </w:p>
    <w:p w14:paraId="0F2E4403">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公司网址：http://www.szjayxm.com/</w:t>
      </w:r>
    </w:p>
    <w:p w14:paraId="53FED6AD">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E－ mail：</w:t>
      </w:r>
      <w:r>
        <w:rPr>
          <w:rFonts w:hint="eastAsia" w:ascii="仿宋" w:hAnsi="仿宋" w:eastAsia="仿宋" w:cs="仿宋"/>
          <w:color w:val="333333"/>
          <w:kern w:val="0"/>
          <w:sz w:val="21"/>
          <w:szCs w:val="21"/>
          <w:shd w:val="clear" w:color="auto" w:fill="FFFFFF"/>
          <w:lang w:val="en-US" w:eastAsia="zh-CN" w:bidi="ar"/>
        </w:rPr>
        <w:fldChar w:fldCharType="begin"/>
      </w:r>
      <w:r>
        <w:rPr>
          <w:rFonts w:hint="eastAsia" w:ascii="仿宋" w:hAnsi="仿宋" w:eastAsia="仿宋" w:cs="仿宋"/>
          <w:color w:val="333333"/>
          <w:kern w:val="0"/>
          <w:sz w:val="21"/>
          <w:szCs w:val="21"/>
          <w:shd w:val="clear" w:color="auto" w:fill="FFFFFF"/>
          <w:lang w:val="en-US" w:eastAsia="zh-CN" w:bidi="ar"/>
        </w:rPr>
        <w:instrText xml:space="preserve"> HYPERLINK "mailto:1186331542@qq.com" </w:instrText>
      </w:r>
      <w:r>
        <w:rPr>
          <w:rFonts w:hint="eastAsia" w:ascii="仿宋" w:hAnsi="仿宋" w:eastAsia="仿宋" w:cs="仿宋"/>
          <w:color w:val="333333"/>
          <w:kern w:val="0"/>
          <w:sz w:val="21"/>
          <w:szCs w:val="21"/>
          <w:shd w:val="clear" w:color="auto" w:fill="FFFFFF"/>
          <w:lang w:val="en-US" w:eastAsia="zh-CN" w:bidi="ar"/>
        </w:rPr>
        <w:fldChar w:fldCharType="separate"/>
      </w:r>
      <w:r>
        <w:rPr>
          <w:rStyle w:val="8"/>
          <w:rFonts w:hint="eastAsia" w:ascii="仿宋" w:hAnsi="仿宋" w:eastAsia="仿宋" w:cs="仿宋"/>
          <w:kern w:val="0"/>
          <w:sz w:val="21"/>
          <w:szCs w:val="21"/>
          <w:shd w:val="clear" w:color="auto" w:fill="FFFFFF"/>
          <w:lang w:val="en-US" w:eastAsia="zh-CN" w:bidi="ar"/>
        </w:rPr>
        <w:t>1186331542@qq.com</w:t>
      </w:r>
      <w:r>
        <w:rPr>
          <w:rFonts w:hint="eastAsia" w:ascii="仿宋" w:hAnsi="仿宋" w:eastAsia="仿宋" w:cs="仿宋"/>
          <w:color w:val="333333"/>
          <w:kern w:val="0"/>
          <w:sz w:val="21"/>
          <w:szCs w:val="21"/>
          <w:shd w:val="clear" w:color="auto" w:fill="FFFFFF"/>
          <w:lang w:val="en-US" w:eastAsia="zh-CN" w:bidi="ar"/>
        </w:rPr>
        <w:fldChar w:fldCharType="end"/>
      </w:r>
    </w:p>
    <w:p w14:paraId="12732B38">
      <w:pPr>
        <w:wordWrap w:val="0"/>
        <w:ind w:left="210" w:leftChars="100" w:firstLine="210" w:firstLineChars="100"/>
        <w:rPr>
          <w:rFonts w:hint="eastAsia" w:ascii="仿宋" w:hAnsi="仿宋" w:eastAsia="仿宋" w:cs="仿宋"/>
          <w:color w:val="auto"/>
          <w:szCs w:val="21"/>
        </w:rPr>
      </w:pPr>
      <w:r>
        <w:rPr>
          <w:rFonts w:hint="eastAsia" w:ascii="仿宋" w:hAnsi="仿宋" w:eastAsia="仿宋" w:cs="仿宋"/>
          <w:color w:val="000000"/>
          <w:szCs w:val="21"/>
        </w:rPr>
        <w:t xml:space="preserve">                   </w:t>
      </w:r>
      <w:r>
        <w:rPr>
          <w:rFonts w:hint="eastAsia" w:ascii="仿宋" w:hAnsi="仿宋" w:eastAsia="仿宋" w:cs="仿宋"/>
          <w:color w:val="000000"/>
          <w:szCs w:val="21"/>
          <w:lang w:val="en-US" w:eastAsia="zh-CN"/>
        </w:rPr>
        <w:t xml:space="preserve">                            </w:t>
      </w:r>
      <w:r>
        <w:rPr>
          <w:rFonts w:hint="eastAsia" w:ascii="仿宋" w:hAnsi="仿宋" w:eastAsia="仿宋" w:cs="仿宋"/>
          <w:color w:val="auto"/>
          <w:szCs w:val="21"/>
        </w:rPr>
        <w:t>深圳市建安业项目管理有限公司</w:t>
      </w:r>
    </w:p>
    <w:p w14:paraId="1E889422">
      <w:pPr>
        <w:jc w:val="right"/>
      </w:pPr>
      <w:r>
        <w:rPr>
          <w:rFonts w:hint="eastAsia" w:ascii="仿宋" w:hAnsi="仿宋" w:eastAsia="仿宋" w:cs="仿宋"/>
          <w:color w:val="auto"/>
          <w:lang w:eastAsia="zh-CN"/>
        </w:rPr>
        <w:t>2025年08月</w:t>
      </w:r>
      <w:r>
        <w:rPr>
          <w:rFonts w:hint="eastAsia" w:ascii="仿宋" w:hAnsi="仿宋" w:eastAsia="仿宋" w:cs="仿宋"/>
          <w:color w:val="auto"/>
          <w:lang w:val="en-US" w:eastAsia="zh-CN"/>
        </w:rPr>
        <w:t>11</w:t>
      </w:r>
      <w:r>
        <w:rPr>
          <w:rFonts w:hint="eastAsia" w:ascii="仿宋" w:hAnsi="仿宋" w:eastAsia="仿宋" w:cs="仿宋"/>
          <w:color w:val="auto"/>
          <w:lang w:eastAsia="zh-CN"/>
        </w:rPr>
        <w:t>日</w:t>
      </w:r>
      <w:r>
        <w:rPr>
          <w:rFonts w:hint="eastAsia" w:ascii="仿宋" w:hAnsi="仿宋" w:eastAsia="仿宋" w:cs="仿宋"/>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21B98"/>
    <w:rsid w:val="12C101B2"/>
    <w:rsid w:val="4FBD195C"/>
    <w:rsid w:val="5F4C0C3F"/>
    <w:rsid w:val="618B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Normal (Web)"/>
    <w:basedOn w:val="1"/>
    <w:qFormat/>
    <w:uiPriority w:val="99"/>
    <w:pPr>
      <w:spacing w:before="100" w:beforeAutospacing="1" w:after="100" w:afterAutospacing="1"/>
      <w:ind w:left="0" w:right="0"/>
      <w:jc w:val="left"/>
    </w:pPr>
    <w:rPr>
      <w:sz w:val="24"/>
    </w:rPr>
  </w:style>
  <w:style w:type="character" w:styleId="7">
    <w:name w:val="Strong"/>
    <w:qFormat/>
    <w:uiPriority w:val="0"/>
    <w:rPr>
      <w:b/>
      <w:bCs/>
    </w:rPr>
  </w:style>
  <w:style w:type="character" w:styleId="8">
    <w:name w:val="Hyperlink"/>
    <w:basedOn w:val="6"/>
    <w:qFormat/>
    <w:uiPriority w:val="99"/>
    <w:rPr>
      <w:color w:val="1A0DAB"/>
      <w:u w:val="single"/>
    </w:rPr>
  </w:style>
  <w:style w:type="paragraph" w:customStyle="1" w:styleId="9">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2890</Words>
  <Characters>3300</Characters>
  <Lines>0</Lines>
  <Paragraphs>0</Paragraphs>
  <TotalTime>1</TotalTime>
  <ScaleCrop>false</ScaleCrop>
  <LinksUpToDate>false</LinksUpToDate>
  <CharactersWithSpaces>3369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2025-08-11T07:30:00Z</dcterms:created>
  <dc:creator>Administrator</dc:creator>
  <cp:lastModifiedBy>备注</cp:lastModifiedBy>
  <dcterms:modified xsi:type="dcterms:W3CDTF">2025-08-11T08:19:29Z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eyJoZGlkIjoiZjY4N2I3NGFiN2RmOTRlY2VjMzNmYjg1NTQ1MjJmOTgiLCJ1c2VySWQiOiI5OTgyODY1NDQifQ==</vt:lpwstr>
  </property>
  <property fmtid="{D5CDD505-2E9C-101B-9397-08002B2CF9AE}" pid="4" name="ICV">
    <vt:lpwstr>CB6ECD26E90A49059BDD4C0C1ADE1B98_12</vt:lpwstr>
  </property>
</Properties>
</file>