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66E9A">
      <w:pPr>
        <w:pStyle w:val="8"/>
        <w:pageBreakBefore/>
        <w:rPr>
          <w:color w:val="auto"/>
          <w:highlight w:val="none"/>
        </w:rPr>
      </w:pPr>
      <w:bookmarkStart w:id="0" w:name="_Hlk66182504"/>
      <w:r>
        <w:rPr>
          <w:rFonts w:hint="eastAsia"/>
          <w:color w:val="auto"/>
          <w:highlight w:val="none"/>
        </w:rPr>
        <w:t>深圳市龙岗区宝龙街道同心第二幼儿园2026年保安服务采购项目（二次）招标公告</w:t>
      </w:r>
      <w:bookmarkEnd w:id="0"/>
    </w:p>
    <w:p w14:paraId="296758B7">
      <w:pPr>
        <w:tabs>
          <w:tab w:val="clear" w:pos="426"/>
        </w:tabs>
        <w:spacing w:line="240" w:lineRule="auto"/>
        <w:rPr>
          <w:rFonts w:hint="eastAsia"/>
          <w:b/>
          <w:color w:val="auto"/>
          <w:highlight w:val="none"/>
        </w:rPr>
      </w:pP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4EC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noWrap w:val="0"/>
            <w:vAlign w:val="center"/>
          </w:tcPr>
          <w:p w14:paraId="2452B791">
            <w:pPr>
              <w:widowControl w:val="0"/>
              <w:pBdr>
                <w:top w:val="single" w:color="auto" w:sz="4" w:space="1"/>
                <w:left w:val="single" w:color="auto" w:sz="4" w:space="4"/>
                <w:bottom w:val="single" w:color="auto" w:sz="4" w:space="1"/>
                <w:right w:val="single" w:color="auto" w:sz="4" w:space="4"/>
              </w:pBdr>
              <w:spacing w:line="276" w:lineRule="auto"/>
              <w:ind w:firstLine="480" w:firstLineChars="200"/>
              <w:jc w:val="left"/>
              <w:rPr>
                <w:rFonts w:hint="eastAsia"/>
                <w:color w:val="auto"/>
                <w:kern w:val="2"/>
                <w:sz w:val="24"/>
                <w:szCs w:val="24"/>
                <w:highlight w:val="none"/>
              </w:rPr>
            </w:pPr>
            <w:r>
              <w:rPr>
                <w:rFonts w:hint="eastAsia"/>
                <w:color w:val="auto"/>
                <w:kern w:val="2"/>
                <w:sz w:val="24"/>
                <w:szCs w:val="24"/>
                <w:highlight w:val="none"/>
              </w:rPr>
              <w:t>项目概况</w:t>
            </w:r>
          </w:p>
          <w:p w14:paraId="69DDC8B6">
            <w:pPr>
              <w:widowControl w:val="0"/>
              <w:pBdr>
                <w:top w:val="single" w:color="auto" w:sz="4" w:space="1"/>
                <w:left w:val="single" w:color="auto" w:sz="4" w:space="4"/>
                <w:bottom w:val="single" w:color="auto" w:sz="4" w:space="1"/>
                <w:right w:val="single" w:color="auto" w:sz="4" w:space="4"/>
              </w:pBdr>
              <w:spacing w:line="276" w:lineRule="auto"/>
              <w:ind w:firstLine="480" w:firstLineChars="200"/>
              <w:jc w:val="left"/>
              <w:rPr>
                <w:rFonts w:hint="eastAsia"/>
                <w:color w:val="auto"/>
                <w:kern w:val="2"/>
                <w:highlight w:val="none"/>
              </w:rPr>
            </w:pPr>
            <w:r>
              <w:rPr>
                <w:rFonts w:hint="eastAsia"/>
                <w:color w:val="auto"/>
                <w:kern w:val="2"/>
                <w:sz w:val="24"/>
                <w:szCs w:val="24"/>
                <w:highlight w:val="none"/>
                <w:lang w:eastAsia="zh-CN"/>
              </w:rPr>
              <w:t>深圳市龙岗区宝龙街道同心第二幼儿园2026年保安服务采购项目（二次）</w:t>
            </w:r>
            <w:r>
              <w:rPr>
                <w:rFonts w:hint="eastAsia"/>
                <w:color w:val="auto"/>
                <w:kern w:val="2"/>
                <w:sz w:val="24"/>
                <w:szCs w:val="24"/>
                <w:highlight w:val="none"/>
              </w:rPr>
              <w:t>的潜在投标人应前往采购代理机构处获取招标文件，并于</w:t>
            </w:r>
            <w:r>
              <w:rPr>
                <w:rFonts w:hint="eastAsia"/>
                <w:bCs/>
                <w:color w:val="auto"/>
                <w:kern w:val="2"/>
                <w:sz w:val="24"/>
                <w:szCs w:val="24"/>
                <w:highlight w:val="none"/>
                <w:lang w:eastAsia="zh-CN"/>
              </w:rPr>
              <w:t>2025年12月16日14：30分</w:t>
            </w:r>
            <w:r>
              <w:rPr>
                <w:rFonts w:hint="eastAsia"/>
                <w:bCs/>
                <w:color w:val="auto"/>
                <w:kern w:val="2"/>
                <w:sz w:val="24"/>
                <w:szCs w:val="24"/>
                <w:highlight w:val="none"/>
              </w:rPr>
              <w:t>（北京时间）前递交投标</w:t>
            </w:r>
            <w:r>
              <w:rPr>
                <w:bCs/>
                <w:color w:val="auto"/>
                <w:kern w:val="2"/>
                <w:sz w:val="24"/>
                <w:szCs w:val="24"/>
                <w:highlight w:val="none"/>
              </w:rPr>
              <w:t>文件</w:t>
            </w:r>
            <w:r>
              <w:rPr>
                <w:rFonts w:hint="eastAsia"/>
                <w:color w:val="auto"/>
                <w:kern w:val="2"/>
                <w:sz w:val="24"/>
                <w:szCs w:val="24"/>
                <w:highlight w:val="none"/>
              </w:rPr>
              <w:t>。</w:t>
            </w:r>
          </w:p>
        </w:tc>
      </w:tr>
    </w:tbl>
    <w:p w14:paraId="0A0C1772">
      <w:pPr>
        <w:tabs>
          <w:tab w:val="clear" w:pos="426"/>
        </w:tabs>
        <w:spacing w:line="240" w:lineRule="auto"/>
        <w:rPr>
          <w:rFonts w:hint="eastAsia"/>
          <w:b/>
          <w:color w:val="auto"/>
          <w:highlight w:val="none"/>
        </w:rPr>
      </w:pPr>
    </w:p>
    <w:p w14:paraId="17924BB6">
      <w:pPr>
        <w:tabs>
          <w:tab w:val="clear" w:pos="426"/>
        </w:tabs>
        <w:spacing w:line="240" w:lineRule="auto"/>
        <w:rPr>
          <w:rFonts w:hint="eastAsia"/>
          <w:b/>
          <w:color w:val="auto"/>
          <w:sz w:val="28"/>
          <w:szCs w:val="28"/>
          <w:highlight w:val="none"/>
        </w:rPr>
      </w:pPr>
      <w:r>
        <w:rPr>
          <w:rFonts w:hint="eastAsia"/>
          <w:b/>
          <w:color w:val="auto"/>
          <w:sz w:val="28"/>
          <w:szCs w:val="28"/>
          <w:highlight w:val="none"/>
        </w:rPr>
        <w:t>一、项目基本情况</w:t>
      </w:r>
    </w:p>
    <w:p w14:paraId="36CBB4CB">
      <w:pPr>
        <w:pStyle w:val="9"/>
        <w:numPr>
          <w:ilvl w:val="0"/>
          <w:numId w:val="0"/>
        </w:numPr>
        <w:ind w:left="420" w:leftChars="0"/>
        <w:rPr>
          <w:rFonts w:hint="eastAsia" w:eastAsia="宋体"/>
          <w:color w:val="auto"/>
          <w:sz w:val="24"/>
          <w:szCs w:val="24"/>
          <w:highlight w:val="none"/>
          <w:lang w:eastAsia="zh-CN"/>
        </w:rPr>
      </w:pPr>
      <w:bookmarkStart w:id="1" w:name="项目概况2"/>
      <w:r>
        <w:rPr>
          <w:rFonts w:hint="eastAsia"/>
          <w:color w:val="auto"/>
          <w:sz w:val="24"/>
          <w:szCs w:val="24"/>
          <w:highlight w:val="none"/>
          <w:lang w:val="en-US" w:eastAsia="zh-CN"/>
        </w:rPr>
        <w:t>1.</w:t>
      </w:r>
      <w:r>
        <w:rPr>
          <w:rFonts w:hint="eastAsia"/>
          <w:color w:val="auto"/>
          <w:sz w:val="24"/>
          <w:szCs w:val="24"/>
          <w:highlight w:val="none"/>
        </w:rPr>
        <w:t>项目编号：</w:t>
      </w:r>
      <w:r>
        <w:rPr>
          <w:rFonts w:hint="eastAsia"/>
          <w:color w:val="auto"/>
          <w:sz w:val="24"/>
          <w:szCs w:val="24"/>
          <w:highlight w:val="none"/>
          <w:lang w:eastAsia="zh-CN"/>
        </w:rPr>
        <w:t>XDHZB-202501</w:t>
      </w:r>
      <w:r>
        <w:rPr>
          <w:rFonts w:hint="eastAsia"/>
          <w:color w:val="auto"/>
          <w:sz w:val="24"/>
          <w:szCs w:val="24"/>
          <w:highlight w:val="none"/>
          <w:lang w:val="en-US" w:eastAsia="zh-CN"/>
        </w:rPr>
        <w:t>5</w:t>
      </w:r>
    </w:p>
    <w:p w14:paraId="36CCE5A1">
      <w:pPr>
        <w:pStyle w:val="9"/>
        <w:numPr>
          <w:ilvl w:val="0"/>
          <w:numId w:val="0"/>
        </w:numPr>
        <w:ind w:left="420" w:leftChars="0"/>
        <w:rPr>
          <w:rFonts w:hint="eastAsia"/>
          <w:color w:val="000000"/>
          <w:sz w:val="24"/>
          <w:szCs w:val="24"/>
          <w:highlight w:val="none"/>
        </w:rPr>
      </w:pPr>
      <w:r>
        <w:rPr>
          <w:rFonts w:hint="eastAsia"/>
          <w:color w:val="000000"/>
          <w:sz w:val="24"/>
          <w:szCs w:val="24"/>
          <w:highlight w:val="none"/>
          <w:lang w:val="en-US" w:eastAsia="zh-CN"/>
        </w:rPr>
        <w:t>2.</w:t>
      </w:r>
      <w:r>
        <w:rPr>
          <w:rFonts w:hint="eastAsia"/>
          <w:color w:val="000000"/>
          <w:sz w:val="24"/>
          <w:szCs w:val="24"/>
          <w:highlight w:val="none"/>
        </w:rPr>
        <w:t>项目名称：</w:t>
      </w:r>
      <w:r>
        <w:rPr>
          <w:rFonts w:hint="eastAsia"/>
          <w:color w:val="000000"/>
          <w:sz w:val="24"/>
          <w:szCs w:val="24"/>
          <w:highlight w:val="none"/>
          <w:lang w:eastAsia="zh-CN"/>
        </w:rPr>
        <w:t>深圳市龙岗区宝龙街道同心第二幼儿园2026年保安服务采购项目（二次）</w:t>
      </w:r>
    </w:p>
    <w:p w14:paraId="1A1A1BC9">
      <w:pPr>
        <w:pStyle w:val="9"/>
        <w:numPr>
          <w:ilvl w:val="0"/>
          <w:numId w:val="0"/>
        </w:numPr>
        <w:ind w:left="420" w:leftChars="0"/>
        <w:rPr>
          <w:rFonts w:hint="eastAsia"/>
          <w:color w:val="000000"/>
          <w:sz w:val="24"/>
          <w:szCs w:val="24"/>
          <w:highlight w:val="none"/>
        </w:rPr>
      </w:pPr>
      <w:r>
        <w:rPr>
          <w:rFonts w:hint="eastAsia"/>
          <w:color w:val="000000"/>
          <w:sz w:val="24"/>
          <w:szCs w:val="24"/>
          <w:highlight w:val="none"/>
          <w:lang w:val="en-US" w:eastAsia="zh-CN"/>
        </w:rPr>
        <w:t>3.</w:t>
      </w:r>
      <w:r>
        <w:rPr>
          <w:rFonts w:hint="eastAsia"/>
          <w:color w:val="000000"/>
          <w:sz w:val="24"/>
          <w:szCs w:val="24"/>
          <w:highlight w:val="none"/>
        </w:rPr>
        <w:t>预算金额：</w:t>
      </w:r>
      <w:r>
        <w:rPr>
          <w:rFonts w:hint="eastAsia"/>
          <w:color w:val="000000"/>
          <w:sz w:val="24"/>
          <w:szCs w:val="24"/>
          <w:highlight w:val="none"/>
          <w:lang w:eastAsia="zh-CN"/>
        </w:rPr>
        <w:t>28.3032</w:t>
      </w:r>
      <w:r>
        <w:rPr>
          <w:rFonts w:hint="eastAsia"/>
          <w:color w:val="000000"/>
          <w:sz w:val="24"/>
          <w:szCs w:val="24"/>
          <w:highlight w:val="none"/>
        </w:rPr>
        <w:t>万元</w:t>
      </w:r>
    </w:p>
    <w:p w14:paraId="41BCA1E7">
      <w:pPr>
        <w:pStyle w:val="9"/>
        <w:numPr>
          <w:ilvl w:val="0"/>
          <w:numId w:val="0"/>
        </w:numPr>
        <w:ind w:left="420" w:leftChars="0"/>
        <w:rPr>
          <w:rFonts w:hint="eastAsia"/>
          <w:color w:val="000000"/>
          <w:sz w:val="24"/>
          <w:szCs w:val="24"/>
          <w:highlight w:val="none"/>
        </w:rPr>
      </w:pPr>
      <w:r>
        <w:rPr>
          <w:rFonts w:hint="eastAsia"/>
          <w:color w:val="000000"/>
          <w:sz w:val="24"/>
          <w:szCs w:val="24"/>
          <w:highlight w:val="none"/>
          <w:lang w:val="en-US" w:eastAsia="zh-CN"/>
        </w:rPr>
        <w:t>4.</w:t>
      </w:r>
      <w:r>
        <w:rPr>
          <w:rFonts w:hint="eastAsia"/>
          <w:color w:val="000000"/>
          <w:sz w:val="24"/>
          <w:szCs w:val="24"/>
          <w:highlight w:val="none"/>
        </w:rPr>
        <w:t>最高限价：</w:t>
      </w:r>
      <w:r>
        <w:rPr>
          <w:rFonts w:hint="eastAsia"/>
          <w:color w:val="000000"/>
          <w:sz w:val="24"/>
          <w:szCs w:val="24"/>
          <w:highlight w:val="none"/>
          <w:lang w:eastAsia="zh-CN"/>
        </w:rPr>
        <w:t>28.3032</w:t>
      </w:r>
      <w:r>
        <w:rPr>
          <w:rFonts w:hint="eastAsia"/>
          <w:color w:val="000000"/>
          <w:sz w:val="24"/>
          <w:szCs w:val="24"/>
          <w:highlight w:val="none"/>
        </w:rPr>
        <w:t>万元</w:t>
      </w:r>
    </w:p>
    <w:p w14:paraId="023EA131">
      <w:pPr>
        <w:pStyle w:val="9"/>
        <w:numPr>
          <w:ilvl w:val="0"/>
          <w:numId w:val="0"/>
        </w:numPr>
        <w:ind w:left="420" w:leftChars="0"/>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采购需求：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7"/>
        <w:gridCol w:w="707"/>
        <w:gridCol w:w="709"/>
        <w:gridCol w:w="2124"/>
        <w:gridCol w:w="765"/>
      </w:tblGrid>
      <w:tr w14:paraId="567E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74" w:type="pct"/>
            <w:noWrap w:val="0"/>
            <w:vAlign w:val="center"/>
          </w:tcPr>
          <w:p w14:paraId="4CD53BA5">
            <w:pPr>
              <w:widowControl w:val="0"/>
              <w:shd w:val="clear" w:color="auto" w:fill="auto"/>
              <w:tabs>
                <w:tab w:val="clear" w:pos="426"/>
              </w:tabs>
              <w:spacing w:line="240" w:lineRule="auto"/>
              <w:jc w:val="center"/>
              <w:rPr>
                <w:rFonts w:hint="eastAsia" w:cs="Times New Roman"/>
                <w:b/>
                <w:bCs/>
                <w:color w:val="auto"/>
                <w:kern w:val="2"/>
                <w:sz w:val="24"/>
                <w:szCs w:val="24"/>
                <w:highlight w:val="none"/>
              </w:rPr>
            </w:pPr>
            <w:r>
              <w:rPr>
                <w:rFonts w:hint="eastAsia" w:cs="Times New Roman"/>
                <w:b/>
                <w:bCs/>
                <w:color w:val="auto"/>
                <w:kern w:val="2"/>
                <w:sz w:val="24"/>
                <w:szCs w:val="24"/>
                <w:highlight w:val="none"/>
              </w:rPr>
              <w:t>标的</w:t>
            </w:r>
            <w:r>
              <w:rPr>
                <w:rFonts w:cs="Times New Roman"/>
                <w:b/>
                <w:bCs/>
                <w:color w:val="auto"/>
                <w:kern w:val="2"/>
                <w:sz w:val="24"/>
                <w:szCs w:val="24"/>
                <w:highlight w:val="none"/>
              </w:rPr>
              <w:t>名称</w:t>
            </w:r>
          </w:p>
        </w:tc>
        <w:tc>
          <w:tcPr>
            <w:tcW w:w="415" w:type="pct"/>
            <w:noWrap w:val="0"/>
            <w:vAlign w:val="center"/>
          </w:tcPr>
          <w:p w14:paraId="12911AF0">
            <w:pPr>
              <w:widowControl w:val="0"/>
              <w:shd w:val="clear" w:color="auto" w:fill="auto"/>
              <w:tabs>
                <w:tab w:val="clear" w:pos="426"/>
              </w:tabs>
              <w:spacing w:line="240" w:lineRule="auto"/>
              <w:jc w:val="center"/>
              <w:rPr>
                <w:rFonts w:hint="eastAsia" w:cs="Times New Roman"/>
                <w:b/>
                <w:bCs/>
                <w:color w:val="auto"/>
                <w:kern w:val="2"/>
                <w:sz w:val="24"/>
                <w:szCs w:val="24"/>
                <w:highlight w:val="none"/>
              </w:rPr>
            </w:pPr>
            <w:r>
              <w:rPr>
                <w:rFonts w:cs="Times New Roman"/>
                <w:b/>
                <w:bCs/>
                <w:color w:val="auto"/>
                <w:kern w:val="2"/>
                <w:sz w:val="24"/>
                <w:szCs w:val="24"/>
                <w:highlight w:val="none"/>
              </w:rPr>
              <w:t>数量</w:t>
            </w:r>
          </w:p>
        </w:tc>
        <w:tc>
          <w:tcPr>
            <w:tcW w:w="416" w:type="pct"/>
            <w:noWrap w:val="0"/>
            <w:vAlign w:val="center"/>
          </w:tcPr>
          <w:p w14:paraId="501650C0">
            <w:pPr>
              <w:widowControl w:val="0"/>
              <w:shd w:val="clear" w:color="auto" w:fill="auto"/>
              <w:tabs>
                <w:tab w:val="clear" w:pos="426"/>
              </w:tabs>
              <w:spacing w:line="240" w:lineRule="auto"/>
              <w:jc w:val="center"/>
              <w:rPr>
                <w:rFonts w:hint="eastAsia" w:cs="Times New Roman"/>
                <w:b/>
                <w:bCs/>
                <w:color w:val="auto"/>
                <w:kern w:val="2"/>
                <w:sz w:val="24"/>
                <w:szCs w:val="24"/>
                <w:highlight w:val="none"/>
              </w:rPr>
            </w:pPr>
            <w:r>
              <w:rPr>
                <w:rFonts w:cs="Times New Roman"/>
                <w:b/>
                <w:bCs/>
                <w:color w:val="auto"/>
                <w:kern w:val="2"/>
                <w:sz w:val="24"/>
                <w:szCs w:val="24"/>
                <w:highlight w:val="none"/>
              </w:rPr>
              <w:t>单位</w:t>
            </w:r>
          </w:p>
        </w:tc>
        <w:tc>
          <w:tcPr>
            <w:tcW w:w="1246" w:type="pct"/>
            <w:noWrap w:val="0"/>
            <w:vAlign w:val="center"/>
          </w:tcPr>
          <w:p w14:paraId="0E9D3284">
            <w:pPr>
              <w:widowControl w:val="0"/>
              <w:shd w:val="clear" w:color="auto" w:fill="auto"/>
              <w:tabs>
                <w:tab w:val="clear" w:pos="426"/>
              </w:tabs>
              <w:spacing w:line="240" w:lineRule="auto"/>
              <w:jc w:val="center"/>
              <w:rPr>
                <w:rFonts w:hint="eastAsia" w:cs="Times New Roman"/>
                <w:b/>
                <w:bCs/>
                <w:color w:val="auto"/>
                <w:kern w:val="2"/>
                <w:sz w:val="24"/>
                <w:szCs w:val="24"/>
                <w:highlight w:val="none"/>
              </w:rPr>
            </w:pPr>
            <w:r>
              <w:rPr>
                <w:rFonts w:hint="eastAsia" w:cs="Times New Roman"/>
                <w:b/>
                <w:bCs/>
                <w:color w:val="auto"/>
                <w:kern w:val="2"/>
                <w:sz w:val="24"/>
                <w:szCs w:val="24"/>
                <w:highlight w:val="none"/>
              </w:rPr>
              <w:t>简要服务需求</w:t>
            </w:r>
          </w:p>
        </w:tc>
        <w:tc>
          <w:tcPr>
            <w:tcW w:w="449" w:type="pct"/>
            <w:noWrap w:val="0"/>
            <w:vAlign w:val="center"/>
          </w:tcPr>
          <w:p w14:paraId="7525BE78">
            <w:pPr>
              <w:widowControl w:val="0"/>
              <w:shd w:val="clear" w:color="auto" w:fill="auto"/>
              <w:tabs>
                <w:tab w:val="clear" w:pos="426"/>
              </w:tabs>
              <w:spacing w:line="240" w:lineRule="auto"/>
              <w:jc w:val="center"/>
              <w:rPr>
                <w:rFonts w:hint="eastAsia" w:cs="Times New Roman"/>
                <w:b/>
                <w:bCs/>
                <w:color w:val="auto"/>
                <w:kern w:val="2"/>
                <w:sz w:val="24"/>
                <w:szCs w:val="24"/>
                <w:highlight w:val="none"/>
              </w:rPr>
            </w:pPr>
            <w:r>
              <w:rPr>
                <w:rFonts w:hint="eastAsia" w:cs="Times New Roman"/>
                <w:b/>
                <w:bCs/>
                <w:color w:val="auto"/>
                <w:kern w:val="2"/>
                <w:sz w:val="24"/>
                <w:szCs w:val="24"/>
                <w:highlight w:val="none"/>
              </w:rPr>
              <w:t>备注</w:t>
            </w:r>
          </w:p>
        </w:tc>
      </w:tr>
      <w:tr w14:paraId="0A4E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474" w:type="pct"/>
            <w:noWrap w:val="0"/>
            <w:vAlign w:val="center"/>
          </w:tcPr>
          <w:p w14:paraId="59FF4D66">
            <w:pPr>
              <w:spacing w:line="240" w:lineRule="auto"/>
              <w:jc w:val="center"/>
              <w:rPr>
                <w:rFonts w:hint="eastAsia" w:eastAsia="宋体"/>
                <w:color w:val="auto"/>
                <w:kern w:val="2"/>
                <w:sz w:val="24"/>
                <w:szCs w:val="24"/>
                <w:highlight w:val="none"/>
                <w:lang w:eastAsia="zh-CN"/>
              </w:rPr>
            </w:pPr>
            <w:r>
              <w:rPr>
                <w:rFonts w:hint="eastAsia"/>
                <w:color w:val="auto"/>
                <w:kern w:val="2"/>
                <w:sz w:val="24"/>
                <w:szCs w:val="24"/>
                <w:highlight w:val="none"/>
                <w:lang w:eastAsia="zh-CN"/>
              </w:rPr>
              <w:t>深圳市龙岗区宝龙街道同心第二幼儿园2026年保安服务采购项目（二次）</w:t>
            </w:r>
          </w:p>
        </w:tc>
        <w:tc>
          <w:tcPr>
            <w:tcW w:w="415" w:type="pct"/>
            <w:noWrap w:val="0"/>
            <w:vAlign w:val="center"/>
          </w:tcPr>
          <w:p w14:paraId="2914021E">
            <w:pPr>
              <w:spacing w:line="240" w:lineRule="auto"/>
              <w:jc w:val="center"/>
              <w:rPr>
                <w:rFonts w:hint="eastAsia"/>
                <w:bCs/>
                <w:color w:val="auto"/>
                <w:kern w:val="2"/>
                <w:sz w:val="24"/>
                <w:szCs w:val="24"/>
                <w:highlight w:val="none"/>
              </w:rPr>
            </w:pPr>
            <w:r>
              <w:rPr>
                <w:color w:val="auto"/>
                <w:kern w:val="2"/>
                <w:sz w:val="24"/>
                <w:szCs w:val="24"/>
                <w:highlight w:val="none"/>
              </w:rPr>
              <w:t>1.0</w:t>
            </w:r>
          </w:p>
        </w:tc>
        <w:tc>
          <w:tcPr>
            <w:tcW w:w="416" w:type="pct"/>
            <w:noWrap w:val="0"/>
            <w:vAlign w:val="center"/>
          </w:tcPr>
          <w:p w14:paraId="48961D05">
            <w:pPr>
              <w:spacing w:line="240" w:lineRule="auto"/>
              <w:jc w:val="center"/>
              <w:rPr>
                <w:rFonts w:hint="eastAsia"/>
                <w:bCs/>
                <w:color w:val="auto"/>
                <w:kern w:val="2"/>
                <w:sz w:val="24"/>
                <w:szCs w:val="24"/>
                <w:highlight w:val="none"/>
              </w:rPr>
            </w:pPr>
            <w:r>
              <w:rPr>
                <w:color w:val="auto"/>
                <w:kern w:val="2"/>
                <w:sz w:val="24"/>
                <w:szCs w:val="24"/>
                <w:highlight w:val="none"/>
              </w:rPr>
              <w:t>项</w:t>
            </w:r>
          </w:p>
        </w:tc>
        <w:tc>
          <w:tcPr>
            <w:tcW w:w="1246" w:type="pct"/>
            <w:noWrap w:val="0"/>
            <w:vAlign w:val="center"/>
          </w:tcPr>
          <w:p w14:paraId="4684A4D5">
            <w:pPr>
              <w:widowControl w:val="0"/>
              <w:shd w:val="clear" w:color="auto" w:fill="auto"/>
              <w:tabs>
                <w:tab w:val="clear" w:pos="426"/>
              </w:tabs>
              <w:spacing w:line="240" w:lineRule="auto"/>
              <w:jc w:val="center"/>
              <w:rPr>
                <w:rFonts w:hint="eastAsia" w:cs="Times New Roman"/>
                <w:color w:val="auto"/>
                <w:kern w:val="2"/>
                <w:sz w:val="24"/>
                <w:szCs w:val="24"/>
                <w:highlight w:val="none"/>
              </w:rPr>
            </w:pPr>
            <w:r>
              <w:rPr>
                <w:color w:val="auto"/>
                <w:kern w:val="2"/>
                <w:sz w:val="24"/>
                <w:szCs w:val="24"/>
                <w:highlight w:val="none"/>
              </w:rPr>
              <w:t>详见招标文件</w:t>
            </w:r>
          </w:p>
        </w:tc>
        <w:tc>
          <w:tcPr>
            <w:tcW w:w="449" w:type="pct"/>
            <w:noWrap w:val="0"/>
            <w:vAlign w:val="center"/>
          </w:tcPr>
          <w:p w14:paraId="54B6A470">
            <w:pPr>
              <w:widowControl w:val="0"/>
              <w:shd w:val="clear" w:color="auto" w:fill="auto"/>
              <w:tabs>
                <w:tab w:val="clear" w:pos="426"/>
              </w:tabs>
              <w:spacing w:line="240" w:lineRule="auto"/>
              <w:jc w:val="center"/>
              <w:rPr>
                <w:rFonts w:hint="eastAsia"/>
                <w:bCs/>
                <w:color w:val="auto"/>
                <w:kern w:val="2"/>
                <w:sz w:val="24"/>
                <w:szCs w:val="24"/>
                <w:highlight w:val="none"/>
              </w:rPr>
            </w:pPr>
          </w:p>
        </w:tc>
      </w:tr>
    </w:tbl>
    <w:p w14:paraId="03CABD59">
      <w:pPr>
        <w:pStyle w:val="9"/>
        <w:numPr>
          <w:ilvl w:val="0"/>
          <w:numId w:val="0"/>
        </w:numPr>
        <w:ind w:left="420" w:leftChars="0"/>
        <w:rPr>
          <w:rFonts w:hint="eastAsia"/>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合同履行期限：</w:t>
      </w:r>
      <w:bookmarkEnd w:id="1"/>
      <w:r>
        <w:rPr>
          <w:rFonts w:hint="eastAsia" w:ascii="宋体" w:hAnsi="宋体" w:eastAsia="宋体" w:cs="宋体"/>
          <w:color w:val="auto"/>
          <w:sz w:val="24"/>
          <w:szCs w:val="24"/>
          <w:highlight w:val="none"/>
        </w:rPr>
        <w:t>详见招标文件</w:t>
      </w:r>
      <w:r>
        <w:rPr>
          <w:rFonts w:hint="eastAsia"/>
          <w:color w:val="auto"/>
          <w:sz w:val="24"/>
          <w:szCs w:val="24"/>
          <w:highlight w:val="none"/>
        </w:rPr>
        <w:t>。</w:t>
      </w:r>
    </w:p>
    <w:p w14:paraId="7F1530AB">
      <w:pPr>
        <w:pStyle w:val="9"/>
        <w:numPr>
          <w:ilvl w:val="0"/>
          <w:numId w:val="0"/>
        </w:numPr>
        <w:ind w:left="420" w:leftChars="0"/>
        <w:rPr>
          <w:rFonts w:hint="eastAsia"/>
          <w:color w:val="auto"/>
          <w:sz w:val="24"/>
          <w:szCs w:val="24"/>
          <w:highlight w:val="none"/>
        </w:rPr>
      </w:pPr>
      <w:r>
        <w:rPr>
          <w:rFonts w:hint="eastAsia"/>
          <w:color w:val="auto"/>
          <w:sz w:val="24"/>
          <w:szCs w:val="24"/>
          <w:highlight w:val="none"/>
          <w:lang w:val="en-US" w:eastAsia="zh-CN"/>
        </w:rPr>
        <w:t>7.</w:t>
      </w:r>
      <w:r>
        <w:rPr>
          <w:rFonts w:hint="eastAsia"/>
          <w:color w:val="auto"/>
          <w:sz w:val="24"/>
          <w:szCs w:val="24"/>
          <w:highlight w:val="none"/>
        </w:rPr>
        <w:t>本项目不接受联合体投标。</w:t>
      </w:r>
    </w:p>
    <w:p w14:paraId="1C14BECF">
      <w:pPr>
        <w:pStyle w:val="9"/>
        <w:numPr>
          <w:ilvl w:val="0"/>
          <w:numId w:val="0"/>
        </w:numPr>
        <w:ind w:left="420" w:leftChars="0"/>
        <w:rPr>
          <w:rFonts w:hint="eastAsia"/>
          <w:color w:val="auto"/>
          <w:sz w:val="24"/>
          <w:szCs w:val="24"/>
          <w:highlight w:val="none"/>
        </w:rPr>
      </w:pPr>
      <w:r>
        <w:rPr>
          <w:rFonts w:hint="eastAsia"/>
          <w:color w:val="auto"/>
          <w:sz w:val="24"/>
          <w:szCs w:val="24"/>
          <w:highlight w:val="none"/>
          <w:lang w:val="en-US" w:eastAsia="zh-CN"/>
        </w:rPr>
        <w:t>8.</w:t>
      </w:r>
      <w:r>
        <w:rPr>
          <w:rFonts w:hint="eastAsia"/>
          <w:color w:val="auto"/>
          <w:sz w:val="24"/>
          <w:szCs w:val="24"/>
          <w:highlight w:val="none"/>
        </w:rPr>
        <w:t>资金来源：财政资金</w:t>
      </w:r>
    </w:p>
    <w:p w14:paraId="6C4F7FEE">
      <w:pPr>
        <w:pStyle w:val="9"/>
        <w:numPr>
          <w:ilvl w:val="0"/>
          <w:numId w:val="0"/>
        </w:numPr>
        <w:ind w:left="420" w:leftChars="0"/>
        <w:rPr>
          <w:rFonts w:hint="eastAsia"/>
          <w:color w:val="auto"/>
          <w:sz w:val="24"/>
          <w:szCs w:val="24"/>
          <w:highlight w:val="none"/>
        </w:rPr>
      </w:pPr>
      <w:r>
        <w:rPr>
          <w:rFonts w:hint="eastAsia"/>
          <w:color w:val="auto"/>
          <w:sz w:val="24"/>
          <w:szCs w:val="24"/>
          <w:highlight w:val="none"/>
          <w:lang w:val="en-US" w:eastAsia="zh-CN"/>
        </w:rPr>
        <w:t>9.</w:t>
      </w:r>
      <w:r>
        <w:rPr>
          <w:rFonts w:hint="eastAsia"/>
          <w:color w:val="auto"/>
          <w:sz w:val="24"/>
          <w:szCs w:val="24"/>
          <w:highlight w:val="none"/>
        </w:rPr>
        <w:t>采购方式：公开招标</w:t>
      </w:r>
    </w:p>
    <w:p w14:paraId="3972E959">
      <w:pPr>
        <w:pStyle w:val="9"/>
        <w:spacing w:line="240" w:lineRule="auto"/>
        <w:ind w:left="420" w:firstLine="0" w:firstLineChars="0"/>
        <w:rPr>
          <w:rFonts w:hint="eastAsia"/>
          <w:color w:val="auto"/>
          <w:sz w:val="24"/>
          <w:szCs w:val="24"/>
          <w:highlight w:val="none"/>
        </w:rPr>
      </w:pPr>
      <w:r>
        <w:rPr>
          <w:rFonts w:hint="eastAsia"/>
          <w:color w:val="auto"/>
          <w:sz w:val="24"/>
          <w:szCs w:val="24"/>
          <w:highlight w:val="none"/>
          <w:lang w:val="en-US" w:eastAsia="zh-CN"/>
        </w:rPr>
        <w:t>10.</w:t>
      </w:r>
      <w:r>
        <w:rPr>
          <w:rFonts w:hint="eastAsia"/>
          <w:color w:val="auto"/>
          <w:sz w:val="24"/>
          <w:szCs w:val="24"/>
          <w:highlight w:val="none"/>
        </w:rPr>
        <w:t>评标方法：综合评分法。</w:t>
      </w:r>
    </w:p>
    <w:p w14:paraId="1C2A07AF">
      <w:pPr>
        <w:pStyle w:val="9"/>
        <w:spacing w:line="240" w:lineRule="auto"/>
        <w:ind w:firstLine="0" w:firstLineChars="0"/>
        <w:rPr>
          <w:rFonts w:hint="eastAsia"/>
          <w:b/>
          <w:color w:val="auto"/>
          <w:sz w:val="28"/>
          <w:szCs w:val="28"/>
          <w:highlight w:val="none"/>
        </w:rPr>
      </w:pPr>
      <w:r>
        <w:rPr>
          <w:rFonts w:hint="eastAsia"/>
          <w:b/>
          <w:color w:val="auto"/>
          <w:sz w:val="28"/>
          <w:szCs w:val="28"/>
          <w:highlight w:val="none"/>
        </w:rPr>
        <w:t>二、申请人的资格要求</w:t>
      </w:r>
    </w:p>
    <w:p w14:paraId="6D09EF87">
      <w:pPr>
        <w:shd w:val="clear" w:color="auto" w:fill="FFFFFF"/>
        <w:tabs>
          <w:tab w:val="clear" w:pos="426"/>
        </w:tabs>
        <w:spacing w:line="240" w:lineRule="auto"/>
        <w:ind w:firstLine="484" w:firstLineChars="2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1.具有独立法人资格或具有独立承担民事责任的能力的其它组织（提供营业执照或事业单位法人证等法人证明扫描件，原件备查）。</w:t>
      </w:r>
    </w:p>
    <w:p w14:paraId="05D9C8C2">
      <w:pPr>
        <w:shd w:val="clear" w:color="auto" w:fill="FFFFFF"/>
        <w:tabs>
          <w:tab w:val="clear" w:pos="426"/>
        </w:tabs>
        <w:spacing w:line="240" w:lineRule="auto"/>
        <w:ind w:firstLine="484" w:firstLineChars="20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投标人必须具有由省、自治区、直辖市人民政府公安机关核发的“保安服务许可证”（提供证书扫描件，原件备查）；非广东省注册的供应商还须提供在深圳市公安机关备案的开展保安服务活动备案证明材料或承诺中标后且合同履行前在深圳市公安机关办理完开展保安服务活动备案（提供备案证明文件或承诺函，格式自拟）</w:t>
      </w:r>
      <w:r>
        <w:rPr>
          <w:rFonts w:hint="eastAsia" w:ascii="宋体" w:hAnsi="宋体" w:eastAsia="宋体" w:cs="宋体"/>
          <w:color w:val="auto"/>
          <w:sz w:val="24"/>
          <w:szCs w:val="24"/>
          <w:highlight w:val="none"/>
          <w:lang w:eastAsia="zh-CN"/>
        </w:rPr>
        <w:t>。</w:t>
      </w:r>
    </w:p>
    <w:p w14:paraId="0C19F60F">
      <w:pPr>
        <w:shd w:val="clear" w:color="auto" w:fill="FFFFFF"/>
        <w:tabs>
          <w:tab w:val="clear" w:pos="426"/>
        </w:tabs>
        <w:spacing w:line="240" w:lineRule="auto"/>
        <w:ind w:firstLine="484" w:firstLineChars="2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本项目不接受联合体投标，不接受投标人选用进口产品参与投标。</w:t>
      </w:r>
    </w:p>
    <w:p w14:paraId="62A49EEF">
      <w:pPr>
        <w:shd w:val="clear" w:color="auto" w:fill="FFFFFF"/>
        <w:tabs>
          <w:tab w:val="clear" w:pos="426"/>
        </w:tabs>
        <w:spacing w:line="240" w:lineRule="auto"/>
        <w:ind w:firstLine="484" w:firstLineChars="2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.参与本项目投标前三年内，在经营活动中没有重大违法记录（由供应商在《政府采购投标及履约承诺函》中作出声明）。</w:t>
      </w:r>
    </w:p>
    <w:p w14:paraId="2F47A6DA">
      <w:pPr>
        <w:shd w:val="clear" w:color="auto" w:fill="FFFFFF"/>
        <w:tabs>
          <w:tab w:val="clear" w:pos="426"/>
        </w:tabs>
        <w:spacing w:line="240" w:lineRule="auto"/>
        <w:ind w:firstLine="484" w:firstLineChars="2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.参与本项目政府采购活动时不存在被有关部门禁止参与政府采购活动且在有效期内的情况（由供应商在《政府采购投标及履约承诺函》中作出声明）。</w:t>
      </w:r>
    </w:p>
    <w:p w14:paraId="7944959E">
      <w:pPr>
        <w:shd w:val="clear" w:color="auto" w:fill="FFFFFF"/>
        <w:tabs>
          <w:tab w:val="clear" w:pos="426"/>
        </w:tabs>
        <w:spacing w:line="240" w:lineRule="auto"/>
        <w:ind w:firstLine="484" w:firstLineChars="2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.具备《中华人民共和国政府采购法》第二十二条第一款的条件（由供应商在《政府采购投标及履约承诺函》中作出声明）。</w:t>
      </w:r>
    </w:p>
    <w:p w14:paraId="7B041A2D">
      <w:pPr>
        <w:shd w:val="clear" w:color="auto" w:fill="FFFFFF"/>
        <w:tabs>
          <w:tab w:val="clear" w:pos="426"/>
        </w:tabs>
        <w:spacing w:line="240" w:lineRule="auto"/>
        <w:ind w:firstLine="484" w:firstLineChars="2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.未被列入失信被执行人、重大税收违法案件当事人名单、政府采购严重违法失信行为记录名单（由供应商在《政府采购投标及履约承诺函》中作出声明）。</w:t>
      </w:r>
    </w:p>
    <w:p w14:paraId="56B09A40">
      <w:pPr>
        <w:shd w:val="clear" w:color="auto" w:fill="FFFFFF"/>
        <w:tabs>
          <w:tab w:val="clear" w:pos="426"/>
        </w:tabs>
        <w:spacing w:line="240" w:lineRule="auto"/>
        <w:ind w:firstLine="484" w:firstLineChars="2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0637DE25">
      <w:pPr>
        <w:shd w:val="clear" w:color="auto" w:fill="FFFFFF"/>
        <w:tabs>
          <w:tab w:val="clear" w:pos="426"/>
        </w:tabs>
        <w:spacing w:line="240" w:lineRule="auto"/>
        <w:ind w:firstLine="484" w:firstLineChars="2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不同供应商的法定代表人、主要经营负责人、项目投标授权代表人、项目负责人（如有）、主要技术人员（如有）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14:paraId="3BEE5FF0">
      <w:pPr>
        <w:shd w:val="clear" w:color="auto" w:fill="FFFFFF"/>
        <w:tabs>
          <w:tab w:val="clear" w:pos="426"/>
        </w:tabs>
        <w:spacing w:line="240" w:lineRule="auto"/>
        <w:ind w:firstLine="484" w:firstLineChars="2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.本项目是（否）专门面向中小企业采购：</w:t>
      </w:r>
      <w:r>
        <w:rPr>
          <w:rFonts w:hint="eastAsia" w:ascii="宋体" w:hAnsi="宋体" w:eastAsia="宋体" w:cs="宋体"/>
          <w:color w:val="auto"/>
          <w:sz w:val="24"/>
          <w:szCs w:val="24"/>
          <w:highlight w:val="none"/>
          <w:lang w:val="en-US" w:eastAsia="zh-CN"/>
        </w:rPr>
        <w:t>否。</w:t>
      </w:r>
    </w:p>
    <w:p w14:paraId="0203DB66">
      <w:pPr>
        <w:shd w:val="clear" w:color="auto" w:fill="FFFFFF"/>
        <w:tabs>
          <w:tab w:val="clear" w:pos="426"/>
        </w:tabs>
        <w:spacing w:line="240" w:lineRule="auto"/>
        <w:ind w:firstLine="484" w:firstLineChars="20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.本项目不允许转包或分包。</w:t>
      </w:r>
    </w:p>
    <w:p w14:paraId="0ED95875">
      <w:pPr>
        <w:shd w:val="clear" w:color="auto" w:fill="FFFFFF"/>
        <w:tabs>
          <w:tab w:val="clear" w:pos="426"/>
        </w:tabs>
        <w:spacing w:line="240" w:lineRule="auto"/>
        <w:ind w:firstLine="484" w:firstLineChars="202"/>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auto"/>
          <w:sz w:val="24"/>
          <w:szCs w:val="24"/>
          <w:highlight w:val="none"/>
        </w:rPr>
        <w:t>注：采购代理机构将通过“信用中国”网站（www.creditchina.gov.cn）、“中国政府采购网”（www.ccgp.gov.cn）、“深圳市政府采购监管网”（www.zfcg.sz.gov.cn）等3个渠道查询相关主体信用记录，相关信息以开标当日的查询结果为准。</w:t>
      </w:r>
    </w:p>
    <w:p w14:paraId="1C22AF1D">
      <w:pPr>
        <w:tabs>
          <w:tab w:val="clear" w:pos="426"/>
        </w:tabs>
        <w:spacing w:line="240" w:lineRule="auto"/>
        <w:rPr>
          <w:rFonts w:hint="eastAsia"/>
          <w:b/>
          <w:color w:val="auto"/>
          <w:sz w:val="28"/>
          <w:szCs w:val="28"/>
          <w:highlight w:val="none"/>
        </w:rPr>
      </w:pPr>
      <w:r>
        <w:rPr>
          <w:rFonts w:hint="eastAsia"/>
          <w:b/>
          <w:color w:val="auto"/>
          <w:sz w:val="28"/>
          <w:szCs w:val="28"/>
          <w:highlight w:val="none"/>
        </w:rPr>
        <w:t>三、获取招标文件</w:t>
      </w:r>
    </w:p>
    <w:p w14:paraId="74DC535A">
      <w:pPr>
        <w:tabs>
          <w:tab w:val="clear" w:pos="426"/>
        </w:tabs>
        <w:spacing w:line="240" w:lineRule="auto"/>
        <w:ind w:firstLine="484" w:firstLineChars="202"/>
        <w:rPr>
          <w:rFonts w:hint="eastAsia"/>
          <w:color w:val="auto"/>
          <w:sz w:val="24"/>
          <w:szCs w:val="24"/>
          <w:highlight w:val="none"/>
        </w:rPr>
      </w:pPr>
      <w:r>
        <w:rPr>
          <w:color w:val="auto"/>
          <w:sz w:val="24"/>
          <w:szCs w:val="24"/>
          <w:highlight w:val="none"/>
        </w:rPr>
        <w:t>1</w:t>
      </w:r>
      <w:r>
        <w:rPr>
          <w:rFonts w:hint="eastAsia"/>
          <w:color w:val="auto"/>
          <w:sz w:val="24"/>
          <w:szCs w:val="24"/>
          <w:highlight w:val="none"/>
        </w:rPr>
        <w:t>.获取招标文件时间：</w:t>
      </w:r>
      <w:r>
        <w:rPr>
          <w:rFonts w:hint="eastAsia"/>
          <w:color w:val="auto"/>
          <w:sz w:val="24"/>
          <w:szCs w:val="24"/>
          <w:highlight w:val="none"/>
          <w:u w:val="none"/>
          <w:lang w:eastAsia="zh-CN"/>
        </w:rPr>
        <w:t>2025年12月05日起至2025年12月12日</w:t>
      </w:r>
      <w:r>
        <w:rPr>
          <w:rFonts w:hint="eastAsia"/>
          <w:color w:val="auto"/>
          <w:sz w:val="24"/>
          <w:szCs w:val="24"/>
          <w:highlight w:val="none"/>
          <w:u w:val="none"/>
        </w:rPr>
        <w:t>（节假日除外），09：00～11：30，14：00～17：30（</w:t>
      </w:r>
      <w:r>
        <w:rPr>
          <w:rFonts w:hint="eastAsia"/>
          <w:color w:val="auto"/>
          <w:sz w:val="24"/>
          <w:szCs w:val="24"/>
          <w:highlight w:val="none"/>
        </w:rPr>
        <w:t>北京时间）。</w:t>
      </w:r>
    </w:p>
    <w:p w14:paraId="74D658CE">
      <w:pPr>
        <w:spacing w:line="276" w:lineRule="auto"/>
        <w:ind w:firstLine="480" w:firstLineChars="200"/>
        <w:jc w:val="left"/>
        <w:rPr>
          <w:rFonts w:hint="eastAsia"/>
          <w:color w:val="auto"/>
          <w:sz w:val="24"/>
          <w:szCs w:val="24"/>
          <w:highlight w:val="none"/>
          <w:shd w:val="clear" w:color="auto" w:fill="FFFFFF"/>
        </w:rPr>
      </w:pPr>
      <w:r>
        <w:rPr>
          <w:rFonts w:hint="eastAsia"/>
          <w:color w:val="auto"/>
          <w:sz w:val="24"/>
          <w:szCs w:val="24"/>
          <w:highlight w:val="none"/>
        </w:rPr>
        <w:t>2.获取招标文件方式：我司支持现场或线上获取招标文件，线上获取招标文件投标供应商可通过邮箱将资料发送至</w:t>
      </w:r>
      <w:r>
        <w:rPr>
          <w:rFonts w:hint="eastAsia"/>
          <w:color w:val="auto"/>
          <w:sz w:val="24"/>
          <w:szCs w:val="24"/>
          <w:highlight w:val="none"/>
          <w:lang w:eastAsia="zh-CN"/>
        </w:rPr>
        <w:t>xdh2023001@163.com</w:t>
      </w:r>
      <w:r>
        <w:rPr>
          <w:rFonts w:hint="eastAsia"/>
          <w:color w:val="auto"/>
          <w:sz w:val="24"/>
          <w:szCs w:val="24"/>
          <w:highlight w:val="none"/>
        </w:rPr>
        <w:t>，并致电我司（郑工</w:t>
      </w:r>
      <w:r>
        <w:rPr>
          <w:rFonts w:hint="eastAsia"/>
          <w:color w:val="auto"/>
          <w:sz w:val="24"/>
          <w:szCs w:val="24"/>
          <w:highlight w:val="none"/>
          <w:lang w:eastAsia="zh-CN"/>
        </w:rPr>
        <w:t>0755-28263795</w:t>
      </w:r>
      <w:r>
        <w:rPr>
          <w:rFonts w:hint="eastAsia"/>
          <w:color w:val="auto"/>
          <w:sz w:val="24"/>
          <w:szCs w:val="24"/>
          <w:highlight w:val="none"/>
        </w:rPr>
        <w:t>）。投标供应商需提供以下资料：</w:t>
      </w:r>
    </w:p>
    <w:p w14:paraId="49D9830A">
      <w:pPr>
        <w:spacing w:line="276" w:lineRule="auto"/>
        <w:ind w:firstLine="480" w:firstLineChars="200"/>
        <w:jc w:val="left"/>
        <w:rPr>
          <w:rStyle w:val="7"/>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3.获取招标文件地点：</w:t>
      </w:r>
      <w:r>
        <w:rPr>
          <w:rFonts w:hint="eastAsia"/>
          <w:color w:val="auto"/>
          <w:sz w:val="24"/>
          <w:szCs w:val="24"/>
          <w:highlight w:val="none"/>
          <w:lang w:eastAsia="zh-CN"/>
        </w:rPr>
        <w:t>深圳市龙岗区龙城街道爱联社区陂头背新村三区16号201</w:t>
      </w:r>
    </w:p>
    <w:p w14:paraId="5E2BC273">
      <w:pPr>
        <w:spacing w:line="276" w:lineRule="auto"/>
        <w:ind w:firstLine="480" w:firstLineChars="200"/>
        <w:jc w:val="left"/>
        <w:rPr>
          <w:rFonts w:hint="eastAsia"/>
          <w:color w:val="auto"/>
          <w:sz w:val="24"/>
          <w:szCs w:val="24"/>
          <w:highlight w:val="none"/>
        </w:rPr>
      </w:pPr>
      <w:r>
        <w:rPr>
          <w:rFonts w:hint="eastAsia"/>
          <w:color w:val="auto"/>
          <w:sz w:val="24"/>
          <w:szCs w:val="24"/>
          <w:highlight w:val="none"/>
        </w:rPr>
        <w:t>4.招标文件售价：每套人民币500元,招标文件售后不退。</w:t>
      </w:r>
    </w:p>
    <w:p w14:paraId="13C788FB">
      <w:pPr>
        <w:spacing w:line="276" w:lineRule="auto"/>
        <w:ind w:firstLine="480" w:firstLineChars="200"/>
        <w:jc w:val="left"/>
        <w:rPr>
          <w:rFonts w:hint="eastAsia"/>
          <w:color w:val="auto"/>
          <w:sz w:val="24"/>
          <w:szCs w:val="24"/>
          <w:highlight w:val="none"/>
        </w:rPr>
      </w:pPr>
      <w:r>
        <w:rPr>
          <w:rFonts w:hint="eastAsia"/>
          <w:color w:val="auto"/>
          <w:sz w:val="24"/>
          <w:szCs w:val="24"/>
          <w:highlight w:val="none"/>
        </w:rPr>
        <w:t>5.获取招标文件时提交以下资料：</w:t>
      </w:r>
    </w:p>
    <w:p w14:paraId="2BEA7587">
      <w:pPr>
        <w:spacing w:line="276" w:lineRule="auto"/>
        <w:ind w:firstLine="480" w:firstLineChars="200"/>
        <w:jc w:val="left"/>
        <w:rPr>
          <w:rFonts w:hint="eastAsia"/>
          <w:color w:val="auto"/>
          <w:sz w:val="24"/>
          <w:szCs w:val="24"/>
          <w:highlight w:val="none"/>
        </w:rPr>
      </w:pPr>
      <w:r>
        <w:rPr>
          <w:rFonts w:hint="eastAsia"/>
          <w:color w:val="auto"/>
          <w:sz w:val="24"/>
          <w:szCs w:val="24"/>
          <w:highlight w:val="none"/>
        </w:rPr>
        <w:t>(1）营业执照（或事业法人登记证等证明文件）复印件；</w:t>
      </w:r>
    </w:p>
    <w:p w14:paraId="66F2A6F5">
      <w:pPr>
        <w:spacing w:line="276" w:lineRule="auto"/>
        <w:ind w:firstLine="480" w:firstLineChars="200"/>
        <w:jc w:val="left"/>
        <w:rPr>
          <w:rFonts w:hint="eastAsia"/>
          <w:color w:val="auto"/>
          <w:sz w:val="24"/>
          <w:szCs w:val="24"/>
          <w:highlight w:val="none"/>
        </w:rPr>
      </w:pPr>
      <w:r>
        <w:rPr>
          <w:rFonts w:hint="eastAsia"/>
          <w:color w:val="auto"/>
          <w:sz w:val="24"/>
          <w:szCs w:val="24"/>
          <w:highlight w:val="none"/>
        </w:rPr>
        <w:t>(2）法定代表人证明书及授权委托书，附上法定代表人身份证复印件及授权代表身份证复印件；</w:t>
      </w:r>
    </w:p>
    <w:p w14:paraId="32F517FB">
      <w:pPr>
        <w:spacing w:line="276" w:lineRule="auto"/>
        <w:ind w:firstLine="480" w:firstLineChars="200"/>
        <w:jc w:val="left"/>
        <w:rPr>
          <w:rFonts w:hint="eastAsia"/>
          <w:color w:val="auto"/>
          <w:sz w:val="24"/>
          <w:szCs w:val="24"/>
          <w:highlight w:val="none"/>
        </w:rPr>
      </w:pPr>
      <w:r>
        <w:rPr>
          <w:rFonts w:hint="eastAsia"/>
          <w:color w:val="auto"/>
          <w:sz w:val="24"/>
          <w:szCs w:val="24"/>
          <w:highlight w:val="none"/>
        </w:rPr>
        <w:t>(3）《投标</w:t>
      </w:r>
      <w:r>
        <w:rPr>
          <w:rFonts w:hint="eastAsia"/>
          <w:color w:val="auto"/>
          <w:sz w:val="24"/>
          <w:szCs w:val="24"/>
          <w:highlight w:val="none"/>
          <w:lang w:val="en-US" w:eastAsia="zh-CN"/>
        </w:rPr>
        <w:t>报名</w:t>
      </w:r>
      <w:r>
        <w:rPr>
          <w:rFonts w:hint="eastAsia"/>
          <w:color w:val="auto"/>
          <w:sz w:val="24"/>
          <w:szCs w:val="24"/>
          <w:highlight w:val="none"/>
        </w:rPr>
        <w:t>登记表》（至我司官网</w:t>
      </w:r>
      <w:r>
        <w:rPr>
          <w:rFonts w:hint="eastAsia"/>
          <w:color w:val="auto"/>
          <w:sz w:val="24"/>
          <w:szCs w:val="24"/>
          <w:highlight w:val="none"/>
          <w:lang w:eastAsia="zh-CN"/>
        </w:rPr>
        <w:t>http://www.szsxdh.net/</w:t>
      </w:r>
      <w:r>
        <w:rPr>
          <w:rFonts w:hint="eastAsia"/>
          <w:color w:val="auto"/>
          <w:sz w:val="24"/>
          <w:szCs w:val="24"/>
          <w:highlight w:val="none"/>
        </w:rPr>
        <w:t>下载）；</w:t>
      </w:r>
    </w:p>
    <w:p w14:paraId="6CF661B9">
      <w:pPr>
        <w:spacing w:line="276" w:lineRule="auto"/>
        <w:ind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保安服务许可证》（提供证书扫描件，原件备查）；非广东省注册的供应商还须提供在深圳市公安机关备案的开展保安服务活动备案证明材料或承诺中标后且合同履行前在深圳市公安机关办理完开展保安服务活动备案（提供备案证明文件或承诺函，格式自拟）</w:t>
      </w:r>
    </w:p>
    <w:p w14:paraId="1591040E">
      <w:pPr>
        <w:spacing w:line="276" w:lineRule="auto"/>
        <w:ind w:firstLine="480" w:firstLineChars="200"/>
        <w:jc w:val="left"/>
        <w:rPr>
          <w:rFonts w:hint="eastAsia"/>
          <w:color w:val="auto"/>
          <w:sz w:val="24"/>
          <w:szCs w:val="24"/>
          <w:highlight w:val="none"/>
        </w:rPr>
      </w:pPr>
      <w:r>
        <w:rPr>
          <w:rFonts w:hint="eastAsia"/>
          <w:color w:val="auto"/>
          <w:sz w:val="24"/>
          <w:szCs w:val="24"/>
          <w:highlight w:val="none"/>
        </w:rPr>
        <w:t>以上证明材料须加盖公章，原件备查</w:t>
      </w:r>
      <w:r>
        <w:rPr>
          <w:rFonts w:hint="eastAsia"/>
          <w:color w:val="auto"/>
          <w:sz w:val="24"/>
          <w:szCs w:val="24"/>
          <w:highlight w:val="none"/>
          <w:lang w:eastAsia="zh-CN"/>
        </w:rPr>
        <w:t>，已成功购买招标文件的投标人参加投标的，不代表通过资格性审查，</w:t>
      </w:r>
      <w:r>
        <w:rPr>
          <w:rFonts w:hint="eastAsia"/>
          <w:b/>
          <w:bCs/>
          <w:color w:val="auto"/>
          <w:sz w:val="24"/>
          <w:szCs w:val="24"/>
          <w:highlight w:val="none"/>
          <w:lang w:eastAsia="zh-CN"/>
        </w:rPr>
        <w:t>已成功获取招标文件的投标人须登录深圳政府采购自行采购系统（https://trade.szggzy.com/ggzy/center/#/register）进行注册</w:t>
      </w:r>
      <w:r>
        <w:rPr>
          <w:rFonts w:hint="eastAsia"/>
          <w:b/>
          <w:bCs/>
          <w:color w:val="auto"/>
          <w:sz w:val="24"/>
          <w:szCs w:val="24"/>
          <w:highlight w:val="none"/>
        </w:rPr>
        <w:t>。</w:t>
      </w:r>
    </w:p>
    <w:p w14:paraId="7BD0EAAC">
      <w:pPr>
        <w:spacing w:line="276" w:lineRule="auto"/>
        <w:ind w:firstLine="480" w:firstLineChars="200"/>
        <w:rPr>
          <w:rFonts w:hint="eastAsia"/>
          <w:color w:val="auto"/>
          <w:sz w:val="24"/>
          <w:szCs w:val="24"/>
          <w:highlight w:val="none"/>
        </w:rPr>
      </w:pPr>
      <w:r>
        <w:rPr>
          <w:rFonts w:hint="eastAsia"/>
          <w:color w:val="auto"/>
          <w:sz w:val="24"/>
          <w:szCs w:val="24"/>
          <w:highlight w:val="none"/>
        </w:rPr>
        <w:t>6.</w:t>
      </w:r>
      <w:r>
        <w:rPr>
          <w:color w:val="auto"/>
          <w:sz w:val="24"/>
          <w:szCs w:val="24"/>
          <w:highlight w:val="none"/>
        </w:rPr>
        <w:t>银行账户信息：</w:t>
      </w:r>
    </w:p>
    <w:p w14:paraId="2A699477">
      <w:pPr>
        <w:spacing w:line="276" w:lineRule="auto"/>
        <w:ind w:firstLine="480" w:firstLineChars="200"/>
        <w:rPr>
          <w:rFonts w:hint="eastAsia"/>
          <w:color w:val="auto"/>
          <w:sz w:val="24"/>
          <w:szCs w:val="24"/>
          <w:highlight w:val="none"/>
        </w:rPr>
      </w:pPr>
      <w:r>
        <w:rPr>
          <w:color w:val="auto"/>
          <w:sz w:val="24"/>
          <w:szCs w:val="24"/>
          <w:highlight w:val="none"/>
        </w:rPr>
        <w:t>招标文件缴费账户</w:t>
      </w:r>
    </w:p>
    <w:p w14:paraId="62E3D3CC">
      <w:pPr>
        <w:spacing w:line="276" w:lineRule="auto"/>
        <w:ind w:firstLine="480" w:firstLineChars="200"/>
        <w:jc w:val="left"/>
        <w:rPr>
          <w:rFonts w:hint="eastAsia"/>
          <w:color w:val="auto"/>
          <w:sz w:val="24"/>
          <w:szCs w:val="24"/>
          <w:highlight w:val="none"/>
        </w:rPr>
      </w:pPr>
      <w:r>
        <w:rPr>
          <w:color w:val="auto"/>
          <w:sz w:val="24"/>
          <w:szCs w:val="24"/>
          <w:highlight w:val="none"/>
        </w:rPr>
        <w:t>账户名称：</w:t>
      </w:r>
      <w:r>
        <w:rPr>
          <w:rFonts w:hint="eastAsia"/>
          <w:color w:val="auto"/>
          <w:sz w:val="24"/>
          <w:szCs w:val="24"/>
          <w:highlight w:val="none"/>
          <w:lang w:eastAsia="zh-CN"/>
        </w:rPr>
        <w:t>深圳市信德行工程顾问有限公司</w:t>
      </w:r>
      <w:r>
        <w:rPr>
          <w:rFonts w:hint="eastAsia"/>
          <w:color w:val="auto"/>
          <w:sz w:val="24"/>
          <w:szCs w:val="24"/>
          <w:highlight w:val="none"/>
        </w:rPr>
        <w:t xml:space="preserve">   </w:t>
      </w:r>
    </w:p>
    <w:p w14:paraId="55488725">
      <w:pPr>
        <w:spacing w:line="276" w:lineRule="auto"/>
        <w:ind w:firstLine="480" w:firstLineChars="200"/>
        <w:jc w:val="left"/>
        <w:rPr>
          <w:rFonts w:hint="eastAsia" w:eastAsia="宋体"/>
          <w:color w:val="auto"/>
          <w:sz w:val="24"/>
          <w:szCs w:val="24"/>
          <w:highlight w:val="none"/>
          <w:lang w:eastAsia="zh-CN"/>
        </w:rPr>
      </w:pPr>
      <w:r>
        <w:rPr>
          <w:rFonts w:hint="eastAsia"/>
          <w:color w:val="auto"/>
          <w:sz w:val="24"/>
          <w:szCs w:val="24"/>
          <w:highlight w:val="none"/>
        </w:rPr>
        <w:t>账  号</w:t>
      </w:r>
      <w:r>
        <w:rPr>
          <w:color w:val="auto"/>
          <w:sz w:val="24"/>
          <w:szCs w:val="24"/>
          <w:highlight w:val="none"/>
        </w:rPr>
        <w:t>：</w:t>
      </w:r>
      <w:r>
        <w:rPr>
          <w:rFonts w:hint="eastAsia"/>
          <w:color w:val="auto"/>
          <w:sz w:val="24"/>
          <w:szCs w:val="24"/>
          <w:highlight w:val="none"/>
          <w:lang w:eastAsia="zh-CN"/>
        </w:rPr>
        <w:t>4000109809100280012</w:t>
      </w:r>
    </w:p>
    <w:p w14:paraId="2400C697">
      <w:pPr>
        <w:pStyle w:val="2"/>
        <w:ind w:firstLine="480" w:firstLineChars="200"/>
        <w:rPr>
          <w:rFonts w:hint="eastAsia" w:eastAsia="宋体"/>
          <w:color w:val="auto"/>
          <w:sz w:val="24"/>
          <w:szCs w:val="24"/>
          <w:highlight w:val="none"/>
          <w:lang w:eastAsia="zh-CN"/>
        </w:rPr>
      </w:pPr>
      <w:r>
        <w:rPr>
          <w:b w:val="0"/>
          <w:bCs w:val="0"/>
          <w:color w:val="auto"/>
          <w:sz w:val="24"/>
          <w:szCs w:val="24"/>
          <w:highlight w:val="none"/>
        </w:rPr>
        <w:t>开户银行：</w:t>
      </w:r>
      <w:r>
        <w:rPr>
          <w:rFonts w:hint="eastAsia"/>
          <w:b w:val="0"/>
          <w:bCs w:val="0"/>
          <w:color w:val="auto"/>
          <w:sz w:val="24"/>
          <w:szCs w:val="24"/>
          <w:highlight w:val="none"/>
          <w:lang w:eastAsia="zh-CN"/>
        </w:rPr>
        <w:t>中国工商银行股份有限公司深圳龙城支行</w:t>
      </w:r>
    </w:p>
    <w:p w14:paraId="1210353A">
      <w:pPr>
        <w:widowControl w:val="0"/>
        <w:shd w:val="clear" w:color="auto" w:fill="auto"/>
        <w:tabs>
          <w:tab w:val="clear" w:pos="426"/>
        </w:tabs>
        <w:spacing w:line="240" w:lineRule="auto"/>
        <w:rPr>
          <w:rFonts w:ascii="Times New Roman" w:hAnsi="Times New Roman" w:cs="Times New Roman"/>
          <w:b/>
          <w:color w:val="auto"/>
          <w:kern w:val="2"/>
          <w:sz w:val="28"/>
          <w:szCs w:val="28"/>
          <w:highlight w:val="none"/>
        </w:rPr>
      </w:pPr>
      <w:r>
        <w:rPr>
          <w:rFonts w:hint="eastAsia" w:ascii="Times New Roman" w:hAnsi="Times New Roman" w:cs="Times New Roman"/>
          <w:b/>
          <w:color w:val="auto"/>
          <w:kern w:val="2"/>
          <w:sz w:val="28"/>
          <w:szCs w:val="28"/>
          <w:highlight w:val="none"/>
        </w:rPr>
        <w:t>四、提交投标文件截止时间、开标时间和地点</w:t>
      </w:r>
    </w:p>
    <w:p w14:paraId="26339BFC">
      <w:pPr>
        <w:spacing w:line="276" w:lineRule="auto"/>
        <w:ind w:firstLine="480" w:firstLineChars="200"/>
        <w:jc w:val="left"/>
        <w:rPr>
          <w:rFonts w:hint="eastAsia"/>
          <w:bCs/>
          <w:color w:val="auto"/>
          <w:sz w:val="24"/>
          <w:szCs w:val="24"/>
          <w:highlight w:val="none"/>
        </w:rPr>
      </w:pPr>
      <w:r>
        <w:rPr>
          <w:rFonts w:hint="eastAsia"/>
          <w:bCs/>
          <w:color w:val="auto"/>
          <w:sz w:val="24"/>
          <w:szCs w:val="24"/>
          <w:highlight w:val="none"/>
        </w:rPr>
        <w:t>时间：</w:t>
      </w:r>
      <w:r>
        <w:rPr>
          <w:rFonts w:hint="eastAsia"/>
          <w:bCs/>
          <w:color w:val="auto"/>
          <w:sz w:val="24"/>
          <w:szCs w:val="24"/>
          <w:highlight w:val="none"/>
          <w:lang w:eastAsia="zh-CN"/>
        </w:rPr>
        <w:t>2025年12月16日14：30分</w:t>
      </w:r>
      <w:r>
        <w:rPr>
          <w:bCs/>
          <w:color w:val="auto"/>
          <w:sz w:val="24"/>
          <w:szCs w:val="24"/>
          <w:highlight w:val="none"/>
        </w:rPr>
        <w:t xml:space="preserve">（北京时间） </w:t>
      </w:r>
    </w:p>
    <w:p w14:paraId="79ADB5E7">
      <w:pPr>
        <w:spacing w:line="276" w:lineRule="auto"/>
        <w:ind w:firstLine="480" w:firstLineChars="200"/>
        <w:jc w:val="left"/>
        <w:rPr>
          <w:rFonts w:hint="eastAsia" w:ascii="Times New Roman" w:hAnsi="Times New Roman" w:eastAsia="宋体"/>
          <w:color w:val="auto"/>
          <w:sz w:val="24"/>
          <w:szCs w:val="24"/>
          <w:highlight w:val="none"/>
          <w:lang w:eastAsia="zh-CN"/>
        </w:rPr>
      </w:pPr>
      <w:r>
        <w:rPr>
          <w:rFonts w:hint="eastAsia"/>
          <w:bCs/>
          <w:color w:val="auto"/>
          <w:sz w:val="24"/>
          <w:szCs w:val="24"/>
          <w:highlight w:val="none"/>
        </w:rPr>
        <w:t>地点：</w:t>
      </w:r>
      <w:r>
        <w:rPr>
          <w:rFonts w:hint="eastAsia"/>
          <w:color w:val="auto"/>
          <w:sz w:val="24"/>
          <w:szCs w:val="24"/>
          <w:highlight w:val="none"/>
          <w:lang w:eastAsia="zh-CN"/>
        </w:rPr>
        <w:t>深圳市龙岗区龙城街道爱联社区陂头背新村三区16号201</w:t>
      </w:r>
    </w:p>
    <w:p w14:paraId="7E0FA5AA">
      <w:pPr>
        <w:widowControl w:val="0"/>
        <w:numPr>
          <w:ilvl w:val="0"/>
          <w:numId w:val="0"/>
        </w:numPr>
        <w:shd w:val="clear" w:color="auto" w:fill="auto"/>
        <w:tabs>
          <w:tab w:val="clear" w:pos="426"/>
        </w:tabs>
        <w:spacing w:line="240" w:lineRule="auto"/>
        <w:rPr>
          <w:rFonts w:hint="eastAsia" w:ascii="Times New Roman" w:hAnsi="Times New Roman" w:cs="Times New Roman"/>
          <w:b/>
          <w:color w:val="auto"/>
          <w:kern w:val="2"/>
          <w:sz w:val="28"/>
          <w:szCs w:val="28"/>
          <w:highlight w:val="none"/>
        </w:rPr>
      </w:pPr>
      <w:r>
        <w:rPr>
          <w:rFonts w:hint="eastAsia" w:ascii="Times New Roman" w:hAnsi="Times New Roman" w:cs="Times New Roman"/>
          <w:b/>
          <w:color w:val="auto"/>
          <w:kern w:val="2"/>
          <w:sz w:val="28"/>
          <w:szCs w:val="28"/>
          <w:highlight w:val="none"/>
          <w:lang w:val="en-US" w:eastAsia="zh-CN"/>
        </w:rPr>
        <w:t>五、公告期限</w:t>
      </w:r>
    </w:p>
    <w:p w14:paraId="305C2EEE">
      <w:pPr>
        <w:shd w:val="clear" w:color="auto" w:fill="FFFFFF"/>
        <w:spacing w:line="276"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自本公告发布之日起5个工作日。</w:t>
      </w:r>
    </w:p>
    <w:p w14:paraId="21ED3B9C">
      <w:pPr>
        <w:widowControl w:val="0"/>
        <w:shd w:val="clear" w:color="auto" w:fill="auto"/>
        <w:tabs>
          <w:tab w:val="clear" w:pos="426"/>
        </w:tabs>
        <w:spacing w:line="240" w:lineRule="auto"/>
        <w:rPr>
          <w:rFonts w:ascii="Times New Roman" w:hAnsi="Times New Roman" w:cs="Times New Roman"/>
          <w:b/>
          <w:color w:val="auto"/>
          <w:kern w:val="2"/>
          <w:sz w:val="28"/>
          <w:szCs w:val="28"/>
          <w:highlight w:val="none"/>
        </w:rPr>
      </w:pPr>
      <w:r>
        <w:rPr>
          <w:rFonts w:hint="eastAsia" w:ascii="Times New Roman" w:hAnsi="Times New Roman" w:cs="Times New Roman"/>
          <w:b/>
          <w:color w:val="auto"/>
          <w:kern w:val="2"/>
          <w:sz w:val="28"/>
          <w:szCs w:val="28"/>
          <w:highlight w:val="none"/>
          <w:lang w:val="en-US" w:eastAsia="zh-CN"/>
        </w:rPr>
        <w:t>六</w:t>
      </w:r>
      <w:r>
        <w:rPr>
          <w:rFonts w:hint="eastAsia" w:ascii="Times New Roman" w:hAnsi="Times New Roman" w:cs="Times New Roman"/>
          <w:b/>
          <w:color w:val="auto"/>
          <w:kern w:val="2"/>
          <w:sz w:val="28"/>
          <w:szCs w:val="28"/>
          <w:highlight w:val="none"/>
        </w:rPr>
        <w:t>、其他补充事宜</w:t>
      </w:r>
    </w:p>
    <w:p w14:paraId="2D91309A">
      <w:pPr>
        <w:tabs>
          <w:tab w:val="clear" w:pos="426"/>
        </w:tabs>
        <w:spacing w:line="240" w:lineRule="auto"/>
        <w:ind w:firstLine="484" w:firstLineChars="202"/>
        <w:rPr>
          <w:rFonts w:hint="eastAsia"/>
          <w:color w:val="auto"/>
          <w:sz w:val="24"/>
          <w:szCs w:val="24"/>
          <w:highlight w:val="none"/>
        </w:rPr>
      </w:pPr>
      <w:r>
        <w:rPr>
          <w:color w:val="auto"/>
          <w:sz w:val="24"/>
          <w:szCs w:val="24"/>
          <w:highlight w:val="none"/>
        </w:rPr>
        <w:t>1.</w:t>
      </w:r>
      <w:r>
        <w:rPr>
          <w:rFonts w:hint="eastAsia"/>
          <w:color w:val="auto"/>
          <w:sz w:val="24"/>
          <w:szCs w:val="24"/>
          <w:highlight w:val="none"/>
        </w:rPr>
        <w:t>本项目实行网下投标，采用纸质投标文件。</w:t>
      </w:r>
    </w:p>
    <w:p w14:paraId="402645CA">
      <w:pPr>
        <w:tabs>
          <w:tab w:val="clear" w:pos="426"/>
        </w:tabs>
        <w:spacing w:line="240" w:lineRule="auto"/>
        <w:ind w:firstLine="484" w:firstLineChars="202"/>
        <w:rPr>
          <w:rFonts w:hint="eastAsia"/>
          <w:color w:val="auto"/>
          <w:sz w:val="24"/>
          <w:szCs w:val="24"/>
          <w:highlight w:val="none"/>
        </w:rPr>
      </w:pPr>
      <w:r>
        <w:rPr>
          <w:rFonts w:hint="eastAsia"/>
          <w:color w:val="auto"/>
          <w:sz w:val="24"/>
          <w:szCs w:val="24"/>
          <w:highlight w:val="none"/>
        </w:rPr>
        <w:t>2.</w:t>
      </w:r>
      <w:r>
        <w:rPr>
          <w:color w:val="auto"/>
          <w:sz w:val="24"/>
          <w:szCs w:val="24"/>
          <w:highlight w:val="none"/>
        </w:rPr>
        <w:t>本项目实行网下纸质答疑，凡对招标文件有任何疑问的（包括认为招标文件的技术指标或参数存在排他性或歧视性条款），请投标人于</w:t>
      </w:r>
      <w:bookmarkStart w:id="2" w:name="_Hlk65416315"/>
      <w:r>
        <w:rPr>
          <w:rFonts w:hint="eastAsia"/>
          <w:bCs/>
          <w:color w:val="auto"/>
          <w:sz w:val="24"/>
          <w:szCs w:val="24"/>
          <w:highlight w:val="none"/>
        </w:rPr>
        <w:t>截标5日</w:t>
      </w:r>
      <w:r>
        <w:rPr>
          <w:bCs/>
          <w:color w:val="auto"/>
          <w:sz w:val="24"/>
          <w:szCs w:val="24"/>
          <w:highlight w:val="none"/>
        </w:rPr>
        <w:t>前</w:t>
      </w:r>
      <w:bookmarkEnd w:id="2"/>
      <w:r>
        <w:rPr>
          <w:color w:val="auto"/>
          <w:sz w:val="24"/>
          <w:szCs w:val="24"/>
          <w:highlight w:val="none"/>
        </w:rPr>
        <w:t>，根据《深圳经济特区政府采购条例》第六章、《深圳市经济特区政府采购条例实施细则》第六章及</w:t>
      </w:r>
      <w:r>
        <w:rPr>
          <w:rFonts w:hint="eastAsia"/>
          <w:color w:val="auto"/>
          <w:sz w:val="24"/>
          <w:szCs w:val="24"/>
          <w:highlight w:val="none"/>
        </w:rPr>
        <w:t>深圳公共资源交易中心政府采购业务质疑办理指南网页https://www.szggzy.com/jyfw/details.html?contentId=1211037</w:t>
      </w:r>
      <w:r>
        <w:rPr>
          <w:color w:val="auto"/>
          <w:sz w:val="24"/>
          <w:szCs w:val="24"/>
          <w:highlight w:val="none"/>
        </w:rPr>
        <w:t>所发布的有关质疑的指引及要求填写质疑函件，并将质疑函件以及相关质疑内容的证明材料原件送达</w:t>
      </w:r>
      <w:r>
        <w:rPr>
          <w:rFonts w:hint="eastAsia"/>
          <w:color w:val="auto"/>
          <w:sz w:val="24"/>
          <w:szCs w:val="24"/>
          <w:highlight w:val="none"/>
          <w:lang w:eastAsia="zh-CN"/>
        </w:rPr>
        <w:t>深圳市信德行工程顾问有限公司</w:t>
      </w:r>
      <w:r>
        <w:rPr>
          <w:color w:val="auto"/>
          <w:sz w:val="24"/>
          <w:szCs w:val="24"/>
          <w:highlight w:val="none"/>
        </w:rPr>
        <w:t>（</w:t>
      </w:r>
      <w:r>
        <w:rPr>
          <w:rFonts w:hint="eastAsia"/>
          <w:color w:val="auto"/>
          <w:sz w:val="24"/>
          <w:szCs w:val="24"/>
          <w:highlight w:val="none"/>
          <w:lang w:eastAsia="zh-CN"/>
        </w:rPr>
        <w:t>深圳市龙岗区龙城街道爱联社区陂头背新村三区16号201</w:t>
      </w:r>
      <w:r>
        <w:rPr>
          <w:rFonts w:hint="eastAsia"/>
          <w:color w:val="auto"/>
          <w:sz w:val="24"/>
          <w:szCs w:val="24"/>
          <w:highlight w:val="none"/>
        </w:rPr>
        <w:t>）</w:t>
      </w:r>
      <w:r>
        <w:rPr>
          <w:color w:val="auto"/>
          <w:sz w:val="24"/>
          <w:szCs w:val="24"/>
          <w:highlight w:val="none"/>
        </w:rPr>
        <w:t>，逾期不受理。</w:t>
      </w:r>
    </w:p>
    <w:p w14:paraId="337A6EFD">
      <w:pPr>
        <w:shd w:val="clear" w:color="auto" w:fill="FFFFFF"/>
        <w:tabs>
          <w:tab w:val="clear" w:pos="426"/>
        </w:tabs>
        <w:spacing w:line="24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3.本项目相关公告在以下媒体发布：</w:t>
      </w:r>
    </w:p>
    <w:p w14:paraId="5AECB7FE">
      <w:pPr>
        <w:shd w:val="clear" w:color="auto" w:fill="FFFFFF"/>
        <w:tabs>
          <w:tab w:val="clear" w:pos="426"/>
        </w:tabs>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深圳公共资源交易中心（https://www.szexgrp.com/home/index.html）</w:t>
      </w:r>
      <w:r>
        <w:rPr>
          <w:rFonts w:hint="eastAsia" w:ascii="宋体" w:hAnsi="宋体" w:eastAsia="宋体" w:cs="宋体"/>
          <w:color w:val="auto"/>
          <w:sz w:val="24"/>
          <w:szCs w:val="24"/>
          <w:highlight w:val="none"/>
        </w:rPr>
        <w:t>。</w:t>
      </w:r>
    </w:p>
    <w:p w14:paraId="11BB7ADA">
      <w:pPr>
        <w:shd w:val="clear" w:color="auto" w:fill="FFFFFF"/>
        <w:tabs>
          <w:tab w:val="clear" w:pos="426"/>
        </w:tabs>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）采购代理机构网站（</w:t>
      </w:r>
      <w:r>
        <w:rPr>
          <w:rFonts w:hint="eastAsia" w:ascii="宋体" w:hAnsi="宋体" w:eastAsia="宋体" w:cs="宋体"/>
          <w:color w:val="auto"/>
          <w:sz w:val="24"/>
          <w:szCs w:val="24"/>
          <w:highlight w:val="none"/>
          <w:lang w:eastAsia="zh-CN"/>
        </w:rPr>
        <w:t>http://www.szsxdh.net/</w:t>
      </w:r>
      <w:r>
        <w:rPr>
          <w:rFonts w:hint="eastAsia" w:ascii="宋体" w:hAnsi="宋体" w:eastAsia="宋体" w:cs="宋体"/>
          <w:color w:val="auto"/>
          <w:sz w:val="24"/>
          <w:szCs w:val="24"/>
          <w:highlight w:val="none"/>
        </w:rPr>
        <w:t>）。</w:t>
      </w:r>
    </w:p>
    <w:p w14:paraId="2FA2D610">
      <w:pPr>
        <w:tabs>
          <w:tab w:val="clear" w:pos="426"/>
        </w:tabs>
        <w:spacing w:line="240" w:lineRule="auto"/>
        <w:ind w:firstLine="484" w:firstLineChars="202"/>
        <w:rPr>
          <w:rFonts w:hint="eastAsia"/>
          <w:color w:val="auto"/>
          <w:sz w:val="24"/>
          <w:szCs w:val="24"/>
          <w:highlight w:val="none"/>
        </w:rPr>
      </w:pPr>
      <w:r>
        <w:rPr>
          <w:rFonts w:hint="eastAsia"/>
          <w:color w:val="auto"/>
          <w:sz w:val="24"/>
          <w:szCs w:val="24"/>
          <w:highlight w:val="none"/>
        </w:rPr>
        <w:t>相关公告在法定媒体上公布之日即视为有效送达，不再另行通知。</w:t>
      </w:r>
    </w:p>
    <w:p w14:paraId="753566CA">
      <w:pPr>
        <w:tabs>
          <w:tab w:val="clear" w:pos="426"/>
        </w:tabs>
        <w:spacing w:line="240" w:lineRule="auto"/>
        <w:ind w:firstLine="484" w:firstLineChars="202"/>
        <w:rPr>
          <w:rFonts w:hint="eastAsia"/>
          <w:color w:val="auto"/>
          <w:sz w:val="24"/>
          <w:szCs w:val="24"/>
          <w:highlight w:val="none"/>
        </w:rPr>
      </w:pPr>
      <w:r>
        <w:rPr>
          <w:rFonts w:hint="eastAsia"/>
          <w:color w:val="auto"/>
          <w:sz w:val="24"/>
          <w:szCs w:val="24"/>
          <w:highlight w:val="none"/>
        </w:rPr>
        <w:t>4.</w:t>
      </w:r>
      <w:r>
        <w:rPr>
          <w:color w:val="auto"/>
          <w:sz w:val="24"/>
          <w:szCs w:val="24"/>
          <w:highlight w:val="none"/>
        </w:rPr>
        <w:t>投标人有义务在招标活动期间浏览本公告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14:paraId="6BCD8262">
      <w:pPr>
        <w:rPr>
          <w:rFonts w:hint="eastAsia"/>
          <w:b/>
          <w:color w:val="auto"/>
          <w:sz w:val="28"/>
          <w:szCs w:val="28"/>
          <w:highlight w:val="none"/>
        </w:rPr>
      </w:pPr>
      <w:r>
        <w:rPr>
          <w:rStyle w:val="7"/>
          <w:rFonts w:hint="eastAsia"/>
          <w:color w:val="auto"/>
          <w:sz w:val="28"/>
          <w:szCs w:val="28"/>
          <w:highlight w:val="none"/>
          <w:lang w:val="en-US" w:eastAsia="zh-CN"/>
        </w:rPr>
        <w:t>七</w:t>
      </w:r>
      <w:r>
        <w:rPr>
          <w:rStyle w:val="7"/>
          <w:rFonts w:hint="eastAsia"/>
          <w:color w:val="auto"/>
          <w:sz w:val="28"/>
          <w:szCs w:val="28"/>
          <w:highlight w:val="none"/>
        </w:rPr>
        <w:t>、</w:t>
      </w:r>
      <w:r>
        <w:rPr>
          <w:rFonts w:hint="eastAsia"/>
          <w:b/>
          <w:color w:val="auto"/>
          <w:sz w:val="28"/>
          <w:szCs w:val="28"/>
          <w:highlight w:val="none"/>
        </w:rPr>
        <w:t>对本次招标提出询问，请按以下方式联系</w:t>
      </w:r>
    </w:p>
    <w:p w14:paraId="759A0ACB">
      <w:pPr>
        <w:spacing w:line="276" w:lineRule="auto"/>
        <w:ind w:firstLine="480" w:firstLineChars="200"/>
        <w:jc w:val="left"/>
        <w:rPr>
          <w:rFonts w:hint="eastAsia"/>
          <w:color w:val="auto"/>
          <w:sz w:val="24"/>
          <w:szCs w:val="24"/>
          <w:highlight w:val="none"/>
        </w:rPr>
      </w:pPr>
      <w:r>
        <w:rPr>
          <w:color w:val="auto"/>
          <w:sz w:val="24"/>
          <w:szCs w:val="24"/>
          <w:highlight w:val="none"/>
        </w:rPr>
        <w:t>1.采购人信息</w:t>
      </w:r>
    </w:p>
    <w:p w14:paraId="54F22552">
      <w:pPr>
        <w:spacing w:line="276" w:lineRule="auto"/>
        <w:ind w:firstLine="480" w:firstLineChars="200"/>
        <w:jc w:val="left"/>
        <w:rPr>
          <w:rFonts w:hint="eastAsia" w:eastAsia="宋体"/>
          <w:color w:val="auto"/>
          <w:sz w:val="24"/>
          <w:szCs w:val="24"/>
          <w:highlight w:val="none"/>
          <w:lang w:eastAsia="zh-CN"/>
        </w:rPr>
      </w:pPr>
      <w:r>
        <w:rPr>
          <w:rFonts w:hint="eastAsia"/>
          <w:color w:val="auto"/>
          <w:sz w:val="24"/>
          <w:szCs w:val="24"/>
          <w:highlight w:val="none"/>
        </w:rPr>
        <w:t>名　  称：深圳市龙岗区宝龙街道同心第二幼儿园</w:t>
      </w:r>
    </w:p>
    <w:p w14:paraId="4F4B9272">
      <w:pPr>
        <w:tabs>
          <w:tab w:val="clear" w:pos="426"/>
        </w:tabs>
        <w:spacing w:line="276" w:lineRule="auto"/>
        <w:ind w:firstLine="484" w:firstLineChars="202"/>
        <w:jc w:val="left"/>
        <w:rPr>
          <w:rFonts w:hint="eastAsia" w:eastAsia="宋体"/>
          <w:color w:val="auto"/>
          <w:sz w:val="24"/>
          <w:szCs w:val="24"/>
          <w:highlight w:val="none"/>
          <w:lang w:eastAsia="zh-CN"/>
        </w:rPr>
      </w:pPr>
      <w:r>
        <w:rPr>
          <w:rFonts w:hint="eastAsia"/>
          <w:color w:val="auto"/>
          <w:sz w:val="24"/>
          <w:szCs w:val="24"/>
          <w:highlight w:val="none"/>
        </w:rPr>
        <w:t>地　  址</w:t>
      </w:r>
      <w:r>
        <w:rPr>
          <w:color w:val="auto"/>
          <w:sz w:val="24"/>
          <w:szCs w:val="24"/>
          <w:highlight w:val="none"/>
        </w:rPr>
        <w:t>：</w:t>
      </w:r>
      <w:r>
        <w:rPr>
          <w:rFonts w:hint="eastAsia"/>
          <w:color w:val="auto"/>
          <w:sz w:val="24"/>
          <w:szCs w:val="24"/>
          <w:highlight w:val="none"/>
        </w:rPr>
        <w:t>深圳市龙岗区宝龙街道同心社区利源路8号</w:t>
      </w:r>
    </w:p>
    <w:p w14:paraId="2D9261A7">
      <w:pPr>
        <w:tabs>
          <w:tab w:val="clear" w:pos="426"/>
        </w:tabs>
        <w:spacing w:line="276" w:lineRule="auto"/>
        <w:ind w:firstLine="484" w:firstLineChars="202"/>
        <w:jc w:val="left"/>
        <w:rPr>
          <w:rFonts w:hint="eastAsia" w:eastAsia="宋体"/>
          <w:color w:val="auto"/>
          <w:sz w:val="24"/>
          <w:szCs w:val="24"/>
          <w:highlight w:val="none"/>
          <w:lang w:eastAsia="zh-CN"/>
        </w:rPr>
      </w:pPr>
      <w:r>
        <w:rPr>
          <w:color w:val="auto"/>
          <w:sz w:val="24"/>
          <w:szCs w:val="24"/>
          <w:highlight w:val="none"/>
        </w:rPr>
        <w:t>联 系 人</w:t>
      </w:r>
      <w:r>
        <w:rPr>
          <w:rFonts w:hint="eastAsia"/>
          <w:color w:val="auto"/>
          <w:sz w:val="24"/>
          <w:szCs w:val="24"/>
          <w:highlight w:val="none"/>
        </w:rPr>
        <w:t>：朱老师</w:t>
      </w:r>
    </w:p>
    <w:p w14:paraId="522711FB">
      <w:pPr>
        <w:tabs>
          <w:tab w:val="clear" w:pos="426"/>
        </w:tabs>
        <w:spacing w:line="276" w:lineRule="auto"/>
        <w:ind w:firstLine="484" w:firstLineChars="202"/>
        <w:jc w:val="left"/>
        <w:rPr>
          <w:rFonts w:hint="eastAsia"/>
          <w:color w:val="auto"/>
          <w:sz w:val="24"/>
          <w:szCs w:val="24"/>
          <w:highlight w:val="none"/>
        </w:rPr>
      </w:pPr>
      <w:r>
        <w:rPr>
          <w:rFonts w:hint="eastAsia"/>
          <w:color w:val="auto"/>
          <w:sz w:val="24"/>
          <w:szCs w:val="24"/>
          <w:highlight w:val="none"/>
        </w:rPr>
        <w:t>电　  话：0755-89359937　</w:t>
      </w:r>
    </w:p>
    <w:p w14:paraId="22EEFFBE">
      <w:pPr>
        <w:spacing w:line="276" w:lineRule="auto"/>
        <w:ind w:firstLine="480" w:firstLineChars="200"/>
        <w:jc w:val="left"/>
        <w:rPr>
          <w:rFonts w:hint="eastAsia"/>
          <w:color w:val="auto"/>
          <w:sz w:val="24"/>
          <w:szCs w:val="24"/>
          <w:highlight w:val="none"/>
        </w:rPr>
      </w:pPr>
      <w:r>
        <w:rPr>
          <w:rFonts w:hint="eastAsia"/>
          <w:color w:val="auto"/>
          <w:sz w:val="24"/>
          <w:szCs w:val="24"/>
          <w:highlight w:val="none"/>
        </w:rPr>
        <w:t>2.采购代理机构信息</w:t>
      </w:r>
    </w:p>
    <w:p w14:paraId="39CD9A35">
      <w:pPr>
        <w:spacing w:line="276" w:lineRule="auto"/>
        <w:ind w:firstLine="480" w:firstLineChars="200"/>
        <w:jc w:val="left"/>
        <w:rPr>
          <w:rFonts w:hint="eastAsia" w:eastAsia="宋体"/>
          <w:color w:val="auto"/>
          <w:sz w:val="24"/>
          <w:szCs w:val="24"/>
          <w:highlight w:val="none"/>
          <w:lang w:eastAsia="zh-CN"/>
        </w:rPr>
      </w:pPr>
      <w:r>
        <w:rPr>
          <w:rFonts w:hint="eastAsia"/>
          <w:color w:val="auto"/>
          <w:sz w:val="24"/>
          <w:szCs w:val="24"/>
          <w:highlight w:val="none"/>
        </w:rPr>
        <w:t>名　  称：</w:t>
      </w:r>
      <w:r>
        <w:rPr>
          <w:rFonts w:hint="eastAsia"/>
          <w:color w:val="auto"/>
          <w:sz w:val="24"/>
          <w:szCs w:val="24"/>
          <w:highlight w:val="none"/>
          <w:lang w:eastAsia="zh-CN"/>
        </w:rPr>
        <w:t>深圳市信德行工程顾问有限公司</w:t>
      </w:r>
    </w:p>
    <w:p w14:paraId="3007FE6C">
      <w:pPr>
        <w:spacing w:line="276" w:lineRule="auto"/>
        <w:ind w:firstLine="480" w:firstLineChars="200"/>
        <w:rPr>
          <w:rFonts w:hint="eastAsia"/>
          <w:color w:val="auto"/>
          <w:sz w:val="24"/>
          <w:szCs w:val="24"/>
          <w:highlight w:val="none"/>
        </w:rPr>
      </w:pPr>
      <w:r>
        <w:rPr>
          <w:color w:val="auto"/>
          <w:sz w:val="24"/>
          <w:szCs w:val="24"/>
          <w:highlight w:val="none"/>
        </w:rPr>
        <w:t>联 系 人：</w:t>
      </w:r>
      <w:r>
        <w:rPr>
          <w:rFonts w:hint="eastAsia"/>
          <w:color w:val="auto"/>
          <w:sz w:val="24"/>
          <w:szCs w:val="24"/>
          <w:highlight w:val="none"/>
        </w:rPr>
        <w:t>郑工</w:t>
      </w:r>
    </w:p>
    <w:p w14:paraId="5F191DE0">
      <w:pPr>
        <w:spacing w:line="276" w:lineRule="auto"/>
        <w:ind w:firstLine="480" w:firstLineChars="200"/>
        <w:rPr>
          <w:rFonts w:hint="eastAsia"/>
          <w:color w:val="auto"/>
          <w:sz w:val="24"/>
          <w:szCs w:val="24"/>
          <w:highlight w:val="none"/>
        </w:rPr>
      </w:pPr>
      <w:r>
        <w:rPr>
          <w:color w:val="auto"/>
          <w:sz w:val="24"/>
          <w:szCs w:val="24"/>
          <w:highlight w:val="none"/>
        </w:rPr>
        <w:t>通讯地址：</w:t>
      </w:r>
      <w:r>
        <w:rPr>
          <w:rFonts w:hint="eastAsia"/>
          <w:color w:val="auto"/>
          <w:sz w:val="24"/>
          <w:szCs w:val="24"/>
          <w:highlight w:val="none"/>
          <w:lang w:eastAsia="zh-CN"/>
        </w:rPr>
        <w:t>深圳市龙岗区龙城街道爱联社区陂头背新村三区16号201</w:t>
      </w:r>
      <w:r>
        <w:rPr>
          <w:rFonts w:hint="eastAsia"/>
          <w:color w:val="auto"/>
          <w:sz w:val="24"/>
          <w:szCs w:val="24"/>
          <w:highlight w:val="none"/>
        </w:rPr>
        <w:t xml:space="preserve">  </w:t>
      </w:r>
    </w:p>
    <w:p w14:paraId="150C09E1">
      <w:pPr>
        <w:spacing w:line="276" w:lineRule="auto"/>
        <w:ind w:firstLine="480" w:firstLineChars="200"/>
        <w:rPr>
          <w:rFonts w:hint="eastAsia"/>
          <w:color w:val="auto"/>
          <w:sz w:val="24"/>
          <w:szCs w:val="24"/>
          <w:highlight w:val="none"/>
        </w:rPr>
      </w:pPr>
      <w:r>
        <w:rPr>
          <w:color w:val="auto"/>
          <w:sz w:val="24"/>
          <w:szCs w:val="24"/>
          <w:highlight w:val="none"/>
        </w:rPr>
        <w:t>邮政编码：</w:t>
      </w:r>
      <w:r>
        <w:rPr>
          <w:rFonts w:hint="eastAsia"/>
          <w:color w:val="auto"/>
          <w:sz w:val="24"/>
          <w:szCs w:val="24"/>
          <w:highlight w:val="none"/>
        </w:rPr>
        <w:t>518100</w:t>
      </w:r>
    </w:p>
    <w:p w14:paraId="16E50D13">
      <w:pPr>
        <w:spacing w:line="276" w:lineRule="auto"/>
        <w:ind w:firstLine="480" w:firstLineChars="200"/>
        <w:rPr>
          <w:rFonts w:hint="eastAsia"/>
          <w:color w:val="auto"/>
          <w:sz w:val="24"/>
          <w:szCs w:val="24"/>
          <w:highlight w:val="none"/>
        </w:rPr>
      </w:pPr>
      <w:r>
        <w:rPr>
          <w:color w:val="auto"/>
          <w:sz w:val="24"/>
          <w:szCs w:val="24"/>
          <w:highlight w:val="none"/>
        </w:rPr>
        <w:t>电</w:t>
      </w:r>
      <w:r>
        <w:rPr>
          <w:rFonts w:hint="eastAsia"/>
          <w:color w:val="auto"/>
          <w:sz w:val="24"/>
          <w:szCs w:val="24"/>
          <w:highlight w:val="none"/>
        </w:rPr>
        <w:t xml:space="preserve">　  </w:t>
      </w:r>
      <w:r>
        <w:rPr>
          <w:color w:val="auto"/>
          <w:sz w:val="24"/>
          <w:szCs w:val="24"/>
          <w:highlight w:val="none"/>
        </w:rPr>
        <w:t>话：</w:t>
      </w:r>
      <w:r>
        <w:rPr>
          <w:rFonts w:hint="eastAsia"/>
          <w:color w:val="auto"/>
          <w:sz w:val="24"/>
          <w:szCs w:val="24"/>
          <w:highlight w:val="none"/>
          <w:lang w:eastAsia="zh-CN"/>
        </w:rPr>
        <w:t>0755-28263795</w:t>
      </w:r>
      <w:r>
        <w:rPr>
          <w:rFonts w:hint="eastAsia"/>
          <w:color w:val="auto"/>
          <w:sz w:val="24"/>
          <w:szCs w:val="24"/>
          <w:highlight w:val="none"/>
        </w:rPr>
        <w:t xml:space="preserve">   </w:t>
      </w:r>
    </w:p>
    <w:p w14:paraId="4CF12A9E">
      <w:pPr>
        <w:spacing w:line="276" w:lineRule="auto"/>
        <w:ind w:firstLine="480" w:firstLineChars="200"/>
        <w:rPr>
          <w:rFonts w:hint="eastAsia" w:eastAsia="宋体"/>
          <w:color w:val="auto"/>
          <w:sz w:val="24"/>
          <w:szCs w:val="24"/>
          <w:highlight w:val="none"/>
          <w:lang w:eastAsia="zh-CN"/>
        </w:rPr>
      </w:pPr>
      <w:r>
        <w:rPr>
          <w:color w:val="auto"/>
          <w:sz w:val="24"/>
          <w:szCs w:val="24"/>
          <w:highlight w:val="none"/>
        </w:rPr>
        <w:t>公司网址：</w:t>
      </w:r>
      <w:r>
        <w:rPr>
          <w:rFonts w:hint="eastAsia"/>
          <w:color w:val="auto"/>
          <w:sz w:val="24"/>
          <w:szCs w:val="24"/>
          <w:highlight w:val="none"/>
          <w:lang w:eastAsia="zh-CN"/>
        </w:rPr>
        <w:t>http://www.szsxdh.net/</w:t>
      </w:r>
    </w:p>
    <w:p w14:paraId="3C47874C">
      <w:pPr>
        <w:spacing w:line="276" w:lineRule="auto"/>
        <w:ind w:firstLine="480" w:firstLineChars="200"/>
        <w:rPr>
          <w:rFonts w:hint="eastAsia" w:eastAsia="宋体"/>
          <w:color w:val="auto"/>
          <w:sz w:val="24"/>
          <w:szCs w:val="24"/>
          <w:highlight w:val="none"/>
          <w:lang w:eastAsia="zh-CN"/>
        </w:rPr>
      </w:pPr>
      <w:r>
        <w:rPr>
          <w:color w:val="auto"/>
          <w:sz w:val="24"/>
          <w:szCs w:val="24"/>
          <w:highlight w:val="none"/>
        </w:rPr>
        <w:t>E－ mail：</w:t>
      </w:r>
      <w:r>
        <w:rPr>
          <w:rFonts w:hint="eastAsia"/>
          <w:color w:val="auto"/>
          <w:sz w:val="24"/>
          <w:szCs w:val="24"/>
          <w:highlight w:val="none"/>
          <w:lang w:eastAsia="zh-CN"/>
        </w:rPr>
        <w:t>xdh2023001@163.com</w:t>
      </w:r>
    </w:p>
    <w:p w14:paraId="60171F4D">
      <w:pPr>
        <w:spacing w:line="276" w:lineRule="auto"/>
        <w:ind w:firstLine="480" w:firstLineChars="200"/>
        <w:jc w:val="left"/>
        <w:rPr>
          <w:rFonts w:hint="eastAsia"/>
          <w:color w:val="auto"/>
          <w:sz w:val="24"/>
          <w:szCs w:val="24"/>
          <w:highlight w:val="none"/>
        </w:rPr>
      </w:pPr>
      <w:r>
        <w:rPr>
          <w:rFonts w:hint="eastAsia"/>
          <w:color w:val="auto"/>
          <w:sz w:val="24"/>
          <w:szCs w:val="24"/>
          <w:highlight w:val="none"/>
        </w:rPr>
        <w:t>3.项目联系方式</w:t>
      </w:r>
    </w:p>
    <w:p w14:paraId="27586E10">
      <w:pPr>
        <w:spacing w:line="276" w:lineRule="auto"/>
        <w:ind w:firstLine="480" w:firstLineChars="200"/>
        <w:jc w:val="left"/>
        <w:rPr>
          <w:rFonts w:hint="eastAsia"/>
          <w:color w:val="auto"/>
          <w:sz w:val="24"/>
          <w:szCs w:val="24"/>
          <w:highlight w:val="none"/>
        </w:rPr>
      </w:pPr>
      <w:r>
        <w:rPr>
          <w:rFonts w:hint="eastAsia"/>
          <w:color w:val="auto"/>
          <w:sz w:val="24"/>
          <w:szCs w:val="24"/>
          <w:highlight w:val="none"/>
        </w:rPr>
        <w:t>项目联系人：郑工</w:t>
      </w:r>
    </w:p>
    <w:p w14:paraId="54D270CB">
      <w:pPr>
        <w:spacing w:line="276" w:lineRule="auto"/>
        <w:ind w:firstLine="480" w:firstLineChars="200"/>
        <w:jc w:val="left"/>
        <w:rPr>
          <w:rFonts w:hint="default" w:eastAsia="宋体"/>
          <w:color w:val="auto"/>
          <w:sz w:val="24"/>
          <w:szCs w:val="24"/>
          <w:highlight w:val="none"/>
          <w:lang w:val="en-US" w:eastAsia="zh-CN"/>
        </w:rPr>
      </w:pPr>
      <w:r>
        <w:rPr>
          <w:rFonts w:hint="eastAsia"/>
          <w:color w:val="auto"/>
          <w:sz w:val="24"/>
          <w:szCs w:val="24"/>
          <w:highlight w:val="none"/>
        </w:rPr>
        <w:t>电　  话：</w:t>
      </w:r>
      <w:r>
        <w:rPr>
          <w:rFonts w:hint="eastAsia"/>
          <w:color w:val="auto"/>
          <w:sz w:val="24"/>
          <w:szCs w:val="24"/>
          <w:highlight w:val="none"/>
          <w:lang w:val="en-US" w:eastAsia="zh-CN"/>
        </w:rPr>
        <w:t>13684950598</w:t>
      </w:r>
      <w:bookmarkStart w:id="3" w:name="_GoBack"/>
      <w:bookmarkEnd w:id="3"/>
    </w:p>
    <w:p w14:paraId="045EB0E2">
      <w:pPr>
        <w:rPr>
          <w:rFonts w:hint="eastAsia"/>
          <w:color w:val="auto"/>
          <w:sz w:val="24"/>
          <w:szCs w:val="24"/>
          <w:highlight w:val="none"/>
        </w:rPr>
      </w:pPr>
    </w:p>
    <w:p w14:paraId="1841AC59">
      <w:pPr>
        <w:jc w:val="right"/>
        <w:rPr>
          <w:rFonts w:hint="eastAsia" w:eastAsia="宋体"/>
          <w:color w:val="auto"/>
          <w:sz w:val="24"/>
          <w:szCs w:val="24"/>
          <w:highlight w:val="none"/>
          <w:lang w:eastAsia="zh-CN"/>
        </w:rPr>
      </w:pPr>
      <w:r>
        <w:rPr>
          <w:rFonts w:hint="eastAsia"/>
          <w:color w:val="auto"/>
          <w:sz w:val="24"/>
          <w:szCs w:val="24"/>
          <w:highlight w:val="none"/>
          <w:lang w:eastAsia="zh-CN"/>
        </w:rPr>
        <w:t>深圳市信德行工程顾问有限公司</w:t>
      </w:r>
    </w:p>
    <w:p w14:paraId="022CB65F">
      <w:pPr>
        <w:jc w:val="right"/>
        <w:rPr>
          <w:rFonts w:hint="eastAsia"/>
          <w:color w:val="0000FF"/>
          <w:sz w:val="24"/>
          <w:szCs w:val="24"/>
          <w:highlight w:val="none"/>
        </w:rPr>
      </w:pPr>
      <w:r>
        <w:rPr>
          <w:rFonts w:hint="eastAsia"/>
          <w:color w:val="auto"/>
          <w:sz w:val="24"/>
          <w:szCs w:val="24"/>
          <w:highlight w:val="none"/>
        </w:rPr>
        <w:t>20</w:t>
      </w:r>
      <w:r>
        <w:rPr>
          <w:rFonts w:hint="eastAsia"/>
          <w:color w:val="auto"/>
          <w:sz w:val="24"/>
          <w:szCs w:val="24"/>
          <w:highlight w:val="none"/>
          <w:lang w:val="en-US" w:eastAsia="zh-CN"/>
        </w:rPr>
        <w:t>25</w:t>
      </w:r>
      <w:r>
        <w:rPr>
          <w:rFonts w:hint="eastAsia"/>
          <w:color w:val="auto"/>
          <w:sz w:val="24"/>
          <w:szCs w:val="24"/>
          <w:highlight w:val="none"/>
        </w:rPr>
        <w:t>年</w:t>
      </w:r>
      <w:r>
        <w:rPr>
          <w:rFonts w:hint="eastAsia"/>
          <w:color w:val="auto"/>
          <w:sz w:val="24"/>
          <w:szCs w:val="24"/>
          <w:highlight w:val="none"/>
          <w:lang w:val="en-US" w:eastAsia="zh-CN"/>
        </w:rPr>
        <w:t>12</w:t>
      </w:r>
      <w:r>
        <w:rPr>
          <w:rFonts w:hint="eastAsia"/>
          <w:color w:val="auto"/>
          <w:sz w:val="24"/>
          <w:szCs w:val="24"/>
          <w:highlight w:val="none"/>
        </w:rPr>
        <w:t>月</w:t>
      </w:r>
      <w:r>
        <w:rPr>
          <w:rFonts w:hint="eastAsia"/>
          <w:color w:val="auto"/>
          <w:sz w:val="24"/>
          <w:szCs w:val="24"/>
          <w:highlight w:val="none"/>
          <w:lang w:val="en-US" w:eastAsia="zh-CN"/>
        </w:rPr>
        <w:t>05</w:t>
      </w:r>
      <w:r>
        <w:rPr>
          <w:rFonts w:hint="eastAsia"/>
          <w:color w:val="auto"/>
          <w:sz w:val="24"/>
          <w:szCs w:val="24"/>
          <w:highlight w:val="none"/>
        </w:rPr>
        <w:t>日</w:t>
      </w:r>
    </w:p>
    <w:p w14:paraId="00619FC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C324C"/>
    <w:rsid w:val="75256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bCs/>
      <w:sz w:val="24"/>
    </w:rPr>
  </w:style>
  <w:style w:type="paragraph" w:styleId="3">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bCs/>
    </w:rPr>
  </w:style>
  <w:style w:type="paragraph" w:customStyle="1" w:styleId="8">
    <w:name w:val="Z2级标题"/>
    <w:basedOn w:val="3"/>
    <w:autoRedefine/>
    <w:qFormat/>
    <w:uiPriority w:val="0"/>
  </w:style>
  <w:style w:type="paragraph" w:customStyle="1" w:styleId="9">
    <w:name w:val="0五号正文"/>
    <w:basedOn w:val="1"/>
    <w:autoRedefine/>
    <w:qFormat/>
    <w:uiPriority w:val="0"/>
    <w:pPr>
      <w:widowControl w:val="0"/>
      <w:shd w:val="clear" w:color="auto" w:fill="auto"/>
      <w:tabs>
        <w:tab w:val="clear" w:pos="426"/>
      </w:tabs>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2585</Words>
  <Characters>3077</Characters>
  <Lines>0</Lines>
  <Paragraphs>0</Paragraphs>
  <TotalTime>0</TotalTime>
  <ScaleCrop>false</ScaleCrop>
  <LinksUpToDate>false</LinksUpToDate>
  <CharactersWithSpaces>3112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2025-12-05T02:03:00Z</dcterms:created>
  <dc:creator>Administrator</dc:creator>
  <cp:lastModifiedBy>郑zm</cp:lastModifiedBy>
  <dcterms:modified xsi:type="dcterms:W3CDTF">2025-12-05T05:05:00Z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eyJoZGlkIjoiNjkyYTUyYWI4NDg3Y2FhMGY5YjQzOWFhM2VmNDM4NDQiLCJ1c2VySWQiOiIxMDMzMDg3NDI5In0=</vt:lpwstr>
  </property>
  <property fmtid="{D5CDD505-2E9C-101B-9397-08002B2CF9AE}" pid="4" name="ICV">
    <vt:lpwstr>A6A9ABD3F51442CD94A312CFCA5468C9_12</vt:lpwstr>
  </property>
</Properties>
</file>