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BCC7E">
      <w:pPr>
        <w:pStyle w:val="9"/>
        <w:pageBreakBefore/>
        <w:rPr>
          <w:color w:val="000000" w:themeColor="text1"/>
          <w14:textFill>
            <w14:solidFill>
              <w14:schemeClr w14:val="tx1"/>
            </w14:solidFill>
          </w14:textFill>
        </w:rPr>
      </w:pPr>
      <w:bookmarkStart w:id="0" w:name="_Hlk66182504"/>
      <w:r>
        <w:rPr>
          <w:rFonts w:hint="eastAsia"/>
          <w:color w:val="000000" w:themeColor="text1"/>
          <w:lang w:eastAsia="zh-CN"/>
          <w14:textFill>
            <w14:solidFill>
              <w14:schemeClr w14:val="tx1"/>
            </w14:solidFill>
          </w14:textFill>
        </w:rPr>
        <w:t>深圳市龙岗区龙城街道悦澜山花园幼儿园2026年非八大类食材配送服务</w:t>
      </w:r>
      <w:r>
        <w:rPr>
          <w:rFonts w:hint="eastAsia"/>
          <w:color w:val="000000" w:themeColor="text1"/>
          <w14:textFill>
            <w14:solidFill>
              <w14:schemeClr w14:val="tx1"/>
            </w14:solidFill>
          </w14:textFill>
        </w:rPr>
        <w:t>采购公告</w:t>
      </w:r>
      <w:bookmarkEnd w:id="0"/>
    </w:p>
    <w:p w14:paraId="28BE2C31">
      <w:pPr>
        <w:tabs>
          <w:tab w:val="clear" w:pos="426"/>
        </w:tabs>
        <w:spacing w:line="240" w:lineRule="auto"/>
        <w:rPr>
          <w:b/>
          <w:color w:val="000000" w:themeColor="text1"/>
          <w14:textFill>
            <w14:solidFill>
              <w14:schemeClr w14:val="tx1"/>
            </w14:solidFill>
          </w14:textFill>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71F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6E2A2CE5">
            <w:pPr>
              <w:widowControl w:val="0"/>
              <w:pBdr>
                <w:top w:val="single" w:color="auto" w:sz="4" w:space="1"/>
                <w:left w:val="single" w:color="auto" w:sz="4" w:space="4"/>
                <w:bottom w:val="single" w:color="auto" w:sz="4" w:space="1"/>
                <w:right w:val="single" w:color="auto" w:sz="4" w:space="4"/>
              </w:pBdr>
              <w:spacing w:line="276" w:lineRule="auto"/>
              <w:ind w:firstLine="420" w:firstLineChars="200"/>
              <w:jc w:val="left"/>
              <w:rPr>
                <w:color w:val="000000" w:themeColor="text1"/>
                <w:kern w:val="2"/>
                <w:szCs w:val="21"/>
                <w14:textFill>
                  <w14:solidFill>
                    <w14:schemeClr w14:val="tx1"/>
                  </w14:solidFill>
                </w14:textFill>
              </w:rPr>
            </w:pPr>
            <w:r>
              <w:rPr>
                <w:rFonts w:hint="eastAsia"/>
                <w:color w:val="000000" w:themeColor="text1"/>
                <w:kern w:val="2"/>
                <w:szCs w:val="21"/>
                <w14:textFill>
                  <w14:solidFill>
                    <w14:schemeClr w14:val="tx1"/>
                  </w14:solidFill>
                </w14:textFill>
              </w:rPr>
              <w:t>项目概况</w:t>
            </w:r>
          </w:p>
          <w:p w14:paraId="71D49B04">
            <w:pPr>
              <w:widowControl w:val="0"/>
              <w:pBdr>
                <w:top w:val="single" w:color="auto" w:sz="4" w:space="1"/>
                <w:left w:val="single" w:color="auto" w:sz="4" w:space="4"/>
                <w:bottom w:val="single" w:color="auto" w:sz="4" w:space="1"/>
                <w:right w:val="single" w:color="auto" w:sz="4" w:space="4"/>
              </w:pBdr>
              <w:spacing w:line="276" w:lineRule="auto"/>
              <w:ind w:firstLine="420" w:firstLineChars="200"/>
              <w:jc w:val="left"/>
              <w:rPr>
                <w:color w:val="000000" w:themeColor="text1"/>
                <w:kern w:val="2"/>
                <w14:textFill>
                  <w14:solidFill>
                    <w14:schemeClr w14:val="tx1"/>
                  </w14:solidFill>
                </w14:textFill>
              </w:rPr>
            </w:pPr>
            <w:r>
              <w:rPr>
                <w:rFonts w:hint="eastAsia"/>
                <w:color w:val="000000" w:themeColor="text1"/>
                <w:kern w:val="2"/>
                <w:szCs w:val="21"/>
                <w:lang w:eastAsia="zh-CN"/>
                <w14:textFill>
                  <w14:solidFill>
                    <w14:schemeClr w14:val="tx1"/>
                  </w14:solidFill>
                </w14:textFill>
              </w:rPr>
              <w:t>深圳市龙岗区龙城街道悦澜山花园幼儿园2026年非八大类食材配送服务</w:t>
            </w:r>
            <w:r>
              <w:rPr>
                <w:rFonts w:hint="eastAsia"/>
                <w:color w:val="000000" w:themeColor="text1"/>
                <w:kern w:val="2"/>
                <w:szCs w:val="21"/>
                <w14:textFill>
                  <w14:solidFill>
                    <w14:schemeClr w14:val="tx1"/>
                  </w14:solidFill>
                </w14:textFill>
              </w:rPr>
              <w:t>的潜在投标人应前往采购代理机构处获取招标文件，并于</w:t>
            </w:r>
            <w:r>
              <w:rPr>
                <w:rFonts w:hint="eastAsia"/>
                <w:bCs/>
                <w:color w:val="000000" w:themeColor="text1"/>
                <w:kern w:val="2"/>
                <w:szCs w:val="21"/>
                <w:highlight w:val="none"/>
                <w:lang w:eastAsia="zh-CN"/>
                <w14:textFill>
                  <w14:solidFill>
                    <w14:schemeClr w14:val="tx1"/>
                  </w14:solidFill>
                </w14:textFill>
              </w:rPr>
              <w:t>2025年12月15日14：00分</w:t>
            </w:r>
            <w:r>
              <w:rPr>
                <w:rFonts w:hint="eastAsia"/>
                <w:bCs/>
                <w:color w:val="000000" w:themeColor="text1"/>
                <w:kern w:val="2"/>
                <w:szCs w:val="21"/>
                <w14:textFill>
                  <w14:solidFill>
                    <w14:schemeClr w14:val="tx1"/>
                  </w14:solidFill>
                </w14:textFill>
              </w:rPr>
              <w:t>（北京时间）前递交投标</w:t>
            </w:r>
            <w:r>
              <w:rPr>
                <w:bCs/>
                <w:color w:val="000000" w:themeColor="text1"/>
                <w:kern w:val="2"/>
                <w:szCs w:val="21"/>
                <w14:textFill>
                  <w14:solidFill>
                    <w14:schemeClr w14:val="tx1"/>
                  </w14:solidFill>
                </w14:textFill>
              </w:rPr>
              <w:t>文件</w:t>
            </w:r>
            <w:r>
              <w:rPr>
                <w:rFonts w:hint="eastAsia"/>
                <w:color w:val="000000" w:themeColor="text1"/>
                <w:kern w:val="2"/>
                <w:szCs w:val="21"/>
                <w14:textFill>
                  <w14:solidFill>
                    <w14:schemeClr w14:val="tx1"/>
                  </w14:solidFill>
                </w14:textFill>
              </w:rPr>
              <w:t>。</w:t>
            </w:r>
          </w:p>
        </w:tc>
      </w:tr>
    </w:tbl>
    <w:p w14:paraId="1744B247">
      <w:pPr>
        <w:tabs>
          <w:tab w:val="clear" w:pos="426"/>
        </w:tabs>
        <w:spacing w:line="240" w:lineRule="auto"/>
        <w:rPr>
          <w:b/>
          <w:color w:val="000000" w:themeColor="text1"/>
          <w14:textFill>
            <w14:solidFill>
              <w14:schemeClr w14:val="tx1"/>
            </w14:solidFill>
          </w14:textFill>
        </w:rPr>
      </w:pPr>
    </w:p>
    <w:p w14:paraId="21696E50">
      <w:pPr>
        <w:tabs>
          <w:tab w:val="clear" w:pos="426"/>
        </w:tabs>
        <w:spacing w:line="24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一、项目基本情况</w:t>
      </w:r>
    </w:p>
    <w:p w14:paraId="20EC1C63">
      <w:pPr>
        <w:pStyle w:val="10"/>
        <w:numPr>
          <w:ilvl w:val="0"/>
          <w:numId w:val="0"/>
        </w:numPr>
        <w:ind w:left="420" w:leftChars="0"/>
        <w:rPr>
          <w:color w:val="000000" w:themeColor="text1"/>
          <w14:textFill>
            <w14:solidFill>
              <w14:schemeClr w14:val="tx1"/>
            </w14:solidFill>
          </w14:textFill>
        </w:rPr>
      </w:pPr>
      <w:bookmarkStart w:id="1" w:name="项目概况2"/>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项目编号：</w:t>
      </w:r>
      <w:r>
        <w:rPr>
          <w:rFonts w:hint="eastAsia"/>
          <w:color w:val="000000" w:themeColor="text1"/>
          <w:lang w:eastAsia="zh-CN"/>
          <w14:textFill>
            <w14:solidFill>
              <w14:schemeClr w14:val="tx1"/>
            </w14:solidFill>
          </w14:textFill>
        </w:rPr>
        <w:t>JSZB2025-031</w:t>
      </w:r>
    </w:p>
    <w:p w14:paraId="6F623E81">
      <w:pPr>
        <w:pStyle w:val="10"/>
        <w:numPr>
          <w:ilvl w:val="0"/>
          <w:numId w:val="0"/>
        </w:numPr>
        <w:ind w:left="420"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项目名称：</w:t>
      </w:r>
      <w:r>
        <w:rPr>
          <w:rFonts w:hint="eastAsia"/>
          <w:color w:val="000000" w:themeColor="text1"/>
          <w:lang w:eastAsia="zh-CN"/>
          <w14:textFill>
            <w14:solidFill>
              <w14:schemeClr w14:val="tx1"/>
            </w14:solidFill>
          </w14:textFill>
        </w:rPr>
        <w:t>深圳市龙岗区龙城街道悦澜山花园幼儿园2026年非八大类食材配送服务</w:t>
      </w:r>
    </w:p>
    <w:p w14:paraId="73EEB931">
      <w:pPr>
        <w:pStyle w:val="10"/>
        <w:numPr>
          <w:ilvl w:val="0"/>
          <w:numId w:val="0"/>
        </w:numPr>
        <w:ind w:left="420"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3.预算金额：539700.00元</w:t>
      </w:r>
    </w:p>
    <w:p w14:paraId="6676CB04">
      <w:pPr>
        <w:pStyle w:val="10"/>
        <w:numPr>
          <w:ilvl w:val="0"/>
          <w:numId w:val="0"/>
        </w:numPr>
        <w:ind w:left="420"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最高限价：</w:t>
      </w:r>
      <w:r>
        <w:rPr>
          <w:rFonts w:hint="eastAsia"/>
          <w:color w:val="000000" w:themeColor="text1"/>
          <w:lang w:val="en-US" w:eastAsia="zh-CN"/>
          <w14:textFill>
            <w14:solidFill>
              <w14:schemeClr w14:val="tx1"/>
            </w14:solidFill>
          </w14:textFill>
        </w:rPr>
        <w:t>539700.00元</w:t>
      </w:r>
    </w:p>
    <w:p w14:paraId="00C17F3C">
      <w:pPr>
        <w:pStyle w:val="10"/>
        <w:numPr>
          <w:ilvl w:val="0"/>
          <w:numId w:val="0"/>
        </w:numPr>
        <w:ind w:left="420"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采购需求：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707"/>
        <w:gridCol w:w="709"/>
        <w:gridCol w:w="2124"/>
        <w:gridCol w:w="765"/>
      </w:tblGrid>
      <w:tr w14:paraId="4586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shd w:val="clear" w:color="auto" w:fill="auto"/>
            <w:vAlign w:val="center"/>
          </w:tcPr>
          <w:p w14:paraId="77E9A279">
            <w:pPr>
              <w:widowControl w:val="0"/>
              <w:shd w:val="clear" w:color="auto" w:fill="auto"/>
              <w:tabs>
                <w:tab w:val="clear" w:pos="426"/>
              </w:tabs>
              <w:spacing w:line="240" w:lineRule="auto"/>
              <w:jc w:val="center"/>
              <w:rPr>
                <w:rFonts w:cs="Times New Roman"/>
                <w:b/>
                <w:bCs/>
                <w:color w:val="000000" w:themeColor="text1"/>
                <w:kern w:val="2"/>
                <w:szCs w:val="21"/>
                <w14:textFill>
                  <w14:solidFill>
                    <w14:schemeClr w14:val="tx1"/>
                  </w14:solidFill>
                </w14:textFill>
              </w:rPr>
            </w:pPr>
            <w:r>
              <w:rPr>
                <w:rFonts w:hint="eastAsia" w:cs="Times New Roman"/>
                <w:b/>
                <w:bCs/>
                <w:color w:val="000000" w:themeColor="text1"/>
                <w:kern w:val="2"/>
                <w:szCs w:val="21"/>
                <w14:textFill>
                  <w14:solidFill>
                    <w14:schemeClr w14:val="tx1"/>
                  </w14:solidFill>
                </w14:textFill>
              </w:rPr>
              <w:t>标的</w:t>
            </w:r>
            <w:r>
              <w:rPr>
                <w:rFonts w:cs="Times New Roman"/>
                <w:b/>
                <w:bCs/>
                <w:color w:val="000000" w:themeColor="text1"/>
                <w:kern w:val="2"/>
                <w:szCs w:val="21"/>
                <w14:textFill>
                  <w14:solidFill>
                    <w14:schemeClr w14:val="tx1"/>
                  </w14:solidFill>
                </w14:textFill>
              </w:rPr>
              <w:t>名称</w:t>
            </w:r>
          </w:p>
        </w:tc>
        <w:tc>
          <w:tcPr>
            <w:tcW w:w="415" w:type="pct"/>
            <w:shd w:val="clear" w:color="auto" w:fill="auto"/>
            <w:vAlign w:val="center"/>
          </w:tcPr>
          <w:p w14:paraId="4772C4FA">
            <w:pPr>
              <w:widowControl w:val="0"/>
              <w:shd w:val="clear" w:color="auto" w:fill="auto"/>
              <w:tabs>
                <w:tab w:val="clear" w:pos="426"/>
              </w:tabs>
              <w:spacing w:line="240" w:lineRule="auto"/>
              <w:jc w:val="center"/>
              <w:rPr>
                <w:rFonts w:cs="Times New Roman"/>
                <w:b/>
                <w:bCs/>
                <w:color w:val="000000" w:themeColor="text1"/>
                <w:kern w:val="2"/>
                <w:szCs w:val="21"/>
                <w14:textFill>
                  <w14:solidFill>
                    <w14:schemeClr w14:val="tx1"/>
                  </w14:solidFill>
                </w14:textFill>
              </w:rPr>
            </w:pPr>
            <w:r>
              <w:rPr>
                <w:rFonts w:cs="Times New Roman"/>
                <w:b/>
                <w:bCs/>
                <w:color w:val="000000" w:themeColor="text1"/>
                <w:kern w:val="2"/>
                <w:szCs w:val="21"/>
                <w14:textFill>
                  <w14:solidFill>
                    <w14:schemeClr w14:val="tx1"/>
                  </w14:solidFill>
                </w14:textFill>
              </w:rPr>
              <w:t>数量</w:t>
            </w:r>
          </w:p>
        </w:tc>
        <w:tc>
          <w:tcPr>
            <w:tcW w:w="416" w:type="pct"/>
            <w:shd w:val="clear" w:color="auto" w:fill="auto"/>
            <w:vAlign w:val="center"/>
          </w:tcPr>
          <w:p w14:paraId="46DD2D78">
            <w:pPr>
              <w:widowControl w:val="0"/>
              <w:shd w:val="clear" w:color="auto" w:fill="auto"/>
              <w:tabs>
                <w:tab w:val="clear" w:pos="426"/>
              </w:tabs>
              <w:spacing w:line="240" w:lineRule="auto"/>
              <w:jc w:val="center"/>
              <w:rPr>
                <w:rFonts w:cs="Times New Roman"/>
                <w:b/>
                <w:bCs/>
                <w:color w:val="000000" w:themeColor="text1"/>
                <w:kern w:val="2"/>
                <w:szCs w:val="21"/>
                <w14:textFill>
                  <w14:solidFill>
                    <w14:schemeClr w14:val="tx1"/>
                  </w14:solidFill>
                </w14:textFill>
              </w:rPr>
            </w:pPr>
            <w:r>
              <w:rPr>
                <w:rFonts w:cs="Times New Roman"/>
                <w:b/>
                <w:bCs/>
                <w:color w:val="000000" w:themeColor="text1"/>
                <w:kern w:val="2"/>
                <w:szCs w:val="21"/>
                <w14:textFill>
                  <w14:solidFill>
                    <w14:schemeClr w14:val="tx1"/>
                  </w14:solidFill>
                </w14:textFill>
              </w:rPr>
              <w:t>单位</w:t>
            </w:r>
          </w:p>
        </w:tc>
        <w:tc>
          <w:tcPr>
            <w:tcW w:w="1246" w:type="pct"/>
            <w:shd w:val="clear" w:color="auto" w:fill="auto"/>
            <w:vAlign w:val="center"/>
          </w:tcPr>
          <w:p w14:paraId="195AF3C5">
            <w:pPr>
              <w:widowControl w:val="0"/>
              <w:shd w:val="clear" w:color="auto" w:fill="auto"/>
              <w:tabs>
                <w:tab w:val="clear" w:pos="426"/>
              </w:tabs>
              <w:spacing w:line="240" w:lineRule="auto"/>
              <w:jc w:val="center"/>
              <w:rPr>
                <w:rFonts w:cs="Times New Roman"/>
                <w:b/>
                <w:bCs/>
                <w:color w:val="000000" w:themeColor="text1"/>
                <w:kern w:val="2"/>
                <w:szCs w:val="21"/>
                <w14:textFill>
                  <w14:solidFill>
                    <w14:schemeClr w14:val="tx1"/>
                  </w14:solidFill>
                </w14:textFill>
              </w:rPr>
            </w:pPr>
            <w:r>
              <w:rPr>
                <w:rFonts w:hint="eastAsia" w:cs="Times New Roman"/>
                <w:b/>
                <w:bCs/>
                <w:color w:val="000000" w:themeColor="text1"/>
                <w:kern w:val="2"/>
                <w:szCs w:val="21"/>
                <w14:textFill>
                  <w14:solidFill>
                    <w14:schemeClr w14:val="tx1"/>
                  </w14:solidFill>
                </w14:textFill>
              </w:rPr>
              <w:t>简要服务需求</w:t>
            </w:r>
          </w:p>
        </w:tc>
        <w:tc>
          <w:tcPr>
            <w:tcW w:w="449" w:type="pct"/>
            <w:vAlign w:val="center"/>
          </w:tcPr>
          <w:p w14:paraId="18F3D135">
            <w:pPr>
              <w:widowControl w:val="0"/>
              <w:shd w:val="clear" w:color="auto" w:fill="auto"/>
              <w:tabs>
                <w:tab w:val="clear" w:pos="426"/>
              </w:tabs>
              <w:spacing w:line="240" w:lineRule="auto"/>
              <w:jc w:val="center"/>
              <w:rPr>
                <w:rFonts w:cs="Times New Roman"/>
                <w:b/>
                <w:bCs/>
                <w:color w:val="000000" w:themeColor="text1"/>
                <w:kern w:val="2"/>
                <w:szCs w:val="21"/>
                <w14:textFill>
                  <w14:solidFill>
                    <w14:schemeClr w14:val="tx1"/>
                  </w14:solidFill>
                </w14:textFill>
              </w:rPr>
            </w:pPr>
            <w:r>
              <w:rPr>
                <w:rFonts w:hint="eastAsia" w:cs="Times New Roman"/>
                <w:b/>
                <w:bCs/>
                <w:color w:val="000000" w:themeColor="text1"/>
                <w:kern w:val="2"/>
                <w:szCs w:val="21"/>
                <w14:textFill>
                  <w14:solidFill>
                    <w14:schemeClr w14:val="tx1"/>
                  </w14:solidFill>
                </w14:textFill>
              </w:rPr>
              <w:t>备注</w:t>
            </w:r>
          </w:p>
        </w:tc>
      </w:tr>
      <w:tr w14:paraId="2BFD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shd w:val="clear" w:color="auto" w:fill="auto"/>
            <w:vAlign w:val="center"/>
          </w:tcPr>
          <w:p w14:paraId="5F219D87">
            <w:pPr>
              <w:spacing w:line="240" w:lineRule="auto"/>
              <w:jc w:val="center"/>
              <w:rPr>
                <w:rFonts w:hint="eastAsia" w:eastAsia="宋体"/>
                <w:color w:val="000000" w:themeColor="text1"/>
                <w:kern w:val="2"/>
                <w:szCs w:val="21"/>
                <w:lang w:eastAsia="zh-CN"/>
                <w14:textFill>
                  <w14:solidFill>
                    <w14:schemeClr w14:val="tx1"/>
                  </w14:solidFill>
                </w14:textFill>
              </w:rPr>
            </w:pPr>
            <w:r>
              <w:rPr>
                <w:rFonts w:hint="eastAsia"/>
                <w:color w:val="000000" w:themeColor="text1"/>
                <w:kern w:val="2"/>
                <w:szCs w:val="21"/>
                <w:lang w:eastAsia="zh-CN"/>
                <w14:textFill>
                  <w14:solidFill>
                    <w14:schemeClr w14:val="tx1"/>
                  </w14:solidFill>
                </w14:textFill>
              </w:rPr>
              <w:t>深圳市龙岗区龙城街道悦澜山花园幼儿园2026年非八大类食材配送服务</w:t>
            </w:r>
          </w:p>
        </w:tc>
        <w:tc>
          <w:tcPr>
            <w:tcW w:w="415" w:type="pct"/>
            <w:shd w:val="clear" w:color="auto" w:fill="auto"/>
            <w:vAlign w:val="center"/>
          </w:tcPr>
          <w:p w14:paraId="02B98E16">
            <w:pPr>
              <w:spacing w:line="240" w:lineRule="auto"/>
              <w:jc w:val="center"/>
              <w:rPr>
                <w:bCs/>
                <w:color w:val="000000" w:themeColor="text1"/>
                <w:kern w:val="2"/>
                <w:szCs w:val="21"/>
                <w14:textFill>
                  <w14:solidFill>
                    <w14:schemeClr w14:val="tx1"/>
                  </w14:solidFill>
                </w14:textFill>
              </w:rPr>
            </w:pPr>
            <w:r>
              <w:rPr>
                <w:color w:val="000000" w:themeColor="text1"/>
                <w:kern w:val="2"/>
                <w:szCs w:val="21"/>
                <w14:textFill>
                  <w14:solidFill>
                    <w14:schemeClr w14:val="tx1"/>
                  </w14:solidFill>
                </w14:textFill>
              </w:rPr>
              <w:t>1.0</w:t>
            </w:r>
          </w:p>
        </w:tc>
        <w:tc>
          <w:tcPr>
            <w:tcW w:w="416" w:type="pct"/>
            <w:shd w:val="clear" w:color="auto" w:fill="auto"/>
            <w:vAlign w:val="center"/>
          </w:tcPr>
          <w:p w14:paraId="04BF4D93">
            <w:pPr>
              <w:spacing w:line="240" w:lineRule="auto"/>
              <w:jc w:val="center"/>
              <w:rPr>
                <w:bCs/>
                <w:color w:val="000000" w:themeColor="text1"/>
                <w:kern w:val="2"/>
                <w:szCs w:val="21"/>
                <w14:textFill>
                  <w14:solidFill>
                    <w14:schemeClr w14:val="tx1"/>
                  </w14:solidFill>
                </w14:textFill>
              </w:rPr>
            </w:pPr>
            <w:r>
              <w:rPr>
                <w:color w:val="000000" w:themeColor="text1"/>
                <w:kern w:val="2"/>
                <w:szCs w:val="21"/>
                <w14:textFill>
                  <w14:solidFill>
                    <w14:schemeClr w14:val="tx1"/>
                  </w14:solidFill>
                </w14:textFill>
              </w:rPr>
              <w:t>项</w:t>
            </w:r>
          </w:p>
        </w:tc>
        <w:tc>
          <w:tcPr>
            <w:tcW w:w="1246" w:type="pct"/>
            <w:shd w:val="clear" w:color="auto" w:fill="auto"/>
            <w:vAlign w:val="center"/>
          </w:tcPr>
          <w:p w14:paraId="4B908B2A">
            <w:pPr>
              <w:widowControl w:val="0"/>
              <w:shd w:val="clear" w:color="auto" w:fill="auto"/>
              <w:tabs>
                <w:tab w:val="clear" w:pos="426"/>
              </w:tabs>
              <w:spacing w:line="240" w:lineRule="auto"/>
              <w:jc w:val="center"/>
              <w:rPr>
                <w:rFonts w:cs="Times New Roman"/>
                <w:color w:val="000000" w:themeColor="text1"/>
                <w:kern w:val="2"/>
                <w:szCs w:val="21"/>
                <w14:textFill>
                  <w14:solidFill>
                    <w14:schemeClr w14:val="tx1"/>
                  </w14:solidFill>
                </w14:textFill>
              </w:rPr>
            </w:pPr>
            <w:r>
              <w:rPr>
                <w:color w:val="000000" w:themeColor="text1"/>
                <w:kern w:val="2"/>
                <w:szCs w:val="21"/>
                <w14:textFill>
                  <w14:solidFill>
                    <w14:schemeClr w14:val="tx1"/>
                  </w14:solidFill>
                </w14:textFill>
              </w:rPr>
              <w:t>详见招标文件</w:t>
            </w:r>
          </w:p>
        </w:tc>
        <w:tc>
          <w:tcPr>
            <w:tcW w:w="449" w:type="pct"/>
            <w:vAlign w:val="center"/>
          </w:tcPr>
          <w:p w14:paraId="23C16669">
            <w:pPr>
              <w:widowControl w:val="0"/>
              <w:shd w:val="clear" w:color="auto" w:fill="auto"/>
              <w:tabs>
                <w:tab w:val="clear" w:pos="426"/>
              </w:tabs>
              <w:spacing w:line="240" w:lineRule="auto"/>
              <w:jc w:val="center"/>
              <w:rPr>
                <w:bCs/>
                <w:color w:val="000000" w:themeColor="text1"/>
                <w:kern w:val="2"/>
                <w:szCs w:val="21"/>
                <w14:textFill>
                  <w14:solidFill>
                    <w14:schemeClr w14:val="tx1"/>
                  </w14:solidFill>
                </w14:textFill>
              </w:rPr>
            </w:pPr>
          </w:p>
        </w:tc>
      </w:tr>
    </w:tbl>
    <w:p w14:paraId="5F2B49C0">
      <w:pPr>
        <w:pStyle w:val="10"/>
        <w:numPr>
          <w:ilvl w:val="0"/>
          <w:numId w:val="0"/>
        </w:numPr>
        <w:ind w:left="420" w:leftChars="0"/>
        <w:rPr>
          <w:color w:val="auto"/>
        </w:rPr>
      </w:pPr>
      <w:r>
        <w:rPr>
          <w:rFonts w:hint="eastAsia"/>
          <w:color w:val="auto"/>
          <w:lang w:val="en-US" w:eastAsia="zh-CN"/>
        </w:rPr>
        <w:t>6.</w:t>
      </w:r>
      <w:r>
        <w:rPr>
          <w:rFonts w:hint="eastAsia"/>
          <w:color w:val="auto"/>
        </w:rPr>
        <w:t>合同履行期限：</w:t>
      </w:r>
      <w:bookmarkEnd w:id="1"/>
      <w:r>
        <w:rPr>
          <w:rFonts w:hint="eastAsia"/>
          <w:color w:val="auto"/>
          <w:lang w:val="en-US" w:eastAsia="zh-CN"/>
        </w:rPr>
        <w:t>详见招标文件</w:t>
      </w:r>
      <w:r>
        <w:rPr>
          <w:rFonts w:hint="eastAsia"/>
          <w:color w:val="auto"/>
          <w:lang w:eastAsia="zh-CN"/>
        </w:rPr>
        <w:t>。</w:t>
      </w:r>
    </w:p>
    <w:p w14:paraId="1E1E06AF">
      <w:pPr>
        <w:pStyle w:val="10"/>
        <w:numPr>
          <w:ilvl w:val="0"/>
          <w:numId w:val="0"/>
        </w:numPr>
        <w:ind w:left="420"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本项目不接受联合体投标。</w:t>
      </w:r>
    </w:p>
    <w:p w14:paraId="49645C47">
      <w:pPr>
        <w:pStyle w:val="10"/>
        <w:numPr>
          <w:ilvl w:val="0"/>
          <w:numId w:val="0"/>
        </w:numPr>
        <w:ind w:left="420"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资金来源：财政资金</w:t>
      </w:r>
    </w:p>
    <w:p w14:paraId="73C339DA">
      <w:pPr>
        <w:pStyle w:val="10"/>
        <w:numPr>
          <w:ilvl w:val="0"/>
          <w:numId w:val="0"/>
        </w:numPr>
        <w:ind w:left="420"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项目地点：深圳市</w:t>
      </w:r>
    </w:p>
    <w:p w14:paraId="0F0B46D1">
      <w:pPr>
        <w:pStyle w:val="10"/>
        <w:numPr>
          <w:ilvl w:val="0"/>
          <w:numId w:val="0"/>
        </w:numPr>
        <w:ind w:left="420"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采购方式：公开招标</w:t>
      </w:r>
    </w:p>
    <w:p w14:paraId="53866B20">
      <w:pPr>
        <w:pStyle w:val="10"/>
        <w:spacing w:line="240" w:lineRule="auto"/>
        <w:ind w:left="42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.评标方法：综合评分法。</w:t>
      </w:r>
    </w:p>
    <w:p w14:paraId="63702A58">
      <w:pPr>
        <w:pStyle w:val="10"/>
        <w:spacing w:line="240" w:lineRule="auto"/>
        <w:ind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二、申请人的资格要求</w:t>
      </w:r>
    </w:p>
    <w:p w14:paraId="14A404DE">
      <w:pPr>
        <w:tabs>
          <w:tab w:val="clear" w:pos="426"/>
        </w:tabs>
        <w:spacing w:line="240" w:lineRule="auto"/>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1.参与本项目投标前三年内，在经营活动中没有重大违法记录（由供应商在《政府采购投标及履约承诺函》中作出声明）。</w:t>
      </w:r>
    </w:p>
    <w:p w14:paraId="47132FD7">
      <w:pPr>
        <w:tabs>
          <w:tab w:val="clear" w:pos="426"/>
        </w:tabs>
        <w:spacing w:line="240" w:lineRule="auto"/>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2.参与本项目政府采购活动时不存在被有关部门禁止参与政府采购活动且在有效期内的情况（由供应商在《政府采购投标及履约承诺函》中作出声明）。</w:t>
      </w:r>
    </w:p>
    <w:p w14:paraId="453E74DA">
      <w:pPr>
        <w:tabs>
          <w:tab w:val="clear" w:pos="426"/>
        </w:tabs>
        <w:spacing w:line="240" w:lineRule="auto"/>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3.参与本项目的供应商具备《中华人民共和国政府采购法》第二十二条规定的资质（由供应商在《政府采购投标及履约承诺函》中作出声明）。</w:t>
      </w:r>
    </w:p>
    <w:p w14:paraId="2716FA46">
      <w:pPr>
        <w:tabs>
          <w:tab w:val="clear" w:pos="426"/>
        </w:tabs>
        <w:spacing w:line="240" w:lineRule="auto"/>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4.参与政府采购项目投标的供应商未被列入失信被执行人、重大税收违法案件当事人名单、政府采购严重违法失信行为记录名单（由供应商在《政府采购投标及履约承诺函》中作出声明）。</w:t>
      </w:r>
    </w:p>
    <w:p w14:paraId="21E31146">
      <w:pPr>
        <w:shd w:val="clear" w:color="auto" w:fill="FFFFFF"/>
        <w:tabs>
          <w:tab w:val="clear" w:pos="426"/>
        </w:tabs>
        <w:spacing w:line="240" w:lineRule="auto"/>
        <w:ind w:firstLine="424" w:firstLineChars="20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不同供应商的法定代表人、主要经营负责人、项目投标授权代表人、项目负责人、主要技术人员不得为同一人、</w:t>
      </w:r>
      <w:r>
        <w:rPr>
          <w:rFonts w:hint="eastAsia"/>
          <w:color w:val="000000" w:themeColor="text1"/>
          <w:lang w:eastAsia="zh-CN"/>
          <w14:textFill>
            <w14:solidFill>
              <w14:schemeClr w14:val="tx1"/>
            </w14:solidFill>
          </w14:textFill>
        </w:rPr>
        <w:t>属</w:t>
      </w:r>
      <w:r>
        <w:rPr>
          <w:rFonts w:hint="eastAsia"/>
          <w:color w:val="000000" w:themeColor="text1"/>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color w:val="000000" w:themeColor="text1"/>
          <w:lang w:eastAsia="zh-CN"/>
          <w14:textFill>
            <w14:solidFill>
              <w14:schemeClr w14:val="tx1"/>
            </w14:solidFill>
          </w14:textFill>
        </w:rPr>
        <w:t>。</w:t>
      </w:r>
    </w:p>
    <w:p w14:paraId="135F7516">
      <w:pPr>
        <w:tabs>
          <w:tab w:val="clear" w:pos="426"/>
        </w:tabs>
        <w:spacing w:line="240" w:lineRule="auto"/>
        <w:ind w:firstLine="424" w:firstLineChars="202"/>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本项目是（否）专门面向中小企业采购：否。</w:t>
      </w:r>
    </w:p>
    <w:p w14:paraId="625C0821">
      <w:pPr>
        <w:tabs>
          <w:tab w:val="clear" w:pos="426"/>
        </w:tabs>
        <w:spacing w:line="240" w:lineRule="auto"/>
        <w:ind w:firstLine="424" w:firstLineChars="202"/>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本项目的特定资格要求：</w:t>
      </w:r>
    </w:p>
    <w:p w14:paraId="4F0DDF0F">
      <w:pPr>
        <w:spacing w:line="240" w:lineRule="auto"/>
        <w:ind w:firstLine="42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投标人须具有独立法人资格（证明文件：须提供营业执照或法人证书或其他证明文件的复印件并加盖投标人公章，原件中标备查）；其中会计、法律、造价咨询、保险、银行、电信等项目允许分支机构投标，但必须由总公司提供授权。</w:t>
      </w:r>
    </w:p>
    <w:p w14:paraId="4392B87F">
      <w:pPr>
        <w:spacing w:line="240" w:lineRule="auto"/>
        <w:ind w:firstLine="42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（2）投标人必须具有有效期内《食品经营许可证》（提供相关证明复印件，原件备查）。</w:t>
      </w:r>
    </w:p>
    <w:p w14:paraId="51EB204B">
      <w:pPr>
        <w:spacing w:line="240" w:lineRule="auto"/>
        <w:ind w:firstLine="42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（3）本项目不接受联合体投标，不允许转包、分包。</w:t>
      </w:r>
    </w:p>
    <w:p w14:paraId="47F2EBB8">
      <w:pPr>
        <w:spacing w:line="240" w:lineRule="auto"/>
        <w:ind w:firstLine="424" w:firstLineChars="202"/>
        <w:rPr>
          <w:color w:val="000000" w:themeColor="text1"/>
          <w14:textFill>
            <w14:solidFill>
              <w14:schemeClr w14:val="tx1"/>
            </w14:solidFill>
          </w14:textFill>
        </w:rPr>
      </w:pPr>
      <w:r>
        <w:rPr>
          <w:rFonts w:hint="eastAsia" w:ascii="宋体" w:hAnsi="宋体" w:eastAsia="宋体" w:cs="宋体"/>
          <w:i w:val="0"/>
          <w:iCs w:val="0"/>
          <w:caps w:val="0"/>
          <w:color w:val="000000"/>
          <w:spacing w:val="0"/>
          <w:sz w:val="21"/>
          <w:szCs w:val="21"/>
          <w:lang w:val="en-US" w:eastAsia="zh-CN"/>
        </w:rPr>
        <w:t>注：（1）“信用中国”、“中国政府采购网”以及“深圳市政府采购监管网”为供应商信用信息的查询渠道，具体以开标当日上述渠道的全部查询结果为准，信用信息查询记录作为项目档案材料一并保存。（2）已成功办理报名登记并获取采购文件的供应商参加投标的，不代表通过资格性审查</w:t>
      </w:r>
      <w:r>
        <w:rPr>
          <w:rFonts w:hint="eastAsia" w:ascii="宋体" w:hAnsi="宋体" w:eastAsia="宋体" w:cs="宋体"/>
          <w:i w:val="0"/>
          <w:iCs w:val="0"/>
          <w:caps w:val="0"/>
          <w:color w:val="000000"/>
          <w:spacing w:val="0"/>
          <w:sz w:val="21"/>
          <w:szCs w:val="21"/>
        </w:rPr>
        <w:t>。</w:t>
      </w:r>
    </w:p>
    <w:p w14:paraId="0D08D1E3">
      <w:pPr>
        <w:tabs>
          <w:tab w:val="clear" w:pos="426"/>
        </w:tabs>
        <w:spacing w:line="24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三、获取招标文件</w:t>
      </w:r>
    </w:p>
    <w:p w14:paraId="6E4E6384">
      <w:pPr>
        <w:tabs>
          <w:tab w:val="clear" w:pos="426"/>
        </w:tabs>
        <w:spacing w:line="240" w:lineRule="auto"/>
        <w:ind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.获取招标文件时间：</w:t>
      </w:r>
      <w:r>
        <w:rPr>
          <w:rFonts w:hint="eastAsia"/>
          <w:color w:val="000000" w:themeColor="text1"/>
          <w:highlight w:val="none"/>
          <w:u w:val="single"/>
          <w:lang w:eastAsia="zh-CN"/>
          <w14:textFill>
            <w14:solidFill>
              <w14:schemeClr w14:val="tx1"/>
            </w14:solidFill>
          </w14:textFill>
        </w:rPr>
        <w:t>2025年12月04日起至2025年12月10日</w:t>
      </w:r>
      <w:r>
        <w:rPr>
          <w:rFonts w:hint="eastAsia"/>
          <w:color w:val="000000" w:themeColor="text1"/>
          <w:highlight w:val="none"/>
          <w14:textFill>
            <w14:solidFill>
              <w14:schemeClr w14:val="tx1"/>
            </w14:solidFill>
          </w14:textFill>
        </w:rPr>
        <w:t>（节假日除外），</w:t>
      </w:r>
      <w:r>
        <w:rPr>
          <w:rFonts w:hint="eastAsia"/>
          <w:color w:val="000000" w:themeColor="text1"/>
          <w:highlight w:val="none"/>
          <w:u w:val="single"/>
          <w14:textFill>
            <w14:solidFill>
              <w14:schemeClr w14:val="tx1"/>
            </w14:solidFill>
          </w14:textFill>
        </w:rPr>
        <w:t>09：00</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11：30</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14：00</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17：30</w:t>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北京时间）。</w:t>
      </w:r>
    </w:p>
    <w:p w14:paraId="6D9C1E02">
      <w:pPr>
        <w:spacing w:line="276" w:lineRule="auto"/>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2.获取招标文件方式：</w:t>
      </w:r>
    </w:p>
    <w:p w14:paraId="60604643">
      <w:pPr>
        <w:spacing w:line="276" w:lineRule="auto"/>
        <w:ind w:firstLine="420" w:firstLineChars="200"/>
        <w:jc w:val="lef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①现场购买：持报名资料至采购代理机构填写《投标报名登记表》办理报名手续</w:t>
      </w:r>
      <w:r>
        <w:rPr>
          <w:rFonts w:hint="eastAsia"/>
          <w:color w:val="000000" w:themeColor="text1"/>
          <w14:textFill>
            <w14:solidFill>
              <w14:schemeClr w14:val="tx1"/>
            </w14:solidFill>
          </w14:textFill>
        </w:rPr>
        <w:t>。</w:t>
      </w:r>
    </w:p>
    <w:p w14:paraId="3C8271B1">
      <w:pPr>
        <w:spacing w:line="276" w:lineRule="auto"/>
        <w:ind w:firstLine="420" w:firstLineChars="20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②线上购买：</w:t>
      </w:r>
      <w:r>
        <w:rPr>
          <w:rFonts w:hint="eastAsia" w:ascii="宋体" w:hAnsi="宋体" w:eastAsia="宋体" w:cs="宋体"/>
          <w:color w:val="000000" w:themeColor="text1"/>
          <w:lang w:eastAsia="zh-CN"/>
          <w14:textFill>
            <w14:solidFill>
              <w14:schemeClr w14:val="tx1"/>
            </w14:solidFill>
          </w14:textFill>
        </w:rPr>
        <w:fldChar w:fldCharType="begin"/>
      </w:r>
      <w:r>
        <w:rPr>
          <w:rFonts w:hint="eastAsia" w:ascii="宋体" w:hAnsi="宋体" w:eastAsia="宋体" w:cs="宋体"/>
          <w:color w:val="000000" w:themeColor="text1"/>
          <w:lang w:eastAsia="zh-CN"/>
          <w14:textFill>
            <w14:solidFill>
              <w14:schemeClr w14:val="tx1"/>
            </w14:solidFill>
          </w14:textFill>
        </w:rPr>
        <w:instrText xml:space="preserve"> HYPERLINK "mailto:%E8%AF%B7%E4%BA%8E%E5%8A%9E%E7%90%86%E6%B1%87%E6%AC%BE%E6%89%8B%E7%BB%AD%E5%90%8E%EF%BC%8C%E5%B0%86%E6%B1%87%E6%AC%BE%E5%8D%95%E5%8F%8A%E6%8A%A5%E5%90%8D%E8%B5%84%E6%96%99%E5%8F%91%E8%87%B3%E9%87%87%E8%B4%AD%E4%BB%A3%E7%90%86%E6%9C%BA%E6%9E%84%EF%BC%8C%E4%BE%9B%E5%BA%94%E5%95%86%E5%8F%AF%E9%80%9A%E8%BF%87%E9%82%AE%E7%AE%B1%E5%B0%86%E6%8A%A5%E5%90%8D%E8%B5%84%E6%96%99%E5%8F%91%E9%80%81%E8%87%B3530491976@qq.com%EF%BC%8C%E5%B9%B6%E8%87%B4%E7%94%B5%E6%88%91%E5%8F%B8%EF%BC%88%E9%83%91%E5%B7%A513684950598%EF%BC%89%E3%80%82" </w:instrText>
      </w:r>
      <w:r>
        <w:rPr>
          <w:rFonts w:hint="eastAsia" w:ascii="宋体" w:hAnsi="宋体" w:eastAsia="宋体" w:cs="宋体"/>
          <w:color w:val="000000" w:themeColor="text1"/>
          <w:lang w:eastAsia="zh-CN"/>
          <w14:textFill>
            <w14:solidFill>
              <w14:schemeClr w14:val="tx1"/>
            </w14:solidFill>
          </w14:textFill>
        </w:rPr>
        <w:fldChar w:fldCharType="separate"/>
      </w:r>
      <w:r>
        <w:rPr>
          <w:rFonts w:hint="eastAsia" w:ascii="宋体" w:hAnsi="宋体" w:eastAsia="宋体" w:cs="宋体"/>
          <w:color w:val="000000" w:themeColor="text1"/>
          <w:lang w:eastAsia="zh-CN"/>
          <w14:textFill>
            <w14:solidFill>
              <w14:schemeClr w14:val="tx1"/>
            </w14:solidFill>
          </w14:textFill>
        </w:rPr>
        <w:t>请于办理汇款手续后，将汇款单及报名资料发至采购代理机构，供应商可通过邮箱将报名资料发送至</w:t>
      </w:r>
      <w:r>
        <w:rPr>
          <w:rFonts w:hint="default" w:ascii="宋体" w:hAnsi="宋体" w:eastAsia="宋体" w:cs="宋体"/>
          <w:color w:val="000000" w:themeColor="text1"/>
          <w:lang w:eastAsia="zh-CN"/>
          <w14:textFill>
            <w14:solidFill>
              <w14:schemeClr w14:val="tx1"/>
            </w14:solidFill>
          </w14:textFill>
        </w:rPr>
        <w:t>jsgcsj2022@163.com</w:t>
      </w:r>
      <w:r>
        <w:rPr>
          <w:rFonts w:hint="eastAsia" w:ascii="宋体" w:hAnsi="宋体" w:eastAsia="宋体" w:cs="宋体"/>
          <w:color w:val="000000" w:themeColor="text1"/>
          <w:lang w:eastAsia="zh-CN"/>
          <w14:textFill>
            <w14:solidFill>
              <w14:schemeClr w14:val="tx1"/>
            </w14:solidFill>
          </w14:textFill>
        </w:rPr>
        <w:t>，并致电我司（</w:t>
      </w:r>
      <w:r>
        <w:rPr>
          <w:rFonts w:hint="eastAsia" w:cs="宋体"/>
          <w:color w:val="000000" w:themeColor="text1"/>
          <w:lang w:eastAsia="zh-CN"/>
          <w14:textFill>
            <w14:solidFill>
              <w14:schemeClr w14:val="tx1"/>
            </w14:solidFill>
          </w14:textFill>
        </w:rPr>
        <w:t>区工15112300848</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t>。</w:t>
      </w:r>
    </w:p>
    <w:p w14:paraId="30D59C0A">
      <w:pPr>
        <w:spacing w:line="276" w:lineRule="auto"/>
        <w:ind w:firstLine="420" w:firstLineChars="200"/>
        <w:jc w:val="left"/>
        <w:rPr>
          <w:rFonts w:hint="eastAsia" w:ascii="宋体" w:hAnsi="宋体" w:eastAsia="宋体" w:cs="宋体"/>
          <w:color w:val="000000" w:themeColor="text1"/>
          <w:lang w:eastAsia="zh-CN"/>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3.获取招标文件地点：</w:t>
      </w:r>
      <w:r>
        <w:rPr>
          <w:rFonts w:hint="eastAsia" w:ascii="宋体" w:hAnsi="宋体" w:eastAsia="宋体" w:cs="宋体"/>
          <w:color w:val="000000" w:themeColor="text1"/>
          <w:lang w:eastAsia="zh-CN"/>
          <w14:textFill>
            <w14:solidFill>
              <w14:schemeClr w14:val="tx1"/>
            </w14:solidFill>
          </w14:textFill>
        </w:rPr>
        <w:t>深圳市龙岗区龙城街道爱联社区陂头背新村三区16号202</w:t>
      </w:r>
    </w:p>
    <w:p w14:paraId="6BCAC2EA">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4.招标文件售价：每套人民币500元,招标文件售后不退。</w:t>
      </w:r>
    </w:p>
    <w:p w14:paraId="42FD82CD">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5.获取招标文件时提交以下资料：</w:t>
      </w:r>
    </w:p>
    <w:p w14:paraId="507011F3">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(1）营业执照（或事业法人登记证等证明文件）复印件；</w:t>
      </w:r>
    </w:p>
    <w:p w14:paraId="108637F5">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(2）法定代表人证明书及授权委托书，附上法定代表人身份证复印件及授权代表身份证复印件；</w:t>
      </w:r>
    </w:p>
    <w:p w14:paraId="2157CDC6">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(3）《投标</w:t>
      </w:r>
      <w:r>
        <w:rPr>
          <w:rFonts w:hint="eastAsia"/>
          <w:color w:val="000000" w:themeColor="text1"/>
          <w:lang w:val="en-US" w:eastAsia="zh-CN"/>
          <w14:textFill>
            <w14:solidFill>
              <w14:schemeClr w14:val="tx1"/>
            </w14:solidFill>
          </w14:textFill>
        </w:rPr>
        <w:t>报名</w:t>
      </w:r>
      <w:r>
        <w:rPr>
          <w:rFonts w:hint="eastAsia"/>
          <w:color w:val="000000" w:themeColor="text1"/>
          <w14:textFill>
            <w14:solidFill>
              <w14:schemeClr w14:val="tx1"/>
            </w14:solidFill>
          </w14:textFill>
        </w:rPr>
        <w:t>登记表》（至我司官网http://www.jsgcsjzx.cn/下载）；</w:t>
      </w:r>
    </w:p>
    <w:p w14:paraId="4486F8E0">
      <w:pPr>
        <w:tabs>
          <w:tab w:val="right" w:pos="8312"/>
        </w:tabs>
        <w:spacing w:line="276" w:lineRule="auto"/>
        <w:ind w:firstLine="420"/>
        <w:jc w:val="left"/>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(4)《食品经营许可证》复印件</w:t>
      </w:r>
      <w:r>
        <w:rPr>
          <w:rFonts w:hint="eastAsia"/>
          <w:color w:val="000000" w:themeColor="text1"/>
          <w14:textFill>
            <w14:solidFill>
              <w14:schemeClr w14:val="tx1"/>
            </w14:solidFill>
          </w14:textFill>
        </w:rPr>
        <w:t>。</w:t>
      </w:r>
    </w:p>
    <w:p w14:paraId="0E4CCC02">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注：《投标</w:t>
      </w:r>
      <w:r>
        <w:rPr>
          <w:rFonts w:hint="eastAsia"/>
          <w:color w:val="000000" w:themeColor="text1"/>
          <w:lang w:val="en-US" w:eastAsia="zh-CN"/>
          <w14:textFill>
            <w14:solidFill>
              <w14:schemeClr w14:val="tx1"/>
            </w14:solidFill>
          </w14:textFill>
        </w:rPr>
        <w:t>报名</w:t>
      </w:r>
      <w:r>
        <w:rPr>
          <w:rFonts w:hint="eastAsia"/>
          <w:color w:val="000000" w:themeColor="text1"/>
          <w14:textFill>
            <w14:solidFill>
              <w14:schemeClr w14:val="tx1"/>
            </w14:solidFill>
          </w14:textFill>
        </w:rPr>
        <w:t>登记表》：</w:t>
      </w:r>
      <w:r>
        <w:rPr>
          <w:rFonts w:hint="eastAsia"/>
          <w:color w:val="000000" w:themeColor="text1"/>
          <w:highlight w:val="none"/>
          <w:u w:val="single"/>
          <w:lang w:eastAsia="zh-CN"/>
          <w14:textFill>
            <w14:solidFill>
              <w14:schemeClr w14:val="tx1"/>
            </w14:solidFill>
          </w14:textFill>
        </w:rPr>
        <w:fldChar w:fldCharType="begin"/>
      </w:r>
      <w:r>
        <w:rPr>
          <w:rFonts w:hint="eastAsia"/>
          <w:color w:val="000000" w:themeColor="text1"/>
          <w:highlight w:val="none"/>
          <w:u w:val="single"/>
          <w:lang w:eastAsia="zh-CN"/>
          <w14:textFill>
            <w14:solidFill>
              <w14:schemeClr w14:val="tx1"/>
            </w14:solidFill>
          </w14:textFill>
        </w:rPr>
        <w:instrText xml:space="preserve"> HYPERLINK "http://www.jayxm.com/“下载中心”下载。" </w:instrText>
      </w:r>
      <w:r>
        <w:rPr>
          <w:rFonts w:hint="eastAsia"/>
          <w:color w:val="000000" w:themeColor="text1"/>
          <w:highlight w:val="none"/>
          <w:u w:val="single"/>
          <w:lang w:eastAsia="zh-CN"/>
          <w14:textFill>
            <w14:solidFill>
              <w14:schemeClr w14:val="tx1"/>
            </w14:solidFill>
          </w14:textFill>
        </w:rPr>
        <w:fldChar w:fldCharType="separate"/>
      </w:r>
      <w:r>
        <w:rPr>
          <w:rFonts w:hint="eastAsia"/>
          <w:color w:val="000000" w:themeColor="text1"/>
          <w:highlight w:val="none"/>
          <w:u w:val="single"/>
          <w:lang w:eastAsia="zh-CN"/>
          <w14:textFill>
            <w14:solidFill>
              <w14:schemeClr w14:val="tx1"/>
            </w14:solidFill>
          </w14:textFill>
        </w:rPr>
        <w:t>http://www.jsgcsjzx.cn/“</w:t>
      </w:r>
      <w:r>
        <w:rPr>
          <w:rFonts w:hint="eastAsia"/>
          <w:color w:val="000000" w:themeColor="text1"/>
          <w:highlight w:val="none"/>
          <w:u w:val="single"/>
          <w:lang w:val="en-US" w:eastAsia="zh-CN"/>
          <w14:textFill>
            <w14:solidFill>
              <w14:schemeClr w14:val="tx1"/>
            </w14:solidFill>
          </w14:textFill>
        </w:rPr>
        <w:t>资料</w:t>
      </w:r>
      <w:r>
        <w:rPr>
          <w:rFonts w:hint="eastAsia"/>
          <w:color w:val="000000" w:themeColor="text1"/>
          <w:highlight w:val="none"/>
          <w:u w:val="single"/>
          <w:lang w:eastAsia="zh-CN"/>
          <w14:textFill>
            <w14:solidFill>
              <w14:schemeClr w14:val="tx1"/>
            </w14:solidFill>
          </w14:textFill>
        </w:rPr>
        <w:t>下载”下载。</w:t>
      </w:r>
      <w:r>
        <w:rPr>
          <w:rFonts w:hint="eastAsia"/>
          <w:color w:val="000000" w:themeColor="text1"/>
          <w:highlight w:val="none"/>
          <w:u w:val="single"/>
          <w:lang w:eastAsia="zh-CN"/>
          <w14:textFill>
            <w14:solidFill>
              <w14:schemeClr w14:val="tx1"/>
            </w14:solidFill>
          </w14:textFill>
        </w:rPr>
        <w:fldChar w:fldCharType="end"/>
      </w:r>
    </w:p>
    <w:p w14:paraId="46CB4611">
      <w:pPr>
        <w:spacing w:line="276"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以上证明材料须加盖公章，原件备查</w:t>
      </w:r>
      <w:r>
        <w:rPr>
          <w:rFonts w:hint="eastAsia" w:ascii="宋体" w:hAnsi="宋体" w:eastAsia="宋体" w:cs="宋体"/>
          <w:i w:val="0"/>
          <w:iCs w:val="0"/>
          <w:caps w:val="0"/>
          <w:color w:val="000000"/>
          <w:spacing w:val="0"/>
          <w:sz w:val="21"/>
          <w:szCs w:val="21"/>
        </w:rPr>
        <w:t>，已成功购买招标文件的投标人参加投标的，不代表通过资格性审查，</w:t>
      </w:r>
      <w:r>
        <w:rPr>
          <w:rStyle w:val="8"/>
          <w:rFonts w:hint="eastAsia" w:ascii="宋体" w:hAnsi="宋体" w:eastAsia="宋体" w:cs="宋体"/>
          <w:b/>
          <w:bCs/>
          <w:i w:val="0"/>
          <w:iCs w:val="0"/>
          <w:caps w:val="0"/>
          <w:color w:val="000000"/>
          <w:spacing w:val="0"/>
          <w:sz w:val="21"/>
          <w:szCs w:val="21"/>
        </w:rPr>
        <w:t>已成功获取招标文件的投标人须登录深圳政府采购自行采购系统（</w:t>
      </w:r>
      <w:r>
        <w:rPr>
          <w:rStyle w:val="8"/>
          <w:rFonts w:hint="default" w:ascii="Times New Roman" w:hAnsi="Times New Roman" w:eastAsia="宋体" w:cs="Times New Roman"/>
          <w:b/>
          <w:bCs/>
          <w:i w:val="0"/>
          <w:iCs w:val="0"/>
          <w:caps w:val="0"/>
          <w:color w:val="000000"/>
          <w:spacing w:val="0"/>
          <w:sz w:val="21"/>
          <w:szCs w:val="21"/>
        </w:rPr>
        <w:t>https://trade.szggzy.com/ggzy/center/#/register</w:t>
      </w:r>
      <w:r>
        <w:rPr>
          <w:rStyle w:val="8"/>
          <w:rFonts w:hint="eastAsia" w:ascii="宋体" w:hAnsi="宋体" w:eastAsia="宋体" w:cs="宋体"/>
          <w:b/>
          <w:bCs/>
          <w:i w:val="0"/>
          <w:iCs w:val="0"/>
          <w:caps w:val="0"/>
          <w:color w:val="000000"/>
          <w:spacing w:val="0"/>
          <w:sz w:val="21"/>
          <w:szCs w:val="21"/>
        </w:rPr>
        <w:t>）进行注册</w:t>
      </w:r>
      <w:r>
        <w:rPr>
          <w:rFonts w:hint="eastAsia"/>
          <w:color w:val="000000" w:themeColor="text1"/>
          <w14:textFill>
            <w14:solidFill>
              <w14:schemeClr w14:val="tx1"/>
            </w14:solidFill>
          </w14:textFill>
        </w:rPr>
        <w:t>。</w:t>
      </w:r>
    </w:p>
    <w:p w14:paraId="7281BCD4">
      <w:pPr>
        <w:spacing w:line="276"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银行账户信息：</w:t>
      </w:r>
    </w:p>
    <w:p w14:paraId="57C66940">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招标文件缴费账户</w:t>
      </w:r>
    </w:p>
    <w:p w14:paraId="6EFE2806">
      <w:pPr>
        <w:spacing w:line="276"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账户名称：</w:t>
      </w:r>
      <w:r>
        <w:rPr>
          <w:rFonts w:hint="eastAsia"/>
          <w:color w:val="000000" w:themeColor="text1"/>
          <w:lang w:eastAsia="zh-CN"/>
          <w14:textFill>
            <w14:solidFill>
              <w14:schemeClr w14:val="tx1"/>
            </w14:solidFill>
          </w14:textFill>
        </w:rPr>
        <w:t>深圳市璟晟工程设计咨询有限公司</w:t>
      </w:r>
      <w:r>
        <w:rPr>
          <w:rFonts w:hint="eastAsia"/>
          <w:color w:val="000000" w:themeColor="text1"/>
          <w14:textFill>
            <w14:solidFill>
              <w14:schemeClr w14:val="tx1"/>
            </w14:solidFill>
          </w14:textFill>
        </w:rPr>
        <w:t xml:space="preserve">   </w:t>
      </w:r>
    </w:p>
    <w:p w14:paraId="083BA47D">
      <w:pPr>
        <w:spacing w:line="276"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 xml:space="preserve">账  </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号：</w:t>
      </w:r>
      <w:r>
        <w:rPr>
          <w:rFonts w:hint="eastAsia"/>
          <w:color w:val="000000" w:themeColor="text1"/>
          <w14:textFill>
            <w14:solidFill>
              <w14:schemeClr w14:val="tx1"/>
            </w14:solidFill>
          </w14:textFill>
        </w:rPr>
        <w:t>650914931400015</w:t>
      </w:r>
    </w:p>
    <w:p w14:paraId="0BE1401A">
      <w:pPr>
        <w:pStyle w:val="2"/>
        <w:ind w:firstLine="420" w:firstLineChars="200"/>
        <w:rPr>
          <w:color w:val="000000" w:themeColor="text1"/>
          <w14:textFill>
            <w14:solidFill>
              <w14:schemeClr w14:val="tx1"/>
            </w14:solidFill>
          </w14:textFill>
        </w:rPr>
      </w:pPr>
      <w:r>
        <w:rPr>
          <w:b w:val="0"/>
          <w:bCs w:val="0"/>
          <w:color w:val="000000" w:themeColor="text1"/>
          <w:sz w:val="21"/>
          <w14:textFill>
            <w14:solidFill>
              <w14:schemeClr w14:val="tx1"/>
            </w14:solidFill>
          </w14:textFill>
        </w:rPr>
        <w:t>开户银行：</w:t>
      </w:r>
      <w:r>
        <w:rPr>
          <w:rFonts w:hint="eastAsia"/>
          <w:b w:val="0"/>
          <w:bCs w:val="0"/>
          <w:color w:val="000000" w:themeColor="text1"/>
          <w:sz w:val="21"/>
          <w14:textFill>
            <w14:solidFill>
              <w14:schemeClr w14:val="tx1"/>
            </w14:solidFill>
          </w14:textFill>
        </w:rPr>
        <w:t>深圳市福田银座村镇股份有限公司龙岗支行</w:t>
      </w:r>
    </w:p>
    <w:p w14:paraId="4BAA2A24">
      <w:pPr>
        <w:widowControl w:val="0"/>
        <w:shd w:val="clear" w:color="auto" w:fill="auto"/>
        <w:tabs>
          <w:tab w:val="clear" w:pos="426"/>
        </w:tabs>
        <w:spacing w:line="240" w:lineRule="auto"/>
        <w:rPr>
          <w:rFonts w:ascii="Times New Roman" w:hAnsi="Times New Roman" w:cs="Times New Roman"/>
          <w:b/>
          <w:color w:val="000000" w:themeColor="text1"/>
          <w:kern w:val="2"/>
          <w:szCs w:val="21"/>
          <w14:textFill>
            <w14:solidFill>
              <w14:schemeClr w14:val="tx1"/>
            </w14:solidFill>
          </w14:textFill>
        </w:rPr>
      </w:pPr>
      <w:r>
        <w:rPr>
          <w:rFonts w:hint="eastAsia" w:ascii="Times New Roman" w:hAnsi="Times New Roman" w:cs="Times New Roman"/>
          <w:b/>
          <w:color w:val="000000" w:themeColor="text1"/>
          <w:kern w:val="2"/>
          <w:szCs w:val="21"/>
          <w14:textFill>
            <w14:solidFill>
              <w14:schemeClr w14:val="tx1"/>
            </w14:solidFill>
          </w14:textFill>
        </w:rPr>
        <w:t>四、提交投标文件截止时间、开标时间和地点</w:t>
      </w:r>
    </w:p>
    <w:p w14:paraId="77961001">
      <w:pPr>
        <w:spacing w:line="276" w:lineRule="auto"/>
        <w:ind w:firstLine="420" w:firstLineChars="20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时间：</w:t>
      </w:r>
      <w:r>
        <w:rPr>
          <w:rFonts w:hint="eastAsia"/>
          <w:bCs/>
          <w:color w:val="000000" w:themeColor="text1"/>
          <w:kern w:val="2"/>
          <w:szCs w:val="21"/>
          <w:highlight w:val="none"/>
          <w:lang w:eastAsia="zh-CN"/>
          <w14:textFill>
            <w14:solidFill>
              <w14:schemeClr w14:val="tx1"/>
            </w14:solidFill>
          </w14:textFill>
        </w:rPr>
        <w:t>2025年12月15日14：00分</w:t>
      </w:r>
      <w:r>
        <w:rPr>
          <w:bCs/>
          <w:color w:val="000000" w:themeColor="text1"/>
          <w:szCs w:val="21"/>
          <w:highlight w:val="none"/>
          <w14:textFill>
            <w14:solidFill>
              <w14:schemeClr w14:val="tx1"/>
            </w14:solidFill>
          </w14:textFill>
        </w:rPr>
        <w:t>（北京时间）</w:t>
      </w:r>
      <w:r>
        <w:rPr>
          <w:bCs/>
          <w:color w:val="000000" w:themeColor="text1"/>
          <w:szCs w:val="21"/>
          <w14:textFill>
            <w14:solidFill>
              <w14:schemeClr w14:val="tx1"/>
            </w14:solidFill>
          </w14:textFill>
        </w:rPr>
        <w:t xml:space="preserve"> </w:t>
      </w:r>
    </w:p>
    <w:p w14:paraId="00A22DAA">
      <w:pPr>
        <w:spacing w:line="276" w:lineRule="auto"/>
        <w:ind w:firstLine="420" w:firstLineChars="200"/>
        <w:jc w:val="left"/>
        <w:rPr>
          <w:rFonts w:ascii="Times New Roman" w:hAnsi="Times New Roman"/>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地点：</w:t>
      </w:r>
      <w:r>
        <w:rPr>
          <w:rFonts w:hint="eastAsia"/>
          <w:color w:val="000000" w:themeColor="text1"/>
          <w:szCs w:val="21"/>
          <w14:textFill>
            <w14:solidFill>
              <w14:schemeClr w14:val="tx1"/>
            </w14:solidFill>
          </w14:textFill>
        </w:rPr>
        <w:t>深圳市龙岗区龙城街道爱联社区陂头背新村三区16号202</w:t>
      </w:r>
    </w:p>
    <w:p w14:paraId="7C98A84D">
      <w:pPr>
        <w:widowControl w:val="0"/>
        <w:shd w:val="clear" w:color="auto" w:fill="auto"/>
        <w:tabs>
          <w:tab w:val="clear" w:pos="426"/>
        </w:tabs>
        <w:spacing w:line="240" w:lineRule="auto"/>
        <w:rPr>
          <w:rFonts w:ascii="Times New Roman" w:hAnsi="Times New Roman" w:cs="Times New Roman"/>
          <w:b/>
          <w:color w:val="000000" w:themeColor="text1"/>
          <w:kern w:val="2"/>
          <w:szCs w:val="21"/>
          <w14:textFill>
            <w14:solidFill>
              <w14:schemeClr w14:val="tx1"/>
            </w14:solidFill>
          </w14:textFill>
        </w:rPr>
      </w:pPr>
      <w:r>
        <w:rPr>
          <w:rFonts w:hint="eastAsia" w:ascii="Times New Roman" w:hAnsi="Times New Roman" w:cs="Times New Roman"/>
          <w:b/>
          <w:color w:val="000000" w:themeColor="text1"/>
          <w:kern w:val="2"/>
          <w:szCs w:val="21"/>
          <w14:textFill>
            <w14:solidFill>
              <w14:schemeClr w14:val="tx1"/>
            </w14:solidFill>
          </w14:textFill>
        </w:rPr>
        <w:t>五、其他补充事宜</w:t>
      </w:r>
    </w:p>
    <w:p w14:paraId="0FF2FE1B">
      <w:pPr>
        <w:tabs>
          <w:tab w:val="clear" w:pos="426"/>
        </w:tabs>
        <w:spacing w:line="24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14:textFill>
            <w14:solidFill>
              <w14:schemeClr w14:val="tx1"/>
            </w14:solidFill>
          </w14:textFill>
        </w:rPr>
        <w:t>本项目实行网下投标，采用纸质投标文件。</w:t>
      </w:r>
    </w:p>
    <w:p w14:paraId="6A85C7C2">
      <w:pPr>
        <w:tabs>
          <w:tab w:val="clear" w:pos="426"/>
        </w:tabs>
        <w:spacing w:line="240" w:lineRule="auto"/>
        <w:ind w:firstLine="424" w:firstLineChars="20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本项目实行网下纸质答疑，凡对招标文件有任何疑问的（包括认为招标文件的技术指标或参数存在排他性或歧视性条款），请投标人于</w:t>
      </w:r>
      <w:bookmarkStart w:id="2" w:name="_Hlk65416315"/>
      <w:r>
        <w:rPr>
          <w:rFonts w:hint="eastAsia"/>
          <w:b w:val="0"/>
          <w:bCs/>
          <w:color w:val="000000" w:themeColor="text1"/>
          <w:szCs w:val="21"/>
          <w:highlight w:val="none"/>
          <w:u w:val="none"/>
          <w:lang w:val="en-US" w:eastAsia="zh-CN"/>
          <w14:textFill>
            <w14:solidFill>
              <w14:schemeClr w14:val="tx1"/>
            </w14:solidFill>
          </w14:textFill>
        </w:rPr>
        <w:t>截标5日</w:t>
      </w:r>
      <w:r>
        <w:rPr>
          <w:b w:val="0"/>
          <w:bCs/>
          <w:color w:val="000000" w:themeColor="text1"/>
          <w:szCs w:val="21"/>
          <w:highlight w:val="none"/>
          <w:u w:val="none"/>
          <w14:textFill>
            <w14:solidFill>
              <w14:schemeClr w14:val="tx1"/>
            </w14:solidFill>
          </w14:textFill>
        </w:rPr>
        <w:t>前</w:t>
      </w:r>
      <w:bookmarkEnd w:id="2"/>
      <w:r>
        <w:rPr>
          <w:b w:val="0"/>
          <w:bCs/>
          <w:color w:val="000000" w:themeColor="text1"/>
          <w:szCs w:val="21"/>
          <w:highlight w:val="none"/>
          <w:u w:val="none"/>
          <w14:textFill>
            <w14:solidFill>
              <w14:schemeClr w14:val="tx1"/>
            </w14:solidFill>
          </w14:textFill>
        </w:rPr>
        <w:t>，</w:t>
      </w:r>
      <w:r>
        <w:rPr>
          <w:color w:val="000000" w:themeColor="text1"/>
          <w:szCs w:val="21"/>
          <w14:textFill>
            <w14:solidFill>
              <w14:schemeClr w14:val="tx1"/>
            </w14:solidFill>
          </w14:textFill>
        </w:rPr>
        <w:t>根据《深圳经济特区政府采购条例》第六章、《深圳市经济特区政府采购条例实施细则》第六章及</w:t>
      </w:r>
      <w:r>
        <w:rPr>
          <w:rFonts w:hint="eastAsia"/>
          <w:color w:val="000000" w:themeColor="text1"/>
          <w:szCs w:val="21"/>
          <w14:textFill>
            <w14:solidFill>
              <w14:schemeClr w14:val="tx1"/>
            </w14:solidFill>
          </w14:textFill>
        </w:rPr>
        <w:t>深圳公共资源交易中心政府采购业务质疑办理指南网页https://www.szggzy.com/jyfw/details.html?contentId=1211037</w:t>
      </w:r>
      <w:r>
        <w:rPr>
          <w:color w:val="000000" w:themeColor="text1"/>
          <w:szCs w:val="21"/>
          <w14:textFill>
            <w14:solidFill>
              <w14:schemeClr w14:val="tx1"/>
            </w14:solidFill>
          </w14:textFill>
        </w:rPr>
        <w:t>所发布的有关质疑的指引及要求填写质疑函件，并将质疑函件以及相关质疑内容的证明材料原件送达</w:t>
      </w:r>
      <w:r>
        <w:rPr>
          <w:rFonts w:hint="eastAsia"/>
          <w:color w:val="000000" w:themeColor="text1"/>
          <w:lang w:eastAsia="zh-CN"/>
          <w14:textFill>
            <w14:solidFill>
              <w14:schemeClr w14:val="tx1"/>
            </w14:solidFill>
          </w14:textFill>
        </w:rPr>
        <w:t>深圳市璟晟工程设计咨询有限公</w:t>
      </w:r>
      <w:r>
        <w:rPr>
          <w:rFonts w:hint="eastAsia"/>
          <w:color w:val="000000" w:themeColor="text1"/>
          <w:highlight w:val="none"/>
          <w:lang w:eastAsia="zh-CN"/>
          <w14:textFill>
            <w14:solidFill>
              <w14:schemeClr w14:val="tx1"/>
            </w14:solidFill>
          </w14:textFill>
        </w:rPr>
        <w:t>司</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深圳市龙岗区龙城街道爱联社区陂头背新村三区16号202</w:t>
      </w:r>
      <w:r>
        <w:rPr>
          <w:rFonts w:hint="eastAsia"/>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，逾期不受理。</w:t>
      </w:r>
    </w:p>
    <w:p w14:paraId="0D228E6F">
      <w:pPr>
        <w:tabs>
          <w:tab w:val="clear" w:pos="426"/>
        </w:tabs>
        <w:spacing w:line="240" w:lineRule="auto"/>
        <w:ind w:firstLine="424" w:firstLineChars="202"/>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3.本项目相关公告在以下媒体发布：</w:t>
      </w:r>
    </w:p>
    <w:p w14:paraId="6086C30E">
      <w:pPr>
        <w:tabs>
          <w:tab w:val="clear" w:pos="426"/>
        </w:tabs>
        <w:spacing w:line="240" w:lineRule="auto"/>
        <w:ind w:firstLine="424" w:firstLineChars="202"/>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（1）深圳公共资源交易中心（https://www.szexgrp.com/home/index.html）</w:t>
      </w:r>
    </w:p>
    <w:p w14:paraId="6AA559BF">
      <w:pPr>
        <w:tabs>
          <w:tab w:val="clear" w:pos="426"/>
        </w:tabs>
        <w:spacing w:line="240" w:lineRule="auto"/>
        <w:ind w:firstLine="424" w:firstLineChars="202"/>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（2）采购代理机构网站（http://www.jsgcsjzx.cn/）</w:t>
      </w:r>
    </w:p>
    <w:p w14:paraId="2065B54D">
      <w:pPr>
        <w:tabs>
          <w:tab w:val="clear" w:pos="426"/>
        </w:tabs>
        <w:spacing w:line="240" w:lineRule="auto"/>
        <w:ind w:firstLine="424" w:firstLineChars="202"/>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相关公告在法定媒体上公布之日即视为有效送达，不再另行通知。</w:t>
      </w:r>
    </w:p>
    <w:p w14:paraId="327ABC36">
      <w:pPr>
        <w:tabs>
          <w:tab w:val="clear" w:pos="426"/>
        </w:tabs>
        <w:spacing w:line="240" w:lineRule="auto"/>
        <w:ind w:firstLine="424" w:firstLineChars="202"/>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w:t>
      </w:r>
      <w:r>
        <w:rPr>
          <w:color w:val="000000" w:themeColor="text1"/>
          <w:szCs w:val="21"/>
          <w14:textFill>
            <w14:solidFill>
              <w14:schemeClr w14:val="tx1"/>
            </w14:solidFill>
          </w14:textFill>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7D04F433">
      <w:pPr>
        <w:tabs>
          <w:tab w:val="clear" w:pos="426"/>
        </w:tabs>
        <w:spacing w:line="24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六、对本次招标提出询问，请按以下方式联系</w:t>
      </w:r>
    </w:p>
    <w:p w14:paraId="1B030AAD">
      <w:pPr>
        <w:spacing w:line="276"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1.采购人信息</w:t>
      </w:r>
    </w:p>
    <w:p w14:paraId="661B191A">
      <w:pPr>
        <w:spacing w:line="276" w:lineRule="auto"/>
        <w:ind w:firstLine="420" w:firstLineChars="200"/>
        <w:jc w:val="left"/>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名　</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称：</w:t>
      </w:r>
      <w:r>
        <w:rPr>
          <w:rFonts w:hint="eastAsia"/>
          <w:color w:val="000000" w:themeColor="text1"/>
          <w:szCs w:val="21"/>
          <w:lang w:eastAsia="zh-CN"/>
          <w14:textFill>
            <w14:solidFill>
              <w14:schemeClr w14:val="tx1"/>
            </w14:solidFill>
          </w14:textFill>
        </w:rPr>
        <w:t>深圳市龙岗区龙城街道悦澜山花园幼儿园</w:t>
      </w:r>
    </w:p>
    <w:p w14:paraId="7B12593F">
      <w:pPr>
        <w:tabs>
          <w:tab w:val="clear" w:pos="426"/>
        </w:tabs>
        <w:spacing w:line="276" w:lineRule="auto"/>
        <w:ind w:firstLine="424" w:firstLineChars="202"/>
        <w:jc w:val="left"/>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地　</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址</w:t>
      </w:r>
      <w:r>
        <w:rPr>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深圳市龙岗区龙城街道悦澜山花园内</w:t>
      </w:r>
    </w:p>
    <w:p w14:paraId="7ED3A2D6">
      <w:pPr>
        <w:tabs>
          <w:tab w:val="clear" w:pos="426"/>
        </w:tabs>
        <w:spacing w:line="276" w:lineRule="auto"/>
        <w:ind w:firstLine="424" w:firstLineChars="202"/>
        <w:jc w:val="left"/>
        <w:rPr>
          <w:rFonts w:hint="eastAsia"/>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联</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系</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人：</w:t>
      </w:r>
      <w:r>
        <w:rPr>
          <w:rFonts w:hint="eastAsia"/>
          <w:color w:val="000000" w:themeColor="text1"/>
          <w:szCs w:val="21"/>
          <w:lang w:eastAsia="zh-CN"/>
          <w14:textFill>
            <w14:solidFill>
              <w14:schemeClr w14:val="tx1"/>
            </w14:solidFill>
          </w14:textFill>
        </w:rPr>
        <w:t>严医生</w:t>
      </w:r>
    </w:p>
    <w:p w14:paraId="67AA7A60">
      <w:pPr>
        <w:tabs>
          <w:tab w:val="clear" w:pos="426"/>
        </w:tabs>
        <w:spacing w:line="276" w:lineRule="auto"/>
        <w:ind w:firstLine="424" w:firstLineChars="202"/>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电  </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话：0755-28285890　</w:t>
      </w:r>
    </w:p>
    <w:p w14:paraId="21281CA3">
      <w:pPr>
        <w:spacing w:line="276"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2.采购代理机构信息</w:t>
      </w:r>
    </w:p>
    <w:p w14:paraId="2167FB38">
      <w:pPr>
        <w:spacing w:line="276" w:lineRule="auto"/>
        <w:ind w:firstLine="420" w:firstLineChars="200"/>
        <w:jc w:val="left"/>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名　  称：</w:t>
      </w:r>
      <w:r>
        <w:rPr>
          <w:rFonts w:hint="eastAsia"/>
          <w:color w:val="000000" w:themeColor="text1"/>
          <w:lang w:eastAsia="zh-CN"/>
          <w14:textFill>
            <w14:solidFill>
              <w14:schemeClr w14:val="tx1"/>
            </w14:solidFill>
          </w14:textFill>
        </w:rPr>
        <w:t>深圳市璟晟工程设计咨询有限公司</w:t>
      </w:r>
    </w:p>
    <w:p w14:paraId="60E80B3D">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地</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址：</w:t>
      </w:r>
      <w:r>
        <w:rPr>
          <w:rFonts w:hint="eastAsia"/>
          <w:color w:val="000000" w:themeColor="text1"/>
          <w14:textFill>
            <w14:solidFill>
              <w14:schemeClr w14:val="tx1"/>
            </w14:solidFill>
          </w14:textFill>
        </w:rPr>
        <w:t xml:space="preserve">深圳市龙岗区龙城街道爱联社区陂头背新村三区16号202  </w:t>
      </w:r>
    </w:p>
    <w:p w14:paraId="790C6BDE">
      <w:pPr>
        <w:spacing w:line="276" w:lineRule="auto"/>
        <w:ind w:firstLine="420" w:firstLineChars="200"/>
        <w:rPr>
          <w:rFonts w:hint="eastAsia"/>
          <w:color w:val="000000" w:themeColor="text1"/>
          <w14:textFill>
            <w14:solidFill>
              <w14:schemeClr w14:val="tx1"/>
            </w14:solidFill>
          </w14:textFill>
        </w:rPr>
      </w:pPr>
      <w:r>
        <w:rPr>
          <w:color w:val="000000" w:themeColor="text1"/>
          <w14:textFill>
            <w14:solidFill>
              <w14:schemeClr w14:val="tx1"/>
            </w14:solidFill>
          </w14:textFill>
        </w:rPr>
        <w:t>联 系 人：</w:t>
      </w:r>
      <w:r>
        <w:rPr>
          <w:rFonts w:hint="eastAsia"/>
          <w:color w:val="000000" w:themeColor="text1"/>
          <w:lang w:val="en-US" w:eastAsia="zh-CN"/>
          <w14:textFill>
            <w14:solidFill>
              <w14:schemeClr w14:val="tx1"/>
            </w14:solidFill>
          </w14:textFill>
        </w:rPr>
        <w:t>区工</w:t>
      </w:r>
    </w:p>
    <w:p w14:paraId="535F53CC">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邮政编码：</w:t>
      </w:r>
      <w:r>
        <w:rPr>
          <w:rFonts w:hint="eastAsia"/>
          <w:color w:val="000000" w:themeColor="text1"/>
          <w14:textFill>
            <w14:solidFill>
              <w14:schemeClr w14:val="tx1"/>
            </w14:solidFill>
          </w14:textFill>
        </w:rPr>
        <w:t>518100</w:t>
      </w:r>
    </w:p>
    <w:p w14:paraId="1092F040">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电　　话：</w:t>
      </w:r>
      <w:r>
        <w:rPr>
          <w:rFonts w:hint="eastAsia"/>
          <w:color w:val="000000" w:themeColor="text1"/>
          <w:lang w:eastAsia="zh-CN"/>
          <w14:textFill>
            <w14:solidFill>
              <w14:schemeClr w14:val="tx1"/>
            </w14:solidFill>
          </w14:textFill>
        </w:rPr>
        <w:t>15112300848</w:t>
      </w:r>
      <w:r>
        <w:rPr>
          <w:rFonts w:hint="eastAsia"/>
          <w:color w:val="000000" w:themeColor="text1"/>
          <w14:textFill>
            <w14:solidFill>
              <w14:schemeClr w14:val="tx1"/>
            </w14:solidFill>
          </w14:textFill>
        </w:rPr>
        <w:t xml:space="preserve">   </w:t>
      </w:r>
    </w:p>
    <w:p w14:paraId="6C8A9C82">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公司网址：</w:t>
      </w:r>
      <w:r>
        <w:rPr>
          <w:rFonts w:hint="eastAsia"/>
          <w:color w:val="000000" w:themeColor="text1"/>
          <w14:textFill>
            <w14:solidFill>
              <w14:schemeClr w14:val="tx1"/>
            </w14:solidFill>
          </w14:textFill>
        </w:rPr>
        <w:t>http://www.jsgcsjzx.cn/</w:t>
      </w:r>
      <w:bookmarkStart w:id="3" w:name="_GoBack"/>
      <w:bookmarkEnd w:id="3"/>
    </w:p>
    <w:p w14:paraId="77725D37">
      <w:pPr>
        <w:spacing w:line="276"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E－ mail：</w:t>
      </w:r>
      <w:r>
        <w:rPr>
          <w:rFonts w:hint="eastAsia"/>
          <w:color w:val="000000" w:themeColor="text1"/>
          <w:lang w:val="en-US" w:eastAsia="zh-CN"/>
          <w14:textFill>
            <w14:solidFill>
              <w14:schemeClr w14:val="tx1"/>
            </w14:solidFill>
          </w14:textFill>
        </w:rPr>
        <w:t>jsgcsj2022@163.com</w:t>
      </w:r>
    </w:p>
    <w:p w14:paraId="28D27B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color w:val="000000" w:themeColor="text1"/>
          <w:sz w:val="21"/>
          <w:szCs w:val="24"/>
          <w:lang w:val="en-US" w:eastAsia="zh-CN" w:bidi="ar-SA"/>
          <w14:textFill>
            <w14:solidFill>
              <w14:schemeClr w14:val="tx1"/>
            </w14:solidFill>
          </w14:textFill>
        </w:rPr>
      </w:pPr>
      <w:r>
        <w:rPr>
          <w:rFonts w:hint="eastAsia" w:ascii="宋体" w:hAnsi="宋体" w:eastAsia="宋体" w:cs="宋体"/>
          <w:color w:val="000000" w:themeColor="text1"/>
          <w:sz w:val="21"/>
          <w:szCs w:val="24"/>
          <w:lang w:val="en-US" w:eastAsia="zh-CN" w:bidi="ar-SA"/>
          <w14:textFill>
            <w14:solidFill>
              <w14:schemeClr w14:val="tx1"/>
            </w14:solidFill>
          </w14:textFill>
        </w:rPr>
        <w:t>3.项目联系人：</w:t>
      </w:r>
      <w:r>
        <w:rPr>
          <w:rFonts w:hint="eastAsia" w:cs="宋体"/>
          <w:color w:val="000000" w:themeColor="text1"/>
          <w:sz w:val="21"/>
          <w:szCs w:val="24"/>
          <w:lang w:val="en-US" w:eastAsia="zh-CN" w:bidi="ar-SA"/>
          <w14:textFill>
            <w14:solidFill>
              <w14:schemeClr w14:val="tx1"/>
            </w14:solidFill>
          </w14:textFill>
        </w:rPr>
        <w:t>区</w:t>
      </w:r>
      <w:r>
        <w:rPr>
          <w:rFonts w:hint="eastAsia" w:ascii="宋体" w:hAnsi="宋体" w:eastAsia="宋体" w:cs="宋体"/>
          <w:color w:val="000000" w:themeColor="text1"/>
          <w:sz w:val="21"/>
          <w:szCs w:val="24"/>
          <w:lang w:val="en-US" w:eastAsia="zh-CN" w:bidi="ar-SA"/>
          <w14:textFill>
            <w14:solidFill>
              <w14:schemeClr w14:val="tx1"/>
            </w14:solidFill>
          </w14:textFill>
        </w:rPr>
        <w:t>工</w:t>
      </w:r>
    </w:p>
    <w:p w14:paraId="05EF05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firstLine="420"/>
        <w:jc w:val="left"/>
        <w:rPr>
          <w:rFonts w:hint="eastAsia" w:ascii="宋体" w:hAnsi="宋体" w:eastAsia="宋体" w:cs="宋体"/>
          <w:color w:val="000000" w:themeColor="text1"/>
          <w:sz w:val="21"/>
          <w:szCs w:val="24"/>
          <w:lang w:val="en-US" w:eastAsia="zh-CN" w:bidi="ar-SA"/>
          <w14:textFill>
            <w14:solidFill>
              <w14:schemeClr w14:val="tx1"/>
            </w14:solidFill>
          </w14:textFill>
        </w:rPr>
      </w:pPr>
      <w:r>
        <w:rPr>
          <w:rFonts w:hint="eastAsia" w:ascii="宋体" w:hAnsi="宋体" w:eastAsia="宋体" w:cs="宋体"/>
          <w:color w:val="000000" w:themeColor="text1"/>
          <w:sz w:val="21"/>
          <w:szCs w:val="24"/>
          <w:lang w:val="en-US" w:eastAsia="zh-CN" w:bidi="ar-SA"/>
          <w14:textFill>
            <w14:solidFill>
              <w14:schemeClr w14:val="tx1"/>
            </w14:solidFill>
          </w14:textFill>
        </w:rPr>
        <w:t>电　</w:t>
      </w:r>
      <w:r>
        <w:rPr>
          <w:rFonts w:hint="eastAsia" w:cs="宋体"/>
          <w:color w:val="000000" w:themeColor="text1"/>
          <w:sz w:val="21"/>
          <w:szCs w:val="24"/>
          <w:lang w:val="en-US" w:eastAsia="zh-CN" w:bidi="ar-SA"/>
          <w14:textFill>
            <w14:solidFill>
              <w14:schemeClr w14:val="tx1"/>
            </w14:solidFill>
          </w14:textFill>
        </w:rPr>
        <w:t xml:space="preserve">  </w:t>
      </w:r>
      <w:r>
        <w:rPr>
          <w:rFonts w:hint="eastAsia" w:ascii="宋体" w:hAnsi="宋体" w:eastAsia="宋体" w:cs="宋体"/>
          <w:color w:val="000000" w:themeColor="text1"/>
          <w:sz w:val="21"/>
          <w:szCs w:val="24"/>
          <w:lang w:val="en-US" w:eastAsia="zh-CN" w:bidi="ar-SA"/>
          <w14:textFill>
            <w14:solidFill>
              <w14:schemeClr w14:val="tx1"/>
            </w14:solidFill>
          </w14:textFill>
        </w:rPr>
        <w:t>话：</w:t>
      </w:r>
      <w:r>
        <w:rPr>
          <w:rFonts w:hint="eastAsia" w:cs="宋体"/>
          <w:color w:val="000000" w:themeColor="text1"/>
          <w:sz w:val="21"/>
          <w:szCs w:val="24"/>
          <w:lang w:val="en-US" w:eastAsia="zh-CN" w:bidi="ar-SA"/>
          <w14:textFill>
            <w14:solidFill>
              <w14:schemeClr w14:val="tx1"/>
            </w14:solidFill>
          </w14:textFill>
        </w:rPr>
        <w:t>15112300848</w:t>
      </w:r>
    </w:p>
    <w:p w14:paraId="7BE8C796">
      <w:pPr>
        <w:rPr>
          <w:color w:val="000000" w:themeColor="text1"/>
          <w14:textFill>
            <w14:solidFill>
              <w14:schemeClr w14:val="tx1"/>
            </w14:solidFill>
          </w14:textFill>
        </w:rPr>
      </w:pPr>
    </w:p>
    <w:p w14:paraId="79A03491">
      <w:pPr>
        <w:jc w:val="right"/>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深圳市璟晟工程设计咨询有限公司</w:t>
      </w:r>
    </w:p>
    <w:p w14:paraId="6AE24779">
      <w:pPr>
        <w:jc w:val="right"/>
      </w:pPr>
      <w:r>
        <w:rPr>
          <w:rFonts w:hint="eastAsia"/>
          <w:color w:val="000000" w:themeColor="text1"/>
          <w:highlight w:val="none"/>
          <w14:textFill>
            <w14:solidFill>
              <w14:schemeClr w14:val="tx1"/>
            </w14:solidFill>
          </w14:textFill>
        </w:rPr>
        <w:t>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03</w:t>
      </w:r>
      <w:r>
        <w:rPr>
          <w:rFonts w:hint="eastAsia"/>
          <w:color w:val="000000" w:themeColor="text1"/>
          <w:highlight w:val="none"/>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CF44C7"/>
    <w:rsid w:val="62CD07FB"/>
    <w:rsid w:val="72D37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paragraph" w:styleId="3">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4">
    <w:name w:val="Normal (Web)"/>
    <w:basedOn w:val="1"/>
    <w:qFormat/>
    <w:uiPriority w:val="99"/>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bCs/>
    </w:rPr>
  </w:style>
  <w:style w:type="paragraph" w:customStyle="1" w:styleId="9">
    <w:name w:val="Z2级标题"/>
    <w:basedOn w:val="3"/>
    <w:qFormat/>
    <w:uiPriority w:val="0"/>
  </w:style>
  <w:style w:type="paragraph" w:customStyle="1" w:styleId="10">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2025-12-03T06:50:10Z</dcterms:created>
  <dc:creator>Administrator</dc:creator>
  <cp:lastModifiedBy>郑zm</cp:lastModifiedBy>
  <dcterms:modified xsi:type="dcterms:W3CDTF">2025-12-03T07:03:19Z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eyJoZGlkIjoiNjkyYTUyYWI4NDg3Y2FhMGY5YjQzOWFhM2VmNDM4NDQiLCJ1c2VySWQiOiIxMDMzMDg3NDI5In0=</vt:lpwstr>
  </property>
  <property fmtid="{D5CDD505-2E9C-101B-9397-08002B2CF9AE}" pid="4" name="ICV">
    <vt:lpwstr>5C81DBDC968049B2A4CA8C73164C9486_12</vt:lpwstr>
  </property>
</Properties>
</file>