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pStyle w:val="2"/>
      </w:pPr>
      <w:r>
        <w:rPr>
          <w:rFonts w:hint="eastAsia" w:ascii="宋体" w:hAnsi="宋体" w:cs="宋体"/>
          <w:kern w:val="0"/>
          <w:lang w:val="en-US" w:eastAsia="zh-CN"/>
        </w:rPr>
        <w:t>开办费急诊及检验辅助设备及器械一批（重新招标第一次</w:t>
      </w:r>
      <w:bookmarkStart w:id="1" w:name="_GoBack"/>
      <w:bookmarkEnd w:id="1"/>
      <w:r>
        <w:rPr>
          <w:rFonts w:hint="eastAsia" w:ascii="宋体" w:hAnsi="宋体" w:cs="宋体"/>
          <w:kern w:val="0"/>
          <w:lang w:val="en-US" w:eastAsia="zh-CN"/>
        </w:rPr>
        <w:t>）的采购公告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开办费急诊及检验辅助设备及器械一批</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26</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z w:val="21"/>
          <w:szCs w:val="21"/>
          <w:lang w:eastAsia="zh-CN"/>
        </w:rPr>
        <w:t>SZZZ2025-QA0191</w:t>
      </w:r>
    </w:p>
    <w:p w14:paraId="649AF3F2">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开办费急诊及检验辅助设备及器械一批</w:t>
      </w:r>
    </w:p>
    <w:p w14:paraId="75CA91EB">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cs="仿宋"/>
          <w:bCs/>
          <w:sz w:val="21"/>
          <w:szCs w:val="21"/>
        </w:rPr>
        <w:t>660,000</w:t>
      </w:r>
      <w:r>
        <w:rPr>
          <w:rFonts w:hint="eastAsia" w:ascii="宋体" w:hAnsi="宋体" w:eastAsia="宋体" w:cs="仿宋"/>
          <w:bCs/>
          <w:sz w:val="21"/>
          <w:szCs w:val="21"/>
          <w:lang w:val="en-US" w:eastAsia="zh-CN"/>
        </w:rPr>
        <w:t>.00</w:t>
      </w:r>
      <w:r>
        <w:rPr>
          <w:rFonts w:hint="eastAsia" w:ascii="宋体" w:hAnsi="宋体" w:eastAsia="宋体"/>
          <w:snapToGrid w:val="0"/>
          <w:color w:val="auto"/>
          <w:sz w:val="21"/>
          <w:szCs w:val="21"/>
        </w:rPr>
        <w:t>元</w:t>
      </w:r>
    </w:p>
    <w:p w14:paraId="3D212948">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cs="仿宋"/>
          <w:bCs/>
          <w:sz w:val="21"/>
          <w:szCs w:val="21"/>
        </w:rPr>
        <w:t>660,000</w:t>
      </w:r>
      <w:r>
        <w:rPr>
          <w:rFonts w:hint="eastAsia" w:ascii="宋体" w:hAnsi="宋体" w:eastAsia="宋体" w:cs="仿宋"/>
          <w:bCs/>
          <w:sz w:val="21"/>
          <w:szCs w:val="21"/>
          <w:lang w:val="en-US" w:eastAsia="zh-CN"/>
        </w:rPr>
        <w:t>.00</w:t>
      </w:r>
      <w:r>
        <w:rPr>
          <w:rFonts w:hint="eastAsia" w:ascii="宋体" w:hAnsi="宋体" w:eastAsia="宋体"/>
          <w:snapToGrid w:val="0"/>
          <w:color w:val="auto"/>
          <w:sz w:val="21"/>
          <w:szCs w:val="21"/>
        </w:rPr>
        <w:t>元</w:t>
      </w:r>
    </w:p>
    <w:p w14:paraId="3A6DF4A7">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1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1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14"/>
              <w:spacing w:line="360" w:lineRule="auto"/>
              <w:jc w:val="center"/>
              <w:rPr>
                <w:sz w:val="21"/>
              </w:rPr>
            </w:pPr>
            <w:r>
              <w:rPr>
                <w:sz w:val="21"/>
              </w:rPr>
              <w:t>标的名称</w:t>
            </w:r>
          </w:p>
        </w:tc>
        <w:tc>
          <w:tcPr>
            <w:tcW w:w="850" w:type="dxa"/>
            <w:shd w:val="clear" w:color="auto" w:fill="ABCDEF"/>
            <w:vAlign w:val="center"/>
          </w:tcPr>
          <w:p w14:paraId="10910DA6">
            <w:pPr>
              <w:pStyle w:val="1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1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1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14"/>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14"/>
              <w:spacing w:before="0" w:beforeAutospacing="0" w:after="0" w:afterAutospacing="0" w:line="360" w:lineRule="auto"/>
              <w:jc w:val="center"/>
              <w:rPr>
                <w:rFonts w:ascii="宋体" w:hAnsi="宋体" w:eastAsia="宋体"/>
                <w:sz w:val="21"/>
                <w:szCs w:val="21"/>
              </w:rPr>
            </w:pPr>
            <w:r>
              <w:rPr>
                <w:rFonts w:hint="eastAsia" w:ascii="宋体" w:hAnsi="宋体" w:cs="宋体"/>
                <w:sz w:val="21"/>
                <w:szCs w:val="21"/>
              </w:rPr>
              <w:t>1</w:t>
            </w:r>
          </w:p>
        </w:tc>
        <w:tc>
          <w:tcPr>
            <w:tcW w:w="3261" w:type="dxa"/>
            <w:shd w:val="clear" w:color="auto" w:fill="auto"/>
            <w:vAlign w:val="center"/>
          </w:tcPr>
          <w:p w14:paraId="01BA3E76">
            <w:pPr>
              <w:pStyle w:val="14"/>
              <w:spacing w:line="360" w:lineRule="auto"/>
              <w:jc w:val="center"/>
              <w:rPr>
                <w:rFonts w:ascii="宋体" w:hAnsi="宋体" w:eastAsia="宋体"/>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14"/>
              <w:spacing w:before="0" w:beforeAutospacing="0" w:after="0" w:afterAutospacing="0" w:line="360" w:lineRule="auto"/>
              <w:jc w:val="center"/>
              <w:rPr>
                <w:rFonts w:ascii="宋体" w:hAnsi="宋体" w:eastAsia="宋体"/>
                <w:sz w:val="21"/>
                <w:szCs w:val="21"/>
              </w:rPr>
            </w:pPr>
            <w:r>
              <w:rPr>
                <w:rFonts w:hint="eastAsia" w:ascii="宋体" w:hAnsi="宋体" w:cs="宋体"/>
                <w:sz w:val="21"/>
                <w:szCs w:val="21"/>
              </w:rPr>
              <w:t>1</w:t>
            </w:r>
          </w:p>
        </w:tc>
        <w:tc>
          <w:tcPr>
            <w:tcW w:w="851" w:type="dxa"/>
            <w:shd w:val="clear" w:color="auto" w:fill="auto"/>
            <w:vAlign w:val="center"/>
          </w:tcPr>
          <w:p w14:paraId="6FE3DB69">
            <w:pPr>
              <w:pStyle w:val="14"/>
              <w:spacing w:before="0" w:beforeAutospacing="0" w:after="0" w:afterAutospacing="0" w:line="360" w:lineRule="auto"/>
              <w:jc w:val="center"/>
              <w:rPr>
                <w:rFonts w:ascii="宋体" w:hAnsi="宋体" w:eastAsia="宋体"/>
                <w:sz w:val="21"/>
                <w:szCs w:val="21"/>
              </w:rPr>
            </w:pPr>
            <w:r>
              <w:rPr>
                <w:rFonts w:hint="eastAsia" w:ascii="宋体" w:hAnsi="宋体" w:cs="宋体"/>
                <w:sz w:val="21"/>
                <w:szCs w:val="21"/>
              </w:rPr>
              <w:t>批</w:t>
            </w:r>
          </w:p>
        </w:tc>
        <w:tc>
          <w:tcPr>
            <w:tcW w:w="2977" w:type="dxa"/>
            <w:shd w:val="clear" w:color="auto" w:fill="auto"/>
            <w:vAlign w:val="center"/>
          </w:tcPr>
          <w:p w14:paraId="73E04DCD">
            <w:pPr>
              <w:pStyle w:val="14"/>
              <w:spacing w:line="360" w:lineRule="auto"/>
              <w:jc w:val="center"/>
              <w:rPr>
                <w:rFonts w:ascii="宋体" w:hAnsi="宋体" w:eastAsia="宋体"/>
                <w:sz w:val="21"/>
              </w:rPr>
            </w:pPr>
            <w:r>
              <w:rPr>
                <w:rFonts w:hint="eastAsia" w:ascii="宋体" w:hAnsi="宋体" w:eastAsia="宋体"/>
                <w:sz w:val="21"/>
              </w:rPr>
              <w:t>详见招标文件项目需求</w:t>
            </w:r>
          </w:p>
        </w:tc>
        <w:tc>
          <w:tcPr>
            <w:tcW w:w="1134" w:type="dxa"/>
            <w:shd w:val="clear" w:color="auto" w:fill="auto"/>
            <w:vAlign w:val="center"/>
          </w:tcPr>
          <w:p w14:paraId="0CE46700">
            <w:pPr>
              <w:spacing w:line="360" w:lineRule="auto"/>
              <w:jc w:val="center"/>
              <w:rPr>
                <w:rFonts w:ascii="宋体" w:hAnsi="宋体" w:eastAsia="宋体"/>
              </w:rPr>
            </w:pPr>
            <w:r>
              <w:rPr>
                <w:rFonts w:hint="eastAsia" w:ascii="宋体" w:hAnsi="宋体" w:eastAsia="宋体"/>
              </w:rPr>
              <w:t>无</w:t>
            </w:r>
          </w:p>
        </w:tc>
      </w:tr>
    </w:tbl>
    <w:p w14:paraId="0E67BD9D">
      <w:pPr>
        <w:pStyle w:val="2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2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1、满足《中华人民共和国政府采购法》第二十二条规定（须提供具有独立承担民事责任能力的法人或其他组织</w:t>
      </w:r>
      <w:r>
        <w:rPr>
          <w:rFonts w:hint="eastAsia" w:ascii="宋体" w:hAnsi="宋体" w:eastAsia="宋体"/>
          <w:snapToGrid w:val="0"/>
          <w:color w:val="auto"/>
          <w:sz w:val="21"/>
          <w:lang w:eastAsia="zh-CN"/>
        </w:rPr>
        <w:t>或个体工商户</w:t>
      </w:r>
      <w:r>
        <w:rPr>
          <w:rFonts w:hint="eastAsia" w:ascii="宋体" w:hAnsi="宋体" w:eastAsia="宋体"/>
          <w:snapToGrid w:val="0"/>
          <w:color w:val="auto"/>
          <w:sz w:val="21"/>
        </w:rPr>
        <w:t>的营业执照或法人证书等证明材料复印件或扫描件以及《政府采购投标及履约承诺函》</w:t>
      </w:r>
      <w:r>
        <w:rPr>
          <w:rFonts w:hint="eastAsia" w:ascii="宋体" w:hAnsi="宋体" w:eastAsia="宋体"/>
          <w:snapToGrid w:val="0"/>
          <w:color w:val="auto"/>
          <w:sz w:val="21"/>
          <w:lang w:eastAsia="zh-CN"/>
        </w:rPr>
        <w:t>，均</w:t>
      </w:r>
      <w:r>
        <w:rPr>
          <w:rFonts w:hint="eastAsia" w:ascii="宋体" w:hAnsi="宋体" w:eastAsia="宋体"/>
          <w:snapToGrid w:val="0"/>
          <w:color w:val="auto"/>
          <w:sz w:val="21"/>
        </w:rPr>
        <w:t>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393F5407">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0A4F651A">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p>
    <w:p w14:paraId="27F655F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304BFE2">
      <w:pPr>
        <w:pStyle w:val="23"/>
        <w:numPr>
          <w:ilvl w:val="0"/>
          <w:numId w:val="0"/>
        </w:numPr>
        <w:adjustRightInd w:val="0"/>
        <w:snapToGrid w:val="0"/>
        <w:spacing w:before="0" w:beforeAutospacing="0" w:after="0" w:afterAutospacing="0" w:line="360" w:lineRule="auto"/>
        <w:ind w:left="0" w:leftChars="0" w:firstLine="420" w:firstLineChars="200"/>
        <w:rPr>
          <w:rFonts w:hint="eastAsia"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5</w:t>
      </w:r>
      <w:r>
        <w:rPr>
          <w:rFonts w:hint="eastAsia" w:ascii="宋体" w:hAnsi="宋体" w:eastAsia="宋体"/>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须按本项目投标文件格式要求提供《供应商基本情况表》相关信息，《供应商基本情况表》相关信息为不公开内容）；</w:t>
      </w:r>
    </w:p>
    <w:p w14:paraId="527CDB1E">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6</w:t>
      </w:r>
      <w:r>
        <w:rPr>
          <w:rFonts w:hint="eastAsia" w:ascii="宋体" w:hAnsi="宋体" w:eastAsia="宋体"/>
          <w:snapToGrid w:val="0"/>
          <w:color w:val="auto"/>
          <w:sz w:val="21"/>
        </w:rPr>
        <w:t>）未被列入失信被执行人、重大税收违法案件当事人名单及政府采购严重违法失信行为记录名单（信用中国网</w:t>
      </w:r>
      <w:r>
        <w:rPr>
          <w:rFonts w:hint="eastAsia" w:ascii="宋体" w:hAnsi="宋体" w:eastAsia="宋体"/>
          <w:snapToGrid w:val="0"/>
          <w:color w:val="auto"/>
          <w:sz w:val="21"/>
          <w:lang w:eastAsia="zh-CN"/>
        </w:rPr>
        <w:t>“信息公示”</w:t>
      </w:r>
      <w:r>
        <w:rPr>
          <w:rFonts w:hint="eastAsia" w:ascii="宋体" w:hAnsi="宋体" w:eastAsia="宋体"/>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7</w:t>
      </w:r>
      <w:r>
        <w:rPr>
          <w:rFonts w:hint="eastAsia" w:ascii="宋体" w:hAnsi="宋体" w:eastAsia="宋体"/>
          <w:snapToGrid w:val="0"/>
          <w:color w:val="auto"/>
          <w:sz w:val="21"/>
        </w:rPr>
        <w:t>）本项目不接受联合体投标，不允许非法分包或转包；</w:t>
      </w:r>
    </w:p>
    <w:p w14:paraId="116A55F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8</w:t>
      </w:r>
      <w:r>
        <w:rPr>
          <w:rFonts w:hint="eastAsia" w:ascii="宋体" w:hAnsi="宋体" w:eastAsia="宋体"/>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点30分（北京时间）</w:t>
      </w:r>
    </w:p>
    <w:p w14:paraId="334B5CD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2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29947400">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09212FD7">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名称：深圳市新华医院</w:t>
      </w:r>
    </w:p>
    <w:p w14:paraId="4575AC87">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地址：深圳市龙华区民治街道新区大道 388 号</w:t>
      </w:r>
      <w:r>
        <w:rPr>
          <w:rFonts w:ascii="宋体" w:hAnsi="宋体" w:eastAsia="宋体"/>
          <w:snapToGrid w:val="0"/>
          <w:color w:val="auto"/>
          <w:sz w:val="21"/>
          <w:szCs w:val="21"/>
        </w:rPr>
        <w:t xml:space="preserve"> </w:t>
      </w:r>
    </w:p>
    <w:p w14:paraId="092F01EE">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联系方式：韦</w:t>
      </w:r>
      <w:r>
        <w:rPr>
          <w:rFonts w:hint="eastAsia" w:ascii="宋体" w:hAnsi="宋体" w:eastAsia="宋体"/>
          <w:snapToGrid w:val="0"/>
          <w:color w:val="auto"/>
          <w:sz w:val="21"/>
          <w:szCs w:val="21"/>
          <w:lang w:val="en-US" w:eastAsia="zh-CN"/>
        </w:rPr>
        <w:t>老师</w:t>
      </w:r>
      <w:r>
        <w:rPr>
          <w:rFonts w:hint="eastAsia" w:ascii="宋体" w:hAnsi="宋体" w:eastAsia="宋体"/>
          <w:snapToGrid w:val="0"/>
          <w:color w:val="auto"/>
          <w:sz w:val="21"/>
          <w:szCs w:val="21"/>
          <w:lang w:eastAsia="zh-CN"/>
        </w:rPr>
        <w:t>，0755-83191373</w:t>
      </w:r>
    </w:p>
    <w:p w14:paraId="03A28445">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庄工</w:t>
      </w:r>
      <w:r>
        <w:rPr>
          <w:rFonts w:hint="eastAsia" w:ascii="宋体" w:hAnsi="宋体" w:eastAsia="宋体"/>
          <w:snapToGrid w:val="0"/>
          <w:color w:val="auto"/>
          <w:sz w:val="21"/>
          <w:szCs w:val="21"/>
        </w:rPr>
        <w:t>，0755-83026699</w:t>
      </w:r>
    </w:p>
    <w:p w14:paraId="5CBC9F31">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庄工</w:t>
      </w:r>
    </w:p>
    <w:p w14:paraId="581CC658">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BBFA61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14</w:t>
      </w:r>
      <w:r>
        <w:rPr>
          <w:rFonts w:hint="eastAsia" w:ascii="宋体" w:hAnsi="宋体"/>
          <w:snapToGrid w:val="0"/>
          <w:kern w:val="0"/>
          <w:sz w:val="24"/>
        </w:rPr>
        <w:t>日</w:t>
      </w:r>
    </w:p>
    <w:p w14:paraId="3B04AA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9EA2483"/>
    <w:rsid w:val="0BC47CAF"/>
    <w:rsid w:val="121658A2"/>
    <w:rsid w:val="160E5D03"/>
    <w:rsid w:val="1EB624A3"/>
    <w:rsid w:val="1F3F45E1"/>
    <w:rsid w:val="277D0511"/>
    <w:rsid w:val="287730EB"/>
    <w:rsid w:val="28C96974"/>
    <w:rsid w:val="2E373DD9"/>
    <w:rsid w:val="3DA7411B"/>
    <w:rsid w:val="3DE418E4"/>
    <w:rsid w:val="40B808E3"/>
    <w:rsid w:val="428B2EA5"/>
    <w:rsid w:val="42E7034C"/>
    <w:rsid w:val="45330CB5"/>
    <w:rsid w:val="4DD324DD"/>
    <w:rsid w:val="502F27EE"/>
    <w:rsid w:val="54573D45"/>
    <w:rsid w:val="5C6E1601"/>
    <w:rsid w:val="799B79DD"/>
    <w:rsid w:val="7A4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kern w:val="44"/>
      <w:sz w:val="44"/>
      <w:szCs w:val="28"/>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qFormat/>
    <w:uiPriority w:val="0"/>
    <w:pPr>
      <w:ind w:firstLine="420" w:firstLineChars="200"/>
    </w:pPr>
  </w:style>
  <w:style w:type="paragraph" w:styleId="7">
    <w:name w:val="annotation text"/>
    <w:basedOn w:val="1"/>
    <w:link w:val="22"/>
    <w:autoRedefine/>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firstLine="540"/>
    </w:pPr>
    <w:rPr>
      <w:sz w:val="28"/>
      <w:szCs w:val="20"/>
    </w:rPr>
  </w:style>
  <w:style w:type="paragraph" w:styleId="10">
    <w:name w:val="Plain Text"/>
    <w:basedOn w:val="1"/>
    <w:autoRedefine/>
    <w:qFormat/>
    <w:uiPriority w:val="0"/>
    <w:rPr>
      <w:rFonts w:ascii="宋体" w:hAnsi="Courier New"/>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annotation subject"/>
    <w:basedOn w:val="7"/>
    <w:next w:val="7"/>
    <w:link w:val="27"/>
    <w:autoRedefine/>
    <w:semiHidden/>
    <w:unhideWhenUsed/>
    <w:qFormat/>
    <w:uiPriority w:val="99"/>
    <w:rPr>
      <w:b/>
      <w:bCs/>
    </w:rPr>
  </w:style>
  <w:style w:type="character" w:styleId="18">
    <w:name w:val="Hyperlink"/>
    <w:qFormat/>
    <w:uiPriority w:val="0"/>
    <w:rPr>
      <w:color w:val="0000FF"/>
      <w:u w:val="single"/>
    </w:rPr>
  </w:style>
  <w:style w:type="character" w:styleId="19">
    <w:name w:val="annotation reference"/>
    <w:autoRedefine/>
    <w:qFormat/>
    <w:uiPriority w:val="99"/>
    <w:rPr>
      <w:sz w:val="21"/>
      <w:szCs w:val="21"/>
    </w:rPr>
  </w:style>
  <w:style w:type="paragraph" w:customStyle="1" w:styleId="20">
    <w:name w:val="文档正文"/>
    <w:basedOn w:val="1"/>
    <w:autoRedefine/>
    <w:qFormat/>
    <w:uiPriority w:val="0"/>
    <w:rPr>
      <w:rFonts w:ascii="Arial" w:hAnsi="Arial" w:cs="Arial"/>
      <w:bCs/>
      <w:sz w:val="24"/>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7"/>
    <w:link w:val="7"/>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7"/>
    <w:link w:val="11"/>
    <w:autoRedefine/>
    <w:semiHidden/>
    <w:qFormat/>
    <w:uiPriority w:val="99"/>
    <w:rPr>
      <w:rFonts w:ascii="Times New Roman" w:hAnsi="Times New Roman" w:eastAsia="宋体" w:cs="Times New Roman"/>
      <w:sz w:val="18"/>
      <w:szCs w:val="18"/>
    </w:rPr>
  </w:style>
  <w:style w:type="character" w:customStyle="1" w:styleId="25">
    <w:name w:val="页眉 Char"/>
    <w:basedOn w:val="17"/>
    <w:link w:val="13"/>
    <w:autoRedefine/>
    <w:semiHidden/>
    <w:qFormat/>
    <w:uiPriority w:val="99"/>
    <w:rPr>
      <w:rFonts w:ascii="Times New Roman" w:hAnsi="Times New Roman" w:eastAsia="宋体" w:cs="Times New Roman"/>
      <w:sz w:val="18"/>
      <w:szCs w:val="18"/>
    </w:rPr>
  </w:style>
  <w:style w:type="character" w:customStyle="1" w:styleId="26">
    <w:name w:val="页脚 Char"/>
    <w:basedOn w:val="17"/>
    <w:link w:val="12"/>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5"/>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2246</Words>
  <Characters>2435</Characters>
  <Lines>15</Lines>
  <Paragraphs>4</Paragraphs>
  <TotalTime>0</TotalTime>
  <ScaleCrop>false</ScaleCrop>
  <LinksUpToDate>false</LinksUpToDate>
  <CharactersWithSpaces>2441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2025-11-14T11:30:19Z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