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3"/>
      </w:pPr>
      <w:r>
        <w:rPr>
          <w:rFonts w:hint="eastAsia" w:ascii="宋体" w:hAnsi="宋体" w:cs="宋体"/>
          <w:b/>
          <w:bCs/>
          <w:kern w:val="0"/>
          <w:sz w:val="44"/>
          <w:szCs w:val="28"/>
          <w:lang w:val="en-US" w:eastAsia="zh-CN" w:bidi="ar-SA"/>
        </w:rPr>
        <w:t xml:space="preserve">  龙华区2025年林业有害生物监测及野生动物疫源疫病监测</w:t>
      </w:r>
      <w:r>
        <w:rPr>
          <w:rFonts w:hint="eastAsia" w:ascii="宋体" w:hAnsi="宋体" w:cs="宋体" w:eastAsiaTheme="minorEastAsia"/>
          <w:b/>
          <w:bCs/>
          <w:kern w:val="0"/>
          <w:sz w:val="44"/>
          <w:szCs w:val="28"/>
          <w:lang w:val="en-US" w:eastAsia="zh-CN" w:bidi="ar-SA"/>
        </w:rPr>
        <w:t>招标公告</w:t>
      </w:r>
      <w:bookmarkStart w:id="2" w:name="_GoBack"/>
      <w:bookmarkEnd w:id="2"/>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龙华区2025年林业有害生物监测及野生动物疫源疫病监测</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21</w:t>
      </w:r>
      <w:r>
        <w:rPr>
          <w:rFonts w:hint="eastAsia" w:ascii="宋体" w:hAnsi="宋体" w:cs="Arial Unicode MS"/>
          <w:snapToGrid w:val="0"/>
          <w:kern w:val="0"/>
          <w:szCs w:val="21"/>
          <w:u w:val="single"/>
        </w:rPr>
        <w:t>日1</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2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SZZZ2025-QC0184</w:t>
      </w:r>
    </w:p>
    <w:p w14:paraId="17E6EF6A">
      <w:pPr>
        <w:pStyle w:val="2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龙华区2025年林业有害生物监测及野生动物疫源疫病监测</w:t>
      </w:r>
    </w:p>
    <w:p w14:paraId="61B89768">
      <w:pPr>
        <w:pStyle w:val="2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2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44.2万</w:t>
      </w:r>
      <w:r>
        <w:rPr>
          <w:rFonts w:hint="eastAsia" w:ascii="宋体" w:hAnsi="宋体" w:eastAsia="宋体"/>
          <w:snapToGrid w:val="0"/>
          <w:color w:val="auto"/>
          <w:sz w:val="21"/>
          <w:szCs w:val="21"/>
        </w:rPr>
        <w:t>元</w:t>
      </w:r>
    </w:p>
    <w:p w14:paraId="36134925">
      <w:pPr>
        <w:pStyle w:val="2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44.2万</w:t>
      </w:r>
      <w:r>
        <w:rPr>
          <w:rFonts w:hint="eastAsia" w:ascii="宋体" w:hAnsi="宋体" w:eastAsia="宋体"/>
          <w:snapToGrid w:val="0"/>
          <w:color w:val="auto"/>
          <w:sz w:val="21"/>
          <w:szCs w:val="21"/>
        </w:rPr>
        <w:t>元</w:t>
      </w:r>
    </w:p>
    <w:p w14:paraId="39FF4180">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2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8"/>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18"/>
              <w:spacing w:line="360" w:lineRule="auto"/>
              <w:jc w:val="center"/>
              <w:rPr>
                <w:sz w:val="21"/>
              </w:rPr>
            </w:pPr>
            <w:r>
              <w:rPr>
                <w:sz w:val="21"/>
              </w:rPr>
              <w:t>标的名称</w:t>
            </w:r>
          </w:p>
        </w:tc>
        <w:tc>
          <w:tcPr>
            <w:tcW w:w="921" w:type="dxa"/>
            <w:shd w:val="clear" w:color="auto" w:fill="ABCDEF"/>
            <w:vAlign w:val="center"/>
          </w:tcPr>
          <w:p w14:paraId="1DB556DE">
            <w:pPr>
              <w:pStyle w:val="18"/>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18"/>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18"/>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18"/>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1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8"/>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龙华区2025年林业有害生物监测及野生动物疫源疫病监测</w:t>
            </w:r>
          </w:p>
        </w:tc>
        <w:tc>
          <w:tcPr>
            <w:tcW w:w="921" w:type="dxa"/>
            <w:shd w:val="clear" w:color="auto" w:fill="auto"/>
            <w:vAlign w:val="center"/>
          </w:tcPr>
          <w:p w14:paraId="5869E30D">
            <w:pPr>
              <w:pStyle w:val="1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2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2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2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2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2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2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2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2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7E1D111B">
      <w:pPr>
        <w:pStyle w:val="2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2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2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2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2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名称：市规划和自然资源局龙华管理局</w:t>
      </w:r>
    </w:p>
    <w:p w14:paraId="34025C26">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地址：深圳市龙华区清湖路壹点规划馆</w:t>
      </w:r>
    </w:p>
    <w:p w14:paraId="4C32D842">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hint="eastAsia" w:ascii="宋体" w:hAnsi="宋体" w:eastAsia="宋体"/>
          <w:snapToGrid w:val="0"/>
          <w:color w:val="auto"/>
          <w:sz w:val="21"/>
          <w:szCs w:val="21"/>
          <w:lang w:val="en-US" w:eastAsia="zh-CN"/>
        </w:rPr>
        <w:t xml:space="preserve">  </w:t>
      </w:r>
      <w:r>
        <w:rPr>
          <w:rFonts w:hint="eastAsia" w:ascii="宋体" w:hAnsi="宋体" w:eastAsia="宋体"/>
          <w:snapToGrid w:val="0"/>
          <w:color w:val="auto"/>
          <w:sz w:val="21"/>
          <w:szCs w:val="21"/>
        </w:rPr>
        <w:t xml:space="preserve">工，0755-23335752 </w:t>
      </w:r>
    </w:p>
    <w:p w14:paraId="2C9BB22F">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w:t>
      </w:r>
      <w:r>
        <w:rPr>
          <w:rFonts w:hint="eastAsia" w:ascii="宋体" w:hAnsi="宋体" w:eastAsia="宋体"/>
          <w:snapToGrid w:val="0"/>
          <w:color w:val="auto"/>
          <w:sz w:val="21"/>
          <w:szCs w:val="21"/>
          <w:lang w:val="en-US" w:eastAsia="zh-CN"/>
        </w:rPr>
        <w:t xml:space="preserve">  </w:t>
      </w:r>
      <w:r>
        <w:rPr>
          <w:rFonts w:hint="eastAsia" w:ascii="宋体" w:hAnsi="宋体" w:eastAsia="宋体"/>
          <w:snapToGrid w:val="0"/>
          <w:color w:val="auto"/>
          <w:sz w:val="21"/>
          <w:szCs w:val="21"/>
          <w:lang w:eastAsia="zh-CN"/>
        </w:rPr>
        <w:t>工</w:t>
      </w:r>
      <w:r>
        <w:rPr>
          <w:rFonts w:hint="eastAsia" w:ascii="宋体" w:hAnsi="宋体" w:eastAsia="宋体"/>
          <w:snapToGrid w:val="0"/>
          <w:color w:val="auto"/>
          <w:sz w:val="21"/>
          <w:szCs w:val="21"/>
        </w:rPr>
        <w:t>，0755-83026699</w:t>
      </w:r>
    </w:p>
    <w:p w14:paraId="355FE78C">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项目联系人：庄</w:t>
      </w:r>
      <w:r>
        <w:rPr>
          <w:rFonts w:hint="eastAsia" w:ascii="宋体" w:hAnsi="宋体" w:eastAsia="宋体"/>
          <w:snapToGrid w:val="0"/>
          <w:color w:val="auto"/>
          <w:sz w:val="21"/>
          <w:szCs w:val="21"/>
          <w:lang w:val="en-US" w:eastAsia="zh-CN"/>
        </w:rPr>
        <w:t xml:space="preserve">  </w:t>
      </w:r>
      <w:r>
        <w:rPr>
          <w:rFonts w:hint="eastAsia" w:ascii="宋体" w:hAnsi="宋体" w:eastAsia="宋体"/>
          <w:snapToGrid w:val="0"/>
          <w:color w:val="auto"/>
          <w:sz w:val="21"/>
          <w:szCs w:val="21"/>
          <w:lang w:eastAsia="zh-CN"/>
        </w:rPr>
        <w:t>工</w:t>
      </w:r>
    </w:p>
    <w:p w14:paraId="3FE4A736">
      <w:pPr>
        <w:pStyle w:val="2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CB5EFB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5</w:t>
      </w:r>
      <w:r>
        <w:rPr>
          <w:rFonts w:ascii="宋体" w:hAnsi="宋体"/>
          <w:snapToGrid w:val="0"/>
          <w:kern w:val="0"/>
          <w:sz w:val="24"/>
        </w:rPr>
        <w:t>月</w:t>
      </w:r>
      <w:r>
        <w:rPr>
          <w:rFonts w:hint="eastAsia" w:ascii="宋体" w:hAnsi="宋体"/>
          <w:snapToGrid w:val="0"/>
          <w:kern w:val="0"/>
          <w:sz w:val="24"/>
          <w:lang w:val="en-US" w:eastAsia="zh-CN"/>
        </w:rPr>
        <w:t>9</w:t>
      </w:r>
      <w:r>
        <w:rPr>
          <w:rFonts w:hint="eastAsia" w:ascii="宋体" w:hAnsi="宋体"/>
          <w:snapToGrid w:val="0"/>
          <w:kern w:val="0"/>
          <w:sz w:val="24"/>
        </w:rPr>
        <w:t>日</w:t>
      </w:r>
    </w:p>
    <w:p w14:paraId="03AD2F4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73E7FB2"/>
    <w:rsid w:val="09EB52D6"/>
    <w:rsid w:val="0BC47CAF"/>
    <w:rsid w:val="0E89628E"/>
    <w:rsid w:val="1C671CF0"/>
    <w:rsid w:val="1EB624A3"/>
    <w:rsid w:val="1F3F45E1"/>
    <w:rsid w:val="1FDF11F1"/>
    <w:rsid w:val="23121900"/>
    <w:rsid w:val="2E373DD9"/>
    <w:rsid w:val="3DA7411B"/>
    <w:rsid w:val="3DE418E4"/>
    <w:rsid w:val="4055648B"/>
    <w:rsid w:val="40B808E3"/>
    <w:rsid w:val="4CDF1A2F"/>
    <w:rsid w:val="502F27EE"/>
    <w:rsid w:val="54573D45"/>
    <w:rsid w:val="66961FB9"/>
    <w:rsid w:val="79DE34B4"/>
    <w:rsid w:val="7A4821E3"/>
    <w:rsid w:val="7A5A6BC4"/>
    <w:rsid w:val="7FAB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kern w:val="44"/>
      <w:sz w:val="44"/>
      <w:szCs w:val="28"/>
    </w:rPr>
  </w:style>
  <w:style w:type="paragraph" w:styleId="5">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6">
    <w:name w:val="toc 7"/>
    <w:basedOn w:val="1"/>
    <w:next w:val="1"/>
    <w:qFormat/>
    <w:uiPriority w:val="0"/>
    <w:pPr>
      <w:ind w:left="1260"/>
      <w:jc w:val="left"/>
    </w:pPr>
    <w:rPr>
      <w:szCs w:val="21"/>
    </w:rPr>
  </w:style>
  <w:style w:type="paragraph" w:styleId="7">
    <w:name w:val="Normal Indent"/>
    <w:basedOn w:val="1"/>
    <w:next w:val="8"/>
    <w:qFormat/>
    <w:uiPriority w:val="0"/>
    <w:pPr>
      <w:ind w:firstLine="420" w:firstLineChars="200"/>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jc w:val="center"/>
      <w:outlineLvl w:val="0"/>
    </w:pPr>
    <w:rPr>
      <w:rFonts w:ascii="Arial" w:hAnsi="Arial" w:eastAsia="隶书"/>
      <w:b/>
      <w:bCs/>
      <w:sz w:val="32"/>
      <w:szCs w:val="32"/>
    </w:rPr>
  </w:style>
  <w:style w:type="paragraph" w:styleId="10">
    <w:name w:val="annotation text"/>
    <w:basedOn w:val="1"/>
    <w:link w:val="25"/>
    <w:autoRedefine/>
    <w:qFormat/>
    <w:uiPriority w:val="99"/>
    <w:pPr>
      <w:jc w:val="left"/>
    </w:pPr>
  </w:style>
  <w:style w:type="paragraph" w:styleId="11">
    <w:name w:val="Body Text Indent"/>
    <w:basedOn w:val="1"/>
    <w:next w:val="12"/>
    <w:qFormat/>
    <w:uiPriority w:val="0"/>
    <w:pPr>
      <w:ind w:firstLine="540"/>
    </w:pPr>
    <w:rPr>
      <w:sz w:val="28"/>
      <w:szCs w:val="20"/>
    </w:rPr>
  </w:style>
  <w:style w:type="paragraph" w:styleId="12">
    <w:name w:val="Body Text First Indent 2"/>
    <w:basedOn w:val="11"/>
    <w:qFormat/>
    <w:uiPriority w:val="0"/>
    <w:pPr>
      <w:spacing w:after="160" w:line="360" w:lineRule="auto"/>
      <w:ind w:firstLine="480" w:firstLineChars="200"/>
    </w:pPr>
    <w:rPr>
      <w:kern w:val="0"/>
      <w:sz w:val="24"/>
    </w:rPr>
  </w:style>
  <w:style w:type="paragraph" w:styleId="13">
    <w:name w:val="Plain Text"/>
    <w:basedOn w:val="1"/>
    <w:autoRedefine/>
    <w:qFormat/>
    <w:uiPriority w:val="0"/>
    <w:rPr>
      <w:rFonts w:ascii="宋体" w:hAnsi="Courier New"/>
      <w:szCs w:val="20"/>
    </w:rPr>
  </w:style>
  <w:style w:type="paragraph" w:styleId="14">
    <w:name w:val="Balloon Text"/>
    <w:basedOn w:val="1"/>
    <w:link w:val="27"/>
    <w:autoRedefine/>
    <w:semiHidden/>
    <w:unhideWhenUsed/>
    <w:qFormat/>
    <w:uiPriority w:val="99"/>
    <w:rPr>
      <w:sz w:val="18"/>
      <w:szCs w:val="18"/>
    </w:rPr>
  </w:style>
  <w:style w:type="paragraph" w:styleId="15">
    <w:name w:val="footer"/>
    <w:basedOn w:val="1"/>
    <w:link w:val="29"/>
    <w:autoRedefine/>
    <w:semiHidden/>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rPr>
      <w:sz w:val="28"/>
      <w:szCs w:val="20"/>
    </w:rPr>
  </w:style>
  <w:style w:type="paragraph" w:styleId="18">
    <w:name w:val="Normal (Web)"/>
    <w:basedOn w:val="1"/>
    <w:qFormat/>
    <w:uiPriority w:val="0"/>
    <w:pPr>
      <w:widowControl/>
      <w:spacing w:before="100" w:beforeAutospacing="1" w:after="100" w:afterAutospacing="1"/>
      <w:jc w:val="left"/>
    </w:pPr>
    <w:rPr>
      <w:kern w:val="0"/>
      <w:sz w:val="24"/>
    </w:rPr>
  </w:style>
  <w:style w:type="paragraph" w:styleId="19">
    <w:name w:val="annotation subject"/>
    <w:basedOn w:val="10"/>
    <w:next w:val="10"/>
    <w:link w:val="30"/>
    <w:autoRedefine/>
    <w:semiHidden/>
    <w:unhideWhenUsed/>
    <w:qFormat/>
    <w:uiPriority w:val="99"/>
    <w:rPr>
      <w:b/>
      <w:bCs/>
    </w:rPr>
  </w:style>
  <w:style w:type="character" w:styleId="22">
    <w:name w:val="Hyperlink"/>
    <w:qFormat/>
    <w:uiPriority w:val="0"/>
    <w:rPr>
      <w:color w:val="0000FF"/>
      <w:u w:val="single"/>
    </w:rPr>
  </w:style>
  <w:style w:type="character" w:styleId="23">
    <w:name w:val="annotation reference"/>
    <w:autoRedefine/>
    <w:qFormat/>
    <w:uiPriority w:val="99"/>
    <w:rPr>
      <w:sz w:val="21"/>
      <w:szCs w:val="21"/>
    </w:rPr>
  </w:style>
  <w:style w:type="paragraph" w:customStyle="1" w:styleId="24">
    <w:name w:val="表格文字"/>
    <w:basedOn w:val="1"/>
    <w:autoRedefine/>
    <w:qFormat/>
    <w:uiPriority w:val="0"/>
    <w:pPr>
      <w:spacing w:before="25" w:after="25"/>
      <w:jc w:val="left"/>
    </w:pPr>
    <w:rPr>
      <w:bCs/>
      <w:spacing w:val="10"/>
      <w:kern w:val="0"/>
      <w:sz w:val="24"/>
    </w:rPr>
  </w:style>
  <w:style w:type="character" w:customStyle="1" w:styleId="25">
    <w:name w:val="批注文字 Char"/>
    <w:basedOn w:val="21"/>
    <w:link w:val="10"/>
    <w:autoRedefine/>
    <w:qFormat/>
    <w:uiPriority w:val="99"/>
    <w:rPr>
      <w:rFonts w:ascii="Times New Roman" w:hAnsi="Times New Roman" w:eastAsia="宋体" w:cs="Times New Roman"/>
      <w:szCs w:val="24"/>
    </w:rPr>
  </w:style>
  <w:style w:type="paragraph" w:customStyle="1" w:styleId="2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7">
    <w:name w:val="批注框文本 Char"/>
    <w:basedOn w:val="21"/>
    <w:link w:val="14"/>
    <w:autoRedefine/>
    <w:semiHidden/>
    <w:qFormat/>
    <w:uiPriority w:val="99"/>
    <w:rPr>
      <w:rFonts w:ascii="Times New Roman" w:hAnsi="Times New Roman" w:eastAsia="宋体" w:cs="Times New Roman"/>
      <w:sz w:val="18"/>
      <w:szCs w:val="18"/>
    </w:rPr>
  </w:style>
  <w:style w:type="character" w:customStyle="1" w:styleId="28">
    <w:name w:val="页眉 Char"/>
    <w:basedOn w:val="21"/>
    <w:link w:val="16"/>
    <w:autoRedefine/>
    <w:semiHidden/>
    <w:qFormat/>
    <w:uiPriority w:val="99"/>
    <w:rPr>
      <w:rFonts w:ascii="Times New Roman" w:hAnsi="Times New Roman" w:eastAsia="宋体" w:cs="Times New Roman"/>
      <w:sz w:val="18"/>
      <w:szCs w:val="18"/>
    </w:rPr>
  </w:style>
  <w:style w:type="character" w:customStyle="1" w:styleId="29">
    <w:name w:val="页脚 Char"/>
    <w:basedOn w:val="21"/>
    <w:link w:val="15"/>
    <w:autoRedefine/>
    <w:semiHidden/>
    <w:qFormat/>
    <w:uiPriority w:val="99"/>
    <w:rPr>
      <w:rFonts w:ascii="Times New Roman" w:hAnsi="Times New Roman" w:eastAsia="宋体" w:cs="Times New Roman"/>
      <w:sz w:val="18"/>
      <w:szCs w:val="18"/>
    </w:rPr>
  </w:style>
  <w:style w:type="character" w:customStyle="1" w:styleId="30">
    <w:name w:val="批注主题 Char"/>
    <w:basedOn w:val="25"/>
    <w:link w:val="19"/>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2172</Words>
  <Characters>2467</Characters>
  <Lines>15</Lines>
  <Paragraphs>4</Paragraphs>
  <TotalTime>0</TotalTime>
  <ScaleCrop>false</ScaleCrop>
  <LinksUpToDate>false</LinksUpToDate>
  <CharactersWithSpaces>2471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2025-05-09T03:07:53Z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