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1AB5F">
      <w:pPr>
        <w:pStyle w:val="2"/>
      </w:pPr>
      <w:r>
        <w:rPr>
          <w:rFonts w:hint="eastAsia" w:ascii="宋体" w:hAnsi="宋体" w:cs="宋体"/>
          <w:kern w:val="0"/>
          <w:lang w:val="en-US" w:eastAsia="zh-CN"/>
        </w:rPr>
        <w:t>康复服务项目第三方评估</w:t>
      </w:r>
      <w:bookmarkStart w:id="2" w:name="_GoBack"/>
      <w:bookmarkEnd w:id="2"/>
      <w:r>
        <w:rPr>
          <w:rFonts w:hint="eastAsia" w:ascii="宋体" w:hAnsi="宋体" w:cs="宋体"/>
          <w:kern w:val="0"/>
          <w:lang w:val="en-US" w:eastAsia="zh-CN"/>
        </w:rPr>
        <w:t>招标公告</w:t>
      </w:r>
    </w:p>
    <w:p w14:paraId="7F9150E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ABA1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康复服务项目第三方评估</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7EAD86E">
      <w:pPr>
        <w:adjustRightInd w:val="0"/>
        <w:snapToGrid w:val="0"/>
        <w:spacing w:line="360" w:lineRule="auto"/>
        <w:ind w:firstLine="420" w:firstLineChars="200"/>
        <w:jc w:val="left"/>
        <w:rPr>
          <w:rFonts w:ascii="宋体" w:hAnsi="宋体" w:cs="Arial Unicode MS"/>
          <w:snapToGrid w:val="0"/>
          <w:kern w:val="0"/>
          <w:szCs w:val="21"/>
        </w:rPr>
      </w:pPr>
    </w:p>
    <w:p w14:paraId="2D51F5FA">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996787F">
      <w:pPr>
        <w:pStyle w:val="2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SZZZ2025-QC0192</w:t>
      </w:r>
    </w:p>
    <w:p w14:paraId="6EB02C62">
      <w:pPr>
        <w:pStyle w:val="2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康复服务项目第三方评估</w:t>
      </w:r>
    </w:p>
    <w:p w14:paraId="234D66C1">
      <w:pPr>
        <w:pStyle w:val="2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71C7C517">
      <w:pPr>
        <w:pStyle w:val="2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4、预算金额：人民币43.2</w:t>
      </w:r>
      <w:r>
        <w:rPr>
          <w:rFonts w:hint="eastAsia" w:ascii="宋体" w:hAnsi="宋体" w:eastAsia="宋体"/>
          <w:snapToGrid w:val="0"/>
          <w:color w:val="auto"/>
          <w:sz w:val="21"/>
          <w:szCs w:val="21"/>
          <w:lang w:val="en-US" w:eastAsia="zh-CN"/>
        </w:rPr>
        <w:t>万</w:t>
      </w:r>
      <w:r>
        <w:rPr>
          <w:rFonts w:hint="eastAsia" w:ascii="宋体" w:hAnsi="宋体" w:eastAsia="宋体"/>
          <w:snapToGrid w:val="0"/>
          <w:color w:val="auto"/>
          <w:sz w:val="21"/>
          <w:szCs w:val="21"/>
        </w:rPr>
        <w:t>元</w:t>
      </w:r>
    </w:p>
    <w:p w14:paraId="5F09AEE9">
      <w:pPr>
        <w:pStyle w:val="2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5、最高限价：人民币43.2</w:t>
      </w:r>
      <w:r>
        <w:rPr>
          <w:rFonts w:hint="eastAsia" w:ascii="宋体" w:hAnsi="宋体" w:eastAsia="宋体"/>
          <w:snapToGrid w:val="0"/>
          <w:color w:val="auto"/>
          <w:sz w:val="21"/>
          <w:szCs w:val="21"/>
          <w:lang w:val="en-US" w:eastAsia="zh-CN"/>
        </w:rPr>
        <w:t>万</w:t>
      </w:r>
      <w:r>
        <w:rPr>
          <w:rFonts w:hint="eastAsia" w:ascii="宋体" w:hAnsi="宋体" w:eastAsia="宋体"/>
          <w:snapToGrid w:val="0"/>
          <w:color w:val="auto"/>
          <w:sz w:val="21"/>
          <w:szCs w:val="21"/>
        </w:rPr>
        <w:t>元</w:t>
      </w:r>
    </w:p>
    <w:p w14:paraId="25217A2B">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7"/>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33CC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09279B9">
            <w:pPr>
              <w:pStyle w:val="1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1C35E63B">
            <w:pPr>
              <w:pStyle w:val="15"/>
              <w:spacing w:line="360" w:lineRule="auto"/>
              <w:jc w:val="center"/>
              <w:rPr>
                <w:sz w:val="21"/>
              </w:rPr>
            </w:pPr>
            <w:r>
              <w:rPr>
                <w:sz w:val="21"/>
              </w:rPr>
              <w:t>标的名称</w:t>
            </w:r>
          </w:p>
        </w:tc>
        <w:tc>
          <w:tcPr>
            <w:tcW w:w="921" w:type="dxa"/>
            <w:shd w:val="clear" w:color="auto" w:fill="ABCDEF"/>
            <w:vAlign w:val="center"/>
          </w:tcPr>
          <w:p w14:paraId="20B99CBC">
            <w:pPr>
              <w:pStyle w:val="1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46E34F6E">
            <w:pPr>
              <w:pStyle w:val="1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107E8446">
            <w:pPr>
              <w:pStyle w:val="1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074352F">
            <w:pPr>
              <w:pStyle w:val="15"/>
              <w:spacing w:before="0" w:beforeAutospacing="0" w:after="0" w:afterAutospacing="0" w:line="360" w:lineRule="auto"/>
              <w:jc w:val="center"/>
              <w:rPr>
                <w:sz w:val="21"/>
              </w:rPr>
            </w:pPr>
            <w:r>
              <w:rPr>
                <w:sz w:val="21"/>
              </w:rPr>
              <w:t>备注</w:t>
            </w:r>
          </w:p>
        </w:tc>
      </w:tr>
      <w:tr w14:paraId="5C88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257A8416">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0339FE3F">
            <w:pPr>
              <w:pStyle w:val="1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康复服务项目第三方评估</w:t>
            </w:r>
          </w:p>
        </w:tc>
        <w:tc>
          <w:tcPr>
            <w:tcW w:w="921" w:type="dxa"/>
            <w:shd w:val="clear" w:color="auto" w:fill="auto"/>
            <w:vAlign w:val="center"/>
          </w:tcPr>
          <w:p w14:paraId="0048EA9E">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2B0A2928">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3DACD0C4">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6AEA7887">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4F0915C">
      <w:pPr>
        <w:pStyle w:val="2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165E0EE8">
      <w:pPr>
        <w:pStyle w:val="2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7C41552B">
      <w:pPr>
        <w:pStyle w:val="2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1AE6E673">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2879120">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4432CB34">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F67919D">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1B31829C">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3657530">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086EA861">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439ADB7">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74AC6B5">
      <w:pPr>
        <w:pStyle w:val="24"/>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9B75BE6">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28E58910">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3E58CD0">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3452239F">
      <w:pPr>
        <w:pStyle w:val="2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33BB967">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3E28567">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0FC8A64">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7206FD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AE0159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26DB791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D95A506">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669D7B02">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35E61FF">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F3A8DED">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1F22A40">
      <w:pPr>
        <w:pStyle w:val="2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04D17D3">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75B3616">
      <w:pPr>
        <w:pStyle w:val="2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日14点30分（北京时间）</w:t>
      </w:r>
    </w:p>
    <w:p w14:paraId="29DB336E">
      <w:pPr>
        <w:pStyle w:val="2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cs="宋体"/>
          <w:color w:val="333333"/>
          <w:sz w:val="21"/>
          <w:szCs w:val="21"/>
          <w:highlight w:val="yellow"/>
        </w:rPr>
        <w:t>深圳市龙岗区龙西社区添利鑫创业园添利鑫大厦801会议室</w:t>
      </w:r>
      <w:r>
        <w:rPr>
          <w:rFonts w:ascii="宋体" w:hAnsi="宋体" w:eastAsia="宋体"/>
          <w:snapToGrid w:val="0"/>
          <w:color w:val="auto"/>
          <w:sz w:val="21"/>
          <w:szCs w:val="21"/>
          <w:highlight w:val="none"/>
        </w:rPr>
        <w:t xml:space="preserve"> </w:t>
      </w:r>
    </w:p>
    <w:p w14:paraId="04A2BEA5">
      <w:pPr>
        <w:pStyle w:val="2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26B1781">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4AAD762">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4D94778">
      <w:pPr>
        <w:pStyle w:val="2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B624D37">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0A9EA0A">
      <w:pPr>
        <w:pStyle w:val="2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A2F0185">
      <w:pPr>
        <w:pStyle w:val="2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4DCAA89D">
      <w:pPr>
        <w:pStyle w:val="2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51B4642A">
      <w:pPr>
        <w:pStyle w:val="2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662F1B4C">
      <w:pPr>
        <w:pStyle w:val="2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A469B8D">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13C5786">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5D85D61">
      <w:pPr>
        <w:pStyle w:val="24"/>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val="en-US" w:eastAsia="zh-CN"/>
        </w:rPr>
        <w:t>龙岗区残疾人联合会</w:t>
      </w:r>
    </w:p>
    <w:p w14:paraId="0B70A323">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地址：深圳市龙岗区中心城黄阁坑清辉路</w:t>
      </w:r>
    </w:p>
    <w:p w14:paraId="318F4D88">
      <w:pPr>
        <w:pStyle w:val="24"/>
        <w:adjustRightInd w:val="0"/>
        <w:snapToGrid w:val="0"/>
        <w:spacing w:before="0" w:beforeAutospacing="0" w:after="0" w:afterAutospacing="0" w:line="360" w:lineRule="auto"/>
        <w:ind w:left="359" w:leftChars="171" w:firstLine="65" w:firstLineChars="31"/>
        <w:rPr>
          <w:rFonts w:hint="eastAsia"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韩工，0755-33293848</w:t>
      </w:r>
    </w:p>
    <w:p w14:paraId="4EE2F164">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DF4D421">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BC47D4B">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86E0BD0">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06356260">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F505EF6">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23A5FAB3">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FD29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855A89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5</w:t>
      </w:r>
      <w:r>
        <w:rPr>
          <w:rFonts w:ascii="宋体" w:hAnsi="宋体"/>
          <w:snapToGrid w:val="0"/>
          <w:kern w:val="0"/>
          <w:sz w:val="24"/>
        </w:rPr>
        <w:t>月</w:t>
      </w:r>
      <w:r>
        <w:rPr>
          <w:rFonts w:hint="eastAsia" w:ascii="宋体" w:hAnsi="宋体"/>
          <w:snapToGrid w:val="0"/>
          <w:kern w:val="0"/>
          <w:sz w:val="24"/>
          <w:lang w:val="en-US" w:eastAsia="zh-CN"/>
        </w:rPr>
        <w:t>23</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BC47CAF"/>
    <w:rsid w:val="1EB624A3"/>
    <w:rsid w:val="1F3F45E1"/>
    <w:rsid w:val="2E373DD9"/>
    <w:rsid w:val="3DA7411B"/>
    <w:rsid w:val="3DE418E4"/>
    <w:rsid w:val="40B808E3"/>
    <w:rsid w:val="4C62350A"/>
    <w:rsid w:val="4D5A1E05"/>
    <w:rsid w:val="502F27EE"/>
    <w:rsid w:val="54573D45"/>
    <w:rsid w:val="60A67E28"/>
    <w:rsid w:val="66961FB9"/>
    <w:rsid w:val="72352616"/>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3"/>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qFormat/>
    <w:uiPriority w:val="0"/>
    <w:pPr>
      <w:ind w:firstLine="540"/>
    </w:pPr>
    <w:rPr>
      <w:sz w:val="28"/>
      <w:szCs w:val="20"/>
    </w:rPr>
  </w:style>
  <w:style w:type="paragraph" w:styleId="10">
    <w:name w:val="Body Text First Indent 2"/>
    <w:basedOn w:val="9"/>
    <w:qFormat/>
    <w:uiPriority w:val="0"/>
    <w:pPr>
      <w:spacing w:after="160" w:line="360" w:lineRule="auto"/>
      <w:ind w:firstLine="480" w:firstLineChars="200"/>
    </w:pPr>
    <w:rPr>
      <w:kern w:val="0"/>
      <w:sz w:val="24"/>
    </w:rPr>
  </w:style>
  <w:style w:type="paragraph" w:styleId="11">
    <w:name w:val="Plain Text"/>
    <w:basedOn w:val="1"/>
    <w:autoRedefine/>
    <w:qFormat/>
    <w:uiPriority w:val="0"/>
    <w:rPr>
      <w:rFonts w:ascii="宋体" w:hAnsi="Courier New"/>
      <w:szCs w:val="20"/>
    </w:rPr>
  </w:style>
  <w:style w:type="paragraph" w:styleId="12">
    <w:name w:val="Balloon Text"/>
    <w:basedOn w:val="1"/>
    <w:link w:val="25"/>
    <w:autoRedefine/>
    <w:semiHidden/>
    <w:unhideWhenUsed/>
    <w:qFormat/>
    <w:uiPriority w:val="99"/>
    <w:rPr>
      <w:sz w:val="18"/>
      <w:szCs w:val="18"/>
    </w:rPr>
  </w:style>
  <w:style w:type="paragraph" w:styleId="13">
    <w:name w:val="footer"/>
    <w:basedOn w:val="1"/>
    <w:link w:val="27"/>
    <w:autoRedefine/>
    <w:semiHidden/>
    <w:unhideWhenUsed/>
    <w:qFormat/>
    <w:uiPriority w:val="99"/>
    <w:pPr>
      <w:tabs>
        <w:tab w:val="center" w:pos="4153"/>
        <w:tab w:val="right" w:pos="8306"/>
      </w:tabs>
      <w:snapToGrid w:val="0"/>
      <w:jc w:val="left"/>
    </w:pPr>
    <w:rPr>
      <w:sz w:val="18"/>
      <w:szCs w:val="18"/>
    </w:rPr>
  </w:style>
  <w:style w:type="paragraph" w:styleId="14">
    <w:name w:val="header"/>
    <w:basedOn w:val="1"/>
    <w:link w:val="2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kern w:val="0"/>
      <w:sz w:val="24"/>
    </w:rPr>
  </w:style>
  <w:style w:type="paragraph" w:styleId="16">
    <w:name w:val="annotation subject"/>
    <w:basedOn w:val="7"/>
    <w:next w:val="7"/>
    <w:link w:val="28"/>
    <w:autoRedefine/>
    <w:semiHidden/>
    <w:unhideWhenUsed/>
    <w:qFormat/>
    <w:uiPriority w:val="99"/>
    <w:rPr>
      <w:b/>
      <w:bCs/>
    </w:rPr>
  </w:style>
  <w:style w:type="character" w:styleId="19">
    <w:name w:val="Hyperlink"/>
    <w:qFormat/>
    <w:uiPriority w:val="0"/>
    <w:rPr>
      <w:color w:val="0000FF"/>
      <w:u w:val="single"/>
    </w:rPr>
  </w:style>
  <w:style w:type="character" w:styleId="20">
    <w:name w:val="annotation reference"/>
    <w:autoRedefine/>
    <w:qFormat/>
    <w:uiPriority w:val="99"/>
    <w:rPr>
      <w:sz w:val="21"/>
      <w:szCs w:val="21"/>
    </w:rPr>
  </w:style>
  <w:style w:type="paragraph" w:customStyle="1" w:styleId="21">
    <w:name w:val="_Style 3"/>
    <w:basedOn w:val="1"/>
    <w:qFormat/>
    <w:uiPriority w:val="0"/>
    <w:rPr>
      <w:rFonts w:ascii="Calibri" w:hAnsi="Calibri"/>
      <w:szCs w:val="21"/>
    </w:rPr>
  </w:style>
  <w:style w:type="paragraph" w:customStyle="1" w:styleId="22">
    <w:name w:val="表格文字"/>
    <w:basedOn w:val="1"/>
    <w:autoRedefine/>
    <w:qFormat/>
    <w:uiPriority w:val="0"/>
    <w:pPr>
      <w:spacing w:before="25" w:after="25"/>
      <w:jc w:val="left"/>
    </w:pPr>
    <w:rPr>
      <w:bCs/>
      <w:spacing w:val="10"/>
      <w:kern w:val="0"/>
      <w:sz w:val="24"/>
    </w:rPr>
  </w:style>
  <w:style w:type="character" w:customStyle="1" w:styleId="23">
    <w:name w:val="批注文字 Char"/>
    <w:basedOn w:val="18"/>
    <w:link w:val="7"/>
    <w:autoRedefine/>
    <w:qFormat/>
    <w:uiPriority w:val="99"/>
    <w:rPr>
      <w:rFonts w:ascii="Times New Roman" w:hAnsi="Times New Roman" w:eastAsia="宋体" w:cs="Times New Roman"/>
      <w:szCs w:val="24"/>
    </w:rPr>
  </w:style>
  <w:style w:type="paragraph" w:customStyle="1" w:styleId="2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5">
    <w:name w:val="批注框文本 Char"/>
    <w:basedOn w:val="18"/>
    <w:link w:val="12"/>
    <w:autoRedefine/>
    <w:semiHidden/>
    <w:qFormat/>
    <w:uiPriority w:val="99"/>
    <w:rPr>
      <w:rFonts w:ascii="Times New Roman" w:hAnsi="Times New Roman" w:eastAsia="宋体" w:cs="Times New Roman"/>
      <w:sz w:val="18"/>
      <w:szCs w:val="18"/>
    </w:rPr>
  </w:style>
  <w:style w:type="character" w:customStyle="1" w:styleId="26">
    <w:name w:val="页眉 Char"/>
    <w:basedOn w:val="18"/>
    <w:link w:val="14"/>
    <w:autoRedefine/>
    <w:semiHidden/>
    <w:qFormat/>
    <w:uiPriority w:val="99"/>
    <w:rPr>
      <w:rFonts w:ascii="Times New Roman" w:hAnsi="Times New Roman" w:eastAsia="宋体" w:cs="Times New Roman"/>
      <w:sz w:val="18"/>
      <w:szCs w:val="18"/>
    </w:rPr>
  </w:style>
  <w:style w:type="character" w:customStyle="1" w:styleId="27">
    <w:name w:val="页脚 Char"/>
    <w:basedOn w:val="18"/>
    <w:link w:val="13"/>
    <w:autoRedefine/>
    <w:semiHidden/>
    <w:qFormat/>
    <w:uiPriority w:val="99"/>
    <w:rPr>
      <w:rFonts w:ascii="Times New Roman" w:hAnsi="Times New Roman" w:eastAsia="宋体" w:cs="Times New Roman"/>
      <w:sz w:val="18"/>
      <w:szCs w:val="18"/>
    </w:rPr>
  </w:style>
  <w:style w:type="character" w:customStyle="1" w:styleId="28">
    <w:name w:val="批注主题 Char"/>
    <w:basedOn w:val="23"/>
    <w:link w:val="16"/>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2300</Words>
  <Characters>2635</Characters>
  <Lines>15</Lines>
  <Paragraphs>4</Paragraphs>
  <TotalTime>0</TotalTime>
  <ScaleCrop>false</ScaleCrop>
  <LinksUpToDate>false</LinksUpToDate>
  <CharactersWithSpaces>2641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2025-05-23T13:02:48Z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