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2"/>
      </w:pPr>
      <w:r>
        <w:rPr>
          <w:rFonts w:hint="eastAsia" w:ascii="宋体" w:hAnsi="宋体" w:cs="宋体"/>
          <w:kern w:val="0"/>
          <w:lang w:val="en-US" w:eastAsia="zh-CN"/>
        </w:rPr>
        <w:t>深圳市罗湖区新罗幼儿园2025至2026学年教职工食材采购项目的采购公告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深圳市罗湖区新罗幼儿园2025至2026学年教职工食材采购项目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lang w:eastAsia="zh-CN"/>
        </w:rPr>
        <w:t>月</w:t>
      </w:r>
      <w:r>
        <w:rPr>
          <w:rFonts w:hint="eastAsia" w:ascii="宋体" w:hAnsi="宋体" w:cs="Arial Unicode MS"/>
          <w:snapToGrid w:val="0"/>
          <w:kern w:val="0"/>
          <w:szCs w:val="21"/>
          <w:u w:val="single"/>
          <w:lang w:val="en-US" w:eastAsia="zh-CN"/>
        </w:rPr>
        <w:t>27</w:t>
      </w:r>
      <w:r>
        <w:rPr>
          <w:rFonts w:hint="eastAsia" w:ascii="宋体" w:hAnsi="宋体" w:cs="Arial Unicode MS"/>
          <w:snapToGrid w:val="0"/>
          <w:kern w:val="0"/>
          <w:szCs w:val="21"/>
          <w:u w:val="single"/>
          <w:lang w:eastAsia="zh-CN"/>
        </w:rPr>
        <w:t>日9点30分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bookmarkStart w:id="2" w:name="_GoBack"/>
      <w:bookmarkEnd w:id="2"/>
    </w:p>
    <w:p w14:paraId="2E130AD0">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SZZZ2025-QC0338</w:t>
      </w:r>
    </w:p>
    <w:p w14:paraId="17E6EF6A">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深圳市罗湖区新罗幼儿园2025至2026学年教职工食材采购项目</w:t>
      </w:r>
    </w:p>
    <w:p w14:paraId="61B89768">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7F7B8017">
      <w:pPr>
        <w:pStyle w:val="23"/>
        <w:adjustRightInd w:val="0"/>
        <w:snapToGrid w:val="0"/>
        <w:spacing w:before="0" w:beforeAutospacing="0" w:after="0" w:afterAutospacing="0" w:line="360" w:lineRule="auto"/>
        <w:ind w:firstLine="420" w:firstLineChars="200"/>
        <w:rPr>
          <w:rFonts w:ascii="宋体" w:hAnsi="宋体" w:eastAsia="宋体"/>
          <w:b/>
          <w:snapToGrid w:val="0"/>
          <w:color w:val="auto"/>
          <w:sz w:val="21"/>
          <w:szCs w:val="21"/>
        </w:rPr>
      </w:pPr>
      <w:r>
        <w:rPr>
          <w:rFonts w:hint="eastAsia" w:ascii="宋体" w:hAnsi="宋体" w:eastAsia="宋体"/>
          <w:snapToGrid w:val="0"/>
          <w:color w:val="auto"/>
          <w:sz w:val="21"/>
          <w:szCs w:val="21"/>
        </w:rPr>
        <w:t>4、预算金额：504</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元/年</w:t>
      </w:r>
    </w:p>
    <w:p w14:paraId="36134925">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5、最高限价：</w:t>
      </w:r>
      <w:r>
        <w:rPr>
          <w:rFonts w:hint="default" w:ascii="宋体" w:hAnsi="宋体" w:eastAsia="宋体" w:cs="Arial Unicode MS"/>
          <w:b w:val="0"/>
          <w:bCs w:val="0"/>
          <w:i w:val="0"/>
          <w:iCs w:val="0"/>
          <w:snapToGrid w:val="0"/>
          <w:color w:val="auto"/>
          <w:kern w:val="0"/>
          <w:sz w:val="21"/>
          <w:szCs w:val="21"/>
          <w:highlight w:val="none"/>
          <w:vertAlign w:val="baseline"/>
          <w:lang w:val="en-US" w:eastAsia="zh-CN" w:bidi="ar-SA"/>
        </w:rPr>
        <w:t>504,000.00元/年</w:t>
      </w:r>
    </w:p>
    <w:p w14:paraId="39FF4180">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1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14"/>
              <w:spacing w:line="360" w:lineRule="auto"/>
              <w:jc w:val="center"/>
              <w:rPr>
                <w:sz w:val="21"/>
              </w:rPr>
            </w:pPr>
            <w:r>
              <w:rPr>
                <w:sz w:val="21"/>
              </w:rPr>
              <w:t>标的名称</w:t>
            </w:r>
          </w:p>
        </w:tc>
        <w:tc>
          <w:tcPr>
            <w:tcW w:w="921" w:type="dxa"/>
            <w:shd w:val="clear" w:color="auto" w:fill="ABCDEF"/>
            <w:vAlign w:val="center"/>
          </w:tcPr>
          <w:p w14:paraId="1DB556DE">
            <w:pPr>
              <w:pStyle w:val="1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1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1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1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1</w:t>
            </w:r>
          </w:p>
        </w:tc>
        <w:tc>
          <w:tcPr>
            <w:tcW w:w="3287" w:type="dxa"/>
            <w:shd w:val="clear" w:color="auto" w:fill="auto"/>
            <w:vAlign w:val="center"/>
          </w:tcPr>
          <w:p w14:paraId="438FE457">
            <w:pPr>
              <w:pStyle w:val="14"/>
              <w:spacing w:line="360" w:lineRule="auto"/>
              <w:jc w:val="center"/>
              <w:rPr>
                <w:rFonts w:hint="eastAsia" w:ascii="宋体" w:hAnsi="宋体" w:eastAsia="宋体"/>
                <w:sz w:val="21"/>
                <w:lang w:eastAsia="zh-CN"/>
              </w:rPr>
            </w:pPr>
            <w:r>
              <w:rPr>
                <w:rFonts w:hint="eastAsia" w:ascii="宋体" w:hAnsi="宋体" w:eastAsia="宋体"/>
                <w:snapToGrid w:val="0"/>
                <w:sz w:val="21"/>
                <w:szCs w:val="21"/>
                <w:lang w:eastAsia="zh-CN"/>
              </w:rPr>
              <w:t>深圳市罗湖区新罗幼儿园2025至2026学年教职工食材采购项目</w:t>
            </w:r>
          </w:p>
        </w:tc>
        <w:tc>
          <w:tcPr>
            <w:tcW w:w="921" w:type="dxa"/>
            <w:shd w:val="clear" w:color="auto" w:fill="auto"/>
            <w:vAlign w:val="center"/>
          </w:tcPr>
          <w:p w14:paraId="5869E30D">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1</w:t>
            </w:r>
          </w:p>
        </w:tc>
        <w:tc>
          <w:tcPr>
            <w:tcW w:w="922" w:type="dxa"/>
            <w:shd w:val="clear" w:color="auto" w:fill="auto"/>
            <w:vAlign w:val="center"/>
          </w:tcPr>
          <w:p w14:paraId="54A0A16B">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项</w:t>
            </w:r>
          </w:p>
        </w:tc>
        <w:tc>
          <w:tcPr>
            <w:tcW w:w="2693" w:type="dxa"/>
            <w:shd w:val="clear" w:color="auto" w:fill="auto"/>
            <w:vAlign w:val="center"/>
          </w:tcPr>
          <w:p w14:paraId="64AE1F03">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详见招标文件项目需求</w:t>
            </w:r>
          </w:p>
        </w:tc>
        <w:tc>
          <w:tcPr>
            <w:tcW w:w="1276" w:type="dxa"/>
            <w:shd w:val="clear" w:color="auto" w:fill="auto"/>
            <w:vAlign w:val="center"/>
          </w:tcPr>
          <w:p w14:paraId="38FF4C85">
            <w:pPr>
              <w:widowControl/>
              <w:spacing w:line="360" w:lineRule="auto"/>
              <w:jc w:val="center"/>
              <w:rPr>
                <w:rFonts w:ascii="宋体" w:hAnsi="宋体" w:eastAsia="宋体"/>
              </w:rPr>
            </w:pPr>
            <w:r>
              <w:rPr>
                <w:rFonts w:hint="eastAsia" w:ascii="宋体" w:hAnsi="宋体" w:eastAsia="宋体"/>
              </w:rPr>
              <w:t>无</w:t>
            </w:r>
          </w:p>
        </w:tc>
      </w:tr>
    </w:tbl>
    <w:p w14:paraId="44BD584F">
      <w:pPr>
        <w:pStyle w:val="2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w:t>
      </w:r>
      <w:r>
        <w:rPr>
          <w:rFonts w:hint="eastAsia" w:ascii="宋体" w:hAnsi="宋体" w:eastAsia="宋体"/>
          <w:snapToGrid w:val="0"/>
          <w:color w:val="auto"/>
          <w:sz w:val="21"/>
          <w:lang w:eastAsia="zh-CN"/>
        </w:rPr>
        <w:t>或个体工商户</w:t>
      </w:r>
      <w:r>
        <w:rPr>
          <w:rFonts w:hint="eastAsia" w:ascii="宋体" w:hAnsi="宋体" w:eastAsia="宋体"/>
          <w:snapToGrid w:val="0"/>
          <w:color w:val="auto"/>
          <w:sz w:val="21"/>
        </w:rPr>
        <w:t>的营业执照或法人证书等证明材料复印件或扫描件以及《政府采购投标及履约承诺函》</w:t>
      </w:r>
      <w:r>
        <w:rPr>
          <w:rFonts w:hint="eastAsia" w:ascii="宋体" w:hAnsi="宋体" w:eastAsia="宋体"/>
          <w:snapToGrid w:val="0"/>
          <w:color w:val="auto"/>
          <w:sz w:val="21"/>
          <w:lang w:eastAsia="zh-CN"/>
        </w:rPr>
        <w:t>，均</w:t>
      </w:r>
      <w:r>
        <w:rPr>
          <w:rFonts w:hint="eastAsia" w:ascii="宋体" w:hAnsi="宋体" w:eastAsia="宋体"/>
          <w:snapToGrid w:val="0"/>
          <w:color w:val="auto"/>
          <w:sz w:val="21"/>
        </w:rPr>
        <w:t>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696A2E34">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17D3040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r>
        <w:rPr>
          <w:rFonts w:ascii="宋体" w:hAnsi="宋体" w:eastAsia="宋体"/>
          <w:snapToGrid w:val="0"/>
          <w:color w:val="auto"/>
          <w:sz w:val="21"/>
        </w:rPr>
        <w:t xml:space="preserve"> </w:t>
      </w:r>
    </w:p>
    <w:p w14:paraId="5E46EF06">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5</w:t>
      </w:r>
      <w:r>
        <w:rPr>
          <w:rFonts w:hint="eastAsia" w:ascii="宋体" w:hAnsi="宋体" w:eastAsia="宋体"/>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23"/>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snapToGrid w:val="0"/>
          <w:color w:val="auto"/>
          <w:sz w:val="21"/>
        </w:rPr>
      </w:pPr>
      <w:r>
        <w:rPr>
          <w:rFonts w:hint="eastAsia" w:ascii="宋体" w:hAnsi="宋体" w:eastAsia="宋体"/>
          <w:snapToGrid w:val="0"/>
          <w:color w:val="auto"/>
          <w:sz w:val="21"/>
          <w:lang w:eastAsia="zh-CN"/>
        </w:rPr>
        <w:t>（</w:t>
      </w:r>
      <w:r>
        <w:rPr>
          <w:rFonts w:hint="eastAsia" w:ascii="宋体" w:hAnsi="宋体" w:eastAsia="宋体"/>
          <w:snapToGrid w:val="0"/>
          <w:color w:val="auto"/>
          <w:sz w:val="21"/>
          <w:lang w:val="en-US" w:eastAsia="zh-CN"/>
        </w:rPr>
        <w:t>6</w:t>
      </w:r>
      <w:r>
        <w:rPr>
          <w:rFonts w:hint="eastAsia" w:ascii="宋体" w:hAnsi="宋体" w:eastAsia="宋体"/>
          <w:snapToGrid w:val="0"/>
          <w:color w:val="auto"/>
          <w:sz w:val="21"/>
          <w:lang w:eastAsia="zh-CN"/>
        </w:rPr>
        <w:t>）</w:t>
      </w:r>
      <w:r>
        <w:rPr>
          <w:rFonts w:hint="eastAsia" w:ascii="宋体" w:hAnsi="宋体" w:eastAsia="宋体"/>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7</w:t>
      </w:r>
      <w:r>
        <w:rPr>
          <w:rFonts w:hint="eastAsia" w:ascii="宋体" w:hAnsi="宋体" w:eastAsia="宋体"/>
          <w:snapToGrid w:val="0"/>
          <w:color w:val="auto"/>
          <w:sz w:val="21"/>
        </w:rPr>
        <w:t>）未被列入失信被执行人、重大税收违法案件当事人名单及政府采购严重违法失信行为记录名单（信用中国网</w:t>
      </w:r>
      <w:r>
        <w:rPr>
          <w:rFonts w:hint="eastAsia" w:ascii="宋体" w:hAnsi="宋体" w:eastAsia="宋体"/>
          <w:snapToGrid w:val="0"/>
          <w:color w:val="auto"/>
          <w:sz w:val="21"/>
          <w:lang w:eastAsia="zh-CN"/>
        </w:rPr>
        <w:t>“信息公示”</w:t>
      </w:r>
      <w:r>
        <w:rPr>
          <w:rFonts w:hint="eastAsia" w:ascii="宋体" w:hAnsi="宋体" w:eastAsia="宋体"/>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C564060">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highlight w:val="yellow"/>
        </w:rPr>
      </w:pPr>
      <w:r>
        <w:rPr>
          <w:rFonts w:hint="eastAsia" w:ascii="宋体" w:hAnsi="宋体" w:eastAsia="宋体"/>
          <w:snapToGrid w:val="0"/>
          <w:color w:val="auto"/>
          <w:sz w:val="21"/>
          <w:highlight w:val="yellow"/>
        </w:rPr>
        <w:t>（</w:t>
      </w:r>
      <w:r>
        <w:rPr>
          <w:rFonts w:hint="eastAsia" w:ascii="宋体" w:hAnsi="宋体" w:eastAsia="宋体"/>
          <w:snapToGrid w:val="0"/>
          <w:color w:val="auto"/>
          <w:sz w:val="21"/>
          <w:highlight w:val="yellow"/>
          <w:lang w:val="en-US" w:eastAsia="zh-CN"/>
        </w:rPr>
        <w:t>8</w:t>
      </w:r>
      <w:r>
        <w:rPr>
          <w:rFonts w:hint="eastAsia" w:ascii="宋体" w:hAnsi="宋体" w:eastAsia="宋体"/>
          <w:snapToGrid w:val="0"/>
          <w:color w:val="auto"/>
          <w:sz w:val="21"/>
          <w:highlight w:val="yellow"/>
        </w:rPr>
        <w:t>）投标人具有食品药品监督管理部门（或市场监督管理部门）颁发的有效《食品经营许可证》或仅销售预包装食品单位备案证明，如国家另有规定的，则适用其规定，投标人须提供相关证明材料（提供证明文件扫描件，原件备查）；</w:t>
      </w:r>
    </w:p>
    <w:p w14:paraId="70312481">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lang w:eastAsia="zh-CN"/>
        </w:rPr>
        <w:t>（</w:t>
      </w:r>
      <w:r>
        <w:rPr>
          <w:rFonts w:hint="eastAsia" w:ascii="宋体" w:hAnsi="宋体" w:eastAsia="宋体"/>
          <w:snapToGrid w:val="0"/>
          <w:color w:val="auto"/>
          <w:sz w:val="21"/>
          <w:lang w:val="en-US" w:eastAsia="zh-CN"/>
        </w:rPr>
        <w:t>9</w:t>
      </w:r>
      <w:r>
        <w:rPr>
          <w:rFonts w:hint="eastAsia" w:ascii="宋体" w:hAnsi="宋体" w:eastAsia="宋体"/>
          <w:snapToGrid w:val="0"/>
          <w:color w:val="auto"/>
          <w:sz w:val="21"/>
          <w:lang w:eastAsia="zh-CN"/>
        </w:rPr>
        <w:t>）</w:t>
      </w:r>
      <w:r>
        <w:rPr>
          <w:rFonts w:hint="eastAsia" w:ascii="宋体" w:hAnsi="宋体" w:eastAsia="宋体"/>
          <w:snapToGrid w:val="0"/>
          <w:color w:val="auto"/>
          <w:sz w:val="21"/>
        </w:rPr>
        <w:t>本项目不接受联合体投标，不允许非法分包或转包。</w:t>
      </w:r>
    </w:p>
    <w:p w14:paraId="760340FB">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w:t>
      </w:r>
      <w:r>
        <w:rPr>
          <w:rFonts w:hint="eastAsia" w:ascii="宋体" w:hAnsi="宋体" w:eastAsia="宋体"/>
          <w:b/>
          <w:snapToGrid w:val="0"/>
          <w:color w:val="auto"/>
          <w:sz w:val="21"/>
          <w:szCs w:val="21"/>
          <w:lang w:val="en-US" w:eastAsia="zh-CN"/>
        </w:rPr>
        <w:t>与</w:t>
      </w:r>
      <w:r>
        <w:rPr>
          <w:rFonts w:hint="eastAsia" w:ascii="宋体" w:hAnsi="宋体" w:eastAsia="宋体"/>
          <w:b/>
          <w:snapToGrid w:val="0"/>
          <w:color w:val="auto"/>
          <w:sz w:val="21"/>
          <w:szCs w:val="21"/>
        </w:rPr>
        <w:t>开标时间和地点</w:t>
      </w:r>
    </w:p>
    <w:p w14:paraId="686A02ED">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lang w:eastAsia="zh-CN"/>
        </w:rPr>
        <w:t>日9点30分</w:t>
      </w:r>
      <w:r>
        <w:rPr>
          <w:rFonts w:hint="eastAsia" w:ascii="宋体" w:hAnsi="宋体" w:eastAsia="宋体"/>
          <w:snapToGrid w:val="0"/>
          <w:color w:val="auto"/>
          <w:sz w:val="21"/>
          <w:szCs w:val="21"/>
          <w:u w:val="single"/>
        </w:rPr>
        <w:t>（北京时间）</w:t>
      </w:r>
    </w:p>
    <w:p w14:paraId="7E1D111B">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深圳市罗湖区新罗幼儿园</w:t>
      </w:r>
    </w:p>
    <w:p w14:paraId="34025C2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地址：深圳市罗湖区黄贝街道经一路与经二路交汇处</w:t>
      </w:r>
    </w:p>
    <w:p w14:paraId="4C32D842">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联系方式：陈老师，0755-25129868 </w:t>
      </w:r>
    </w:p>
    <w:p w14:paraId="2C9BB22F">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庄先生</w:t>
      </w:r>
      <w:r>
        <w:rPr>
          <w:rFonts w:hint="eastAsia" w:ascii="宋体" w:hAnsi="宋体" w:eastAsia="宋体"/>
          <w:snapToGrid w:val="0"/>
          <w:color w:val="auto"/>
          <w:sz w:val="21"/>
          <w:szCs w:val="21"/>
        </w:rPr>
        <w:t>，0755-83026699</w:t>
      </w:r>
    </w:p>
    <w:p w14:paraId="355FE78C">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2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庄先生</w:t>
      </w:r>
    </w:p>
    <w:p w14:paraId="3FE4A73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9A07BF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16</w:t>
      </w:r>
      <w:r>
        <w:rPr>
          <w:rFonts w:hint="eastAsia" w:ascii="宋体" w:hAnsi="宋体"/>
          <w:snapToGrid w:val="0"/>
          <w:kern w:val="0"/>
          <w:sz w:val="24"/>
        </w:rPr>
        <w:t>日</w:t>
      </w: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9EA2483"/>
    <w:rsid w:val="0BC47CAF"/>
    <w:rsid w:val="160E5D03"/>
    <w:rsid w:val="1EB624A3"/>
    <w:rsid w:val="1F3F45E1"/>
    <w:rsid w:val="251213AF"/>
    <w:rsid w:val="277D0511"/>
    <w:rsid w:val="28C96974"/>
    <w:rsid w:val="2E373DD9"/>
    <w:rsid w:val="3DA7411B"/>
    <w:rsid w:val="3DE418E4"/>
    <w:rsid w:val="40B808E3"/>
    <w:rsid w:val="428B2EA5"/>
    <w:rsid w:val="502F27EE"/>
    <w:rsid w:val="54573D45"/>
    <w:rsid w:val="5C6E1601"/>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2208</Words>
  <Characters>2506</Characters>
  <Lines>15</Lines>
  <Paragraphs>4</Paragraphs>
  <TotalTime>0</TotalTime>
  <ScaleCrop>false</ScaleCrop>
  <LinksUpToDate>false</LinksUpToDate>
  <CharactersWithSpaces>2508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2025-08-16T02:11:44Z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