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line="440" w:lineRule="exact"/>
        <w:jc w:val="center"/>
        <w:outlineLvl w:val="0"/>
        <w:rPr>
          <w:rFonts w:ascii="宋体" w:hAnsi="宋体" w:cs="宋体"/>
          <w:b/>
          <w:bCs/>
          <w:color w:val="000000"/>
          <w:sz w:val="24"/>
        </w:rPr>
      </w:pPr>
      <w:bookmarkStart w:id="0" w:name="_Toc17273"/>
      <w:r>
        <w:rPr>
          <w:rFonts w:hint="eastAsia" w:ascii="宋体" w:hAnsi="宋体" w:cs="宋体"/>
          <w:b/>
          <w:bCs/>
          <w:color w:val="000000"/>
          <w:sz w:val="24"/>
        </w:rPr>
        <w:t>前海承接省级和市级行政职权事项运行情况评估招标公告</w:t>
      </w:r>
      <w:bookmarkEnd w:id="0"/>
    </w:p>
    <w:p>
      <w:pPr>
        <w:spacing w:line="440" w:lineRule="exact"/>
        <w:ind w:firstLine="480" w:firstLineChars="200"/>
        <w:jc w:val="left"/>
        <w:rPr>
          <w:rFonts w:ascii="宋体" w:hAnsi="宋体" w:cs="宋体"/>
          <w:color w:val="000000"/>
          <w:sz w:val="24"/>
        </w:rPr>
      </w:pPr>
      <w:r>
        <w:rPr>
          <w:rFonts w:hint="eastAsia" w:ascii="宋体" w:hAnsi="宋体" w:cs="宋体"/>
          <w:color w:val="000000"/>
          <w:sz w:val="24"/>
          <w:lang w:eastAsia="zh-CN"/>
        </w:rPr>
        <w:t>深圳交易咨询集团有限公司</w:t>
      </w:r>
      <w:r>
        <w:rPr>
          <w:rFonts w:hint="eastAsia" w:ascii="宋体" w:hAnsi="宋体" w:cs="宋体"/>
          <w:color w:val="000000"/>
          <w:sz w:val="24"/>
        </w:rPr>
        <w:t>（以下简称采购代理机构）受深圳市前海深港现代服务业合作区管理局委托就</w:t>
      </w:r>
      <w:r>
        <w:rPr>
          <w:rFonts w:hint="eastAsia" w:ascii="宋体" w:hAnsi="宋体" w:cs="宋体"/>
          <w:color w:val="000000"/>
          <w:sz w:val="24"/>
          <w:u w:val="single"/>
          <w:lang w:eastAsia="zh-CN"/>
        </w:rPr>
        <w:t>前海承接省级和市级行政职权事项运行情况评估</w:t>
      </w:r>
      <w:r>
        <w:rPr>
          <w:rFonts w:hint="eastAsia" w:ascii="宋体" w:hAnsi="宋体" w:cs="宋体"/>
          <w:color w:val="000000"/>
          <w:sz w:val="24"/>
        </w:rPr>
        <w:t>（招标编号：QH2025031）采用简易招标方式采购，欢迎符合投标人资格要求的专业供应商积极参加投标。</w:t>
      </w:r>
    </w:p>
    <w:tbl>
      <w:tblPr>
        <w:tblStyle w:val="5"/>
        <w:tblW w:w="8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1676" w:type="dxa"/>
            <w:noWrap w:val="0"/>
            <w:vAlign w:val="center"/>
          </w:tcPr>
          <w:p>
            <w:pPr>
              <w:spacing w:line="440" w:lineRule="exact"/>
              <w:jc w:val="center"/>
              <w:rPr>
                <w:rFonts w:ascii="宋体" w:hAnsi="宋体" w:cs="宋体"/>
                <w:color w:val="000000"/>
                <w:sz w:val="24"/>
              </w:rPr>
            </w:pPr>
            <w:r>
              <w:rPr>
                <w:rFonts w:hint="eastAsia" w:ascii="宋体" w:hAnsi="宋体" w:cs="宋体"/>
                <w:color w:val="000000"/>
                <w:sz w:val="24"/>
              </w:rPr>
              <w:t>招标编号</w:t>
            </w:r>
          </w:p>
        </w:tc>
        <w:tc>
          <w:tcPr>
            <w:tcW w:w="7015" w:type="dxa"/>
            <w:noWrap w:val="0"/>
            <w:vAlign w:val="center"/>
          </w:tcPr>
          <w:p>
            <w:pPr>
              <w:spacing w:line="440" w:lineRule="exact"/>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QH2025031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1676" w:type="dxa"/>
            <w:noWrap w:val="0"/>
            <w:vAlign w:val="center"/>
          </w:tcPr>
          <w:p>
            <w:pPr>
              <w:spacing w:line="440" w:lineRule="exact"/>
              <w:jc w:val="center"/>
              <w:rPr>
                <w:rFonts w:ascii="宋体" w:hAnsi="宋体" w:cs="宋体"/>
                <w:color w:val="000000"/>
                <w:sz w:val="24"/>
              </w:rPr>
            </w:pPr>
            <w:r>
              <w:rPr>
                <w:rFonts w:hint="eastAsia" w:ascii="宋体" w:hAnsi="宋体" w:cs="宋体"/>
                <w:color w:val="000000"/>
                <w:sz w:val="24"/>
              </w:rPr>
              <w:t>招标项目名称</w:t>
            </w:r>
          </w:p>
        </w:tc>
        <w:tc>
          <w:tcPr>
            <w:tcW w:w="7015" w:type="dxa"/>
            <w:noWrap w:val="0"/>
            <w:vAlign w:val="center"/>
          </w:tcPr>
          <w:p>
            <w:pPr>
              <w:spacing w:line="440" w:lineRule="exact"/>
              <w:rPr>
                <w:rFonts w:hint="eastAsia" w:ascii="宋体" w:hAnsi="宋体" w:eastAsia="宋体" w:cs="宋体"/>
                <w:color w:val="000000"/>
                <w:sz w:val="24"/>
                <w:lang w:eastAsia="zh-CN"/>
              </w:rPr>
            </w:pPr>
            <w:r>
              <w:rPr>
                <w:rFonts w:hint="eastAsia" w:ascii="宋体" w:hAnsi="宋体" w:cs="宋体"/>
                <w:color w:val="000000"/>
                <w:sz w:val="24"/>
                <w:lang w:eastAsia="zh-CN"/>
              </w:rPr>
              <w:t>前海承接省级和市级行政职权事项运行情况评估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1676" w:type="dxa"/>
            <w:noWrap w:val="0"/>
            <w:vAlign w:val="center"/>
          </w:tcPr>
          <w:p>
            <w:pPr>
              <w:spacing w:line="440" w:lineRule="exact"/>
              <w:jc w:val="center"/>
              <w:rPr>
                <w:rFonts w:ascii="宋体" w:hAnsi="宋体" w:cs="宋体"/>
                <w:color w:val="000000"/>
                <w:sz w:val="24"/>
              </w:rPr>
            </w:pPr>
            <w:r>
              <w:rPr>
                <w:rFonts w:hint="eastAsia" w:ascii="宋体" w:hAnsi="宋体" w:cs="宋体"/>
                <w:color w:val="000000"/>
                <w:sz w:val="24"/>
              </w:rPr>
              <w:t>标的内容</w:t>
            </w:r>
          </w:p>
        </w:tc>
        <w:tc>
          <w:tcPr>
            <w:tcW w:w="7015" w:type="dxa"/>
            <w:noWrap w:val="0"/>
            <w:vAlign w:val="center"/>
          </w:tcPr>
          <w:p>
            <w:pPr>
              <w:spacing w:line="440" w:lineRule="exact"/>
              <w:rPr>
                <w:rFonts w:hint="eastAsia" w:ascii="宋体" w:hAnsi="宋体" w:cs="宋体"/>
                <w:color w:val="000000"/>
                <w:sz w:val="24"/>
                <w:lang w:val="en-US" w:eastAsia="zh-CN"/>
              </w:rPr>
            </w:pPr>
            <w:r>
              <w:rPr>
                <w:rFonts w:hint="eastAsia" w:ascii="宋体" w:hAnsi="宋体" w:cs="宋体"/>
                <w:color w:val="000000"/>
                <w:sz w:val="24"/>
                <w:lang w:val="en-US" w:eastAsia="zh-CN"/>
              </w:rPr>
              <w:t>1.开展前海承接省市级行政职权事项实施情况调研。对照省政府令第307号、市政府令第357号，充分调研前海管理局内有关业务部门，研究梳</w:t>
            </w:r>
            <w:bookmarkStart w:id="5" w:name="_GoBack"/>
            <w:bookmarkEnd w:id="5"/>
            <w:r>
              <w:rPr>
                <w:rFonts w:hint="eastAsia" w:ascii="宋体" w:hAnsi="宋体" w:cs="宋体"/>
                <w:color w:val="000000"/>
                <w:sz w:val="24"/>
                <w:lang w:val="en-US" w:eastAsia="zh-CN"/>
              </w:rPr>
              <w:t>理前海已承接省市级行政职权事项的审批流程、系统使用情况、业务办理情况、产业促进成效、存在困难和问题、下一步工作建议和拟争取事项，进一步摸清前海行政审批管理体制机制。赴省、市、南山区和宝安区等有关部门开展调研，了解审批系统衔接、事中事后监管、权责归属等有关情况。赴横琴、南沙、河套开展调研，了解广东省其他重大合作平台承接省级行政职权事项的现状、审批管理经验，以及下一步拟争取事项等有关情况。</w:t>
            </w:r>
          </w:p>
          <w:p>
            <w:pPr>
              <w:spacing w:line="440" w:lineRule="exact"/>
              <w:rPr>
                <w:rFonts w:hint="eastAsia" w:ascii="宋体" w:hAnsi="宋体" w:cs="宋体"/>
                <w:color w:val="000000"/>
                <w:sz w:val="24"/>
                <w:lang w:val="en-US" w:eastAsia="zh-CN"/>
              </w:rPr>
            </w:pPr>
            <w:r>
              <w:rPr>
                <w:rFonts w:hint="eastAsia" w:ascii="宋体" w:hAnsi="宋体" w:cs="宋体"/>
                <w:color w:val="000000"/>
                <w:sz w:val="24"/>
                <w:lang w:val="en-US" w:eastAsia="zh-CN"/>
              </w:rPr>
              <w:t>2.开展前海承接省级、市级行政职权事项实施情况评估。围绕调研情况，逐条梳理前海已承接行政职权事项业务开展过程中的痛点难点堵点，发现总结问题，针对性提出进一步优化前海省市级行政职权事项承接工作的建议，形成评估报告。</w:t>
            </w:r>
          </w:p>
          <w:p>
            <w:pPr>
              <w:spacing w:line="440" w:lineRule="exact"/>
              <w:rPr>
                <w:rFonts w:hint="eastAsia" w:ascii="宋体" w:hAnsi="宋体" w:cs="宋体"/>
                <w:color w:val="000000"/>
                <w:sz w:val="24"/>
                <w:lang w:val="en-US" w:eastAsia="zh-CN"/>
              </w:rPr>
            </w:pPr>
            <w:r>
              <w:rPr>
                <w:rFonts w:hint="eastAsia" w:ascii="宋体" w:hAnsi="宋体" w:cs="宋体"/>
                <w:color w:val="000000"/>
                <w:sz w:val="24"/>
                <w:lang w:val="en-US" w:eastAsia="zh-CN"/>
              </w:rPr>
              <w:t>3.梳理提出前海需调整的省级、市级行政职权事项清单。借鉴其他重大合作平台经验，围绕前海管理局主责、主业、主线，研究提出需进一步优化调整实施的事项清单，以及新争取的省级、市级行政职权事项清单，逐项分析现状和调整理由，进一步优化承接主体和方式。</w:t>
            </w:r>
          </w:p>
          <w:p>
            <w:pPr>
              <w:spacing w:line="440" w:lineRule="exact"/>
              <w:rPr>
                <w:color w:val="000000"/>
              </w:rPr>
            </w:pPr>
            <w:r>
              <w:rPr>
                <w:rFonts w:hint="eastAsia" w:ascii="宋体" w:hAnsi="宋体" w:cs="宋体"/>
                <w:color w:val="000000"/>
                <w:sz w:val="24"/>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1676" w:type="dxa"/>
            <w:noWrap w:val="0"/>
            <w:vAlign w:val="center"/>
          </w:tcPr>
          <w:p>
            <w:pPr>
              <w:spacing w:line="440" w:lineRule="exact"/>
              <w:jc w:val="center"/>
              <w:rPr>
                <w:rFonts w:ascii="宋体" w:hAnsi="宋体" w:cs="宋体"/>
                <w:color w:val="000000"/>
                <w:sz w:val="24"/>
              </w:rPr>
            </w:pPr>
            <w:r>
              <w:rPr>
                <w:rFonts w:hint="eastAsia" w:ascii="宋体" w:hAnsi="宋体" w:cs="宋体"/>
                <w:color w:val="000000"/>
                <w:sz w:val="24"/>
              </w:rPr>
              <w:t>项目预算</w:t>
            </w:r>
          </w:p>
          <w:p>
            <w:pPr>
              <w:spacing w:line="440" w:lineRule="exact"/>
              <w:jc w:val="center"/>
              <w:rPr>
                <w:rFonts w:ascii="宋体" w:hAnsi="宋体" w:cs="宋体"/>
                <w:color w:val="000000"/>
                <w:sz w:val="24"/>
              </w:rPr>
            </w:pPr>
            <w:r>
              <w:rPr>
                <w:rFonts w:hint="eastAsia" w:ascii="宋体" w:hAnsi="宋体" w:cs="宋体"/>
                <w:color w:val="000000"/>
                <w:sz w:val="24"/>
              </w:rPr>
              <w:t>（最高限价）</w:t>
            </w:r>
          </w:p>
        </w:tc>
        <w:tc>
          <w:tcPr>
            <w:tcW w:w="7015" w:type="dxa"/>
            <w:noWrap w:val="0"/>
            <w:vAlign w:val="center"/>
          </w:tcPr>
          <w:p>
            <w:pPr>
              <w:spacing w:line="440" w:lineRule="exact"/>
              <w:rPr>
                <w:rFonts w:hint="default" w:ascii="宋体" w:hAnsi="宋体" w:cs="宋体"/>
                <w:color w:val="000000"/>
                <w:sz w:val="24"/>
                <w:lang w:val="en-US"/>
              </w:rPr>
            </w:pPr>
            <w:r>
              <w:rPr>
                <w:rFonts w:hint="eastAsia" w:ascii="宋体" w:hAnsi="宋体" w:cs="宋体"/>
                <w:color w:val="000000"/>
                <w:sz w:val="24"/>
              </w:rPr>
              <w:t>¥</w:t>
            </w:r>
            <w:r>
              <w:rPr>
                <w:rFonts w:hint="default" w:ascii="宋体" w:hAnsi="宋体" w:cs="宋体"/>
                <w:color w:val="000000"/>
                <w:sz w:val="24"/>
                <w:lang w:val="en-US"/>
              </w:rPr>
              <w:t>274</w:t>
            </w:r>
            <w:r>
              <w:rPr>
                <w:rFonts w:hint="eastAsia" w:ascii="宋体" w:hAnsi="宋体" w:cs="宋体"/>
                <w:color w:val="000000"/>
                <w:sz w:val="24"/>
                <w:lang w:val="en-US" w:eastAsia="zh-CN"/>
              </w:rPr>
              <w:t>,</w:t>
            </w:r>
            <w:r>
              <w:rPr>
                <w:rFonts w:hint="default" w:ascii="宋体" w:hAnsi="宋体" w:cs="宋体"/>
                <w:color w:val="000000"/>
                <w:sz w:val="24"/>
                <w:lang w:val="en-US" w:eastAsia="zh-CN"/>
              </w:rPr>
              <w:t>4</w:t>
            </w:r>
            <w:r>
              <w:rPr>
                <w:rFonts w:hint="eastAsia" w:ascii="宋体" w:hAnsi="宋体" w:cs="宋体"/>
                <w:color w:val="000000"/>
                <w:sz w:val="24"/>
                <w:lang w:val="en-US" w:eastAsia="zh-CN"/>
              </w:rPr>
              <w:t>00.00</w:t>
            </w:r>
            <w:r>
              <w:rPr>
                <w:rFonts w:hint="eastAsia" w:ascii="宋体" w:hAnsi="宋体" w:cs="宋体"/>
                <w:color w:val="000000"/>
                <w:sz w:val="24"/>
              </w:rPr>
              <w:t>（人民币贰拾柒万肆仟肆佰元整</w:t>
            </w:r>
            <w:r>
              <w:rPr>
                <w:rFonts w:hint="default" w:ascii="宋体" w:hAnsi="宋体" w:cs="宋体"/>
                <w:color w:val="000000"/>
                <w:sz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676" w:type="dxa"/>
            <w:noWrap w:val="0"/>
            <w:vAlign w:val="center"/>
          </w:tcPr>
          <w:p>
            <w:pPr>
              <w:spacing w:line="440" w:lineRule="exact"/>
              <w:jc w:val="center"/>
              <w:rPr>
                <w:rFonts w:ascii="宋体" w:hAnsi="宋体" w:cs="宋体"/>
                <w:color w:val="000000"/>
                <w:kern w:val="0"/>
                <w:sz w:val="24"/>
              </w:rPr>
            </w:pPr>
            <w:r>
              <w:rPr>
                <w:rFonts w:hint="eastAsia" w:ascii="宋体" w:hAnsi="宋体" w:cs="宋体"/>
                <w:color w:val="000000"/>
                <w:kern w:val="0"/>
                <w:sz w:val="24"/>
              </w:rPr>
              <w:t>标书获得办法</w:t>
            </w:r>
          </w:p>
        </w:tc>
        <w:tc>
          <w:tcPr>
            <w:tcW w:w="7015" w:type="dxa"/>
            <w:noWrap w:val="0"/>
            <w:vAlign w:val="center"/>
          </w:tcPr>
          <w:p>
            <w:pPr>
              <w:spacing w:line="440" w:lineRule="exact"/>
              <w:rPr>
                <w:rFonts w:ascii="宋体" w:hAnsi="宋体" w:cs="宋体"/>
                <w:color w:val="000000"/>
                <w:kern w:val="0"/>
                <w:sz w:val="24"/>
              </w:rPr>
            </w:pPr>
            <w:r>
              <w:rPr>
                <w:rFonts w:hint="eastAsia" w:ascii="宋体" w:hAnsi="宋体" w:cs="宋体"/>
                <w:color w:val="000000"/>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1676" w:type="dxa"/>
            <w:noWrap w:val="0"/>
            <w:vAlign w:val="center"/>
          </w:tcPr>
          <w:p>
            <w:pPr>
              <w:spacing w:line="440" w:lineRule="exact"/>
              <w:jc w:val="center"/>
              <w:rPr>
                <w:rFonts w:ascii="宋体" w:hAnsi="宋体" w:cs="宋体"/>
                <w:color w:val="000000"/>
                <w:kern w:val="0"/>
                <w:sz w:val="24"/>
              </w:rPr>
            </w:pPr>
            <w:r>
              <w:rPr>
                <w:rFonts w:hint="eastAsia" w:ascii="宋体" w:hAnsi="宋体" w:cs="宋体"/>
                <w:color w:val="000000"/>
                <w:kern w:val="0"/>
                <w:sz w:val="24"/>
              </w:rPr>
              <w:t>报名方式</w:t>
            </w:r>
          </w:p>
        </w:tc>
        <w:tc>
          <w:tcPr>
            <w:tcW w:w="7015" w:type="dxa"/>
            <w:noWrap w:val="0"/>
            <w:vAlign w:val="center"/>
          </w:tcPr>
          <w:p>
            <w:pPr>
              <w:adjustRightInd w:val="0"/>
              <w:snapToGrid w:val="0"/>
              <w:spacing w:line="44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将投标文件密封并在</w:t>
            </w:r>
            <w:r>
              <w:rPr>
                <w:rFonts w:hint="eastAsia" w:ascii="宋体" w:hAnsi="宋体" w:cs="宋体"/>
                <w:b/>
                <w:bCs/>
                <w:color w:val="000000"/>
                <w:kern w:val="0"/>
                <w:sz w:val="24"/>
                <w:highlight w:val="none"/>
              </w:rPr>
              <w:t>202</w:t>
            </w:r>
            <w:r>
              <w:rPr>
                <w:rFonts w:hint="eastAsia" w:ascii="宋体" w:hAnsi="宋体" w:cs="宋体"/>
                <w:b/>
                <w:bCs/>
                <w:color w:val="000000"/>
                <w:kern w:val="0"/>
                <w:sz w:val="24"/>
                <w:highlight w:val="none"/>
                <w:lang w:val="en-US" w:eastAsia="zh-CN"/>
              </w:rPr>
              <w:t>5</w:t>
            </w:r>
            <w:r>
              <w:rPr>
                <w:rFonts w:hint="eastAsia" w:ascii="宋体" w:hAnsi="宋体" w:cs="宋体"/>
                <w:b/>
                <w:bCs/>
                <w:color w:val="000000"/>
                <w:kern w:val="0"/>
                <w:sz w:val="24"/>
                <w:highlight w:val="none"/>
              </w:rPr>
              <w:t>年</w:t>
            </w:r>
            <w:r>
              <w:rPr>
                <w:rFonts w:hint="eastAsia" w:ascii="宋体" w:hAnsi="宋体" w:cs="宋体"/>
                <w:b/>
                <w:bCs/>
                <w:color w:val="000000"/>
                <w:kern w:val="0"/>
                <w:sz w:val="24"/>
                <w:highlight w:val="none"/>
                <w:lang w:val="en-US" w:eastAsia="zh-CN"/>
              </w:rPr>
              <w:t>5月8日上午10:00</w:t>
            </w:r>
            <w:r>
              <w:rPr>
                <w:rFonts w:hint="eastAsia" w:ascii="宋体" w:hAnsi="宋体" w:cs="宋体"/>
                <w:b/>
                <w:bCs/>
                <w:color w:val="000000"/>
                <w:kern w:val="0"/>
                <w:sz w:val="24"/>
                <w:highlight w:val="none"/>
              </w:rPr>
              <w:t>时（北京时间）</w:t>
            </w:r>
            <w:r>
              <w:rPr>
                <w:rFonts w:hint="eastAsia" w:ascii="宋体" w:hAnsi="宋体" w:cs="宋体"/>
                <w:color w:val="000000"/>
                <w:kern w:val="0"/>
                <w:sz w:val="24"/>
                <w:highlight w:val="none"/>
              </w:rPr>
              <w:t>前送达（现场递交或邮寄）至深圳市南山区前海深港合作区桂湾五路123号前海管理局前海大厦T1栋2410室</w:t>
            </w:r>
          </w:p>
          <w:p>
            <w:pPr>
              <w:adjustRightInd w:val="0"/>
              <w:snapToGrid w:val="0"/>
              <w:spacing w:line="440" w:lineRule="exact"/>
              <w:jc w:val="left"/>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联  系  人：</w:t>
            </w:r>
            <w:r>
              <w:rPr>
                <w:rFonts w:hint="eastAsia" w:ascii="宋体" w:hAnsi="宋体" w:cs="宋体"/>
                <w:color w:val="000000"/>
                <w:kern w:val="0"/>
                <w:sz w:val="24"/>
                <w:highlight w:val="none"/>
                <w:lang w:eastAsia="zh-CN"/>
              </w:rPr>
              <w:t>吕女士</w:t>
            </w:r>
          </w:p>
          <w:p>
            <w:pPr>
              <w:adjustRightInd w:val="0"/>
              <w:snapToGrid w:val="0"/>
              <w:spacing w:line="440" w:lineRule="exact"/>
              <w:jc w:val="lef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lang w:eastAsia="zh-CN"/>
              </w:rPr>
              <w:t>0755-88105231</w:t>
            </w:r>
          </w:p>
          <w:p>
            <w:pPr>
              <w:adjustRightInd w:val="0"/>
              <w:snapToGrid w:val="0"/>
              <w:spacing w:line="44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1676" w:type="dxa"/>
            <w:noWrap w:val="0"/>
            <w:vAlign w:val="center"/>
          </w:tcPr>
          <w:p>
            <w:pPr>
              <w:spacing w:line="440" w:lineRule="exact"/>
              <w:jc w:val="center"/>
              <w:rPr>
                <w:rFonts w:ascii="宋体" w:hAnsi="宋体" w:cs="宋体"/>
                <w:color w:val="000000"/>
                <w:kern w:val="0"/>
                <w:sz w:val="24"/>
              </w:rPr>
            </w:pPr>
            <w:r>
              <w:rPr>
                <w:rFonts w:hint="eastAsia" w:ascii="宋体" w:hAnsi="宋体" w:cs="宋体"/>
                <w:color w:val="000000"/>
                <w:kern w:val="0"/>
                <w:sz w:val="24"/>
              </w:rPr>
              <w:t>投标人资格要求</w:t>
            </w:r>
          </w:p>
        </w:tc>
        <w:tc>
          <w:tcPr>
            <w:tcW w:w="7015" w:type="dxa"/>
            <w:noWrap w:val="0"/>
            <w:vAlign w:val="center"/>
          </w:tcPr>
          <w:p>
            <w:pPr>
              <w:numPr>
                <w:ilvl w:val="0"/>
                <w:numId w:val="0"/>
              </w:numPr>
              <w:spacing w:line="440" w:lineRule="exact"/>
              <w:rPr>
                <w:rFonts w:ascii="宋体" w:hAnsi="宋体" w:cs="宋体"/>
                <w:color w:val="000000"/>
                <w:kern w:val="0"/>
                <w:sz w:val="24"/>
              </w:rPr>
            </w:pPr>
            <w:r>
              <w:rPr>
                <w:rFonts w:ascii="宋体" w:hAnsi="宋体" w:eastAsia="宋体" w:cs="宋体"/>
                <w:color w:val="000000"/>
                <w:kern w:val="0"/>
                <w:sz w:val="24"/>
                <w:szCs w:val="24"/>
                <w:lang w:val="en-US" w:eastAsia="zh-CN" w:bidi="ar-SA"/>
              </w:rPr>
              <w:t>（1）</w:t>
            </w:r>
            <w:r>
              <w:rPr>
                <w:rFonts w:hint="eastAsia" w:ascii="宋体" w:hAnsi="宋体" w:cs="宋体"/>
                <w:color w:val="000000"/>
                <w:kern w:val="0"/>
                <w:sz w:val="24"/>
              </w:rPr>
              <w:t>在中华人民共和国境内注册的具有独立法人资格或具有独立承担民事责任的能力的其他组织</w:t>
            </w:r>
            <w:r>
              <w:rPr>
                <w:rFonts w:hint="eastAsia" w:ascii="宋体" w:hAnsi="宋体" w:cs="宋体"/>
                <w:b/>
                <w:bCs/>
                <w:color w:val="000000"/>
                <w:kern w:val="0"/>
                <w:sz w:val="24"/>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kern w:val="0"/>
                <w:sz w:val="24"/>
              </w:rPr>
              <w:t>；</w:t>
            </w:r>
          </w:p>
          <w:p>
            <w:pPr>
              <w:numPr>
                <w:ilvl w:val="0"/>
                <w:numId w:val="0"/>
              </w:numPr>
              <w:spacing w:line="440" w:lineRule="exact"/>
              <w:rPr>
                <w:rFonts w:ascii="宋体" w:hAnsi="宋体" w:cs="宋体"/>
                <w:color w:val="000000"/>
                <w:kern w:val="0"/>
                <w:sz w:val="24"/>
              </w:rPr>
            </w:pPr>
            <w:r>
              <w:rPr>
                <w:rFonts w:ascii="宋体" w:hAnsi="宋体" w:eastAsia="宋体" w:cs="宋体"/>
                <w:color w:val="000000"/>
                <w:kern w:val="0"/>
                <w:sz w:val="24"/>
                <w:szCs w:val="24"/>
                <w:lang w:val="en-US" w:eastAsia="zh-CN" w:bidi="ar-SA"/>
              </w:rPr>
              <w:t>（2）</w:t>
            </w:r>
            <w:r>
              <w:rPr>
                <w:rFonts w:hint="eastAsia" w:ascii="宋体" w:hAnsi="宋体" w:cs="宋体"/>
                <w:color w:val="000000"/>
                <w:kern w:val="0"/>
                <w:sz w:val="24"/>
              </w:rPr>
              <w:t>参与政府采购项目投标的供应商近三年内（投标人成立不足三年的可从成立之日起算）无行贿犯罪记录</w:t>
            </w:r>
            <w:r>
              <w:rPr>
                <w:rFonts w:hint="eastAsia" w:ascii="宋体" w:hAnsi="宋体" w:cs="宋体"/>
                <w:b/>
                <w:bCs/>
                <w:color w:val="000000"/>
                <w:kern w:val="0"/>
                <w:sz w:val="24"/>
              </w:rPr>
              <w:t>（由投标人在《政府采购投标及履约承诺函》中作出声明</w:t>
            </w:r>
            <w:r>
              <w:rPr>
                <w:rFonts w:hint="eastAsia" w:ascii="宋体" w:hAnsi="宋体" w:cs="宋体"/>
                <w:b/>
                <w:bCs/>
                <w:color w:val="000000"/>
                <w:kern w:val="0"/>
                <w:sz w:val="24"/>
                <w:lang w:val="en-US" w:eastAsia="zh-CN"/>
              </w:rPr>
              <w:t>并加盖投标人公章</w:t>
            </w:r>
            <w:r>
              <w:rPr>
                <w:rFonts w:hint="eastAsia" w:ascii="宋体" w:hAnsi="宋体" w:cs="宋体"/>
                <w:b/>
                <w:bCs/>
                <w:color w:val="000000"/>
                <w:kern w:val="0"/>
                <w:sz w:val="24"/>
              </w:rPr>
              <w:t>）</w:t>
            </w:r>
            <w:r>
              <w:rPr>
                <w:rFonts w:hint="eastAsia" w:ascii="宋体" w:hAnsi="宋体" w:cs="宋体"/>
                <w:color w:val="000000"/>
                <w:kern w:val="0"/>
                <w:sz w:val="24"/>
              </w:rPr>
              <w:t>；</w:t>
            </w:r>
          </w:p>
          <w:p>
            <w:pPr>
              <w:numPr>
                <w:ilvl w:val="0"/>
                <w:numId w:val="0"/>
              </w:numPr>
              <w:spacing w:line="440" w:lineRule="exact"/>
              <w:rPr>
                <w:rFonts w:ascii="宋体" w:hAnsi="宋体" w:cs="宋体"/>
                <w:color w:val="000000"/>
                <w:kern w:val="0"/>
                <w:sz w:val="24"/>
              </w:rPr>
            </w:pPr>
            <w:r>
              <w:rPr>
                <w:rFonts w:ascii="宋体" w:hAnsi="宋体" w:eastAsia="宋体" w:cs="宋体"/>
                <w:color w:val="000000"/>
                <w:kern w:val="0"/>
                <w:sz w:val="24"/>
                <w:szCs w:val="24"/>
                <w:lang w:val="en-US" w:eastAsia="zh-CN" w:bidi="ar-SA"/>
              </w:rPr>
              <w:t>（3）</w:t>
            </w:r>
            <w:r>
              <w:rPr>
                <w:rFonts w:hint="eastAsia" w:ascii="宋体" w:hAnsi="宋体" w:cs="宋体"/>
                <w:color w:val="000000"/>
                <w:kern w:val="0"/>
                <w:sz w:val="24"/>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000000"/>
                <w:kern w:val="0"/>
                <w:sz w:val="24"/>
              </w:rPr>
              <w:t>（由投标人在《政府采购投标及履约承诺函》中作出声明</w:t>
            </w:r>
            <w:r>
              <w:rPr>
                <w:rFonts w:hint="eastAsia" w:ascii="宋体" w:hAnsi="宋体" w:cs="宋体"/>
                <w:b/>
                <w:bCs/>
                <w:color w:val="000000"/>
                <w:kern w:val="0"/>
                <w:sz w:val="24"/>
                <w:lang w:val="en-US" w:eastAsia="zh-CN"/>
              </w:rPr>
              <w:t>并加盖投标人公章</w:t>
            </w:r>
            <w:r>
              <w:rPr>
                <w:rFonts w:hint="eastAsia" w:ascii="宋体" w:hAnsi="宋体" w:cs="宋体"/>
                <w:b/>
                <w:bCs/>
                <w:color w:val="000000"/>
                <w:kern w:val="0"/>
                <w:sz w:val="24"/>
              </w:rPr>
              <w:t>）</w:t>
            </w:r>
            <w:r>
              <w:rPr>
                <w:rFonts w:hint="eastAsia" w:ascii="宋体" w:hAnsi="宋体" w:cs="宋体"/>
                <w:color w:val="000000"/>
                <w:kern w:val="0"/>
                <w:sz w:val="24"/>
              </w:rPr>
              <w:t>；</w:t>
            </w:r>
          </w:p>
          <w:p>
            <w:pPr>
              <w:spacing w:line="440" w:lineRule="exact"/>
              <w:rPr>
                <w:rFonts w:ascii="宋体" w:hAnsi="宋体" w:cs="宋体"/>
                <w:color w:val="000000"/>
                <w:kern w:val="0"/>
                <w:sz w:val="24"/>
              </w:rPr>
            </w:pPr>
            <w:r>
              <w:rPr>
                <w:rFonts w:hint="eastAsia" w:ascii="宋体" w:hAnsi="宋体" w:cs="宋体"/>
                <w:color w:val="000000"/>
                <w:kern w:val="0"/>
                <w:sz w:val="24"/>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0"/>
              </w:numPr>
              <w:spacing w:line="440" w:lineRule="exact"/>
              <w:rPr>
                <w:rFonts w:ascii="宋体" w:hAnsi="宋体" w:cs="宋体"/>
                <w:color w:val="000000"/>
                <w:kern w:val="0"/>
                <w:sz w:val="24"/>
              </w:rPr>
            </w:pPr>
            <w:r>
              <w:rPr>
                <w:rFonts w:ascii="宋体" w:hAnsi="宋体" w:eastAsia="宋体" w:cs="宋体"/>
                <w:color w:val="000000"/>
                <w:kern w:val="0"/>
                <w:sz w:val="24"/>
                <w:szCs w:val="24"/>
                <w:lang w:val="en-US" w:eastAsia="zh-CN" w:bidi="ar-SA"/>
              </w:rPr>
              <w:t>（4）</w:t>
            </w:r>
            <w:r>
              <w:rPr>
                <w:rFonts w:hint="eastAsia" w:ascii="宋体" w:hAnsi="宋体" w:cs="宋体"/>
                <w:color w:val="000000"/>
                <w:kern w:val="0"/>
                <w:sz w:val="24"/>
              </w:rPr>
              <w:t>投标人承诺“本单位（公司）不存在《深圳市财政局政府采购供应商信用信息管理办法》（深财规〔2023〕3号）列明的严重违法失信行为”</w:t>
            </w:r>
            <w:r>
              <w:rPr>
                <w:rFonts w:hint="eastAsia" w:ascii="宋体" w:hAnsi="宋体" w:cs="宋体"/>
                <w:b/>
                <w:bCs/>
                <w:color w:val="000000"/>
                <w:kern w:val="0"/>
                <w:sz w:val="24"/>
              </w:rPr>
              <w:t>（由投标人在《政府采购投标及履约承诺函》中作出声明</w:t>
            </w:r>
            <w:r>
              <w:rPr>
                <w:rFonts w:hint="eastAsia" w:ascii="宋体" w:hAnsi="宋体" w:cs="宋体"/>
                <w:b/>
                <w:bCs/>
                <w:color w:val="000000"/>
                <w:kern w:val="0"/>
                <w:sz w:val="24"/>
                <w:lang w:val="en-US" w:eastAsia="zh-CN"/>
              </w:rPr>
              <w:t>并加盖投标人公章</w:t>
            </w:r>
            <w:r>
              <w:rPr>
                <w:rFonts w:hint="eastAsia" w:ascii="宋体" w:hAnsi="宋体" w:cs="宋体"/>
                <w:b/>
                <w:bCs/>
                <w:color w:val="000000"/>
                <w:kern w:val="0"/>
                <w:sz w:val="24"/>
              </w:rPr>
              <w:t>）</w:t>
            </w:r>
            <w:r>
              <w:rPr>
                <w:rFonts w:hint="eastAsia" w:ascii="宋体" w:hAnsi="宋体" w:cs="宋体"/>
                <w:color w:val="000000"/>
                <w:kern w:val="0"/>
                <w:sz w:val="24"/>
              </w:rPr>
              <w:t>；</w:t>
            </w:r>
          </w:p>
          <w:p>
            <w:pPr>
              <w:numPr>
                <w:ilvl w:val="0"/>
                <w:numId w:val="0"/>
              </w:numPr>
              <w:spacing w:line="440" w:lineRule="exact"/>
              <w:rPr>
                <w:rFonts w:ascii="宋体" w:hAnsi="宋体" w:cs="宋体"/>
                <w:color w:val="000000"/>
                <w:kern w:val="0"/>
                <w:sz w:val="24"/>
              </w:rPr>
            </w:pPr>
            <w:r>
              <w:rPr>
                <w:rFonts w:ascii="宋体" w:hAnsi="宋体" w:eastAsia="宋体" w:cs="宋体"/>
                <w:color w:val="000000"/>
                <w:kern w:val="0"/>
                <w:sz w:val="24"/>
                <w:szCs w:val="24"/>
                <w:lang w:val="en-US" w:eastAsia="zh-CN" w:bidi="ar-SA"/>
              </w:rPr>
              <w:t>（5）</w:t>
            </w:r>
            <w:r>
              <w:rPr>
                <w:rFonts w:hint="eastAsia" w:ascii="宋体" w:hAnsi="宋体" w:cs="宋体"/>
                <w:color w:val="000000"/>
                <w:kern w:val="0"/>
                <w:sz w:val="24"/>
              </w:rPr>
              <w:t>单位负责人为同一人或存在直接控股、管理关系的供应商不得参与同一合同项下的政府采购</w:t>
            </w:r>
            <w:r>
              <w:rPr>
                <w:rFonts w:hint="eastAsia" w:ascii="宋体" w:hAnsi="宋体" w:cs="宋体"/>
                <w:b/>
                <w:bCs/>
                <w:color w:val="000000"/>
                <w:kern w:val="0"/>
                <w:sz w:val="24"/>
              </w:rPr>
              <w:t>（由投标人在《政府采购投标及履约承诺函》中作出声明</w:t>
            </w:r>
            <w:r>
              <w:rPr>
                <w:rFonts w:hint="eastAsia" w:ascii="宋体" w:hAnsi="宋体" w:cs="宋体"/>
                <w:b/>
                <w:bCs/>
                <w:color w:val="000000"/>
                <w:kern w:val="0"/>
                <w:sz w:val="24"/>
                <w:lang w:val="en-US" w:eastAsia="zh-CN"/>
              </w:rPr>
              <w:t>并加盖投标人公章</w:t>
            </w:r>
            <w:r>
              <w:rPr>
                <w:rFonts w:hint="eastAsia" w:ascii="宋体" w:hAnsi="宋体" w:cs="宋体"/>
                <w:b/>
                <w:bCs/>
                <w:color w:val="000000"/>
                <w:kern w:val="0"/>
                <w:sz w:val="24"/>
              </w:rPr>
              <w:t>）；</w:t>
            </w:r>
          </w:p>
          <w:p>
            <w:pPr>
              <w:numPr>
                <w:ilvl w:val="0"/>
                <w:numId w:val="0"/>
              </w:numPr>
              <w:spacing w:line="440" w:lineRule="exact"/>
              <w:rPr>
                <w:rFonts w:ascii="宋体" w:hAnsi="宋体" w:cs="宋体"/>
                <w:color w:val="000000"/>
                <w:kern w:val="0"/>
                <w:sz w:val="24"/>
              </w:rPr>
            </w:pPr>
            <w:r>
              <w:rPr>
                <w:rFonts w:ascii="宋体" w:hAnsi="宋体" w:eastAsia="宋体" w:cs="宋体"/>
                <w:color w:val="000000"/>
                <w:kern w:val="0"/>
                <w:sz w:val="24"/>
                <w:szCs w:val="24"/>
                <w:lang w:val="en-US" w:eastAsia="zh-CN" w:bidi="ar-SA"/>
              </w:rPr>
              <w:t>（6）</w:t>
            </w:r>
            <w:r>
              <w:rPr>
                <w:rFonts w:hint="eastAsia" w:ascii="宋体" w:hAnsi="宋体" w:cs="宋体"/>
                <w:color w:val="000000"/>
                <w:kern w:val="0"/>
                <w:sz w:val="24"/>
              </w:rPr>
              <w:t>为此项目提供整体设计、规范编制或者项目管理、监理、检测等服务的供应商，不得再参加此项目的其他招标采购活动</w:t>
            </w:r>
            <w:r>
              <w:rPr>
                <w:rFonts w:hint="eastAsia" w:ascii="宋体" w:hAnsi="宋体" w:cs="宋体"/>
                <w:b/>
                <w:bCs/>
                <w:color w:val="000000"/>
                <w:kern w:val="0"/>
                <w:sz w:val="24"/>
              </w:rPr>
              <w:t>（由投标人在《政府采购投标及履约承诺函》中作出声明</w:t>
            </w:r>
            <w:r>
              <w:rPr>
                <w:rFonts w:hint="eastAsia" w:ascii="宋体" w:hAnsi="宋体" w:cs="宋体"/>
                <w:b/>
                <w:bCs/>
                <w:color w:val="000000"/>
                <w:kern w:val="0"/>
                <w:sz w:val="24"/>
                <w:lang w:val="en-US" w:eastAsia="zh-CN"/>
              </w:rPr>
              <w:t>并加盖投标人公章</w:t>
            </w:r>
            <w:r>
              <w:rPr>
                <w:rFonts w:hint="eastAsia" w:ascii="宋体" w:hAnsi="宋体" w:cs="宋体"/>
                <w:b/>
                <w:bCs/>
                <w:color w:val="000000"/>
                <w:kern w:val="0"/>
                <w:sz w:val="24"/>
              </w:rPr>
              <w:t>）；</w:t>
            </w:r>
          </w:p>
          <w:p>
            <w:pPr>
              <w:numPr>
                <w:ilvl w:val="0"/>
                <w:numId w:val="0"/>
              </w:numPr>
              <w:spacing w:line="440" w:lineRule="exact"/>
              <w:rPr>
                <w:rFonts w:ascii="宋体" w:hAnsi="宋体" w:cs="宋体"/>
                <w:color w:val="000000"/>
                <w:kern w:val="0"/>
                <w:sz w:val="24"/>
              </w:rPr>
            </w:pPr>
            <w:r>
              <w:rPr>
                <w:rFonts w:ascii="宋体" w:hAnsi="宋体" w:eastAsia="宋体" w:cs="宋体"/>
                <w:color w:val="000000"/>
                <w:kern w:val="0"/>
                <w:sz w:val="24"/>
                <w:szCs w:val="24"/>
                <w:lang w:val="en-US" w:eastAsia="zh-CN" w:bidi="ar-SA"/>
              </w:rPr>
              <w:t>（7）</w:t>
            </w:r>
            <w:r>
              <w:rPr>
                <w:rFonts w:hint="eastAsia" w:ascii="宋体" w:hAnsi="宋体" w:cs="宋体"/>
                <w:color w:val="000000"/>
                <w:kern w:val="0"/>
                <w:sz w:val="24"/>
              </w:rPr>
              <w:t>落实政府采购政策需满足的资格要求：本项目不属于专门面向特定企业（单位）的采购项目，本项目采购标的对应的中小企业划分标准所属行业为：</w:t>
            </w:r>
            <w:r>
              <w:rPr>
                <w:rFonts w:hint="eastAsia" w:ascii="宋体" w:hAnsi="宋体" w:cs="宋体"/>
                <w:b/>
                <w:bCs/>
                <w:color w:val="000000"/>
                <w:kern w:val="0"/>
                <w:sz w:val="24"/>
                <w:u w:val="single"/>
              </w:rPr>
              <w:t>其他未列明行业</w:t>
            </w:r>
            <w:r>
              <w:rPr>
                <w:rFonts w:hint="eastAsia" w:ascii="宋体" w:hAnsi="宋体" w:cs="宋体"/>
                <w:color w:val="000000"/>
                <w:kern w:val="0"/>
                <w:sz w:val="24"/>
                <w:u w:val="single"/>
              </w:rPr>
              <w:t>。</w:t>
            </w:r>
          </w:p>
          <w:p>
            <w:pPr>
              <w:numPr>
                <w:ilvl w:val="0"/>
                <w:numId w:val="0"/>
              </w:numPr>
              <w:spacing w:line="440" w:lineRule="exact"/>
              <w:rPr>
                <w:rFonts w:hint="eastAsia" w:ascii="宋体" w:hAnsi="宋体" w:cs="宋体"/>
                <w:color w:val="000000"/>
                <w:kern w:val="0"/>
                <w:sz w:val="24"/>
                <w:lang w:eastAsia="zh-CN"/>
              </w:rPr>
            </w:pPr>
            <w:r>
              <w:rPr>
                <w:rFonts w:ascii="宋体" w:hAnsi="宋体" w:eastAsia="宋体" w:cs="宋体"/>
                <w:color w:val="000000"/>
                <w:kern w:val="0"/>
                <w:sz w:val="24"/>
                <w:szCs w:val="24"/>
                <w:lang w:val="en-US" w:eastAsia="zh-CN" w:bidi="ar-SA"/>
              </w:rPr>
              <w:t>（8）</w:t>
            </w:r>
            <w:r>
              <w:rPr>
                <w:rFonts w:hint="eastAsia" w:ascii="宋体" w:hAnsi="宋体" w:cs="宋体"/>
                <w:color w:val="000000"/>
                <w:kern w:val="0"/>
                <w:sz w:val="24"/>
              </w:rPr>
              <w:t>本项目不接受联合体投标、不允许非法分包、转包</w:t>
            </w:r>
            <w:r>
              <w:rPr>
                <w:rFonts w:hint="eastAsia" w:ascii="宋体" w:hAnsi="宋体" w:cs="宋体"/>
                <w:color w:val="000000"/>
                <w:kern w:val="0"/>
                <w:sz w:val="24"/>
                <w:lang w:eastAsia="zh-CN"/>
              </w:rPr>
              <w:t>。</w:t>
            </w:r>
          </w:p>
          <w:p>
            <w:pPr>
              <w:numPr>
                <w:ilvl w:val="0"/>
                <w:numId w:val="0"/>
              </w:numPr>
              <w:spacing w:line="440" w:lineRule="exact"/>
              <w:rPr>
                <w:rFonts w:hint="default" w:ascii="宋体" w:hAnsi="宋体" w:cs="宋体"/>
                <w:color w:val="000000"/>
                <w:kern w:val="0"/>
                <w:sz w:val="24"/>
                <w:lang w:val="en-US"/>
              </w:rPr>
            </w:pPr>
            <w:r>
              <w:rPr>
                <w:rFonts w:hint="eastAsia" w:ascii="宋体" w:hAnsi="宋体" w:cs="宋体"/>
                <w:kern w:val="0"/>
                <w:sz w:val="24"/>
                <w:lang w:eastAsia="zh-CN" w:bidi="ar"/>
              </w:rPr>
              <w:t>（</w:t>
            </w:r>
            <w:r>
              <w:rPr>
                <w:rFonts w:hint="eastAsia" w:ascii="宋体" w:hAnsi="宋体" w:cs="宋体"/>
                <w:kern w:val="0"/>
                <w:sz w:val="24"/>
                <w:lang w:val="en-US" w:eastAsia="zh-CN" w:bidi="ar"/>
              </w:rPr>
              <w:t>9）</w:t>
            </w:r>
            <w:r>
              <w:rPr>
                <w:rFonts w:hint="eastAsia" w:ascii="宋体" w:hAnsi="宋体" w:cs="宋体"/>
                <w:kern w:val="0"/>
                <w:sz w:val="24"/>
                <w:lang w:bidi="ar"/>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kern w:val="0"/>
                <w:sz w:val="24"/>
                <w:lang w:bidi="ar"/>
              </w:rPr>
              <w:t>（由投标人提供《供应商基本情况表》并加盖公章，同时提供投标人的社保缴纳证明材料及股权关系证明材料，格式见-投标文件格式）</w:t>
            </w:r>
            <w:r>
              <w:rPr>
                <w:rFonts w:hint="eastAsia" w:ascii="宋体" w:hAnsi="宋体" w:cs="宋体"/>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76" w:type="dxa"/>
            <w:noWrap w:val="0"/>
            <w:vAlign w:val="center"/>
          </w:tcPr>
          <w:p>
            <w:pPr>
              <w:spacing w:line="440" w:lineRule="exact"/>
              <w:jc w:val="center"/>
              <w:rPr>
                <w:rFonts w:ascii="宋体" w:hAnsi="宋体" w:cs="宋体"/>
                <w:color w:val="000000"/>
                <w:kern w:val="0"/>
                <w:sz w:val="24"/>
              </w:rPr>
            </w:pPr>
            <w:r>
              <w:rPr>
                <w:rFonts w:hint="eastAsia" w:ascii="宋体" w:hAnsi="宋体" w:cs="宋体"/>
                <w:color w:val="000000"/>
                <w:kern w:val="0"/>
                <w:sz w:val="24"/>
              </w:rPr>
              <w:t>报价要求</w:t>
            </w:r>
          </w:p>
        </w:tc>
        <w:tc>
          <w:tcPr>
            <w:tcW w:w="7015" w:type="dxa"/>
            <w:noWrap w:val="0"/>
            <w:vAlign w:val="center"/>
          </w:tcPr>
          <w:p>
            <w:pPr>
              <w:numPr>
                <w:ilvl w:val="0"/>
                <w:numId w:val="0"/>
              </w:numPr>
              <w:spacing w:line="440" w:lineRule="exact"/>
              <w:rPr>
                <w:rFonts w:hint="eastAsia" w:ascii="宋体" w:hAnsi="宋体" w:cs="宋体"/>
                <w:color w:val="000000"/>
                <w:sz w:val="24"/>
              </w:rPr>
            </w:pPr>
            <w:r>
              <w:rPr>
                <w:rFonts w:hint="eastAsia" w:ascii="宋体" w:hAnsi="宋体" w:cs="宋体"/>
                <w:color w:val="000000"/>
                <w:sz w:val="24"/>
              </w:rPr>
              <w:t>1.本项目服务费采用包干制。项目预算控制</w:t>
            </w:r>
            <w:r>
              <w:rPr>
                <w:rFonts w:hint="default" w:ascii="宋体" w:hAnsi="宋体" w:cs="宋体"/>
                <w:color w:val="000000"/>
                <w:sz w:val="24"/>
                <w:lang w:val="en-US"/>
              </w:rPr>
              <w:t>27.44</w:t>
            </w:r>
            <w:r>
              <w:rPr>
                <w:rFonts w:hint="eastAsia" w:ascii="宋体" w:hAnsi="宋体" w:cs="宋体"/>
                <w:color w:val="000000"/>
                <w:sz w:val="24"/>
              </w:rPr>
              <w:t>万元以内，投标人的报价不可高于预算（限价），否则投标人的投标文件视同无效。项目服务费包括但不限于：中标人为采购人所提供的所有服务和技术支持费用；项目研讨会费用；项目产生的专家及评审费用；中标人工作人员工资、差旅费；中标人的办公、通讯、交通费用；项目材料统计、分析费用；项目成果文本印刷费用；中标人以各种方式将文件资料发送至采购人的费用；本项目产生的一切税费等所有费用；本项目产生的其他合理费用。</w:t>
            </w:r>
          </w:p>
          <w:p>
            <w:pPr>
              <w:numPr>
                <w:ilvl w:val="0"/>
                <w:numId w:val="0"/>
              </w:numPr>
              <w:spacing w:line="440" w:lineRule="exact"/>
              <w:rPr>
                <w:rFonts w:hint="eastAsia" w:ascii="宋体" w:hAnsi="宋体" w:cs="宋体"/>
                <w:color w:val="000000"/>
                <w:sz w:val="24"/>
              </w:rPr>
            </w:pPr>
            <w:r>
              <w:rPr>
                <w:rFonts w:hint="eastAsia" w:ascii="宋体" w:hAnsi="宋体" w:cs="宋体"/>
                <w:color w:val="000000"/>
                <w:sz w:val="24"/>
              </w:rPr>
              <w:t>2.报价人应根据本企业的成本自行决定报价，但不得以低于其企业成本的报价报价；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0"/>
              </w:numPr>
              <w:spacing w:line="440" w:lineRule="exact"/>
              <w:rPr>
                <w:rFonts w:hint="eastAsia" w:ascii="宋体" w:hAnsi="宋体" w:cs="宋体"/>
                <w:color w:val="000000"/>
                <w:sz w:val="24"/>
              </w:rPr>
            </w:pPr>
            <w:r>
              <w:rPr>
                <w:rFonts w:hint="eastAsia" w:ascii="宋体" w:hAnsi="宋体" w:cs="宋体"/>
                <w:color w:val="000000"/>
                <w:sz w:val="24"/>
              </w:rPr>
              <w:t>3.报价人的正式报价，应是本项目范围和询价文件及合同条款上所列的各项内容中所述的全部，不得以任何理由予以重复，并以报价人在报价文件中提出的综合单价或总价为依据。</w:t>
            </w:r>
          </w:p>
          <w:p>
            <w:pPr>
              <w:numPr>
                <w:ilvl w:val="0"/>
                <w:numId w:val="0"/>
              </w:numPr>
              <w:spacing w:line="440" w:lineRule="exact"/>
              <w:rPr>
                <w:rFonts w:ascii="宋体" w:hAnsi="宋体" w:cs="宋体"/>
                <w:color w:val="000000"/>
                <w:sz w:val="24"/>
              </w:rPr>
            </w:pPr>
            <w:r>
              <w:rPr>
                <w:rFonts w:hint="eastAsia" w:ascii="宋体" w:hAnsi="宋体" w:cs="宋体"/>
                <w:color w:val="000000"/>
                <w:sz w:val="24"/>
              </w:rPr>
              <w:t>4.报价人应充分了解项目的位置、情况、道路及任何其他足以影响投标报价的情况，任何因忽视或误解项目情况而导致的索赔或服务期限延长申请将不获批准。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jc w:val="center"/>
        </w:trPr>
        <w:tc>
          <w:tcPr>
            <w:tcW w:w="1676" w:type="dxa"/>
            <w:noWrap w:val="0"/>
            <w:vAlign w:val="center"/>
          </w:tcPr>
          <w:p>
            <w:pPr>
              <w:spacing w:line="440" w:lineRule="exact"/>
              <w:jc w:val="center"/>
              <w:rPr>
                <w:rFonts w:ascii="宋体" w:hAnsi="宋体" w:cs="宋体"/>
                <w:color w:val="000000"/>
                <w:kern w:val="0"/>
                <w:sz w:val="24"/>
              </w:rPr>
            </w:pPr>
            <w:r>
              <w:rPr>
                <w:rFonts w:hint="eastAsia" w:ascii="宋体" w:hAnsi="宋体" w:cs="宋体"/>
                <w:color w:val="000000"/>
                <w:kern w:val="0"/>
                <w:sz w:val="24"/>
              </w:rPr>
              <w:t>联系方式</w:t>
            </w:r>
          </w:p>
        </w:tc>
        <w:tc>
          <w:tcPr>
            <w:tcW w:w="7015" w:type="dxa"/>
            <w:noWrap w:val="0"/>
            <w:vAlign w:val="center"/>
          </w:tcPr>
          <w:p>
            <w:pPr>
              <w:spacing w:line="440" w:lineRule="exact"/>
              <w:rPr>
                <w:rFonts w:ascii="宋体" w:hAnsi="宋体" w:cs="宋体"/>
                <w:color w:val="000000"/>
                <w:kern w:val="0"/>
                <w:sz w:val="24"/>
                <w:highlight w:val="none"/>
              </w:rPr>
            </w:pPr>
            <w:r>
              <w:rPr>
                <w:rFonts w:hint="eastAsia" w:ascii="宋体" w:hAnsi="宋体" w:cs="宋体"/>
                <w:color w:val="000000"/>
                <w:kern w:val="0"/>
                <w:sz w:val="24"/>
                <w:highlight w:val="none"/>
              </w:rPr>
              <w:t>1.采购人信息</w:t>
            </w:r>
          </w:p>
          <w:p>
            <w:pPr>
              <w:spacing w:line="440" w:lineRule="exact"/>
              <w:rPr>
                <w:rFonts w:ascii="宋体" w:hAnsi="宋体" w:cs="宋体"/>
                <w:color w:val="000000"/>
                <w:kern w:val="0"/>
                <w:sz w:val="24"/>
                <w:highlight w:val="none"/>
              </w:rPr>
            </w:pPr>
            <w:bookmarkStart w:id="1" w:name="_Toc28359086"/>
            <w:bookmarkStart w:id="2" w:name="_Toc28359009"/>
            <w:r>
              <w:rPr>
                <w:rFonts w:hint="eastAsia" w:ascii="宋体" w:hAnsi="宋体" w:cs="宋体"/>
                <w:color w:val="000000"/>
                <w:kern w:val="0"/>
                <w:sz w:val="24"/>
                <w:highlight w:val="none"/>
              </w:rPr>
              <w:t>名  称：深圳市前海深港现代服务业合作区管理局</w:t>
            </w:r>
          </w:p>
          <w:p>
            <w:pPr>
              <w:spacing w:line="440" w:lineRule="exact"/>
              <w:rPr>
                <w:rFonts w:ascii="宋体" w:hAnsi="宋体" w:cs="宋体"/>
                <w:color w:val="000000"/>
                <w:kern w:val="0"/>
                <w:sz w:val="24"/>
                <w:highlight w:val="none"/>
              </w:rPr>
            </w:pPr>
            <w:r>
              <w:rPr>
                <w:rFonts w:hint="eastAsia" w:ascii="宋体" w:hAnsi="宋体" w:cs="宋体"/>
                <w:color w:val="000000"/>
                <w:kern w:val="0"/>
                <w:sz w:val="24"/>
                <w:highlight w:val="none"/>
              </w:rPr>
              <w:t>地  址：深圳市南山区前海深港合作区桂湾五路123号前海管理局前海大厦T1栋</w:t>
            </w:r>
          </w:p>
          <w:p>
            <w:pPr>
              <w:spacing w:line="440" w:lineRule="exact"/>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联系人：</w:t>
            </w:r>
            <w:r>
              <w:rPr>
                <w:rFonts w:hint="eastAsia" w:ascii="宋体" w:hAnsi="宋体" w:cs="宋体"/>
                <w:color w:val="000000"/>
                <w:kern w:val="0"/>
                <w:sz w:val="24"/>
                <w:highlight w:val="none"/>
                <w:lang w:eastAsia="zh-CN"/>
              </w:rPr>
              <w:t>吕女士</w:t>
            </w:r>
          </w:p>
          <w:p>
            <w:pPr>
              <w:spacing w:line="440" w:lineRule="exac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lang w:eastAsia="zh-CN"/>
              </w:rPr>
              <w:t>0755-88105231</w:t>
            </w:r>
          </w:p>
          <w:p>
            <w:pPr>
              <w:spacing w:line="440" w:lineRule="exact"/>
              <w:rPr>
                <w:rFonts w:ascii="宋体" w:hAnsi="宋体" w:cs="宋体"/>
                <w:color w:val="000000"/>
                <w:kern w:val="0"/>
                <w:sz w:val="24"/>
                <w:highlight w:val="none"/>
              </w:rPr>
            </w:pPr>
            <w:r>
              <w:rPr>
                <w:rFonts w:hint="eastAsia" w:ascii="宋体" w:hAnsi="宋体" w:cs="宋体"/>
                <w:color w:val="000000"/>
                <w:kern w:val="0"/>
                <w:sz w:val="24"/>
                <w:highlight w:val="none"/>
              </w:rPr>
              <w:t>2.采购代理机构信息</w:t>
            </w:r>
            <w:bookmarkEnd w:id="1"/>
            <w:bookmarkEnd w:id="2"/>
          </w:p>
          <w:p>
            <w:pPr>
              <w:spacing w:line="440" w:lineRule="exact"/>
              <w:rPr>
                <w:rFonts w:hint="eastAsia" w:ascii="宋体" w:hAnsi="宋体" w:eastAsia="宋体" w:cs="宋体"/>
                <w:color w:val="000000"/>
                <w:kern w:val="0"/>
                <w:sz w:val="24"/>
                <w:highlight w:val="none"/>
                <w:lang w:eastAsia="zh-CN"/>
              </w:rPr>
            </w:pPr>
            <w:bookmarkStart w:id="3" w:name="_Toc28359010"/>
            <w:bookmarkStart w:id="4" w:name="_Toc28359087"/>
            <w:r>
              <w:rPr>
                <w:rFonts w:hint="eastAsia" w:ascii="宋体" w:hAnsi="宋体" w:cs="宋体"/>
                <w:color w:val="000000"/>
                <w:kern w:val="0"/>
                <w:sz w:val="24"/>
                <w:highlight w:val="none"/>
              </w:rPr>
              <w:t>名  称：</w:t>
            </w:r>
            <w:r>
              <w:rPr>
                <w:rFonts w:hint="eastAsia" w:ascii="宋体" w:hAnsi="宋体" w:cs="宋体"/>
                <w:color w:val="000000"/>
                <w:kern w:val="0"/>
                <w:sz w:val="24"/>
                <w:highlight w:val="none"/>
                <w:lang w:eastAsia="zh-CN"/>
              </w:rPr>
              <w:t>深圳交易咨询集团有限公司</w:t>
            </w:r>
          </w:p>
          <w:p>
            <w:pPr>
              <w:spacing w:line="440" w:lineRule="exact"/>
              <w:rPr>
                <w:rFonts w:ascii="宋体" w:hAnsi="宋体" w:cs="宋体"/>
                <w:color w:val="000000"/>
                <w:kern w:val="0"/>
                <w:sz w:val="24"/>
                <w:highlight w:val="none"/>
              </w:rPr>
            </w:pPr>
            <w:r>
              <w:rPr>
                <w:rFonts w:hint="eastAsia" w:ascii="宋体" w:hAnsi="宋体" w:cs="宋体"/>
                <w:color w:val="000000"/>
                <w:kern w:val="0"/>
                <w:sz w:val="24"/>
                <w:highlight w:val="none"/>
              </w:rPr>
              <w:t>地  址：深圳市南山区沙河西路 3157 号南山智谷产业园 A 座21楼</w:t>
            </w:r>
          </w:p>
          <w:p>
            <w:pPr>
              <w:spacing w:line="440" w:lineRule="exac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联系人：</w:t>
            </w:r>
            <w:r>
              <w:rPr>
                <w:rFonts w:hint="eastAsia" w:ascii="宋体" w:hAnsi="宋体" w:cs="宋体"/>
                <w:kern w:val="0"/>
                <w:sz w:val="24"/>
              </w:rPr>
              <w:t>曹茜、</w:t>
            </w:r>
            <w:r>
              <w:rPr>
                <w:rFonts w:hint="eastAsia" w:ascii="宋体" w:hAnsi="宋体" w:cs="宋体"/>
                <w:kern w:val="0"/>
                <w:sz w:val="24"/>
                <w:lang w:val="en-US" w:eastAsia="zh-CN"/>
              </w:rPr>
              <w:t>黎子帅</w:t>
            </w:r>
          </w:p>
          <w:p>
            <w:pPr>
              <w:spacing w:line="440" w:lineRule="exac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电  话：18599127733、</w:t>
            </w:r>
            <w:r>
              <w:rPr>
                <w:rFonts w:hint="eastAsia" w:ascii="宋体" w:hAnsi="宋体" w:cs="宋体"/>
                <w:color w:val="000000"/>
                <w:kern w:val="0"/>
                <w:sz w:val="24"/>
                <w:highlight w:val="none"/>
                <w:lang w:val="en-US" w:eastAsia="zh-CN"/>
              </w:rPr>
              <w:t>18598091126</w:t>
            </w:r>
          </w:p>
          <w:p>
            <w:pPr>
              <w:spacing w:line="440" w:lineRule="exact"/>
              <w:rPr>
                <w:rFonts w:ascii="宋体" w:hAnsi="宋体" w:cs="宋体"/>
                <w:color w:val="000000"/>
                <w:kern w:val="0"/>
                <w:sz w:val="24"/>
                <w:highlight w:val="none"/>
              </w:rPr>
            </w:pPr>
            <w:r>
              <w:rPr>
                <w:rFonts w:hint="eastAsia" w:ascii="宋体" w:hAnsi="宋体" w:cs="宋体"/>
                <w:color w:val="000000"/>
                <w:kern w:val="0"/>
                <w:sz w:val="24"/>
                <w:highlight w:val="none"/>
              </w:rPr>
              <w:t>3.项目联系方式</w:t>
            </w:r>
            <w:bookmarkEnd w:id="3"/>
            <w:bookmarkEnd w:id="4"/>
          </w:p>
          <w:p>
            <w:pPr>
              <w:spacing w:line="440" w:lineRule="exact"/>
              <w:rPr>
                <w:rFonts w:ascii="宋体" w:hAnsi="宋体" w:cs="宋体"/>
                <w:color w:val="000000"/>
                <w:kern w:val="0"/>
                <w:sz w:val="24"/>
                <w:highlight w:val="none"/>
              </w:rPr>
            </w:pPr>
            <w:r>
              <w:rPr>
                <w:rFonts w:hint="eastAsia" w:ascii="宋体" w:hAnsi="宋体" w:cs="宋体"/>
                <w:color w:val="000000"/>
                <w:kern w:val="0"/>
                <w:sz w:val="24"/>
                <w:highlight w:val="none"/>
              </w:rPr>
              <w:t>项目联系人：</w:t>
            </w:r>
            <w:r>
              <w:rPr>
                <w:rFonts w:hint="eastAsia" w:ascii="宋体" w:hAnsi="宋体" w:cs="宋体"/>
                <w:kern w:val="0"/>
                <w:sz w:val="24"/>
              </w:rPr>
              <w:t>曹茜、</w:t>
            </w:r>
            <w:r>
              <w:rPr>
                <w:rFonts w:hint="eastAsia" w:ascii="宋体" w:hAnsi="宋体" w:cs="宋体"/>
                <w:kern w:val="0"/>
                <w:sz w:val="24"/>
                <w:lang w:val="en-US" w:eastAsia="zh-CN"/>
              </w:rPr>
              <w:t>黎子帅</w:t>
            </w:r>
          </w:p>
          <w:p>
            <w:pPr>
              <w:spacing w:line="440" w:lineRule="exact"/>
              <w:rPr>
                <w:rFonts w:ascii="宋体" w:hAnsi="宋体" w:cs="宋体"/>
                <w:color w:val="000000"/>
                <w:kern w:val="0"/>
                <w:sz w:val="24"/>
                <w:highlight w:val="none"/>
              </w:rPr>
            </w:pPr>
            <w:r>
              <w:rPr>
                <w:rFonts w:hint="eastAsia" w:ascii="宋体" w:hAnsi="宋体" w:cs="宋体"/>
                <w:color w:val="000000"/>
                <w:kern w:val="0"/>
                <w:sz w:val="24"/>
                <w:highlight w:val="none"/>
              </w:rPr>
              <w:t>电　话：18599127733、</w:t>
            </w:r>
            <w:r>
              <w:rPr>
                <w:rFonts w:hint="eastAsia" w:ascii="宋体" w:hAnsi="宋体" w:cs="宋体"/>
                <w:color w:val="000000"/>
                <w:kern w:val="0"/>
                <w:sz w:val="24"/>
                <w:highlight w:val="none"/>
                <w:lang w:val="en-US" w:eastAsia="zh-CN"/>
              </w:rPr>
              <w:t>18598091126</w:t>
            </w:r>
          </w:p>
        </w:tc>
      </w:tr>
    </w:tbl>
    <w:p>
      <w:pPr>
        <w:adjustRightInd w:val="0"/>
        <w:snapToGrid w:val="0"/>
        <w:spacing w:line="440" w:lineRule="exact"/>
        <w:ind w:firstLine="480" w:firstLineChars="200"/>
        <w:jc w:val="right"/>
        <w:rPr>
          <w:rFonts w:hint="eastAsia" w:ascii="宋体" w:hAnsi="宋体" w:eastAsia="宋体" w:cs="宋体"/>
          <w:color w:val="000000"/>
          <w:sz w:val="24"/>
          <w:lang w:eastAsia="zh-CN"/>
        </w:rPr>
      </w:pPr>
      <w:r>
        <w:rPr>
          <w:rFonts w:hint="eastAsia" w:ascii="宋体" w:hAnsi="宋体" w:cs="宋体"/>
          <w:color w:val="000000"/>
          <w:sz w:val="24"/>
          <w:lang w:eastAsia="zh-CN"/>
        </w:rPr>
        <w:t>深圳交易咨询集团有限公司</w:t>
      </w:r>
    </w:p>
    <w:p>
      <w:pPr>
        <w:jc w:val="right"/>
      </w:pP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 xml:space="preserve"> 202</w:t>
      </w:r>
      <w:r>
        <w:rPr>
          <w:rFonts w:hint="eastAsia" w:ascii="宋体" w:hAnsi="宋体" w:cs="宋体"/>
          <w:color w:val="000000"/>
          <w:sz w:val="24"/>
          <w:lang w:val="en-US" w:eastAsia="zh-CN"/>
        </w:rPr>
        <w:t>5</w:t>
      </w:r>
      <w:r>
        <w:rPr>
          <w:rFonts w:hint="eastAsia" w:ascii="宋体" w:hAnsi="宋体" w:cs="宋体"/>
          <w:color w:val="000000"/>
          <w:sz w:val="24"/>
        </w:rPr>
        <w:t>年</w:t>
      </w:r>
      <w:r>
        <w:rPr>
          <w:rFonts w:hint="eastAsia" w:ascii="宋体" w:hAnsi="宋体" w:cs="宋体"/>
          <w:color w:val="000000"/>
          <w:sz w:val="24"/>
          <w:lang w:val="en-US" w:eastAsia="zh-CN"/>
        </w:rPr>
        <w:t>4</w:t>
      </w:r>
      <w:r>
        <w:rPr>
          <w:rFonts w:hint="eastAsia" w:ascii="宋体" w:hAnsi="宋体" w:cs="宋体"/>
          <w:color w:val="000000"/>
          <w:sz w:val="24"/>
        </w:rPr>
        <w:t>月</w:t>
      </w:r>
      <w:r>
        <w:rPr>
          <w:rFonts w:hint="eastAsia" w:ascii="宋体" w:hAnsi="宋体" w:cs="宋体"/>
          <w:color w:val="000000"/>
          <w:sz w:val="24"/>
          <w:lang w:val="en-US" w:eastAsia="zh-CN"/>
        </w:rPr>
        <w:t>27</w:t>
      </w:r>
      <w:r>
        <w:rPr>
          <w:rFonts w:hint="eastAsia" w:ascii="宋体" w:hAnsi="宋体" w:cs="宋体"/>
          <w:color w:val="00000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64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0"/>
    </w:rPr>
  </w:style>
  <w:style w:type="paragraph" w:styleId="3">
    <w:name w:val="Body Text"/>
    <w:basedOn w:val="1"/>
    <w:next w:val="4"/>
    <w:unhideWhenUsed/>
    <w:qFormat/>
    <w:uiPriority w:val="0"/>
    <w:pPr>
      <w:spacing w:after="120"/>
    </w:pPr>
    <w:rPr>
      <w:sz w:val="24"/>
    </w:rPr>
  </w:style>
  <w:style w:type="paragraph" w:styleId="4">
    <w:name w:val="Title"/>
    <w:basedOn w:val="1"/>
    <w:next w:val="1"/>
    <w:qFormat/>
    <w:uiPriority w:val="0"/>
    <w:pPr>
      <w:spacing w:before="240" w:after="60"/>
      <w:jc w:val="center"/>
      <w:outlineLvl w:val="0"/>
    </w:pPr>
    <w:rPr>
      <w:rFonts w:ascii="Arial" w:hAnsi="Arial" w:eastAsia="隶书"/>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2025-04-27T06:56:56Z</dcterms:created>
  <dc:creator>Administrator</dc:creator>
  <cp:lastModifiedBy>Administrator</cp:lastModifiedBy>
  <dcterms:modified xsi:type="dcterms:W3CDTF">2025-04-27T06:57:17Z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