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CDC94">
      <w:pPr>
        <w:pStyle w:val="8"/>
        <w:pageBreakBefore/>
        <w:spacing w:after="0"/>
        <w:rPr>
          <w:color w:val="000000" w:themeColor="text1"/>
          <w14:textFill>
            <w14:solidFill>
              <w14:schemeClr w14:val="tx1"/>
            </w14:solidFill>
          </w14:textFill>
        </w:rPr>
      </w:pPr>
      <w:bookmarkStart w:id="0" w:name="_Hlk66182504"/>
      <w:r>
        <w:rPr>
          <w:rFonts w:hint="eastAsia"/>
          <w:color w:val="000000" w:themeColor="text1"/>
          <w:lang w:eastAsia="zh-CN"/>
          <w14:textFill>
            <w14:solidFill>
              <w14:schemeClr w14:val="tx1"/>
            </w14:solidFill>
          </w14:textFill>
        </w:rPr>
        <w:t>深圳市龙岗区龙城街道未来花园幼儿园2025-2026年度非八大类食材配送服务</w:t>
      </w:r>
      <w:r>
        <w:rPr>
          <w:rFonts w:hint="eastAsia"/>
          <w:color w:val="000000" w:themeColor="text1"/>
          <w:lang w:val="en-US" w:eastAsia="zh-CN"/>
          <w14:textFill>
            <w14:solidFill>
              <w14:schemeClr w14:val="tx1"/>
            </w14:solidFill>
          </w14:textFill>
        </w:rPr>
        <w:t>招标</w:t>
      </w:r>
      <w:r>
        <w:rPr>
          <w:rFonts w:hint="eastAsia"/>
          <w:color w:val="000000" w:themeColor="text1"/>
          <w14:textFill>
            <w14:solidFill>
              <w14:schemeClr w14:val="tx1"/>
            </w14:solidFill>
          </w14:textFill>
        </w:rPr>
        <w:t>公告</w:t>
      </w:r>
      <w:bookmarkEnd w:id="0"/>
    </w:p>
    <w:p w14:paraId="2547316B">
      <w:pPr>
        <w:tabs>
          <w:tab w:val="clear" w:pos="426"/>
        </w:tabs>
        <w:spacing w:line="240" w:lineRule="auto"/>
        <w:rPr>
          <w:b/>
          <w:color w:val="000000" w:themeColor="text1"/>
          <w14:textFill>
            <w14:solidFill>
              <w14:schemeClr w14:val="tx1"/>
            </w14:solidFill>
          </w14:textFill>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EF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48BCABA2">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项目概况</w:t>
            </w:r>
          </w:p>
          <w:p w14:paraId="657BC200">
            <w:pPr>
              <w:widowControl w:val="0"/>
              <w:pBdr>
                <w:top w:val="single" w:color="auto" w:sz="4" w:space="1"/>
                <w:left w:val="single" w:color="auto" w:sz="4" w:space="4"/>
                <w:bottom w:val="single" w:color="auto" w:sz="4" w:space="1"/>
                <w:right w:val="single" w:color="auto" w:sz="4" w:space="4"/>
              </w:pBdr>
              <w:spacing w:line="276" w:lineRule="auto"/>
              <w:ind w:firstLine="420" w:firstLineChars="200"/>
              <w:jc w:val="left"/>
              <w:rPr>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深圳市龙岗区龙城街道未来花园幼儿园2025-2026年度非八大类食材配送服务</w:t>
            </w:r>
            <w:r>
              <w:rPr>
                <w:rFonts w:hint="eastAsia"/>
                <w:color w:val="000000" w:themeColor="text1"/>
                <w:szCs w:val="21"/>
                <w14:textFill>
                  <w14:solidFill>
                    <w14:schemeClr w14:val="tx1"/>
                  </w14:solidFill>
                </w14:textFill>
              </w:rPr>
              <w:t>项目的潜在投标人应前往采购代理机构处获取招标文件，并于</w:t>
            </w:r>
            <w:r>
              <w:rPr>
                <w:b/>
                <w:bCs/>
                <w:color w:val="auto"/>
                <w:szCs w:val="21"/>
                <w:u w:val="single"/>
              </w:rPr>
              <w:t>202</w:t>
            </w:r>
            <w:r>
              <w:rPr>
                <w:rFonts w:hint="eastAsia"/>
                <w:b/>
                <w:bCs/>
                <w:color w:val="auto"/>
                <w:szCs w:val="21"/>
                <w:u w:val="single"/>
                <w:lang w:val="en-US" w:eastAsia="zh-CN"/>
              </w:rPr>
              <w:t>5</w:t>
            </w:r>
            <w:r>
              <w:rPr>
                <w:rFonts w:hint="eastAsia"/>
                <w:b/>
                <w:bCs/>
                <w:color w:val="auto"/>
                <w:szCs w:val="21"/>
                <w:u w:val="single"/>
              </w:rPr>
              <w:t>年</w:t>
            </w:r>
            <w:r>
              <w:rPr>
                <w:rFonts w:hint="eastAsia"/>
                <w:b/>
                <w:bCs/>
                <w:color w:val="auto"/>
                <w:szCs w:val="21"/>
                <w:u w:val="single"/>
                <w:lang w:val="en-US" w:eastAsia="zh-CN"/>
              </w:rPr>
              <w:t>7</w:t>
            </w:r>
            <w:r>
              <w:rPr>
                <w:rFonts w:hint="eastAsia"/>
                <w:b/>
                <w:bCs/>
                <w:color w:val="auto"/>
                <w:szCs w:val="21"/>
                <w:u w:val="single"/>
              </w:rPr>
              <w:t>月</w:t>
            </w:r>
            <w:r>
              <w:rPr>
                <w:rFonts w:hint="eastAsia"/>
                <w:b/>
                <w:bCs/>
                <w:color w:val="auto"/>
                <w:szCs w:val="21"/>
                <w:u w:val="single"/>
                <w:lang w:val="en-US" w:eastAsia="zh-CN"/>
              </w:rPr>
              <w:t>23</w:t>
            </w:r>
            <w:r>
              <w:rPr>
                <w:rFonts w:hint="eastAsia"/>
                <w:b/>
                <w:bCs/>
                <w:color w:val="auto"/>
                <w:szCs w:val="21"/>
                <w:u w:val="single"/>
              </w:rPr>
              <w:t>日14：</w:t>
            </w:r>
            <w:r>
              <w:rPr>
                <w:rFonts w:hint="eastAsia"/>
                <w:b/>
                <w:bCs/>
                <w:color w:val="auto"/>
                <w:szCs w:val="21"/>
                <w:u w:val="single"/>
                <w:lang w:val="en-US" w:eastAsia="zh-CN"/>
              </w:rPr>
              <w:t>3</w:t>
            </w:r>
            <w:r>
              <w:rPr>
                <w:rFonts w:hint="eastAsia"/>
                <w:b/>
                <w:bCs/>
                <w:color w:val="auto"/>
                <w:szCs w:val="21"/>
                <w:u w:val="single"/>
              </w:rPr>
              <w:t>0分</w:t>
            </w:r>
            <w:r>
              <w:rPr>
                <w:rFonts w:hint="eastAsia"/>
                <w:bCs/>
                <w:color w:val="000000" w:themeColor="text1"/>
                <w:szCs w:val="21"/>
                <w14:textFill>
                  <w14:solidFill>
                    <w14:schemeClr w14:val="tx1"/>
                  </w14:solidFill>
                </w14:textFill>
              </w:rPr>
              <w:t>（北京时间）前递交投标</w:t>
            </w:r>
            <w:r>
              <w:rPr>
                <w:bCs/>
                <w:color w:val="000000" w:themeColor="text1"/>
                <w:szCs w:val="21"/>
                <w14:textFill>
                  <w14:solidFill>
                    <w14:schemeClr w14:val="tx1"/>
                  </w14:solidFill>
                </w14:textFill>
              </w:rPr>
              <w:t>文件</w:t>
            </w:r>
            <w:r>
              <w:rPr>
                <w:rFonts w:hint="eastAsia"/>
                <w:color w:val="000000" w:themeColor="text1"/>
                <w:szCs w:val="21"/>
                <w14:textFill>
                  <w14:solidFill>
                    <w14:schemeClr w14:val="tx1"/>
                  </w14:solidFill>
                </w14:textFill>
              </w:rPr>
              <w:t>。</w:t>
            </w:r>
          </w:p>
        </w:tc>
      </w:tr>
    </w:tbl>
    <w:p w14:paraId="2813C1D1">
      <w:pPr>
        <w:tabs>
          <w:tab w:val="clear" w:pos="426"/>
        </w:tabs>
        <w:spacing w:line="240" w:lineRule="auto"/>
        <w:rPr>
          <w:b/>
          <w:color w:val="000000" w:themeColor="text1"/>
          <w14:textFill>
            <w14:solidFill>
              <w14:schemeClr w14:val="tx1"/>
            </w14:solidFill>
          </w14:textFill>
        </w:rPr>
      </w:pPr>
    </w:p>
    <w:p w14:paraId="1AD67FA1">
      <w:pPr>
        <w:tabs>
          <w:tab w:val="clear" w:pos="426"/>
        </w:tabs>
        <w:spacing w:line="24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一、项目基本情况</w:t>
      </w:r>
    </w:p>
    <w:p w14:paraId="73AB7C36">
      <w:pPr>
        <w:pStyle w:val="9"/>
        <w:numPr>
          <w:ilvl w:val="0"/>
          <w:numId w:val="1"/>
        </w:numPr>
        <w:ind w:firstLineChars="0"/>
        <w:rPr>
          <w:color w:val="000000" w:themeColor="text1"/>
          <w14:textFill>
            <w14:solidFill>
              <w14:schemeClr w14:val="tx1"/>
            </w14:solidFill>
          </w14:textFill>
        </w:rPr>
      </w:pPr>
      <w:bookmarkStart w:id="1" w:name="项目概况2"/>
      <w:r>
        <w:rPr>
          <w:rFonts w:hint="eastAsia"/>
          <w:color w:val="000000" w:themeColor="text1"/>
          <w14:textFill>
            <w14:solidFill>
              <w14:schemeClr w14:val="tx1"/>
            </w14:solidFill>
          </w14:textFill>
        </w:rPr>
        <w:t>采购项目编号：</w:t>
      </w:r>
      <w:r>
        <w:rPr>
          <w:rFonts w:hint="eastAsia"/>
          <w:color w:val="000000" w:themeColor="text1"/>
          <w:lang w:eastAsia="zh-CN"/>
          <w14:textFill>
            <w14:solidFill>
              <w14:schemeClr w14:val="tx1"/>
            </w14:solidFill>
          </w14:textFill>
        </w:rPr>
        <w:t>JYCG-DECL-2025-28251</w:t>
      </w:r>
    </w:p>
    <w:p w14:paraId="70FDC794">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eastAsia="zh-CN"/>
          <w14:textFill>
            <w14:solidFill>
              <w14:schemeClr w14:val="tx1"/>
            </w14:solidFill>
          </w14:textFill>
        </w:rPr>
        <w:t>深圳市龙岗区龙城街道未来花园幼儿园2025-2026年度非八大类食材配送服务</w:t>
      </w:r>
    </w:p>
    <w:p w14:paraId="3BE5AA1C">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预算金额：484792元</w:t>
      </w:r>
    </w:p>
    <w:p w14:paraId="01D460BC">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484792元</w:t>
      </w:r>
    </w:p>
    <w:p w14:paraId="1CFE57B1">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1A0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shd w:val="clear" w:color="auto" w:fill="auto"/>
            <w:vAlign w:val="center"/>
          </w:tcPr>
          <w:p w14:paraId="7D6AFD3F">
            <w:pPr>
              <w:widowControl w:val="0"/>
              <w:shd w:val="clear" w:color="auto" w:fill="auto"/>
              <w:tabs>
                <w:tab w:val="clear" w:pos="426"/>
              </w:tabs>
              <w:spacing w:line="240" w:lineRule="auto"/>
              <w:jc w:val="center"/>
              <w:rPr>
                <w:rFonts w:cs="Times New Roman"/>
                <w:b/>
                <w:bCs/>
                <w:color w:val="000000" w:themeColor="text1"/>
                <w:szCs w:val="21"/>
                <w14:textFill>
                  <w14:solidFill>
                    <w14:schemeClr w14:val="tx1"/>
                  </w14:solidFill>
                </w14:textFill>
              </w:rPr>
            </w:pPr>
            <w:r>
              <w:rPr>
                <w:rFonts w:hint="eastAsia" w:cs="Times New Roman"/>
                <w:b/>
                <w:bCs/>
                <w:color w:val="000000" w:themeColor="text1"/>
                <w:szCs w:val="21"/>
                <w14:textFill>
                  <w14:solidFill>
                    <w14:schemeClr w14:val="tx1"/>
                  </w14:solidFill>
                </w14:textFill>
              </w:rPr>
              <w:t>标的</w:t>
            </w:r>
            <w:r>
              <w:rPr>
                <w:rFonts w:cs="Times New Roman"/>
                <w:b/>
                <w:bCs/>
                <w:color w:val="000000" w:themeColor="text1"/>
                <w:szCs w:val="21"/>
                <w14:textFill>
                  <w14:solidFill>
                    <w14:schemeClr w14:val="tx1"/>
                  </w14:solidFill>
                </w14:textFill>
              </w:rPr>
              <w:t>名称</w:t>
            </w:r>
          </w:p>
        </w:tc>
        <w:tc>
          <w:tcPr>
            <w:tcW w:w="415" w:type="pct"/>
            <w:shd w:val="clear" w:color="auto" w:fill="auto"/>
            <w:vAlign w:val="center"/>
          </w:tcPr>
          <w:p w14:paraId="23FFAAB7">
            <w:pPr>
              <w:widowControl w:val="0"/>
              <w:shd w:val="clear" w:color="auto" w:fill="auto"/>
              <w:tabs>
                <w:tab w:val="clear" w:pos="426"/>
              </w:tabs>
              <w:spacing w:line="240" w:lineRule="auto"/>
              <w:jc w:val="center"/>
              <w:rPr>
                <w:rFonts w:cs="Times New Roman"/>
                <w:b/>
                <w:bCs/>
                <w:color w:val="000000" w:themeColor="text1"/>
                <w:szCs w:val="21"/>
                <w14:textFill>
                  <w14:solidFill>
                    <w14:schemeClr w14:val="tx1"/>
                  </w14:solidFill>
                </w14:textFill>
              </w:rPr>
            </w:pPr>
            <w:r>
              <w:rPr>
                <w:rFonts w:cs="Times New Roman"/>
                <w:b/>
                <w:bCs/>
                <w:color w:val="000000" w:themeColor="text1"/>
                <w:szCs w:val="21"/>
                <w14:textFill>
                  <w14:solidFill>
                    <w14:schemeClr w14:val="tx1"/>
                  </w14:solidFill>
                </w14:textFill>
              </w:rPr>
              <w:t>数量</w:t>
            </w:r>
          </w:p>
        </w:tc>
        <w:tc>
          <w:tcPr>
            <w:tcW w:w="416" w:type="pct"/>
            <w:shd w:val="clear" w:color="auto" w:fill="auto"/>
            <w:vAlign w:val="center"/>
          </w:tcPr>
          <w:p w14:paraId="7688D346">
            <w:pPr>
              <w:widowControl w:val="0"/>
              <w:shd w:val="clear" w:color="auto" w:fill="auto"/>
              <w:tabs>
                <w:tab w:val="clear" w:pos="426"/>
              </w:tabs>
              <w:spacing w:line="240" w:lineRule="auto"/>
              <w:jc w:val="center"/>
              <w:rPr>
                <w:rFonts w:cs="Times New Roman"/>
                <w:b/>
                <w:bCs/>
                <w:color w:val="000000" w:themeColor="text1"/>
                <w:szCs w:val="21"/>
                <w14:textFill>
                  <w14:solidFill>
                    <w14:schemeClr w14:val="tx1"/>
                  </w14:solidFill>
                </w14:textFill>
              </w:rPr>
            </w:pPr>
            <w:r>
              <w:rPr>
                <w:rFonts w:cs="Times New Roman"/>
                <w:b/>
                <w:bCs/>
                <w:color w:val="000000" w:themeColor="text1"/>
                <w:szCs w:val="21"/>
                <w14:textFill>
                  <w14:solidFill>
                    <w14:schemeClr w14:val="tx1"/>
                  </w14:solidFill>
                </w14:textFill>
              </w:rPr>
              <w:t>单位</w:t>
            </w:r>
          </w:p>
        </w:tc>
        <w:tc>
          <w:tcPr>
            <w:tcW w:w="1246" w:type="pct"/>
            <w:shd w:val="clear" w:color="auto" w:fill="auto"/>
            <w:vAlign w:val="center"/>
          </w:tcPr>
          <w:p w14:paraId="1D6AC168">
            <w:pPr>
              <w:widowControl w:val="0"/>
              <w:shd w:val="clear" w:color="auto" w:fill="auto"/>
              <w:tabs>
                <w:tab w:val="clear" w:pos="426"/>
              </w:tabs>
              <w:spacing w:line="240" w:lineRule="auto"/>
              <w:jc w:val="center"/>
              <w:rPr>
                <w:rFonts w:cs="Times New Roman"/>
                <w:b/>
                <w:bCs/>
                <w:color w:val="000000" w:themeColor="text1"/>
                <w:szCs w:val="21"/>
                <w14:textFill>
                  <w14:solidFill>
                    <w14:schemeClr w14:val="tx1"/>
                  </w14:solidFill>
                </w14:textFill>
              </w:rPr>
            </w:pPr>
            <w:r>
              <w:rPr>
                <w:rFonts w:hint="eastAsia" w:cs="Times New Roman"/>
                <w:b/>
                <w:bCs/>
                <w:color w:val="000000" w:themeColor="text1"/>
                <w:szCs w:val="21"/>
                <w14:textFill>
                  <w14:solidFill>
                    <w14:schemeClr w14:val="tx1"/>
                  </w14:solidFill>
                </w14:textFill>
              </w:rPr>
              <w:t>简要服务需求</w:t>
            </w:r>
          </w:p>
        </w:tc>
        <w:tc>
          <w:tcPr>
            <w:tcW w:w="449" w:type="pct"/>
            <w:vAlign w:val="center"/>
          </w:tcPr>
          <w:p w14:paraId="4B1A1A99">
            <w:pPr>
              <w:widowControl w:val="0"/>
              <w:shd w:val="clear" w:color="auto" w:fill="auto"/>
              <w:tabs>
                <w:tab w:val="clear" w:pos="426"/>
              </w:tabs>
              <w:spacing w:line="240" w:lineRule="auto"/>
              <w:jc w:val="center"/>
              <w:rPr>
                <w:rFonts w:cs="Times New Roman"/>
                <w:b/>
                <w:bCs/>
                <w:color w:val="000000" w:themeColor="text1"/>
                <w:szCs w:val="21"/>
                <w14:textFill>
                  <w14:solidFill>
                    <w14:schemeClr w14:val="tx1"/>
                  </w14:solidFill>
                </w14:textFill>
              </w:rPr>
            </w:pPr>
            <w:r>
              <w:rPr>
                <w:rFonts w:hint="eastAsia" w:cs="Times New Roman"/>
                <w:b/>
                <w:bCs/>
                <w:color w:val="000000" w:themeColor="text1"/>
                <w:szCs w:val="21"/>
                <w14:textFill>
                  <w14:solidFill>
                    <w14:schemeClr w14:val="tx1"/>
                  </w14:solidFill>
                </w14:textFill>
              </w:rPr>
              <w:t>备注</w:t>
            </w:r>
          </w:p>
        </w:tc>
      </w:tr>
      <w:tr w14:paraId="5389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shd w:val="clear" w:color="auto" w:fill="auto"/>
            <w:vAlign w:val="center"/>
          </w:tcPr>
          <w:p w14:paraId="65BA3F9F">
            <w:pPr>
              <w:spacing w:line="240" w:lineRule="auto"/>
              <w:jc w:val="center"/>
              <w:rPr>
                <w:rFonts w:hint="eastAsia" w:eastAsia="宋体"/>
                <w:bCs/>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深圳市龙岗区龙城街道未来花园幼儿园2025-2026年度非八大类食材配送服务</w:t>
            </w:r>
          </w:p>
        </w:tc>
        <w:tc>
          <w:tcPr>
            <w:tcW w:w="415" w:type="pct"/>
            <w:shd w:val="clear" w:color="auto" w:fill="auto"/>
            <w:vAlign w:val="center"/>
          </w:tcPr>
          <w:p w14:paraId="3B183EA5">
            <w:pPr>
              <w:spacing w:line="240" w:lineRule="auto"/>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416" w:type="pct"/>
            <w:shd w:val="clear" w:color="auto" w:fill="auto"/>
            <w:vAlign w:val="center"/>
          </w:tcPr>
          <w:p w14:paraId="663BE0C9">
            <w:pPr>
              <w:spacing w:line="240" w:lineRule="auto"/>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项</w:t>
            </w:r>
          </w:p>
        </w:tc>
        <w:tc>
          <w:tcPr>
            <w:tcW w:w="1246" w:type="pct"/>
            <w:shd w:val="clear" w:color="auto" w:fill="auto"/>
            <w:vAlign w:val="center"/>
          </w:tcPr>
          <w:p w14:paraId="4D877507">
            <w:pPr>
              <w:widowControl w:val="0"/>
              <w:shd w:val="clear" w:color="auto" w:fill="auto"/>
              <w:tabs>
                <w:tab w:val="clear" w:pos="426"/>
              </w:tabs>
              <w:spacing w:line="240" w:lineRule="auto"/>
              <w:jc w:val="center"/>
              <w:rPr>
                <w:rFonts w:cs="Times New Roman"/>
                <w:color w:val="000000" w:themeColor="text1"/>
                <w:szCs w:val="21"/>
                <w14:textFill>
                  <w14:solidFill>
                    <w14:schemeClr w14:val="tx1"/>
                  </w14:solidFill>
                </w14:textFill>
              </w:rPr>
            </w:pPr>
            <w:r>
              <w:rPr>
                <w:color w:val="000000" w:themeColor="text1"/>
                <w:szCs w:val="21"/>
                <w14:textFill>
                  <w14:solidFill>
                    <w14:schemeClr w14:val="tx1"/>
                  </w14:solidFill>
                </w14:textFill>
              </w:rPr>
              <w:t>详见招标文件</w:t>
            </w:r>
          </w:p>
        </w:tc>
        <w:tc>
          <w:tcPr>
            <w:tcW w:w="449" w:type="pct"/>
            <w:vAlign w:val="center"/>
          </w:tcPr>
          <w:p w14:paraId="4F3F6CB3">
            <w:pPr>
              <w:widowControl w:val="0"/>
              <w:shd w:val="clear" w:color="auto" w:fill="auto"/>
              <w:tabs>
                <w:tab w:val="clear" w:pos="426"/>
              </w:tabs>
              <w:spacing w:line="240" w:lineRule="auto"/>
              <w:jc w:val="center"/>
              <w:rPr>
                <w:bCs/>
                <w:color w:val="000000" w:themeColor="text1"/>
                <w:szCs w:val="21"/>
                <w14:textFill>
                  <w14:solidFill>
                    <w14:schemeClr w14:val="tx1"/>
                  </w14:solidFill>
                </w14:textFill>
              </w:rPr>
            </w:pPr>
          </w:p>
        </w:tc>
      </w:tr>
    </w:tbl>
    <w:p w14:paraId="13602590">
      <w:pPr>
        <w:pStyle w:val="9"/>
        <w:numPr>
          <w:ilvl w:val="0"/>
          <w:numId w:val="1"/>
        </w:numPr>
        <w:shd w:val="clear" w:color="auto" w:fill="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合同履行期限：</w:t>
      </w:r>
      <w:bookmarkEnd w:id="1"/>
      <w:r>
        <w:rPr>
          <w:rFonts w:hint="eastAsia" w:ascii="宋体" w:hAnsi="宋体" w:eastAsia="宋体"/>
          <w:color w:val="000000" w:themeColor="text1"/>
          <w14:textFill>
            <w14:solidFill>
              <w14:schemeClr w14:val="tx1"/>
            </w14:solidFill>
          </w14:textFill>
        </w:rPr>
        <w:t>本项目服务期限为 1年。</w:t>
      </w:r>
    </w:p>
    <w:p w14:paraId="1D3DE92C">
      <w:pPr>
        <w:ind w:firstLine="476" w:firstLineChars="227"/>
        <w:rPr>
          <w:rFonts w:ascii="宋体" w:hAnsi="宋体"/>
          <w:color w:val="000000"/>
          <w:szCs w:val="21"/>
        </w:rPr>
      </w:pPr>
      <w:r>
        <w:rPr>
          <w:rFonts w:hint="eastAsia" w:ascii="宋体" w:hAnsi="宋体"/>
          <w:color w:val="000000"/>
          <w:szCs w:val="21"/>
          <w:lang w:val="en-US" w:eastAsia="zh-CN"/>
        </w:rPr>
        <w:t>①</w:t>
      </w:r>
      <w:r>
        <w:rPr>
          <w:rFonts w:hint="eastAsia" w:ascii="宋体" w:hAnsi="宋体"/>
          <w:color w:val="000000"/>
          <w:szCs w:val="21"/>
        </w:rPr>
        <w:t>合同期满前，采购方将对中标方总体服务质量进行考核，考核不合格采购方有权提前终止合同。</w:t>
      </w:r>
    </w:p>
    <w:p w14:paraId="0AF0EA13">
      <w:pPr>
        <w:ind w:firstLine="476" w:firstLineChars="227"/>
        <w:rPr>
          <w:rFonts w:ascii="宋体" w:hAnsi="宋体"/>
          <w:color w:val="000000"/>
          <w:szCs w:val="21"/>
        </w:rPr>
      </w:pPr>
      <w:r>
        <w:rPr>
          <w:rFonts w:hint="eastAsia" w:ascii="宋体" w:hAnsi="宋体"/>
          <w:color w:val="000000"/>
          <w:szCs w:val="21"/>
          <w:lang w:val="en-US" w:eastAsia="zh-CN"/>
        </w:rPr>
        <w:t>②</w:t>
      </w:r>
      <w:r>
        <w:rPr>
          <w:rFonts w:hint="eastAsia" w:ascii="宋体" w:hAnsi="宋体"/>
          <w:color w:val="000000"/>
          <w:szCs w:val="21"/>
        </w:rPr>
        <w:t>本项目合同一年一签，一年合同期满后，如中标人经履约考核合格及以上的可按原合同条款续签下一年度合同、每次续签期限为一年，最多可续签二次。</w:t>
      </w:r>
    </w:p>
    <w:p w14:paraId="4EF6D1AE">
      <w:pPr>
        <w:ind w:firstLine="476" w:firstLineChars="227"/>
        <w:rPr>
          <w:rFonts w:ascii="宋体" w:hAnsi="宋体"/>
          <w:color w:val="000000"/>
          <w:szCs w:val="21"/>
        </w:rPr>
      </w:pPr>
      <w:r>
        <w:rPr>
          <w:rFonts w:hint="eastAsia" w:ascii="宋体" w:hAnsi="宋体"/>
          <w:color w:val="000000"/>
          <w:szCs w:val="21"/>
          <w:lang w:val="en-US" w:eastAsia="zh-CN"/>
        </w:rPr>
        <w:t>③</w:t>
      </w:r>
      <w:r>
        <w:rPr>
          <w:rFonts w:hint="eastAsia" w:ascii="宋体" w:hAnsi="宋体"/>
          <w:color w:val="000000"/>
          <w:szCs w:val="21"/>
        </w:rPr>
        <w:t>合同续签必须满足如下条件：</w:t>
      </w:r>
    </w:p>
    <w:p w14:paraId="25F409F1">
      <w:pPr>
        <w:ind w:firstLine="476" w:firstLineChars="227"/>
        <w:rPr>
          <w:rFonts w:ascii="宋体" w:hAnsi="宋体"/>
          <w:color w:val="000000"/>
          <w:szCs w:val="21"/>
        </w:rPr>
      </w:pPr>
      <w:r>
        <w:rPr>
          <w:rFonts w:hint="eastAsia" w:ascii="宋体" w:hAnsi="宋体"/>
          <w:color w:val="000000"/>
          <w:szCs w:val="21"/>
        </w:rPr>
        <w:t>（1）经采购人对中标人服务质量考核合格；</w:t>
      </w:r>
    </w:p>
    <w:p w14:paraId="48B39AB0">
      <w:pPr>
        <w:ind w:firstLine="476" w:firstLineChars="227"/>
        <w:rPr>
          <w:rFonts w:ascii="宋体" w:hAnsi="宋体"/>
          <w:color w:val="000000"/>
          <w:szCs w:val="21"/>
        </w:rPr>
      </w:pPr>
      <w:r>
        <w:rPr>
          <w:rFonts w:hint="eastAsia" w:ascii="宋体" w:hAnsi="宋体"/>
          <w:color w:val="000000"/>
          <w:szCs w:val="21"/>
        </w:rPr>
        <w:t>（2）项目合同服务期内无行贿犯罪记录；</w:t>
      </w:r>
    </w:p>
    <w:p w14:paraId="17D9A197">
      <w:pPr>
        <w:ind w:firstLine="476" w:firstLineChars="227"/>
        <w:rPr>
          <w:color w:val="000000" w:themeColor="text1"/>
          <w14:textFill>
            <w14:solidFill>
              <w14:schemeClr w14:val="tx1"/>
            </w14:solidFill>
          </w14:textFill>
        </w:rPr>
      </w:pPr>
      <w:r>
        <w:rPr>
          <w:rFonts w:hint="eastAsia" w:ascii="宋体" w:hAnsi="宋体"/>
          <w:color w:val="000000"/>
          <w:szCs w:val="21"/>
        </w:rPr>
        <w:t>（3）项目合同服务期内供应商没有被列入不诚信行为记录；</w:t>
      </w:r>
    </w:p>
    <w:p w14:paraId="2A294DF4">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本项目不接受联合体投标。</w:t>
      </w:r>
    </w:p>
    <w:p w14:paraId="7CC622E7">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资金来源：财政资金</w:t>
      </w:r>
      <w:r>
        <w:rPr>
          <w:rFonts w:hint="eastAsia"/>
          <w:color w:val="000000" w:themeColor="text1"/>
          <w:u w:val="single"/>
          <w14:textFill>
            <w14:solidFill>
              <w14:schemeClr w14:val="tx1"/>
            </w14:solidFill>
          </w14:textFill>
        </w:rPr>
        <w:t>100</w:t>
      </w:r>
      <w:r>
        <w:rPr>
          <w:color w:val="000000" w:themeColor="text1"/>
          <w14:textFill>
            <w14:solidFill>
              <w14:schemeClr w14:val="tx1"/>
            </w14:solidFill>
          </w14:textFill>
        </w:rPr>
        <w:t>%</w:t>
      </w:r>
    </w:p>
    <w:p w14:paraId="54903721">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项目地点：深圳市</w:t>
      </w:r>
    </w:p>
    <w:p w14:paraId="3A124E27">
      <w:pPr>
        <w:pStyle w:val="9"/>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采购方式：公开招标</w:t>
      </w:r>
    </w:p>
    <w:p w14:paraId="5EB95BC9">
      <w:pPr>
        <w:pStyle w:val="9"/>
        <w:numPr>
          <w:ilvl w:val="0"/>
          <w:numId w:val="1"/>
        </w:numPr>
        <w:spacing w:line="24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评标方法：综合评分法。</w:t>
      </w:r>
    </w:p>
    <w:p w14:paraId="76220344">
      <w:pPr>
        <w:pStyle w:val="9"/>
        <w:spacing w:line="240" w:lineRule="auto"/>
        <w:ind w:left="420" w:firstLine="0" w:firstLineChars="0"/>
        <w:rPr>
          <w:color w:val="000000" w:themeColor="text1"/>
          <w14:textFill>
            <w14:solidFill>
              <w14:schemeClr w14:val="tx1"/>
            </w14:solidFill>
          </w14:textFill>
        </w:rPr>
      </w:pPr>
    </w:p>
    <w:p w14:paraId="7982EB57">
      <w:pPr>
        <w:pStyle w:val="9"/>
        <w:spacing w:line="240" w:lineRule="auto"/>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二、申请人的资格要求</w:t>
      </w:r>
    </w:p>
    <w:p w14:paraId="7FBD62BC">
      <w:pPr>
        <w:tabs>
          <w:tab w:val="clear" w:pos="426"/>
        </w:tabs>
        <w:spacing w:line="240" w:lineRule="auto"/>
        <w:ind w:firstLine="424" w:firstLineChars="202"/>
        <w:rPr>
          <w:rFonts w:hint="eastAsia"/>
          <w:color w:val="000000"/>
        </w:rPr>
      </w:pPr>
      <w:r>
        <w:rPr>
          <w:rFonts w:hint="eastAsia"/>
          <w:color w:val="000000"/>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32447CEF">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2.本项目不接受联合体投标，不接受投标人选用进口产品参与投标，不允许分包、转包；</w:t>
      </w:r>
    </w:p>
    <w:p w14:paraId="0879A7E8">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3.参与本项目投标前三年内，在经营活动中没有重大违法记录（由供应商在《政府采购投标及履约承诺函》中作出声明）；</w:t>
      </w:r>
    </w:p>
    <w:p w14:paraId="3E2B22E8">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4.参与本项目政府采购活动时不存在被有关部门禁止参与政府采购活动且在有效期内的情况（由供应商在《政府采购投标及履约承诺函》中作出声明）；</w:t>
      </w:r>
    </w:p>
    <w:p w14:paraId="17E6FDE4">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5.具备《中华人民共和国政府采购法》第二十二条第一款的条件（由供应商在《政府采购投标及履约承诺函》中作出声明）；</w:t>
      </w:r>
    </w:p>
    <w:p w14:paraId="13A6E4FA">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6.未被列入失信被执行人、重大税收违法案件当事人名单、政府采购严重违法失信行为记录名单（由供应商在《政府采购投标及履约承诺函》中作出声明）；</w:t>
      </w:r>
    </w:p>
    <w:p w14:paraId="04AB19CC">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7.不存在《深圳市财政局政府采购供应商信用信息管理办法》（深财规〔2023〕3号）列明的严重违法失信行为（由供应商在《政府采购投标及履约承诺函》中作出声明）；</w:t>
      </w:r>
    </w:p>
    <w:p w14:paraId="33096BD2">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8.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声明）。</w:t>
      </w:r>
    </w:p>
    <w:p w14:paraId="0B7A206C">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9.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0648001F">
      <w:pPr>
        <w:tabs>
          <w:tab w:val="clear" w:pos="426"/>
        </w:tabs>
        <w:spacing w:line="240" w:lineRule="auto"/>
        <w:ind w:firstLine="424" w:firstLineChars="202"/>
        <w:rPr>
          <w:rFonts w:hint="eastAsia"/>
        </w:rPr>
      </w:pPr>
      <w:r>
        <w:rPr>
          <w:rFonts w:hint="eastAsia"/>
          <w:lang w:val="en-US" w:eastAsia="zh-CN"/>
        </w:rPr>
        <w:t>10</w:t>
      </w:r>
      <w:r>
        <w:rPr>
          <w:rFonts w:hint="eastAsia"/>
        </w:rPr>
        <w:t>.投标人须具有仅销售预包装食品单位备案证明或食品药品监督管理部门（或市场监督管理部门）颁发的有效《食品经营许可证》（提供证件扫描件，原件备查）；</w:t>
      </w:r>
    </w:p>
    <w:p w14:paraId="288CA495">
      <w:pPr>
        <w:shd w:val="clear" w:color="auto" w:fill="FFFFFF"/>
        <w:tabs>
          <w:tab w:val="clear" w:pos="426"/>
        </w:tabs>
        <w:spacing w:line="240" w:lineRule="auto"/>
        <w:ind w:firstLine="424" w:firstLineChars="202"/>
        <w:rPr>
          <w:rFonts w:hint="eastAsia" w:ascii="宋体" w:hAnsi="宋体" w:eastAsia="宋体" w:cs="宋体"/>
          <w:color w:val="000000"/>
        </w:rPr>
      </w:pPr>
      <w:r>
        <w:rPr>
          <w:rFonts w:hint="eastAsia" w:ascii="宋体" w:hAnsi="宋体" w:eastAsia="宋体" w:cs="宋体"/>
          <w:color w:val="000000"/>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深圳信用网”为供应商信用信息的查询渠道，相关信息以开标当日的查询结果为准；。</w:t>
      </w:r>
    </w:p>
    <w:p w14:paraId="2D51F1C5">
      <w:pPr>
        <w:tabs>
          <w:tab w:val="clear" w:pos="426"/>
        </w:tabs>
        <w:spacing w:line="240" w:lineRule="auto"/>
        <w:ind w:firstLine="424" w:firstLineChars="202"/>
        <w:rPr>
          <w:color w:val="000000" w:themeColor="text1"/>
          <w14:textFill>
            <w14:solidFill>
              <w14:schemeClr w14:val="tx1"/>
            </w14:solidFill>
          </w14:textFill>
        </w:rPr>
      </w:pPr>
    </w:p>
    <w:p w14:paraId="67811D27">
      <w:pPr>
        <w:tabs>
          <w:tab w:val="clear" w:pos="426"/>
        </w:tabs>
        <w:spacing w:line="24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三、获取招标文件</w:t>
      </w:r>
    </w:p>
    <w:p w14:paraId="2BE06BBB">
      <w:pPr>
        <w:tabs>
          <w:tab w:val="clear" w:pos="426"/>
        </w:tabs>
        <w:spacing w:line="240" w:lineRule="auto"/>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.获取招标文件时间：</w:t>
      </w:r>
      <w:r>
        <w:rPr>
          <w:rFonts w:hint="eastAsia"/>
          <w:b/>
          <w:bCs/>
          <w:color w:val="auto"/>
          <w:u w:val="none"/>
        </w:rPr>
        <w:t>202</w:t>
      </w:r>
      <w:r>
        <w:rPr>
          <w:rFonts w:hint="eastAsia"/>
          <w:b/>
          <w:bCs/>
          <w:color w:val="auto"/>
          <w:u w:val="none"/>
          <w:lang w:val="en-US" w:eastAsia="zh-CN"/>
        </w:rPr>
        <w:t>5</w:t>
      </w:r>
      <w:r>
        <w:rPr>
          <w:rFonts w:hint="eastAsia"/>
          <w:b/>
          <w:bCs/>
          <w:color w:val="auto"/>
          <w:u w:val="none"/>
        </w:rPr>
        <w:t>年</w:t>
      </w:r>
      <w:r>
        <w:rPr>
          <w:rFonts w:hint="eastAsia"/>
          <w:b/>
          <w:bCs/>
          <w:color w:val="auto"/>
          <w:u w:val="none"/>
          <w:lang w:val="en-US" w:eastAsia="zh-CN"/>
        </w:rPr>
        <w:t>7</w:t>
      </w:r>
      <w:r>
        <w:rPr>
          <w:rFonts w:hint="eastAsia"/>
          <w:b/>
          <w:bCs/>
          <w:color w:val="auto"/>
          <w:u w:val="none"/>
        </w:rPr>
        <w:t>月</w:t>
      </w:r>
      <w:r>
        <w:rPr>
          <w:rFonts w:hint="eastAsia"/>
          <w:b/>
          <w:bCs/>
          <w:color w:val="auto"/>
          <w:u w:val="none"/>
          <w:lang w:val="en-US" w:eastAsia="zh-CN"/>
        </w:rPr>
        <w:t>12</w:t>
      </w:r>
      <w:r>
        <w:rPr>
          <w:rFonts w:hint="eastAsia"/>
          <w:b/>
          <w:bCs/>
          <w:color w:val="auto"/>
          <w:u w:val="none"/>
        </w:rPr>
        <w:t>日起至202</w:t>
      </w:r>
      <w:r>
        <w:rPr>
          <w:rFonts w:hint="eastAsia"/>
          <w:b/>
          <w:bCs/>
          <w:color w:val="auto"/>
          <w:u w:val="none"/>
          <w:lang w:val="en-US" w:eastAsia="zh-CN"/>
        </w:rPr>
        <w:t>5</w:t>
      </w:r>
      <w:r>
        <w:rPr>
          <w:rFonts w:hint="eastAsia"/>
          <w:b/>
          <w:bCs/>
          <w:color w:val="auto"/>
          <w:u w:val="none"/>
        </w:rPr>
        <w:t>年</w:t>
      </w:r>
      <w:r>
        <w:rPr>
          <w:rFonts w:hint="eastAsia"/>
          <w:b/>
          <w:bCs/>
          <w:color w:val="auto"/>
          <w:u w:val="none"/>
          <w:lang w:val="en-US" w:eastAsia="zh-CN"/>
        </w:rPr>
        <w:t>7</w:t>
      </w:r>
      <w:r>
        <w:rPr>
          <w:rFonts w:hint="eastAsia"/>
          <w:b/>
          <w:bCs/>
          <w:color w:val="auto"/>
          <w:u w:val="none"/>
        </w:rPr>
        <w:t>月</w:t>
      </w:r>
      <w:r>
        <w:rPr>
          <w:rFonts w:hint="eastAsia"/>
          <w:b/>
          <w:bCs/>
          <w:color w:val="auto"/>
          <w:u w:val="none"/>
          <w:lang w:val="en-US" w:eastAsia="zh-CN"/>
        </w:rPr>
        <w:t>18</w:t>
      </w:r>
      <w:r>
        <w:rPr>
          <w:rFonts w:hint="eastAsia"/>
          <w:b/>
          <w:bCs/>
          <w:color w:val="auto"/>
          <w:u w:val="none"/>
        </w:rPr>
        <w:t>日</w:t>
      </w:r>
      <w:r>
        <w:rPr>
          <w:rFonts w:hint="eastAsia"/>
          <w:color w:val="000000" w:themeColor="text1"/>
          <w14:textFill>
            <w14:solidFill>
              <w14:schemeClr w14:val="tx1"/>
            </w14:solidFill>
          </w14:textFill>
        </w:rPr>
        <w:t>（节假日除外），</w:t>
      </w:r>
      <w:r>
        <w:rPr>
          <w:rFonts w:hint="eastAsia"/>
          <w:color w:val="000000" w:themeColor="text1"/>
          <w:u w:val="none"/>
          <w14:textFill>
            <w14:solidFill>
              <w14:schemeClr w14:val="tx1"/>
            </w14:solidFill>
          </w14:textFill>
        </w:rPr>
        <w:t>09：00～11：30，14：00～17：30（北京时间）。</w:t>
      </w:r>
    </w:p>
    <w:p w14:paraId="2DB7B149">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2、获取招标文件方式：现场投标报名或邮箱投标报名，供应商可通过邮箱将报名资料发送至szxrzb@163.com，并致电我司（李工13719956449）。供应商需提供以下报名资料：</w:t>
      </w:r>
    </w:p>
    <w:p w14:paraId="7DCA048B">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（1）营业执照（或事业法人登记证等证明文件）复印件；</w:t>
      </w:r>
    </w:p>
    <w:p w14:paraId="706BC067">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（2）法定代表人证明书及授权委托书，附上法定代表人身份证复印件及授权代表身份证复印件；</w:t>
      </w:r>
    </w:p>
    <w:p w14:paraId="79F839C3">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（3）《投标报名登记表》（至我司官网</w:t>
      </w:r>
      <w:r>
        <w:rPr>
          <w:color w:val="000000" w:themeColor="text1"/>
          <w14:textFill>
            <w14:solidFill>
              <w14:schemeClr w14:val="tx1"/>
            </w14:solidFill>
          </w14:textFill>
        </w:rPr>
        <w:t>http://</w:t>
      </w:r>
      <w:r>
        <w:rPr>
          <w:rFonts w:hint="eastAsia"/>
          <w:color w:val="000000" w:themeColor="text1"/>
          <w14:textFill>
            <w14:solidFill>
              <w14:schemeClr w14:val="tx1"/>
            </w14:solidFill>
          </w14:textFill>
        </w:rPr>
        <w:t>www.</w:t>
      </w:r>
      <w:r>
        <w:rPr>
          <w:color w:val="000000" w:themeColor="text1"/>
          <w14:textFill>
            <w14:solidFill>
              <w14:schemeClr w14:val="tx1"/>
            </w14:solidFill>
          </w14:textFill>
        </w:rPr>
        <w:t>xrzbdl.com/</w:t>
      </w:r>
      <w:r>
        <w:rPr>
          <w:rFonts w:hint="eastAsia"/>
          <w:color w:val="000000" w:themeColor="text1"/>
          <w14:textFill>
            <w14:solidFill>
              <w14:schemeClr w14:val="tx1"/>
            </w14:solidFill>
          </w14:textFill>
        </w:rPr>
        <w:t>下载）。</w:t>
      </w:r>
    </w:p>
    <w:p w14:paraId="2348FDF8">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以上证明材料须加盖公章，原件备查。</w:t>
      </w:r>
    </w:p>
    <w:p w14:paraId="36D90835">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3、招标文件售价：每套人民币500元，招标文件售后不退。</w:t>
      </w:r>
    </w:p>
    <w:p w14:paraId="5C52E589">
      <w:pPr>
        <w:spacing w:line="276" w:lineRule="auto"/>
        <w:ind w:firstLine="420" w:firstLineChars="200"/>
        <w:jc w:val="left"/>
        <w:rPr>
          <w:color w:val="000000" w:themeColor="text1"/>
          <w14:textFill>
            <w14:solidFill>
              <w14:schemeClr w14:val="tx1"/>
            </w14:solidFill>
          </w14:textFill>
        </w:rPr>
      </w:pPr>
    </w:p>
    <w:p w14:paraId="3A714D8C">
      <w:pPr>
        <w:widowControl w:val="0"/>
        <w:shd w:val="clear" w:color="auto" w:fill="auto"/>
        <w:tabs>
          <w:tab w:val="clear" w:pos="426"/>
        </w:tabs>
        <w:spacing w:line="240" w:lineRule="auto"/>
        <w:rPr>
          <w:rFonts w:ascii="Times New Roman" w:hAnsi="Times New Roman" w:cs="Times New Roman"/>
          <w:b/>
          <w:color w:val="000000" w:themeColor="text1"/>
          <w:kern w:val="2"/>
          <w:szCs w:val="21"/>
          <w14:textFill>
            <w14:solidFill>
              <w14:schemeClr w14:val="tx1"/>
            </w14:solidFill>
          </w14:textFill>
        </w:rPr>
      </w:pPr>
      <w:r>
        <w:rPr>
          <w:rFonts w:hint="eastAsia" w:ascii="Times New Roman" w:hAnsi="Times New Roman" w:cs="Times New Roman"/>
          <w:b/>
          <w:color w:val="000000" w:themeColor="text1"/>
          <w:kern w:val="2"/>
          <w:szCs w:val="21"/>
          <w14:textFill>
            <w14:solidFill>
              <w14:schemeClr w14:val="tx1"/>
            </w14:solidFill>
          </w14:textFill>
        </w:rPr>
        <w:t>四、提交投标文件截止时间、开标时间和地点</w:t>
      </w:r>
    </w:p>
    <w:p w14:paraId="26B188BE">
      <w:pPr>
        <w:spacing w:line="276" w:lineRule="auto"/>
        <w:ind w:firstLine="420" w:firstLineChars="20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时间</w:t>
      </w:r>
      <w:r>
        <w:rPr>
          <w:rFonts w:hint="eastAsia"/>
          <w:b/>
          <w:bCs w:val="0"/>
          <w:color w:val="auto"/>
          <w:szCs w:val="21"/>
        </w:rPr>
        <w:t>：</w:t>
      </w:r>
      <w:r>
        <w:rPr>
          <w:rFonts w:hint="eastAsia"/>
          <w:b/>
          <w:bCs w:val="0"/>
          <w:color w:val="auto"/>
          <w:szCs w:val="21"/>
          <w:u w:val="single"/>
        </w:rPr>
        <w:t>202</w:t>
      </w:r>
      <w:r>
        <w:rPr>
          <w:rFonts w:hint="eastAsia"/>
          <w:b/>
          <w:bCs w:val="0"/>
          <w:color w:val="auto"/>
          <w:szCs w:val="21"/>
          <w:u w:val="single"/>
          <w:lang w:val="en-US" w:eastAsia="zh-CN"/>
        </w:rPr>
        <w:t>5</w:t>
      </w:r>
      <w:r>
        <w:rPr>
          <w:rFonts w:hint="eastAsia"/>
          <w:b/>
          <w:bCs w:val="0"/>
          <w:color w:val="auto"/>
          <w:szCs w:val="21"/>
          <w:u w:val="single"/>
        </w:rPr>
        <w:t>年</w:t>
      </w:r>
      <w:r>
        <w:rPr>
          <w:rFonts w:hint="eastAsia"/>
          <w:b/>
          <w:bCs w:val="0"/>
          <w:color w:val="auto"/>
          <w:szCs w:val="21"/>
          <w:u w:val="single"/>
          <w:lang w:val="en-US" w:eastAsia="zh-CN"/>
        </w:rPr>
        <w:t>7</w:t>
      </w:r>
      <w:r>
        <w:rPr>
          <w:rFonts w:hint="eastAsia"/>
          <w:b/>
          <w:bCs w:val="0"/>
          <w:color w:val="auto"/>
          <w:szCs w:val="21"/>
          <w:u w:val="single"/>
        </w:rPr>
        <w:t>月</w:t>
      </w:r>
      <w:r>
        <w:rPr>
          <w:rFonts w:hint="eastAsia"/>
          <w:b/>
          <w:bCs w:val="0"/>
          <w:color w:val="auto"/>
          <w:szCs w:val="21"/>
          <w:u w:val="single"/>
          <w:lang w:val="en-US" w:eastAsia="zh-CN"/>
        </w:rPr>
        <w:t>23</w:t>
      </w:r>
      <w:r>
        <w:rPr>
          <w:rFonts w:hint="eastAsia"/>
          <w:b/>
          <w:bCs w:val="0"/>
          <w:color w:val="auto"/>
          <w:szCs w:val="21"/>
          <w:u w:val="single"/>
        </w:rPr>
        <w:t>日14：</w:t>
      </w:r>
      <w:r>
        <w:rPr>
          <w:rFonts w:hint="eastAsia"/>
          <w:b/>
          <w:bCs w:val="0"/>
          <w:color w:val="auto"/>
          <w:szCs w:val="21"/>
          <w:u w:val="single"/>
          <w:lang w:val="en-US" w:eastAsia="zh-CN"/>
        </w:rPr>
        <w:t>3</w:t>
      </w:r>
      <w:r>
        <w:rPr>
          <w:rFonts w:hint="eastAsia"/>
          <w:b/>
          <w:bCs w:val="0"/>
          <w:color w:val="auto"/>
          <w:szCs w:val="21"/>
          <w:u w:val="single"/>
        </w:rPr>
        <w:t>0分</w:t>
      </w:r>
      <w:r>
        <w:rPr>
          <w:bCs/>
          <w:color w:val="auto"/>
          <w:szCs w:val="21"/>
        </w:rPr>
        <w:t xml:space="preserve">（北京时间） </w:t>
      </w:r>
    </w:p>
    <w:p w14:paraId="40F4EF1C">
      <w:pPr>
        <w:spacing w:line="276" w:lineRule="auto"/>
        <w:ind w:firstLine="420" w:firstLineChars="200"/>
        <w:jc w:val="left"/>
        <w:rPr>
          <w:rFonts w:ascii="Times New Roman" w:hAnsi="Times New Roman"/>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地点：</w:t>
      </w:r>
      <w:r>
        <w:rPr>
          <w:rFonts w:hint="eastAsia" w:ascii="Times New Roman" w:hAnsi="Times New Roman"/>
          <w:color w:val="000000" w:themeColor="text1"/>
          <w14:textFill>
            <w14:solidFill>
              <w14:schemeClr w14:val="tx1"/>
            </w14:solidFill>
          </w14:textFill>
        </w:rPr>
        <w:t>深圳市龙岗区龙城街道爱联社区缤纷世纪公寓</w:t>
      </w:r>
      <w:r>
        <w:rPr>
          <w:rFonts w:ascii="Times New Roman" w:hAnsi="Times New Roman"/>
          <w:color w:val="000000" w:themeColor="text1"/>
          <w14:textFill>
            <w14:solidFill>
              <w14:schemeClr w14:val="tx1"/>
            </w14:solidFill>
          </w14:textFill>
        </w:rPr>
        <w:t>A</w:t>
      </w:r>
      <w:r>
        <w:rPr>
          <w:rFonts w:hint="eastAsia" w:ascii="Times New Roman" w:hAnsi="Times New Roman"/>
          <w:color w:val="000000" w:themeColor="text1"/>
          <w14:textFill>
            <w14:solidFill>
              <w14:schemeClr w14:val="tx1"/>
            </w14:solidFill>
          </w14:textFill>
        </w:rPr>
        <w:t>座</w:t>
      </w:r>
      <w:r>
        <w:rPr>
          <w:rFonts w:ascii="Times New Roman" w:hAnsi="Times New Roman"/>
          <w:color w:val="000000" w:themeColor="text1"/>
          <w14:textFill>
            <w14:solidFill>
              <w14:schemeClr w14:val="tx1"/>
            </w14:solidFill>
          </w14:textFill>
        </w:rPr>
        <w:t>31E</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31F</w:t>
      </w:r>
    </w:p>
    <w:p w14:paraId="38660BC0">
      <w:pPr>
        <w:spacing w:line="276" w:lineRule="auto"/>
        <w:ind w:firstLine="420" w:firstLineChars="200"/>
        <w:jc w:val="left"/>
        <w:rPr>
          <w:rFonts w:ascii="Times New Roman" w:hAnsi="Times New Roman"/>
          <w:color w:val="000000" w:themeColor="text1"/>
          <w14:textFill>
            <w14:solidFill>
              <w14:schemeClr w14:val="tx1"/>
            </w14:solidFill>
          </w14:textFill>
        </w:rPr>
      </w:pPr>
    </w:p>
    <w:p w14:paraId="696747BD">
      <w:pPr>
        <w:widowControl w:val="0"/>
        <w:shd w:val="clear" w:color="auto" w:fill="auto"/>
        <w:tabs>
          <w:tab w:val="clear" w:pos="426"/>
        </w:tabs>
        <w:spacing w:line="240" w:lineRule="auto"/>
        <w:rPr>
          <w:rFonts w:ascii="Times New Roman" w:hAnsi="Times New Roman" w:cs="Times New Roman"/>
          <w:b/>
          <w:color w:val="000000" w:themeColor="text1"/>
          <w:kern w:val="2"/>
          <w:szCs w:val="21"/>
          <w14:textFill>
            <w14:solidFill>
              <w14:schemeClr w14:val="tx1"/>
            </w14:solidFill>
          </w14:textFill>
        </w:rPr>
      </w:pPr>
      <w:r>
        <w:rPr>
          <w:rFonts w:hint="eastAsia" w:ascii="Times New Roman" w:hAnsi="Times New Roman" w:cs="Times New Roman"/>
          <w:b/>
          <w:color w:val="000000" w:themeColor="text1"/>
          <w:kern w:val="2"/>
          <w:szCs w:val="21"/>
          <w14:textFill>
            <w14:solidFill>
              <w14:schemeClr w14:val="tx1"/>
            </w14:solidFill>
          </w14:textFill>
        </w:rPr>
        <w:t>五、其他补充事宜</w:t>
      </w:r>
    </w:p>
    <w:p w14:paraId="3B90BAEE">
      <w:pPr>
        <w:tabs>
          <w:tab w:val="clear" w:pos="426"/>
        </w:tabs>
        <w:spacing w:line="24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 xml:space="preserve"> 本项目实行网下投标，采用纸质投标文件。</w:t>
      </w:r>
    </w:p>
    <w:p w14:paraId="560CA1EC">
      <w:pPr>
        <w:tabs>
          <w:tab w:val="clear" w:pos="426"/>
        </w:tabs>
        <w:spacing w:line="240" w:lineRule="auto"/>
        <w:ind w:firstLine="424" w:firstLineChars="20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2. </w:t>
      </w:r>
      <w:r>
        <w:rPr>
          <w:color w:val="000000" w:themeColor="text1"/>
          <w:szCs w:val="21"/>
          <w14:textFill>
            <w14:solidFill>
              <w14:schemeClr w14:val="tx1"/>
            </w14:solidFill>
          </w14:textFill>
        </w:rPr>
        <w:t>本项目实行网下纸质答疑，凡对招标文件有任何疑问的（包括认为招标文件的技术指标或参数存在排他性或歧视性条款），</w:t>
      </w:r>
      <w:r>
        <w:rPr>
          <w:rFonts w:hint="eastAsia"/>
          <w:color w:val="000000" w:themeColor="text1"/>
          <w:szCs w:val="21"/>
          <w14:textFill>
            <w14:solidFill>
              <w14:schemeClr w14:val="tx1"/>
            </w14:solidFill>
          </w14:textFill>
        </w:rPr>
        <w:t>请投标人于招标文件发布之日（当日不计）起第7个工作日17：00前</w:t>
      </w:r>
      <w:r>
        <w:rPr>
          <w:color w:val="000000" w:themeColor="text1"/>
          <w:szCs w:val="21"/>
          <w14:textFill>
            <w14:solidFill>
              <w14:schemeClr w14:val="tx1"/>
            </w14:solidFill>
          </w14:textFill>
        </w:rPr>
        <w:t>，根据《深圳经济特区政府采购条例》第六章《深圳市经济特区政府采购条例实施细则》第六章及深圳交易集团有限公司政府采购业务分公司网页http://www.szggzy.com/fwdh/fwdhzfcg/zlxz2/content_17377.html所发布的有关质疑的指引及要求填写质疑函件，并将质疑函件以及相关质疑内容的证明材料原件送达</w:t>
      </w:r>
      <w:r>
        <w:rPr>
          <w:rFonts w:hint="eastAsia"/>
          <w:color w:val="000000" w:themeColor="text1"/>
          <w14:textFill>
            <w14:solidFill>
              <w14:schemeClr w14:val="tx1"/>
            </w14:solidFill>
          </w14:textFill>
        </w:rPr>
        <w:t>深圳市鑫润招标代理有限公司</w:t>
      </w:r>
      <w:r>
        <w:rPr>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深圳市龙岗区龙城街道爱联社区缤纷世纪公寓A座31E、31F</w:t>
      </w:r>
      <w:r>
        <w:rPr>
          <w:rFonts w:hint="eastAsia"/>
          <w:color w:val="000000" w:themeColor="text1"/>
          <w14:textFill>
            <w14:solidFill>
              <w14:schemeClr w14:val="tx1"/>
            </w14:solidFill>
          </w14:textFill>
        </w:rPr>
        <w:t>）</w:t>
      </w:r>
      <w:r>
        <w:rPr>
          <w:color w:val="000000" w:themeColor="text1"/>
          <w:szCs w:val="21"/>
          <w14:textFill>
            <w14:solidFill>
              <w14:schemeClr w14:val="tx1"/>
            </w14:solidFill>
          </w14:textFill>
        </w:rPr>
        <w:t>，逾期</w:t>
      </w:r>
      <w:r>
        <w:rPr>
          <w:rFonts w:hint="eastAsia"/>
          <w:color w:val="000000" w:themeColor="text1"/>
          <w:szCs w:val="21"/>
          <w14:textFill>
            <w14:solidFill>
              <w14:schemeClr w14:val="tx1"/>
            </w14:solidFill>
          </w14:textFill>
        </w:rPr>
        <w:t>不予</w:t>
      </w:r>
      <w:r>
        <w:rPr>
          <w:color w:val="000000" w:themeColor="text1"/>
          <w:szCs w:val="21"/>
          <w14:textFill>
            <w14:solidFill>
              <w14:schemeClr w14:val="tx1"/>
            </w14:solidFill>
          </w14:textFill>
        </w:rPr>
        <w:t>受理。</w:t>
      </w:r>
    </w:p>
    <w:p w14:paraId="566FC9E8">
      <w:pPr>
        <w:tabs>
          <w:tab w:val="clear" w:pos="426"/>
        </w:tabs>
        <w:spacing w:line="24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258E6D8">
      <w:pPr>
        <w:tabs>
          <w:tab w:val="clear" w:pos="426"/>
        </w:tabs>
        <w:spacing w:line="240" w:lineRule="auto"/>
        <w:ind w:firstLine="424" w:firstLineChars="202"/>
        <w:rPr>
          <w:color w:val="000000" w:themeColor="text1"/>
          <w:szCs w:val="21"/>
          <w14:textFill>
            <w14:solidFill>
              <w14:schemeClr w14:val="tx1"/>
            </w14:solidFill>
          </w14:textFill>
        </w:rPr>
      </w:pPr>
    </w:p>
    <w:p w14:paraId="5ED036CA">
      <w:pPr>
        <w:tabs>
          <w:tab w:val="clear" w:pos="426"/>
        </w:tabs>
        <w:spacing w:line="24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六、对本次招标提出询问，请按以下方式联系</w:t>
      </w:r>
      <w:bookmarkStart w:id="2" w:name="_GoBack"/>
      <w:bookmarkEnd w:id="2"/>
    </w:p>
    <w:p w14:paraId="3F5C56BE">
      <w:pPr>
        <w:spacing w:line="276"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1.采购人信息</w:t>
      </w:r>
    </w:p>
    <w:p w14:paraId="59742DEE">
      <w:pPr>
        <w:spacing w:line="276" w:lineRule="auto"/>
        <w:ind w:firstLine="420" w:firstLineChars="20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名　称：</w:t>
      </w:r>
      <w:r>
        <w:rPr>
          <w:rFonts w:hint="eastAsia"/>
          <w:color w:val="000000" w:themeColor="text1"/>
          <w:szCs w:val="21"/>
          <w:lang w:eastAsia="zh-CN"/>
          <w14:textFill>
            <w14:solidFill>
              <w14:schemeClr w14:val="tx1"/>
            </w14:solidFill>
          </w14:textFill>
        </w:rPr>
        <w:t>深圳市龙岗区龙城街道未来花园幼儿园</w:t>
      </w:r>
    </w:p>
    <w:p w14:paraId="4F81339B">
      <w:pPr>
        <w:tabs>
          <w:tab w:val="clear" w:pos="426"/>
        </w:tabs>
        <w:spacing w:line="276" w:lineRule="auto"/>
        <w:ind w:firstLine="424" w:firstLineChars="202"/>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　址</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深圳市龙岗区龙城街道如意路与大运路交汇处西北侧3栋</w:t>
      </w:r>
    </w:p>
    <w:p w14:paraId="2A66234A">
      <w:pPr>
        <w:tabs>
          <w:tab w:val="clear" w:pos="426"/>
        </w:tabs>
        <w:spacing w:line="276" w:lineRule="auto"/>
        <w:ind w:firstLine="424" w:firstLineChars="202"/>
        <w:jc w:val="left"/>
        <w:rPr>
          <w:rFonts w:hint="eastAsia" w:eastAsia="宋体"/>
          <w:szCs w:val="21"/>
          <w:lang w:val="en-US" w:eastAsia="zh-CN"/>
        </w:rPr>
      </w:pPr>
      <w:r>
        <w:rPr>
          <w:rFonts w:hint="eastAsia"/>
          <w:szCs w:val="21"/>
        </w:rPr>
        <w:t>联系人：</w:t>
      </w:r>
      <w:r>
        <w:rPr>
          <w:rFonts w:hint="eastAsia"/>
          <w:szCs w:val="21"/>
          <w:lang w:val="en-US" w:eastAsia="zh-CN"/>
        </w:rPr>
        <w:t>李老师</w:t>
      </w:r>
    </w:p>
    <w:p w14:paraId="44BD748C">
      <w:pPr>
        <w:tabs>
          <w:tab w:val="clear" w:pos="426"/>
        </w:tabs>
        <w:spacing w:line="276" w:lineRule="auto"/>
        <w:ind w:firstLine="424" w:firstLineChars="202"/>
        <w:jc w:val="left"/>
        <w:rPr>
          <w:szCs w:val="21"/>
        </w:rPr>
      </w:pPr>
      <w:r>
        <w:rPr>
          <w:rFonts w:hint="eastAsia"/>
          <w:szCs w:val="21"/>
        </w:rPr>
        <w:t>电  话：</w:t>
      </w:r>
      <w:r>
        <w:rPr>
          <w:rFonts w:hint="eastAsia"/>
          <w:szCs w:val="21"/>
          <w:lang w:val="en-US"/>
        </w:rPr>
        <w:t>0755-89948617</w:t>
      </w:r>
      <w:r>
        <w:rPr>
          <w:rFonts w:hint="eastAsia"/>
          <w:szCs w:val="21"/>
        </w:rPr>
        <w:t> </w:t>
      </w:r>
    </w:p>
    <w:p w14:paraId="1656DB53">
      <w:pPr>
        <w:spacing w:line="276" w:lineRule="auto"/>
        <w:ind w:firstLine="420" w:firstLineChars="200"/>
        <w:jc w:val="left"/>
        <w:rPr>
          <w:color w:val="000000" w:themeColor="text1"/>
          <w:szCs w:val="21"/>
          <w14:textFill>
            <w14:solidFill>
              <w14:schemeClr w14:val="tx1"/>
            </w14:solidFill>
          </w14:textFill>
        </w:rPr>
      </w:pPr>
    </w:p>
    <w:p w14:paraId="2B9DCE09">
      <w:pPr>
        <w:spacing w:line="276"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2.采购代理机构信息</w:t>
      </w:r>
    </w:p>
    <w:p w14:paraId="2E5E7030">
      <w:pPr>
        <w:spacing w:line="276"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　  称：</w:t>
      </w:r>
      <w:r>
        <w:rPr>
          <w:color w:val="000000" w:themeColor="text1"/>
          <w14:textFill>
            <w14:solidFill>
              <w14:schemeClr w14:val="tx1"/>
            </w14:solidFill>
          </w14:textFill>
        </w:rPr>
        <w:t>深圳市鑫润招标代理有限公司</w:t>
      </w:r>
    </w:p>
    <w:p w14:paraId="04B4990B">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联 系 人：</w:t>
      </w:r>
      <w:r>
        <w:rPr>
          <w:rFonts w:hint="eastAsia"/>
          <w:color w:val="000000" w:themeColor="text1"/>
          <w14:textFill>
            <w14:solidFill>
              <w14:schemeClr w14:val="tx1"/>
            </w14:solidFill>
          </w14:textFill>
        </w:rPr>
        <w:t>李工</w:t>
      </w:r>
    </w:p>
    <w:p w14:paraId="6EBBF656">
      <w:pPr>
        <w:spacing w:line="276" w:lineRule="auto"/>
        <w:ind w:firstLine="420" w:firstLineChars="200"/>
        <w:rPr>
          <w:rFonts w:ascii="Times New Roman" w:hAnsi="Times New Roman"/>
          <w:color w:val="000000" w:themeColor="text1"/>
          <w14:textFill>
            <w14:solidFill>
              <w14:schemeClr w14:val="tx1"/>
            </w14:solidFill>
          </w14:textFill>
        </w:rPr>
      </w:pPr>
      <w:r>
        <w:rPr>
          <w:color w:val="000000" w:themeColor="text1"/>
          <w14:textFill>
            <w14:solidFill>
              <w14:schemeClr w14:val="tx1"/>
            </w14:solidFill>
          </w14:textFill>
        </w:rPr>
        <w:t>通讯地址：</w:t>
      </w:r>
      <w:r>
        <w:rPr>
          <w:rFonts w:hint="eastAsia" w:ascii="Times New Roman" w:hAnsi="Times New Roman"/>
          <w:color w:val="000000" w:themeColor="text1"/>
          <w14:textFill>
            <w14:solidFill>
              <w14:schemeClr w14:val="tx1"/>
            </w14:solidFill>
          </w14:textFill>
        </w:rPr>
        <w:t>深圳市龙岗区龙城街道爱联社区缤纷世纪公寓A座31E、31F</w:t>
      </w:r>
    </w:p>
    <w:p w14:paraId="3BD905C6">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邮政编码：518172</w:t>
      </w:r>
    </w:p>
    <w:p w14:paraId="57AAD397">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电　　话：</w:t>
      </w:r>
      <w:r>
        <w:rPr>
          <w:rFonts w:hint="eastAsia"/>
          <w:color w:val="000000" w:themeColor="text1"/>
          <w14:textFill>
            <w14:solidFill>
              <w14:schemeClr w14:val="tx1"/>
            </w14:solidFill>
          </w14:textFill>
        </w:rPr>
        <w:t>0755-84876907   13719956449</w:t>
      </w:r>
    </w:p>
    <w:p w14:paraId="5953963A">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公司网址：</w:t>
      </w:r>
      <w:r>
        <w:rPr>
          <w:rFonts w:hint="eastAsia"/>
          <w:color w:val="000000" w:themeColor="text1"/>
          <w14:textFill>
            <w14:solidFill>
              <w14:schemeClr w14:val="tx1"/>
            </w14:solidFill>
          </w14:textFill>
        </w:rPr>
        <w:t>http://</w:t>
      </w:r>
      <w:r>
        <w:rPr>
          <w:color w:val="000000" w:themeColor="text1"/>
          <w14:textFill>
            <w14:solidFill>
              <w14:schemeClr w14:val="tx1"/>
            </w14:solidFill>
          </w14:textFill>
        </w:rPr>
        <w:t>www.</w:t>
      </w:r>
      <w:r>
        <w:rPr>
          <w:rFonts w:hint="eastAsia"/>
          <w:color w:val="000000" w:themeColor="text1"/>
          <w14:textFill>
            <w14:solidFill>
              <w14:schemeClr w14:val="tx1"/>
            </w14:solidFill>
          </w14:textFill>
        </w:rPr>
        <w:t>xrzbdl.com/</w:t>
      </w:r>
    </w:p>
    <w:p w14:paraId="500D39A5">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E－ mail：szxrzb@163.com</w:t>
      </w:r>
    </w:p>
    <w:p w14:paraId="6212C0EC">
      <w:pPr>
        <w:spacing w:line="276" w:lineRule="auto"/>
        <w:ind w:firstLine="420" w:firstLineChars="200"/>
        <w:rPr>
          <w:color w:val="000000" w:themeColor="text1"/>
          <w14:textFill>
            <w14:solidFill>
              <w14:schemeClr w14:val="tx1"/>
            </w14:solidFill>
          </w14:textFill>
        </w:rPr>
      </w:pPr>
    </w:p>
    <w:p w14:paraId="03BBAF01">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银行账户信息：</w:t>
      </w:r>
    </w:p>
    <w:p w14:paraId="73BE2618">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账户名称：深圳市鑫润招标代理有限公司</w:t>
      </w:r>
    </w:p>
    <w:p w14:paraId="7C90D313">
      <w:pPr>
        <w:spacing w:line="276"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账</w:t>
      </w:r>
      <w:r>
        <w:rPr>
          <w:color w:val="000000" w:themeColor="text1"/>
          <w14:textFill>
            <w14:solidFill>
              <w14:schemeClr w14:val="tx1"/>
            </w14:solidFill>
          </w14:textFill>
        </w:rPr>
        <w:t>号：</w:t>
      </w:r>
      <w:r>
        <w:rPr>
          <w:rFonts w:hint="eastAsia"/>
          <w:color w:val="000000" w:themeColor="text1"/>
          <w14:textFill>
            <w14:solidFill>
              <w14:schemeClr w14:val="tx1"/>
            </w14:solidFill>
          </w14:textFill>
        </w:rPr>
        <w:t>747171810893</w:t>
      </w:r>
    </w:p>
    <w:p w14:paraId="695ACA5A">
      <w:pPr>
        <w:spacing w:line="276" w:lineRule="auto"/>
        <w:ind w:firstLine="420" w:firstLineChars="200"/>
        <w:rPr>
          <w:rStyle w:val="7"/>
          <w:color w:val="000000" w:themeColor="text1"/>
          <w14:textFill>
            <w14:solidFill>
              <w14:schemeClr w14:val="tx1"/>
            </w14:solidFill>
          </w14:textFill>
        </w:rPr>
      </w:pPr>
      <w:r>
        <w:rPr>
          <w:color w:val="000000" w:themeColor="text1"/>
          <w14:textFill>
            <w14:solidFill>
              <w14:schemeClr w14:val="tx1"/>
            </w14:solidFill>
          </w14:textFill>
        </w:rPr>
        <w:t>开户银行：中国银行深圳公园大地支行</w:t>
      </w:r>
      <w:r>
        <w:rPr>
          <w:color w:val="000000" w:themeColor="text1"/>
          <w14:textFill>
            <w14:solidFill>
              <w14:schemeClr w14:val="tx1"/>
            </w14:solidFill>
          </w14:textFill>
        </w:rPr>
        <w:br w:type="textWrapping"/>
      </w:r>
    </w:p>
    <w:p w14:paraId="3D8B5801"/>
    <w:p w14:paraId="7DBDB3A2">
      <w:pPr>
        <w:pStyle w:val="2"/>
      </w:pPr>
    </w:p>
    <w:p w14:paraId="08A33155">
      <w:pPr>
        <w:pStyle w:val="2"/>
        <w:rPr>
          <w:b w:val="0"/>
          <w:bCs w:val="0"/>
        </w:rPr>
      </w:pPr>
    </w:p>
    <w:p w14:paraId="0F7E5DD4">
      <w:pPr>
        <w:pStyle w:val="2"/>
        <w:jc w:val="righ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深圳市鑫润招标代理有限公司</w:t>
      </w:r>
    </w:p>
    <w:p w14:paraId="3CB45989">
      <w:pPr>
        <w:pStyle w:val="2"/>
        <w:jc w:val="right"/>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2025年7月11日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850B8"/>
    <w:multiLevelType w:val="multilevel"/>
    <w:tmpl w:val="196850B8"/>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A2310"/>
    <w:rsid w:val="40C0326D"/>
    <w:rsid w:val="4D9A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99"/>
    <w:rPr>
      <w:color w:val="0000FF"/>
      <w:u w:val="single"/>
    </w:rPr>
  </w:style>
  <w:style w:type="paragraph" w:customStyle="1" w:styleId="8">
    <w:name w:val="Z2级标题"/>
    <w:basedOn w:val="3"/>
    <w:qFormat/>
    <w:uiPriority w:val="0"/>
  </w:style>
  <w:style w:type="paragraph" w:customStyle="1" w:styleId="9">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2533</Words>
  <Characters>2913</Characters>
  <Lines>0</Lines>
  <Paragraphs>0</Paragraphs>
  <TotalTime>0</TotalTime>
  <ScaleCrop>false</ScaleCrop>
  <LinksUpToDate>false</LinksUpToDate>
  <CharactersWithSpaces>2933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2025-07-10T08:36:00Z</dcterms:created>
  <dc:creator>admin</dc:creator>
  <cp:lastModifiedBy>李艳佳</cp:lastModifiedBy>
  <dcterms:modified xsi:type="dcterms:W3CDTF">2025-07-11T05:28:11Z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eyJoZGlkIjoiZjc0ZTIzNjY4NGJjMjlmOWFjNDlkYzAxMjkzM2VkOWMiLCJ1c2VySWQiOiIzOTk0Mjk1ODkifQ==</vt:lpwstr>
  </property>
  <property fmtid="{D5CDD505-2E9C-101B-9397-08002B2CF9AE}" pid="4" name="ICV">
    <vt:lpwstr>F276AEC1F7D848E08244964F654C444D_12</vt:lpwstr>
  </property>
</Properties>
</file>