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9EE29">
      <w:pPr>
        <w:jc w:val="center"/>
        <w:rPr>
          <w:b/>
          <w:bCs/>
          <w:sz w:val="32"/>
          <w:szCs w:val="32"/>
        </w:rPr>
      </w:pPr>
      <w:bookmarkStart w:id="0" w:name="_Toc93049409"/>
      <w:bookmarkStart w:id="1" w:name="OLE_LINK5"/>
      <w:bookmarkStart w:id="2" w:name="_Hlk192516172"/>
      <w:bookmarkStart w:id="38" w:name="_GoBack"/>
      <w:r>
        <w:rPr>
          <w:rFonts w:hint="eastAsia"/>
          <w:b/>
          <w:bCs/>
          <w:sz w:val="32"/>
          <w:szCs w:val="32"/>
        </w:rPr>
        <w:t>2025年财务信息系统运维服务项目招标公告</w:t>
      </w:r>
      <w:bookmarkEnd w:id="0"/>
    </w:p>
    <w:bookmarkEnd w:id="38"/>
    <w:p w14:paraId="2037E5AD">
      <w:pPr>
        <w:spacing w:line="360" w:lineRule="auto"/>
        <w:jc w:val="left"/>
        <w:rPr>
          <w:rFonts w:ascii="宋体" w:hAnsi="宋体"/>
          <w:iCs/>
          <w:sz w:val="24"/>
        </w:rPr>
      </w:pPr>
      <w:r>
        <w:rPr>
          <w:rFonts w:hint="eastAsia" w:ascii="宋体" w:hAnsi="宋体"/>
          <w:iCs/>
          <w:sz w:val="24"/>
        </w:rPr>
        <w:t>项目概况</w:t>
      </w:r>
    </w:p>
    <w:p w14:paraId="20AC925F">
      <w:pPr>
        <w:spacing w:line="360" w:lineRule="auto"/>
        <w:ind w:firstLine="480" w:firstLineChars="200"/>
        <w:jc w:val="left"/>
        <w:rPr>
          <w:rFonts w:ascii="宋体" w:hAnsi="宋体"/>
          <w:iCs/>
          <w:sz w:val="24"/>
        </w:rPr>
      </w:pPr>
      <w:bookmarkStart w:id="3" w:name="_Hlk208327461"/>
      <w:r>
        <w:rPr>
          <w:rFonts w:hint="eastAsia" w:ascii="宋体" w:hAnsi="宋体"/>
          <w:iCs/>
          <w:sz w:val="24"/>
          <w:u w:val="single"/>
        </w:rPr>
        <w:t>2025年财务信息系统运维服务项目</w:t>
      </w:r>
      <w:bookmarkEnd w:id="3"/>
      <w:r>
        <w:rPr>
          <w:rFonts w:hint="eastAsia" w:ascii="宋体" w:hAnsi="宋体"/>
          <w:iCs/>
          <w:sz w:val="24"/>
        </w:rPr>
        <w:t>招标项目的潜在投标人应在</w:t>
      </w:r>
      <w:r>
        <w:rPr>
          <w:rFonts w:hint="eastAsia" w:ascii="宋体" w:hAnsi="宋体"/>
          <w:iCs/>
          <w:sz w:val="24"/>
          <w:u w:val="single"/>
        </w:rPr>
        <w:t>深圳市福田区振兴路3号建艺大厦16楼（深圳市建星项目管理顾问有限公司）</w:t>
      </w:r>
      <w:r>
        <w:rPr>
          <w:rFonts w:hint="eastAsia" w:ascii="宋体" w:hAnsi="宋体"/>
          <w:iCs/>
          <w:sz w:val="24"/>
        </w:rPr>
        <w:t>获取招标文件，并于</w:t>
      </w:r>
      <w:bookmarkStart w:id="4" w:name="OLE_LINK6"/>
      <w:r>
        <w:rPr>
          <w:rFonts w:hint="eastAsia" w:ascii="宋体" w:hAnsi="宋体"/>
          <w:iCs/>
          <w:sz w:val="24"/>
          <w:u w:val="single"/>
        </w:rPr>
        <w:t>2025年</w:t>
      </w:r>
      <w:r>
        <w:rPr>
          <w:rFonts w:hint="eastAsia" w:ascii="宋体" w:hAnsi="宋体"/>
          <w:iCs/>
          <w:sz w:val="24"/>
          <w:u w:val="single"/>
          <w:lang w:val="en-US" w:eastAsia="zh-CN"/>
        </w:rPr>
        <w:t>09</w:t>
      </w:r>
      <w:r>
        <w:rPr>
          <w:rFonts w:hint="eastAsia" w:ascii="宋体" w:hAnsi="宋体"/>
          <w:iCs/>
          <w:sz w:val="24"/>
          <w:u w:val="single"/>
        </w:rPr>
        <w:t>月</w:t>
      </w:r>
      <w:r>
        <w:rPr>
          <w:rFonts w:hint="eastAsia" w:ascii="宋体" w:hAnsi="宋体"/>
          <w:iCs/>
          <w:sz w:val="24"/>
          <w:u w:val="single"/>
          <w:lang w:val="en-US" w:eastAsia="zh-CN"/>
        </w:rPr>
        <w:t>28</w:t>
      </w:r>
      <w:r>
        <w:rPr>
          <w:rFonts w:hint="eastAsia" w:ascii="宋体" w:hAnsi="宋体"/>
          <w:iCs/>
          <w:sz w:val="24"/>
          <w:u w:val="single"/>
        </w:rPr>
        <w:t>日14点30分</w:t>
      </w:r>
      <w:bookmarkEnd w:id="4"/>
      <w:r>
        <w:rPr>
          <w:rFonts w:hint="eastAsia" w:ascii="宋体" w:hAnsi="宋体"/>
          <w:iCs/>
          <w:sz w:val="24"/>
          <w:u w:val="single"/>
        </w:rPr>
        <w:t>（北京时间）</w:t>
      </w:r>
      <w:r>
        <w:rPr>
          <w:rFonts w:hint="eastAsia" w:ascii="宋体" w:hAnsi="宋体"/>
          <w:iCs/>
          <w:sz w:val="24"/>
        </w:rPr>
        <w:t>前递交投标文件。</w:t>
      </w:r>
    </w:p>
    <w:p w14:paraId="4BA81E7A">
      <w:pPr>
        <w:spacing w:line="360" w:lineRule="auto"/>
        <w:rPr>
          <w:rFonts w:ascii="宋体" w:hAnsi="宋体"/>
          <w:sz w:val="24"/>
        </w:rPr>
      </w:pPr>
      <w:bookmarkStart w:id="5" w:name="_Toc35393621"/>
      <w:bookmarkStart w:id="6" w:name="_Toc28359002"/>
      <w:bookmarkStart w:id="7" w:name="_Toc28359079"/>
      <w:bookmarkStart w:id="8" w:name="_Toc35393790"/>
      <w:bookmarkStart w:id="9" w:name="_Hlk24379207"/>
      <w:r>
        <w:rPr>
          <w:rFonts w:hint="eastAsia" w:ascii="宋体" w:hAnsi="宋体"/>
          <w:bCs/>
          <w:sz w:val="24"/>
        </w:rPr>
        <w:t>一、项目基本情况</w:t>
      </w:r>
      <w:bookmarkEnd w:id="5"/>
      <w:bookmarkEnd w:id="6"/>
      <w:bookmarkEnd w:id="7"/>
      <w:bookmarkEnd w:id="8"/>
    </w:p>
    <w:p w14:paraId="71DB0864">
      <w:pPr>
        <w:spacing w:line="360" w:lineRule="auto"/>
        <w:ind w:firstLine="480" w:firstLineChars="200"/>
        <w:rPr>
          <w:rFonts w:hint="eastAsia" w:ascii="宋体" w:hAnsi="宋体"/>
          <w:color w:val="FF0000"/>
          <w:sz w:val="24"/>
        </w:rPr>
      </w:pPr>
      <w:r>
        <w:rPr>
          <w:rFonts w:hint="eastAsia" w:ascii="宋体" w:hAnsi="宋体"/>
          <w:sz w:val="24"/>
        </w:rPr>
        <w:t>项目编号：</w:t>
      </w:r>
      <w:r>
        <w:rPr>
          <w:rFonts w:hint="eastAsia"/>
          <w:sz w:val="24"/>
        </w:rPr>
        <w:t>JX2025ZB-F076</w:t>
      </w:r>
    </w:p>
    <w:p w14:paraId="79BE964B">
      <w:pPr>
        <w:spacing w:line="360" w:lineRule="auto"/>
        <w:ind w:firstLine="480" w:firstLineChars="200"/>
        <w:rPr>
          <w:rFonts w:hint="eastAsia" w:ascii="宋体" w:hAnsi="宋体"/>
          <w:sz w:val="24"/>
        </w:rPr>
      </w:pPr>
      <w:r>
        <w:rPr>
          <w:rFonts w:hint="eastAsia" w:ascii="宋体" w:hAnsi="宋体"/>
          <w:sz w:val="24"/>
        </w:rPr>
        <w:t>项目名称：2025年财务信息系统运维服务项目</w:t>
      </w:r>
    </w:p>
    <w:bookmarkEnd w:id="9"/>
    <w:p w14:paraId="7DD67125">
      <w:pPr>
        <w:spacing w:line="360" w:lineRule="auto"/>
        <w:ind w:firstLine="480" w:firstLineChars="200"/>
        <w:rPr>
          <w:rFonts w:ascii="宋体" w:hAnsi="宋体"/>
          <w:sz w:val="24"/>
        </w:rPr>
      </w:pPr>
      <w:r>
        <w:rPr>
          <w:rFonts w:hint="eastAsia" w:ascii="宋体" w:hAnsi="宋体"/>
          <w:sz w:val="24"/>
        </w:rPr>
        <w:t>预算金额：人民币玖万叁仟肆佰叁拾元柒角（￥</w:t>
      </w:r>
      <w:r>
        <w:rPr>
          <w:rFonts w:ascii="宋体" w:hAnsi="宋体"/>
          <w:sz w:val="24"/>
        </w:rPr>
        <w:t>93</w:t>
      </w:r>
      <w:r>
        <w:rPr>
          <w:rFonts w:hint="eastAsia" w:ascii="宋体" w:hAnsi="宋体"/>
          <w:sz w:val="24"/>
        </w:rPr>
        <w:t>,</w:t>
      </w:r>
      <w:r>
        <w:rPr>
          <w:rFonts w:ascii="宋体" w:hAnsi="宋体"/>
          <w:sz w:val="24"/>
        </w:rPr>
        <w:t>430.7</w:t>
      </w:r>
      <w:r>
        <w:rPr>
          <w:rFonts w:hint="eastAsia" w:ascii="宋体" w:hAnsi="宋体"/>
          <w:sz w:val="24"/>
        </w:rPr>
        <w:t>0）。</w:t>
      </w:r>
    </w:p>
    <w:p w14:paraId="6D1FBB94">
      <w:pPr>
        <w:spacing w:line="360" w:lineRule="auto"/>
        <w:ind w:firstLine="480" w:firstLineChars="200"/>
        <w:rPr>
          <w:rFonts w:ascii="宋体" w:hAnsi="宋体"/>
          <w:sz w:val="24"/>
        </w:rPr>
      </w:pPr>
      <w:r>
        <w:rPr>
          <w:rFonts w:hint="eastAsia" w:ascii="宋体" w:hAnsi="宋体"/>
          <w:sz w:val="24"/>
        </w:rPr>
        <w:t>最高限价：人民币玖万叁仟肆佰叁拾元柒角（￥</w:t>
      </w:r>
      <w:r>
        <w:rPr>
          <w:rFonts w:ascii="宋体" w:hAnsi="宋体"/>
          <w:sz w:val="24"/>
        </w:rPr>
        <w:t>93</w:t>
      </w:r>
      <w:r>
        <w:rPr>
          <w:rFonts w:hint="eastAsia" w:ascii="宋体" w:hAnsi="宋体"/>
          <w:sz w:val="24"/>
        </w:rPr>
        <w:t>,</w:t>
      </w:r>
      <w:r>
        <w:rPr>
          <w:rFonts w:ascii="宋体" w:hAnsi="宋体"/>
          <w:sz w:val="24"/>
        </w:rPr>
        <w:t>430.7</w:t>
      </w:r>
      <w:r>
        <w:rPr>
          <w:rFonts w:hint="eastAsia" w:ascii="宋体" w:hAnsi="宋体"/>
          <w:sz w:val="24"/>
        </w:rPr>
        <w:t>0）。</w:t>
      </w:r>
    </w:p>
    <w:p w14:paraId="159412FD">
      <w:pPr>
        <w:spacing w:line="360" w:lineRule="auto"/>
        <w:ind w:firstLine="480" w:firstLineChars="200"/>
        <w:rPr>
          <w:rFonts w:ascii="宋体" w:hAnsi="宋体"/>
          <w:sz w:val="24"/>
          <w:u w:val="single"/>
        </w:rPr>
      </w:pPr>
      <w:r>
        <w:rPr>
          <w:rFonts w:hint="eastAsia" w:ascii="宋体" w:hAnsi="宋体"/>
          <w:sz w:val="24"/>
        </w:rPr>
        <w:t>采购需求：详见招标文件</w:t>
      </w:r>
    </w:p>
    <w:p w14:paraId="4D0497CE">
      <w:pPr>
        <w:spacing w:line="360" w:lineRule="auto"/>
        <w:ind w:firstLine="480" w:firstLineChars="200"/>
        <w:rPr>
          <w:rFonts w:ascii="宋体" w:hAnsi="宋体"/>
          <w:sz w:val="24"/>
          <w:u w:val="single"/>
        </w:rPr>
      </w:pPr>
      <w:r>
        <w:rPr>
          <w:rFonts w:hint="eastAsia" w:ascii="宋体" w:hAnsi="宋体"/>
          <w:sz w:val="24"/>
        </w:rPr>
        <w:t>合同履行期限：详见招标文件</w:t>
      </w:r>
    </w:p>
    <w:p w14:paraId="1E815CBB">
      <w:pPr>
        <w:spacing w:line="360" w:lineRule="auto"/>
        <w:ind w:firstLine="480" w:firstLineChars="200"/>
        <w:rPr>
          <w:rFonts w:ascii="宋体" w:hAnsi="宋体"/>
          <w:sz w:val="24"/>
        </w:rPr>
      </w:pPr>
      <w:r>
        <w:rPr>
          <w:rFonts w:hint="eastAsia" w:ascii="宋体" w:hAnsi="宋体"/>
          <w:sz w:val="24"/>
        </w:rPr>
        <w:t>本项目不接受联合体投标。</w:t>
      </w:r>
      <w:bookmarkStart w:id="10" w:name="_Toc35393791"/>
      <w:bookmarkStart w:id="11" w:name="_Toc28359080"/>
      <w:bookmarkStart w:id="12" w:name="_Toc35393622"/>
      <w:bookmarkStart w:id="13" w:name="_Toc28359003"/>
    </w:p>
    <w:p w14:paraId="726177CB">
      <w:pPr>
        <w:spacing w:line="360" w:lineRule="auto"/>
        <w:rPr>
          <w:rFonts w:ascii="宋体" w:hAnsi="宋体"/>
          <w:sz w:val="24"/>
        </w:rPr>
      </w:pPr>
      <w:r>
        <w:rPr>
          <w:rFonts w:hint="eastAsia" w:ascii="宋体" w:hAnsi="宋体" w:cs="宋体"/>
          <w:sz w:val="24"/>
        </w:rPr>
        <w:t>二、申请人的资格要求：</w:t>
      </w:r>
      <w:bookmarkEnd w:id="10"/>
      <w:bookmarkEnd w:id="11"/>
      <w:bookmarkEnd w:id="12"/>
      <w:bookmarkEnd w:id="13"/>
    </w:p>
    <w:p w14:paraId="5AAF0A89">
      <w:pPr>
        <w:spacing w:line="360" w:lineRule="auto"/>
        <w:ind w:firstLine="480" w:firstLineChars="200"/>
        <w:rPr>
          <w:rFonts w:ascii="宋体" w:hAnsi="宋体"/>
          <w:sz w:val="24"/>
        </w:rPr>
      </w:pPr>
      <w:r>
        <w:rPr>
          <w:rFonts w:hint="eastAsia" w:ascii="宋体" w:hAnsi="宋体"/>
          <w:sz w:val="24"/>
        </w:rPr>
        <w:t>1.满足《中华人民共和国政府采购法》第二十二条规定。</w:t>
      </w:r>
    </w:p>
    <w:p w14:paraId="07E1804A">
      <w:pPr>
        <w:spacing w:line="360" w:lineRule="auto"/>
        <w:ind w:firstLine="480" w:firstLineChars="200"/>
        <w:rPr>
          <w:rFonts w:ascii="宋体" w:hAnsi="宋体"/>
          <w:sz w:val="24"/>
          <w:u w:val="single"/>
        </w:rPr>
      </w:pPr>
      <w:bookmarkStart w:id="14" w:name="_Toc28359081"/>
      <w:bookmarkStart w:id="15" w:name="_Toc28359004"/>
      <w:r>
        <w:rPr>
          <w:rFonts w:hint="eastAsia" w:ascii="宋体" w:hAnsi="宋体"/>
          <w:sz w:val="24"/>
        </w:rPr>
        <w:t>2.落实政府采购政策需满足的资格要求：</w:t>
      </w:r>
      <w:r>
        <w:rPr>
          <w:rFonts w:hint="eastAsia" w:ascii="宋体" w:hAnsi="宋体"/>
          <w:sz w:val="24"/>
          <w:u w:val="single"/>
        </w:rPr>
        <w:t>无</w:t>
      </w:r>
      <w:r>
        <w:rPr>
          <w:rFonts w:hint="eastAsia" w:ascii="宋体" w:hAnsi="宋体"/>
          <w:sz w:val="24"/>
        </w:rPr>
        <w:t>。</w:t>
      </w:r>
    </w:p>
    <w:p w14:paraId="76F9E1C9">
      <w:pPr>
        <w:spacing w:line="360" w:lineRule="auto"/>
        <w:ind w:firstLine="480" w:firstLineChars="200"/>
        <w:rPr>
          <w:rFonts w:hint="eastAsia" w:ascii="宋体" w:hAnsi="宋体"/>
          <w:sz w:val="24"/>
        </w:rPr>
      </w:pPr>
      <w:r>
        <w:rPr>
          <w:rFonts w:hint="eastAsia" w:ascii="宋体" w:hAnsi="宋体"/>
          <w:sz w:val="24"/>
        </w:rPr>
        <w:t>3.本项目的特定资格要求：</w:t>
      </w:r>
      <w:bookmarkStart w:id="16" w:name="_Toc35393623"/>
      <w:bookmarkStart w:id="17" w:name="_Toc35393792"/>
    </w:p>
    <w:p w14:paraId="783B75C7">
      <w:pPr>
        <w:spacing w:line="360" w:lineRule="auto"/>
        <w:ind w:firstLine="480" w:firstLineChars="200"/>
        <w:rPr>
          <w:rFonts w:hint="eastAsia" w:ascii="宋体" w:hAnsi="宋体"/>
          <w:sz w:val="24"/>
        </w:rPr>
      </w:pPr>
      <w:r>
        <w:rPr>
          <w:rFonts w:hint="eastAsia" w:ascii="宋体" w:hAnsi="宋体"/>
          <w:sz w:val="24"/>
        </w:rPr>
        <w:t>（1）1)投标人必须是在中华人民共和国境内注册的具有独立承担民事责任能力的法人或其他组织。提供营业执照（或事业单位法人证书，或社会团体法人登记证书，或执业许可证等证明文件）复印件，以上均需加盖公司公章备查。</w:t>
      </w:r>
    </w:p>
    <w:p w14:paraId="7C9DDA50">
      <w:pPr>
        <w:spacing w:line="360" w:lineRule="auto"/>
        <w:ind w:firstLine="480" w:firstLineChars="200"/>
        <w:rPr>
          <w:rFonts w:hint="eastAsia" w:ascii="宋体" w:hAnsi="宋体"/>
          <w:sz w:val="24"/>
        </w:rPr>
      </w:pPr>
      <w:r>
        <w:rPr>
          <w:rFonts w:hint="eastAsia" w:ascii="宋体" w:hAnsi="宋体"/>
          <w:sz w:val="24"/>
        </w:rPr>
        <w:t>（2）本项目不接受联合体投标，不允许非法转包、分包。（无需提供证明材料）</w:t>
      </w:r>
    </w:p>
    <w:p w14:paraId="41A1CDCF">
      <w:pPr>
        <w:spacing w:line="360" w:lineRule="auto"/>
        <w:ind w:firstLine="480" w:firstLineChars="200"/>
        <w:rPr>
          <w:rFonts w:hint="eastAsia" w:ascii="宋体" w:hAnsi="宋体"/>
          <w:sz w:val="24"/>
        </w:rPr>
      </w:pPr>
      <w:r>
        <w:rPr>
          <w:rFonts w:hint="eastAsia" w:ascii="宋体" w:hAnsi="宋体"/>
          <w:sz w:val="24"/>
        </w:rPr>
        <w:t>（3）参与本项目政府采购活动时不存在被有关部门禁止参与政府采购活动且在有效期内的情况（由供应商在《政府采购投标及履约承诺函》中作出声明）。</w:t>
      </w:r>
    </w:p>
    <w:p w14:paraId="3200731A">
      <w:pPr>
        <w:spacing w:line="360" w:lineRule="auto"/>
        <w:ind w:firstLine="480" w:firstLineChars="200"/>
        <w:rPr>
          <w:rFonts w:hint="eastAsia" w:ascii="宋体" w:hAnsi="宋体"/>
          <w:sz w:val="24"/>
        </w:rPr>
      </w:pPr>
      <w:r>
        <w:rPr>
          <w:rFonts w:hint="eastAsia" w:ascii="宋体" w:hAnsi="宋体"/>
          <w:sz w:val="24"/>
        </w:rPr>
        <w:t>（4）具备《中华人民共和国政府采购法》第二十二条的条件（由供应商在《政府采购投标及履约承诺函》中作出声明）。</w:t>
      </w:r>
    </w:p>
    <w:p w14:paraId="528873D5">
      <w:pPr>
        <w:spacing w:line="360" w:lineRule="auto"/>
        <w:ind w:firstLine="480" w:firstLineChars="200"/>
        <w:rPr>
          <w:rFonts w:hint="eastAsia" w:ascii="宋体" w:hAnsi="宋体"/>
          <w:sz w:val="24"/>
        </w:rPr>
      </w:pPr>
      <w:r>
        <w:rPr>
          <w:rFonts w:hint="eastAsia" w:ascii="宋体" w:hAnsi="宋体"/>
          <w:sz w:val="24"/>
        </w:rPr>
        <w:t>（5）未被列入失信被执行人、重大税收违法案件当事人名单、政府采购严重违法失信行为记录名单（由供应商在《政府采购投标及履约承诺函》中作出声明）。</w:t>
      </w:r>
    </w:p>
    <w:p w14:paraId="6924CEFF">
      <w:pPr>
        <w:spacing w:line="360" w:lineRule="auto"/>
        <w:ind w:firstLine="480" w:firstLineChars="200"/>
        <w:rPr>
          <w:rFonts w:hint="eastAsia" w:ascii="宋体" w:hAnsi="宋体"/>
          <w:sz w:val="24"/>
        </w:rPr>
      </w:pPr>
      <w:r>
        <w:rPr>
          <w:rFonts w:hint="eastAsia" w:ascii="宋体" w:hAnsi="宋体"/>
          <w:sz w:val="24"/>
        </w:rPr>
        <w:t>（6）为采购项目提供整体设计、规范编制或者项目管理、监理、检测等服务的供应商，不得再参加该采购项目的其他采购活动（由供应商在《政府采购投标及履约承诺函》中作出声明）。</w:t>
      </w:r>
    </w:p>
    <w:p w14:paraId="3F3637E6">
      <w:pPr>
        <w:spacing w:line="360" w:lineRule="auto"/>
        <w:ind w:firstLine="480" w:firstLineChars="200"/>
        <w:rPr>
          <w:rFonts w:hint="eastAsia" w:ascii="宋体" w:hAnsi="宋体"/>
          <w:sz w:val="24"/>
        </w:rPr>
      </w:pPr>
      <w:r>
        <w:rPr>
          <w:rFonts w:hint="eastAsia" w:ascii="宋体" w:hAnsi="宋体"/>
          <w:sz w:val="24"/>
        </w:rPr>
        <w:t>（7）投标人不存在《深圳市财政局政府采购供应商信用信息管理办法》(深财规(2023)3号)列明的严重违法失信行为(由供应商在《政府采购投标及履约承诺函》中作出声明)。</w:t>
      </w:r>
    </w:p>
    <w:p w14:paraId="090DE33E">
      <w:pPr>
        <w:spacing w:line="360" w:lineRule="auto"/>
        <w:ind w:firstLine="480" w:firstLineChars="200"/>
        <w:rPr>
          <w:rFonts w:hint="eastAsia" w:ascii="宋体" w:hAnsi="宋体"/>
          <w:sz w:val="24"/>
        </w:rPr>
      </w:pPr>
      <w:r>
        <w:rPr>
          <w:rFonts w:hint="eastAsia" w:ascii="宋体" w:hAnsi="宋体"/>
          <w:sz w:val="24"/>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4D217D74">
      <w:pPr>
        <w:spacing w:line="360" w:lineRule="auto"/>
        <w:ind w:firstLine="480" w:firstLineChars="200"/>
        <w:rPr>
          <w:rFonts w:hint="eastAsia" w:ascii="宋体" w:hAnsi="宋体"/>
          <w:sz w:val="24"/>
        </w:rPr>
      </w:pPr>
      <w:r>
        <w:rPr>
          <w:rFonts w:hint="eastAsia" w:ascii="宋体" w:hAnsi="宋体"/>
          <w:sz w:val="24"/>
        </w:rPr>
        <w:t>（9）本项目是（否）专门面向中小企业采购：否，供应商应为中小微企业、监狱企业、残疾人福利性单位。（由供应商在《中小企业声明函、残疾人福利性单位声明函及监狱企业声明函》中做出声明）。</w:t>
      </w:r>
    </w:p>
    <w:p w14:paraId="49388840">
      <w:pPr>
        <w:spacing w:line="360" w:lineRule="auto"/>
        <w:ind w:firstLine="480" w:firstLineChars="200"/>
        <w:rPr>
          <w:rFonts w:hint="eastAsia" w:ascii="宋体" w:hAnsi="宋体"/>
          <w:sz w:val="24"/>
        </w:rPr>
      </w:pPr>
      <w:r>
        <w:rPr>
          <w:rFonts w:hint="eastAsia" w:ascii="宋体" w:hAnsi="宋体"/>
          <w:sz w:val="24"/>
        </w:rPr>
        <w:t>注：“信用中国”、“中国政府采购网”、“深圳信用网”以及“深圳市政府采购监管网”为供应商信用信息的查询渠道，相关信息以开标当日的查询结果为准。</w:t>
      </w:r>
    </w:p>
    <w:p w14:paraId="6CF2A592">
      <w:pPr>
        <w:spacing w:line="360" w:lineRule="auto"/>
        <w:rPr>
          <w:rFonts w:ascii="宋体" w:hAnsi="宋体"/>
          <w:iCs/>
          <w:sz w:val="24"/>
          <w:u w:val="single"/>
        </w:rPr>
      </w:pPr>
      <w:r>
        <w:rPr>
          <w:rFonts w:hint="eastAsia" w:ascii="宋体" w:hAnsi="宋体" w:cs="宋体"/>
          <w:sz w:val="24"/>
        </w:rPr>
        <w:t>三、获取招标文件</w:t>
      </w:r>
      <w:bookmarkEnd w:id="14"/>
      <w:bookmarkEnd w:id="15"/>
      <w:bookmarkEnd w:id="16"/>
      <w:bookmarkEnd w:id="17"/>
    </w:p>
    <w:p w14:paraId="04B482BA">
      <w:pPr>
        <w:spacing w:line="360" w:lineRule="auto"/>
        <w:ind w:firstLine="540"/>
        <w:rPr>
          <w:rFonts w:ascii="宋体" w:hAnsi="宋体" w:cs="宋体"/>
          <w:sz w:val="24"/>
        </w:rPr>
      </w:pPr>
      <w:r>
        <w:rPr>
          <w:rFonts w:hint="eastAsia" w:ascii="宋体" w:hAnsi="宋体" w:cs="宋体"/>
          <w:sz w:val="24"/>
        </w:rPr>
        <w:t>时间：</w:t>
      </w:r>
      <w:r>
        <w:rPr>
          <w:rFonts w:hint="eastAsia" w:ascii="宋体" w:hAnsi="宋体" w:cs="宋体"/>
          <w:sz w:val="24"/>
          <w:u w:val="single"/>
        </w:rPr>
        <w:t>2025年</w:t>
      </w:r>
      <w:r>
        <w:rPr>
          <w:rFonts w:hint="eastAsia" w:ascii="宋体" w:hAnsi="宋体" w:cs="宋体"/>
          <w:sz w:val="24"/>
          <w:u w:val="single"/>
          <w:lang w:val="en-US" w:eastAsia="zh-CN"/>
        </w:rPr>
        <w:t>09</w:t>
      </w:r>
      <w:r>
        <w:rPr>
          <w:rFonts w:hint="eastAsia" w:ascii="宋体" w:hAnsi="宋体" w:cs="宋体"/>
          <w:sz w:val="24"/>
          <w:u w:val="single"/>
        </w:rPr>
        <w:t>月</w:t>
      </w:r>
      <w:r>
        <w:rPr>
          <w:rFonts w:hint="eastAsia" w:ascii="宋体" w:hAnsi="宋体" w:cs="宋体"/>
          <w:sz w:val="24"/>
          <w:u w:val="single"/>
          <w:lang w:val="en-US" w:eastAsia="zh-CN"/>
        </w:rPr>
        <w:t>17</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2025年</w:t>
      </w:r>
      <w:r>
        <w:rPr>
          <w:rFonts w:hint="eastAsia" w:ascii="宋体" w:hAnsi="宋体" w:cs="宋体"/>
          <w:sz w:val="24"/>
          <w:u w:val="single"/>
          <w:lang w:val="en-US" w:eastAsia="zh-CN"/>
        </w:rPr>
        <w:t>09</w:t>
      </w:r>
      <w:r>
        <w:rPr>
          <w:rFonts w:hint="eastAsia" w:ascii="宋体" w:hAnsi="宋体" w:cs="宋体"/>
          <w:sz w:val="24"/>
          <w:u w:val="single"/>
        </w:rPr>
        <w:t>月</w:t>
      </w:r>
      <w:r>
        <w:rPr>
          <w:rFonts w:hint="eastAsia" w:ascii="宋体" w:hAnsi="宋体" w:cs="宋体"/>
          <w:sz w:val="24"/>
          <w:u w:val="single"/>
          <w:lang w:val="en-US" w:eastAsia="zh-CN"/>
        </w:rPr>
        <w:t>24</w:t>
      </w:r>
      <w:r>
        <w:rPr>
          <w:rFonts w:hint="eastAsia" w:ascii="宋体" w:hAnsi="宋体" w:cs="宋体"/>
          <w:sz w:val="24"/>
          <w:u w:val="single"/>
        </w:rPr>
        <w:t>日</w:t>
      </w:r>
      <w:r>
        <w:rPr>
          <w:rFonts w:hint="eastAsia" w:ascii="宋体" w:hAnsi="宋体" w:cs="宋体"/>
          <w:sz w:val="24"/>
        </w:rPr>
        <w:t>，每天上午</w:t>
      </w:r>
      <w:r>
        <w:rPr>
          <w:rFonts w:hint="eastAsia" w:ascii="宋体" w:hAnsi="宋体" w:cs="宋体"/>
          <w:sz w:val="24"/>
          <w:u w:val="single"/>
        </w:rPr>
        <w:t>09:00</w:t>
      </w:r>
      <w:r>
        <w:rPr>
          <w:rFonts w:hint="eastAsia" w:ascii="宋体" w:hAnsi="宋体" w:cs="宋体"/>
          <w:sz w:val="24"/>
        </w:rPr>
        <w:t>至</w:t>
      </w:r>
      <w:r>
        <w:rPr>
          <w:rFonts w:hint="eastAsia" w:ascii="宋体" w:hAnsi="宋体" w:cs="宋体"/>
          <w:sz w:val="24"/>
          <w:u w:val="single"/>
        </w:rPr>
        <w:t>12:00</w:t>
      </w:r>
      <w:r>
        <w:rPr>
          <w:rFonts w:hint="eastAsia" w:ascii="宋体" w:hAnsi="宋体" w:cs="宋体"/>
          <w:sz w:val="24"/>
        </w:rPr>
        <w:t>，下午</w:t>
      </w:r>
      <w:r>
        <w:rPr>
          <w:rFonts w:hint="eastAsia" w:ascii="宋体" w:hAnsi="宋体" w:cs="宋体"/>
          <w:sz w:val="24"/>
          <w:u w:val="single"/>
        </w:rPr>
        <w:t>14:30</w:t>
      </w:r>
      <w:r>
        <w:rPr>
          <w:rFonts w:hint="eastAsia" w:ascii="宋体" w:hAnsi="宋体" w:cs="宋体"/>
          <w:sz w:val="24"/>
        </w:rPr>
        <w:t>至</w:t>
      </w:r>
      <w:r>
        <w:rPr>
          <w:rFonts w:hint="eastAsia" w:ascii="宋体" w:hAnsi="宋体" w:cs="宋体"/>
          <w:sz w:val="24"/>
          <w:u w:val="single"/>
        </w:rPr>
        <w:t>17:30</w:t>
      </w:r>
      <w:r>
        <w:rPr>
          <w:rFonts w:hint="eastAsia" w:ascii="宋体" w:hAnsi="宋体" w:cs="宋体"/>
          <w:sz w:val="24"/>
        </w:rPr>
        <w:t>（北京时间，法定节假日除外）</w:t>
      </w:r>
    </w:p>
    <w:p w14:paraId="18F2A360">
      <w:pPr>
        <w:spacing w:line="360" w:lineRule="auto"/>
        <w:ind w:firstLine="540"/>
        <w:rPr>
          <w:rFonts w:ascii="宋体" w:hAnsi="宋体" w:cs="宋体"/>
          <w:sz w:val="24"/>
          <w:u w:val="single"/>
        </w:rPr>
      </w:pPr>
      <w:r>
        <w:rPr>
          <w:rFonts w:hint="eastAsia" w:ascii="宋体" w:hAnsi="宋体" w:cs="宋体"/>
          <w:sz w:val="24"/>
        </w:rPr>
        <w:t>地点：</w:t>
      </w:r>
      <w:r>
        <w:rPr>
          <w:rFonts w:hint="eastAsia" w:ascii="宋体" w:hAnsi="宋体"/>
          <w:iCs/>
          <w:sz w:val="24"/>
          <w:u w:val="single"/>
        </w:rPr>
        <w:t>深圳市福田区振兴路3号建艺大厦16楼（深圳市建星项目管理顾问有限公司）</w:t>
      </w:r>
    </w:p>
    <w:p w14:paraId="49E0CB89">
      <w:pPr>
        <w:spacing w:line="360" w:lineRule="auto"/>
        <w:ind w:firstLine="540"/>
        <w:rPr>
          <w:rFonts w:ascii="宋体" w:hAnsi="宋体" w:cs="宋体"/>
          <w:sz w:val="24"/>
          <w:u w:val="single"/>
        </w:rPr>
      </w:pPr>
      <w:r>
        <w:rPr>
          <w:rFonts w:hint="eastAsia" w:ascii="宋体" w:hAnsi="宋体" w:cs="宋体"/>
          <w:sz w:val="24"/>
        </w:rPr>
        <w:t>方式：现场报名或邮购报名（请将报名资料发送至905967758@qq.com）</w:t>
      </w:r>
    </w:p>
    <w:p w14:paraId="07C50B5B">
      <w:pPr>
        <w:spacing w:line="360" w:lineRule="auto"/>
        <w:ind w:firstLine="540"/>
        <w:rPr>
          <w:rFonts w:ascii="宋体" w:hAnsi="宋体" w:cs="宋体"/>
          <w:sz w:val="24"/>
        </w:rPr>
      </w:pPr>
      <w:r>
        <w:rPr>
          <w:rFonts w:hint="eastAsia" w:ascii="宋体" w:hAnsi="宋体" w:cs="宋体"/>
          <w:sz w:val="24"/>
        </w:rPr>
        <w:t>售价：</w:t>
      </w:r>
      <w:bookmarkStart w:id="18" w:name="_Toc28359005"/>
      <w:bookmarkStart w:id="19" w:name="_Toc28359082"/>
      <w:bookmarkStart w:id="20" w:name="_Toc35393793"/>
      <w:bookmarkStart w:id="21" w:name="_Toc35393624"/>
      <w:r>
        <w:rPr>
          <w:rFonts w:hint="eastAsia" w:ascii="宋体" w:hAnsi="宋体" w:cs="宋体"/>
          <w:sz w:val="24"/>
        </w:rPr>
        <w:t>￥600.00</w:t>
      </w:r>
    </w:p>
    <w:p w14:paraId="34EEB474">
      <w:pPr>
        <w:spacing w:line="360" w:lineRule="auto"/>
        <w:rPr>
          <w:rFonts w:ascii="宋体" w:hAnsi="宋体" w:cs="宋体"/>
          <w:sz w:val="24"/>
        </w:rPr>
      </w:pPr>
      <w:r>
        <w:rPr>
          <w:rFonts w:hint="eastAsia" w:ascii="宋体" w:hAnsi="宋体" w:cs="宋体"/>
          <w:sz w:val="24"/>
        </w:rPr>
        <w:t>四、提交投标文件</w:t>
      </w:r>
      <w:bookmarkEnd w:id="18"/>
      <w:bookmarkEnd w:id="19"/>
      <w:r>
        <w:rPr>
          <w:rFonts w:hint="eastAsia" w:ascii="宋体" w:hAnsi="宋体" w:cs="宋体"/>
          <w:sz w:val="24"/>
        </w:rPr>
        <w:t>截止时间、</w:t>
      </w:r>
      <w:bookmarkStart w:id="22" w:name="OLE_LINK2"/>
      <w:r>
        <w:rPr>
          <w:rFonts w:hint="eastAsia" w:ascii="宋体" w:hAnsi="宋体" w:cs="宋体"/>
          <w:sz w:val="24"/>
        </w:rPr>
        <w:t>开标时间和地点</w:t>
      </w:r>
      <w:bookmarkEnd w:id="20"/>
      <w:bookmarkEnd w:id="21"/>
    </w:p>
    <w:p w14:paraId="2A7F24B5">
      <w:pPr>
        <w:spacing w:line="360" w:lineRule="auto"/>
        <w:ind w:firstLine="480" w:firstLineChars="200"/>
        <w:rPr>
          <w:rFonts w:ascii="宋体" w:hAnsi="宋体"/>
          <w:bCs/>
          <w:sz w:val="24"/>
          <w:u w:val="single"/>
        </w:rPr>
      </w:pPr>
      <w:r>
        <w:rPr>
          <w:rFonts w:hint="eastAsia" w:ascii="宋体" w:hAnsi="宋体"/>
          <w:iCs/>
          <w:sz w:val="24"/>
          <w:u w:val="single"/>
        </w:rPr>
        <w:t>2025年</w:t>
      </w:r>
      <w:r>
        <w:rPr>
          <w:rFonts w:hint="eastAsia" w:ascii="宋体" w:hAnsi="宋体"/>
          <w:iCs/>
          <w:sz w:val="24"/>
          <w:u w:val="single"/>
          <w:lang w:val="en-US" w:eastAsia="zh-CN"/>
        </w:rPr>
        <w:t>09</w:t>
      </w:r>
      <w:r>
        <w:rPr>
          <w:rFonts w:hint="eastAsia" w:ascii="宋体" w:hAnsi="宋体"/>
          <w:iCs/>
          <w:sz w:val="24"/>
          <w:u w:val="single"/>
        </w:rPr>
        <w:t>月</w:t>
      </w:r>
      <w:r>
        <w:rPr>
          <w:rFonts w:hint="eastAsia" w:ascii="宋体" w:hAnsi="宋体"/>
          <w:iCs/>
          <w:sz w:val="24"/>
          <w:u w:val="single"/>
          <w:lang w:val="en-US" w:eastAsia="zh-CN"/>
        </w:rPr>
        <w:t>28</w:t>
      </w:r>
      <w:r>
        <w:rPr>
          <w:rFonts w:hint="eastAsia" w:ascii="宋体" w:hAnsi="宋体"/>
          <w:iCs/>
          <w:sz w:val="24"/>
          <w:u w:val="single"/>
        </w:rPr>
        <w:t>日14点30分</w:t>
      </w:r>
      <w:r>
        <w:rPr>
          <w:rFonts w:hint="eastAsia" w:ascii="宋体" w:hAnsi="宋体"/>
          <w:bCs/>
          <w:sz w:val="24"/>
        </w:rPr>
        <w:t>（北京时间）</w:t>
      </w:r>
    </w:p>
    <w:p w14:paraId="234C6DC9">
      <w:pPr>
        <w:spacing w:line="360" w:lineRule="auto"/>
        <w:ind w:firstLine="480" w:firstLineChars="200"/>
        <w:rPr>
          <w:rFonts w:ascii="宋体" w:hAnsi="宋体"/>
          <w:sz w:val="24"/>
        </w:rPr>
      </w:pPr>
      <w:r>
        <w:rPr>
          <w:rFonts w:hint="eastAsia" w:ascii="宋体" w:hAnsi="宋体"/>
          <w:sz w:val="24"/>
        </w:rPr>
        <w:t>地点：</w:t>
      </w:r>
      <w:bookmarkStart w:id="23" w:name="_Toc35393625"/>
      <w:bookmarkStart w:id="24" w:name="_Toc28359084"/>
      <w:bookmarkStart w:id="25" w:name="_Toc35393794"/>
      <w:bookmarkStart w:id="26" w:name="_Toc28359007"/>
      <w:r>
        <w:rPr>
          <w:rFonts w:hint="eastAsia" w:ascii="宋体" w:hAnsi="宋体"/>
          <w:iCs/>
          <w:sz w:val="24"/>
          <w:u w:val="single"/>
        </w:rPr>
        <w:t>深圳市福田区振兴路3号建艺大厦16楼（深圳市建星项目管理顾问有限公司开标厅）</w:t>
      </w:r>
      <w:bookmarkEnd w:id="22"/>
    </w:p>
    <w:p w14:paraId="5147A8A5">
      <w:pPr>
        <w:spacing w:line="360" w:lineRule="auto"/>
        <w:rPr>
          <w:rFonts w:ascii="宋体" w:hAnsi="宋体"/>
          <w:bCs/>
          <w:sz w:val="24"/>
          <w:u w:val="single"/>
        </w:rPr>
      </w:pPr>
      <w:r>
        <w:rPr>
          <w:rFonts w:hint="eastAsia" w:ascii="宋体" w:hAnsi="宋体" w:cs="宋体"/>
          <w:sz w:val="24"/>
        </w:rPr>
        <w:t>五、公告期限</w:t>
      </w:r>
      <w:bookmarkEnd w:id="23"/>
      <w:bookmarkEnd w:id="24"/>
      <w:bookmarkEnd w:id="25"/>
      <w:bookmarkEnd w:id="26"/>
    </w:p>
    <w:p w14:paraId="7439F89C">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bookmarkStart w:id="27" w:name="_Toc35393626"/>
      <w:bookmarkStart w:id="28" w:name="_Toc35393795"/>
    </w:p>
    <w:p w14:paraId="0EB1E251">
      <w:pPr>
        <w:spacing w:line="360" w:lineRule="auto"/>
        <w:rPr>
          <w:rFonts w:hint="eastAsia" w:ascii="宋体" w:hAnsi="宋体" w:cs="宋体"/>
          <w:sz w:val="24"/>
        </w:rPr>
      </w:pPr>
      <w:r>
        <w:rPr>
          <w:rFonts w:hint="eastAsia" w:ascii="宋体" w:hAnsi="宋体" w:cs="宋体"/>
          <w:sz w:val="24"/>
        </w:rPr>
        <w:t>六、其他补充事宜</w:t>
      </w:r>
      <w:bookmarkEnd w:id="27"/>
      <w:bookmarkEnd w:id="28"/>
      <w:bookmarkStart w:id="29" w:name="_Toc35393627"/>
      <w:bookmarkStart w:id="30" w:name="_Toc35393796"/>
      <w:bookmarkStart w:id="31" w:name="_Toc28359008"/>
      <w:bookmarkStart w:id="32" w:name="_Toc28359085"/>
    </w:p>
    <w:p w14:paraId="305167A4">
      <w:pPr>
        <w:widowControl/>
        <w:spacing w:line="360" w:lineRule="auto"/>
        <w:ind w:firstLine="480" w:firstLineChars="200"/>
        <w:rPr>
          <w:rFonts w:ascii="宋体" w:hAnsi="宋体" w:cs="宋体"/>
          <w:kern w:val="0"/>
          <w:sz w:val="24"/>
        </w:rPr>
      </w:pPr>
      <w:r>
        <w:rPr>
          <w:rFonts w:hint="eastAsia" w:ascii="宋体" w:hAnsi="宋体" w:cs="宋体"/>
          <w:kern w:val="0"/>
          <w:sz w:val="24"/>
        </w:rPr>
        <w:t>1.凡有意参加投标者，请在“三、获取招标文件”所述时间内进行登记。如确认参加本项目投标，请于报名截止日前携带供应商获取招标文件时应提供材料（见下方要求）到深圳市建星项目管理顾问有限公司进行报名，并缴纳标书费，逾期不接受报名。如需邮购报名的投标人，请将资料发送至905967758@qq.com，报名咨询电话：0755-82531482。</w:t>
      </w:r>
    </w:p>
    <w:p w14:paraId="49A267C7">
      <w:pPr>
        <w:widowControl/>
        <w:spacing w:line="360" w:lineRule="auto"/>
        <w:ind w:firstLine="480" w:firstLineChars="200"/>
        <w:rPr>
          <w:rFonts w:ascii="宋体" w:hAnsi="宋体" w:cs="宋体"/>
          <w:kern w:val="0"/>
          <w:sz w:val="24"/>
        </w:rPr>
      </w:pPr>
      <w:r>
        <w:rPr>
          <w:rFonts w:hint="eastAsia" w:ascii="宋体" w:hAnsi="宋体" w:cs="宋体"/>
          <w:kern w:val="0"/>
          <w:sz w:val="24"/>
        </w:rPr>
        <w:t>2.获取招标文件需提供的资料：</w:t>
      </w:r>
    </w:p>
    <w:p w14:paraId="7376114A">
      <w:pPr>
        <w:widowControl/>
        <w:spacing w:line="360" w:lineRule="auto"/>
        <w:ind w:firstLine="480" w:firstLineChars="200"/>
        <w:rPr>
          <w:rFonts w:ascii="宋体" w:hAnsi="宋体" w:cs="宋体"/>
          <w:kern w:val="0"/>
          <w:sz w:val="24"/>
          <w:highlight w:val="yellow"/>
        </w:rPr>
      </w:pPr>
      <w:r>
        <w:rPr>
          <w:rFonts w:hint="eastAsia" w:ascii="宋体" w:hAnsi="宋体" w:cs="宋体"/>
          <w:kern w:val="0"/>
          <w:sz w:val="24"/>
          <w:highlight w:val="yellow"/>
        </w:rPr>
        <w:t>（1）投标登记表（公告底部附件下载）；</w:t>
      </w:r>
    </w:p>
    <w:p w14:paraId="4124D5A1">
      <w:pPr>
        <w:widowControl/>
        <w:spacing w:line="360" w:lineRule="auto"/>
        <w:ind w:firstLine="480" w:firstLineChars="200"/>
        <w:rPr>
          <w:rFonts w:ascii="宋体" w:hAnsi="宋体" w:cs="宋体"/>
          <w:kern w:val="0"/>
          <w:sz w:val="24"/>
          <w:highlight w:val="yellow"/>
        </w:rPr>
      </w:pPr>
      <w:r>
        <w:rPr>
          <w:rFonts w:hint="eastAsia" w:ascii="宋体" w:hAnsi="宋体" w:cs="宋体"/>
          <w:kern w:val="0"/>
          <w:sz w:val="24"/>
          <w:highlight w:val="yellow"/>
        </w:rPr>
        <w:t>（2）法定代表人授权委托书；</w:t>
      </w:r>
    </w:p>
    <w:p w14:paraId="7BDB8F07">
      <w:pPr>
        <w:widowControl/>
        <w:spacing w:line="360" w:lineRule="auto"/>
        <w:ind w:firstLine="480" w:firstLineChars="200"/>
        <w:rPr>
          <w:rFonts w:ascii="宋体" w:hAnsi="宋体" w:cs="宋体"/>
          <w:kern w:val="0"/>
          <w:sz w:val="24"/>
          <w:highlight w:val="yellow"/>
        </w:rPr>
      </w:pPr>
      <w:r>
        <w:rPr>
          <w:rFonts w:hint="eastAsia" w:ascii="宋体" w:hAnsi="宋体" w:cs="宋体"/>
          <w:kern w:val="0"/>
          <w:sz w:val="24"/>
          <w:highlight w:val="yellow"/>
        </w:rPr>
        <w:t>（3）投标人须提供营业执照（法人证书或执业许可证等）副本扫描件；</w:t>
      </w:r>
    </w:p>
    <w:p w14:paraId="54248DE2">
      <w:pPr>
        <w:widowControl/>
        <w:spacing w:line="360" w:lineRule="auto"/>
        <w:ind w:firstLine="480" w:firstLineChars="200"/>
        <w:rPr>
          <w:rFonts w:hint="eastAsia" w:ascii="宋体" w:hAnsi="宋体" w:cs="宋体"/>
          <w:kern w:val="0"/>
          <w:sz w:val="24"/>
          <w:highlight w:val="yellow"/>
        </w:rPr>
      </w:pPr>
      <w:r>
        <w:rPr>
          <w:rFonts w:hint="eastAsia" w:ascii="宋体" w:hAnsi="宋体" w:cs="宋体"/>
          <w:kern w:val="0"/>
          <w:sz w:val="24"/>
          <w:highlight w:val="yellow"/>
        </w:rPr>
        <w:t>以上资料均需加盖投标人公章。</w:t>
      </w:r>
    </w:p>
    <w:p w14:paraId="54DB91D6">
      <w:pPr>
        <w:spacing w:line="360" w:lineRule="auto"/>
        <w:ind w:firstLine="480" w:firstLineChars="200"/>
        <w:rPr>
          <w:rFonts w:hint="eastAsia" w:ascii="宋体" w:hAnsi="宋体"/>
          <w:sz w:val="24"/>
        </w:rPr>
      </w:pPr>
      <w:r>
        <w:rPr>
          <w:rFonts w:hint="eastAsia" w:ascii="宋体" w:hAnsi="宋体" w:cs="宋体"/>
          <w:color w:val="000000"/>
          <w:sz w:val="24"/>
        </w:rPr>
        <w:t>（4）以上申请人资格条件要求的资质。</w:t>
      </w:r>
    </w:p>
    <w:p w14:paraId="44DF9497">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3.采购代理机构开户银行及相关信息：</w:t>
      </w:r>
    </w:p>
    <w:p w14:paraId="2F1FC4A7">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开户银行：中信银行深圳福田支行</w:t>
      </w:r>
    </w:p>
    <w:p w14:paraId="0793684C">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开户名称：深圳市建星项目管理顾问有限公司</w:t>
      </w:r>
    </w:p>
    <w:p w14:paraId="696C4AF7">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银行账号：7441 6101 8260 0172 104</w:t>
      </w:r>
    </w:p>
    <w:p w14:paraId="30673C43">
      <w:pPr>
        <w:widowControl/>
        <w:spacing w:line="360" w:lineRule="auto"/>
        <w:ind w:firstLine="480" w:firstLineChars="200"/>
        <w:rPr>
          <w:rFonts w:ascii="宋体" w:hAnsi="宋体" w:cs="宋体"/>
          <w:kern w:val="0"/>
          <w:sz w:val="24"/>
        </w:rPr>
      </w:pPr>
      <w:r>
        <w:rPr>
          <w:rFonts w:hint="eastAsia" w:ascii="宋体" w:hAnsi="宋体" w:cs="宋体"/>
          <w:kern w:val="0"/>
          <w:sz w:val="24"/>
        </w:rPr>
        <w:t>4.</w:t>
      </w:r>
      <w:r>
        <w:rPr>
          <w:rFonts w:hint="eastAsia"/>
          <w:kern w:val="0"/>
          <w:sz w:val="24"/>
        </w:rPr>
        <w:t xml:space="preserve"> </w:t>
      </w:r>
      <w:r>
        <w:rPr>
          <w:rFonts w:hint="eastAsia" w:ascii="宋体" w:hAnsi="宋体" w:cs="宋体"/>
          <w:kern w:val="0"/>
          <w:sz w:val="24"/>
        </w:rPr>
        <w:t>采购文件澄清/修改事项：2025年</w:t>
      </w:r>
      <w:r>
        <w:rPr>
          <w:rFonts w:hint="eastAsia" w:ascii="宋体" w:hAnsi="宋体" w:cs="宋体"/>
          <w:kern w:val="0"/>
          <w:sz w:val="24"/>
          <w:lang w:val="en-US" w:eastAsia="zh-CN"/>
        </w:rPr>
        <w:t>09</w:t>
      </w:r>
      <w:r>
        <w:rPr>
          <w:rFonts w:hint="eastAsia" w:ascii="宋体" w:hAnsi="宋体" w:cs="宋体"/>
          <w:kern w:val="0"/>
          <w:sz w:val="24"/>
        </w:rPr>
        <w:t>月</w:t>
      </w:r>
      <w:r>
        <w:rPr>
          <w:rFonts w:hint="eastAsia" w:ascii="宋体" w:hAnsi="宋体" w:cs="宋体"/>
          <w:kern w:val="0"/>
          <w:sz w:val="24"/>
          <w:lang w:val="en-US" w:eastAsia="zh-CN"/>
        </w:rPr>
        <w:t>23</w:t>
      </w:r>
      <w:r>
        <w:rPr>
          <w:rFonts w:hint="eastAsia" w:ascii="宋体" w:hAnsi="宋体" w:cs="宋体"/>
          <w:kern w:val="0"/>
          <w:sz w:val="24"/>
        </w:rPr>
        <w:t>日 00:00（北京时间）时前，供应商如认为采购文件存在不明确、不清晰和前后不一致等问题，要求对采购文件作出澄清的，填写需澄清内容。2025年</w:t>
      </w:r>
      <w:r>
        <w:rPr>
          <w:rFonts w:hint="eastAsia" w:ascii="宋体" w:hAnsi="宋体" w:cs="宋体"/>
          <w:kern w:val="0"/>
          <w:sz w:val="24"/>
          <w:lang w:val="en-US" w:eastAsia="zh-CN"/>
        </w:rPr>
        <w:t>09</w:t>
      </w:r>
      <w:r>
        <w:rPr>
          <w:rFonts w:hint="eastAsia" w:ascii="宋体" w:hAnsi="宋体" w:cs="宋体"/>
          <w:kern w:val="0"/>
          <w:sz w:val="24"/>
        </w:rPr>
        <w:t>月</w:t>
      </w:r>
      <w:r>
        <w:rPr>
          <w:rFonts w:hint="eastAsia" w:ascii="宋体" w:hAnsi="宋体" w:cs="宋体"/>
          <w:kern w:val="0"/>
          <w:sz w:val="24"/>
          <w:lang w:val="en-US" w:eastAsia="zh-CN"/>
        </w:rPr>
        <w:t>25</w:t>
      </w:r>
      <w:r>
        <w:rPr>
          <w:rFonts w:hint="eastAsia" w:ascii="宋体" w:hAnsi="宋体" w:cs="宋体"/>
          <w:kern w:val="0"/>
          <w:sz w:val="24"/>
        </w:rPr>
        <w:t>日00:00（北京时间）前将采购文件澄清/修改情况在深圳公共资源交易网（www.szggzy.com）和深圳市建星项目管理顾问有限公司网（</w:t>
      </w:r>
      <w:r>
        <w:rPr>
          <w:rFonts w:ascii="宋体" w:hAnsi="宋体" w:cs="宋体"/>
          <w:kern w:val="0"/>
          <w:sz w:val="24"/>
        </w:rPr>
        <w:t>http://www.sz-jstar.com/</w:t>
      </w:r>
      <w:r>
        <w:rPr>
          <w:rFonts w:hint="eastAsia" w:ascii="宋体" w:hAnsi="宋体" w:cs="宋体"/>
          <w:kern w:val="0"/>
          <w:sz w:val="24"/>
        </w:rPr>
        <w:t>）中公布，望投标人予以关注。</w:t>
      </w:r>
    </w:p>
    <w:p w14:paraId="433D426B">
      <w:pPr>
        <w:widowControl/>
        <w:spacing w:line="360" w:lineRule="auto"/>
        <w:rPr>
          <w:rFonts w:ascii="宋体" w:hAnsi="宋体" w:cs="宋体"/>
          <w:kern w:val="0"/>
          <w:sz w:val="24"/>
        </w:rPr>
      </w:pPr>
      <w:r>
        <w:rPr>
          <w:rFonts w:hint="eastAsia" w:ascii="宋体" w:hAnsi="宋体" w:cs="宋体"/>
          <w:kern w:val="0"/>
          <w:sz w:val="24"/>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政府采购网页（http://www.szzfcg.cn/portal/documentView.do?method=view&amp;id=597839319）所发布的质疑指引、质疑函模板填写质疑函并提交质疑材料。质疑材料可以采用现场或邮寄方式提交，采用邮寄方式提交的，交邮时间应在本公告发布之日起七个工作日内。现场提交、邮寄地址：深圳市福田区振兴路3号建艺大厦16楼建星公司。质疑咨询电话：0755-</w:t>
      </w:r>
      <w:r>
        <w:rPr>
          <w:rFonts w:ascii="宋体" w:hAnsi="宋体" w:cs="宋体"/>
          <w:kern w:val="0"/>
          <w:sz w:val="24"/>
        </w:rPr>
        <w:t>82531482</w:t>
      </w:r>
      <w:r>
        <w:rPr>
          <w:rFonts w:hint="eastAsia" w:ascii="宋体" w:hAnsi="宋体" w:cs="宋体"/>
          <w:kern w:val="0"/>
          <w:sz w:val="24"/>
        </w:rPr>
        <w:t>。根据《深圳经济特区政府采购条例》第四十二条“供应商投诉的事项应当是经过质疑的事项”的规定，未经正式质疑的，将影响供应商行使向财政部门提起投诉的权利。）</w:t>
      </w:r>
    </w:p>
    <w:p w14:paraId="14F685C4">
      <w:pPr>
        <w:widowControl/>
        <w:spacing w:line="360" w:lineRule="auto"/>
        <w:ind w:firstLine="480" w:firstLineChars="200"/>
        <w:rPr>
          <w:rFonts w:ascii="宋体" w:hAnsi="宋体" w:cs="宋体"/>
          <w:kern w:val="0"/>
          <w:sz w:val="24"/>
        </w:rPr>
      </w:pPr>
      <w:r>
        <w:rPr>
          <w:rFonts w:hint="eastAsia" w:ascii="宋体" w:hAnsi="宋体" w:cs="宋体"/>
          <w:kern w:val="0"/>
          <w:sz w:val="24"/>
        </w:rPr>
        <w:t>5.公示网址: ①深圳建星项目管理顾问有公司网站（</w:t>
      </w:r>
      <w:r>
        <w:rPr>
          <w:rFonts w:ascii="宋体" w:hAnsi="宋体" w:cs="宋体"/>
          <w:kern w:val="0"/>
          <w:sz w:val="24"/>
        </w:rPr>
        <w:t>http://www.sz-jstar.com</w:t>
      </w:r>
      <w:r>
        <w:rPr>
          <w:rFonts w:hint="eastAsia" w:ascii="宋体" w:hAnsi="宋体" w:cs="宋体"/>
          <w:kern w:val="0"/>
          <w:sz w:val="24"/>
        </w:rPr>
        <w:t>）②深圳公共资源交易网（www.szggzy.com）投标人有义务在招标活动期间浏览以上网站，在以上网站公布的与本次招标项目有关的信息视为已送达各投标人。</w:t>
      </w:r>
    </w:p>
    <w:p w14:paraId="1139A1D0">
      <w:pPr>
        <w:spacing w:line="360" w:lineRule="auto"/>
        <w:rPr>
          <w:rFonts w:ascii="宋体" w:hAnsi="宋体" w:cs="宋体"/>
          <w:kern w:val="0"/>
          <w:sz w:val="24"/>
        </w:rPr>
      </w:pPr>
      <w:r>
        <w:rPr>
          <w:rFonts w:hint="eastAsia" w:ascii="宋体" w:hAnsi="宋体" w:cs="宋体"/>
          <w:sz w:val="24"/>
        </w:rPr>
        <w:t>七、对本次招标提出询问，请按以下方式联系。</w:t>
      </w:r>
      <w:bookmarkEnd w:id="29"/>
      <w:bookmarkEnd w:id="30"/>
      <w:bookmarkEnd w:id="31"/>
      <w:bookmarkEnd w:id="32"/>
    </w:p>
    <w:p w14:paraId="40675360">
      <w:pPr>
        <w:spacing w:line="360" w:lineRule="auto"/>
        <w:ind w:firstLine="720" w:firstLineChars="300"/>
        <w:jc w:val="left"/>
        <w:rPr>
          <w:rFonts w:hint="eastAsia" w:ascii="宋体" w:hAnsi="宋体" w:cs="宋体"/>
          <w:sz w:val="24"/>
        </w:rPr>
      </w:pPr>
      <w:r>
        <w:rPr>
          <w:rFonts w:hint="eastAsia" w:ascii="宋体" w:hAnsi="宋体" w:cs="宋体"/>
          <w:sz w:val="24"/>
        </w:rPr>
        <w:t>1.采购人信息</w:t>
      </w:r>
    </w:p>
    <w:p w14:paraId="6F4E8123">
      <w:pPr>
        <w:spacing w:line="360" w:lineRule="auto"/>
        <w:ind w:left="1079" w:leftChars="371" w:hanging="300" w:hangingChars="125"/>
        <w:jc w:val="left"/>
        <w:rPr>
          <w:rFonts w:hint="eastAsia" w:ascii="宋体" w:hAnsi="宋体"/>
          <w:sz w:val="24"/>
        </w:rPr>
      </w:pPr>
      <w:r>
        <w:rPr>
          <w:rFonts w:hint="eastAsia" w:ascii="宋体" w:hAnsi="宋体"/>
          <w:sz w:val="24"/>
        </w:rPr>
        <w:t>名 称：</w:t>
      </w:r>
      <w:r>
        <w:rPr>
          <w:rFonts w:hint="eastAsia" w:ascii="宋体" w:hAnsi="宋体"/>
          <w:sz w:val="24"/>
          <w:u w:val="single"/>
        </w:rPr>
        <w:t>深圳开放大学</w:t>
      </w:r>
    </w:p>
    <w:p w14:paraId="307D86C9">
      <w:pPr>
        <w:spacing w:line="360" w:lineRule="auto"/>
        <w:ind w:left="1079" w:leftChars="371" w:hanging="300" w:hangingChars="125"/>
        <w:jc w:val="left"/>
        <w:rPr>
          <w:rFonts w:ascii="宋体" w:hAnsi="宋体"/>
          <w:sz w:val="24"/>
        </w:rPr>
      </w:pPr>
      <w:r>
        <w:rPr>
          <w:rFonts w:hint="eastAsia" w:ascii="宋体" w:hAnsi="宋体"/>
          <w:sz w:val="24"/>
        </w:rPr>
        <w:t>地址：</w:t>
      </w:r>
      <w:r>
        <w:rPr>
          <w:rFonts w:hint="eastAsia" w:ascii="宋体" w:hAnsi="宋体"/>
          <w:sz w:val="24"/>
          <w:u w:val="single"/>
        </w:rPr>
        <w:t>深圳市罗湖区解放路4006号</w:t>
      </w:r>
    </w:p>
    <w:p w14:paraId="2AB17D02">
      <w:pPr>
        <w:spacing w:line="360" w:lineRule="auto"/>
        <w:ind w:left="1079" w:leftChars="371" w:hanging="300" w:hangingChars="125"/>
        <w:jc w:val="left"/>
        <w:rPr>
          <w:rFonts w:hint="eastAsia" w:ascii="宋体" w:hAnsi="宋体"/>
          <w:sz w:val="24"/>
          <w:u w:val="single"/>
        </w:rPr>
      </w:pPr>
      <w:r>
        <w:rPr>
          <w:rFonts w:hint="eastAsia" w:ascii="宋体" w:hAnsi="宋体"/>
          <w:sz w:val="24"/>
        </w:rPr>
        <w:t>联系方式：</w:t>
      </w:r>
      <w:bookmarkStart w:id="33" w:name="_Toc28359009"/>
      <w:bookmarkStart w:id="34" w:name="_Toc28359086"/>
      <w:r>
        <w:rPr>
          <w:rFonts w:hint="eastAsia" w:ascii="宋体" w:hAnsi="宋体"/>
          <w:sz w:val="24"/>
          <w:u w:val="single"/>
        </w:rPr>
        <w:t xml:space="preserve">刘老师0755-  </w:t>
      </w:r>
    </w:p>
    <w:p w14:paraId="1867E8A3">
      <w:pPr>
        <w:spacing w:line="360" w:lineRule="auto"/>
        <w:ind w:firstLine="720" w:firstLineChars="300"/>
        <w:jc w:val="left"/>
        <w:rPr>
          <w:rFonts w:ascii="宋体" w:hAnsi="宋体"/>
          <w:sz w:val="24"/>
        </w:rPr>
      </w:pPr>
      <w:r>
        <w:rPr>
          <w:rFonts w:hint="eastAsia" w:ascii="宋体" w:hAnsi="宋体" w:cs="宋体"/>
          <w:sz w:val="24"/>
        </w:rPr>
        <w:t>2.采购代理机构信息</w:t>
      </w:r>
      <w:bookmarkEnd w:id="33"/>
      <w:bookmarkEnd w:id="34"/>
    </w:p>
    <w:p w14:paraId="69B8A36B">
      <w:pPr>
        <w:spacing w:line="360" w:lineRule="auto"/>
        <w:ind w:firstLine="720" w:firstLineChars="300"/>
        <w:rPr>
          <w:rFonts w:ascii="宋体" w:hAnsi="宋体"/>
          <w:sz w:val="24"/>
        </w:rPr>
      </w:pPr>
      <w:r>
        <w:rPr>
          <w:rFonts w:hint="eastAsia" w:ascii="宋体" w:hAnsi="宋体"/>
          <w:sz w:val="24"/>
        </w:rPr>
        <w:t>名 称：</w:t>
      </w:r>
      <w:r>
        <w:rPr>
          <w:rFonts w:hint="eastAsia" w:ascii="宋体" w:hAnsi="宋体"/>
          <w:sz w:val="24"/>
          <w:u w:val="single"/>
        </w:rPr>
        <w:t>深圳市建星项目管理顾问有限公司</w:t>
      </w:r>
    </w:p>
    <w:p w14:paraId="2D73F408">
      <w:pPr>
        <w:spacing w:line="360" w:lineRule="auto"/>
        <w:ind w:firstLine="720" w:firstLineChars="300"/>
        <w:rPr>
          <w:rFonts w:ascii="宋体" w:hAnsi="宋体"/>
          <w:sz w:val="24"/>
        </w:rPr>
      </w:pPr>
      <w:r>
        <w:rPr>
          <w:rFonts w:hint="eastAsia" w:ascii="宋体" w:hAnsi="宋体"/>
          <w:sz w:val="24"/>
        </w:rPr>
        <w:t>地　址：</w:t>
      </w:r>
      <w:r>
        <w:rPr>
          <w:rFonts w:hint="eastAsia" w:ascii="宋体" w:hAnsi="宋体"/>
          <w:sz w:val="24"/>
          <w:u w:val="single"/>
        </w:rPr>
        <w:t>深圳市福田区振兴路3号建艺大厦16楼</w:t>
      </w:r>
    </w:p>
    <w:p w14:paraId="4063DC9D">
      <w:pPr>
        <w:spacing w:line="360" w:lineRule="auto"/>
        <w:ind w:firstLine="720" w:firstLineChars="300"/>
        <w:rPr>
          <w:rFonts w:ascii="宋体" w:hAnsi="宋体"/>
          <w:sz w:val="24"/>
        </w:rPr>
      </w:pPr>
      <w:r>
        <w:rPr>
          <w:rFonts w:hint="eastAsia" w:ascii="宋体" w:hAnsi="宋体"/>
          <w:sz w:val="24"/>
        </w:rPr>
        <w:t>联系方式：</w:t>
      </w:r>
      <w:bookmarkStart w:id="35" w:name="_Toc28359010"/>
      <w:bookmarkStart w:id="36" w:name="_Toc28359087"/>
      <w:r>
        <w:rPr>
          <w:rFonts w:hint="eastAsia" w:ascii="宋体" w:hAnsi="宋体"/>
          <w:sz w:val="24"/>
          <w:u w:val="single"/>
        </w:rPr>
        <w:t>0755-82531482</w:t>
      </w:r>
      <w:bookmarkStart w:id="37" w:name="OLE_LINK4"/>
      <w:r>
        <w:rPr>
          <w:rFonts w:hint="eastAsia" w:ascii="宋体" w:hAnsi="宋体"/>
          <w:sz w:val="24"/>
          <w:u w:val="single"/>
        </w:rPr>
        <w:t>、13066862331</w:t>
      </w:r>
      <w:bookmarkEnd w:id="37"/>
    </w:p>
    <w:p w14:paraId="32984CD6">
      <w:pPr>
        <w:spacing w:line="360" w:lineRule="auto"/>
        <w:ind w:firstLine="720" w:firstLineChars="300"/>
        <w:rPr>
          <w:rFonts w:ascii="宋体" w:hAnsi="宋体"/>
          <w:sz w:val="24"/>
          <w:u w:val="single"/>
        </w:rPr>
      </w:pPr>
      <w:r>
        <w:rPr>
          <w:rFonts w:hint="eastAsia" w:ascii="宋体" w:hAnsi="宋体" w:cs="宋体"/>
          <w:sz w:val="24"/>
        </w:rPr>
        <w:t>3.项目联系方式</w:t>
      </w:r>
      <w:bookmarkEnd w:id="35"/>
      <w:bookmarkEnd w:id="36"/>
    </w:p>
    <w:p w14:paraId="4D6B015A">
      <w:pPr>
        <w:pStyle w:val="2"/>
        <w:spacing w:line="360" w:lineRule="auto"/>
        <w:ind w:firstLine="720" w:firstLineChars="300"/>
        <w:rPr>
          <w:rFonts w:hAnsi="宋体"/>
          <w:sz w:val="24"/>
          <w:szCs w:val="24"/>
        </w:rPr>
      </w:pPr>
      <w:r>
        <w:rPr>
          <w:rFonts w:hint="eastAsia" w:hAnsi="宋体"/>
          <w:sz w:val="24"/>
          <w:szCs w:val="24"/>
        </w:rPr>
        <w:t>项目联系人：王</w:t>
      </w:r>
      <w:r>
        <w:rPr>
          <w:rFonts w:hint="eastAsia" w:hAnsi="宋体"/>
          <w:sz w:val="24"/>
          <w:szCs w:val="24"/>
          <w:u w:val="single"/>
        </w:rPr>
        <w:t>工</w:t>
      </w:r>
    </w:p>
    <w:p w14:paraId="4DF7C450">
      <w:pPr>
        <w:spacing w:line="360" w:lineRule="auto"/>
        <w:ind w:firstLine="720" w:firstLineChars="300"/>
        <w:rPr>
          <w:rFonts w:ascii="宋体" w:hAnsi="宋体"/>
          <w:sz w:val="24"/>
        </w:rPr>
      </w:pPr>
      <w:r>
        <w:rPr>
          <w:rFonts w:hint="eastAsia" w:ascii="宋体" w:hAnsi="宋体"/>
          <w:sz w:val="24"/>
        </w:rPr>
        <w:t>电　话：</w:t>
      </w:r>
      <w:r>
        <w:rPr>
          <w:rFonts w:hint="eastAsia" w:ascii="宋体" w:hAnsi="宋体"/>
          <w:sz w:val="24"/>
          <w:u w:val="single"/>
        </w:rPr>
        <w:t>0755-82531482、13066862331</w:t>
      </w:r>
    </w:p>
    <w:p w14:paraId="580D6F3A">
      <w:pPr>
        <w:spacing w:line="360" w:lineRule="auto"/>
        <w:ind w:firstLine="720" w:firstLineChars="300"/>
        <w:rPr>
          <w:rFonts w:ascii="宋体" w:hAnsi="宋体"/>
          <w:sz w:val="24"/>
          <w:u w:val="single"/>
        </w:rPr>
      </w:pPr>
    </w:p>
    <w:p w14:paraId="4E8C8917">
      <w:pPr>
        <w:spacing w:line="360" w:lineRule="auto"/>
        <w:ind w:firstLine="720" w:firstLineChars="300"/>
        <w:rPr>
          <w:rFonts w:ascii="宋体" w:hAnsi="宋体"/>
          <w:sz w:val="24"/>
          <w:u w:val="single"/>
        </w:rPr>
      </w:pPr>
    </w:p>
    <w:p w14:paraId="61AB67AB">
      <w:pPr>
        <w:spacing w:line="360" w:lineRule="auto"/>
        <w:ind w:firstLine="720" w:firstLineChars="300"/>
        <w:jc w:val="right"/>
        <w:rPr>
          <w:rFonts w:ascii="宋体" w:hAnsi="宋体"/>
          <w:sz w:val="24"/>
        </w:rPr>
      </w:pPr>
      <w:r>
        <w:rPr>
          <w:rFonts w:hint="eastAsia" w:ascii="宋体" w:hAnsi="宋体"/>
          <w:sz w:val="24"/>
        </w:rPr>
        <w:t>深圳市建星项目管理顾问有限公司</w:t>
      </w:r>
    </w:p>
    <w:p w14:paraId="22671AB2">
      <w:pPr>
        <w:spacing w:line="360" w:lineRule="auto"/>
        <w:ind w:firstLine="720" w:firstLineChars="300"/>
        <w:jc w:val="right"/>
        <w:rPr>
          <w:sz w:val="24"/>
        </w:rPr>
      </w:pPr>
      <w:r>
        <w:rPr>
          <w:rFonts w:hint="eastAsia" w:ascii="宋体" w:hAnsi="宋体"/>
          <w:sz w:val="24"/>
        </w:rPr>
        <w:t>2025年</w:t>
      </w:r>
      <w:r>
        <w:rPr>
          <w:rFonts w:hint="eastAsia" w:ascii="宋体" w:hAnsi="宋体"/>
          <w:sz w:val="24"/>
          <w:lang w:val="en-US" w:eastAsia="zh-CN"/>
        </w:rPr>
        <w:t>09</w:t>
      </w:r>
      <w:r>
        <w:rPr>
          <w:rFonts w:hint="eastAsia" w:ascii="宋体" w:hAnsi="宋体"/>
          <w:sz w:val="24"/>
        </w:rPr>
        <w:t>月</w:t>
      </w:r>
      <w:r>
        <w:rPr>
          <w:rFonts w:hint="eastAsia" w:ascii="宋体" w:hAnsi="宋体"/>
          <w:sz w:val="24"/>
          <w:lang w:val="en-US" w:eastAsia="zh-CN"/>
        </w:rPr>
        <w:t>17</w:t>
      </w:r>
      <w:r>
        <w:rPr>
          <w:rFonts w:hint="eastAsia" w:ascii="宋体" w:hAnsi="宋体"/>
          <w:sz w:val="24"/>
        </w:rPr>
        <w:t>日</w:t>
      </w:r>
    </w:p>
    <w:bookmarkEnd w:id="1"/>
    <w:bookmarkEnd w:id="2"/>
    <w:p w14:paraId="47E6FD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46456"/>
    <w:rsid w:val="3BBD1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2025-09-17T06:08:15Z</dcterms:created>
  <dc:creator>Administrator</dc:creator>
  <cp:lastModifiedBy>To spend</cp:lastModifiedBy>
  <dcterms:modified xsi:type="dcterms:W3CDTF">2025-09-17T06:08:29Z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eyJoZGlkIjoiN2M1NzNmNzIxMTQyMGFkOTFkZTUwODRiYTczMzVhMDUiLCJ1c2VySWQiOiI3MDQwNzQ1OTAifQ==</vt:lpwstr>
  </property>
  <property fmtid="{D5CDD505-2E9C-101B-9397-08002B2CF9AE}" pid="4" name="ICV">
    <vt:lpwstr>B6806E77A7914C7A9DC9B055D95A02D1_12</vt:lpwstr>
  </property>
</Properties>
</file>