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CF6E7">
      <w:pPr>
        <w:pStyle w:val="3"/>
        <w:rPr>
          <w:rFonts w:hint="eastAsia" w:ascii="宋体" w:hAnsi="宋体" w:cs="宋体"/>
        </w:rPr>
      </w:pPr>
      <w:r>
        <w:rPr>
          <w:rFonts w:hint="eastAsia" w:ascii="宋体" w:hAnsi="宋体" w:cs="宋体"/>
        </w:rPr>
        <w:t>招标公告</w:t>
      </w:r>
    </w:p>
    <w:p w14:paraId="65250966">
      <w:pPr>
        <w:spacing w:before="156" w:beforeLines="50"/>
        <w:jc w:val="center"/>
        <w:rPr>
          <w:rFonts w:hint="eastAsia" w:ascii="宋体" w:hAnsi="宋体" w:cs="宋体"/>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14:paraId="6ECC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14:paraId="2DFEF7A9">
            <w:pPr>
              <w:pStyle w:val="2"/>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项目概况：</w:t>
            </w:r>
          </w:p>
          <w:p w14:paraId="16252776">
            <w:pPr>
              <w:pStyle w:val="2"/>
              <w:ind w:firstLine="420" w:firstLineChars="200"/>
              <w:rPr>
                <w:rFonts w:hint="eastAsia" w:ascii="宋体" w:hAnsi="宋体" w:cs="宋体"/>
                <w:szCs w:val="21"/>
                <w:vertAlign w:val="baseline"/>
              </w:rPr>
            </w:pPr>
            <w:r>
              <w:rPr>
                <w:rFonts w:hint="eastAsia" w:ascii="宋体" w:hAnsi="宋体" w:eastAsia="宋体" w:cs="宋体"/>
                <w:b w:val="0"/>
                <w:bCs w:val="0"/>
                <w:kern w:val="2"/>
                <w:sz w:val="21"/>
                <w:szCs w:val="21"/>
                <w:u w:val="single"/>
                <w:lang w:val="en-US" w:eastAsia="zh-CN" w:bidi="ar-SA"/>
              </w:rPr>
              <w:t>龙城高级中学（教育集团）平湖中学（实验高级中学）2025-2026学年教师购买服务</w:t>
            </w:r>
            <w:r>
              <w:rPr>
                <w:rFonts w:hint="eastAsia" w:ascii="宋体" w:hAnsi="宋体" w:eastAsia="宋体" w:cs="宋体"/>
                <w:b w:val="0"/>
                <w:bCs w:val="0"/>
                <w:kern w:val="2"/>
                <w:sz w:val="21"/>
                <w:szCs w:val="21"/>
                <w:lang w:val="en-US" w:eastAsia="zh-CN" w:bidi="ar-SA"/>
              </w:rPr>
              <w:t>招标项目的潜在投标人应在</w:t>
            </w:r>
            <w:r>
              <w:rPr>
                <w:rFonts w:hint="eastAsia" w:ascii="宋体" w:hAnsi="宋体" w:eastAsia="宋体" w:cs="宋体"/>
                <w:b w:val="0"/>
                <w:bCs w:val="0"/>
                <w:kern w:val="2"/>
                <w:sz w:val="21"/>
                <w:szCs w:val="21"/>
                <w:u w:val="single"/>
                <w:lang w:val="en-US" w:eastAsia="zh-CN" w:bidi="ar-SA"/>
              </w:rPr>
              <w:t>深圳市龙岗区横岗街道荣德国际B座701</w:t>
            </w:r>
            <w:r>
              <w:rPr>
                <w:rFonts w:hint="eastAsia" w:ascii="宋体" w:hAnsi="宋体" w:eastAsia="宋体" w:cs="宋体"/>
                <w:b w:val="0"/>
                <w:bCs w:val="0"/>
                <w:kern w:val="2"/>
                <w:sz w:val="21"/>
                <w:szCs w:val="21"/>
                <w:lang w:val="en-US" w:eastAsia="zh-CN" w:bidi="ar-SA"/>
              </w:rPr>
              <w:t>获取招标文件，并于</w:t>
            </w:r>
            <w:r>
              <w:rPr>
                <w:rFonts w:hint="eastAsia" w:ascii="宋体" w:hAnsi="宋体" w:eastAsia="宋体" w:cs="宋体"/>
                <w:b w:val="0"/>
                <w:bCs w:val="0"/>
                <w:kern w:val="2"/>
                <w:sz w:val="21"/>
                <w:szCs w:val="21"/>
                <w:u w:val="single"/>
                <w:lang w:val="en-US" w:eastAsia="zh-CN" w:bidi="ar-SA"/>
              </w:rPr>
              <w:t xml:space="preserve"> 2025年 08月08日09点 30 分</w:t>
            </w:r>
            <w:r>
              <w:rPr>
                <w:rFonts w:hint="eastAsia" w:ascii="宋体" w:hAnsi="宋体" w:eastAsia="宋体" w:cs="宋体"/>
                <w:b w:val="0"/>
                <w:bCs w:val="0"/>
                <w:kern w:val="2"/>
                <w:sz w:val="21"/>
                <w:szCs w:val="21"/>
                <w:u w:val="none"/>
                <w:lang w:val="en-US" w:eastAsia="zh-CN" w:bidi="ar-SA"/>
              </w:rPr>
              <w:t>（北京时间）</w:t>
            </w:r>
            <w:r>
              <w:rPr>
                <w:rFonts w:hint="eastAsia" w:ascii="宋体" w:hAnsi="宋体" w:eastAsia="宋体" w:cs="宋体"/>
                <w:b w:val="0"/>
                <w:bCs w:val="0"/>
                <w:kern w:val="2"/>
                <w:sz w:val="21"/>
                <w:szCs w:val="21"/>
                <w:lang w:val="en-US" w:eastAsia="zh-CN" w:bidi="ar-SA"/>
              </w:rPr>
              <w:t>前递交投标文件。</w:t>
            </w:r>
          </w:p>
        </w:tc>
      </w:tr>
    </w:tbl>
    <w:p w14:paraId="7EFF89D8">
      <w:pPr>
        <w:rPr>
          <w:rFonts w:hint="eastAsia"/>
        </w:rPr>
      </w:pPr>
      <w:bookmarkStart w:id="2" w:name="_GoBack"/>
      <w:bookmarkEnd w:id="2"/>
    </w:p>
    <w:p w14:paraId="0E8A3FFB">
      <w:pPr>
        <w:pStyle w:val="3"/>
        <w:spacing w:before="156" w:beforeLines="50"/>
        <w:jc w:val="left"/>
        <w:rPr>
          <w:rFonts w:hint="eastAsia" w:ascii="宋体" w:hAnsi="宋体" w:cs="宋体"/>
          <w:b/>
          <w:bCs/>
          <w:kern w:val="2"/>
          <w:sz w:val="21"/>
          <w:szCs w:val="21"/>
        </w:rPr>
      </w:pPr>
      <w:r>
        <w:rPr>
          <w:rFonts w:hint="eastAsia" w:ascii="宋体" w:hAnsi="宋体" w:cs="宋体"/>
          <w:b/>
          <w:bCs/>
          <w:kern w:val="2"/>
          <w:sz w:val="21"/>
          <w:szCs w:val="21"/>
        </w:rPr>
        <w:t>一、项目基本情况</w:t>
      </w:r>
    </w:p>
    <w:p w14:paraId="77F623DE">
      <w:pPr>
        <w:spacing w:before="156" w:beforeLines="50"/>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GDXLGCG-2025014</w:t>
      </w:r>
    </w:p>
    <w:p w14:paraId="1737E5A8">
      <w:pPr>
        <w:spacing w:before="156" w:beforeLines="50"/>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龙城高级中学（教育集团）平湖中学（实验高级中学）2025-2026学年教师购买服务</w:t>
      </w:r>
    </w:p>
    <w:p w14:paraId="5510B0C4">
      <w:pPr>
        <w:spacing w:before="156" w:beforeLines="50"/>
        <w:ind w:firstLine="420" w:firstLineChars="200"/>
        <w:jc w:val="left"/>
        <w:rPr>
          <w:rFonts w:hint="eastAsia" w:ascii="宋体" w:hAnsi="宋体" w:cs="宋体"/>
          <w:szCs w:val="21"/>
        </w:rPr>
      </w:pPr>
      <w:r>
        <w:rPr>
          <w:rFonts w:hint="eastAsia" w:ascii="宋体" w:hAnsi="宋体" w:cs="宋体"/>
          <w:szCs w:val="21"/>
        </w:rPr>
        <w:t>预算金额：</w:t>
      </w:r>
      <w:r>
        <w:rPr>
          <w:rFonts w:hint="eastAsia" w:ascii="Times New Roman" w:hAnsi="Times New Roman" w:eastAsia="宋体" w:cs="Times New Roman"/>
          <w:b w:val="0"/>
          <w:bCs/>
        </w:rPr>
        <w:t>559392</w:t>
      </w:r>
      <w:r>
        <w:rPr>
          <w:rFonts w:hint="eastAsia" w:cs="Times New Roman"/>
          <w:b w:val="0"/>
          <w:bCs/>
          <w:lang w:val="en-US" w:eastAsia="zh-CN"/>
        </w:rPr>
        <w:t>.00</w:t>
      </w:r>
      <w:r>
        <w:rPr>
          <w:rFonts w:hint="eastAsia" w:ascii="宋体" w:hAnsi="宋体" w:cs="宋体"/>
          <w:szCs w:val="21"/>
        </w:rPr>
        <w:t>元</w:t>
      </w:r>
    </w:p>
    <w:p w14:paraId="42665FCB">
      <w:pPr>
        <w:spacing w:before="156" w:beforeLines="50"/>
        <w:ind w:firstLine="420" w:firstLineChars="200"/>
        <w:jc w:val="left"/>
        <w:rPr>
          <w:rFonts w:hint="eastAsia" w:ascii="宋体" w:hAnsi="宋体" w:cs="宋体"/>
          <w:szCs w:val="21"/>
        </w:rPr>
      </w:pPr>
      <w:r>
        <w:rPr>
          <w:rFonts w:hint="eastAsia" w:ascii="宋体" w:hAnsi="宋体" w:cs="宋体"/>
          <w:szCs w:val="21"/>
        </w:rPr>
        <w:t>资金来源：</w:t>
      </w:r>
      <w:r>
        <w:rPr>
          <w:rFonts w:hint="eastAsia" w:ascii="宋体" w:hAnsi="宋体" w:cs="宋体"/>
          <w:szCs w:val="21"/>
          <w:lang w:eastAsia="zh-CN"/>
        </w:rPr>
        <w:t>财政资金</w:t>
      </w:r>
    </w:p>
    <w:p w14:paraId="3FC83086">
      <w:pPr>
        <w:spacing w:before="156" w:beforeLines="50"/>
        <w:ind w:firstLine="420" w:firstLineChars="200"/>
        <w:jc w:val="left"/>
        <w:rPr>
          <w:rFonts w:hint="eastAsia" w:ascii="宋体" w:hAnsi="宋体" w:cs="宋体"/>
          <w:szCs w:val="21"/>
        </w:rPr>
      </w:pPr>
      <w:r>
        <w:rPr>
          <w:rFonts w:hint="eastAsia" w:ascii="宋体" w:hAnsi="宋体" w:cs="宋体"/>
          <w:szCs w:val="21"/>
        </w:rPr>
        <w:t xml:space="preserve">采购需求： </w:t>
      </w:r>
    </w:p>
    <w:tbl>
      <w:tblPr>
        <w:tblStyle w:val="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178"/>
        <w:gridCol w:w="3192"/>
        <w:gridCol w:w="922"/>
      </w:tblGrid>
      <w:tr w14:paraId="497E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5DEF3191">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标的名称</w:t>
            </w:r>
          </w:p>
        </w:tc>
        <w:tc>
          <w:tcPr>
            <w:tcW w:w="1178" w:type="dxa"/>
            <w:noWrap w:val="0"/>
            <w:vAlign w:val="center"/>
          </w:tcPr>
          <w:p w14:paraId="08FACA58">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3192" w:type="dxa"/>
            <w:noWrap w:val="0"/>
            <w:vAlign w:val="center"/>
          </w:tcPr>
          <w:p w14:paraId="14AA4F7F">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简要技术需求（服务需求）</w:t>
            </w:r>
          </w:p>
        </w:tc>
        <w:tc>
          <w:tcPr>
            <w:tcW w:w="922" w:type="dxa"/>
            <w:noWrap w:val="0"/>
            <w:vAlign w:val="center"/>
          </w:tcPr>
          <w:p w14:paraId="587C950E">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备注</w:t>
            </w:r>
          </w:p>
        </w:tc>
      </w:tr>
      <w:tr w14:paraId="5CEB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5CB69D7E">
            <w:pPr>
              <w:autoSpaceDE w:val="0"/>
              <w:autoSpaceDN w:val="0"/>
              <w:adjustRightInd w:val="0"/>
              <w:spacing w:before="156" w:beforeLines="50"/>
              <w:jc w:val="center"/>
              <w:rPr>
                <w:rFonts w:hint="eastAsia" w:ascii="宋体" w:hAnsi="宋体" w:eastAsia="宋体" w:cs="宋体"/>
                <w:color w:val="000000"/>
                <w:kern w:val="0"/>
                <w:szCs w:val="21"/>
                <w:lang w:eastAsia="zh-CN"/>
              </w:rPr>
            </w:pPr>
            <w:r>
              <w:rPr>
                <w:rFonts w:hint="eastAsia" w:ascii="宋体" w:hAnsi="宋体" w:cs="宋体"/>
                <w:szCs w:val="21"/>
                <w:lang w:eastAsia="zh-CN"/>
              </w:rPr>
              <w:t>龙城高级中学（教育集团）平湖中学（实验高级中学）2025-2026学年教师购买服务</w:t>
            </w:r>
          </w:p>
        </w:tc>
        <w:tc>
          <w:tcPr>
            <w:tcW w:w="1178" w:type="dxa"/>
            <w:noWrap w:val="0"/>
            <w:vAlign w:val="center"/>
          </w:tcPr>
          <w:p w14:paraId="1D17DC60">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1项</w:t>
            </w:r>
          </w:p>
        </w:tc>
        <w:tc>
          <w:tcPr>
            <w:tcW w:w="3192" w:type="dxa"/>
            <w:noWrap w:val="0"/>
            <w:vAlign w:val="center"/>
          </w:tcPr>
          <w:p w14:paraId="7DD9ED04">
            <w:pPr>
              <w:autoSpaceDE w:val="0"/>
              <w:autoSpaceDN w:val="0"/>
              <w:adjustRightInd w:val="0"/>
              <w:spacing w:before="156" w:beforeLines="50"/>
              <w:jc w:val="center"/>
              <w:rPr>
                <w:rFonts w:hint="eastAsia" w:ascii="宋体" w:hAnsi="宋体" w:cs="宋体"/>
                <w:color w:val="000000"/>
                <w:kern w:val="0"/>
                <w:szCs w:val="21"/>
              </w:rPr>
            </w:pPr>
            <w:r>
              <w:rPr>
                <w:rFonts w:hint="eastAsia" w:ascii="宋体" w:hAnsi="宋体" w:cs="宋体"/>
                <w:color w:val="000000"/>
                <w:kern w:val="0"/>
                <w:szCs w:val="21"/>
              </w:rPr>
              <w:t>详见招标文件</w:t>
            </w:r>
          </w:p>
        </w:tc>
        <w:tc>
          <w:tcPr>
            <w:tcW w:w="922" w:type="dxa"/>
            <w:noWrap w:val="0"/>
            <w:vAlign w:val="center"/>
          </w:tcPr>
          <w:p w14:paraId="1D673F14">
            <w:pPr>
              <w:autoSpaceDE w:val="0"/>
              <w:autoSpaceDN w:val="0"/>
              <w:adjustRightInd w:val="0"/>
              <w:spacing w:before="156" w:beforeLines="50"/>
              <w:jc w:val="center"/>
              <w:rPr>
                <w:rFonts w:hint="eastAsia" w:ascii="宋体" w:hAnsi="宋体" w:cs="宋体"/>
                <w:color w:val="000000"/>
                <w:kern w:val="0"/>
                <w:szCs w:val="21"/>
              </w:rPr>
            </w:pPr>
          </w:p>
        </w:tc>
      </w:tr>
    </w:tbl>
    <w:p w14:paraId="4C717693">
      <w:pPr>
        <w:spacing w:before="156" w:beforeLines="50"/>
        <w:ind w:firstLine="420" w:firstLineChars="200"/>
        <w:jc w:val="left"/>
        <w:rPr>
          <w:rFonts w:hint="eastAsia" w:ascii="宋体" w:hAnsi="宋体" w:cs="宋体"/>
          <w:szCs w:val="21"/>
        </w:rPr>
      </w:pPr>
      <w:r>
        <w:rPr>
          <w:rFonts w:hint="eastAsia" w:ascii="宋体" w:hAnsi="宋体" w:cs="宋体"/>
          <w:szCs w:val="21"/>
        </w:rPr>
        <w:t>合同履行期限：（详见招标文件）</w:t>
      </w:r>
    </w:p>
    <w:p w14:paraId="24521FAA">
      <w:pPr>
        <w:spacing w:before="156" w:beforeLines="50"/>
        <w:ind w:firstLine="420" w:firstLineChars="200"/>
        <w:jc w:val="left"/>
        <w:rPr>
          <w:rFonts w:hint="eastAsia" w:ascii="宋体" w:hAnsi="宋体" w:cs="宋体"/>
          <w:szCs w:val="21"/>
        </w:rPr>
      </w:pPr>
      <w:r>
        <w:rPr>
          <w:rFonts w:hint="eastAsia" w:ascii="宋体" w:hAnsi="宋体" w:cs="宋体"/>
          <w:szCs w:val="21"/>
        </w:rPr>
        <w:t>本项目不接受联合体投标。</w:t>
      </w:r>
    </w:p>
    <w:p w14:paraId="07DB7F67">
      <w:pPr>
        <w:pStyle w:val="3"/>
        <w:spacing w:before="156" w:beforeLines="50"/>
        <w:jc w:val="left"/>
        <w:rPr>
          <w:rFonts w:hint="eastAsia" w:ascii="宋体" w:hAnsi="宋体" w:cs="宋体"/>
          <w:b/>
          <w:bCs/>
          <w:kern w:val="2"/>
          <w:sz w:val="21"/>
          <w:szCs w:val="21"/>
        </w:rPr>
      </w:pPr>
      <w:r>
        <w:rPr>
          <w:rFonts w:hint="eastAsia" w:ascii="宋体" w:hAnsi="宋体" w:cs="宋体"/>
          <w:b/>
          <w:bCs/>
          <w:kern w:val="2"/>
          <w:sz w:val="21"/>
          <w:szCs w:val="21"/>
        </w:rPr>
        <w:t>二、申请人的资格要求：</w:t>
      </w:r>
    </w:p>
    <w:p w14:paraId="6BDB507E">
      <w:pPr>
        <w:ind w:firstLine="420" w:firstLineChars="200"/>
        <w:rPr>
          <w:rFonts w:hint="eastAsia" w:ascii="宋体" w:hAnsi="宋体" w:cs="宋体"/>
          <w:szCs w:val="21"/>
        </w:rPr>
      </w:pPr>
      <w:r>
        <w:rPr>
          <w:rFonts w:hint="eastAsia" w:ascii="宋体" w:hAnsi="宋体" w:cs="宋体"/>
          <w:szCs w:val="21"/>
        </w:rPr>
        <w:t>1、投标人必须具有独立承担民事责任的能力，不接受分公司或者分支机构参与投标（须提供营业执照或法人证书或其他证明文件的复印件并加盖投标人公章）；</w:t>
      </w:r>
    </w:p>
    <w:p w14:paraId="6F484078">
      <w:pPr>
        <w:ind w:firstLine="420" w:firstLineChars="200"/>
        <w:rPr>
          <w:rFonts w:hint="eastAsia" w:ascii="宋体" w:hAnsi="宋体" w:cs="宋体"/>
          <w:szCs w:val="21"/>
        </w:rPr>
      </w:pPr>
      <w:r>
        <w:rPr>
          <w:rFonts w:hint="eastAsia" w:ascii="宋体" w:hAnsi="宋体" w:cs="宋体"/>
          <w:szCs w:val="21"/>
        </w:rPr>
        <w:t>2、本项目不接受联合体投标；</w:t>
      </w:r>
    </w:p>
    <w:p w14:paraId="59BB55EB">
      <w:pPr>
        <w:ind w:firstLine="420" w:firstLineChars="200"/>
        <w:rPr>
          <w:rFonts w:hint="eastAsia" w:ascii="宋体" w:hAnsi="宋体" w:cs="宋体"/>
          <w:szCs w:val="21"/>
        </w:rPr>
      </w:pPr>
      <w:r>
        <w:rPr>
          <w:rFonts w:hint="eastAsia" w:ascii="宋体" w:hAnsi="宋体" w:cs="宋体"/>
          <w:szCs w:val="21"/>
        </w:rPr>
        <w:t>3、参与本项目投标前三年内，在经营活动中没有重大违法记录（由供应商在《政府采购投标及履约承诺函》中作出声明）；</w:t>
      </w:r>
    </w:p>
    <w:p w14:paraId="72340EF3">
      <w:pPr>
        <w:ind w:firstLine="420" w:firstLineChars="200"/>
        <w:rPr>
          <w:rFonts w:hint="eastAsia" w:ascii="宋体" w:hAnsi="宋体" w:cs="宋体"/>
          <w:szCs w:val="21"/>
        </w:rPr>
      </w:pPr>
      <w:r>
        <w:rPr>
          <w:rFonts w:hint="eastAsia" w:ascii="宋体" w:hAnsi="宋体" w:cs="宋体"/>
          <w:szCs w:val="21"/>
        </w:rPr>
        <w:t>4、参与本项目政府采购活动时不存在被有关部门禁止参与政府采购活动且在有效期内的情况（由供应商在《政府采购投标及履约承诺函》中作出声明）；</w:t>
      </w:r>
    </w:p>
    <w:p w14:paraId="2BE94C41">
      <w:pPr>
        <w:ind w:firstLine="420" w:firstLineChars="200"/>
        <w:rPr>
          <w:rFonts w:hint="eastAsia" w:ascii="宋体" w:hAnsi="宋体" w:cs="宋体"/>
          <w:szCs w:val="21"/>
        </w:rPr>
      </w:pPr>
      <w:r>
        <w:rPr>
          <w:rFonts w:hint="eastAsia" w:ascii="宋体" w:hAnsi="宋体" w:cs="宋体"/>
          <w:szCs w:val="21"/>
        </w:rPr>
        <w:t>5、参与本项目的供应商具备《中华人民共和国政府采购法》第二十二条规定的资质（由供应商在《政府采购投标及履约承诺函》中作出声明）；</w:t>
      </w:r>
    </w:p>
    <w:p w14:paraId="7E816595">
      <w:pPr>
        <w:ind w:firstLine="420" w:firstLineChars="200"/>
        <w:rPr>
          <w:rFonts w:hint="eastAsia" w:ascii="宋体" w:hAnsi="宋体" w:cs="宋体"/>
          <w:szCs w:val="21"/>
        </w:rPr>
      </w:pPr>
      <w:r>
        <w:rPr>
          <w:rFonts w:hint="eastAsia" w:ascii="宋体" w:hAnsi="宋体" w:cs="宋体"/>
          <w:szCs w:val="21"/>
        </w:rPr>
        <w:t>6、未被列入失信被执行人、重大税收违法案件当事人名单、政府采购严重违法失信行为记录名单（由供应商在《政府采购投标及履约承诺函》中作出声明）；</w:t>
      </w:r>
    </w:p>
    <w:p w14:paraId="133F2074">
      <w:pPr>
        <w:ind w:firstLine="420" w:firstLineChars="200"/>
        <w:rPr>
          <w:rFonts w:hint="eastAsia" w:ascii="宋体" w:hAnsi="宋体" w:eastAsia="宋体" w:cs="宋体"/>
          <w:b w:val="0"/>
          <w:bCs w:val="0"/>
          <w:kern w:val="2"/>
          <w:sz w:val="21"/>
          <w:szCs w:val="21"/>
          <w:lang w:eastAsia="zh-CN"/>
        </w:rPr>
      </w:pPr>
      <w:r>
        <w:rPr>
          <w:rFonts w:hint="eastAsia" w:ascii="宋体" w:hAnsi="宋体" w:cs="宋体"/>
          <w:szCs w:val="21"/>
        </w:rPr>
        <w:t>7、与其他投标供应商不存在单位负责人为同一人或者存在直接控股、管理关系（由供应商在《政府采购投标及履约承诺函》中作出声明）；</w:t>
      </w:r>
    </w:p>
    <w:p w14:paraId="5C432AC3">
      <w:pPr>
        <w:ind w:firstLine="420" w:firstLineChars="200"/>
        <w:rPr>
          <w:rFonts w:hint="eastAsia" w:ascii="宋体" w:hAnsi="宋体" w:cs="宋体"/>
        </w:rPr>
      </w:pPr>
      <w:r>
        <w:rPr>
          <w:rFonts w:hint="eastAsia" w:ascii="宋体" w:hAnsi="宋体" w:cs="宋体"/>
          <w:kern w:val="0"/>
          <w:szCs w:val="21"/>
        </w:rPr>
        <w:t>注：“信用中国”、“中国政府采购网”、“深圳信用网”以及“深圳市政府采购监管网”为供应商信用信息的查询渠道，相关信息以开标当日的查询结果为准。</w:t>
      </w:r>
    </w:p>
    <w:p w14:paraId="7D8C82DB">
      <w:pPr>
        <w:rPr>
          <w:rFonts w:hint="eastAsia" w:ascii="宋体" w:hAnsi="宋体" w:cs="宋体"/>
          <w:szCs w:val="21"/>
        </w:rPr>
      </w:pPr>
    </w:p>
    <w:p w14:paraId="569FFA0F">
      <w:pPr>
        <w:pStyle w:val="3"/>
        <w:spacing w:before="156" w:beforeLines="50"/>
        <w:jc w:val="left"/>
        <w:rPr>
          <w:rFonts w:hint="eastAsia" w:ascii="宋体" w:hAnsi="宋体" w:cs="宋体"/>
          <w:b/>
          <w:bCs/>
          <w:kern w:val="2"/>
          <w:sz w:val="21"/>
          <w:szCs w:val="21"/>
          <w:highlight w:val="none"/>
        </w:rPr>
      </w:pPr>
      <w:r>
        <w:rPr>
          <w:rFonts w:hint="eastAsia" w:ascii="宋体" w:hAnsi="宋体" w:cs="宋体"/>
          <w:b/>
          <w:bCs/>
          <w:kern w:val="2"/>
          <w:sz w:val="21"/>
          <w:szCs w:val="21"/>
          <w:highlight w:val="none"/>
        </w:rPr>
        <w:t>三、获取招标文件</w:t>
      </w:r>
    </w:p>
    <w:p w14:paraId="4EBF04CE">
      <w:pPr>
        <w:spacing w:before="156" w:beforeLines="50"/>
        <w:ind w:firstLine="540"/>
        <w:jc w:val="left"/>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07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28</w:t>
      </w:r>
      <w:r>
        <w:rPr>
          <w:rFonts w:hint="eastAsia" w:ascii="宋体" w:hAnsi="宋体" w:cs="宋体"/>
          <w:szCs w:val="21"/>
          <w:highlight w:val="none"/>
          <w:u w:val="single"/>
        </w:rPr>
        <w:t>日 至 20</w:t>
      </w:r>
      <w:r>
        <w:rPr>
          <w:rFonts w:hint="eastAsia" w:ascii="宋体" w:hAnsi="宋体" w:cs="宋体"/>
          <w:szCs w:val="21"/>
          <w:highlight w:val="none"/>
          <w:u w:val="single"/>
          <w:lang w:val="en-US" w:eastAsia="zh-CN"/>
        </w:rPr>
        <w:t>25</w:t>
      </w:r>
      <w:r>
        <w:rPr>
          <w:rFonts w:hint="eastAsia" w:ascii="宋体" w:hAnsi="宋体" w:cs="宋体"/>
          <w:szCs w:val="21"/>
          <w:highlight w:val="none"/>
          <w:u w:val="single"/>
        </w:rPr>
        <w:t xml:space="preserve"> 年</w:t>
      </w:r>
      <w:r>
        <w:rPr>
          <w:rFonts w:hint="eastAsia" w:ascii="宋体" w:hAnsi="宋体" w:cs="宋体"/>
          <w:szCs w:val="21"/>
          <w:highlight w:val="none"/>
          <w:u w:val="single"/>
          <w:lang w:val="en-US" w:eastAsia="zh-CN"/>
        </w:rPr>
        <w:t xml:space="preserve"> 08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01</w:t>
      </w:r>
      <w:r>
        <w:rPr>
          <w:rFonts w:hint="eastAsia" w:ascii="宋体" w:hAnsi="宋体" w:cs="宋体"/>
          <w:szCs w:val="21"/>
          <w:highlight w:val="none"/>
          <w:u w:val="single"/>
        </w:rPr>
        <w:t>日</w:t>
      </w:r>
      <w:r>
        <w:rPr>
          <w:rFonts w:hint="eastAsia" w:ascii="宋体" w:hAnsi="宋体" w:cs="宋体"/>
          <w:szCs w:val="21"/>
          <w:highlight w:val="none"/>
        </w:rPr>
        <w:t>（提供期限自本公告发布之日起不得少于5个工作日），每天上午</w:t>
      </w:r>
      <w:r>
        <w:rPr>
          <w:rFonts w:hint="eastAsia" w:ascii="宋体" w:hAnsi="宋体" w:cs="宋体"/>
          <w:szCs w:val="21"/>
          <w:highlight w:val="none"/>
          <w:u w:val="single"/>
        </w:rPr>
        <w:t>　9:00至12:00　</w:t>
      </w:r>
      <w:r>
        <w:rPr>
          <w:rFonts w:hint="eastAsia" w:ascii="宋体" w:hAnsi="宋体" w:cs="宋体"/>
          <w:szCs w:val="21"/>
          <w:highlight w:val="none"/>
        </w:rPr>
        <w:t>，下午</w:t>
      </w:r>
      <w:r>
        <w:rPr>
          <w:rFonts w:hint="eastAsia" w:ascii="宋体" w:hAnsi="宋体" w:cs="宋体"/>
          <w:szCs w:val="21"/>
          <w:highlight w:val="none"/>
          <w:u w:val="single"/>
        </w:rPr>
        <w:t>14:00　至17:00　</w:t>
      </w:r>
      <w:r>
        <w:rPr>
          <w:rFonts w:hint="eastAsia" w:ascii="宋体" w:hAnsi="宋体" w:cs="宋体"/>
          <w:szCs w:val="21"/>
          <w:highlight w:val="none"/>
        </w:rPr>
        <w:t>（北京时间，法定节假日除外）</w:t>
      </w:r>
    </w:p>
    <w:p w14:paraId="14900E84">
      <w:pPr>
        <w:spacing w:before="156" w:beforeLines="50"/>
        <w:ind w:firstLine="54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深圳市广得信工程造价咨询有限公司【详细地址：深圳市龙岗区横岗街道荣德国际B座701】</w:t>
      </w:r>
    </w:p>
    <w:p w14:paraId="02BF127D">
      <w:pPr>
        <w:spacing w:before="156" w:beforeLines="50"/>
        <w:ind w:firstLine="540"/>
        <w:rPr>
          <w:rFonts w:hint="eastAsia" w:ascii="宋体" w:hAnsi="宋体" w:eastAsia="宋体" w:cs="宋体"/>
          <w:szCs w:val="21"/>
          <w:highlight w:val="none"/>
          <w:u w:val="single"/>
        </w:rPr>
      </w:pPr>
      <w:r>
        <w:rPr>
          <w:rFonts w:hint="eastAsia" w:ascii="宋体" w:hAnsi="宋体" w:eastAsia="宋体" w:cs="宋体"/>
          <w:szCs w:val="21"/>
          <w:highlight w:val="none"/>
          <w:u w:val="single"/>
        </w:rPr>
        <w:t>方式：1、现场购买。报名和购买采购文件时须提交投标报名申请表（投标报名申请表http://www.sz-gdx.com下载中心下载）及营业执照副本复印件</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u w:val="single"/>
        </w:rPr>
        <w:t>法定代表人证明书、授权委托书、</w:t>
      </w:r>
      <w:r>
        <w:rPr>
          <w:rFonts w:hint="eastAsia" w:ascii="宋体" w:hAnsi="宋体" w:eastAsia="宋体" w:cs="宋体"/>
          <w:szCs w:val="21"/>
          <w:highlight w:val="none"/>
          <w:u w:val="single"/>
          <w:lang w:eastAsia="zh-CN"/>
        </w:rPr>
        <w:t>经办人近一个月社保证明、</w:t>
      </w:r>
      <w:r>
        <w:rPr>
          <w:rFonts w:hint="eastAsia" w:ascii="宋体" w:hAnsi="宋体" w:eastAsia="宋体" w:cs="宋体"/>
          <w:szCs w:val="21"/>
          <w:highlight w:val="none"/>
          <w:u w:val="single"/>
        </w:rPr>
        <w:t>经办人身份证复印件。以上证明材料须加盖公章用A4纸装订成册，原件备查。</w:t>
      </w:r>
    </w:p>
    <w:p w14:paraId="0B949BA8">
      <w:pPr>
        <w:spacing w:before="156" w:beforeLines="50"/>
        <w:ind w:firstLine="540"/>
        <w:rPr>
          <w:rFonts w:hint="eastAsia" w:ascii="宋体" w:hAnsi="宋体" w:eastAsia="宋体" w:cs="宋体"/>
          <w:szCs w:val="21"/>
          <w:highlight w:val="none"/>
          <w:u w:val="single"/>
          <w:lang w:eastAsia="zh-CN"/>
        </w:rPr>
      </w:pPr>
      <w:r>
        <w:rPr>
          <w:rFonts w:hint="eastAsia" w:ascii="宋体" w:hAnsi="宋体" w:eastAsia="宋体" w:cs="宋体"/>
          <w:szCs w:val="21"/>
          <w:highlight w:val="none"/>
          <w:u w:val="single"/>
          <w:lang w:eastAsia="zh-CN"/>
        </w:rPr>
        <w:t>2、网上购买。报名和购买采购文件时须提交投标报名申请表（投标报名申请表http://www.sz-gdx.com下载中心下载）及营业执照副本复印件、食品经营许可证复印件、法定代表人证明书、授权委托书、经办人身份证复印件、经办人近一个月社保证明、报名费转账截图。以上证明材料须加盖公章，扫描件发至邮箱</w:t>
      </w:r>
      <w:r>
        <w:rPr>
          <w:rFonts w:hint="eastAsia" w:ascii="宋体" w:hAnsi="宋体" w:cs="宋体"/>
          <w:szCs w:val="21"/>
          <w:highlight w:val="none"/>
          <w:u w:val="single"/>
          <w:lang w:val="en-US" w:eastAsia="zh-CN"/>
        </w:rPr>
        <w:t>1321296458</w:t>
      </w:r>
      <w:r>
        <w:rPr>
          <w:rFonts w:hint="eastAsia" w:ascii="宋体" w:hAnsi="宋体" w:eastAsia="宋体" w:cs="宋体"/>
          <w:szCs w:val="21"/>
          <w:highlight w:val="none"/>
          <w:u w:val="single"/>
          <w:lang w:eastAsia="zh-CN"/>
        </w:rPr>
        <w:t>@qq.com。</w:t>
      </w:r>
    </w:p>
    <w:p w14:paraId="18A403BC">
      <w:pPr>
        <w:spacing w:before="156" w:beforeLines="50"/>
        <w:ind w:firstLine="420" w:firstLineChars="200"/>
        <w:rPr>
          <w:rFonts w:hint="eastAsia" w:ascii="宋体" w:hAnsi="宋体" w:cs="宋体"/>
          <w:szCs w:val="21"/>
          <w:highlight w:val="none"/>
          <w:u w:val="single"/>
        </w:rPr>
      </w:pPr>
      <w:r>
        <w:rPr>
          <w:rFonts w:hint="eastAsia" w:ascii="宋体" w:hAnsi="宋体" w:cs="宋体"/>
          <w:szCs w:val="21"/>
          <w:highlight w:val="none"/>
          <w:u w:val="single"/>
        </w:rPr>
        <w:t>售价：采购文件每套售价500元（人民币），售后不退。</w:t>
      </w:r>
    </w:p>
    <w:p w14:paraId="7AA45E24">
      <w:pPr>
        <w:ind w:firstLine="422" w:firstLineChars="200"/>
        <w:rPr>
          <w:rFonts w:hint="eastAsia" w:ascii="宋体" w:hAnsi="宋体" w:cs="宋体"/>
          <w:b/>
          <w:bCs/>
          <w:szCs w:val="21"/>
          <w:highlight w:val="none"/>
          <w:u w:val="single"/>
        </w:rPr>
      </w:pPr>
      <w:r>
        <w:rPr>
          <w:rFonts w:hint="eastAsia" w:ascii="宋体" w:hAnsi="宋体" w:cs="宋体"/>
          <w:b/>
          <w:bCs/>
          <w:szCs w:val="21"/>
          <w:highlight w:val="none"/>
          <w:u w:val="single"/>
        </w:rPr>
        <w:t>标书费收款账户信息（注：如转公账，需公对公转账，不接收私人账户转公账）</w:t>
      </w:r>
    </w:p>
    <w:p w14:paraId="2F00D587">
      <w:pPr>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收款人名称：深圳市广得信工程造价咨询有限公司</w:t>
      </w:r>
    </w:p>
    <w:p w14:paraId="1F00133E">
      <w:pPr>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u w:val="single"/>
        </w:rPr>
        <w:t>开户银行：工商银行深圳荣德支行</w:t>
      </w:r>
    </w:p>
    <w:p w14:paraId="0474D2F8">
      <w:pPr>
        <w:rPr>
          <w:rFonts w:hint="eastAsia" w:ascii="宋体" w:hAnsi="宋体" w:cs="宋体"/>
          <w:szCs w:val="21"/>
          <w:highlight w:val="none"/>
          <w:u w:val="single"/>
          <w:lang w:val="zh-CN"/>
        </w:rPr>
      </w:pPr>
      <w:r>
        <w:rPr>
          <w:rFonts w:hint="eastAsia" w:ascii="宋体" w:hAnsi="宋体" w:cs="宋体"/>
          <w:szCs w:val="21"/>
          <w:highlight w:val="none"/>
        </w:rPr>
        <w:t xml:space="preserve">    </w:t>
      </w:r>
      <w:r>
        <w:rPr>
          <w:rFonts w:hint="eastAsia" w:ascii="宋体" w:hAnsi="宋体" w:cs="宋体"/>
          <w:szCs w:val="21"/>
          <w:highlight w:val="none"/>
          <w:u w:val="single"/>
        </w:rPr>
        <w:t>账    号：4000025109201798117</w:t>
      </w:r>
    </w:p>
    <w:p w14:paraId="5FA3E6F5">
      <w:pPr>
        <w:pStyle w:val="3"/>
        <w:spacing w:before="156" w:beforeLines="50"/>
        <w:jc w:val="left"/>
        <w:rPr>
          <w:rFonts w:hint="eastAsia" w:ascii="宋体" w:hAnsi="宋体" w:cs="宋体"/>
          <w:b/>
          <w:bCs/>
          <w:kern w:val="2"/>
          <w:sz w:val="21"/>
          <w:szCs w:val="21"/>
          <w:highlight w:val="none"/>
        </w:rPr>
      </w:pPr>
      <w:r>
        <w:rPr>
          <w:rFonts w:hint="eastAsia" w:ascii="宋体" w:hAnsi="宋体" w:cs="宋体"/>
          <w:b/>
          <w:bCs/>
          <w:kern w:val="2"/>
          <w:sz w:val="21"/>
          <w:szCs w:val="21"/>
          <w:highlight w:val="none"/>
        </w:rPr>
        <w:t>四、提交投标文件截止时间、开标时间和地点</w:t>
      </w:r>
    </w:p>
    <w:p w14:paraId="03ED2468">
      <w:pPr>
        <w:spacing w:before="156" w:beforeLines="50"/>
        <w:ind w:firstLine="540"/>
        <w:jc w:val="left"/>
        <w:rPr>
          <w:rFonts w:hint="eastAsia" w:ascii="宋体" w:hAnsi="宋体" w:cs="宋体"/>
          <w:szCs w:val="21"/>
          <w:highlight w:val="none"/>
          <w:u w:val="single"/>
        </w:rPr>
      </w:pPr>
      <w:r>
        <w:rPr>
          <w:rFonts w:hint="eastAsia" w:ascii="宋体" w:hAnsi="宋体" w:cs="宋体"/>
          <w:szCs w:val="21"/>
          <w:highlight w:val="none"/>
        </w:rPr>
        <w:t>1、所有投标文件应于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 xml:space="preserve">08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 xml:space="preserve">日上午09:30 </w:t>
      </w:r>
      <w:r>
        <w:rPr>
          <w:rFonts w:hint="eastAsia" w:ascii="宋体" w:hAnsi="宋体" w:cs="宋体"/>
          <w:szCs w:val="21"/>
          <w:highlight w:val="none"/>
        </w:rPr>
        <w:t>前(北京时间)递交至</w:t>
      </w:r>
      <w:r>
        <w:rPr>
          <w:rFonts w:hint="eastAsia" w:ascii="宋体" w:hAnsi="宋体" w:cs="宋体"/>
          <w:szCs w:val="21"/>
          <w:highlight w:val="none"/>
          <w:u w:val="single"/>
        </w:rPr>
        <w:t>深圳市广得信工程造价咨询有限公司【详细地址：深圳市龙岗区横岗街道荣德国际B座701】；</w:t>
      </w:r>
    </w:p>
    <w:p w14:paraId="1232F731">
      <w:pPr>
        <w:pStyle w:val="2"/>
        <w:spacing w:line="240" w:lineRule="auto"/>
        <w:ind w:firstLine="420" w:firstLineChars="200"/>
        <w:rPr>
          <w:rFonts w:hint="eastAsia" w:ascii="宋体" w:hAnsi="宋体" w:eastAsia="宋体" w:cs="宋体"/>
          <w:b w:val="0"/>
          <w:bCs w:val="0"/>
          <w:kern w:val="2"/>
          <w:sz w:val="21"/>
          <w:szCs w:val="21"/>
          <w:highlight w:val="none"/>
          <w:lang w:eastAsia="zh-CN"/>
        </w:rPr>
      </w:pPr>
      <w:r>
        <w:rPr>
          <w:rFonts w:hint="eastAsia" w:ascii="宋体" w:hAnsi="宋体" w:eastAsia="宋体" w:cs="宋体"/>
          <w:b w:val="0"/>
          <w:bCs w:val="0"/>
          <w:kern w:val="2"/>
          <w:sz w:val="21"/>
          <w:szCs w:val="21"/>
          <w:highlight w:val="none"/>
          <w:lang w:eastAsia="zh-CN"/>
        </w:rPr>
        <w:t>（1）现场递交：招标代理机构只接受在截标当日递交投标文件时间之前由投标人法定代表人或其授权代表亲自现场递交的投标文件，逾期收到或不符合规定的投标文件恕不接受。</w:t>
      </w:r>
    </w:p>
    <w:p w14:paraId="7CE4D93D">
      <w:pPr>
        <w:pStyle w:val="2"/>
        <w:spacing w:line="240" w:lineRule="auto"/>
        <w:ind w:firstLine="420" w:firstLineChars="200"/>
        <w:rPr>
          <w:rFonts w:hint="eastAsia" w:ascii="宋体" w:hAnsi="宋体" w:eastAsia="宋体" w:cs="宋体"/>
          <w:highlight w:val="none"/>
          <w:lang w:eastAsia="zh-CN"/>
        </w:rPr>
      </w:pPr>
      <w:r>
        <w:rPr>
          <w:rFonts w:hint="eastAsia" w:ascii="宋体" w:hAnsi="宋体" w:eastAsia="宋体" w:cs="宋体"/>
          <w:b w:val="0"/>
          <w:bCs w:val="0"/>
          <w:kern w:val="2"/>
          <w:sz w:val="21"/>
          <w:szCs w:val="21"/>
          <w:highlight w:val="none"/>
          <w:lang w:eastAsia="zh-CN"/>
        </w:rPr>
        <w:t>（2）邮寄递交：邮寄地址：深圳市龙岗区横岗街道荣德国际B座701，收件人：</w:t>
      </w:r>
      <w:r>
        <w:rPr>
          <w:rFonts w:hint="eastAsia" w:ascii="宋体" w:hAnsi="宋体" w:eastAsia="宋体" w:cs="宋体"/>
          <w:b w:val="0"/>
          <w:bCs w:val="0"/>
          <w:kern w:val="2"/>
          <w:sz w:val="21"/>
          <w:szCs w:val="21"/>
          <w:highlight w:val="none"/>
          <w:lang w:val="en-US" w:eastAsia="zh-CN"/>
        </w:rPr>
        <w:t>葛</w:t>
      </w:r>
      <w:r>
        <w:rPr>
          <w:rFonts w:hint="eastAsia" w:ascii="宋体" w:hAnsi="宋体" w:eastAsia="宋体" w:cs="宋体"/>
          <w:b w:val="0"/>
          <w:bCs w:val="0"/>
          <w:kern w:val="2"/>
          <w:sz w:val="21"/>
          <w:szCs w:val="21"/>
          <w:highlight w:val="none"/>
          <w:lang w:eastAsia="zh-CN"/>
        </w:rPr>
        <w:t>工，联系电话：0755-28703515。为避免快递未按时送达，投标人邮寄投标文件的，应确保开标前送达指定地点，并及时与收件人联系确认是否收到投标文件（邮寄方式的递交时间为送达我司由我司代表签收的时间），逾期收到或不符合规定的投标文件恕不接受。</w:t>
      </w:r>
    </w:p>
    <w:p w14:paraId="785CEF9E">
      <w:pPr>
        <w:spacing w:before="156" w:beforeLines="50"/>
        <w:ind w:firstLine="540"/>
        <w:jc w:val="left"/>
        <w:rPr>
          <w:rFonts w:hint="eastAsia" w:ascii="宋体" w:hAnsi="宋体" w:cs="宋体"/>
          <w:szCs w:val="21"/>
          <w:highlight w:val="none"/>
        </w:rPr>
      </w:pPr>
      <w:r>
        <w:rPr>
          <w:rFonts w:hint="eastAsia" w:ascii="宋体" w:hAnsi="宋体" w:cs="宋体"/>
          <w:szCs w:val="21"/>
          <w:highlight w:val="none"/>
        </w:rPr>
        <w:t>2、定于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 xml:space="preserve">日上午09:30 </w:t>
      </w:r>
      <w:r>
        <w:rPr>
          <w:rFonts w:hint="eastAsia" w:ascii="宋体" w:hAnsi="宋体" w:cs="宋体"/>
          <w:szCs w:val="21"/>
          <w:highlight w:val="none"/>
        </w:rPr>
        <w:t>(北京时间)，在深圳市广得信工程造价咨询有限公司评标一室开标。</w:t>
      </w:r>
    </w:p>
    <w:p w14:paraId="14DDE621">
      <w:pPr>
        <w:pStyle w:val="3"/>
        <w:spacing w:before="156" w:beforeLines="50"/>
        <w:jc w:val="left"/>
        <w:rPr>
          <w:rFonts w:hint="eastAsia" w:ascii="宋体" w:hAnsi="宋体" w:cs="宋体"/>
          <w:b/>
          <w:bCs/>
          <w:kern w:val="2"/>
          <w:sz w:val="21"/>
          <w:szCs w:val="21"/>
        </w:rPr>
      </w:pPr>
      <w:r>
        <w:rPr>
          <w:rFonts w:hint="eastAsia" w:ascii="宋体" w:hAnsi="宋体" w:cs="宋体"/>
          <w:b/>
          <w:bCs/>
          <w:kern w:val="2"/>
          <w:sz w:val="21"/>
          <w:szCs w:val="21"/>
        </w:rPr>
        <w:t>五、公告期限</w:t>
      </w:r>
    </w:p>
    <w:p w14:paraId="4D2C714A">
      <w:pPr>
        <w:spacing w:before="156" w:beforeLines="50"/>
        <w:ind w:firstLine="540"/>
        <w:jc w:val="left"/>
        <w:rPr>
          <w:rFonts w:hint="eastAsia" w:ascii="宋体" w:hAnsi="宋体" w:cs="宋体"/>
          <w:szCs w:val="21"/>
        </w:rPr>
      </w:pPr>
      <w:r>
        <w:rPr>
          <w:rFonts w:hint="eastAsia" w:ascii="宋体" w:hAnsi="宋体" w:cs="宋体"/>
          <w:szCs w:val="21"/>
        </w:rPr>
        <w:t xml:space="preserve">自本公告发布之日起不少于10天。 </w:t>
      </w:r>
    </w:p>
    <w:p w14:paraId="2C81FEE4">
      <w:pPr>
        <w:pStyle w:val="3"/>
        <w:spacing w:before="156" w:beforeLines="50"/>
        <w:jc w:val="left"/>
        <w:rPr>
          <w:rFonts w:hint="eastAsia" w:ascii="宋体" w:hAnsi="宋体" w:cs="宋体"/>
          <w:b/>
          <w:bCs/>
          <w:kern w:val="2"/>
          <w:sz w:val="21"/>
          <w:szCs w:val="21"/>
          <w:highlight w:val="none"/>
        </w:rPr>
      </w:pPr>
      <w:r>
        <w:rPr>
          <w:rFonts w:hint="eastAsia" w:ascii="宋体" w:hAnsi="宋体" w:cs="宋体"/>
          <w:b/>
          <w:bCs/>
          <w:kern w:val="2"/>
          <w:sz w:val="21"/>
          <w:szCs w:val="21"/>
          <w:highlight w:val="none"/>
        </w:rPr>
        <w:t>六、其他补充事宜</w:t>
      </w:r>
    </w:p>
    <w:p w14:paraId="339054D0">
      <w:pPr>
        <w:spacing w:before="156" w:beforeLines="50"/>
        <w:ind w:firstLine="540"/>
        <w:jc w:val="left"/>
        <w:rPr>
          <w:rFonts w:hint="eastAsia" w:ascii="宋体" w:hAnsi="宋体" w:cs="宋体"/>
          <w:szCs w:val="21"/>
        </w:rPr>
      </w:pPr>
      <w:r>
        <w:rPr>
          <w:rFonts w:hint="eastAsia" w:ascii="宋体" w:hAnsi="宋体" w:cs="宋体"/>
          <w:szCs w:val="21"/>
          <w:highlight w:val="none"/>
        </w:rPr>
        <w:t>1、答疑事项：</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03</w:t>
      </w:r>
      <w:r>
        <w:rPr>
          <w:rFonts w:hint="eastAsia" w:ascii="宋体" w:hAnsi="宋体" w:cs="宋体"/>
          <w:szCs w:val="21"/>
          <w:highlight w:val="none"/>
          <w:u w:val="single"/>
        </w:rPr>
        <w:t xml:space="preserve">日17:00  </w:t>
      </w:r>
      <w:r>
        <w:rPr>
          <w:rFonts w:hint="eastAsia" w:ascii="宋体" w:hAnsi="宋体" w:cs="宋体"/>
          <w:szCs w:val="21"/>
          <w:highlight w:val="none"/>
        </w:rPr>
        <w:t>前凡对招标文件有任何疑问以书面形式（包括认为招标文件的技术指标或参数存在排他性或歧视性条款）加盖单位公章送达我司，逾期不予受理。</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08</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05</w:t>
      </w:r>
      <w:r>
        <w:rPr>
          <w:rFonts w:hint="eastAsia" w:ascii="宋体" w:hAnsi="宋体" w:cs="宋体"/>
          <w:szCs w:val="21"/>
          <w:highlight w:val="none"/>
          <w:u w:val="single"/>
        </w:rPr>
        <w:t xml:space="preserve">日17:00 </w:t>
      </w:r>
      <w:r>
        <w:rPr>
          <w:rFonts w:hint="eastAsia" w:ascii="宋体" w:hAnsi="宋体" w:cs="宋体"/>
          <w:szCs w:val="21"/>
          <w:highlight w:val="none"/>
        </w:rPr>
        <w:t>前招标人将澄清或修补、答疑情况在相关网站公布，请投标人及时关注。投标人因疏忽，未及时登录相关网</w:t>
      </w:r>
      <w:r>
        <w:rPr>
          <w:rFonts w:hint="eastAsia" w:ascii="宋体" w:hAnsi="宋体" w:cs="宋体"/>
          <w:szCs w:val="21"/>
        </w:rPr>
        <w:t>站了解相关的澄清或修补、答疑情况，产生的不利后果由投标人自行承担。</w:t>
      </w:r>
    </w:p>
    <w:p w14:paraId="3EB646E7">
      <w:pPr>
        <w:spacing w:before="156" w:beforeLines="50"/>
        <w:ind w:firstLine="420" w:firstLineChars="200"/>
        <w:jc w:val="left"/>
        <w:rPr>
          <w:rFonts w:hint="eastAsia" w:ascii="宋体" w:hAnsi="宋体" w:cs="宋体"/>
          <w:szCs w:val="21"/>
        </w:rPr>
      </w:pPr>
      <w:r>
        <w:rPr>
          <w:rFonts w:hint="eastAsia" w:ascii="宋体" w:hAnsi="宋体" w:cs="宋体"/>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070AF623">
      <w:pPr>
        <w:spacing w:before="156" w:beforeLines="50"/>
        <w:ind w:firstLine="540"/>
        <w:jc w:val="left"/>
        <w:rPr>
          <w:rFonts w:hint="eastAsia" w:ascii="宋体" w:hAnsi="宋体" w:cs="宋体"/>
          <w:szCs w:val="21"/>
        </w:rPr>
      </w:pPr>
      <w:r>
        <w:rPr>
          <w:rFonts w:hint="eastAsia" w:ascii="宋体" w:hAnsi="宋体" w:cs="宋体"/>
          <w:szCs w:val="21"/>
        </w:rPr>
        <w:t xml:space="preserve">2、本项目不需要缴纳投标保证金。 </w:t>
      </w:r>
    </w:p>
    <w:p w14:paraId="434CB517">
      <w:pPr>
        <w:spacing w:before="156" w:beforeLines="50"/>
        <w:ind w:firstLine="540"/>
        <w:jc w:val="left"/>
        <w:rPr>
          <w:rFonts w:hint="eastAsia" w:ascii="宋体" w:hAnsi="宋体" w:cs="宋体"/>
          <w:szCs w:val="21"/>
        </w:rPr>
      </w:pPr>
      <w:r>
        <w:rPr>
          <w:rFonts w:hint="eastAsia" w:ascii="宋体" w:hAnsi="宋体" w:cs="宋体"/>
          <w:szCs w:val="21"/>
        </w:rPr>
        <w:t>3、现场踏勘：招标人不组织集中踏勘，投标人可自行踏勘。投标人应对由此次踏勘现场而造成的人身伤亡、财产损失以及任何其它损失、损害和引起的费用和开支承担责任。</w:t>
      </w:r>
    </w:p>
    <w:p w14:paraId="3B01B41B">
      <w:pPr>
        <w:spacing w:before="156" w:beforeLines="50"/>
        <w:ind w:firstLine="540"/>
        <w:jc w:val="left"/>
        <w:rPr>
          <w:rFonts w:hint="eastAsia" w:ascii="宋体" w:hAnsi="宋体" w:cs="宋体"/>
          <w:szCs w:val="21"/>
        </w:rPr>
      </w:pPr>
      <w:r>
        <w:rPr>
          <w:rFonts w:hint="eastAsia" w:ascii="宋体" w:hAnsi="宋体" w:cs="宋体"/>
          <w:szCs w:val="21"/>
        </w:rPr>
        <w:t>4、本项目相关公告在以下媒体发布，相关公告在法定媒体上公布之日即视为有效送达，不再另行通知。</w:t>
      </w:r>
    </w:p>
    <w:p w14:paraId="17CDE695">
      <w:pPr>
        <w:spacing w:before="156" w:beforeLines="50"/>
        <w:ind w:firstLine="540"/>
        <w:jc w:val="left"/>
        <w:rPr>
          <w:rFonts w:hint="eastAsia" w:ascii="宋体" w:hAnsi="宋体" w:eastAsia="宋体" w:cs="Times New Roman"/>
          <w:szCs w:val="21"/>
        </w:rPr>
      </w:pPr>
      <w:r>
        <w:rPr>
          <w:rFonts w:hint="eastAsia" w:ascii="宋体" w:hAnsi="宋体" w:eastAsia="宋体" w:cs="Times New Roman"/>
          <w:szCs w:val="21"/>
        </w:rPr>
        <w:t>（1）深圳政府采购自行采购系统（https://zxcg.szggzy.com/home/index.html）。</w:t>
      </w:r>
    </w:p>
    <w:p w14:paraId="047F463F">
      <w:pPr>
        <w:spacing w:before="156" w:beforeLines="50"/>
        <w:ind w:firstLine="540"/>
        <w:jc w:val="left"/>
        <w:rPr>
          <w:rFonts w:hint="eastAsia" w:ascii="宋体" w:hAnsi="宋体" w:cs="宋体"/>
          <w:szCs w:val="21"/>
        </w:rPr>
      </w:pPr>
      <w:r>
        <w:rPr>
          <w:rFonts w:hint="eastAsia" w:ascii="宋体" w:hAnsi="宋体" w:cs="宋体"/>
          <w:szCs w:val="21"/>
        </w:rPr>
        <w:t>（2）采购代理机构网站（</w:t>
      </w:r>
      <w:r>
        <w:rPr>
          <w:rFonts w:hint="eastAsia" w:ascii="宋体" w:hAnsi="宋体" w:cs="宋体"/>
          <w:szCs w:val="21"/>
        </w:rPr>
        <w:fldChar w:fldCharType="begin"/>
      </w:r>
      <w:r>
        <w:rPr>
          <w:rFonts w:hint="eastAsia" w:ascii="宋体" w:hAnsi="宋体" w:cs="宋体"/>
          <w:szCs w:val="21"/>
        </w:rPr>
        <w:instrText xml:space="preserve"> HYPERLINK "http://www.sz-gdx.com/" </w:instrText>
      </w:r>
      <w:r>
        <w:rPr>
          <w:rFonts w:hint="eastAsia" w:ascii="宋体" w:hAnsi="宋体" w:cs="宋体"/>
          <w:szCs w:val="21"/>
        </w:rPr>
        <w:fldChar w:fldCharType="separate"/>
      </w:r>
      <w:r>
        <w:rPr>
          <w:rFonts w:hint="eastAsia" w:ascii="宋体" w:hAnsi="宋体" w:cs="宋体"/>
          <w:szCs w:val="21"/>
        </w:rPr>
        <w:t>http://www.sz-gdx.co</w:t>
      </w:r>
      <w:bookmarkStart w:id="0" w:name="_Hlt56433891"/>
      <w:bookmarkStart w:id="1" w:name="_Hlt56433892"/>
      <w:r>
        <w:rPr>
          <w:rFonts w:hint="eastAsia" w:ascii="宋体" w:hAnsi="宋体" w:cs="宋体"/>
          <w:szCs w:val="21"/>
        </w:rPr>
        <w:t>m</w:t>
      </w:r>
      <w:bookmarkEnd w:id="0"/>
      <w:bookmarkEnd w:id="1"/>
      <w:r>
        <w:rPr>
          <w:rFonts w:hint="eastAsia" w:ascii="宋体" w:hAnsi="宋体" w:cs="宋体"/>
          <w:szCs w:val="21"/>
        </w:rPr>
        <w:fldChar w:fldCharType="end"/>
      </w:r>
      <w:r>
        <w:rPr>
          <w:rFonts w:hint="eastAsia" w:ascii="宋体" w:hAnsi="宋体" w:cs="宋体"/>
          <w:szCs w:val="21"/>
        </w:rPr>
        <w:t>）。</w:t>
      </w:r>
    </w:p>
    <w:p w14:paraId="7FFB8163">
      <w:pPr>
        <w:pStyle w:val="3"/>
        <w:spacing w:before="156" w:beforeLines="50"/>
        <w:jc w:val="left"/>
        <w:rPr>
          <w:rFonts w:hint="eastAsia" w:ascii="宋体" w:hAnsi="宋体" w:cs="宋体"/>
          <w:b/>
          <w:bCs/>
          <w:kern w:val="2"/>
          <w:sz w:val="21"/>
          <w:szCs w:val="21"/>
        </w:rPr>
      </w:pPr>
      <w:r>
        <w:rPr>
          <w:rFonts w:hint="eastAsia" w:ascii="宋体" w:hAnsi="宋体" w:cs="宋体"/>
          <w:b/>
          <w:bCs/>
          <w:kern w:val="2"/>
          <w:sz w:val="21"/>
          <w:szCs w:val="21"/>
        </w:rPr>
        <w:t>七、对本次招标提出询问，请按以下方式联系。</w:t>
      </w:r>
    </w:p>
    <w:p w14:paraId="498B8BDE">
      <w:pPr>
        <w:widowControl/>
        <w:spacing w:before="156" w:beforeLines="50" w:line="240" w:lineRule="auto"/>
        <w:jc w:val="left"/>
        <w:rPr>
          <w:rFonts w:hint="eastAsia" w:ascii="宋体" w:hAnsi="宋体" w:cs="宋体"/>
          <w:szCs w:val="21"/>
        </w:rPr>
      </w:pPr>
      <w:r>
        <w:rPr>
          <w:rFonts w:hint="eastAsia" w:ascii="宋体" w:hAnsi="宋体" w:cs="宋体"/>
          <w:szCs w:val="21"/>
        </w:rPr>
        <w:t xml:space="preserve">     1.采购人信息</w:t>
      </w:r>
    </w:p>
    <w:p w14:paraId="649CEB45">
      <w:pPr>
        <w:spacing w:before="156" w:beforeLines="50" w:line="240" w:lineRule="auto"/>
        <w:ind w:firstLine="840" w:firstLineChars="4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名　称：</w:t>
      </w:r>
      <w:r>
        <w:rPr>
          <w:rFonts w:hint="eastAsia" w:ascii="宋体" w:hAnsi="宋体" w:cs="宋体"/>
          <w:color w:val="auto"/>
          <w:szCs w:val="21"/>
          <w:lang w:val="en-US" w:eastAsia="zh-CN"/>
        </w:rPr>
        <w:t>深圳市龙岗区平湖中学(深圳市龙岗区实验高级中学)</w:t>
      </w:r>
      <w:r>
        <w:rPr>
          <w:rFonts w:hint="eastAsia" w:ascii="宋体" w:hAnsi="宋体" w:eastAsia="宋体" w:cs="宋体"/>
          <w:color w:val="auto"/>
          <w:szCs w:val="21"/>
          <w:lang w:val="en-US" w:eastAsia="zh-CN"/>
        </w:rPr>
        <w:t xml:space="preserve"> </w:t>
      </w:r>
    </w:p>
    <w:p w14:paraId="74CF6802">
      <w:pPr>
        <w:spacing w:before="156" w:beforeLines="50" w:line="240" w:lineRule="auto"/>
        <w:ind w:firstLine="840" w:firstLineChars="4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r>
        <w:rPr>
          <w:rFonts w:hint="eastAsia" w:ascii="宋体" w:hAnsi="宋体" w:cs="宋体"/>
          <w:color w:val="auto"/>
          <w:szCs w:val="21"/>
          <w:lang w:val="en-US" w:eastAsia="zh-CN"/>
        </w:rPr>
        <w:t>深圳市龙岗区平湖街道凤凰大道297号</w:t>
      </w:r>
    </w:p>
    <w:p w14:paraId="57E2D830">
      <w:pPr>
        <w:spacing w:before="156" w:beforeLines="50" w:line="240" w:lineRule="auto"/>
        <w:ind w:firstLine="840" w:firstLineChars="4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w:t>
      </w:r>
      <w:r>
        <w:rPr>
          <w:rFonts w:hint="eastAsia" w:ascii="宋体" w:hAnsi="宋体" w:cs="宋体"/>
          <w:color w:val="auto"/>
          <w:szCs w:val="21"/>
          <w:highlight w:val="none"/>
          <w:lang w:val="en-US" w:eastAsia="zh-CN"/>
        </w:rPr>
        <w:t>黄</w:t>
      </w:r>
      <w:r>
        <w:rPr>
          <w:rFonts w:hint="eastAsia" w:ascii="宋体" w:hAnsi="宋体" w:eastAsia="宋体" w:cs="宋体"/>
          <w:color w:val="auto"/>
          <w:szCs w:val="21"/>
          <w:highlight w:val="none"/>
          <w:lang w:val="en-US" w:eastAsia="zh-CN"/>
        </w:rPr>
        <w:t>老师、0755-</w:t>
      </w:r>
      <w:r>
        <w:rPr>
          <w:rFonts w:hint="eastAsia" w:ascii="宋体" w:hAnsi="宋体" w:cs="宋体"/>
          <w:color w:val="auto"/>
          <w:szCs w:val="21"/>
          <w:highlight w:val="none"/>
          <w:lang w:val="en-US" w:eastAsia="zh-CN"/>
        </w:rPr>
        <w:t>28854303</w:t>
      </w:r>
    </w:p>
    <w:p w14:paraId="4A642797">
      <w:pPr>
        <w:numPr>
          <w:ilvl w:val="0"/>
          <w:numId w:val="0"/>
        </w:numPr>
        <w:spacing w:line="240" w:lineRule="auto"/>
        <w:ind w:firstLine="420" w:firstLineChars="200"/>
        <w:jc w:val="left"/>
        <w:rPr>
          <w:rFonts w:hint="eastAsia" w:ascii="宋体" w:hAnsi="宋体" w:cs="宋体"/>
          <w:kern w:val="2"/>
          <w:sz w:val="21"/>
          <w:szCs w:val="21"/>
          <w:lang w:val="en-US" w:eastAsia="zh-CN" w:bidi="ar-SA"/>
        </w:rPr>
      </w:pPr>
    </w:p>
    <w:p w14:paraId="19B42BD8">
      <w:pPr>
        <w:numPr>
          <w:ilvl w:val="0"/>
          <w:numId w:val="0"/>
        </w:numPr>
        <w:spacing w:line="240" w:lineRule="auto"/>
        <w:ind w:firstLine="420" w:firstLineChars="200"/>
        <w:jc w:val="left"/>
        <w:rPr>
          <w:rFonts w:hint="eastAsia" w:ascii="宋体" w:hAnsi="宋体" w:cs="宋体"/>
          <w:szCs w:val="21"/>
        </w:rPr>
      </w:pPr>
      <w:r>
        <w:rPr>
          <w:rFonts w:hint="eastAsia" w:ascii="宋体" w:hAnsi="宋体" w:cs="宋体"/>
          <w:kern w:val="2"/>
          <w:sz w:val="21"/>
          <w:szCs w:val="21"/>
          <w:lang w:val="en-US" w:eastAsia="zh-CN" w:bidi="ar-SA"/>
        </w:rPr>
        <w:t>2.</w:t>
      </w:r>
      <w:r>
        <w:rPr>
          <w:rFonts w:hint="eastAsia" w:ascii="宋体" w:hAnsi="宋体" w:cs="宋体"/>
          <w:szCs w:val="21"/>
        </w:rPr>
        <w:t>采购代理机构信息</w:t>
      </w:r>
    </w:p>
    <w:p w14:paraId="02897066">
      <w:pPr>
        <w:spacing w:before="156" w:beforeLines="50" w:line="240" w:lineRule="auto"/>
        <w:ind w:firstLine="840" w:firstLineChars="400"/>
        <w:jc w:val="left"/>
        <w:rPr>
          <w:rFonts w:hint="eastAsia" w:ascii="宋体" w:hAnsi="宋体" w:cs="宋体"/>
          <w:szCs w:val="21"/>
        </w:rPr>
      </w:pPr>
      <w:r>
        <w:rPr>
          <w:rFonts w:hint="eastAsia" w:ascii="宋体" w:hAnsi="宋体" w:cs="宋体"/>
          <w:szCs w:val="21"/>
        </w:rPr>
        <w:t>名　称：深圳市广得信工程造价咨询有限公司</w:t>
      </w:r>
    </w:p>
    <w:p w14:paraId="734C7515">
      <w:pPr>
        <w:spacing w:before="156" w:beforeLines="50" w:line="240" w:lineRule="auto"/>
        <w:ind w:firstLine="840" w:firstLineChars="400"/>
        <w:jc w:val="left"/>
        <w:rPr>
          <w:rFonts w:hint="eastAsia" w:ascii="宋体" w:hAnsi="宋体" w:cs="宋体"/>
          <w:szCs w:val="21"/>
        </w:rPr>
      </w:pPr>
      <w:r>
        <w:rPr>
          <w:rFonts w:hint="eastAsia" w:ascii="宋体" w:hAnsi="宋体" w:cs="宋体"/>
          <w:szCs w:val="21"/>
        </w:rPr>
        <w:t>地　址：深圳市龙岗区横岗街道荣德国际B座701</w:t>
      </w:r>
    </w:p>
    <w:p w14:paraId="0B72D1A0">
      <w:pPr>
        <w:spacing w:before="156" w:beforeLines="50" w:line="240" w:lineRule="auto"/>
        <w:ind w:firstLine="840" w:firstLineChars="400"/>
        <w:jc w:val="left"/>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葛</w:t>
      </w:r>
      <w:r>
        <w:rPr>
          <w:rFonts w:hint="eastAsia" w:ascii="宋体" w:hAnsi="宋体" w:cs="宋体"/>
          <w:szCs w:val="21"/>
        </w:rPr>
        <w:t>工、0755-28703515</w:t>
      </w:r>
    </w:p>
    <w:p w14:paraId="0BDD2653">
      <w:pPr>
        <w:pStyle w:val="2"/>
        <w:spacing w:line="240" w:lineRule="auto"/>
        <w:rPr>
          <w:rFonts w:hint="eastAsia" w:ascii="宋体" w:hAnsi="宋体" w:eastAsia="宋体" w:cs="宋体"/>
          <w:szCs w:val="21"/>
          <w:u w:val="single"/>
          <w:lang w:eastAsia="zh-CN"/>
        </w:rPr>
      </w:pPr>
    </w:p>
    <w:p w14:paraId="75A967B8">
      <w:pPr>
        <w:rPr>
          <w:rFonts w:hint="eastAsia" w:ascii="宋体" w:hAnsi="宋体" w:eastAsia="宋体" w:cs="宋体"/>
          <w:szCs w:val="21"/>
          <w:u w:val="single"/>
          <w:lang w:eastAsia="zh-CN"/>
        </w:rPr>
      </w:pPr>
    </w:p>
    <w:p w14:paraId="047E1754">
      <w:pPr>
        <w:pStyle w:val="2"/>
        <w:rPr>
          <w:rFonts w:hint="eastAsia" w:ascii="宋体" w:hAnsi="宋体" w:eastAsia="宋体" w:cs="宋体"/>
          <w:szCs w:val="21"/>
          <w:u w:val="single"/>
          <w:lang w:eastAsia="zh-CN"/>
        </w:rPr>
      </w:pPr>
    </w:p>
    <w:p w14:paraId="71C7EFB1">
      <w:pPr>
        <w:rPr>
          <w:rFonts w:hint="eastAsia"/>
          <w:lang w:eastAsia="zh-CN"/>
        </w:rPr>
      </w:pPr>
    </w:p>
    <w:p w14:paraId="5D0C4FB1">
      <w:pPr>
        <w:spacing w:before="156" w:beforeLines="50"/>
        <w:ind w:firstLine="4830" w:firstLineChars="2300"/>
        <w:jc w:val="both"/>
        <w:rPr>
          <w:rFonts w:hint="eastAsia" w:ascii="宋体" w:hAnsi="宋体" w:cs="宋体"/>
          <w:szCs w:val="21"/>
          <w:highlight w:val="none"/>
        </w:rPr>
      </w:pPr>
      <w:r>
        <w:rPr>
          <w:rFonts w:hint="eastAsia" w:ascii="宋体" w:hAnsi="宋体" w:cs="宋体"/>
          <w:szCs w:val="21"/>
          <w:highlight w:val="none"/>
        </w:rPr>
        <w:t>深圳市广得信工程造价咨询有限公司</w:t>
      </w:r>
    </w:p>
    <w:p w14:paraId="78A09BF2">
      <w:pPr>
        <w:spacing w:before="156" w:beforeLines="50"/>
        <w:ind w:firstLine="5880" w:firstLineChars="2800"/>
        <w:jc w:val="both"/>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025</w:t>
      </w:r>
      <w:r>
        <w:rPr>
          <w:rFonts w:hint="eastAsia" w:ascii="宋体" w:hAnsi="宋体" w:cs="宋体"/>
          <w:szCs w:val="21"/>
          <w:highlight w:val="none"/>
        </w:rPr>
        <w:t>年</w:t>
      </w:r>
      <w:r>
        <w:rPr>
          <w:rFonts w:hint="eastAsia" w:ascii="宋体" w:hAnsi="宋体" w:cs="宋体"/>
          <w:szCs w:val="21"/>
          <w:highlight w:val="none"/>
          <w:lang w:val="en-US" w:eastAsia="zh-CN"/>
        </w:rPr>
        <w:t>07</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p>
    <w:p w14:paraId="69F12C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82838"/>
    <w:rsid w:val="2CCF65F7"/>
    <w:rsid w:val="340B0788"/>
    <w:rsid w:val="44496945"/>
    <w:rsid w:val="6D77157D"/>
    <w:rsid w:val="6D9D5184"/>
    <w:rsid w:val="71FA1A67"/>
    <w:rsid w:val="72B3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bCs w:val="0"/>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Verdana" w:hAnsi="Verdana" w:eastAsia="仿宋_GB2312"/>
      <w:b/>
      <w:bCs/>
      <w:kern w:val="0"/>
      <w:sz w:val="24"/>
      <w:lang w:eastAsia="en-US"/>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2315</Words>
  <Characters>2620</Characters>
  <Lines>0</Lines>
  <Paragraphs>0</Paragraphs>
  <TotalTime>1</TotalTime>
  <ScaleCrop>false</ScaleCrop>
  <LinksUpToDate>false</LinksUpToDate>
  <CharactersWithSpaces>2669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2025-07-25T07:00:00Z</dcterms:created>
  <dc:creator>123</dc:creator>
  <cp:lastModifiedBy>GSN</cp:lastModifiedBy>
  <dcterms:modified xsi:type="dcterms:W3CDTF">2025-07-25T07:32:32Z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eyJoZGlkIjoiYzhkYzZlZmFmOWQ3Y2Q2ZDM4MDNhMWYyYzg4MjFhMjIiLCJ1c2VySWQiOiIzMzk5MjE3MjYifQ==</vt:lpwstr>
  </property>
  <property fmtid="{D5CDD505-2E9C-101B-9397-08002B2CF9AE}" pid="4" name="ICV">
    <vt:lpwstr>08E60A23CB0E46D4AF7392F8C5174F26_12</vt:lpwstr>
  </property>
</Properties>
</file>