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BC227">
      <w:pPr>
        <w:widowControl/>
        <w:jc w:val="center"/>
        <w:rPr>
          <w:rFonts w:hint="default" w:ascii="宋体" w:hAnsi="宋体" w:cs="宋体"/>
          <w:b/>
          <w:bCs/>
          <w:color w:val="auto"/>
          <w:sz w:val="28"/>
          <w:szCs w:val="28"/>
          <w:highlight w:val="none"/>
          <w:lang w:val="en-US"/>
        </w:rPr>
      </w:pPr>
      <w:r>
        <w:rPr>
          <w:rFonts w:hint="eastAsia" w:ascii="宋体" w:hAnsi="宋体" w:cs="宋体"/>
          <w:b/>
          <w:bCs/>
          <w:color w:val="auto"/>
          <w:sz w:val="28"/>
          <w:szCs w:val="28"/>
          <w:highlight w:val="none"/>
          <w:lang w:eastAsia="zh-CN"/>
        </w:rPr>
        <w:t>深圳市龙华区华南实验学校附属春华四季幼儿园2026年幼儿食材配送服务</w:t>
      </w:r>
      <w:r>
        <w:rPr>
          <w:rFonts w:hint="eastAsia" w:ascii="宋体" w:hAnsi="宋体" w:cs="宋体"/>
          <w:b/>
          <w:bCs/>
          <w:color w:val="auto"/>
          <w:sz w:val="28"/>
          <w:szCs w:val="28"/>
          <w:highlight w:val="none"/>
          <w:lang w:val="en-US" w:eastAsia="zh-CN"/>
        </w:rPr>
        <w:t>招标公告</w:t>
      </w:r>
    </w:p>
    <w:p w14:paraId="08FBB12B">
      <w:pPr>
        <w:widowControl/>
        <w:jc w:val="center"/>
        <w:rPr>
          <w:rFonts w:ascii="宋体" w:hAnsi="宋体" w:cs="宋体"/>
          <w:b/>
          <w:bCs/>
          <w:color w:val="auto"/>
          <w:sz w:val="22"/>
          <w:szCs w:val="22"/>
          <w:highlight w:val="none"/>
        </w:rPr>
      </w:pPr>
    </w:p>
    <w:p w14:paraId="1804E296">
      <w:pPr>
        <w:widowControl/>
        <w:pBdr>
          <w:top w:val="none" w:color="auto" w:sz="0" w:space="1"/>
          <w:left w:val="none" w:color="auto" w:sz="0" w:space="4"/>
          <w:bottom w:val="none" w:color="auto" w:sz="0" w:space="1"/>
          <w:right w:val="none" w:color="auto" w:sz="0" w:space="4"/>
          <w:between w:val="none" w:color="auto" w:sz="0" w:space="0"/>
        </w:pBd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项目概况：</w:t>
      </w:r>
      <w:r>
        <w:rPr>
          <w:rFonts w:hint="eastAsia" w:ascii="宋体" w:hAnsi="宋体" w:cs="宋体"/>
          <w:color w:val="auto"/>
          <w:kern w:val="0"/>
          <w:sz w:val="24"/>
          <w:szCs w:val="24"/>
          <w:highlight w:val="none"/>
          <w:lang w:eastAsia="zh-CN"/>
        </w:rPr>
        <w:t>深圳市龙华区华南实验学校附属春华四季幼儿园2026年幼儿食材配送服务</w:t>
      </w:r>
      <w:r>
        <w:rPr>
          <w:rFonts w:hint="eastAsia" w:ascii="宋体" w:hAnsi="宋体" w:eastAsia="宋体" w:cs="宋体"/>
          <w:color w:val="auto"/>
          <w:kern w:val="0"/>
          <w:sz w:val="24"/>
          <w:szCs w:val="24"/>
          <w:highlight w:val="none"/>
        </w:rPr>
        <w:t>的潜在供应商应根据本公告要求获取</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文件，并于北京时间</w:t>
      </w:r>
      <w:r>
        <w:rPr>
          <w:rFonts w:hint="eastAsia" w:ascii="宋体" w:hAnsi="宋体" w:eastAsia="宋体" w:cs="宋体"/>
          <w:b/>
          <w:bCs/>
          <w:color w:val="FF0000"/>
          <w:kern w:val="0"/>
          <w:sz w:val="24"/>
          <w:szCs w:val="24"/>
          <w:highlight w:val="none"/>
        </w:rPr>
        <w:t>2025年</w:t>
      </w:r>
      <w:r>
        <w:rPr>
          <w:rFonts w:hint="eastAsia" w:ascii="宋体" w:hAnsi="宋体" w:cs="宋体"/>
          <w:b/>
          <w:bCs/>
          <w:color w:val="FF0000"/>
          <w:kern w:val="0"/>
          <w:sz w:val="24"/>
          <w:szCs w:val="24"/>
          <w:highlight w:val="none"/>
          <w:lang w:val="en-US" w:eastAsia="zh-CN"/>
        </w:rPr>
        <w:t>12</w:t>
      </w:r>
      <w:r>
        <w:rPr>
          <w:rFonts w:hint="eastAsia" w:ascii="宋体" w:hAnsi="宋体" w:eastAsia="宋体" w:cs="宋体"/>
          <w:b/>
          <w:bCs/>
          <w:color w:val="FF0000"/>
          <w:kern w:val="0"/>
          <w:sz w:val="24"/>
          <w:szCs w:val="24"/>
          <w:highlight w:val="none"/>
        </w:rPr>
        <w:t>月</w:t>
      </w:r>
      <w:r>
        <w:rPr>
          <w:rFonts w:hint="eastAsia" w:ascii="宋体" w:hAnsi="宋体" w:cs="宋体"/>
          <w:b/>
          <w:bCs/>
          <w:color w:val="FF0000"/>
          <w:kern w:val="0"/>
          <w:sz w:val="24"/>
          <w:szCs w:val="24"/>
          <w:highlight w:val="none"/>
          <w:lang w:val="en-US" w:eastAsia="zh-CN"/>
        </w:rPr>
        <w:t>23</w:t>
      </w:r>
      <w:r>
        <w:rPr>
          <w:rFonts w:hint="eastAsia" w:ascii="宋体" w:hAnsi="宋体" w:eastAsia="宋体" w:cs="宋体"/>
          <w:b/>
          <w:bCs/>
          <w:color w:val="FF0000"/>
          <w:kern w:val="0"/>
          <w:sz w:val="24"/>
          <w:szCs w:val="24"/>
          <w:highlight w:val="none"/>
        </w:rPr>
        <w:t>日</w:t>
      </w:r>
      <w:r>
        <w:rPr>
          <w:rFonts w:hint="eastAsia" w:ascii="宋体" w:hAnsi="宋体" w:cs="宋体"/>
          <w:b/>
          <w:bCs/>
          <w:color w:val="FF0000"/>
          <w:kern w:val="0"/>
          <w:sz w:val="24"/>
          <w:szCs w:val="24"/>
          <w:highlight w:val="none"/>
          <w:lang w:val="en-US" w:eastAsia="zh-CN"/>
        </w:rPr>
        <w:t>14</w:t>
      </w:r>
      <w:r>
        <w:rPr>
          <w:rFonts w:hint="eastAsia" w:ascii="宋体" w:hAnsi="宋体" w:eastAsia="宋体" w:cs="宋体"/>
          <w:b/>
          <w:bCs/>
          <w:color w:val="FF0000"/>
          <w:kern w:val="0"/>
          <w:sz w:val="24"/>
          <w:szCs w:val="24"/>
          <w:highlight w:val="none"/>
        </w:rPr>
        <w:t>时</w:t>
      </w:r>
      <w:r>
        <w:rPr>
          <w:rFonts w:hint="eastAsia" w:ascii="宋体" w:hAnsi="宋体" w:cs="宋体"/>
          <w:b/>
          <w:bCs/>
          <w:color w:val="FF0000"/>
          <w:kern w:val="0"/>
          <w:sz w:val="24"/>
          <w:szCs w:val="24"/>
          <w:highlight w:val="none"/>
          <w:lang w:val="en-US" w:eastAsia="zh-CN"/>
        </w:rPr>
        <w:t>30</w:t>
      </w:r>
      <w:r>
        <w:rPr>
          <w:rFonts w:hint="eastAsia" w:ascii="宋体" w:hAnsi="宋体" w:eastAsia="宋体" w:cs="宋体"/>
          <w:b/>
          <w:bCs/>
          <w:color w:val="FF0000"/>
          <w:kern w:val="0"/>
          <w:sz w:val="24"/>
          <w:szCs w:val="24"/>
          <w:highlight w:val="none"/>
        </w:rPr>
        <w:t>分</w:t>
      </w:r>
      <w:r>
        <w:rPr>
          <w:rFonts w:hint="eastAsia" w:ascii="宋体" w:hAnsi="宋体" w:eastAsia="宋体" w:cs="宋体"/>
          <w:color w:val="auto"/>
          <w:kern w:val="0"/>
          <w:sz w:val="24"/>
          <w:szCs w:val="24"/>
          <w:highlight w:val="none"/>
        </w:rPr>
        <w:t>前递交纸质投标文件。</w:t>
      </w:r>
    </w:p>
    <w:p w14:paraId="52E4B4F5">
      <w:pPr>
        <w:widowControl/>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一、项目基本情况</w:t>
      </w:r>
    </w:p>
    <w:p w14:paraId="010E6A73">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GC2025ZX0178</w:t>
      </w:r>
    </w:p>
    <w:p w14:paraId="4E7D72B1">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深圳市龙华区华南实验学校附属春华四季幼儿园2026年幼儿食材配送服务</w:t>
      </w:r>
    </w:p>
    <w:p w14:paraId="1201F947">
      <w:pPr>
        <w:widowControl/>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3.预算金额：</w:t>
      </w:r>
      <w:r>
        <w:rPr>
          <w:rFonts w:hint="eastAsia" w:ascii="宋体" w:hAnsi="宋体" w:cs="宋体"/>
          <w:color w:val="auto"/>
          <w:kern w:val="0"/>
          <w:sz w:val="24"/>
          <w:szCs w:val="24"/>
          <w:highlight w:val="none"/>
          <w:lang w:eastAsia="zh-CN"/>
        </w:rPr>
        <w:t>1512000</w:t>
      </w:r>
      <w:r>
        <w:rPr>
          <w:rFonts w:hint="eastAsia" w:ascii="宋体" w:hAnsi="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rPr>
        <w:t>元（按实际发生费用结算）</w:t>
      </w:r>
    </w:p>
    <w:p w14:paraId="3D0E121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采购需求：</w:t>
      </w:r>
      <w:r>
        <w:rPr>
          <w:rFonts w:hint="eastAsia" w:ascii="宋体" w:hAnsi="宋体" w:eastAsia="宋体" w:cs="宋体"/>
          <w:color w:val="auto"/>
          <w:sz w:val="24"/>
          <w:szCs w:val="24"/>
          <w:highlight w:val="none"/>
        </w:rPr>
        <w:t>详见招标文件</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900"/>
        <w:gridCol w:w="886"/>
        <w:gridCol w:w="2367"/>
        <w:gridCol w:w="1564"/>
      </w:tblGrid>
      <w:tr w14:paraId="58BF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noWrap w:val="0"/>
            <w:vAlign w:val="center"/>
          </w:tcPr>
          <w:p w14:paraId="514B238F">
            <w:pPr>
              <w:widowControl/>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rPr>
              <w:t>标的名称</w:t>
            </w:r>
          </w:p>
        </w:tc>
        <w:tc>
          <w:tcPr>
            <w:tcW w:w="528" w:type="pct"/>
            <w:noWrap w:val="0"/>
            <w:vAlign w:val="center"/>
          </w:tcPr>
          <w:p w14:paraId="1001CADA">
            <w:pPr>
              <w:widowControl/>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rPr>
              <w:t>数量</w:t>
            </w:r>
          </w:p>
        </w:tc>
        <w:tc>
          <w:tcPr>
            <w:tcW w:w="520" w:type="pct"/>
            <w:noWrap w:val="0"/>
            <w:vAlign w:val="center"/>
          </w:tcPr>
          <w:p w14:paraId="4EB6F367">
            <w:pPr>
              <w:widowControl/>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rPr>
              <w:t>单位</w:t>
            </w:r>
          </w:p>
        </w:tc>
        <w:tc>
          <w:tcPr>
            <w:tcW w:w="1389" w:type="pct"/>
            <w:noWrap w:val="0"/>
            <w:vAlign w:val="center"/>
          </w:tcPr>
          <w:p w14:paraId="4497BA44">
            <w:pPr>
              <w:widowControl/>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rPr>
              <w:t>简要技术需求</w:t>
            </w:r>
          </w:p>
        </w:tc>
        <w:tc>
          <w:tcPr>
            <w:tcW w:w="917" w:type="pct"/>
            <w:noWrap w:val="0"/>
            <w:vAlign w:val="center"/>
          </w:tcPr>
          <w:p w14:paraId="79DCD02B">
            <w:pPr>
              <w:widowControl/>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rPr>
              <w:t>备注</w:t>
            </w:r>
          </w:p>
        </w:tc>
      </w:tr>
      <w:tr w14:paraId="2727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noWrap w:val="0"/>
            <w:vAlign w:val="center"/>
          </w:tcPr>
          <w:p w14:paraId="6FE9CF83">
            <w:pPr>
              <w:widowControl/>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eastAsia="zh-CN"/>
              </w:rPr>
              <w:t xml:space="preserve"> </w:t>
            </w:r>
            <w:r>
              <w:rPr>
                <w:rFonts w:hint="eastAsia" w:ascii="宋体" w:hAnsi="宋体" w:cs="宋体"/>
                <w:color w:val="auto"/>
                <w:kern w:val="0"/>
                <w:sz w:val="24"/>
                <w:szCs w:val="24"/>
                <w:highlight w:val="none"/>
                <w:lang w:eastAsia="zh-CN"/>
              </w:rPr>
              <w:t>深圳市龙华区华南实验学校附属春华四季幼儿园2026年幼儿食材配送服务</w:t>
            </w:r>
          </w:p>
        </w:tc>
        <w:tc>
          <w:tcPr>
            <w:tcW w:w="528" w:type="pct"/>
            <w:noWrap w:val="0"/>
            <w:vAlign w:val="center"/>
          </w:tcPr>
          <w:p w14:paraId="308AF869">
            <w:pPr>
              <w:widowControl/>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rPr>
              <w:t>1</w:t>
            </w:r>
          </w:p>
        </w:tc>
        <w:tc>
          <w:tcPr>
            <w:tcW w:w="520" w:type="pct"/>
            <w:noWrap w:val="0"/>
            <w:vAlign w:val="center"/>
          </w:tcPr>
          <w:p w14:paraId="6B635498">
            <w:pPr>
              <w:widowControl/>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rPr>
              <w:t>项</w:t>
            </w:r>
          </w:p>
        </w:tc>
        <w:tc>
          <w:tcPr>
            <w:tcW w:w="1389" w:type="pct"/>
            <w:noWrap w:val="0"/>
            <w:vAlign w:val="center"/>
          </w:tcPr>
          <w:p w14:paraId="54D38087">
            <w:pPr>
              <w:widowControl/>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详见招标文件</w:t>
            </w:r>
          </w:p>
        </w:tc>
        <w:tc>
          <w:tcPr>
            <w:tcW w:w="917" w:type="pct"/>
            <w:noWrap w:val="0"/>
            <w:vAlign w:val="center"/>
          </w:tcPr>
          <w:p w14:paraId="2BF2055E">
            <w:pPr>
              <w:widowControl/>
              <w:spacing w:line="360" w:lineRule="auto"/>
              <w:jc w:val="center"/>
              <w:rPr>
                <w:rFonts w:hint="eastAsia" w:ascii="宋体" w:hAnsi="宋体" w:eastAsia="宋体" w:cs="宋体"/>
                <w:color w:val="auto"/>
                <w:sz w:val="24"/>
                <w:szCs w:val="24"/>
                <w:highlight w:val="none"/>
                <w:vertAlign w:val="baseline"/>
              </w:rPr>
            </w:pPr>
          </w:p>
        </w:tc>
      </w:tr>
    </w:tbl>
    <w:p w14:paraId="10910BF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.合同履行期限（</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期限）：详见招标文件</w:t>
      </w:r>
    </w:p>
    <w:p w14:paraId="6A614432">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.本项目不接受联合体投标。</w:t>
      </w:r>
    </w:p>
    <w:p w14:paraId="41CDB01D">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二、申请人的资格要求</w:t>
      </w:r>
    </w:p>
    <w:p w14:paraId="2048FDED">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满足《中华人民共和国政府采购法》第二十二条规定须提供具有独立承担民事责任能力的法人或其他组织的营业执照或法人证书等证明材料复印件或扫描件以及《政府采购投标及履约承诺函》），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DF5C980">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2、本项目不接受联合体投标，不接受投标人选用进口产品参与投标；</w:t>
      </w:r>
    </w:p>
    <w:p w14:paraId="1B7D1CF9">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3、参与本项目投标前三年内，在经营活动中没有重大违法记录（由供应商在《政府采购投标及履约承诺函》中作出声明）；</w:t>
      </w:r>
    </w:p>
    <w:p w14:paraId="29C3FBAC">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由供应商在《政府采购投标及履约承诺函》中作出声明）；</w:t>
      </w:r>
    </w:p>
    <w:p w14:paraId="5760B1B4">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5、具备《中华人民共和国政府采购法》第二十二条第一款的条件（由供应商在《政府采购投标及履约承诺函》中作出声明）；</w:t>
      </w:r>
    </w:p>
    <w:p w14:paraId="45185BC5">
      <w:pPr>
        <w:widowControl/>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6、落实政府采购政策需满足的资格要求：</w:t>
      </w:r>
      <w:r>
        <w:rPr>
          <w:rFonts w:hint="eastAsia" w:ascii="宋体" w:hAnsi="宋体" w:cs="宋体"/>
          <w:b/>
          <w:bCs/>
          <w:color w:val="auto"/>
          <w:kern w:val="0"/>
          <w:sz w:val="24"/>
          <w:szCs w:val="24"/>
          <w:highlight w:val="none"/>
          <w:lang w:val="en-US" w:eastAsia="zh-CN"/>
        </w:rPr>
        <w:t>无</w:t>
      </w:r>
    </w:p>
    <w:p w14:paraId="3913E1E1">
      <w:pPr>
        <w:widowControl/>
        <w:spacing w:line="360" w:lineRule="auto"/>
        <w:ind w:firstLine="480"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auto"/>
          <w:kern w:val="0"/>
          <w:sz w:val="24"/>
          <w:szCs w:val="24"/>
          <w:highlight w:val="none"/>
          <w:lang w:val="en-US" w:eastAsia="zh-CN"/>
        </w:rPr>
        <w:t>提供《供应商基本情况表》及相关人员近一个月社保缴交凭证证明（由供应商填写《供应商基本情况表》相关信息）；</w:t>
      </w:r>
    </w:p>
    <w:p w14:paraId="29351E12">
      <w:pPr>
        <w:widowControl/>
        <w:spacing w:line="360" w:lineRule="auto"/>
        <w:ind w:firstLine="482"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8、本项目特定资格要求：投标人必须具有主管部门颁发在有效期内的《食品经营许可证》或《食品生产许可证》（提供相关证明扫描件，原件备查）。</w:t>
      </w:r>
    </w:p>
    <w:p w14:paraId="146FF903">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未被列入失信被执行人、重大税收违法案件当事人名单（税收违法黑名单）、政府采购严重违法失信行为记录名单（由供应商在《政府采购投标及履约承诺函》中作出声明）。注：“信用中国”、“中国政府采购网”、以及“深圳市政府采购监管网”为供应商信用信息的查询渠道，相关信息以开标当日的查询结果为准；</w:t>
      </w:r>
    </w:p>
    <w:p w14:paraId="489188FA">
      <w:pPr>
        <w:widowControl/>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三、获取招标文件</w:t>
      </w:r>
    </w:p>
    <w:p w14:paraId="0F583B30">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1.时间：</w:t>
      </w:r>
      <w:r>
        <w:rPr>
          <w:rFonts w:hint="eastAsia" w:ascii="宋体" w:hAnsi="宋体" w:eastAsia="宋体" w:cs="宋体"/>
          <w:b/>
          <w:bCs/>
          <w:color w:val="FF0000"/>
          <w:kern w:val="0"/>
          <w:sz w:val="24"/>
          <w:szCs w:val="24"/>
          <w:highlight w:val="none"/>
        </w:rPr>
        <w:t>202</w:t>
      </w:r>
      <w:r>
        <w:rPr>
          <w:rFonts w:hint="eastAsia" w:ascii="宋体" w:hAnsi="宋体" w:eastAsia="宋体" w:cs="宋体"/>
          <w:b/>
          <w:bCs/>
          <w:color w:val="FF0000"/>
          <w:kern w:val="0"/>
          <w:sz w:val="24"/>
          <w:szCs w:val="24"/>
          <w:highlight w:val="none"/>
          <w:lang w:val="en-US" w:eastAsia="zh-CN"/>
        </w:rPr>
        <w:t>5</w:t>
      </w:r>
      <w:r>
        <w:rPr>
          <w:rFonts w:hint="eastAsia" w:ascii="宋体" w:hAnsi="宋体" w:eastAsia="宋体" w:cs="宋体"/>
          <w:b/>
          <w:bCs/>
          <w:color w:val="FF0000"/>
          <w:kern w:val="0"/>
          <w:sz w:val="24"/>
          <w:szCs w:val="24"/>
          <w:highlight w:val="none"/>
        </w:rPr>
        <w:t>年</w:t>
      </w:r>
      <w:r>
        <w:rPr>
          <w:rFonts w:hint="eastAsia" w:ascii="宋体" w:hAnsi="宋体" w:cs="宋体"/>
          <w:b/>
          <w:bCs/>
          <w:color w:val="FF0000"/>
          <w:kern w:val="0"/>
          <w:sz w:val="24"/>
          <w:szCs w:val="24"/>
          <w:highlight w:val="none"/>
          <w:lang w:val="en-US" w:eastAsia="zh-CN"/>
        </w:rPr>
        <w:t>12</w:t>
      </w:r>
      <w:r>
        <w:rPr>
          <w:rFonts w:hint="eastAsia" w:ascii="宋体" w:hAnsi="宋体" w:eastAsia="宋体" w:cs="宋体"/>
          <w:b/>
          <w:bCs/>
          <w:color w:val="FF0000"/>
          <w:kern w:val="0"/>
          <w:sz w:val="24"/>
          <w:szCs w:val="24"/>
          <w:highlight w:val="none"/>
        </w:rPr>
        <w:t>月</w:t>
      </w:r>
      <w:r>
        <w:rPr>
          <w:rFonts w:hint="eastAsia" w:ascii="宋体" w:hAnsi="宋体" w:cs="宋体"/>
          <w:b/>
          <w:bCs/>
          <w:color w:val="FF0000"/>
          <w:kern w:val="0"/>
          <w:sz w:val="24"/>
          <w:szCs w:val="24"/>
          <w:highlight w:val="none"/>
          <w:lang w:val="en-US" w:eastAsia="zh-CN"/>
        </w:rPr>
        <w:t>16</w:t>
      </w:r>
      <w:r>
        <w:rPr>
          <w:rFonts w:hint="eastAsia" w:ascii="宋体" w:hAnsi="宋体" w:eastAsia="宋体" w:cs="宋体"/>
          <w:b/>
          <w:bCs/>
          <w:color w:val="FF0000"/>
          <w:kern w:val="0"/>
          <w:sz w:val="24"/>
          <w:szCs w:val="24"/>
          <w:highlight w:val="none"/>
        </w:rPr>
        <w:t>日至202</w:t>
      </w:r>
      <w:r>
        <w:rPr>
          <w:rFonts w:hint="eastAsia" w:ascii="宋体" w:hAnsi="宋体" w:eastAsia="宋体" w:cs="宋体"/>
          <w:b/>
          <w:bCs/>
          <w:color w:val="FF0000"/>
          <w:kern w:val="0"/>
          <w:sz w:val="24"/>
          <w:szCs w:val="24"/>
          <w:highlight w:val="none"/>
          <w:lang w:val="en-US" w:eastAsia="zh-CN"/>
        </w:rPr>
        <w:t>5</w:t>
      </w:r>
      <w:r>
        <w:rPr>
          <w:rFonts w:hint="eastAsia" w:ascii="宋体" w:hAnsi="宋体" w:eastAsia="宋体" w:cs="宋体"/>
          <w:b/>
          <w:bCs/>
          <w:color w:val="FF0000"/>
          <w:kern w:val="0"/>
          <w:sz w:val="24"/>
          <w:szCs w:val="24"/>
          <w:highlight w:val="none"/>
        </w:rPr>
        <w:t>年</w:t>
      </w:r>
      <w:r>
        <w:rPr>
          <w:rFonts w:hint="eastAsia" w:ascii="宋体" w:hAnsi="宋体" w:cs="宋体"/>
          <w:b/>
          <w:bCs/>
          <w:color w:val="FF0000"/>
          <w:kern w:val="0"/>
          <w:sz w:val="24"/>
          <w:szCs w:val="24"/>
          <w:highlight w:val="none"/>
          <w:lang w:val="en-US" w:eastAsia="zh-CN"/>
        </w:rPr>
        <w:t>12</w:t>
      </w:r>
      <w:r>
        <w:rPr>
          <w:rFonts w:hint="eastAsia" w:ascii="宋体" w:hAnsi="宋体" w:eastAsia="宋体" w:cs="宋体"/>
          <w:b/>
          <w:bCs/>
          <w:color w:val="FF0000"/>
          <w:kern w:val="0"/>
          <w:sz w:val="24"/>
          <w:szCs w:val="24"/>
          <w:highlight w:val="none"/>
        </w:rPr>
        <w:t>月</w:t>
      </w:r>
      <w:r>
        <w:rPr>
          <w:rFonts w:hint="eastAsia" w:ascii="宋体" w:hAnsi="宋体" w:cs="宋体"/>
          <w:b/>
          <w:bCs/>
          <w:color w:val="FF0000"/>
          <w:kern w:val="0"/>
          <w:sz w:val="24"/>
          <w:szCs w:val="24"/>
          <w:highlight w:val="none"/>
          <w:lang w:val="en-US" w:eastAsia="zh-CN"/>
        </w:rPr>
        <w:t>21</w:t>
      </w:r>
      <w:r>
        <w:rPr>
          <w:rFonts w:hint="eastAsia" w:ascii="宋体" w:hAnsi="宋体" w:eastAsia="宋体" w:cs="宋体"/>
          <w:b/>
          <w:bCs/>
          <w:color w:val="FF0000"/>
          <w:kern w:val="0"/>
          <w:sz w:val="24"/>
          <w:szCs w:val="24"/>
          <w:highlight w:val="none"/>
        </w:rPr>
        <w:t>日</w:t>
      </w:r>
      <w:r>
        <w:rPr>
          <w:rFonts w:hint="eastAsia" w:ascii="宋体" w:hAnsi="宋体" w:eastAsia="宋体" w:cs="宋体"/>
          <w:color w:val="auto"/>
          <w:kern w:val="0"/>
          <w:sz w:val="24"/>
          <w:szCs w:val="24"/>
          <w:highlight w:val="none"/>
        </w:rPr>
        <w:t>，每天上午9:00至12:00，下午14:00至1</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:00。</w:t>
      </w:r>
    </w:p>
    <w:p w14:paraId="4AE86CC1">
      <w:pPr>
        <w:widowControl/>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b w:val="0"/>
          <w:bCs w:val="0"/>
          <w:color w:val="auto"/>
          <w:kern w:val="0"/>
          <w:sz w:val="24"/>
          <w:szCs w:val="24"/>
          <w:highlight w:val="none"/>
        </w:rPr>
        <w:t>采用线上获取招标文件方式：供应商应于办理汇款手续后，将汇款单、《投标报名登记表》（《报名表》可在“www.gczbsz.com”下载中心下载）及投标人资格要求中</w:t>
      </w:r>
      <w:r>
        <w:rPr>
          <w:rFonts w:hint="eastAsia" w:ascii="宋体" w:hAnsi="宋体" w:eastAsia="宋体" w:cs="宋体"/>
          <w:b w:val="0"/>
          <w:bCs w:val="0"/>
          <w:color w:val="auto"/>
          <w:kern w:val="0"/>
          <w:sz w:val="24"/>
          <w:szCs w:val="24"/>
          <w:highlight w:val="none"/>
          <w:lang w:val="en-US" w:eastAsia="zh-CN"/>
        </w:rPr>
        <w:t>特定资格</w:t>
      </w:r>
      <w:r>
        <w:rPr>
          <w:rFonts w:hint="eastAsia" w:ascii="宋体" w:hAnsi="宋体" w:eastAsia="宋体" w:cs="宋体"/>
          <w:b w:val="0"/>
          <w:bCs w:val="0"/>
          <w:color w:val="auto"/>
          <w:kern w:val="0"/>
          <w:sz w:val="24"/>
          <w:szCs w:val="24"/>
          <w:highlight w:val="none"/>
        </w:rPr>
        <w:t>的证明文件（复印件或扫描件加盖公章）、法人证明、法人身份证复印件或扫描件、法人代表授权委托书、授权代表身份证复印件或扫描件发至采购代理机构（zfcg@gczbsz.com）。资料审核通过后并缴纳标书款后即为获取成功。</w:t>
      </w:r>
    </w:p>
    <w:p w14:paraId="61271B73">
      <w:pPr>
        <w:widowControl/>
        <w:spacing w:line="360" w:lineRule="auto"/>
        <w:ind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.招标文件售价：每套售价600.00元，一经售出，概不退还。各供应商可通过网上汇款方式购买招标文件。</w:t>
      </w:r>
    </w:p>
    <w:p w14:paraId="6B58857F">
      <w:pPr>
        <w:widowControl/>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四、提交投标文件截止时间、开标时间和地点</w:t>
      </w:r>
    </w:p>
    <w:p w14:paraId="50FC26A3">
      <w:pPr>
        <w:widowControl/>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1.提交投标文件截止时间：</w:t>
      </w:r>
      <w:r>
        <w:rPr>
          <w:rFonts w:hint="eastAsia" w:ascii="宋体" w:hAnsi="宋体" w:eastAsia="宋体" w:cs="宋体"/>
          <w:b/>
          <w:bCs/>
          <w:color w:val="FF0000"/>
          <w:kern w:val="0"/>
          <w:sz w:val="24"/>
          <w:szCs w:val="24"/>
          <w:highlight w:val="none"/>
        </w:rPr>
        <w:t>2025年</w:t>
      </w:r>
      <w:r>
        <w:rPr>
          <w:rFonts w:hint="eastAsia" w:ascii="宋体" w:hAnsi="宋体" w:cs="宋体"/>
          <w:b/>
          <w:bCs/>
          <w:color w:val="FF0000"/>
          <w:kern w:val="0"/>
          <w:sz w:val="24"/>
          <w:szCs w:val="24"/>
          <w:highlight w:val="none"/>
          <w:lang w:val="en-US" w:eastAsia="zh-CN"/>
        </w:rPr>
        <w:t>12</w:t>
      </w:r>
      <w:r>
        <w:rPr>
          <w:rFonts w:hint="eastAsia" w:ascii="宋体" w:hAnsi="宋体" w:eastAsia="宋体" w:cs="宋体"/>
          <w:b/>
          <w:bCs/>
          <w:color w:val="FF0000"/>
          <w:kern w:val="0"/>
          <w:sz w:val="24"/>
          <w:szCs w:val="24"/>
          <w:highlight w:val="none"/>
        </w:rPr>
        <w:t>月</w:t>
      </w:r>
      <w:r>
        <w:rPr>
          <w:rFonts w:hint="eastAsia" w:ascii="宋体" w:hAnsi="宋体" w:cs="宋体"/>
          <w:b/>
          <w:bCs/>
          <w:color w:val="FF0000"/>
          <w:kern w:val="0"/>
          <w:sz w:val="24"/>
          <w:szCs w:val="24"/>
          <w:highlight w:val="none"/>
          <w:lang w:val="en-US" w:eastAsia="zh-CN"/>
        </w:rPr>
        <w:t>23</w:t>
      </w:r>
      <w:r>
        <w:rPr>
          <w:rFonts w:hint="eastAsia" w:ascii="宋体" w:hAnsi="宋体" w:eastAsia="宋体" w:cs="宋体"/>
          <w:b/>
          <w:bCs/>
          <w:color w:val="FF0000"/>
          <w:kern w:val="0"/>
          <w:sz w:val="24"/>
          <w:szCs w:val="24"/>
          <w:highlight w:val="none"/>
        </w:rPr>
        <w:t>日</w:t>
      </w:r>
      <w:r>
        <w:rPr>
          <w:rFonts w:hint="eastAsia" w:ascii="宋体" w:hAnsi="宋体" w:cs="宋体"/>
          <w:b/>
          <w:bCs/>
          <w:color w:val="FF0000"/>
          <w:kern w:val="0"/>
          <w:sz w:val="24"/>
          <w:szCs w:val="24"/>
          <w:highlight w:val="none"/>
          <w:lang w:val="en-US" w:eastAsia="zh-CN"/>
        </w:rPr>
        <w:t>14</w:t>
      </w:r>
      <w:r>
        <w:rPr>
          <w:rFonts w:hint="eastAsia" w:ascii="宋体" w:hAnsi="宋体" w:eastAsia="宋体" w:cs="宋体"/>
          <w:b/>
          <w:bCs/>
          <w:color w:val="FF0000"/>
          <w:kern w:val="0"/>
          <w:sz w:val="24"/>
          <w:szCs w:val="24"/>
          <w:highlight w:val="none"/>
        </w:rPr>
        <w:t>时</w:t>
      </w:r>
      <w:r>
        <w:rPr>
          <w:rFonts w:hint="eastAsia" w:ascii="宋体" w:hAnsi="宋体" w:cs="宋体"/>
          <w:b/>
          <w:bCs/>
          <w:color w:val="FF0000"/>
          <w:kern w:val="0"/>
          <w:sz w:val="24"/>
          <w:szCs w:val="24"/>
          <w:highlight w:val="none"/>
          <w:lang w:val="en-US" w:eastAsia="zh-CN"/>
        </w:rPr>
        <w:t>30</w:t>
      </w:r>
      <w:r>
        <w:rPr>
          <w:rFonts w:hint="eastAsia" w:ascii="宋体" w:hAnsi="宋体" w:eastAsia="宋体" w:cs="宋体"/>
          <w:b/>
          <w:bCs/>
          <w:color w:val="FF0000"/>
          <w:kern w:val="0"/>
          <w:sz w:val="24"/>
          <w:szCs w:val="24"/>
          <w:highlight w:val="none"/>
        </w:rPr>
        <w:t>分；</w:t>
      </w:r>
    </w:p>
    <w:p w14:paraId="78281FC8">
      <w:pPr>
        <w:widowControl/>
        <w:spacing w:line="360" w:lineRule="auto"/>
        <w:ind w:firstLine="482" w:firstLineChars="200"/>
        <w:jc w:val="left"/>
        <w:rPr>
          <w:rFonts w:hint="eastAsia" w:ascii="宋体" w:hAnsi="宋体" w:eastAsia="宋体" w:cs="宋体"/>
          <w:b/>
          <w:bCs/>
          <w:color w:val="FF0000"/>
          <w:kern w:val="0"/>
          <w:sz w:val="24"/>
          <w:szCs w:val="24"/>
          <w:highlight w:val="none"/>
        </w:rPr>
      </w:pPr>
      <w:r>
        <w:rPr>
          <w:rFonts w:hint="eastAsia" w:ascii="宋体" w:hAnsi="宋体" w:eastAsia="宋体" w:cs="宋体"/>
          <w:b/>
          <w:bCs/>
          <w:color w:val="000000" w:themeColor="text1"/>
          <w:kern w:val="0"/>
          <w:sz w:val="24"/>
          <w:szCs w:val="24"/>
          <w:highlight w:val="none"/>
          <w14:textFill>
            <w14:solidFill>
              <w14:schemeClr w14:val="tx1"/>
            </w14:solidFill>
          </w14:textFill>
        </w:rPr>
        <w:t>2.开标时间：</w:t>
      </w:r>
      <w:r>
        <w:rPr>
          <w:rFonts w:hint="eastAsia" w:ascii="宋体" w:hAnsi="宋体" w:eastAsia="宋体" w:cs="宋体"/>
          <w:b/>
          <w:bCs/>
          <w:color w:val="FF0000"/>
          <w:kern w:val="0"/>
          <w:sz w:val="24"/>
          <w:szCs w:val="24"/>
          <w:highlight w:val="none"/>
        </w:rPr>
        <w:t>2025年</w:t>
      </w:r>
      <w:r>
        <w:rPr>
          <w:rFonts w:hint="eastAsia" w:ascii="宋体" w:hAnsi="宋体" w:cs="宋体"/>
          <w:b/>
          <w:bCs/>
          <w:color w:val="FF0000"/>
          <w:kern w:val="0"/>
          <w:sz w:val="24"/>
          <w:szCs w:val="24"/>
          <w:highlight w:val="none"/>
          <w:lang w:val="en-US" w:eastAsia="zh-CN"/>
        </w:rPr>
        <w:t>12</w:t>
      </w:r>
      <w:r>
        <w:rPr>
          <w:rFonts w:hint="eastAsia" w:ascii="宋体" w:hAnsi="宋体" w:eastAsia="宋体" w:cs="宋体"/>
          <w:b/>
          <w:bCs/>
          <w:color w:val="FF0000"/>
          <w:kern w:val="0"/>
          <w:sz w:val="24"/>
          <w:szCs w:val="24"/>
          <w:highlight w:val="none"/>
        </w:rPr>
        <w:t>月</w:t>
      </w:r>
      <w:r>
        <w:rPr>
          <w:rFonts w:hint="eastAsia" w:ascii="宋体" w:hAnsi="宋体" w:cs="宋体"/>
          <w:b/>
          <w:bCs/>
          <w:color w:val="FF0000"/>
          <w:kern w:val="0"/>
          <w:sz w:val="24"/>
          <w:szCs w:val="24"/>
          <w:highlight w:val="none"/>
          <w:lang w:val="en-US" w:eastAsia="zh-CN"/>
        </w:rPr>
        <w:t>23</w:t>
      </w:r>
      <w:r>
        <w:rPr>
          <w:rFonts w:hint="eastAsia" w:ascii="宋体" w:hAnsi="宋体" w:eastAsia="宋体" w:cs="宋体"/>
          <w:b/>
          <w:bCs/>
          <w:color w:val="FF0000"/>
          <w:kern w:val="0"/>
          <w:sz w:val="24"/>
          <w:szCs w:val="24"/>
          <w:highlight w:val="none"/>
        </w:rPr>
        <w:t>日</w:t>
      </w:r>
      <w:r>
        <w:rPr>
          <w:rFonts w:hint="eastAsia" w:ascii="宋体" w:hAnsi="宋体" w:cs="宋体"/>
          <w:b/>
          <w:bCs/>
          <w:color w:val="FF0000"/>
          <w:kern w:val="0"/>
          <w:sz w:val="24"/>
          <w:szCs w:val="24"/>
          <w:highlight w:val="none"/>
          <w:lang w:val="en-US" w:eastAsia="zh-CN"/>
        </w:rPr>
        <w:t>14</w:t>
      </w:r>
      <w:r>
        <w:rPr>
          <w:rFonts w:hint="eastAsia" w:ascii="宋体" w:hAnsi="宋体" w:eastAsia="宋体" w:cs="宋体"/>
          <w:b/>
          <w:bCs/>
          <w:color w:val="FF0000"/>
          <w:kern w:val="0"/>
          <w:sz w:val="24"/>
          <w:szCs w:val="24"/>
          <w:highlight w:val="none"/>
        </w:rPr>
        <w:t>时</w:t>
      </w:r>
      <w:r>
        <w:rPr>
          <w:rFonts w:hint="eastAsia" w:ascii="宋体" w:hAnsi="宋体" w:cs="宋体"/>
          <w:b/>
          <w:bCs/>
          <w:color w:val="FF0000"/>
          <w:kern w:val="0"/>
          <w:sz w:val="24"/>
          <w:szCs w:val="24"/>
          <w:highlight w:val="none"/>
          <w:lang w:val="en-US" w:eastAsia="zh-CN"/>
        </w:rPr>
        <w:t>30</w:t>
      </w:r>
      <w:r>
        <w:rPr>
          <w:rFonts w:hint="eastAsia" w:ascii="宋体" w:hAnsi="宋体" w:eastAsia="宋体" w:cs="宋体"/>
          <w:b/>
          <w:bCs/>
          <w:color w:val="FF0000"/>
          <w:kern w:val="0"/>
          <w:sz w:val="24"/>
          <w:szCs w:val="24"/>
          <w:highlight w:val="none"/>
        </w:rPr>
        <w:t>分；</w:t>
      </w:r>
    </w:p>
    <w:p w14:paraId="13A3407E">
      <w:pPr>
        <w:widowControl/>
        <w:spacing w:line="360" w:lineRule="auto"/>
        <w:ind w:firstLine="480" w:firstLineChars="200"/>
        <w:jc w:val="left"/>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3.开</w:t>
      </w:r>
      <w:r>
        <w:rPr>
          <w:rFonts w:hint="eastAsia" w:ascii="宋体" w:hAnsi="宋体" w:cs="宋体"/>
          <w:color w:val="auto"/>
          <w:kern w:val="0"/>
          <w:sz w:val="24"/>
          <w:szCs w:val="24"/>
          <w:highlight w:val="none"/>
          <w:lang w:val="en-US" w:eastAsia="zh-CN"/>
        </w:rPr>
        <w:t>评</w:t>
      </w:r>
      <w:r>
        <w:rPr>
          <w:rFonts w:hint="eastAsia" w:ascii="宋体" w:hAnsi="宋体" w:eastAsia="宋体" w:cs="宋体"/>
          <w:color w:val="auto"/>
          <w:kern w:val="0"/>
          <w:sz w:val="24"/>
          <w:szCs w:val="24"/>
          <w:highlight w:val="none"/>
        </w:rPr>
        <w:t>标地点：</w:t>
      </w:r>
      <w:r>
        <w:rPr>
          <w:rFonts w:hint="eastAsia" w:ascii="宋体" w:hAnsi="宋体" w:cs="宋体"/>
          <w:color w:val="auto"/>
          <w:kern w:val="0"/>
          <w:sz w:val="24"/>
          <w:szCs w:val="24"/>
          <w:highlight w:val="none"/>
          <w:lang w:eastAsia="zh-CN"/>
        </w:rPr>
        <w:t>深圳市龙华区大浪街道龙平社区龙华建设路376号展滔商业广场A座405、406室</w:t>
      </w:r>
    </w:p>
    <w:p w14:paraId="6D27976D">
      <w:pPr>
        <w:widowControl/>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五、公告期限</w:t>
      </w:r>
    </w:p>
    <w:p w14:paraId="475DB5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sz w:val="24"/>
          <w:szCs w:val="24"/>
          <w:highlight w:val="none"/>
        </w:rPr>
        <w:t>本公告发布之日起五</w:t>
      </w:r>
      <w:r>
        <w:rPr>
          <w:rFonts w:hint="eastAsia" w:ascii="宋体" w:hAnsi="宋体" w:eastAsia="宋体" w:cs="宋体"/>
          <w:color w:val="auto"/>
          <w:sz w:val="24"/>
          <w:szCs w:val="24"/>
          <w:highlight w:val="none"/>
          <w:lang w:val="en-US" w:eastAsia="zh-CN"/>
        </w:rPr>
        <w:t>个</w:t>
      </w:r>
      <w:r>
        <w:rPr>
          <w:rFonts w:hint="eastAsia" w:ascii="宋体" w:hAnsi="宋体" w:cs="宋体"/>
          <w:color w:val="auto"/>
          <w:sz w:val="24"/>
          <w:szCs w:val="24"/>
          <w:highlight w:val="none"/>
          <w:lang w:val="en-US" w:eastAsia="zh-CN"/>
        </w:rPr>
        <w:t>日历日</w:t>
      </w:r>
      <w:r>
        <w:rPr>
          <w:rFonts w:hint="eastAsia" w:ascii="宋体" w:hAnsi="宋体" w:eastAsia="宋体" w:cs="宋体"/>
          <w:color w:val="auto"/>
          <w:sz w:val="24"/>
          <w:szCs w:val="24"/>
          <w:highlight w:val="none"/>
        </w:rPr>
        <w:t>。</w:t>
      </w:r>
    </w:p>
    <w:p w14:paraId="05A0B9FE">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其他补充事宜</w:t>
      </w:r>
    </w:p>
    <w:p w14:paraId="47804D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0FB12DC7">
      <w:pPr>
        <w:spacing w:line="360" w:lineRule="auto"/>
        <w:ind w:left="437" w:leftChars="20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shd w:val="clear" w:color="auto" w:fill="FFFFFF"/>
        </w:rPr>
        <w:t>本采购公告及本项目采购文件所涉及的时间一律为北京时间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公示网址：</w:t>
      </w:r>
    </w:p>
    <w:p w14:paraId="194CD1F6">
      <w:pPr>
        <w:spacing w:line="360" w:lineRule="auto"/>
        <w:ind w:left="437" w:leftChars="20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深圳政府采购自行采购网站（https://zxcg.szggzy.com/home/index.html）国采招标（深圳）有限公司官网：</w:t>
      </w:r>
      <w:r>
        <w:rPr>
          <w:rFonts w:hint="eastAsia" w:ascii="宋体" w:hAnsi="宋体" w:cs="宋体"/>
          <w:color w:val="auto"/>
          <w:sz w:val="24"/>
          <w:szCs w:val="24"/>
          <w:highlight w:val="none"/>
          <w:lang w:val="en-US" w:eastAsia="zh-CN"/>
        </w:rPr>
        <w:t>(</w:t>
      </w:r>
      <w:bookmarkStart w:id="0" w:name="_GoBack"/>
      <w:bookmarkEnd w:id="0"/>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"http://www.gczbsz.com/。"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http://www.gczbsz.com/</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w:t>
      </w:r>
    </w:p>
    <w:p w14:paraId="1789FFA7">
      <w:pPr>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供应商有义务在采购活动期间浏览以上网站，在以上网站上公布的与本次采购项目有关的信息视为已送达各供应商。</w:t>
      </w:r>
    </w:p>
    <w:p w14:paraId="1643BDE3">
      <w:pPr>
        <w:widowControl/>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七、对本次招标提出询问，请按以下方式联系</w:t>
      </w:r>
    </w:p>
    <w:p w14:paraId="1855C3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1.采购单位</w:t>
      </w:r>
    </w:p>
    <w:p w14:paraId="53389A5D">
      <w:pPr>
        <w:spacing w:line="360" w:lineRule="auto"/>
        <w:ind w:left="437" w:leftChars="208" w:firstLine="0" w:firstLineChars="0"/>
        <w:rPr>
          <w:rFonts w:hint="eastAsia" w:ascii="宋体" w:hAnsi="宋体" w:cs="宋体"/>
          <w:color w:val="auto"/>
          <w:kern w:val="0"/>
          <w:sz w:val="24"/>
          <w:szCs w:val="24"/>
          <w:highlight w:val="none"/>
          <w:lang w:eastAsia="zh-CN"/>
        </w:rPr>
      </w:pPr>
      <w:r>
        <w:rPr>
          <w:rFonts w:hint="eastAsia" w:ascii="宋体" w:hAnsi="宋体" w:eastAsia="宋体" w:cs="宋体"/>
          <w:color w:val="auto"/>
          <w:sz w:val="24"/>
          <w:szCs w:val="24"/>
          <w:highlight w:val="none"/>
        </w:rPr>
        <w:t>单位名称：</w:t>
      </w:r>
      <w:r>
        <w:rPr>
          <w:rFonts w:hint="eastAsia" w:ascii="宋体" w:hAnsi="宋体" w:cs="宋体"/>
          <w:color w:val="auto"/>
          <w:kern w:val="0"/>
          <w:sz w:val="24"/>
          <w:szCs w:val="24"/>
          <w:highlight w:val="none"/>
          <w:lang w:eastAsia="zh-CN"/>
        </w:rPr>
        <w:t>深圳市龙华区华南实验学校附属春华四季幼儿园</w:t>
      </w:r>
    </w:p>
    <w:p w14:paraId="4CDCBCD7">
      <w:pPr>
        <w:spacing w:line="360" w:lineRule="auto"/>
        <w:ind w:left="437" w:leftChars="208" w:firstLine="0" w:firstLineChars="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联系人：张老师</w:t>
      </w:r>
    </w:p>
    <w:p w14:paraId="330DAC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2.招标代理机构</w:t>
      </w:r>
    </w:p>
    <w:p w14:paraId="000BFB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单位名称：国采招标（深圳）有限公司</w:t>
      </w:r>
    </w:p>
    <w:p w14:paraId="7AEEB8E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详细地址：</w:t>
      </w:r>
      <w:r>
        <w:rPr>
          <w:rFonts w:hint="eastAsia" w:ascii="宋体" w:hAnsi="宋体" w:cs="宋体"/>
          <w:color w:val="auto"/>
          <w:sz w:val="24"/>
          <w:szCs w:val="24"/>
          <w:highlight w:val="none"/>
          <w:lang w:eastAsia="zh-CN"/>
        </w:rPr>
        <w:t>深圳市龙华区大浪街道龙平社区龙华建设路376号展滔商业广场A座405、406室</w:t>
      </w:r>
    </w:p>
    <w:p w14:paraId="11427CA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联系方式：0755-21007565</w:t>
      </w:r>
      <w:r>
        <w:rPr>
          <w:rFonts w:hint="eastAsia" w:ascii="宋体" w:hAnsi="宋体" w:cs="宋体"/>
          <w:color w:val="auto"/>
          <w:sz w:val="24"/>
          <w:szCs w:val="24"/>
          <w:highlight w:val="none"/>
          <w:lang w:val="en-US" w:eastAsia="zh-CN"/>
        </w:rPr>
        <w:t>转807</w:t>
      </w:r>
    </w:p>
    <w:p w14:paraId="6B64AB3E">
      <w:pPr>
        <w:numPr>
          <w:ilvl w:val="-1"/>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项目经办人：</w:t>
      </w:r>
      <w:r>
        <w:rPr>
          <w:rFonts w:hint="eastAsia" w:ascii="宋体" w:hAnsi="宋体" w:eastAsia="宋体" w:cs="宋体"/>
          <w:color w:val="auto"/>
          <w:sz w:val="24"/>
          <w:szCs w:val="24"/>
          <w:highlight w:val="none"/>
          <w:lang w:val="en-US" w:eastAsia="zh-CN"/>
        </w:rPr>
        <w:t>吴工</w:t>
      </w:r>
    </w:p>
    <w:p w14:paraId="74C6D8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联系邮箱：zfcg@gczbsz.com</w:t>
      </w:r>
    </w:p>
    <w:p w14:paraId="5B860EC6">
      <w:pPr>
        <w:pStyle w:val="2"/>
        <w:spacing w:line="360" w:lineRule="auto"/>
        <w:jc w:val="right"/>
        <w:rPr>
          <w:rFonts w:hint="eastAsia" w:ascii="宋体" w:hAnsi="宋体" w:eastAsia="宋体" w:cs="宋体"/>
          <w:color w:val="auto"/>
          <w:sz w:val="24"/>
          <w:szCs w:val="24"/>
          <w:highlight w:val="none"/>
        </w:rPr>
      </w:pPr>
    </w:p>
    <w:p w14:paraId="4790B86B">
      <w:pPr>
        <w:widowControl/>
        <w:spacing w:line="360" w:lineRule="auto"/>
        <w:jc w:val="right"/>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eastAsia="zh-CN"/>
        </w:rPr>
        <w:t>深圳市龙华区华南实验学校附属春华四季幼儿园</w:t>
      </w:r>
      <w:r>
        <w:rPr>
          <w:rFonts w:hint="eastAsia" w:ascii="宋体" w:hAnsi="宋体" w:cs="宋体"/>
          <w:b/>
          <w:bCs/>
          <w:color w:val="auto"/>
          <w:kern w:val="0"/>
          <w:sz w:val="24"/>
          <w:szCs w:val="24"/>
          <w:highlight w:val="none"/>
          <w:lang w:eastAsia="zh-CN"/>
        </w:rPr>
        <w:br w:type="textWrapping"/>
      </w:r>
      <w:r>
        <w:rPr>
          <w:rFonts w:hint="eastAsia" w:ascii="宋体" w:hAnsi="宋体" w:eastAsia="宋体" w:cs="宋体"/>
          <w:b/>
          <w:bCs/>
          <w:color w:val="auto"/>
          <w:sz w:val="24"/>
          <w:szCs w:val="24"/>
          <w:highlight w:val="none"/>
        </w:rPr>
        <w:t>国采招标（深圳）有限公司</w:t>
      </w:r>
    </w:p>
    <w:p w14:paraId="0AD1D50E">
      <w:pPr>
        <w:widowControl/>
        <w:spacing w:line="360" w:lineRule="auto"/>
        <w:jc w:val="right"/>
        <w:rPr>
          <w:rFonts w:hint="eastAsia" w:ascii="宋体" w:hAnsi="宋体" w:eastAsia="宋体" w:cs="宋体"/>
          <w:b/>
          <w:bCs/>
          <w:sz w:val="36"/>
          <w:szCs w:val="36"/>
          <w:highlight w:val="none"/>
          <w:lang w:eastAsia="zh-CN"/>
        </w:rPr>
      </w:pPr>
      <w:r>
        <w:rPr>
          <w:rFonts w:hint="eastAsia" w:ascii="宋体" w:hAnsi="宋体" w:eastAsia="宋体" w:cs="宋体"/>
          <w:b/>
          <w:bCs/>
          <w:color w:val="FF0000"/>
          <w:kern w:val="0"/>
          <w:sz w:val="24"/>
          <w:szCs w:val="24"/>
          <w:highlight w:val="none"/>
        </w:rPr>
        <w:t>202</w:t>
      </w:r>
      <w:r>
        <w:rPr>
          <w:rFonts w:hint="eastAsia" w:ascii="宋体" w:hAnsi="宋体" w:eastAsia="宋体" w:cs="宋体"/>
          <w:b/>
          <w:bCs/>
          <w:color w:val="FF0000"/>
          <w:kern w:val="0"/>
          <w:sz w:val="24"/>
          <w:szCs w:val="24"/>
          <w:highlight w:val="none"/>
          <w:lang w:val="en-US" w:eastAsia="zh-CN"/>
        </w:rPr>
        <w:t>5</w:t>
      </w:r>
      <w:r>
        <w:rPr>
          <w:rFonts w:hint="eastAsia" w:ascii="宋体" w:hAnsi="宋体" w:eastAsia="宋体" w:cs="宋体"/>
          <w:b/>
          <w:bCs/>
          <w:color w:val="FF0000"/>
          <w:kern w:val="0"/>
          <w:sz w:val="24"/>
          <w:szCs w:val="24"/>
          <w:highlight w:val="none"/>
        </w:rPr>
        <w:t>年</w:t>
      </w:r>
      <w:r>
        <w:rPr>
          <w:rFonts w:hint="eastAsia" w:ascii="宋体" w:hAnsi="宋体" w:cs="宋体"/>
          <w:b/>
          <w:bCs/>
          <w:color w:val="FF0000"/>
          <w:kern w:val="0"/>
          <w:sz w:val="24"/>
          <w:szCs w:val="24"/>
          <w:highlight w:val="none"/>
          <w:lang w:val="en-US" w:eastAsia="zh-CN"/>
        </w:rPr>
        <w:t>12</w:t>
      </w:r>
      <w:r>
        <w:rPr>
          <w:rFonts w:hint="eastAsia" w:ascii="宋体" w:hAnsi="宋体" w:eastAsia="宋体" w:cs="宋体"/>
          <w:b/>
          <w:bCs/>
          <w:color w:val="FF0000"/>
          <w:kern w:val="0"/>
          <w:sz w:val="24"/>
          <w:szCs w:val="24"/>
          <w:highlight w:val="none"/>
        </w:rPr>
        <w:t>月</w:t>
      </w:r>
      <w:r>
        <w:rPr>
          <w:rFonts w:hint="eastAsia" w:ascii="宋体" w:hAnsi="宋体" w:cs="宋体"/>
          <w:b/>
          <w:bCs/>
          <w:color w:val="FF0000"/>
          <w:kern w:val="0"/>
          <w:sz w:val="24"/>
          <w:szCs w:val="24"/>
          <w:highlight w:val="none"/>
          <w:lang w:val="en-US" w:eastAsia="zh-CN"/>
        </w:rPr>
        <w:t>16</w:t>
      </w:r>
      <w:r>
        <w:rPr>
          <w:rFonts w:hint="eastAsia" w:ascii="宋体" w:hAnsi="宋体" w:eastAsia="宋体" w:cs="宋体"/>
          <w:b/>
          <w:bCs/>
          <w:color w:val="FF0000"/>
          <w:kern w:val="0"/>
          <w:sz w:val="24"/>
          <w:szCs w:val="24"/>
          <w:highlight w:val="none"/>
        </w:rPr>
        <w:t>日</w:t>
      </w:r>
    </w:p>
    <w:p w14:paraId="36437F59">
      <w:pPr>
        <w:widowControl/>
        <w:spacing w:line="360" w:lineRule="auto"/>
        <w:jc w:val="right"/>
        <w:rPr>
          <w:rFonts w:hint="eastAsia" w:ascii="宋体" w:hAnsi="宋体" w:eastAsia="宋体" w:cs="宋体"/>
          <w:b/>
          <w:bCs/>
          <w:sz w:val="36"/>
          <w:szCs w:val="36"/>
          <w:highlight w:val="none"/>
          <w:lang w:eastAsia="zh-CN"/>
        </w:rPr>
      </w:pPr>
    </w:p>
    <w:p w14:paraId="4C8F39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B52FD"/>
    <w:rsid w:val="2A945084"/>
    <w:rsid w:val="2D695E47"/>
    <w:rsid w:val="683F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table" w:styleId="4">
    <w:name w:val="Table Grid"/>
    <w:basedOn w:val="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2010</Words>
  <Characters>2241</Characters>
  <Lines>0</Lines>
  <Paragraphs>0</Paragraphs>
  <TotalTime>8</TotalTime>
  <ScaleCrop>false</ScaleCrop>
  <LinksUpToDate>false</LinksUpToDate>
  <CharactersWithSpaces>2242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2025-12-16T04:24:00Z</dcterms:created>
  <dc:creator>Administrator</dc:creator>
  <cp:lastModifiedBy>作者</cp:lastModifiedBy>
  <dcterms:modified xsi:type="dcterms:W3CDTF">2025-12-16T04:39:58Z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eyJoZGlkIjoiZGVlZjU3OTUwZDQxMjYyYjJjZDkxNjI4MmU5MjJiOTUiLCJ1c2VySWQiOiIzNzA4NjE4MDYifQ==</vt:lpwstr>
  </property>
  <property fmtid="{D5CDD505-2E9C-101B-9397-08002B2CF9AE}" pid="4" name="ICV">
    <vt:lpwstr>201B318EC1134449849E1C27A624969F_12</vt:lpwstr>
  </property>
</Properties>
</file>