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0F24">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1BD126E2">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69F3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B69A00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0A965C3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0F03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9C2134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6C52EBF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70AC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BD2238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1C8436C0">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0580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89958EF">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197C3BA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2D3E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2516F45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6E2406F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4F98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1C1FF51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87B77E2">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1E3A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75A49C12">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27A4C880">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77090EB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01122E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100736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22CF7C1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575736C1">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57E4E9F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7AD83BC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663D82F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478A54B1">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3D2F5F6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726868B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74B2E87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028135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974C4F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59D4CDAF">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423105B">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B125F6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25B5275D">
      <w:pPr>
        <w:widowControl w:val="0"/>
        <w:pBdr>
          <w:top w:val="none" w:color="auto" w:sz="0" w:space="1"/>
          <w:left w:val="none" w:color="auto" w:sz="0" w:space="4"/>
          <w:bottom w:val="none" w:color="auto" w:sz="0" w:space="1"/>
          <w:right w:val="none" w:color="auto" w:sz="0" w:space="4"/>
        </w:pBdr>
        <w:ind w:firstLine="422" w:firstLineChars="200"/>
        <w:jc w:val="both"/>
        <w:rPr>
          <w:rFonts w:ascii="Calibri" w:hAnsi="Calibri" w:eastAsia="宋体"/>
          <w:kern w:val="2"/>
          <w:sz w:val="21"/>
          <w:szCs w:val="22"/>
          <w:lang w:eastAsia="zh-CN"/>
        </w:rPr>
      </w:pPr>
      <w:r>
        <w:rPr>
          <w:rFonts w:hint="eastAsia" w:hAnsi="Calibri" w:eastAsia="宋体" w:cstheme="minorBidi"/>
          <w:b/>
          <w:color w:val="FF0000"/>
          <w:kern w:val="2"/>
          <w:sz w:val="21"/>
          <w:szCs w:val="22"/>
          <w:lang w:eastAsia="zh-CN"/>
        </w:rPr>
        <w:t>五</w:t>
      </w:r>
      <w:r>
        <w:rPr>
          <w:rFonts w:hint="eastAsia" w:ascii="Calibri" w:hAnsi="Calibri" w:eastAsia="宋体" w:cstheme="minorBidi"/>
          <w:b/>
          <w:color w:val="FF0000"/>
          <w:kern w:val="2"/>
          <w:sz w:val="21"/>
          <w:szCs w:val="22"/>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22781C3">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0984BCB4">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250C5AE">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0"/>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6E5F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4E971A3">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038A8048">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LHAZXCG-2025-00064</w:t>
            </w:r>
          </w:p>
        </w:tc>
      </w:tr>
      <w:tr w14:paraId="43D5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77FA2F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0A81DCD7">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深圳市龙华区新华中学教育集团扩班</w:t>
            </w:r>
          </w:p>
          <w:p w14:paraId="667A4CDF">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教学设备采购</w:t>
            </w:r>
          </w:p>
        </w:tc>
      </w:tr>
      <w:tr w14:paraId="270A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341FC1D">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2ECA1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2F1E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10E5DC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5BD690A2">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5BE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02F765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5F6DD2F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377B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FC96DF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262B3E6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30A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1923C80B">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1AA2714F">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137F9C">
      <w:pPr>
        <w:widowControl w:val="0"/>
        <w:tabs>
          <w:tab w:val="left" w:pos="2790"/>
        </w:tabs>
        <w:snapToGrid w:val="0"/>
        <w:spacing w:line="440" w:lineRule="exact"/>
        <w:rPr>
          <w:rFonts w:ascii="宋体" w:hAnsi="宋体" w:eastAsia="宋体"/>
          <w:kern w:val="2"/>
          <w:sz w:val="30"/>
          <w:szCs w:val="30"/>
          <w:lang w:eastAsia="zh-CN"/>
        </w:rPr>
      </w:pPr>
    </w:p>
    <w:p w14:paraId="1832EC9D">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272A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BC49E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6D7E6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01CE1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8B5C32">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53FA5D72">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1EC9D759">
      <w:pPr>
        <w:widowControl w:val="0"/>
        <w:tabs>
          <w:tab w:val="left" w:pos="2790"/>
        </w:tabs>
        <w:snapToGrid w:val="0"/>
        <w:jc w:val="center"/>
        <w:rPr>
          <w:rFonts w:ascii="黑体" w:hAnsi="黑体" w:eastAsia="黑体"/>
          <w:kern w:val="2"/>
          <w:sz w:val="40"/>
          <w:szCs w:val="40"/>
          <w:lang w:eastAsia="zh-CN"/>
        </w:rPr>
      </w:pPr>
    </w:p>
    <w:p w14:paraId="229E0802">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6159AA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84E0F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FD18A60">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0F4C3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4F1FB">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1CD8F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0BF69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3C698">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367285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2DFC3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922D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7EDEEA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78867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C3A7B">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053EEEA">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AE23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D67B1">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7044B0E">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1D18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CB81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307CCE2">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620E1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54799">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C2A6D3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0ADDF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5CA88">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EAAA3F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1E70E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2807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484CD10">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15D6C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D3811">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FE14F2B">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0E764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1B6CB">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766FD0A">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7A481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68F4E">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22B907F">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3F44C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A213C">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F300FC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7A0C2A61">
      <w:pPr>
        <w:widowControl w:val="0"/>
        <w:tabs>
          <w:tab w:val="left" w:pos="2790"/>
        </w:tabs>
        <w:snapToGrid w:val="0"/>
        <w:rPr>
          <w:rFonts w:ascii="Calibri" w:hAnsi="Calibri" w:eastAsia="宋体"/>
          <w:kern w:val="2"/>
          <w:lang w:eastAsia="zh-CN"/>
        </w:rPr>
      </w:pPr>
    </w:p>
    <w:p w14:paraId="272E1B62">
      <w:pPr>
        <w:widowControl w:val="0"/>
        <w:tabs>
          <w:tab w:val="left" w:pos="2790"/>
        </w:tabs>
        <w:snapToGrid w:val="0"/>
        <w:rPr>
          <w:rFonts w:ascii="Calibri" w:hAnsi="Calibri" w:eastAsia="宋体"/>
          <w:kern w:val="2"/>
          <w:lang w:eastAsia="zh-CN"/>
        </w:rPr>
      </w:pPr>
    </w:p>
    <w:p w14:paraId="5BCDAC08">
      <w:pPr>
        <w:widowControl w:val="0"/>
        <w:tabs>
          <w:tab w:val="left" w:pos="2790"/>
        </w:tabs>
        <w:snapToGrid w:val="0"/>
        <w:rPr>
          <w:rFonts w:ascii="Calibri" w:hAnsi="Calibri" w:eastAsia="宋体"/>
          <w:kern w:val="2"/>
          <w:lang w:eastAsia="zh-CN"/>
        </w:rPr>
      </w:pPr>
    </w:p>
    <w:p w14:paraId="0C69A8FA">
      <w:pPr>
        <w:widowControl w:val="0"/>
        <w:tabs>
          <w:tab w:val="left" w:pos="2790"/>
        </w:tabs>
        <w:snapToGrid w:val="0"/>
        <w:rPr>
          <w:rFonts w:ascii="Calibri" w:hAnsi="Calibri" w:eastAsia="宋体"/>
          <w:kern w:val="2"/>
          <w:lang w:eastAsia="zh-CN"/>
        </w:rPr>
      </w:pPr>
    </w:p>
    <w:p w14:paraId="587EEAD2">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0"/>
        <w:tblW w:w="5000" w:type="pct"/>
        <w:jc w:val="center"/>
        <w:tblCellSpacing w:w="0" w:type="dxa"/>
        <w:tblLayout w:type="fixed"/>
        <w:tblCellMar>
          <w:top w:w="45" w:type="dxa"/>
          <w:left w:w="45" w:type="dxa"/>
          <w:bottom w:w="45" w:type="dxa"/>
          <w:right w:w="45" w:type="dxa"/>
        </w:tblCellMar>
      </w:tblPr>
      <w:tblGrid>
        <w:gridCol w:w="8730"/>
      </w:tblGrid>
      <w:tr w14:paraId="3F7741A5">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52A07F1A">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165F6C78">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62506A0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F4653C9">
            <w:pPr>
              <w:widowControl w:val="0"/>
              <w:ind w:firstLine="420"/>
              <w:jc w:val="both"/>
              <w:rPr>
                <w:rFonts w:ascii="Calibri" w:hAnsi="Calibri" w:eastAsia="宋体"/>
                <w:kern w:val="2"/>
                <w:sz w:val="21"/>
                <w:szCs w:val="22"/>
                <w:lang w:eastAsia="zh-CN"/>
              </w:rPr>
            </w:pPr>
          </w:p>
          <w:p w14:paraId="1AD1B537">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4C3B9B4F">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1977D372">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5235FE11">
      <w:pPr>
        <w:widowControl w:val="0"/>
        <w:jc w:val="both"/>
        <w:rPr>
          <w:rFonts w:ascii="Calibri" w:hAnsi="Calibri" w:eastAsia="宋体"/>
          <w:kern w:val="2"/>
          <w:sz w:val="21"/>
          <w:szCs w:val="22"/>
          <w:lang w:eastAsia="zh-CN"/>
        </w:rPr>
      </w:pPr>
    </w:p>
    <w:p w14:paraId="47CE04C5">
      <w:pPr>
        <w:widowControl w:val="0"/>
        <w:jc w:val="both"/>
        <w:rPr>
          <w:rFonts w:ascii="Calibri" w:hAnsi="Calibri" w:eastAsia="宋体"/>
          <w:kern w:val="2"/>
          <w:sz w:val="21"/>
          <w:szCs w:val="22"/>
          <w:lang w:eastAsia="zh-CN"/>
        </w:rPr>
      </w:pPr>
    </w:p>
    <w:p w14:paraId="0CBD92BE">
      <w:pPr>
        <w:widowControl w:val="0"/>
        <w:jc w:val="both"/>
        <w:rPr>
          <w:rFonts w:ascii="Calibri" w:hAnsi="Calibri" w:eastAsia="宋体"/>
          <w:kern w:val="2"/>
          <w:sz w:val="21"/>
          <w:szCs w:val="22"/>
          <w:lang w:eastAsia="zh-CN"/>
        </w:rPr>
      </w:pPr>
    </w:p>
    <w:tbl>
      <w:tblPr>
        <w:tblStyle w:val="10"/>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984"/>
        <w:gridCol w:w="5346"/>
      </w:tblGrid>
      <w:tr w14:paraId="6838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EEA43D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104" w:type="dxa"/>
            <w:gridSpan w:val="3"/>
            <w:vAlign w:val="center"/>
          </w:tcPr>
          <w:p w14:paraId="42317D7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346" w:type="dxa"/>
            <w:vAlign w:val="center"/>
          </w:tcPr>
          <w:p w14:paraId="53509725">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72F6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20B1461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104" w:type="dxa"/>
            <w:gridSpan w:val="3"/>
            <w:vAlign w:val="center"/>
          </w:tcPr>
          <w:p w14:paraId="29F71F8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346" w:type="dxa"/>
            <w:vAlign w:val="center"/>
          </w:tcPr>
          <w:p w14:paraId="046043C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5C77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47697F8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104" w:type="dxa"/>
            <w:gridSpan w:val="3"/>
            <w:vAlign w:val="center"/>
          </w:tcPr>
          <w:p w14:paraId="046FD92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346" w:type="dxa"/>
            <w:vAlign w:val="center"/>
          </w:tcPr>
          <w:p w14:paraId="4102BD28">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56</w:t>
            </w:r>
          </w:p>
        </w:tc>
      </w:tr>
      <w:tr w14:paraId="0404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3FC035FC">
            <w:pPr>
              <w:spacing w:line="360" w:lineRule="auto"/>
              <w:jc w:val="center"/>
              <w:rPr>
                <w:rFonts w:ascii="宋体" w:hAnsi="宋体" w:eastAsia="宋体" w:cs="宋体"/>
                <w:sz w:val="21"/>
                <w:szCs w:val="21"/>
              </w:rPr>
            </w:pPr>
          </w:p>
        </w:tc>
        <w:tc>
          <w:tcPr>
            <w:tcW w:w="722" w:type="dxa"/>
            <w:vAlign w:val="center"/>
          </w:tcPr>
          <w:p w14:paraId="064BF604">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B9CCF5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984" w:type="dxa"/>
            <w:vAlign w:val="center"/>
          </w:tcPr>
          <w:p w14:paraId="47BBCCD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346" w:type="dxa"/>
            <w:vAlign w:val="center"/>
          </w:tcPr>
          <w:p w14:paraId="31EAE02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2FF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384E1185">
            <w:pPr>
              <w:keepNext/>
              <w:keepLines/>
              <w:spacing w:before="260" w:after="260" w:line="360" w:lineRule="auto"/>
              <w:jc w:val="center"/>
              <w:outlineLvl w:val="2"/>
              <w:rPr>
                <w:rFonts w:ascii="宋体" w:hAnsi="宋体" w:eastAsia="宋体" w:cs="宋体"/>
                <w:sz w:val="21"/>
                <w:szCs w:val="21"/>
              </w:rPr>
            </w:pPr>
          </w:p>
        </w:tc>
        <w:tc>
          <w:tcPr>
            <w:tcW w:w="722" w:type="dxa"/>
            <w:shd w:val="clear" w:color="auto" w:fill="auto"/>
            <w:vAlign w:val="center"/>
          </w:tcPr>
          <w:p w14:paraId="5F11502F">
            <w:pPr>
              <w:spacing w:line="360" w:lineRule="auto"/>
              <w:rPr>
                <w:rFonts w:ascii="宋体" w:hAnsi="宋体" w:eastAsia="宋体" w:cs="宋体"/>
                <w:sz w:val="21"/>
                <w:szCs w:val="21"/>
              </w:rPr>
            </w:pPr>
            <w:r>
              <w:rPr>
                <w:rFonts w:hint="eastAsia" w:ascii="宋体" w:hAnsi="宋体" w:eastAsia="宋体" w:cs="宋体"/>
                <w:sz w:val="21"/>
                <w:szCs w:val="21"/>
              </w:rPr>
              <w:t>1</w:t>
            </w:r>
          </w:p>
        </w:tc>
        <w:tc>
          <w:tcPr>
            <w:tcW w:w="1398" w:type="dxa"/>
            <w:shd w:val="clear" w:color="auto" w:fill="auto"/>
            <w:vAlign w:val="center"/>
          </w:tcPr>
          <w:p w14:paraId="72B24877">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重要技术参数响应评分</w:t>
            </w:r>
          </w:p>
        </w:tc>
        <w:tc>
          <w:tcPr>
            <w:tcW w:w="984" w:type="dxa"/>
            <w:shd w:val="clear" w:color="auto" w:fill="auto"/>
            <w:vAlign w:val="center"/>
          </w:tcPr>
          <w:p w14:paraId="4958B71B">
            <w:pPr>
              <w:spacing w:line="360" w:lineRule="auto"/>
              <w:jc w:val="center"/>
              <w:rPr>
                <w:rFonts w:ascii="宋体" w:hAnsi="宋体" w:eastAsia="宋体" w:cs="宋体"/>
                <w:sz w:val="21"/>
                <w:szCs w:val="21"/>
                <w:lang w:eastAsia="zh-CN"/>
              </w:rPr>
            </w:pPr>
            <w:r>
              <w:rPr>
                <w:rFonts w:hint="eastAsia" w:ascii="宋体" w:hAnsi="宋体" w:eastAsia="宋体" w:cs="宋体"/>
                <w:sz w:val="21"/>
                <w:szCs w:val="21"/>
              </w:rPr>
              <w:t>24</w:t>
            </w:r>
          </w:p>
        </w:tc>
        <w:tc>
          <w:tcPr>
            <w:tcW w:w="5346" w:type="dxa"/>
            <w:shd w:val="clear" w:color="auto" w:fill="FFFFFF"/>
          </w:tcPr>
          <w:p w14:paraId="6899BE51">
            <w:pPr>
              <w:pStyle w:val="4"/>
              <w:keepNext w:val="0"/>
              <w:keepLines w:val="0"/>
              <w:pageBreakBefore w:val="0"/>
              <w:widowControl/>
              <w:kinsoku/>
              <w:overflowPunct/>
              <w:topLinePunct w:val="0"/>
              <w:bidi w:val="0"/>
              <w:adjustRightInd/>
              <w:snapToGrid w:val="0"/>
              <w:spacing w:afterAutospacing="0" w:line="360" w:lineRule="auto"/>
              <w:textAlignment w:val="auto"/>
              <w:rPr>
                <w:rFonts w:ascii="宋体" w:hAnsi="宋体" w:eastAsia="宋体" w:cs="宋体"/>
                <w:b/>
                <w:bCs/>
                <w:szCs w:val="21"/>
              </w:rPr>
            </w:pPr>
            <w:r>
              <w:rPr>
                <w:rFonts w:hint="eastAsia" w:ascii="宋体" w:hAnsi="宋体" w:eastAsia="宋体" w:cs="宋体"/>
                <w:b/>
                <w:bCs/>
                <w:szCs w:val="21"/>
              </w:rPr>
              <w:t>（一）评分内容：</w:t>
            </w:r>
          </w:p>
          <w:p w14:paraId="067C6AD9">
            <w:pPr>
              <w:keepNext w:val="0"/>
              <w:keepLines w:val="0"/>
              <w:pageBreakBefore w:val="0"/>
              <w:widowControl/>
              <w:kinsoku/>
              <w:overflowPunct/>
              <w:topLinePunct w:val="0"/>
              <w:bidi w:val="0"/>
              <w:adjustRightInd/>
              <w:snapToGrid w:val="0"/>
              <w:spacing w:afterAutospacing="0"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评审委员会根据《技术规格偏离表》（以下简称偏离表）响应情况进行打分，全部满足的得100分，</w:t>
            </w:r>
            <w:bookmarkStart w:id="1" w:name="OLE_LINK4"/>
            <w:r>
              <w:rPr>
                <w:rFonts w:hint="eastAsia" w:ascii="宋体" w:hAnsi="宋体" w:eastAsia="宋体" w:cs="宋体"/>
                <w:sz w:val="21"/>
                <w:szCs w:val="21"/>
                <w:lang w:eastAsia="zh-CN"/>
              </w:rPr>
              <w:t>除实质性条款外</w:t>
            </w:r>
            <w:bookmarkEnd w:id="1"/>
            <w:r>
              <w:rPr>
                <w:rFonts w:hint="eastAsia" w:ascii="宋体" w:hAnsi="宋体" w:eastAsia="宋体" w:cs="宋体"/>
                <w:sz w:val="21"/>
                <w:szCs w:val="21"/>
                <w:lang w:eastAsia="zh-CN"/>
              </w:rPr>
              <w:t>，重点技术参数▲项负偏离一项扣1</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分。扣完为止。偏离表应如实对应填写所投产品的具体参数。</w:t>
            </w:r>
          </w:p>
          <w:p w14:paraId="2D588143">
            <w:pPr>
              <w:keepNext w:val="0"/>
              <w:keepLines w:val="0"/>
              <w:pageBreakBefore w:val="0"/>
              <w:widowControl/>
              <w:tabs>
                <w:tab w:val="left" w:pos="426"/>
              </w:tabs>
              <w:kinsoku/>
              <w:overflowPunct/>
              <w:topLinePunct w:val="0"/>
              <w:autoSpaceDE w:val="0"/>
              <w:autoSpaceDN w:val="0"/>
              <w:bidi w:val="0"/>
              <w:adjustRightInd/>
              <w:snapToGrid w:val="0"/>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（二）证明文件：</w:t>
            </w:r>
          </w:p>
          <w:p w14:paraId="2C38A8B8">
            <w:pPr>
              <w:keepNext w:val="0"/>
              <w:keepLines w:val="0"/>
              <w:pageBreakBefore w:val="0"/>
              <w:widowControl/>
              <w:kinsoku/>
              <w:overflowPunct/>
              <w:topLinePunct w:val="0"/>
              <w:bidi w:val="0"/>
              <w:adjustRightInd/>
              <w:spacing w:afterAutospacing="0" w:line="360" w:lineRule="auto"/>
              <w:ind w:firstLine="420" w:firstLineChars="200"/>
              <w:textAlignment w:val="auto"/>
              <w:rPr>
                <w:rFonts w:ascii="宋体" w:hAnsi="宋体" w:eastAsia="宋体" w:cs="宋体"/>
                <w:kern w:val="2"/>
                <w:sz w:val="21"/>
                <w:szCs w:val="21"/>
                <w:lang w:eastAsia="zh-CN"/>
              </w:rPr>
            </w:pPr>
            <w:r>
              <w:rPr>
                <w:rFonts w:hint="eastAsia" w:ascii="宋体" w:hAnsi="宋体" w:eastAsia="宋体" w:cs="宋体"/>
                <w:sz w:val="21"/>
                <w:szCs w:val="21"/>
                <w:lang w:eastAsia="zh-CN"/>
              </w:rPr>
              <w:t>投标人应如实填写《技术规格偏离表》，评审委员会根据技术需求参数响应情况进行打分。要求提供证明材料的，需在投标文件对应部分提供证明文件，否则视作负偏离，证明文件与响应情况不符的，以证明材料为准，该项技术指标按负偏离处理</w:t>
            </w:r>
          </w:p>
        </w:tc>
      </w:tr>
      <w:tr w14:paraId="1912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06" w:type="dxa"/>
            <w:vMerge w:val="continue"/>
            <w:vAlign w:val="center"/>
          </w:tcPr>
          <w:p w14:paraId="74E2484B">
            <w:pPr>
              <w:spacing w:line="360" w:lineRule="auto"/>
              <w:jc w:val="center"/>
              <w:rPr>
                <w:rFonts w:ascii="宋体" w:hAnsi="宋体" w:eastAsia="宋体" w:cs="宋体"/>
                <w:sz w:val="21"/>
                <w:szCs w:val="21"/>
                <w:lang w:eastAsia="zh-CN"/>
              </w:rPr>
            </w:pPr>
          </w:p>
        </w:tc>
        <w:tc>
          <w:tcPr>
            <w:tcW w:w="722" w:type="dxa"/>
            <w:vAlign w:val="center"/>
          </w:tcPr>
          <w:p w14:paraId="5D26DB50">
            <w:pPr>
              <w:spacing w:line="360" w:lineRule="auto"/>
              <w:rPr>
                <w:rFonts w:ascii="宋体" w:hAnsi="宋体" w:eastAsia="宋体" w:cs="宋体"/>
                <w:sz w:val="21"/>
                <w:szCs w:val="21"/>
              </w:rPr>
            </w:pPr>
            <w:r>
              <w:rPr>
                <w:rFonts w:hint="eastAsia" w:ascii="宋体" w:hAnsi="宋体" w:eastAsia="宋体" w:cs="宋体"/>
                <w:sz w:val="21"/>
                <w:szCs w:val="21"/>
              </w:rPr>
              <w:t>2</w:t>
            </w:r>
          </w:p>
        </w:tc>
        <w:tc>
          <w:tcPr>
            <w:tcW w:w="1398" w:type="dxa"/>
            <w:vAlign w:val="center"/>
          </w:tcPr>
          <w:p w14:paraId="3207866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一般技术参数响应评分</w:t>
            </w:r>
          </w:p>
        </w:tc>
        <w:tc>
          <w:tcPr>
            <w:tcW w:w="984" w:type="dxa"/>
            <w:vAlign w:val="center"/>
          </w:tcPr>
          <w:p w14:paraId="65DD6203">
            <w:pPr>
              <w:spacing w:line="360" w:lineRule="auto"/>
              <w:jc w:val="center"/>
              <w:rPr>
                <w:rFonts w:ascii="宋体" w:hAnsi="宋体" w:eastAsia="宋体" w:cs="宋体"/>
                <w:sz w:val="21"/>
                <w:szCs w:val="21"/>
                <w:lang w:eastAsia="zh-CN"/>
              </w:rPr>
            </w:pPr>
            <w:r>
              <w:rPr>
                <w:rFonts w:hint="eastAsia" w:ascii="宋体" w:hAnsi="宋体" w:eastAsia="宋体" w:cs="宋体"/>
                <w:sz w:val="21"/>
                <w:szCs w:val="21"/>
              </w:rPr>
              <w:t>16</w:t>
            </w:r>
          </w:p>
        </w:tc>
        <w:tc>
          <w:tcPr>
            <w:tcW w:w="5346" w:type="dxa"/>
          </w:tcPr>
          <w:p w14:paraId="668147D7">
            <w:pPr>
              <w:pStyle w:val="4"/>
              <w:keepNext w:val="0"/>
              <w:keepLines w:val="0"/>
              <w:pageBreakBefore w:val="0"/>
              <w:widowControl/>
              <w:kinsoku/>
              <w:overflowPunct/>
              <w:topLinePunct w:val="0"/>
              <w:bidi w:val="0"/>
              <w:adjustRightInd/>
              <w:snapToGrid w:val="0"/>
              <w:spacing w:afterAutospacing="0" w:line="360" w:lineRule="auto"/>
              <w:textAlignment w:val="auto"/>
              <w:rPr>
                <w:rFonts w:ascii="宋体" w:hAnsi="宋体" w:eastAsia="宋体" w:cs="宋体"/>
                <w:b/>
                <w:bCs/>
                <w:szCs w:val="21"/>
              </w:rPr>
            </w:pPr>
            <w:r>
              <w:rPr>
                <w:rFonts w:hint="eastAsia" w:ascii="宋体" w:hAnsi="宋体" w:eastAsia="宋体" w:cs="宋体"/>
                <w:b/>
                <w:bCs/>
                <w:szCs w:val="21"/>
              </w:rPr>
              <w:t>（一）评分内容：</w:t>
            </w:r>
          </w:p>
          <w:p w14:paraId="43D52FF4">
            <w:pPr>
              <w:keepNext w:val="0"/>
              <w:keepLines w:val="0"/>
              <w:pageBreakBefore w:val="0"/>
              <w:widowControl/>
              <w:kinsoku/>
              <w:overflowPunct/>
              <w:topLinePunct w:val="0"/>
              <w:bidi w:val="0"/>
              <w:adjustRightInd/>
              <w:snapToGrid w:val="0"/>
              <w:spacing w:afterAutospacing="0"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评审委员会根据《技术规格偏离表》（以下简称偏离表）响应情况进行打分，全部满足的得100分，除实质性条款外，一般技术参数负偏离一项扣1分。扣完为止。偏离表应如实对应填写所投产品的具体参数。</w:t>
            </w:r>
          </w:p>
          <w:p w14:paraId="6C129CAB">
            <w:pPr>
              <w:keepNext w:val="0"/>
              <w:keepLines w:val="0"/>
              <w:pageBreakBefore w:val="0"/>
              <w:widowControl/>
              <w:tabs>
                <w:tab w:val="left" w:pos="426"/>
              </w:tabs>
              <w:kinsoku/>
              <w:overflowPunct/>
              <w:topLinePunct w:val="0"/>
              <w:autoSpaceDE w:val="0"/>
              <w:autoSpaceDN w:val="0"/>
              <w:bidi w:val="0"/>
              <w:adjustRightInd/>
              <w:snapToGrid w:val="0"/>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（二）证明文件：</w:t>
            </w:r>
          </w:p>
          <w:p w14:paraId="6DB815D8">
            <w:pPr>
              <w:pStyle w:val="4"/>
              <w:keepNext w:val="0"/>
              <w:keepLines w:val="0"/>
              <w:pageBreakBefore w:val="0"/>
              <w:widowControl/>
              <w:kinsoku/>
              <w:overflowPunct/>
              <w:topLinePunct w:val="0"/>
              <w:bidi w:val="0"/>
              <w:adjustRightInd/>
              <w:spacing w:afterAutospacing="0" w:line="360" w:lineRule="auto"/>
              <w:ind w:firstLine="420" w:firstLineChars="200"/>
              <w:textAlignment w:val="auto"/>
              <w:rPr>
                <w:rFonts w:ascii="宋体" w:hAnsi="宋体" w:eastAsia="宋体" w:cs="宋体"/>
                <w:bCs/>
                <w:szCs w:val="21"/>
              </w:rPr>
            </w:pPr>
            <w:r>
              <w:rPr>
                <w:rFonts w:hint="eastAsia" w:ascii="宋体" w:hAnsi="宋体" w:eastAsia="宋体" w:cs="宋体"/>
                <w:szCs w:val="21"/>
              </w:rPr>
              <w:t>投标人应如实填写《技术规格偏离表》，评审委员会根据技术需求参数响应情况进行打分。要求提供证明材料的，需在投标文件对应部分提供证明文件，否则视作负偏离，证明文件与响应情况不符的，以证明材料为准，该项技术指标按负偏离处理。</w:t>
            </w:r>
          </w:p>
        </w:tc>
      </w:tr>
      <w:tr w14:paraId="24A0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42F52EFD">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4394E420">
            <w:pPr>
              <w:spacing w:line="360" w:lineRule="auto"/>
              <w:rPr>
                <w:rFonts w:ascii="宋体" w:hAnsi="宋体" w:eastAsia="宋体" w:cs="宋体"/>
                <w:sz w:val="21"/>
                <w:szCs w:val="21"/>
              </w:rPr>
            </w:pPr>
            <w:r>
              <w:rPr>
                <w:rFonts w:hint="eastAsia" w:ascii="宋体" w:hAnsi="宋体" w:eastAsia="宋体" w:cs="宋体"/>
                <w:sz w:val="21"/>
                <w:szCs w:val="21"/>
              </w:rPr>
              <w:t>3</w:t>
            </w:r>
          </w:p>
        </w:tc>
        <w:tc>
          <w:tcPr>
            <w:tcW w:w="1398" w:type="dxa"/>
            <w:vAlign w:val="center"/>
          </w:tcPr>
          <w:p w14:paraId="76D7D2CC">
            <w:pPr>
              <w:spacing w:line="360" w:lineRule="auto"/>
              <w:jc w:val="center"/>
              <w:rPr>
                <w:rFonts w:ascii="宋体" w:hAnsi="宋体" w:eastAsia="宋体" w:cs="宋体"/>
                <w:sz w:val="21"/>
                <w:szCs w:val="21"/>
              </w:rPr>
            </w:pPr>
            <w:r>
              <w:rPr>
                <w:rFonts w:hint="eastAsia" w:ascii="宋体" w:hAnsi="宋体" w:eastAsia="宋体" w:cs="宋体"/>
                <w:sz w:val="21"/>
                <w:szCs w:val="21"/>
              </w:rPr>
              <w:t>技术保障措施</w:t>
            </w:r>
          </w:p>
        </w:tc>
        <w:tc>
          <w:tcPr>
            <w:tcW w:w="984" w:type="dxa"/>
            <w:vAlign w:val="center"/>
          </w:tcPr>
          <w:p w14:paraId="030F0674">
            <w:pPr>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5346" w:type="dxa"/>
          </w:tcPr>
          <w:p w14:paraId="41B7016F">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b/>
                <w:bCs/>
                <w:sz w:val="21"/>
                <w:szCs w:val="21"/>
                <w:lang w:eastAsia="zh-CN"/>
              </w:rPr>
              <w:t>（一）评分内容：</w:t>
            </w:r>
          </w:p>
          <w:p w14:paraId="3121A989">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根据招标文件的需求，投标人就本项目需求提供技术保障措施，内容包括但不限于：</w:t>
            </w:r>
          </w:p>
          <w:p w14:paraId="0708F0AA">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1.技术团队；</w:t>
            </w:r>
          </w:p>
          <w:p w14:paraId="38DECDD0">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2.技术保障措施；</w:t>
            </w:r>
          </w:p>
          <w:p w14:paraId="44CD769B">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3.项目进度安排；</w:t>
            </w:r>
          </w:p>
          <w:p w14:paraId="269FE0D1">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4.场地、设备保障。</w:t>
            </w:r>
          </w:p>
          <w:p w14:paraId="12333CBE">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（二）评分标准：</w:t>
            </w:r>
          </w:p>
          <w:p w14:paraId="22D89733">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以上内容每满足一点得12.5分，最高得50分，不满足不得分。在此基础上，根据具体响应内容进行评审：</w:t>
            </w:r>
          </w:p>
          <w:p w14:paraId="731382E8">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（1）技术保障措施完善清晰、详细具体的评审为优，加50分；</w:t>
            </w:r>
          </w:p>
          <w:p w14:paraId="6217429A">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（2）技术保障措施比较完善清晰、比较详细具体的评审为良，加20分；</w:t>
            </w:r>
          </w:p>
          <w:p w14:paraId="1B293783">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（3）施工安全保障措施基本清晰、具体性一般的评审为中，加10分；</w:t>
            </w:r>
          </w:p>
          <w:p w14:paraId="77279949">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kern w:val="2"/>
                <w:sz w:val="21"/>
                <w:szCs w:val="21"/>
                <w:lang w:eastAsia="zh-CN"/>
              </w:rPr>
            </w:pPr>
            <w:r>
              <w:rPr>
                <w:rFonts w:hint="eastAsia" w:ascii="宋体" w:hAnsi="宋体" w:eastAsia="宋体" w:cs="宋体"/>
                <w:sz w:val="21"/>
                <w:szCs w:val="21"/>
                <w:lang w:eastAsia="zh-CN"/>
              </w:rPr>
              <w:t>（4）技术保障措施不完善、不详细的评审为差，不加分。</w:t>
            </w:r>
          </w:p>
        </w:tc>
      </w:tr>
      <w:tr w14:paraId="1BC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459DD24B">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382C7937">
            <w:pPr>
              <w:spacing w:line="360" w:lineRule="auto"/>
              <w:rPr>
                <w:rFonts w:ascii="宋体" w:hAnsi="宋体" w:eastAsia="宋体" w:cs="宋体"/>
                <w:sz w:val="21"/>
                <w:szCs w:val="21"/>
              </w:rPr>
            </w:pPr>
            <w:r>
              <w:rPr>
                <w:rFonts w:hint="eastAsia" w:ascii="宋体" w:hAnsi="宋体" w:eastAsia="宋体" w:cs="宋体"/>
                <w:sz w:val="21"/>
                <w:szCs w:val="21"/>
              </w:rPr>
              <w:t>4</w:t>
            </w:r>
          </w:p>
        </w:tc>
        <w:tc>
          <w:tcPr>
            <w:tcW w:w="1398" w:type="dxa"/>
            <w:vAlign w:val="center"/>
          </w:tcPr>
          <w:p w14:paraId="3581FB35">
            <w:pPr>
              <w:spacing w:line="360" w:lineRule="auto"/>
              <w:jc w:val="center"/>
              <w:rPr>
                <w:rFonts w:ascii="宋体" w:hAnsi="宋体" w:eastAsia="宋体" w:cs="宋体"/>
                <w:sz w:val="21"/>
                <w:szCs w:val="21"/>
              </w:rPr>
            </w:pPr>
            <w:r>
              <w:rPr>
                <w:rFonts w:hint="eastAsia" w:ascii="宋体" w:hAnsi="宋体" w:eastAsia="宋体" w:cs="宋体"/>
                <w:sz w:val="21"/>
                <w:szCs w:val="21"/>
              </w:rPr>
              <w:t>售后服务方案</w:t>
            </w:r>
          </w:p>
        </w:tc>
        <w:tc>
          <w:tcPr>
            <w:tcW w:w="984" w:type="dxa"/>
            <w:vAlign w:val="center"/>
          </w:tcPr>
          <w:p w14:paraId="7AC078EF">
            <w:pPr>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5346" w:type="dxa"/>
          </w:tcPr>
          <w:p w14:paraId="4490AA1A">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3B1CB615">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根据招标文件的需求，投标人就本项目需求提供售后服务方案，内容包括但不限于：</w:t>
            </w:r>
          </w:p>
          <w:p w14:paraId="676C8D12">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1.售后服务计划；</w:t>
            </w:r>
          </w:p>
          <w:p w14:paraId="7D91298D">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2.售后服务标准；</w:t>
            </w:r>
          </w:p>
          <w:p w14:paraId="4CACF559">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3.故障解决能力。</w:t>
            </w:r>
          </w:p>
          <w:p w14:paraId="06B42D3C">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（二）评分标准：</w:t>
            </w:r>
          </w:p>
          <w:p w14:paraId="602BB219">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以上内容每满足一点得20分，最高得60分，不满足不得分。在此基础上，根据具体响应内容进行评审：</w:t>
            </w:r>
          </w:p>
          <w:p w14:paraId="1A476C98">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（1）方案具体、可实施性强的评审为优，加40分；</w:t>
            </w:r>
          </w:p>
          <w:p w14:paraId="7B7ECF47">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（2）方案较具体、可实施性较强的评审为良，加20分；</w:t>
            </w:r>
          </w:p>
          <w:p w14:paraId="029F4827">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（3）方案具体性一般、可实施性一般的评审为中，加10分；</w:t>
            </w:r>
          </w:p>
          <w:p w14:paraId="0434D909">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（4）方案不够完整、可行性差的评审为差，不加分。</w:t>
            </w:r>
          </w:p>
          <w:p w14:paraId="683A67D0">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kern w:val="2"/>
                <w:sz w:val="21"/>
                <w:szCs w:val="21"/>
                <w:lang w:eastAsia="zh-CN"/>
              </w:rPr>
            </w:pPr>
            <w:r>
              <w:rPr>
                <w:rFonts w:hint="eastAsia" w:ascii="宋体" w:hAnsi="宋体" w:eastAsia="宋体" w:cs="宋体"/>
                <w:sz w:val="21"/>
                <w:szCs w:val="21"/>
                <w:lang w:eastAsia="zh-CN"/>
              </w:rPr>
              <w:t>注：以上1-2项累计得分，最高得100分。如果评审为差的，专家需书面说明理由，并记录在档。</w:t>
            </w:r>
          </w:p>
        </w:tc>
      </w:tr>
      <w:tr w14:paraId="0367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6" w:type="dxa"/>
            <w:vMerge w:val="continue"/>
            <w:vAlign w:val="center"/>
          </w:tcPr>
          <w:p w14:paraId="0EA4AEC2">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3A917B99">
            <w:pPr>
              <w:spacing w:line="360" w:lineRule="auto"/>
              <w:rPr>
                <w:rFonts w:ascii="宋体" w:hAnsi="宋体" w:eastAsia="宋体" w:cs="宋体"/>
                <w:sz w:val="21"/>
                <w:szCs w:val="21"/>
              </w:rPr>
            </w:pPr>
            <w:r>
              <w:rPr>
                <w:rFonts w:hint="eastAsia" w:ascii="宋体" w:hAnsi="宋体" w:eastAsia="宋体" w:cs="宋体"/>
                <w:sz w:val="21"/>
                <w:szCs w:val="21"/>
              </w:rPr>
              <w:t>5</w:t>
            </w:r>
          </w:p>
        </w:tc>
        <w:tc>
          <w:tcPr>
            <w:tcW w:w="1398" w:type="dxa"/>
            <w:vAlign w:val="center"/>
          </w:tcPr>
          <w:p w14:paraId="616D17BE">
            <w:pPr>
              <w:spacing w:line="360" w:lineRule="auto"/>
              <w:jc w:val="center"/>
              <w:rPr>
                <w:rFonts w:ascii="宋体" w:hAnsi="宋体" w:eastAsia="宋体" w:cs="宋体"/>
                <w:sz w:val="21"/>
                <w:szCs w:val="21"/>
              </w:rPr>
            </w:pPr>
            <w:r>
              <w:rPr>
                <w:rFonts w:hint="eastAsia" w:ascii="宋体" w:hAnsi="宋体" w:eastAsia="宋体" w:cs="宋体"/>
                <w:sz w:val="21"/>
                <w:szCs w:val="21"/>
              </w:rPr>
              <w:t>视频功能演示</w:t>
            </w:r>
          </w:p>
        </w:tc>
        <w:tc>
          <w:tcPr>
            <w:tcW w:w="984" w:type="dxa"/>
            <w:vAlign w:val="center"/>
          </w:tcPr>
          <w:p w14:paraId="17BC86F2">
            <w:pPr>
              <w:spacing w:line="360" w:lineRule="auto"/>
              <w:jc w:val="center"/>
              <w:rPr>
                <w:rFonts w:ascii="宋体" w:hAnsi="宋体" w:eastAsia="宋体" w:cs="宋体"/>
                <w:sz w:val="21"/>
                <w:szCs w:val="21"/>
              </w:rPr>
            </w:pPr>
            <w:r>
              <w:rPr>
                <w:rFonts w:hint="eastAsia" w:ascii="宋体" w:hAnsi="宋体" w:eastAsia="宋体" w:cs="宋体"/>
                <w:sz w:val="21"/>
                <w:szCs w:val="21"/>
                <w:lang w:eastAsia="zh-CN"/>
              </w:rPr>
              <w:t>9</w:t>
            </w:r>
          </w:p>
        </w:tc>
        <w:tc>
          <w:tcPr>
            <w:tcW w:w="5346" w:type="dxa"/>
            <w:vAlign w:val="center"/>
          </w:tcPr>
          <w:p w14:paraId="42218CC7">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5AC1FFC8">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演示形式为：视频展示。</w:t>
            </w:r>
          </w:p>
          <w:p w14:paraId="2454113E">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演示准备：投标人需提供光盘（或U盘）录像形式的演示视频（在演示视频中标注清楚演示内容，且各功能介绍总时长≤10分钟），具体演示内容如下：</w:t>
            </w:r>
          </w:p>
          <w:p w14:paraId="516A5DC3">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交互智能平板同品牌软件支持智能诗词学习，对输入的图片内容，智能识别古诗词内容，并提取出具体的诗词名称，并映射到对应的诗词卡片。诗词卡片的朗读模式下支持诗人数字人朗读诗词，诗词实时根据朗读的进度高亮，点击诗人名字，可与诗人进行对话。诗词卡片的背诵模式下，古诗默认隐藏，支持点击遮罩后，显示诗词原文。诗词卡片中支持展示诗词的释意和赏析。</w:t>
            </w:r>
          </w:p>
          <w:p w14:paraId="50FD0D94">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2.交互智能平板同品牌软件支持智能识图，对输入的图片内容，智能识别图片内容，并返回图片概要，且支持针对图片内容与智能体进行对话。</w:t>
            </w:r>
          </w:p>
          <w:p w14:paraId="4DB902B0">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3.交互智能平板同品牌软件支持智能口算批改，对输入的图片内容，智能识别计算题内容，支持对计算题进行批改，对作答情况判断对错。支持识别题目的知识点后，生成相似计算题。且支持对题目生成游戏化的课堂活动。</w:t>
            </w:r>
          </w:p>
          <w:p w14:paraId="6E987F03">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4. 交互智能平板同品牌软件支持智能课文朗读，对输入的图片内容，智能识别英语对话内容，并提取对话中的文本生成朗读音频，并支持识别说话人的性别，并使用对应性别的音色进行朗读。</w:t>
            </w:r>
          </w:p>
          <w:p w14:paraId="7183ABED">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（二）评分标准：</w:t>
            </w:r>
          </w:p>
          <w:p w14:paraId="2CD50B18">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评审专家通过观看演示视频进行评审：演示内容全部满足的得100分，每有一项演示内容不满足的扣25分，扣完为止；未提供演示视频的不得分。</w:t>
            </w:r>
          </w:p>
          <w:p w14:paraId="425EEF0B">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kern w:val="2"/>
                <w:sz w:val="21"/>
                <w:szCs w:val="21"/>
                <w:lang w:eastAsia="zh-CN"/>
              </w:rPr>
            </w:pPr>
            <w:r>
              <w:rPr>
                <w:rFonts w:hint="eastAsia" w:ascii="宋体" w:hAnsi="宋体" w:eastAsia="宋体" w:cs="宋体"/>
                <w:sz w:val="21"/>
                <w:szCs w:val="21"/>
                <w:lang w:eastAsia="zh-CN"/>
              </w:rPr>
              <w:t>注：评审委员会根据“演示要求”和具体的演示情况进行打分，未按照“演示要求”进行演示的或演示视频无法证明是否得分的，均不得相应分数。演示视频方式详见招标文件“其他关键信息”章节。视频演示无法打开，则视同演示不成功，不得分。</w:t>
            </w:r>
          </w:p>
        </w:tc>
      </w:tr>
      <w:tr w14:paraId="5D76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11A0F9A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w:t>
            </w:r>
          </w:p>
        </w:tc>
        <w:tc>
          <w:tcPr>
            <w:tcW w:w="3104" w:type="dxa"/>
            <w:gridSpan w:val="3"/>
            <w:vAlign w:val="center"/>
          </w:tcPr>
          <w:p w14:paraId="33B74FD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商务评分部分</w:t>
            </w:r>
          </w:p>
        </w:tc>
        <w:tc>
          <w:tcPr>
            <w:tcW w:w="5346" w:type="dxa"/>
            <w:vAlign w:val="center"/>
          </w:tcPr>
          <w:p w14:paraId="6BACCC7D">
            <w:pPr>
              <w:keepNext w:val="0"/>
              <w:keepLines w:val="0"/>
              <w:pageBreakBefore w:val="0"/>
              <w:widowControl/>
              <w:kinsoku/>
              <w:overflowPunct/>
              <w:topLinePunct w:val="0"/>
              <w:bidi w:val="0"/>
              <w:adjustRightInd/>
              <w:spacing w:afterAutospacing="0"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lang w:eastAsia="zh-CN"/>
              </w:rPr>
              <w:t>9</w:t>
            </w:r>
            <w:r>
              <w:rPr>
                <w:rFonts w:hint="eastAsia" w:ascii="宋体" w:hAnsi="宋体" w:eastAsia="宋体" w:cs="宋体"/>
                <w:b/>
                <w:bCs/>
                <w:sz w:val="21"/>
                <w:szCs w:val="21"/>
              </w:rPr>
              <w:t>分</w:t>
            </w:r>
          </w:p>
        </w:tc>
      </w:tr>
      <w:tr w14:paraId="6367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0B12175E">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5BD216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46A8DFF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984" w:type="dxa"/>
            <w:vAlign w:val="center"/>
          </w:tcPr>
          <w:p w14:paraId="01F3882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346" w:type="dxa"/>
            <w:vAlign w:val="center"/>
          </w:tcPr>
          <w:p w14:paraId="673119D6">
            <w:pPr>
              <w:keepNext w:val="0"/>
              <w:keepLines w:val="0"/>
              <w:pageBreakBefore w:val="0"/>
              <w:widowControl/>
              <w:kinsoku/>
              <w:overflowPunct/>
              <w:topLinePunct w:val="0"/>
              <w:bidi w:val="0"/>
              <w:adjustRightInd/>
              <w:spacing w:afterAutospacing="0"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评分准则</w:t>
            </w:r>
          </w:p>
        </w:tc>
      </w:tr>
      <w:tr w14:paraId="1BE0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5BD0DA3A">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0B0F8727">
            <w:pPr>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398" w:type="dxa"/>
            <w:vAlign w:val="center"/>
          </w:tcPr>
          <w:p w14:paraId="663DD5F0">
            <w:pPr>
              <w:spacing w:line="360" w:lineRule="auto"/>
              <w:jc w:val="center"/>
              <w:rPr>
                <w:rFonts w:ascii="宋体" w:hAnsi="宋体" w:eastAsia="宋体" w:cs="宋体"/>
                <w:sz w:val="21"/>
                <w:szCs w:val="21"/>
              </w:rPr>
            </w:pPr>
            <w:r>
              <w:rPr>
                <w:rFonts w:hint="eastAsia" w:ascii="宋体" w:hAnsi="宋体" w:eastAsia="宋体" w:cs="宋体"/>
                <w:sz w:val="21"/>
                <w:szCs w:val="21"/>
              </w:rPr>
              <w:t>同类项目业绩</w:t>
            </w:r>
          </w:p>
        </w:tc>
        <w:tc>
          <w:tcPr>
            <w:tcW w:w="984" w:type="dxa"/>
            <w:vAlign w:val="center"/>
          </w:tcPr>
          <w:p w14:paraId="7D025BF0">
            <w:pPr>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5346" w:type="dxa"/>
            <w:vAlign w:val="center"/>
          </w:tcPr>
          <w:p w14:paraId="29C5266A">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（一）评审内容：</w:t>
            </w:r>
          </w:p>
          <w:p w14:paraId="19B39E49">
            <w:pPr>
              <w:keepNext w:val="0"/>
              <w:keepLines w:val="0"/>
              <w:pageBreakBefore w:val="0"/>
              <w:widowControl/>
              <w:kinsoku/>
              <w:overflowPunct/>
              <w:topLinePunct w:val="0"/>
              <w:bidi w:val="0"/>
              <w:adjustRightInd/>
              <w:spacing w:afterAutospacing="0"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投标人自2022年1月1日至本项目投标截止时间前（以合同签订日期为准）具有教学设备同类项目业绩，每提供1个得25分，最高得100分。</w:t>
            </w:r>
          </w:p>
          <w:p w14:paraId="00D95CEC">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3D690345">
            <w:pPr>
              <w:keepNext w:val="0"/>
              <w:keepLines w:val="0"/>
              <w:pageBreakBefore w:val="0"/>
              <w:widowControl/>
              <w:kinsoku/>
              <w:overflowPunct/>
              <w:topLinePunct w:val="0"/>
              <w:bidi w:val="0"/>
              <w:adjustRightInd/>
              <w:spacing w:afterAutospacing="0" w:line="360" w:lineRule="auto"/>
              <w:ind w:firstLine="420" w:firstLineChars="200"/>
              <w:textAlignment w:val="auto"/>
              <w:rPr>
                <w:rFonts w:ascii="宋体" w:hAnsi="宋体" w:eastAsia="宋体" w:cs="宋体"/>
                <w:kern w:val="2"/>
                <w:sz w:val="21"/>
                <w:szCs w:val="21"/>
                <w:lang w:eastAsia="zh-CN"/>
              </w:rPr>
            </w:pPr>
            <w:r>
              <w:rPr>
                <w:rFonts w:hint="eastAsia" w:ascii="宋体" w:hAnsi="宋体" w:eastAsia="宋体" w:cs="宋体"/>
                <w:sz w:val="21"/>
                <w:szCs w:val="21"/>
                <w:lang w:eastAsia="zh-CN"/>
              </w:rPr>
              <w:t>投标人提供合同关键信息（包括但不限于：合同名称页、合同主要内容页、合同签订日期页、合同双方签字盖章页）、中标通知书扫描件，原件备查。未按要求提供证明材料或证明材料无法判断是否符合评分要求的不得分。</w:t>
            </w:r>
          </w:p>
        </w:tc>
      </w:tr>
      <w:tr w14:paraId="05DE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49549979">
            <w:pPr>
              <w:keepNext/>
              <w:keepLines/>
              <w:spacing w:before="340" w:after="330" w:line="360" w:lineRule="auto"/>
              <w:jc w:val="center"/>
              <w:outlineLvl w:val="0"/>
              <w:rPr>
                <w:rFonts w:ascii="宋体" w:hAnsi="宋体" w:eastAsia="宋体" w:cs="宋体"/>
                <w:sz w:val="21"/>
                <w:szCs w:val="21"/>
                <w:lang w:eastAsia="zh-CN"/>
              </w:rPr>
            </w:pPr>
          </w:p>
        </w:tc>
        <w:tc>
          <w:tcPr>
            <w:tcW w:w="722" w:type="dxa"/>
            <w:vAlign w:val="center"/>
          </w:tcPr>
          <w:p w14:paraId="2EEA79D3">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398" w:type="dxa"/>
            <w:vAlign w:val="center"/>
          </w:tcPr>
          <w:p w14:paraId="21B2549D">
            <w:pPr>
              <w:spacing w:line="360" w:lineRule="auto"/>
              <w:jc w:val="center"/>
              <w:rPr>
                <w:rFonts w:ascii="宋体" w:hAnsi="宋体" w:eastAsia="宋体" w:cs="宋体"/>
                <w:color w:val="000000"/>
                <w:sz w:val="21"/>
                <w:szCs w:val="21"/>
                <w:lang w:eastAsia="zh-CN"/>
              </w:rPr>
            </w:pPr>
            <w:r>
              <w:rPr>
                <w:rFonts w:hint="eastAsia" w:ascii="宋体" w:hAnsi="宋体" w:eastAsia="宋体" w:cs="宋体"/>
                <w:sz w:val="21"/>
                <w:szCs w:val="21"/>
                <w:lang w:eastAsia="zh-CN"/>
              </w:rPr>
              <w:t>拟安排的项目主要团队成员情况（含项目负责人）</w:t>
            </w:r>
          </w:p>
        </w:tc>
        <w:tc>
          <w:tcPr>
            <w:tcW w:w="984" w:type="dxa"/>
            <w:vAlign w:val="center"/>
          </w:tcPr>
          <w:p w14:paraId="6AD380F4">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346" w:type="dxa"/>
            <w:vAlign w:val="center"/>
          </w:tcPr>
          <w:p w14:paraId="67258170">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37C9CF83">
            <w:pPr>
              <w:keepNext w:val="0"/>
              <w:keepLines w:val="0"/>
              <w:pageBreakBefore w:val="0"/>
              <w:widowControl/>
              <w:kinsoku/>
              <w:overflowPunct/>
              <w:topLinePunct w:val="0"/>
              <w:bidi w:val="0"/>
              <w:adjustRightInd/>
              <w:spacing w:afterAutospacing="0"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为部署新智慧化教室和标准考场教室的合理化部署，确保各系统服务考场的精准时间、无干扰信号影响，拟安排的项目主要团队成员情况：</w:t>
            </w:r>
          </w:p>
          <w:p w14:paraId="132DE5A6">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1.拟安排的多媒体教室技术保障人员中具有</w:t>
            </w:r>
            <w:bookmarkStart w:id="2" w:name="OLE_LINK5"/>
            <w:r>
              <w:rPr>
                <w:rFonts w:hint="eastAsia" w:ascii="宋体" w:hAnsi="宋体" w:eastAsia="宋体" w:cs="宋体"/>
                <w:sz w:val="21"/>
                <w:szCs w:val="21"/>
                <w:lang w:eastAsia="zh-CN"/>
              </w:rPr>
              <w:t>计算机技术与软件专业技术资格中级</w:t>
            </w:r>
            <w:bookmarkEnd w:id="2"/>
            <w:r>
              <w:rPr>
                <w:rFonts w:hint="eastAsia" w:ascii="宋体" w:hAnsi="宋体" w:eastAsia="宋体" w:cs="宋体"/>
                <w:sz w:val="21"/>
                <w:szCs w:val="21"/>
                <w:lang w:eastAsia="zh-CN"/>
              </w:rPr>
              <w:t>以上证书的，每提供一人得40分，本小项最高得</w:t>
            </w:r>
            <w:r>
              <w:rPr>
                <w:rFonts w:ascii="宋体" w:hAnsi="宋体" w:eastAsia="宋体" w:cs="宋体"/>
                <w:sz w:val="21"/>
                <w:szCs w:val="21"/>
                <w:lang w:eastAsia="zh-CN"/>
              </w:rPr>
              <w:t>40</w:t>
            </w:r>
            <w:r>
              <w:rPr>
                <w:rFonts w:hint="eastAsia" w:ascii="宋体" w:hAnsi="宋体" w:eastAsia="宋体" w:cs="宋体"/>
                <w:sz w:val="21"/>
                <w:szCs w:val="21"/>
                <w:lang w:eastAsia="zh-CN"/>
              </w:rPr>
              <w:t>分；</w:t>
            </w:r>
          </w:p>
          <w:p w14:paraId="03B709EF">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2.拟安排的交互智能平板运行系统技术保障人员中获得</w:t>
            </w:r>
            <w:r>
              <w:rPr>
                <w:rFonts w:hint="eastAsia" w:ascii="宋体" w:hAnsi="宋体" w:eastAsia="宋体" w:cs="宋体"/>
                <w:sz w:val="21"/>
                <w:szCs w:val="21"/>
                <w:lang w:val="en-US" w:eastAsia="zh-CN"/>
              </w:rPr>
              <w:t>工信部门颁发的</w:t>
            </w:r>
            <w:r>
              <w:rPr>
                <w:rFonts w:hint="eastAsia" w:ascii="宋体" w:hAnsi="宋体" w:eastAsia="宋体" w:cs="宋体"/>
                <w:sz w:val="21"/>
                <w:szCs w:val="21"/>
                <w:lang w:eastAsia="zh-CN"/>
              </w:rPr>
              <w:t>教育技术工程师证书的，每提供一人得30分，本小项最高得60分。</w:t>
            </w:r>
          </w:p>
          <w:p w14:paraId="40D2FF86">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以上1-2项累计得分，最高得 100 分。同一人具备多个证书可以重复得分。</w:t>
            </w:r>
          </w:p>
          <w:p w14:paraId="5F707FDF">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3ECC0748">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1.项目团队成员须为投标人自有员工，须提供投标人为项目团队成员缴纳的近1个月的社保证明（如开标日上一个月的社保材料因社保部门原因暂时无法取得，则可以往前顺延一个月；如投标人注册成立时间不足1个月的，可提供承诺函证明拟投入的项目团队成员为其自有员工（格式自定），否则投入的该人员作不得分处理要求）；</w:t>
            </w:r>
          </w:p>
          <w:p w14:paraId="2B8E5FC1">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2.提供项目团队成员的相关证书；</w:t>
            </w:r>
          </w:p>
          <w:p w14:paraId="6DAA54FA">
            <w:pPr>
              <w:keepNext w:val="0"/>
              <w:keepLines w:val="0"/>
              <w:pageBreakBefore w:val="0"/>
              <w:widowControl/>
              <w:kinsoku/>
              <w:overflowPunct/>
              <w:topLinePunct w:val="0"/>
              <w:bidi w:val="0"/>
              <w:adjustRightInd/>
              <w:spacing w:afterAutospacing="0" w:line="360" w:lineRule="auto"/>
              <w:textAlignment w:val="auto"/>
              <w:rPr>
                <w:rFonts w:ascii="宋体" w:hAnsi="宋体" w:eastAsia="宋体" w:cs="宋体"/>
                <w:kern w:val="2"/>
                <w:sz w:val="21"/>
                <w:szCs w:val="21"/>
                <w:lang w:eastAsia="zh-CN"/>
              </w:rPr>
            </w:pPr>
            <w:r>
              <w:rPr>
                <w:rFonts w:hint="eastAsia" w:ascii="宋体" w:hAnsi="宋体" w:eastAsia="宋体" w:cs="宋体"/>
                <w:sz w:val="21"/>
                <w:szCs w:val="21"/>
                <w:lang w:eastAsia="zh-CN"/>
              </w:rPr>
              <w:t>3.以上资料均要求提供</w:t>
            </w:r>
            <w:r>
              <w:rPr>
                <w:rFonts w:hint="eastAsia" w:ascii="宋体" w:hAnsi="宋体" w:eastAsia="宋体" w:cs="宋体"/>
                <w:sz w:val="21"/>
                <w:szCs w:val="21"/>
                <w:lang w:val="en-US" w:eastAsia="zh-CN"/>
              </w:rPr>
              <w:t>扫描</w:t>
            </w:r>
            <w:r>
              <w:rPr>
                <w:rFonts w:hint="eastAsia" w:ascii="宋体" w:hAnsi="宋体" w:eastAsia="宋体" w:cs="宋体"/>
                <w:sz w:val="21"/>
                <w:szCs w:val="21"/>
                <w:lang w:eastAsia="zh-CN"/>
              </w:rPr>
              <w:t>件，原件备查。评分中出现无证明资料或专家无法凭所提供资料判断是否得分的情况，一律作不得分处理。</w:t>
            </w:r>
          </w:p>
        </w:tc>
      </w:tr>
      <w:tr w14:paraId="40D4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6D81E336">
            <w:pPr>
              <w:keepNext/>
              <w:keepLines/>
              <w:spacing w:before="260" w:after="260" w:line="360" w:lineRule="auto"/>
              <w:jc w:val="center"/>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104" w:type="dxa"/>
            <w:gridSpan w:val="3"/>
            <w:vAlign w:val="center"/>
          </w:tcPr>
          <w:p w14:paraId="000ECED8">
            <w:pPr>
              <w:spacing w:line="360" w:lineRule="auto"/>
              <w:jc w:val="center"/>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346" w:type="dxa"/>
            <w:vAlign w:val="center"/>
          </w:tcPr>
          <w:p w14:paraId="5D7C5D88">
            <w:pPr>
              <w:keepNext w:val="0"/>
              <w:keepLines w:val="0"/>
              <w:pageBreakBefore w:val="0"/>
              <w:widowControl/>
              <w:kinsoku/>
              <w:overflowPunct/>
              <w:topLinePunct w:val="0"/>
              <w:bidi w:val="0"/>
              <w:adjustRightInd/>
              <w:spacing w:afterAutospacing="0" w:line="360" w:lineRule="auto"/>
              <w:jc w:val="center"/>
              <w:textAlignment w:val="auto"/>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49BF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43F2B3B6">
            <w:pPr>
              <w:spacing w:line="360" w:lineRule="auto"/>
              <w:jc w:val="center"/>
              <w:rPr>
                <w:rFonts w:ascii="宋体" w:hAnsi="宋体" w:eastAsia="宋体" w:cs="宋体"/>
                <w:b/>
                <w:bCs/>
                <w:sz w:val="21"/>
                <w:szCs w:val="21"/>
                <w:lang w:eastAsia="zh-CN"/>
              </w:rPr>
            </w:pPr>
          </w:p>
        </w:tc>
        <w:tc>
          <w:tcPr>
            <w:tcW w:w="722" w:type="dxa"/>
            <w:vAlign w:val="center"/>
          </w:tcPr>
          <w:p w14:paraId="52C19548">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6C89808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984" w:type="dxa"/>
            <w:vAlign w:val="center"/>
          </w:tcPr>
          <w:p w14:paraId="4755624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346" w:type="dxa"/>
            <w:vAlign w:val="center"/>
          </w:tcPr>
          <w:p w14:paraId="32CC3035">
            <w:pPr>
              <w:keepNext w:val="0"/>
              <w:keepLines w:val="0"/>
              <w:pageBreakBefore w:val="0"/>
              <w:widowControl/>
              <w:kinsoku/>
              <w:overflowPunct/>
              <w:topLinePunct w:val="0"/>
              <w:bidi w:val="0"/>
              <w:adjustRightInd/>
              <w:spacing w:afterAutospacing="0" w:line="360" w:lineRule="auto"/>
              <w:jc w:val="center"/>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7472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41C2A0E2">
            <w:pPr>
              <w:keepNext/>
              <w:keepLines/>
              <w:spacing w:before="260" w:after="260" w:line="360" w:lineRule="auto"/>
              <w:jc w:val="center"/>
              <w:outlineLvl w:val="2"/>
              <w:rPr>
                <w:rFonts w:ascii="宋体" w:hAnsi="宋体" w:eastAsia="宋体" w:cs="宋体"/>
                <w:sz w:val="21"/>
                <w:szCs w:val="21"/>
              </w:rPr>
            </w:pPr>
          </w:p>
        </w:tc>
        <w:tc>
          <w:tcPr>
            <w:tcW w:w="722" w:type="dxa"/>
            <w:vAlign w:val="center"/>
          </w:tcPr>
          <w:p w14:paraId="670A714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7E3E54D2">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984" w:type="dxa"/>
            <w:vAlign w:val="center"/>
          </w:tcPr>
          <w:p w14:paraId="09A85C61">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346" w:type="dxa"/>
          </w:tcPr>
          <w:p w14:paraId="77BF5CD9">
            <w:pPr>
              <w:keepNext w:val="0"/>
              <w:keepLines w:val="0"/>
              <w:pageBreakBefore w:val="0"/>
              <w:widowControl/>
              <w:kinsoku/>
              <w:wordWrap w:val="0"/>
              <w:overflowPunct/>
              <w:topLinePunct w:val="0"/>
              <w:bidi w:val="0"/>
              <w:adjustRightInd/>
              <w:spacing w:before="100" w:beforeAutospacing="1" w:afterAutospacing="0" w:line="360" w:lineRule="auto"/>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17A64F85">
      <w:pPr>
        <w:widowControl w:val="0"/>
        <w:jc w:val="both"/>
        <w:rPr>
          <w:rFonts w:ascii="Calibri" w:hAnsi="Calibri" w:eastAsia="宋体"/>
          <w:kern w:val="2"/>
          <w:sz w:val="21"/>
          <w:szCs w:val="22"/>
          <w:lang w:eastAsia="zh-CN"/>
        </w:rPr>
      </w:pPr>
    </w:p>
    <w:p w14:paraId="22140697">
      <w:pPr>
        <w:widowControl w:val="0"/>
        <w:jc w:val="both"/>
        <w:rPr>
          <w:rFonts w:ascii="Calibri" w:hAnsi="Calibri" w:eastAsia="宋体"/>
          <w:kern w:val="2"/>
          <w:sz w:val="21"/>
          <w:szCs w:val="22"/>
          <w:lang w:eastAsia="zh-CN"/>
        </w:rPr>
      </w:pPr>
    </w:p>
    <w:p w14:paraId="1265FBA6">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7F728DE5">
      <w:pPr>
        <w:widowControl w:val="0"/>
        <w:jc w:val="both"/>
        <w:rPr>
          <w:rFonts w:ascii="Calibri" w:hAnsi="Calibri" w:eastAsia="宋体"/>
          <w:kern w:val="2"/>
          <w:sz w:val="21"/>
          <w:szCs w:val="22"/>
          <w:lang w:eastAsia="zh-CN"/>
        </w:rPr>
      </w:pPr>
    </w:p>
    <w:p w14:paraId="3D05E1F4">
      <w:pPr>
        <w:widowControl w:val="0"/>
        <w:spacing w:line="360" w:lineRule="auto"/>
        <w:jc w:val="both"/>
        <w:rPr>
          <w:rFonts w:ascii="Calibri" w:hAnsi="Calibri" w:eastAsia="宋体"/>
          <w:b/>
          <w:bCs/>
          <w:kern w:val="2"/>
          <w:sz w:val="120"/>
          <w:szCs w:val="120"/>
          <w:lang w:eastAsia="zh-CN"/>
        </w:rPr>
      </w:pPr>
    </w:p>
    <w:p w14:paraId="6527741E">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238811BA">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73556F35">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2EAD33CF">
      <w:pPr>
        <w:widowControl w:val="0"/>
        <w:jc w:val="both"/>
        <w:rPr>
          <w:rFonts w:ascii="Calibri" w:hAnsi="Calibri" w:eastAsia="宋体"/>
          <w:kern w:val="2"/>
          <w:sz w:val="21"/>
          <w:szCs w:val="22"/>
          <w:lang w:eastAsia="zh-CN"/>
        </w:rPr>
      </w:pPr>
    </w:p>
    <w:p w14:paraId="36BAAAC6">
      <w:pPr>
        <w:widowControl w:val="0"/>
        <w:jc w:val="both"/>
        <w:rPr>
          <w:rFonts w:ascii="Calibri" w:hAnsi="Calibri" w:eastAsia="宋体"/>
          <w:kern w:val="2"/>
          <w:sz w:val="21"/>
          <w:szCs w:val="22"/>
          <w:lang w:eastAsia="zh-CN"/>
        </w:rPr>
      </w:pPr>
    </w:p>
    <w:p w14:paraId="15488C14">
      <w:pPr>
        <w:widowControl w:val="0"/>
        <w:jc w:val="both"/>
        <w:rPr>
          <w:rFonts w:ascii="Calibri" w:hAnsi="Calibri" w:eastAsia="宋体"/>
          <w:kern w:val="2"/>
          <w:sz w:val="21"/>
          <w:szCs w:val="22"/>
          <w:lang w:eastAsia="zh-CN"/>
        </w:rPr>
      </w:pPr>
    </w:p>
    <w:p w14:paraId="05E613E2">
      <w:pPr>
        <w:widowControl w:val="0"/>
        <w:jc w:val="both"/>
        <w:rPr>
          <w:rFonts w:ascii="Calibri" w:hAnsi="Calibri" w:eastAsia="宋体"/>
          <w:kern w:val="2"/>
          <w:sz w:val="21"/>
          <w:szCs w:val="22"/>
          <w:lang w:eastAsia="zh-CN"/>
        </w:rPr>
      </w:pPr>
    </w:p>
    <w:p w14:paraId="3D8C5508">
      <w:pPr>
        <w:widowControl w:val="0"/>
        <w:jc w:val="both"/>
        <w:rPr>
          <w:rFonts w:ascii="Calibri" w:hAnsi="Calibri" w:eastAsia="宋体"/>
          <w:kern w:val="2"/>
          <w:sz w:val="21"/>
          <w:szCs w:val="22"/>
          <w:lang w:eastAsia="zh-CN"/>
        </w:rPr>
      </w:pPr>
    </w:p>
    <w:p w14:paraId="28AB8C2C">
      <w:pPr>
        <w:widowControl w:val="0"/>
        <w:jc w:val="both"/>
        <w:rPr>
          <w:rFonts w:ascii="Calibri" w:hAnsi="Calibri" w:eastAsia="宋体"/>
          <w:kern w:val="2"/>
          <w:sz w:val="21"/>
          <w:szCs w:val="22"/>
          <w:lang w:eastAsia="zh-CN"/>
        </w:rPr>
      </w:pPr>
    </w:p>
    <w:p w14:paraId="6C1D872E">
      <w:pPr>
        <w:widowControl w:val="0"/>
        <w:jc w:val="both"/>
        <w:rPr>
          <w:rFonts w:ascii="Calibri" w:hAnsi="Calibri" w:eastAsia="宋体"/>
          <w:kern w:val="2"/>
          <w:sz w:val="21"/>
          <w:szCs w:val="22"/>
          <w:lang w:eastAsia="zh-CN"/>
        </w:rPr>
      </w:pPr>
    </w:p>
    <w:p w14:paraId="0425FCC6">
      <w:pPr>
        <w:widowControl w:val="0"/>
        <w:jc w:val="both"/>
        <w:rPr>
          <w:rFonts w:ascii="Calibri" w:hAnsi="Calibri" w:eastAsia="宋体"/>
          <w:kern w:val="2"/>
          <w:sz w:val="21"/>
          <w:szCs w:val="22"/>
          <w:lang w:eastAsia="zh-CN"/>
        </w:rPr>
      </w:pPr>
    </w:p>
    <w:p w14:paraId="057E2ECD">
      <w:pPr>
        <w:widowControl w:val="0"/>
        <w:jc w:val="both"/>
        <w:rPr>
          <w:rFonts w:ascii="Calibri" w:hAnsi="Calibri" w:eastAsia="宋体"/>
          <w:kern w:val="2"/>
          <w:sz w:val="21"/>
          <w:szCs w:val="22"/>
          <w:lang w:eastAsia="zh-CN"/>
        </w:rPr>
      </w:pPr>
    </w:p>
    <w:p w14:paraId="5CF93119">
      <w:pPr>
        <w:widowControl w:val="0"/>
        <w:jc w:val="both"/>
        <w:rPr>
          <w:rFonts w:ascii="Calibri" w:hAnsi="Calibri" w:eastAsia="宋体"/>
          <w:kern w:val="2"/>
          <w:sz w:val="21"/>
          <w:szCs w:val="22"/>
          <w:lang w:eastAsia="zh-CN"/>
        </w:rPr>
      </w:pPr>
    </w:p>
    <w:p w14:paraId="7CA9FAF1">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157E1FB0">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36101395">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75D296B5">
      <w:pPr>
        <w:widowControl w:val="0"/>
        <w:snapToGrid w:val="0"/>
        <w:spacing w:line="360" w:lineRule="exact"/>
        <w:rPr>
          <w:rFonts w:ascii="宋体" w:hAnsi="宋体" w:eastAsia="宋体" w:cs="宋体"/>
          <w:color w:val="000000"/>
          <w:lang w:eastAsia="zh-CN"/>
        </w:rPr>
      </w:pPr>
    </w:p>
    <w:p w14:paraId="6C5B4FB4">
      <w:pPr>
        <w:widowControl w:val="0"/>
        <w:snapToGrid w:val="0"/>
        <w:spacing w:line="360" w:lineRule="exact"/>
        <w:rPr>
          <w:rFonts w:ascii="宋体" w:hAnsi="宋体" w:eastAsia="宋体" w:cs="宋体"/>
          <w:color w:val="000000"/>
          <w:lang w:eastAsia="zh-CN"/>
        </w:rPr>
      </w:pPr>
    </w:p>
    <w:p w14:paraId="6083E309">
      <w:pPr>
        <w:widowControl w:val="0"/>
        <w:snapToGrid w:val="0"/>
        <w:spacing w:line="360" w:lineRule="exact"/>
        <w:rPr>
          <w:rFonts w:ascii="宋体" w:hAnsi="宋体" w:eastAsia="宋体" w:cs="宋体"/>
          <w:color w:val="000000"/>
          <w:lang w:eastAsia="zh-CN"/>
        </w:rPr>
      </w:pPr>
    </w:p>
    <w:p w14:paraId="1D9406E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6A6FE7CB">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5F70CE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60E4AE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6CD3B4F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80DA56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769AF6C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DA96A4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3967B160">
      <w:pPr>
        <w:widowControl w:val="0"/>
        <w:jc w:val="both"/>
        <w:rPr>
          <w:rFonts w:ascii="Calibri" w:hAnsi="Calibri" w:eastAsia="宋体"/>
          <w:b/>
          <w:kern w:val="2"/>
          <w:szCs w:val="22"/>
          <w:lang w:eastAsia="zh-CN"/>
        </w:rPr>
      </w:pPr>
    </w:p>
    <w:p w14:paraId="43CF82D5">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2085C2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58286B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32DF341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7E057B4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607147D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104F521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5523D64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94E214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153DD1A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682331B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D79D9F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18CB6F6">
      <w:pPr>
        <w:widowControl w:val="0"/>
        <w:jc w:val="both"/>
        <w:rPr>
          <w:rFonts w:ascii="Calibri" w:hAnsi="Calibri" w:eastAsia="宋体"/>
          <w:kern w:val="2"/>
          <w:sz w:val="21"/>
          <w:szCs w:val="22"/>
          <w:lang w:eastAsia="zh-CN"/>
        </w:rPr>
      </w:pPr>
    </w:p>
    <w:p w14:paraId="67A90685">
      <w:pPr>
        <w:widowControl w:val="0"/>
        <w:jc w:val="both"/>
        <w:rPr>
          <w:rFonts w:ascii="Calibri" w:hAnsi="Calibri" w:eastAsia="宋体"/>
          <w:kern w:val="2"/>
          <w:sz w:val="21"/>
          <w:szCs w:val="22"/>
          <w:lang w:eastAsia="zh-CN"/>
        </w:rPr>
      </w:pPr>
    </w:p>
    <w:p w14:paraId="6BACE18D">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33ADAFA3">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4A2B6F8A">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1B10F90">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224DBECD">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5B5BF98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2.本项目不接受联合体投标，不接受投标人选用进口产品参与投标，详见招标文件“第三章 用户需求书”；</w:t>
      </w:r>
    </w:p>
    <w:p w14:paraId="34157071">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22327F95">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079EA8C4">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0FECCD1A">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7970406D">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03C379C7">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A3578E4">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bookmarkStart w:id="114" w:name="_GoBack"/>
      <w:bookmarkEnd w:id="114"/>
    </w:p>
    <w:p w14:paraId="5E9F2AE8">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0AE2302">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0B9AB0A">
      <w:pPr>
        <w:widowControl w:val="0"/>
        <w:snapToGrid w:val="0"/>
        <w:spacing w:line="300" w:lineRule="auto"/>
        <w:ind w:firstLine="480" w:firstLineChars="200"/>
        <w:jc w:val="both"/>
        <w:rPr>
          <w:rFonts w:ascii="Arial" w:hAnsi="Arial" w:eastAsia="宋体"/>
          <w:kern w:val="2"/>
          <w:lang w:eastAsia="zh-CN"/>
        </w:rPr>
      </w:pPr>
    </w:p>
    <w:p w14:paraId="775005EA">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02CA3BF4">
      <w:pPr>
        <w:widowControl w:val="0"/>
        <w:spacing w:after="60" w:afterLines="25"/>
        <w:jc w:val="both"/>
        <w:rPr>
          <w:rFonts w:ascii="Arial" w:hAnsi="Arial" w:eastAsia="宋体"/>
          <w:b/>
          <w:color w:val="FF0000"/>
          <w:kern w:val="2"/>
          <w:sz w:val="30"/>
          <w:szCs w:val="30"/>
          <w:lang w:eastAsia="zh-CN"/>
        </w:rPr>
      </w:pPr>
    </w:p>
    <w:p w14:paraId="1093FA61">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3" w:name="_Hlk71926094"/>
      <w:r>
        <w:rPr>
          <w:rFonts w:hint="eastAsia" w:ascii="宋体" w:hAnsi="宋体" w:eastAsia="宋体"/>
          <w:b/>
          <w:bCs/>
          <w:sz w:val="28"/>
          <w:szCs w:val="28"/>
          <w:lang w:eastAsia="zh-CN"/>
        </w:rPr>
        <w:t>对通用条款的补充内容及其他关键信息</w:t>
      </w:r>
      <w:bookmarkEnd w:id="3"/>
    </w:p>
    <w:p w14:paraId="58B3D374">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4" w:name="_Toc73518117"/>
      <w:bookmarkStart w:id="5" w:name="_Toc100052364"/>
      <w:bookmarkStart w:id="6" w:name="_Toc73521635"/>
      <w:bookmarkStart w:id="7" w:name="_Toc73521547"/>
      <w:bookmarkStart w:id="8" w:name="_Toc60631620"/>
      <w:bookmarkStart w:id="9" w:name="_Toc60560625"/>
      <w:bookmarkStart w:id="10" w:name="_Toc73517639"/>
      <w:bookmarkStart w:id="11" w:name="_Toc101074876"/>
      <w:r>
        <w:rPr>
          <w:rFonts w:hint="eastAsia" w:ascii="宋体" w:hAnsi="宋体" w:eastAsia="宋体"/>
          <w:b/>
          <w:bCs/>
          <w:lang w:eastAsia="zh-CN"/>
        </w:rPr>
        <w:t>一、对通用条款的补充内容</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33B79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EF229D1">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F382568">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06A18F83">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36E4F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59801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591BE5B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1F7F5F99">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深圳市龙华区新华中学教育集团</w:t>
            </w:r>
          </w:p>
        </w:tc>
      </w:tr>
      <w:tr w14:paraId="2C58F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B12BE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228DEBE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7CBA7589">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0702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D23A8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50EFE8F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160638BC">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6095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875ED8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13595F91">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05A657FD">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4CBEF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A73E7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6147658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50B9F2E0">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E4AC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03E7AD1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18DB6F31">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542FAAE8">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20908B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5E5C00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25DF5E18">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18F63E4A">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217B7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13BD9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17F01DE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1CAD7EFE">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57930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89632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015922E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1604C23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2A983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419BE7A1">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398F680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0C19C9C4">
            <w:pPr>
              <w:widowControl w:val="0"/>
              <w:rPr>
                <w:rFonts w:ascii="宋体" w:hAnsi="宋体" w:eastAsia="宋体"/>
                <w:kern w:val="2"/>
                <w:sz w:val="21"/>
                <w:szCs w:val="22"/>
                <w:lang w:eastAsia="zh-CN"/>
              </w:rPr>
            </w:pPr>
            <w:r>
              <w:rPr>
                <w:rFonts w:hint="eastAsia" w:ascii="宋体" w:hAnsi="宋体" w:eastAsia="宋体" w:cstheme="minorBidi"/>
                <w:b/>
                <w:bCs/>
                <w:kern w:val="2"/>
                <w:sz w:val="21"/>
                <w:szCs w:val="22"/>
                <w:lang w:eastAsia="zh-CN"/>
              </w:rPr>
              <w:t>详见“现场演示”</w:t>
            </w:r>
          </w:p>
        </w:tc>
      </w:tr>
      <w:tr w14:paraId="10AA4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3E44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3CBDE3D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286D1E4A">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752998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C74B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698C76C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13AC6B24">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06849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7836A9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5EF1FD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71372FCA">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4"/>
      <w:bookmarkEnd w:id="5"/>
      <w:bookmarkEnd w:id="6"/>
      <w:bookmarkEnd w:id="7"/>
      <w:bookmarkEnd w:id="8"/>
      <w:bookmarkEnd w:id="9"/>
      <w:bookmarkEnd w:id="10"/>
      <w:bookmarkEnd w:id="11"/>
    </w:tbl>
    <w:p w14:paraId="4347EA17">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3F50AAE1">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4FA53FC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25840742">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197BA4B3">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1D4C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36D7149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3A8EDEBC">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28B3CD1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733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447B09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48A882D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5CFC1A9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4ED1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C747BA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5B39D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4C7363A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022D3EB0">
      <w:pPr>
        <w:widowControl w:val="0"/>
        <w:spacing w:line="240" w:lineRule="atLeast"/>
        <w:jc w:val="both"/>
        <w:rPr>
          <w:rFonts w:ascii="宋体" w:hAnsi="宋体" w:eastAsia="宋体" w:cs="宋体"/>
          <w:b/>
          <w:bCs/>
          <w:kern w:val="2"/>
          <w:sz w:val="21"/>
          <w:szCs w:val="21"/>
          <w:lang w:eastAsia="zh-CN"/>
        </w:rPr>
      </w:pPr>
    </w:p>
    <w:p w14:paraId="0DDBAD68">
      <w:pPr>
        <w:spacing w:line="360" w:lineRule="auto"/>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eastAsia="zh-CN"/>
        </w:rPr>
        <w:t>2</w:t>
      </w: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eastAsia="zh-CN"/>
        </w:rPr>
        <w:t>现场演示</w:t>
      </w:r>
      <w:r>
        <w:rPr>
          <w:rFonts w:hint="eastAsia" w:asciiTheme="minorEastAsia" w:hAnsiTheme="minorEastAsia" w:eastAsiaTheme="minorEastAsia" w:cstheme="minorEastAsia"/>
          <w:b/>
          <w:bCs/>
          <w:color w:val="FF0000"/>
          <w:sz w:val="21"/>
          <w:szCs w:val="21"/>
        </w:rPr>
        <w:t>要求</w:t>
      </w:r>
    </w:p>
    <w:p w14:paraId="6CC7AB6B">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（一）总体要求</w:t>
      </w:r>
    </w:p>
    <w:p w14:paraId="6A6BE3F4">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color w:val="FF0000"/>
          <w:sz w:val="21"/>
          <w:szCs w:val="21"/>
          <w:lang w:eastAsia="zh-CN"/>
        </w:rPr>
        <w:t>投标人自行准备MP4格式演示视频及笔记本电脑，进入现场进行视频演示。</w:t>
      </w:r>
      <w:r>
        <w:rPr>
          <w:rFonts w:hint="eastAsia" w:asciiTheme="minorEastAsia" w:hAnsiTheme="minorEastAsia" w:eastAsiaTheme="minorEastAsia" w:cstheme="minorEastAsia"/>
          <w:sz w:val="21"/>
          <w:szCs w:val="21"/>
          <w:lang w:eastAsia="zh-CN"/>
        </w:rPr>
        <w:t>演示地点提供电源，由投标人代表自带光盘（或U盘）录像、笔记本电脑及其它能完成演示操作的设备等（具体以投标人实际需要为准，但严禁携带手机等通讯工具）进行现场视频演示。由于演示场地有限，建议勿携带过大设备进行演示。</w:t>
      </w:r>
      <w:r>
        <w:rPr>
          <w:rFonts w:hint="eastAsia" w:asciiTheme="minorEastAsia" w:hAnsiTheme="minorEastAsia" w:eastAsiaTheme="minorEastAsia" w:cstheme="minorEastAsia"/>
          <w:b/>
          <w:bCs/>
          <w:color w:val="FF0000"/>
          <w:sz w:val="21"/>
          <w:szCs w:val="21"/>
          <w:lang w:eastAsia="zh-CN"/>
        </w:rPr>
        <w:t>现场演示完毕结束后将光盘（或U盘）交由政府集中采购机构工作人员存档。</w:t>
      </w:r>
    </w:p>
    <w:p w14:paraId="6D6F94C5">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投标（谈判）供应商授权委托人应在现场演示签到截止时间前到指定签到地点，按现场工作人员指引填写《现场演示签到表》。</w:t>
      </w:r>
    </w:p>
    <w:p w14:paraId="0ADD3001">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每个投标（谈判）供应商现场演示时间一般不超过10分钟（期间评委可能会进行提问，并有权酌情延长时间）。现场演示人员一般不得超过2人。</w:t>
      </w:r>
    </w:p>
    <w:p w14:paraId="0A746E8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（二）具体程序：</w:t>
      </w:r>
    </w:p>
    <w:p w14:paraId="4482FE81">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1、投标（谈判）供应商授权委托人需在现场演示签到截止时间前，提供</w:t>
      </w:r>
      <w:r>
        <w:rPr>
          <w:rFonts w:hint="eastAsia" w:asciiTheme="minorEastAsia" w:hAnsiTheme="minorEastAsia" w:eastAsiaTheme="minorEastAsia" w:cstheme="minorEastAsia"/>
          <w:b/>
          <w:bCs/>
          <w:sz w:val="21"/>
          <w:szCs w:val="21"/>
          <w:lang w:eastAsia="zh-CN"/>
        </w:rPr>
        <w:t>法定代表人（负责人）授权委托书（加盖公章）、授权委托人身份证（港澳台居民可提供来往通行证；非中国国籍管辖范围人员，可提供公安部门认可的身份证明材料，下同）原件</w:t>
      </w:r>
      <w:r>
        <w:rPr>
          <w:rFonts w:hint="eastAsia" w:asciiTheme="minorEastAsia" w:hAnsiTheme="minorEastAsia" w:eastAsiaTheme="minorEastAsia" w:cstheme="minorEastAsia"/>
          <w:sz w:val="21"/>
          <w:szCs w:val="21"/>
          <w:lang w:eastAsia="zh-CN"/>
        </w:rPr>
        <w:t>，到政府集中采购机构指定签到地点按现场工作人员指引填写《现场演示签到表》。</w:t>
      </w:r>
    </w:p>
    <w:p w14:paraId="2B601D60">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特别注意事项：（1）资料提供不齐全的，不予签到；（2）招标公告规定的演示时间后，不再受理签到；（3）未进行签到的人员，不能参与现场演示；</w:t>
      </w:r>
    </w:p>
    <w:p w14:paraId="1CECAAD2">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签到截止时间后正式进行现场演示（具体根据工作人员安排）。现场演示正式开始前将进行身份核对；核对内容为现场演示人员提供的“法定代表人（负责人）授权委托书（加盖公章）、授权委托人身份证原件”。资料不齐全的人员，不得参与现场演示。</w:t>
      </w:r>
    </w:p>
    <w:p w14:paraId="5ECE16D2">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（三）其他现场演示规则：</w:t>
      </w:r>
    </w:p>
    <w:p w14:paraId="17E4554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A.参加本次现场演示的各投标（谈判）供应商，均认为本次现场演示的程序和环境能够满足现场演示基本条件，并对本现场演示方案要求内的各项规定不做事后异议，且能够严格遵守相关规定。</w:t>
      </w:r>
    </w:p>
    <w:p w14:paraId="35222A17">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现场演示可以在评审前进行。现场演示原则上按签到顺序依次进行（经评委同意，可以酌情进行调整）。一个供应商一次性现场演示完毕。一个供应商在进行现场演示时，其他供应商不得进入现场。现场演示期间，评委可视情况对讲解人员进行提问。</w:t>
      </w:r>
    </w:p>
    <w:p w14:paraId="1D66168A">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C.投标人对本次现场演示条件的不确定性疑虑应在开始前做书面表达，若所有疑虑不能完全消除，并认为现场演示结果仍会产生误判，则可以退出现场演示，相关风险由投标人自行承担。</w:t>
      </w:r>
    </w:p>
    <w:p w14:paraId="5984FCF1">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D.由于现场演示时间有限，投标人同意承担其现场演示结果不确定性的风险，即同意专家的判定结论。</w:t>
      </w:r>
    </w:p>
    <w:p w14:paraId="038E83A7">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E.本次现场演示的结果，仅对本项目评审委员会（谈判小组）负责，无义务向其余各方出具方案讲解结果。</w:t>
      </w:r>
    </w:p>
    <w:p w14:paraId="4172DCC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F.风险及费用说明：各项费用由供应商自理、风险自负。</w:t>
      </w:r>
    </w:p>
    <w:p w14:paraId="2AEA7688">
      <w:pPr>
        <w:spacing w:line="360" w:lineRule="auto"/>
        <w:jc w:val="center"/>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法定代表人（负责人）授权委托书（格式）</w:t>
      </w:r>
    </w:p>
    <w:p w14:paraId="12BFBEDE">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本授权委托书声明：我</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（姓名）系</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（投标人名称）的法定代表人，现授权委托</w:t>
      </w:r>
      <w:r>
        <w:rPr>
          <w:rFonts w:hint="eastAsia" w:asciiTheme="minorEastAsia" w:hAnsiTheme="minorEastAsia" w:eastAsiaTheme="minorEastAsia" w:cstheme="minorEastAsia"/>
          <w:sz w:val="21"/>
          <w:szCs w:val="21"/>
          <w:u w:val="single"/>
          <w:lang w:eastAsia="zh-CN"/>
        </w:rPr>
        <w:t xml:space="preserve">         （单位名称）</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u w:val="single"/>
          <w:lang w:eastAsia="zh-CN"/>
        </w:rPr>
        <w:t xml:space="preserve">        （姓名）</w:t>
      </w:r>
      <w:r>
        <w:rPr>
          <w:rFonts w:hint="eastAsia" w:asciiTheme="minorEastAsia" w:hAnsiTheme="minorEastAsia" w:eastAsiaTheme="minorEastAsia" w:cstheme="minorEastAsia"/>
          <w:sz w:val="21"/>
          <w:szCs w:val="21"/>
          <w:lang w:eastAsia="zh-CN"/>
        </w:rPr>
        <w:t>为我公司参与</w:t>
      </w:r>
      <w:r>
        <w:rPr>
          <w:rFonts w:hint="eastAsia" w:asciiTheme="minorEastAsia" w:hAnsiTheme="minorEastAsia" w:eastAsiaTheme="minorEastAsia" w:cstheme="minorEastAsia"/>
          <w:sz w:val="21"/>
          <w:szCs w:val="21"/>
          <w:u w:val="single"/>
          <w:lang w:eastAsia="zh-CN"/>
        </w:rPr>
        <w:t xml:space="preserve">            项目</w:t>
      </w:r>
      <w:r>
        <w:rPr>
          <w:rFonts w:hint="eastAsia" w:asciiTheme="minorEastAsia" w:hAnsiTheme="minorEastAsia" w:eastAsiaTheme="minorEastAsia" w:cstheme="minorEastAsia"/>
          <w:sz w:val="21"/>
          <w:szCs w:val="21"/>
          <w:lang w:eastAsia="zh-CN"/>
        </w:rPr>
        <w:t>现场演示的</w:t>
      </w:r>
      <w:r>
        <w:rPr>
          <w:rFonts w:hint="eastAsia" w:asciiTheme="minorEastAsia" w:hAnsiTheme="minorEastAsia" w:eastAsiaTheme="minorEastAsia" w:cstheme="minorEastAsia"/>
          <w:b/>
          <w:bCs/>
          <w:sz w:val="21"/>
          <w:szCs w:val="21"/>
          <w:lang w:eastAsia="zh-CN"/>
        </w:rPr>
        <w:t>法定代表人授权委托代理人</w:t>
      </w:r>
      <w:r>
        <w:rPr>
          <w:rFonts w:hint="eastAsia" w:asciiTheme="minorEastAsia" w:hAnsiTheme="minorEastAsia" w:eastAsiaTheme="minorEastAsia" w:cstheme="minorEastAsia"/>
          <w:sz w:val="21"/>
          <w:szCs w:val="21"/>
          <w:lang w:eastAsia="zh-CN"/>
        </w:rPr>
        <w:t>，代理人全权代表我司，演示内容我司均承认。</w:t>
      </w:r>
    </w:p>
    <w:p w14:paraId="44A20C37">
      <w:pPr>
        <w:pStyle w:val="3"/>
        <w:spacing w:line="360" w:lineRule="auto"/>
        <w:ind w:firstLine="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代理人无转委托权，特此委托。</w:t>
      </w:r>
    </w:p>
    <w:p w14:paraId="51FEDC33">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代理人：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33FC5599">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u w:val="single"/>
          <w:lang w:eastAsia="zh-CN"/>
        </w:rPr>
        <w:t xml:space="preserve">              </w:t>
      </w:r>
    </w:p>
    <w:p w14:paraId="34CE4FF5">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法定代表人(签字或签章）：</w:t>
      </w:r>
      <w:r>
        <w:rPr>
          <w:rFonts w:hint="eastAsia" w:asciiTheme="minorEastAsia" w:hAnsiTheme="minorEastAsia" w:eastAsiaTheme="minorEastAsia" w:cstheme="minorEastAsia"/>
          <w:sz w:val="21"/>
          <w:szCs w:val="21"/>
          <w:u w:val="single"/>
          <w:lang w:eastAsia="zh-CN"/>
        </w:rPr>
        <w:t xml:space="preserve">                             </w:t>
      </w:r>
    </w:p>
    <w:p w14:paraId="0BB6130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授权委托日期：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月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7F32DD53">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32D1CC6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1、内容必须填写真实、清楚，涂改无效，不得转让、买卖。</w:t>
      </w:r>
    </w:p>
    <w:p w14:paraId="61E1272D">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投标人需提供法定代表人（负责人）授权委托书（加盖公章）、授权委托人身份证（港澳台居民可提供来往通行证；非中国国籍管辖范围人员，可提供公安部门认可的身份证明材料，下同）原件、，如为法人代表进行现场演示也需提供该授权委托书（可授权委托自己现场演示）。</w:t>
      </w:r>
    </w:p>
    <w:p w14:paraId="41BCEECE">
      <w:pPr>
        <w:pStyle w:val="5"/>
        <w:rPr>
          <w:rFonts w:asciiTheme="minorEastAsia" w:hAnsiTheme="minorEastAsia" w:cstheme="minorEastAsia"/>
          <w:sz w:val="21"/>
          <w:szCs w:val="21"/>
        </w:rPr>
      </w:pPr>
    </w:p>
    <w:p w14:paraId="278FA20D">
      <w:pPr>
        <w:spacing w:line="360" w:lineRule="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3.演示内容</w:t>
      </w:r>
    </w:p>
    <w:tbl>
      <w:tblPr>
        <w:tblStyle w:val="10"/>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7737"/>
      </w:tblGrid>
      <w:tr w14:paraId="24B5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shd w:val="clear" w:color="auto" w:fill="BFBFBF"/>
            <w:vAlign w:val="center"/>
          </w:tcPr>
          <w:p w14:paraId="5918D5E5">
            <w:pPr>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4369" w:type="pct"/>
            <w:shd w:val="clear" w:color="auto" w:fill="BFBFBF"/>
            <w:vAlign w:val="center"/>
          </w:tcPr>
          <w:p w14:paraId="3702E094">
            <w:pPr>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演示内容</w:t>
            </w:r>
          </w:p>
        </w:tc>
      </w:tr>
      <w:tr w14:paraId="62EC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12C92D42">
            <w:pPr>
              <w:spacing w:line="36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4369" w:type="pct"/>
          </w:tcPr>
          <w:p w14:paraId="71B23DD3">
            <w:pPr>
              <w:spacing w:line="360" w:lineRule="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1.交互智能平板同品牌软件支持智能诗词学习，对输入的图片内容，智能识别古诗词内容，并提取出具体的诗词名称，并映射到对应的诗词卡片。诗词卡片的朗读模式下支持诗人数字人朗读诗词，诗词实时根据朗读的进度高亮，点击诗人名字，可与诗人进行对话。诗词卡片的背诵模式下，古诗默认隐藏，支持点击遮罩后，显示诗词原文。</w:t>
            </w:r>
            <w:r>
              <w:rPr>
                <w:rFonts w:hint="eastAsia" w:asciiTheme="minorEastAsia" w:hAnsiTheme="minorEastAsia" w:eastAsiaTheme="minorEastAsia" w:cstheme="minorEastAsia"/>
                <w:sz w:val="21"/>
                <w:szCs w:val="21"/>
              </w:rPr>
              <w:t>诗词卡片中支持展示诗词的释意和赏析。</w:t>
            </w:r>
          </w:p>
        </w:tc>
      </w:tr>
      <w:tr w14:paraId="4A38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2E25B2EE">
            <w:pPr>
              <w:spacing w:line="36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4369" w:type="pct"/>
          </w:tcPr>
          <w:p w14:paraId="5154E03A">
            <w:pPr>
              <w:spacing w:line="360" w:lineRule="auto"/>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2.交互智能平板同品牌软件支持智能识图，对输入的图片内容，智能识别图片内容，并返回图片概要，且支持针对图片内容与智能体进行对话。</w:t>
            </w:r>
          </w:p>
        </w:tc>
      </w:tr>
      <w:tr w14:paraId="5FF7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4F4496E6">
            <w:pPr>
              <w:spacing w:line="36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4369" w:type="pct"/>
          </w:tcPr>
          <w:p w14:paraId="5CE9BCB8">
            <w:pPr>
              <w:spacing w:line="360" w:lineRule="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3.交互智能平板同品牌软件支持智能口算批改，对输入的图片内容，智能识别计算题内容，支持对计算题进行批改，对作答情况判断对错。支持识别题目的知识点后，生成相似计算题。</w:t>
            </w:r>
            <w:r>
              <w:rPr>
                <w:rFonts w:hint="eastAsia" w:asciiTheme="minorEastAsia" w:hAnsiTheme="minorEastAsia" w:eastAsiaTheme="minorEastAsia" w:cstheme="minorEastAsia"/>
                <w:sz w:val="21"/>
                <w:szCs w:val="21"/>
              </w:rPr>
              <w:t>且支持对题目生成游戏化的课堂活动。</w:t>
            </w:r>
          </w:p>
        </w:tc>
      </w:tr>
      <w:tr w14:paraId="42C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0" w:type="pct"/>
            <w:vAlign w:val="center"/>
          </w:tcPr>
          <w:p w14:paraId="64105871">
            <w:pPr>
              <w:spacing w:line="36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4369" w:type="pct"/>
          </w:tcPr>
          <w:p w14:paraId="0C624BFA">
            <w:pPr>
              <w:spacing w:line="360" w:lineRule="auto"/>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4. 交互智能平板同品牌软件支持智能课文朗读，对输入的图片内容，智能识别英语对话内容，并提取对话中的文本生成朗读音频，并支持识别说话人的性别，并使用对应性别的音色进行朗读。</w:t>
            </w:r>
          </w:p>
        </w:tc>
      </w:tr>
    </w:tbl>
    <w:p w14:paraId="6B0E63C8">
      <w:pPr>
        <w:widowControl w:val="0"/>
        <w:spacing w:line="360" w:lineRule="auto"/>
        <w:jc w:val="both"/>
        <w:rPr>
          <w:rFonts w:ascii="宋体" w:hAnsi="宋体" w:eastAsia="宋体" w:cs="宋体"/>
          <w:b/>
          <w:bCs/>
          <w:kern w:val="2"/>
          <w:sz w:val="21"/>
          <w:szCs w:val="21"/>
          <w:lang w:eastAsia="zh-CN"/>
        </w:rPr>
      </w:pPr>
    </w:p>
    <w:p w14:paraId="588C80DE">
      <w:pPr>
        <w:widowControl w:val="0"/>
        <w:spacing w:line="360" w:lineRule="auto"/>
        <w:jc w:val="both"/>
        <w:rPr>
          <w:rFonts w:ascii="宋体" w:hAnsi="宋体" w:eastAsia="宋体" w:cs="宋体"/>
          <w:b/>
          <w:bCs/>
          <w:kern w:val="2"/>
          <w:sz w:val="21"/>
          <w:szCs w:val="21"/>
          <w:lang w:eastAsia="zh-CN"/>
        </w:rPr>
      </w:pPr>
    </w:p>
    <w:p w14:paraId="156F0AE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5F3DFAD3">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7672B43D">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kern w:val="2"/>
          <w:sz w:val="21"/>
          <w:szCs w:val="22"/>
          <w:lang w:eastAsia="zh-CN"/>
        </w:rPr>
        <w:t>（1）</w:t>
      </w:r>
      <w:r>
        <w:rPr>
          <w:rFonts w:hint="eastAsia" w:ascii="Calibri" w:hAnsi="Calibri" w:eastAsia="宋体" w:cstheme="minorBidi"/>
          <w:kern w:val="2"/>
          <w:sz w:val="21"/>
          <w:szCs w:val="22"/>
          <w:lang w:eastAsia="zh-CN"/>
        </w:rPr>
        <w:t>专门面向中小企业采购的项目（包括联合体或分包预留中小企业份额的项目），不再执行价格扣除比例。</w:t>
      </w:r>
    </w:p>
    <w:p w14:paraId="2ACFA8EB">
      <w:pPr>
        <w:widowControl w:val="0"/>
        <w:ind w:firstLine="411" w:firstLineChars="196"/>
        <w:jc w:val="both"/>
        <w:rPr>
          <w:rFonts w:ascii="Arial" w:hAnsi="Arial" w:eastAsia="宋体"/>
          <w:color w:val="FF0000"/>
          <w:kern w:val="2"/>
          <w:sz w:val="21"/>
          <w:szCs w:val="21"/>
          <w:highlight w:val="yellow"/>
          <w:lang w:eastAsia="zh-CN"/>
        </w:rPr>
      </w:pPr>
      <w:r>
        <w:rPr>
          <w:rFonts w:hint="eastAsia" w:ascii="宋体" w:hAnsi="宋体" w:eastAsia="宋体" w:cstheme="minorBidi"/>
          <w:color w:val="FF0000"/>
          <w:kern w:val="2"/>
          <w:sz w:val="21"/>
          <w:szCs w:val="22"/>
          <w:lang w:eastAsia="zh-CN"/>
        </w:rPr>
        <w:t>（2）</w:t>
      </w:r>
      <w:r>
        <w:rPr>
          <w:rFonts w:hint="eastAsia" w:ascii="Calibri" w:hAnsi="Calibri" w:eastAsia="宋体" w:cstheme="minorBidi"/>
          <w:color w:val="FF0000"/>
          <w:kern w:val="2"/>
          <w:sz w:val="21"/>
          <w:szCs w:val="22"/>
          <w:lang w:eastAsia="zh-CN"/>
        </w:rPr>
        <w:t>非</w:t>
      </w:r>
      <w:r>
        <w:rPr>
          <w:rFonts w:hint="eastAsia" w:hAnsi="Calibri" w:eastAsia="宋体" w:cstheme="minorBidi"/>
          <w:color w:val="FF0000"/>
          <w:kern w:val="2"/>
          <w:sz w:val="21"/>
          <w:szCs w:val="22"/>
          <w:lang w:eastAsia="zh-CN"/>
        </w:rPr>
        <w:t>专门面向中小企业采购的项目，</w:t>
      </w:r>
      <w:r>
        <w:rPr>
          <w:rFonts w:hint="eastAsia" w:ascii="Calibri" w:hAnsi="Calibri" w:eastAsia="宋体" w:cstheme="minorBidi"/>
          <w:color w:val="FF0000"/>
          <w:kern w:val="2"/>
          <w:sz w:val="21"/>
          <w:szCs w:val="22"/>
          <w:lang w:eastAsia="zh-CN"/>
        </w:rPr>
        <w:t>应</w:t>
      </w:r>
      <w:r>
        <w:rPr>
          <w:rFonts w:hint="eastAsia" w:hAnsi="Calibri" w:eastAsia="宋体" w:cstheme="minorBidi"/>
          <w:color w:val="FF0000"/>
          <w:kern w:val="2"/>
          <w:sz w:val="21"/>
          <w:szCs w:val="22"/>
          <w:lang w:eastAsia="zh-CN"/>
        </w:rPr>
        <w:t>执行价格扣除比例</w:t>
      </w:r>
      <w:r>
        <w:rPr>
          <w:rFonts w:hint="eastAsia" w:ascii="Calibri" w:hAnsi="Calibri" w:eastAsia="宋体" w:cstheme="minorBidi"/>
          <w:color w:val="FF0000"/>
          <w:kern w:val="2"/>
          <w:sz w:val="21"/>
          <w:szCs w:val="22"/>
          <w:lang w:eastAsia="zh-CN"/>
        </w:rPr>
        <w:t>：</w:t>
      </w:r>
      <w:r>
        <w:rPr>
          <w:rFonts w:hint="eastAsia" w:ascii="宋体" w:hAnsi="宋体" w:eastAsia="宋体" w:cstheme="minorBidi"/>
          <w:color w:val="FF0000"/>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FF0000"/>
          <w:kern w:val="2"/>
          <w:sz w:val="21"/>
          <w:szCs w:val="22"/>
          <w:u w:val="single"/>
          <w:lang w:eastAsia="zh-CN"/>
        </w:rPr>
        <w:t xml:space="preserve"> 10%</w:t>
      </w:r>
      <w:r>
        <w:rPr>
          <w:rFonts w:hint="eastAsia" w:ascii="宋体" w:hAnsi="宋体" w:eastAsia="宋体"/>
          <w:b/>
          <w:bCs/>
          <w:color w:val="FF0000"/>
          <w:kern w:val="2"/>
          <w:u w:val="single"/>
          <w:lang w:eastAsia="zh-CN"/>
        </w:rPr>
        <w:t xml:space="preserve"> </w:t>
      </w:r>
      <w:r>
        <w:rPr>
          <w:rFonts w:hint="eastAsia" w:ascii="宋体" w:hAnsi="宋体" w:eastAsia="宋体" w:cstheme="minorBidi"/>
          <w:color w:val="FF0000"/>
          <w:kern w:val="2"/>
          <w:sz w:val="21"/>
          <w:szCs w:val="22"/>
          <w:lang w:eastAsia="zh-CN"/>
        </w:rPr>
        <w:t>的扣除，用扣除后的价格参与评审。满足多项优惠政策的企业，不重复享受多项价格扣除政策。</w:t>
      </w:r>
      <w:r>
        <w:rPr>
          <w:rFonts w:hint="eastAsia" w:ascii="Arial" w:hAnsi="Arial" w:eastAsia="宋体"/>
          <w:color w:val="FF0000"/>
          <w:kern w:val="2"/>
          <w:sz w:val="21"/>
          <w:szCs w:val="21"/>
          <w:lang w:eastAsia="zh-CN"/>
        </w:rPr>
        <w:t>政策调整后价格仅作为评审依据，不作为中标价格。</w:t>
      </w:r>
    </w:p>
    <w:p w14:paraId="69E32B6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3DE3E3B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2"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14:paraId="321E537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4E94E85D">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5397219A">
      <w:pPr>
        <w:widowControl w:val="0"/>
        <w:tabs>
          <w:tab w:val="left" w:pos="720"/>
        </w:tabs>
        <w:ind w:firstLine="480" w:firstLineChars="200"/>
        <w:jc w:val="both"/>
        <w:rPr>
          <w:rFonts w:ascii="黑体" w:hAnsi="宋体" w:eastAsia="黑体"/>
          <w:kern w:val="2"/>
          <w:szCs w:val="22"/>
          <w:lang w:eastAsia="zh-CN"/>
        </w:rPr>
      </w:pPr>
    </w:p>
    <w:p w14:paraId="4B94AA98">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2402879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0C9882F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751F3B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4A4A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615758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29814C6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207DFE9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719B41F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41E2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DB70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6D3BAFC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034AD41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742ACE6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1586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C2741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7406CD4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FD2DA8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5D78F14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213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F1789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C08D29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4066F59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5DEC702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CDF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3C0F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2E49458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7149A3A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7FE9EB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2A0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8101D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66E14FB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1FEB424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70FB20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2C7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2D6DC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167F70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225F40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77B8C33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13C9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CA6C0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78871A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1AAEEB3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DDDD2C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5E1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799F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048C7B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1A1AA96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3529AB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4C25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A536D1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39FCAF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41FE536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25FEB49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43C6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CA9D2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15E3BF0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9964B3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36B0287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03FE765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7F03BCC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0CB11C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63E555C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C9AD59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165BE624">
      <w:pPr>
        <w:ind w:firstLine="420"/>
        <w:rPr>
          <w:rFonts w:ascii="宋体" w:hAnsi="宋体" w:eastAsia="宋体"/>
          <w:color w:val="FF0000"/>
          <w:kern w:val="2"/>
          <w:sz w:val="21"/>
          <w:szCs w:val="21"/>
          <w:lang w:eastAsia="zh-CN"/>
        </w:rPr>
      </w:pPr>
    </w:p>
    <w:p w14:paraId="35C9C698">
      <w:pPr>
        <w:ind w:firstLine="420"/>
        <w:rPr>
          <w:rFonts w:ascii="宋体" w:hAnsi="宋体" w:eastAsia="黑体"/>
          <w:bCs/>
          <w:kern w:val="44"/>
          <w:sz w:val="21"/>
          <w:szCs w:val="21"/>
          <w:lang w:eastAsia="zh-CN"/>
        </w:rPr>
      </w:pPr>
    </w:p>
    <w:p w14:paraId="26DA7557">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248C9E8F">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0"/>
        <w:tblW w:w="5000" w:type="pct"/>
        <w:jc w:val="center"/>
        <w:tblLayout w:type="fixed"/>
        <w:tblCellMar>
          <w:top w:w="15" w:type="dxa"/>
          <w:left w:w="15" w:type="dxa"/>
          <w:bottom w:w="15" w:type="dxa"/>
          <w:right w:w="15" w:type="dxa"/>
        </w:tblCellMar>
      </w:tblPr>
      <w:tblGrid>
        <w:gridCol w:w="690"/>
        <w:gridCol w:w="2614"/>
        <w:gridCol w:w="2821"/>
        <w:gridCol w:w="2545"/>
      </w:tblGrid>
      <w:tr w14:paraId="0CA3BB51">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102448A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23571D2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2CC08A8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7EAFC0F7">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21A41855">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388B72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6E2DCB29">
            <w:pPr>
              <w:widowControl w:val="0"/>
              <w:jc w:val="center"/>
              <w:rPr>
                <w:rFonts w:ascii="宋体" w:hAnsi="宋体" w:eastAsia="宋体"/>
                <w:kern w:val="2"/>
                <w:lang w:eastAsia="zh-CN"/>
              </w:rPr>
            </w:pPr>
            <w:r>
              <w:rPr>
                <w:rFonts w:hint="eastAsia" w:ascii="宋体" w:hAnsi="宋体" w:eastAsia="宋体" w:cstheme="minorBidi"/>
                <w:kern w:val="2"/>
                <w:lang w:eastAsia="zh-CN"/>
              </w:rPr>
              <w:t>LHAZXCG-2025-00064</w:t>
            </w:r>
          </w:p>
        </w:tc>
        <w:tc>
          <w:tcPr>
            <w:tcW w:w="2906" w:type="dxa"/>
            <w:tcBorders>
              <w:top w:val="single" w:color="000000" w:sz="4" w:space="0"/>
              <w:left w:val="single" w:color="000000" w:sz="4" w:space="0"/>
              <w:right w:val="single" w:color="000000" w:sz="4" w:space="0"/>
            </w:tcBorders>
            <w:vAlign w:val="center"/>
          </w:tcPr>
          <w:p w14:paraId="0E8ECA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深圳市龙华区新华中学教育集团扩班教学设备采购</w:t>
            </w:r>
          </w:p>
        </w:tc>
        <w:tc>
          <w:tcPr>
            <w:tcW w:w="2622" w:type="dxa"/>
            <w:vMerge w:val="restart"/>
            <w:tcBorders>
              <w:top w:val="single" w:color="000000" w:sz="4" w:space="0"/>
              <w:left w:val="single" w:color="000000" w:sz="4" w:space="0"/>
              <w:right w:val="single" w:color="000000" w:sz="4" w:space="0"/>
            </w:tcBorders>
            <w:vAlign w:val="center"/>
          </w:tcPr>
          <w:p w14:paraId="551011D3">
            <w:pPr>
              <w:widowControl w:val="0"/>
              <w:jc w:val="center"/>
              <w:rPr>
                <w:rFonts w:ascii="宋体" w:hAnsi="宋体" w:eastAsia="宋体"/>
                <w:kern w:val="2"/>
                <w:lang w:eastAsia="zh-CN"/>
              </w:rPr>
            </w:pPr>
            <w:r>
              <w:rPr>
                <w:rFonts w:hint="eastAsia" w:ascii="宋体" w:hAnsi="宋体" w:eastAsia="宋体" w:cstheme="minorBidi"/>
                <w:kern w:val="2"/>
                <w:lang w:eastAsia="zh-CN"/>
              </w:rPr>
              <w:t>264440</w:t>
            </w:r>
          </w:p>
        </w:tc>
      </w:tr>
      <w:tr w14:paraId="1CF4639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02D88A0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3F46D4FF">
            <w:pPr>
              <w:widowControl w:val="0"/>
              <w:jc w:val="center"/>
              <w:rPr>
                <w:rFonts w:ascii="宋体" w:hAnsi="宋体" w:eastAsia="宋体"/>
                <w:kern w:val="2"/>
                <w:lang w:eastAsia="zh-CN"/>
              </w:rPr>
            </w:pPr>
          </w:p>
        </w:tc>
      </w:tr>
    </w:tbl>
    <w:p w14:paraId="3971D848">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本项目控制金额为人民币264440元，投标报价超出控制金额将作投标无效处理。</w:t>
      </w:r>
    </w:p>
    <w:p w14:paraId="038340B6">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2EBA6D6">
      <w:pPr>
        <w:widowControl w:val="0"/>
        <w:jc w:val="both"/>
        <w:rPr>
          <w:rFonts w:ascii="Calibri" w:hAnsi="Calibri" w:eastAsia="宋体"/>
          <w:kern w:val="2"/>
          <w:sz w:val="21"/>
          <w:szCs w:val="22"/>
          <w:lang w:eastAsia="zh-CN"/>
        </w:rPr>
      </w:pPr>
      <w:r>
        <w:rPr>
          <w:rFonts w:hint="eastAsia" w:ascii="宋体" w:hAnsi="宋体" w:eastAsia="宋体" w:cstheme="minorBidi"/>
          <w:b/>
          <w:color w:val="FF0000"/>
          <w:kern w:val="2"/>
          <w:sz w:val="32"/>
          <w:szCs w:val="32"/>
          <w:lang w:eastAsia="zh-CN"/>
        </w:rPr>
        <w:t>本项目核心产品为：</w:t>
      </w:r>
      <w:r>
        <w:rPr>
          <w:rFonts w:hint="eastAsia" w:ascii="宋体" w:hAnsi="宋体" w:eastAsia="宋体" w:cstheme="minorBidi"/>
          <w:b/>
          <w:color w:val="FF0000"/>
          <w:kern w:val="2"/>
          <w:sz w:val="32"/>
          <w:szCs w:val="32"/>
          <w:u w:val="single"/>
          <w:lang w:eastAsia="zh-CN"/>
        </w:rPr>
        <w:t xml:space="preserve"> 触控一体机</w:t>
      </w:r>
      <w:r>
        <w:rPr>
          <w:rFonts w:hint="eastAsia" w:ascii="宋体" w:hAnsi="宋体" w:eastAsia="宋体" w:cstheme="minorBidi"/>
          <w:b/>
          <w:color w:val="FF0000"/>
          <w:kern w:val="2"/>
          <w:sz w:val="32"/>
          <w:szCs w:val="32"/>
          <w:lang w:eastAsia="zh-CN"/>
        </w:rPr>
        <w:t xml:space="preserve">  </w:t>
      </w:r>
      <w:r>
        <w:rPr>
          <w:rFonts w:hint="eastAsia" w:ascii="宋体" w:hAnsi="宋体" w:eastAsia="宋体" w:cstheme="minorBidi"/>
          <w:b/>
          <w:color w:val="FF0000"/>
          <w:kern w:val="2"/>
          <w:sz w:val="32"/>
          <w:szCs w:val="32"/>
          <w:u w:val="single"/>
          <w:lang w:eastAsia="zh-CN"/>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390"/>
        <w:gridCol w:w="769"/>
        <w:gridCol w:w="551"/>
        <w:gridCol w:w="670"/>
        <w:gridCol w:w="1111"/>
        <w:gridCol w:w="840"/>
        <w:gridCol w:w="1002"/>
        <w:gridCol w:w="1004"/>
        <w:gridCol w:w="1004"/>
      </w:tblGrid>
      <w:tr w14:paraId="26BE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1" w:type="pct"/>
            <w:vMerge w:val="restart"/>
            <w:vAlign w:val="center"/>
          </w:tcPr>
          <w:p w14:paraId="32B126CF">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784" w:type="pct"/>
            <w:vMerge w:val="restart"/>
            <w:vAlign w:val="center"/>
          </w:tcPr>
          <w:p w14:paraId="20A5DE8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货物名称</w:t>
            </w:r>
          </w:p>
        </w:tc>
        <w:tc>
          <w:tcPr>
            <w:tcW w:w="434" w:type="pct"/>
            <w:vMerge w:val="restart"/>
            <w:vAlign w:val="center"/>
          </w:tcPr>
          <w:p w14:paraId="7CC2752B">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311" w:type="pct"/>
            <w:vMerge w:val="restart"/>
            <w:vAlign w:val="center"/>
          </w:tcPr>
          <w:p w14:paraId="5A3672AC">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1004" w:type="pct"/>
            <w:gridSpan w:val="2"/>
            <w:vAlign w:val="center"/>
          </w:tcPr>
          <w:p w14:paraId="7D93FE81">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单价限额（元）</w:t>
            </w:r>
          </w:p>
        </w:tc>
        <w:tc>
          <w:tcPr>
            <w:tcW w:w="474" w:type="pct"/>
            <w:vMerge w:val="restart"/>
            <w:vAlign w:val="center"/>
          </w:tcPr>
          <w:p w14:paraId="3790515C">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备注</w:t>
            </w:r>
          </w:p>
        </w:tc>
        <w:tc>
          <w:tcPr>
            <w:tcW w:w="565" w:type="pct"/>
            <w:vMerge w:val="restart"/>
            <w:vAlign w:val="center"/>
          </w:tcPr>
          <w:p w14:paraId="604065D7">
            <w:pPr>
              <w:widowControl w:val="0"/>
              <w:jc w:val="center"/>
              <w:rPr>
                <w:rFonts w:ascii="Calibri"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是否专门面向中小企业</w:t>
            </w:r>
          </w:p>
        </w:tc>
        <w:tc>
          <w:tcPr>
            <w:tcW w:w="566" w:type="pct"/>
            <w:vMerge w:val="restart"/>
            <w:vAlign w:val="center"/>
          </w:tcPr>
          <w:p w14:paraId="1D92A086">
            <w:pPr>
              <w:widowControl w:val="0"/>
              <w:jc w:val="center"/>
              <w:rPr>
                <w:rFonts w:ascii="Calibri"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标的所属行业</w:t>
            </w:r>
          </w:p>
        </w:tc>
        <w:tc>
          <w:tcPr>
            <w:tcW w:w="566" w:type="pct"/>
            <w:vMerge w:val="restart"/>
            <w:vAlign w:val="center"/>
          </w:tcPr>
          <w:p w14:paraId="188F493D">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财政预算限额（元）</w:t>
            </w:r>
          </w:p>
        </w:tc>
      </w:tr>
      <w:tr w14:paraId="1B36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1" w:type="pct"/>
            <w:vMerge w:val="continue"/>
            <w:vAlign w:val="center"/>
          </w:tcPr>
          <w:p w14:paraId="6B60B888">
            <w:pPr>
              <w:widowControl w:val="0"/>
              <w:jc w:val="center"/>
              <w:rPr>
                <w:rFonts w:ascii="Calibri" w:hAnsi="Calibri" w:eastAsia="宋体"/>
                <w:bCs/>
                <w:kern w:val="2"/>
                <w:sz w:val="21"/>
                <w:szCs w:val="21"/>
                <w:lang w:eastAsia="zh-CN"/>
              </w:rPr>
            </w:pPr>
          </w:p>
        </w:tc>
        <w:tc>
          <w:tcPr>
            <w:tcW w:w="784" w:type="pct"/>
            <w:vMerge w:val="continue"/>
            <w:vAlign w:val="center"/>
          </w:tcPr>
          <w:p w14:paraId="77027529">
            <w:pPr>
              <w:widowControl w:val="0"/>
              <w:jc w:val="center"/>
              <w:rPr>
                <w:rFonts w:ascii="Calibri" w:hAnsi="Calibri" w:eastAsia="宋体"/>
                <w:bCs/>
                <w:kern w:val="2"/>
                <w:sz w:val="21"/>
                <w:szCs w:val="21"/>
                <w:lang w:eastAsia="zh-CN"/>
              </w:rPr>
            </w:pPr>
          </w:p>
        </w:tc>
        <w:tc>
          <w:tcPr>
            <w:tcW w:w="434" w:type="pct"/>
            <w:vMerge w:val="continue"/>
            <w:vAlign w:val="center"/>
          </w:tcPr>
          <w:p w14:paraId="1E3D2A98">
            <w:pPr>
              <w:widowControl w:val="0"/>
              <w:jc w:val="center"/>
              <w:rPr>
                <w:rFonts w:ascii="Calibri" w:hAnsi="Calibri" w:eastAsia="宋体"/>
                <w:bCs/>
                <w:kern w:val="2"/>
                <w:sz w:val="21"/>
                <w:szCs w:val="21"/>
                <w:lang w:eastAsia="zh-CN"/>
              </w:rPr>
            </w:pPr>
          </w:p>
        </w:tc>
        <w:tc>
          <w:tcPr>
            <w:tcW w:w="311" w:type="pct"/>
            <w:vMerge w:val="continue"/>
            <w:vAlign w:val="center"/>
          </w:tcPr>
          <w:p w14:paraId="697B71EA">
            <w:pPr>
              <w:widowControl w:val="0"/>
              <w:jc w:val="center"/>
              <w:rPr>
                <w:rFonts w:ascii="Calibri" w:hAnsi="Calibri" w:eastAsia="宋体"/>
                <w:bCs/>
                <w:kern w:val="2"/>
                <w:sz w:val="21"/>
                <w:szCs w:val="21"/>
                <w:lang w:eastAsia="zh-CN"/>
              </w:rPr>
            </w:pPr>
          </w:p>
        </w:tc>
        <w:tc>
          <w:tcPr>
            <w:tcW w:w="378" w:type="pct"/>
            <w:vAlign w:val="center"/>
          </w:tcPr>
          <w:p w14:paraId="4AE7C023">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单价</w:t>
            </w:r>
          </w:p>
        </w:tc>
        <w:tc>
          <w:tcPr>
            <w:tcW w:w="626" w:type="pct"/>
            <w:vAlign w:val="center"/>
          </w:tcPr>
          <w:p w14:paraId="0A9817F5">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单项总额（单价乘以数量）</w:t>
            </w:r>
          </w:p>
        </w:tc>
        <w:tc>
          <w:tcPr>
            <w:tcW w:w="474" w:type="pct"/>
            <w:vMerge w:val="continue"/>
            <w:vAlign w:val="center"/>
          </w:tcPr>
          <w:p w14:paraId="48374E4F">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72F93525">
            <w:pPr>
              <w:widowControl w:val="0"/>
              <w:jc w:val="center"/>
              <w:rPr>
                <w:rFonts w:ascii="Calibri" w:hAnsi="Calibri" w:eastAsia="宋体"/>
                <w:b/>
                <w:bCs/>
                <w:color w:val="FF0000"/>
                <w:kern w:val="2"/>
                <w:sz w:val="21"/>
                <w:szCs w:val="21"/>
                <w:lang w:eastAsia="zh-CN"/>
              </w:rPr>
            </w:pPr>
          </w:p>
        </w:tc>
        <w:tc>
          <w:tcPr>
            <w:tcW w:w="566" w:type="pct"/>
            <w:vMerge w:val="continue"/>
            <w:vAlign w:val="center"/>
          </w:tcPr>
          <w:p w14:paraId="029DFF28">
            <w:pPr>
              <w:widowControl w:val="0"/>
              <w:jc w:val="center"/>
              <w:rPr>
                <w:rFonts w:ascii="Calibri" w:hAnsi="Calibri" w:eastAsia="宋体"/>
                <w:b/>
                <w:bCs/>
                <w:color w:val="FF0000"/>
                <w:kern w:val="2"/>
                <w:sz w:val="21"/>
                <w:szCs w:val="21"/>
                <w:lang w:eastAsia="zh-CN"/>
              </w:rPr>
            </w:pPr>
          </w:p>
        </w:tc>
        <w:tc>
          <w:tcPr>
            <w:tcW w:w="566" w:type="pct"/>
            <w:vMerge w:val="continue"/>
            <w:vAlign w:val="center"/>
          </w:tcPr>
          <w:p w14:paraId="7ABE4F39">
            <w:pPr>
              <w:widowControl w:val="0"/>
              <w:jc w:val="center"/>
              <w:rPr>
                <w:rFonts w:ascii="Calibri" w:hAnsi="Calibri" w:eastAsia="宋体"/>
                <w:b/>
                <w:bCs/>
                <w:color w:val="FF0000"/>
                <w:kern w:val="2"/>
                <w:sz w:val="21"/>
                <w:szCs w:val="21"/>
                <w:lang w:eastAsia="zh-CN"/>
              </w:rPr>
            </w:pPr>
          </w:p>
        </w:tc>
      </w:tr>
      <w:tr w14:paraId="75BB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1" w:type="pct"/>
            <w:vAlign w:val="center"/>
          </w:tcPr>
          <w:p w14:paraId="5945F77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 </w:t>
            </w:r>
          </w:p>
        </w:tc>
        <w:tc>
          <w:tcPr>
            <w:tcW w:w="784" w:type="pct"/>
            <w:shd w:val="clear" w:color="auto" w:fill="auto"/>
            <w:vAlign w:val="center"/>
          </w:tcPr>
          <w:p w14:paraId="18CCB1C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触控一体机</w:t>
            </w:r>
          </w:p>
        </w:tc>
        <w:tc>
          <w:tcPr>
            <w:tcW w:w="434" w:type="pct"/>
            <w:shd w:val="clear" w:color="auto" w:fill="auto"/>
            <w:vAlign w:val="center"/>
          </w:tcPr>
          <w:p w14:paraId="40591B3B">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8 </w:t>
            </w:r>
          </w:p>
        </w:tc>
        <w:tc>
          <w:tcPr>
            <w:tcW w:w="311" w:type="pct"/>
            <w:shd w:val="clear" w:color="auto" w:fill="auto"/>
            <w:vAlign w:val="center"/>
          </w:tcPr>
          <w:p w14:paraId="36DC59F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台</w:t>
            </w:r>
          </w:p>
        </w:tc>
        <w:tc>
          <w:tcPr>
            <w:tcW w:w="378" w:type="pct"/>
            <w:shd w:val="clear" w:color="auto" w:fill="auto"/>
            <w:vAlign w:val="center"/>
          </w:tcPr>
          <w:p w14:paraId="7F435B5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24500 </w:t>
            </w:r>
          </w:p>
        </w:tc>
        <w:tc>
          <w:tcPr>
            <w:tcW w:w="626" w:type="pct"/>
            <w:shd w:val="clear" w:color="auto" w:fill="auto"/>
            <w:vAlign w:val="center"/>
          </w:tcPr>
          <w:p w14:paraId="6E5BE86D">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196000 </w:t>
            </w:r>
          </w:p>
        </w:tc>
        <w:tc>
          <w:tcPr>
            <w:tcW w:w="474" w:type="pct"/>
            <w:vMerge w:val="restart"/>
            <w:vAlign w:val="center"/>
          </w:tcPr>
          <w:p w14:paraId="6D9C6007">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拒绝进口</w:t>
            </w:r>
          </w:p>
        </w:tc>
        <w:tc>
          <w:tcPr>
            <w:tcW w:w="565" w:type="pct"/>
            <w:vMerge w:val="restart"/>
            <w:vAlign w:val="center"/>
          </w:tcPr>
          <w:p w14:paraId="4B045F11">
            <w:pPr>
              <w:widowControl w:val="0"/>
              <w:jc w:val="center"/>
              <w:rPr>
                <w:rFonts w:ascii="宋体" w:hAnsi="宋体" w:eastAsia="宋体" w:cs="宋体"/>
                <w:b/>
                <w:bCs/>
                <w:color w:val="FF0000"/>
                <w:sz w:val="21"/>
                <w:szCs w:val="21"/>
                <w:highlight w:val="yellow"/>
                <w:lang w:eastAsia="zh-CN"/>
              </w:rPr>
            </w:pPr>
            <w:r>
              <w:rPr>
                <w:rFonts w:hint="eastAsia" w:ascii="宋体" w:hAnsi="宋体" w:eastAsia="宋体" w:cs="宋体"/>
                <w:b/>
                <w:bCs/>
                <w:color w:val="FF0000"/>
                <w:sz w:val="21"/>
                <w:szCs w:val="21"/>
                <w:highlight w:val="yellow"/>
                <w:lang w:val="en-US" w:eastAsia="zh-CN"/>
              </w:rPr>
              <w:t>否</w:t>
            </w:r>
          </w:p>
        </w:tc>
        <w:tc>
          <w:tcPr>
            <w:tcW w:w="566" w:type="pct"/>
            <w:vMerge w:val="restart"/>
            <w:vAlign w:val="center"/>
          </w:tcPr>
          <w:p w14:paraId="7EC41AF8">
            <w:pPr>
              <w:widowControl w:val="0"/>
              <w:jc w:val="center"/>
              <w:rPr>
                <w:rFonts w:ascii="宋体" w:hAnsi="宋体" w:eastAsia="宋体" w:cs="宋体"/>
                <w:b/>
                <w:bCs/>
                <w:color w:val="FF0000"/>
                <w:sz w:val="21"/>
                <w:szCs w:val="21"/>
                <w:highlight w:val="yellow"/>
                <w:lang w:eastAsia="zh-CN"/>
              </w:rPr>
            </w:pPr>
            <w:r>
              <w:rPr>
                <w:rFonts w:hint="eastAsia" w:ascii="宋体" w:hAnsi="宋体" w:eastAsia="宋体" w:cs="宋体"/>
                <w:b/>
                <w:bCs/>
                <w:color w:val="FF0000"/>
                <w:sz w:val="21"/>
                <w:szCs w:val="21"/>
                <w:highlight w:val="yellow"/>
                <w:lang w:eastAsia="zh-CN"/>
              </w:rPr>
              <w:t>工业</w:t>
            </w:r>
          </w:p>
        </w:tc>
        <w:tc>
          <w:tcPr>
            <w:tcW w:w="566" w:type="pct"/>
            <w:vMerge w:val="restart"/>
            <w:vAlign w:val="center"/>
          </w:tcPr>
          <w:p w14:paraId="1970E15C">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264440</w:t>
            </w:r>
          </w:p>
        </w:tc>
      </w:tr>
      <w:tr w14:paraId="4836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39706533">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2 </w:t>
            </w:r>
          </w:p>
        </w:tc>
        <w:tc>
          <w:tcPr>
            <w:tcW w:w="784" w:type="pct"/>
            <w:shd w:val="clear" w:color="auto" w:fill="auto"/>
            <w:vAlign w:val="center"/>
          </w:tcPr>
          <w:p w14:paraId="3410E10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讲台</w:t>
            </w:r>
          </w:p>
        </w:tc>
        <w:tc>
          <w:tcPr>
            <w:tcW w:w="434" w:type="pct"/>
            <w:shd w:val="clear" w:color="auto" w:fill="auto"/>
            <w:vAlign w:val="center"/>
          </w:tcPr>
          <w:p w14:paraId="5DED737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2B19BB9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台</w:t>
            </w:r>
          </w:p>
        </w:tc>
        <w:tc>
          <w:tcPr>
            <w:tcW w:w="378" w:type="pct"/>
            <w:shd w:val="clear" w:color="auto" w:fill="auto"/>
            <w:vAlign w:val="center"/>
          </w:tcPr>
          <w:p w14:paraId="4813440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1600 </w:t>
            </w:r>
          </w:p>
        </w:tc>
        <w:tc>
          <w:tcPr>
            <w:tcW w:w="626" w:type="pct"/>
            <w:shd w:val="clear" w:color="auto" w:fill="auto"/>
            <w:vAlign w:val="center"/>
          </w:tcPr>
          <w:p w14:paraId="21E013A4">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12800 </w:t>
            </w:r>
          </w:p>
        </w:tc>
        <w:tc>
          <w:tcPr>
            <w:tcW w:w="474" w:type="pct"/>
            <w:vMerge w:val="continue"/>
            <w:vAlign w:val="center"/>
          </w:tcPr>
          <w:p w14:paraId="75198EB1">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3479F4C0">
            <w:pPr>
              <w:widowControl w:val="0"/>
              <w:jc w:val="center"/>
              <w:rPr>
                <w:rFonts w:ascii="Calibri" w:hAnsi="Calibri" w:eastAsia="宋体"/>
                <w:bCs/>
                <w:kern w:val="2"/>
                <w:sz w:val="21"/>
                <w:szCs w:val="21"/>
                <w:lang w:eastAsia="zh-CN"/>
              </w:rPr>
            </w:pPr>
          </w:p>
        </w:tc>
        <w:tc>
          <w:tcPr>
            <w:tcW w:w="566" w:type="pct"/>
            <w:vMerge w:val="continue"/>
            <w:vAlign w:val="center"/>
          </w:tcPr>
          <w:p w14:paraId="4B1C3B89">
            <w:pPr>
              <w:widowControl w:val="0"/>
              <w:jc w:val="center"/>
              <w:rPr>
                <w:rFonts w:ascii="Calibri" w:hAnsi="Calibri" w:eastAsia="宋体"/>
                <w:bCs/>
                <w:kern w:val="2"/>
                <w:sz w:val="21"/>
                <w:szCs w:val="21"/>
                <w:lang w:eastAsia="zh-CN"/>
              </w:rPr>
            </w:pPr>
          </w:p>
        </w:tc>
        <w:tc>
          <w:tcPr>
            <w:tcW w:w="566" w:type="pct"/>
            <w:vMerge w:val="continue"/>
            <w:vAlign w:val="center"/>
          </w:tcPr>
          <w:p w14:paraId="0947C2FC">
            <w:pPr>
              <w:widowControl w:val="0"/>
              <w:jc w:val="center"/>
              <w:rPr>
                <w:rFonts w:ascii="Calibri" w:hAnsi="Calibri" w:eastAsia="宋体"/>
                <w:bCs/>
                <w:kern w:val="2"/>
                <w:sz w:val="21"/>
                <w:szCs w:val="21"/>
                <w:lang w:eastAsia="zh-CN"/>
              </w:rPr>
            </w:pPr>
          </w:p>
        </w:tc>
      </w:tr>
      <w:tr w14:paraId="157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7348026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3 </w:t>
            </w:r>
          </w:p>
        </w:tc>
        <w:tc>
          <w:tcPr>
            <w:tcW w:w="784" w:type="pct"/>
            <w:shd w:val="clear" w:color="auto" w:fill="auto"/>
            <w:vAlign w:val="center"/>
          </w:tcPr>
          <w:p w14:paraId="33643EA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万向黑板</w:t>
            </w:r>
          </w:p>
        </w:tc>
        <w:tc>
          <w:tcPr>
            <w:tcW w:w="434" w:type="pct"/>
            <w:shd w:val="clear" w:color="auto" w:fill="auto"/>
            <w:vAlign w:val="center"/>
          </w:tcPr>
          <w:p w14:paraId="44FB558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5</w:t>
            </w:r>
          </w:p>
        </w:tc>
        <w:tc>
          <w:tcPr>
            <w:tcW w:w="311" w:type="pct"/>
            <w:shd w:val="clear" w:color="auto" w:fill="auto"/>
            <w:vAlign w:val="center"/>
          </w:tcPr>
          <w:p w14:paraId="2B7FF75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套</w:t>
            </w:r>
          </w:p>
        </w:tc>
        <w:tc>
          <w:tcPr>
            <w:tcW w:w="378" w:type="pct"/>
            <w:shd w:val="clear" w:color="auto" w:fill="auto"/>
            <w:vAlign w:val="center"/>
          </w:tcPr>
          <w:p w14:paraId="0B9F974D">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2600 </w:t>
            </w:r>
          </w:p>
        </w:tc>
        <w:tc>
          <w:tcPr>
            <w:tcW w:w="626" w:type="pct"/>
            <w:shd w:val="clear" w:color="auto" w:fill="auto"/>
            <w:vAlign w:val="center"/>
          </w:tcPr>
          <w:p w14:paraId="7EE0728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13000 </w:t>
            </w:r>
          </w:p>
        </w:tc>
        <w:tc>
          <w:tcPr>
            <w:tcW w:w="474" w:type="pct"/>
            <w:vMerge w:val="continue"/>
            <w:vAlign w:val="center"/>
          </w:tcPr>
          <w:p w14:paraId="0E3D9813">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1789A8B8">
            <w:pPr>
              <w:widowControl w:val="0"/>
              <w:jc w:val="center"/>
              <w:rPr>
                <w:rFonts w:ascii="Calibri" w:hAnsi="Calibri" w:eastAsia="宋体"/>
                <w:bCs/>
                <w:kern w:val="2"/>
                <w:sz w:val="21"/>
                <w:szCs w:val="21"/>
                <w:lang w:eastAsia="zh-CN"/>
              </w:rPr>
            </w:pPr>
          </w:p>
        </w:tc>
        <w:tc>
          <w:tcPr>
            <w:tcW w:w="566" w:type="pct"/>
            <w:vMerge w:val="continue"/>
            <w:vAlign w:val="center"/>
          </w:tcPr>
          <w:p w14:paraId="4F83CAAA">
            <w:pPr>
              <w:widowControl w:val="0"/>
              <w:jc w:val="center"/>
              <w:rPr>
                <w:rFonts w:ascii="Calibri" w:hAnsi="Calibri" w:eastAsia="宋体"/>
                <w:bCs/>
                <w:kern w:val="2"/>
                <w:sz w:val="21"/>
                <w:szCs w:val="21"/>
                <w:lang w:eastAsia="zh-CN"/>
              </w:rPr>
            </w:pPr>
          </w:p>
        </w:tc>
        <w:tc>
          <w:tcPr>
            <w:tcW w:w="566" w:type="pct"/>
            <w:vMerge w:val="continue"/>
            <w:vAlign w:val="center"/>
          </w:tcPr>
          <w:p w14:paraId="595DA4E0">
            <w:pPr>
              <w:widowControl w:val="0"/>
              <w:jc w:val="center"/>
              <w:rPr>
                <w:rFonts w:ascii="Calibri" w:hAnsi="Calibri" w:eastAsia="宋体"/>
                <w:bCs/>
                <w:kern w:val="2"/>
                <w:sz w:val="21"/>
                <w:szCs w:val="21"/>
                <w:lang w:eastAsia="zh-CN"/>
              </w:rPr>
            </w:pPr>
          </w:p>
        </w:tc>
      </w:tr>
      <w:tr w14:paraId="1826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71EFA2D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4 </w:t>
            </w:r>
          </w:p>
        </w:tc>
        <w:tc>
          <w:tcPr>
            <w:tcW w:w="784" w:type="pct"/>
            <w:shd w:val="clear" w:color="auto" w:fill="auto"/>
            <w:vAlign w:val="center"/>
          </w:tcPr>
          <w:p w14:paraId="4935C493">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高清壁挂展台</w:t>
            </w:r>
          </w:p>
        </w:tc>
        <w:tc>
          <w:tcPr>
            <w:tcW w:w="434" w:type="pct"/>
            <w:shd w:val="clear" w:color="auto" w:fill="auto"/>
            <w:vAlign w:val="center"/>
          </w:tcPr>
          <w:p w14:paraId="20E963AB">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5</w:t>
            </w:r>
          </w:p>
        </w:tc>
        <w:tc>
          <w:tcPr>
            <w:tcW w:w="311" w:type="pct"/>
            <w:shd w:val="clear" w:color="auto" w:fill="auto"/>
            <w:vAlign w:val="center"/>
          </w:tcPr>
          <w:p w14:paraId="4930EA5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台</w:t>
            </w:r>
          </w:p>
        </w:tc>
        <w:tc>
          <w:tcPr>
            <w:tcW w:w="378" w:type="pct"/>
            <w:shd w:val="clear" w:color="auto" w:fill="auto"/>
            <w:vAlign w:val="center"/>
          </w:tcPr>
          <w:p w14:paraId="0FE01597">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1120 </w:t>
            </w:r>
          </w:p>
        </w:tc>
        <w:tc>
          <w:tcPr>
            <w:tcW w:w="626" w:type="pct"/>
            <w:shd w:val="clear" w:color="auto" w:fill="auto"/>
            <w:vAlign w:val="center"/>
          </w:tcPr>
          <w:p w14:paraId="6B85F3C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5600 </w:t>
            </w:r>
          </w:p>
        </w:tc>
        <w:tc>
          <w:tcPr>
            <w:tcW w:w="474" w:type="pct"/>
            <w:vMerge w:val="continue"/>
            <w:vAlign w:val="center"/>
          </w:tcPr>
          <w:p w14:paraId="086379C9">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356F2C3E">
            <w:pPr>
              <w:widowControl w:val="0"/>
              <w:jc w:val="center"/>
              <w:rPr>
                <w:rFonts w:ascii="Calibri" w:hAnsi="Calibri" w:eastAsia="宋体"/>
                <w:bCs/>
                <w:kern w:val="2"/>
                <w:sz w:val="21"/>
                <w:szCs w:val="21"/>
                <w:lang w:eastAsia="zh-CN"/>
              </w:rPr>
            </w:pPr>
          </w:p>
        </w:tc>
        <w:tc>
          <w:tcPr>
            <w:tcW w:w="566" w:type="pct"/>
            <w:vMerge w:val="continue"/>
            <w:vAlign w:val="center"/>
          </w:tcPr>
          <w:p w14:paraId="3697C2C8">
            <w:pPr>
              <w:widowControl w:val="0"/>
              <w:jc w:val="center"/>
              <w:rPr>
                <w:rFonts w:ascii="Calibri" w:hAnsi="Calibri" w:eastAsia="宋体"/>
                <w:bCs/>
                <w:kern w:val="2"/>
                <w:sz w:val="21"/>
                <w:szCs w:val="21"/>
                <w:lang w:eastAsia="zh-CN"/>
              </w:rPr>
            </w:pPr>
          </w:p>
        </w:tc>
        <w:tc>
          <w:tcPr>
            <w:tcW w:w="566" w:type="pct"/>
            <w:vMerge w:val="continue"/>
            <w:vAlign w:val="center"/>
          </w:tcPr>
          <w:p w14:paraId="416948E4">
            <w:pPr>
              <w:widowControl w:val="0"/>
              <w:jc w:val="center"/>
              <w:rPr>
                <w:rFonts w:ascii="Calibri" w:hAnsi="Calibri" w:eastAsia="宋体"/>
                <w:bCs/>
                <w:kern w:val="2"/>
                <w:sz w:val="21"/>
                <w:szCs w:val="21"/>
                <w:lang w:eastAsia="zh-CN"/>
              </w:rPr>
            </w:pPr>
          </w:p>
        </w:tc>
      </w:tr>
      <w:tr w14:paraId="7A2C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03D138C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5 </w:t>
            </w:r>
          </w:p>
        </w:tc>
        <w:tc>
          <w:tcPr>
            <w:tcW w:w="784" w:type="pct"/>
            <w:shd w:val="clear" w:color="auto" w:fill="auto"/>
            <w:vAlign w:val="center"/>
          </w:tcPr>
          <w:p w14:paraId="76A69E62">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智能物联时钟</w:t>
            </w:r>
          </w:p>
        </w:tc>
        <w:tc>
          <w:tcPr>
            <w:tcW w:w="434" w:type="pct"/>
            <w:shd w:val="clear" w:color="auto" w:fill="auto"/>
            <w:vAlign w:val="center"/>
          </w:tcPr>
          <w:p w14:paraId="5D84259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5B90B62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台</w:t>
            </w:r>
          </w:p>
        </w:tc>
        <w:tc>
          <w:tcPr>
            <w:tcW w:w="378" w:type="pct"/>
            <w:shd w:val="clear" w:color="auto" w:fill="auto"/>
            <w:vAlign w:val="center"/>
          </w:tcPr>
          <w:p w14:paraId="4448F1C7">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1980 </w:t>
            </w:r>
          </w:p>
        </w:tc>
        <w:tc>
          <w:tcPr>
            <w:tcW w:w="626" w:type="pct"/>
            <w:shd w:val="clear" w:color="auto" w:fill="auto"/>
            <w:vAlign w:val="center"/>
          </w:tcPr>
          <w:p w14:paraId="6072C9B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15840 </w:t>
            </w:r>
          </w:p>
        </w:tc>
        <w:tc>
          <w:tcPr>
            <w:tcW w:w="474" w:type="pct"/>
            <w:vMerge w:val="continue"/>
            <w:vAlign w:val="center"/>
          </w:tcPr>
          <w:p w14:paraId="63F89D42">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5565488E">
            <w:pPr>
              <w:widowControl w:val="0"/>
              <w:jc w:val="center"/>
              <w:rPr>
                <w:rFonts w:ascii="Calibri" w:hAnsi="Calibri" w:eastAsia="宋体"/>
                <w:bCs/>
                <w:kern w:val="2"/>
                <w:sz w:val="21"/>
                <w:szCs w:val="21"/>
                <w:lang w:eastAsia="zh-CN"/>
              </w:rPr>
            </w:pPr>
          </w:p>
        </w:tc>
        <w:tc>
          <w:tcPr>
            <w:tcW w:w="566" w:type="pct"/>
            <w:vMerge w:val="continue"/>
            <w:vAlign w:val="center"/>
          </w:tcPr>
          <w:p w14:paraId="5FE0CD9F">
            <w:pPr>
              <w:widowControl w:val="0"/>
              <w:jc w:val="center"/>
              <w:rPr>
                <w:rFonts w:ascii="Calibri" w:hAnsi="Calibri" w:eastAsia="宋体"/>
                <w:bCs/>
                <w:kern w:val="2"/>
                <w:sz w:val="21"/>
                <w:szCs w:val="21"/>
                <w:lang w:eastAsia="zh-CN"/>
              </w:rPr>
            </w:pPr>
          </w:p>
        </w:tc>
        <w:tc>
          <w:tcPr>
            <w:tcW w:w="566" w:type="pct"/>
            <w:vMerge w:val="continue"/>
            <w:vAlign w:val="center"/>
          </w:tcPr>
          <w:p w14:paraId="48128089">
            <w:pPr>
              <w:widowControl w:val="0"/>
              <w:jc w:val="center"/>
              <w:rPr>
                <w:rFonts w:ascii="Calibri" w:hAnsi="Calibri" w:eastAsia="宋体"/>
                <w:bCs/>
                <w:kern w:val="2"/>
                <w:sz w:val="21"/>
                <w:szCs w:val="21"/>
                <w:lang w:eastAsia="zh-CN"/>
              </w:rPr>
            </w:pPr>
          </w:p>
        </w:tc>
      </w:tr>
      <w:tr w14:paraId="553A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63D4FF8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6 </w:t>
            </w:r>
          </w:p>
        </w:tc>
        <w:tc>
          <w:tcPr>
            <w:tcW w:w="784" w:type="pct"/>
            <w:shd w:val="clear" w:color="auto" w:fill="auto"/>
            <w:vAlign w:val="center"/>
          </w:tcPr>
          <w:p w14:paraId="77CB251D">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数字红外无线教学扩声系统</w:t>
            </w:r>
          </w:p>
        </w:tc>
        <w:tc>
          <w:tcPr>
            <w:tcW w:w="434" w:type="pct"/>
            <w:shd w:val="clear" w:color="auto" w:fill="auto"/>
            <w:vAlign w:val="center"/>
          </w:tcPr>
          <w:p w14:paraId="667B499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38E6CF23">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台</w:t>
            </w:r>
          </w:p>
        </w:tc>
        <w:tc>
          <w:tcPr>
            <w:tcW w:w="378" w:type="pct"/>
            <w:shd w:val="clear" w:color="auto" w:fill="auto"/>
            <w:vAlign w:val="center"/>
          </w:tcPr>
          <w:p w14:paraId="1707897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800 </w:t>
            </w:r>
          </w:p>
        </w:tc>
        <w:tc>
          <w:tcPr>
            <w:tcW w:w="626" w:type="pct"/>
            <w:shd w:val="clear" w:color="auto" w:fill="auto"/>
            <w:vAlign w:val="center"/>
          </w:tcPr>
          <w:p w14:paraId="3C3AD64E">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6400 </w:t>
            </w:r>
          </w:p>
        </w:tc>
        <w:tc>
          <w:tcPr>
            <w:tcW w:w="474" w:type="pct"/>
            <w:vMerge w:val="continue"/>
            <w:vAlign w:val="center"/>
          </w:tcPr>
          <w:p w14:paraId="55D97B9F">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554D6B28">
            <w:pPr>
              <w:widowControl w:val="0"/>
              <w:jc w:val="center"/>
              <w:rPr>
                <w:rFonts w:ascii="Calibri" w:hAnsi="Calibri" w:eastAsia="宋体"/>
                <w:bCs/>
                <w:kern w:val="2"/>
                <w:sz w:val="21"/>
                <w:szCs w:val="21"/>
                <w:lang w:eastAsia="zh-CN"/>
              </w:rPr>
            </w:pPr>
          </w:p>
        </w:tc>
        <w:tc>
          <w:tcPr>
            <w:tcW w:w="566" w:type="pct"/>
            <w:vMerge w:val="continue"/>
            <w:vAlign w:val="center"/>
          </w:tcPr>
          <w:p w14:paraId="75824288">
            <w:pPr>
              <w:widowControl w:val="0"/>
              <w:jc w:val="center"/>
              <w:rPr>
                <w:rFonts w:ascii="Calibri" w:hAnsi="Calibri" w:eastAsia="宋体"/>
                <w:bCs/>
                <w:kern w:val="2"/>
                <w:sz w:val="21"/>
                <w:szCs w:val="21"/>
                <w:lang w:eastAsia="zh-CN"/>
              </w:rPr>
            </w:pPr>
          </w:p>
        </w:tc>
        <w:tc>
          <w:tcPr>
            <w:tcW w:w="566" w:type="pct"/>
            <w:vMerge w:val="continue"/>
            <w:vAlign w:val="center"/>
          </w:tcPr>
          <w:p w14:paraId="2A8E4AEC">
            <w:pPr>
              <w:widowControl w:val="0"/>
              <w:jc w:val="center"/>
              <w:rPr>
                <w:rFonts w:ascii="Calibri" w:hAnsi="Calibri" w:eastAsia="宋体"/>
                <w:bCs/>
                <w:kern w:val="2"/>
                <w:sz w:val="21"/>
                <w:szCs w:val="21"/>
                <w:lang w:eastAsia="zh-CN"/>
              </w:rPr>
            </w:pPr>
          </w:p>
        </w:tc>
      </w:tr>
      <w:tr w14:paraId="5239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5C4E41C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7 </w:t>
            </w:r>
          </w:p>
        </w:tc>
        <w:tc>
          <w:tcPr>
            <w:tcW w:w="784" w:type="pct"/>
            <w:shd w:val="clear" w:color="auto" w:fill="auto"/>
            <w:vAlign w:val="center"/>
          </w:tcPr>
          <w:p w14:paraId="06B79FE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壁挂式音箱</w:t>
            </w:r>
          </w:p>
        </w:tc>
        <w:tc>
          <w:tcPr>
            <w:tcW w:w="434" w:type="pct"/>
            <w:shd w:val="clear" w:color="auto" w:fill="auto"/>
            <w:vAlign w:val="center"/>
          </w:tcPr>
          <w:p w14:paraId="633C2CF2">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7FC10209">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对</w:t>
            </w:r>
          </w:p>
        </w:tc>
        <w:tc>
          <w:tcPr>
            <w:tcW w:w="378" w:type="pct"/>
            <w:shd w:val="clear" w:color="auto" w:fill="auto"/>
            <w:vAlign w:val="center"/>
          </w:tcPr>
          <w:p w14:paraId="6E82FDD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480 </w:t>
            </w:r>
          </w:p>
        </w:tc>
        <w:tc>
          <w:tcPr>
            <w:tcW w:w="626" w:type="pct"/>
            <w:shd w:val="clear" w:color="auto" w:fill="auto"/>
            <w:vAlign w:val="center"/>
          </w:tcPr>
          <w:p w14:paraId="39B72DF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3840 </w:t>
            </w:r>
          </w:p>
        </w:tc>
        <w:tc>
          <w:tcPr>
            <w:tcW w:w="474" w:type="pct"/>
            <w:vMerge w:val="continue"/>
            <w:vAlign w:val="center"/>
          </w:tcPr>
          <w:p w14:paraId="0A1DDA8D">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7ED93AE5">
            <w:pPr>
              <w:widowControl w:val="0"/>
              <w:jc w:val="center"/>
              <w:rPr>
                <w:rFonts w:ascii="Calibri" w:hAnsi="Calibri" w:eastAsia="宋体"/>
                <w:bCs/>
                <w:kern w:val="2"/>
                <w:sz w:val="21"/>
                <w:szCs w:val="21"/>
                <w:lang w:eastAsia="zh-CN"/>
              </w:rPr>
            </w:pPr>
          </w:p>
        </w:tc>
        <w:tc>
          <w:tcPr>
            <w:tcW w:w="566" w:type="pct"/>
            <w:vMerge w:val="continue"/>
            <w:vAlign w:val="center"/>
          </w:tcPr>
          <w:p w14:paraId="083D3C1A">
            <w:pPr>
              <w:widowControl w:val="0"/>
              <w:jc w:val="center"/>
              <w:rPr>
                <w:rFonts w:ascii="Calibri" w:hAnsi="Calibri" w:eastAsia="宋体"/>
                <w:bCs/>
                <w:kern w:val="2"/>
                <w:sz w:val="21"/>
                <w:szCs w:val="21"/>
                <w:lang w:eastAsia="zh-CN"/>
              </w:rPr>
            </w:pPr>
          </w:p>
        </w:tc>
        <w:tc>
          <w:tcPr>
            <w:tcW w:w="566" w:type="pct"/>
            <w:vMerge w:val="continue"/>
            <w:vAlign w:val="center"/>
          </w:tcPr>
          <w:p w14:paraId="1262DF4A">
            <w:pPr>
              <w:widowControl w:val="0"/>
              <w:jc w:val="center"/>
              <w:rPr>
                <w:rFonts w:ascii="Calibri" w:hAnsi="Calibri" w:eastAsia="宋体"/>
                <w:bCs/>
                <w:kern w:val="2"/>
                <w:sz w:val="21"/>
                <w:szCs w:val="21"/>
                <w:lang w:eastAsia="zh-CN"/>
              </w:rPr>
            </w:pPr>
          </w:p>
        </w:tc>
      </w:tr>
      <w:tr w14:paraId="6B8D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72ACB259">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8 </w:t>
            </w:r>
          </w:p>
        </w:tc>
        <w:tc>
          <w:tcPr>
            <w:tcW w:w="784" w:type="pct"/>
            <w:shd w:val="clear" w:color="auto" w:fill="auto"/>
            <w:vAlign w:val="center"/>
          </w:tcPr>
          <w:p w14:paraId="3EA5D884">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数字红外接收器</w:t>
            </w:r>
          </w:p>
        </w:tc>
        <w:tc>
          <w:tcPr>
            <w:tcW w:w="434" w:type="pct"/>
            <w:shd w:val="clear" w:color="auto" w:fill="auto"/>
            <w:vAlign w:val="center"/>
          </w:tcPr>
          <w:p w14:paraId="3085B1E2">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56510C4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个</w:t>
            </w:r>
          </w:p>
        </w:tc>
        <w:tc>
          <w:tcPr>
            <w:tcW w:w="378" w:type="pct"/>
            <w:shd w:val="clear" w:color="auto" w:fill="auto"/>
            <w:vAlign w:val="center"/>
          </w:tcPr>
          <w:p w14:paraId="2A345399">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400 </w:t>
            </w:r>
          </w:p>
        </w:tc>
        <w:tc>
          <w:tcPr>
            <w:tcW w:w="626" w:type="pct"/>
            <w:shd w:val="clear" w:color="auto" w:fill="auto"/>
            <w:vAlign w:val="center"/>
          </w:tcPr>
          <w:p w14:paraId="4AECDBB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3200 </w:t>
            </w:r>
          </w:p>
        </w:tc>
        <w:tc>
          <w:tcPr>
            <w:tcW w:w="474" w:type="pct"/>
            <w:vMerge w:val="continue"/>
            <w:vAlign w:val="center"/>
          </w:tcPr>
          <w:p w14:paraId="671DC9CB">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343609EF">
            <w:pPr>
              <w:widowControl w:val="0"/>
              <w:jc w:val="center"/>
              <w:rPr>
                <w:rFonts w:ascii="Calibri" w:hAnsi="Calibri" w:eastAsia="宋体"/>
                <w:bCs/>
                <w:kern w:val="2"/>
                <w:sz w:val="21"/>
                <w:szCs w:val="21"/>
                <w:lang w:eastAsia="zh-CN"/>
              </w:rPr>
            </w:pPr>
          </w:p>
        </w:tc>
        <w:tc>
          <w:tcPr>
            <w:tcW w:w="566" w:type="pct"/>
            <w:vMerge w:val="continue"/>
            <w:vAlign w:val="center"/>
          </w:tcPr>
          <w:p w14:paraId="26A9FA75">
            <w:pPr>
              <w:widowControl w:val="0"/>
              <w:jc w:val="center"/>
              <w:rPr>
                <w:rFonts w:ascii="Calibri" w:hAnsi="Calibri" w:eastAsia="宋体"/>
                <w:bCs/>
                <w:kern w:val="2"/>
                <w:sz w:val="21"/>
                <w:szCs w:val="21"/>
                <w:lang w:eastAsia="zh-CN"/>
              </w:rPr>
            </w:pPr>
          </w:p>
        </w:tc>
        <w:tc>
          <w:tcPr>
            <w:tcW w:w="566" w:type="pct"/>
            <w:vMerge w:val="continue"/>
            <w:vAlign w:val="center"/>
          </w:tcPr>
          <w:p w14:paraId="05F43B35">
            <w:pPr>
              <w:widowControl w:val="0"/>
              <w:jc w:val="center"/>
              <w:rPr>
                <w:rFonts w:ascii="Calibri" w:hAnsi="Calibri" w:eastAsia="宋体"/>
                <w:bCs/>
                <w:kern w:val="2"/>
                <w:sz w:val="21"/>
                <w:szCs w:val="21"/>
                <w:lang w:eastAsia="zh-CN"/>
              </w:rPr>
            </w:pPr>
          </w:p>
        </w:tc>
      </w:tr>
      <w:tr w14:paraId="284D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689C7A2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9 </w:t>
            </w:r>
          </w:p>
        </w:tc>
        <w:tc>
          <w:tcPr>
            <w:tcW w:w="784" w:type="pct"/>
            <w:shd w:val="clear" w:color="auto" w:fill="auto"/>
            <w:vAlign w:val="center"/>
          </w:tcPr>
          <w:p w14:paraId="1FE6F5B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集成智能充电无线麦克风</w:t>
            </w:r>
          </w:p>
        </w:tc>
        <w:tc>
          <w:tcPr>
            <w:tcW w:w="434" w:type="pct"/>
            <w:shd w:val="clear" w:color="auto" w:fill="auto"/>
            <w:vAlign w:val="center"/>
          </w:tcPr>
          <w:p w14:paraId="40C2694B">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402B29F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支</w:t>
            </w:r>
          </w:p>
        </w:tc>
        <w:tc>
          <w:tcPr>
            <w:tcW w:w="378" w:type="pct"/>
            <w:shd w:val="clear" w:color="auto" w:fill="auto"/>
            <w:vAlign w:val="center"/>
          </w:tcPr>
          <w:p w14:paraId="06096BC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580 </w:t>
            </w:r>
          </w:p>
        </w:tc>
        <w:tc>
          <w:tcPr>
            <w:tcW w:w="626" w:type="pct"/>
            <w:shd w:val="clear" w:color="auto" w:fill="auto"/>
            <w:vAlign w:val="center"/>
          </w:tcPr>
          <w:p w14:paraId="790FFC6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4640 </w:t>
            </w:r>
          </w:p>
        </w:tc>
        <w:tc>
          <w:tcPr>
            <w:tcW w:w="474" w:type="pct"/>
            <w:vMerge w:val="continue"/>
            <w:vAlign w:val="center"/>
          </w:tcPr>
          <w:p w14:paraId="652AD76F">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31675081">
            <w:pPr>
              <w:widowControl w:val="0"/>
              <w:jc w:val="center"/>
              <w:rPr>
                <w:rFonts w:ascii="Calibri" w:hAnsi="Calibri" w:eastAsia="宋体"/>
                <w:bCs/>
                <w:kern w:val="2"/>
                <w:sz w:val="21"/>
                <w:szCs w:val="21"/>
                <w:lang w:eastAsia="zh-CN"/>
              </w:rPr>
            </w:pPr>
          </w:p>
        </w:tc>
        <w:tc>
          <w:tcPr>
            <w:tcW w:w="566" w:type="pct"/>
            <w:vMerge w:val="continue"/>
            <w:vAlign w:val="center"/>
          </w:tcPr>
          <w:p w14:paraId="4DD1535B">
            <w:pPr>
              <w:widowControl w:val="0"/>
              <w:jc w:val="center"/>
              <w:rPr>
                <w:rFonts w:ascii="Calibri" w:hAnsi="Calibri" w:eastAsia="宋体"/>
                <w:bCs/>
                <w:kern w:val="2"/>
                <w:sz w:val="21"/>
                <w:szCs w:val="21"/>
                <w:lang w:eastAsia="zh-CN"/>
              </w:rPr>
            </w:pPr>
          </w:p>
        </w:tc>
        <w:tc>
          <w:tcPr>
            <w:tcW w:w="566" w:type="pct"/>
            <w:vMerge w:val="continue"/>
            <w:vAlign w:val="center"/>
          </w:tcPr>
          <w:p w14:paraId="1D243CEB">
            <w:pPr>
              <w:widowControl w:val="0"/>
              <w:jc w:val="center"/>
              <w:rPr>
                <w:rFonts w:ascii="Calibri" w:hAnsi="Calibri" w:eastAsia="宋体"/>
                <w:bCs/>
                <w:kern w:val="2"/>
                <w:sz w:val="21"/>
                <w:szCs w:val="21"/>
                <w:lang w:eastAsia="zh-CN"/>
              </w:rPr>
            </w:pPr>
          </w:p>
        </w:tc>
      </w:tr>
      <w:tr w14:paraId="005D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vAlign w:val="center"/>
          </w:tcPr>
          <w:p w14:paraId="1D2BE3B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10 </w:t>
            </w:r>
          </w:p>
        </w:tc>
        <w:tc>
          <w:tcPr>
            <w:tcW w:w="784" w:type="pct"/>
            <w:shd w:val="clear" w:color="auto" w:fill="auto"/>
            <w:vAlign w:val="center"/>
          </w:tcPr>
          <w:p w14:paraId="36DA3D5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集成服务</w:t>
            </w:r>
          </w:p>
        </w:tc>
        <w:tc>
          <w:tcPr>
            <w:tcW w:w="434" w:type="pct"/>
            <w:shd w:val="clear" w:color="auto" w:fill="auto"/>
            <w:vAlign w:val="center"/>
          </w:tcPr>
          <w:p w14:paraId="633DB93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8</w:t>
            </w:r>
          </w:p>
        </w:tc>
        <w:tc>
          <w:tcPr>
            <w:tcW w:w="311" w:type="pct"/>
            <w:shd w:val="clear" w:color="auto" w:fill="auto"/>
            <w:vAlign w:val="center"/>
          </w:tcPr>
          <w:p w14:paraId="2372B38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套</w:t>
            </w:r>
          </w:p>
        </w:tc>
        <w:tc>
          <w:tcPr>
            <w:tcW w:w="378" w:type="pct"/>
            <w:shd w:val="clear" w:color="auto" w:fill="auto"/>
            <w:vAlign w:val="center"/>
          </w:tcPr>
          <w:p w14:paraId="07AA9D9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390 </w:t>
            </w:r>
          </w:p>
        </w:tc>
        <w:tc>
          <w:tcPr>
            <w:tcW w:w="626" w:type="pct"/>
            <w:shd w:val="clear" w:color="auto" w:fill="auto"/>
            <w:vAlign w:val="center"/>
          </w:tcPr>
          <w:p w14:paraId="0B77AC6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 xml:space="preserve">3120 </w:t>
            </w:r>
          </w:p>
        </w:tc>
        <w:tc>
          <w:tcPr>
            <w:tcW w:w="474" w:type="pct"/>
            <w:vMerge w:val="continue"/>
            <w:vAlign w:val="center"/>
          </w:tcPr>
          <w:p w14:paraId="638C9032">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34451B1E">
            <w:pPr>
              <w:widowControl w:val="0"/>
              <w:jc w:val="center"/>
              <w:rPr>
                <w:rFonts w:ascii="Calibri" w:hAnsi="Calibri" w:eastAsia="宋体"/>
                <w:bCs/>
                <w:kern w:val="2"/>
                <w:sz w:val="21"/>
                <w:szCs w:val="21"/>
                <w:lang w:eastAsia="zh-CN"/>
              </w:rPr>
            </w:pPr>
          </w:p>
        </w:tc>
        <w:tc>
          <w:tcPr>
            <w:tcW w:w="566" w:type="pct"/>
            <w:vMerge w:val="continue"/>
            <w:vAlign w:val="center"/>
          </w:tcPr>
          <w:p w14:paraId="7A8C67F0">
            <w:pPr>
              <w:widowControl w:val="0"/>
              <w:jc w:val="center"/>
              <w:rPr>
                <w:rFonts w:ascii="Calibri" w:hAnsi="Calibri" w:eastAsia="宋体"/>
                <w:bCs/>
                <w:kern w:val="2"/>
                <w:sz w:val="21"/>
                <w:szCs w:val="21"/>
                <w:lang w:eastAsia="zh-CN"/>
              </w:rPr>
            </w:pPr>
          </w:p>
        </w:tc>
        <w:tc>
          <w:tcPr>
            <w:tcW w:w="566" w:type="pct"/>
            <w:vMerge w:val="continue"/>
            <w:vAlign w:val="center"/>
          </w:tcPr>
          <w:p w14:paraId="69547CF0">
            <w:pPr>
              <w:widowControl w:val="0"/>
              <w:jc w:val="center"/>
              <w:rPr>
                <w:rFonts w:ascii="Calibri" w:hAnsi="Calibri" w:eastAsia="宋体"/>
                <w:bCs/>
                <w:kern w:val="2"/>
                <w:sz w:val="21"/>
                <w:szCs w:val="21"/>
                <w:lang w:eastAsia="zh-CN"/>
              </w:rPr>
            </w:pPr>
          </w:p>
        </w:tc>
      </w:tr>
    </w:tbl>
    <w:p w14:paraId="78891399">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6598BC69">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328BAA45">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A009F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681D412B">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43914792">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3" w:name="_Toc128884461"/>
      <w:r>
        <w:rPr>
          <w:rFonts w:hint="eastAsia" w:ascii="Cambria" w:hAnsi="Cambria" w:eastAsia="宋体" w:cstheme="majorBidi"/>
          <w:b/>
          <w:bCs/>
          <w:kern w:val="2"/>
          <w:sz w:val="32"/>
          <w:szCs w:val="32"/>
          <w:lang w:eastAsia="zh-CN"/>
        </w:rPr>
        <w:t>三、实质性条款</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0DAD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0DFD185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7483" w:type="dxa"/>
            <w:vAlign w:val="center"/>
          </w:tcPr>
          <w:p w14:paraId="72538B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0CE4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4DD6E9E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7483" w:type="dxa"/>
          </w:tcPr>
          <w:p w14:paraId="118E2E7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bookmarkEnd w:id="13"/>
    </w:tbl>
    <w:p w14:paraId="05FD625E">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0F51A482">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3057C852">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1EFC469">
      <w:pPr>
        <w:widowControl w:val="0"/>
        <w:numPr>
          <w:ilvl w:val="0"/>
          <w:numId w:val="1"/>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05EB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0" w:type="dxa"/>
            <w:vAlign w:val="center"/>
          </w:tcPr>
          <w:p w14:paraId="136650F2">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序号</w:t>
            </w:r>
          </w:p>
        </w:tc>
        <w:tc>
          <w:tcPr>
            <w:tcW w:w="1787" w:type="dxa"/>
            <w:vAlign w:val="center"/>
          </w:tcPr>
          <w:p w14:paraId="52A9BC6A">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目录</w:t>
            </w:r>
          </w:p>
        </w:tc>
        <w:tc>
          <w:tcPr>
            <w:tcW w:w="6119" w:type="dxa"/>
            <w:vAlign w:val="center"/>
          </w:tcPr>
          <w:p w14:paraId="71421A64">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采购商务需求</w:t>
            </w:r>
          </w:p>
        </w:tc>
      </w:tr>
      <w:tr w14:paraId="6594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56" w:type="dxa"/>
            <w:gridSpan w:val="3"/>
            <w:vAlign w:val="center"/>
          </w:tcPr>
          <w:p w14:paraId="24C4B510">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（一）免费保修期内售后服务要求</w:t>
            </w:r>
          </w:p>
        </w:tc>
      </w:tr>
      <w:tr w14:paraId="27A7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50" w:type="dxa"/>
            <w:vAlign w:val="center"/>
          </w:tcPr>
          <w:p w14:paraId="1F36ADA7">
            <w:pPr>
              <w:widowControl w:val="0"/>
              <w:jc w:val="cente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1</w:t>
            </w:r>
          </w:p>
        </w:tc>
        <w:tc>
          <w:tcPr>
            <w:tcW w:w="1787" w:type="dxa"/>
            <w:vAlign w:val="center"/>
          </w:tcPr>
          <w:p w14:paraId="4C4CE19D">
            <w:pPr>
              <w:rPr>
                <w:rFonts w:asciiTheme="minorEastAsia" w:hAnsiTheme="minorEastAsia" w:eastAsiaTheme="minorEastAsia" w:cstheme="minorEastAsia"/>
                <w:color w:val="FF0000"/>
                <w:kern w:val="2"/>
                <w:sz w:val="21"/>
                <w:szCs w:val="21"/>
                <w:lang w:eastAsia="zh-CN"/>
              </w:rPr>
            </w:pPr>
            <w:r>
              <w:rPr>
                <w:rFonts w:hint="eastAsia" w:asciiTheme="minorEastAsia" w:hAnsiTheme="minorEastAsia" w:eastAsiaTheme="minorEastAsia" w:cstheme="minorEastAsia"/>
                <w:sz w:val="21"/>
                <w:szCs w:val="21"/>
                <w:lang w:eastAsia="zh-CN"/>
              </w:rPr>
              <w:t>维修响应及故障解决时间</w:t>
            </w:r>
          </w:p>
        </w:tc>
        <w:tc>
          <w:tcPr>
            <w:tcW w:w="6119" w:type="dxa"/>
          </w:tcPr>
          <w:p w14:paraId="584DBC07">
            <w:pPr>
              <w:rPr>
                <w:rFonts w:asciiTheme="minorEastAsia" w:hAnsiTheme="minorEastAsia" w:eastAsiaTheme="minorEastAsia" w:cstheme="minorEastAsia"/>
                <w:b/>
                <w:color w:val="FF0000"/>
                <w:kern w:val="2"/>
                <w:sz w:val="21"/>
                <w:szCs w:val="21"/>
                <w:lang w:eastAsia="zh-CN"/>
              </w:rPr>
            </w:pPr>
            <w:r>
              <w:rPr>
                <w:rFonts w:hint="eastAsia" w:asciiTheme="minorEastAsia" w:hAnsiTheme="minorEastAsia" w:eastAsiaTheme="minorEastAsia" w:cstheme="minorEastAsia"/>
                <w:bCs/>
                <w:kern w:val="2"/>
                <w:sz w:val="21"/>
                <w:szCs w:val="21"/>
                <w:lang w:eastAsia="zh-CN"/>
              </w:rPr>
              <w:t>在保修期内，一旦发生质量问题，中标人保证在接到通知24小时内赶到现场进行修理或更换。</w:t>
            </w:r>
          </w:p>
        </w:tc>
      </w:tr>
      <w:tr w14:paraId="5D1D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0" w:type="dxa"/>
            <w:vAlign w:val="center"/>
          </w:tcPr>
          <w:p w14:paraId="1F7EB2DC">
            <w:pPr>
              <w:widowControl w:val="0"/>
              <w:jc w:val="cente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2</w:t>
            </w:r>
          </w:p>
        </w:tc>
        <w:tc>
          <w:tcPr>
            <w:tcW w:w="1787" w:type="dxa"/>
          </w:tcPr>
          <w:p w14:paraId="605F740A">
            <w:pP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免费保修期</w:t>
            </w:r>
          </w:p>
        </w:tc>
        <w:tc>
          <w:tcPr>
            <w:tcW w:w="6119" w:type="dxa"/>
          </w:tcPr>
          <w:p w14:paraId="087272EC">
            <w:pPr>
              <w:rPr>
                <w:rFonts w:asciiTheme="minorEastAsia" w:hAnsiTheme="minorEastAsia" w:eastAsiaTheme="minorEastAsia" w:cstheme="minorEastAsia"/>
                <w:b/>
                <w:kern w:val="2"/>
                <w:sz w:val="21"/>
                <w:szCs w:val="21"/>
                <w:lang w:eastAsia="zh-CN"/>
              </w:rPr>
            </w:pPr>
            <w:bookmarkStart w:id="14" w:name="OLE_LINK2"/>
            <w:r>
              <w:rPr>
                <w:rFonts w:hint="eastAsia" w:asciiTheme="minorEastAsia" w:hAnsiTheme="minorEastAsia" w:eastAsiaTheme="minorEastAsia" w:cstheme="minorEastAsia"/>
                <w:b/>
                <w:kern w:val="2"/>
                <w:sz w:val="21"/>
                <w:szCs w:val="21"/>
                <w:lang w:eastAsia="zh-CN"/>
              </w:rPr>
              <w:t>★</w:t>
            </w:r>
            <w:bookmarkEnd w:id="14"/>
            <w:r>
              <w:rPr>
                <w:rFonts w:hint="eastAsia" w:asciiTheme="minorEastAsia" w:hAnsiTheme="minorEastAsia" w:eastAsiaTheme="minorEastAsia" w:cstheme="minorEastAsia"/>
                <w:b/>
                <w:kern w:val="2"/>
                <w:sz w:val="21"/>
                <w:szCs w:val="21"/>
                <w:lang w:eastAsia="zh-CN"/>
              </w:rPr>
              <w:t>货物免费保修期 3 年，时间自最终验收合格并交付使用之日起计算。</w:t>
            </w:r>
          </w:p>
        </w:tc>
      </w:tr>
      <w:tr w14:paraId="7B2F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Merge w:val="restart"/>
            <w:vAlign w:val="center"/>
          </w:tcPr>
          <w:p w14:paraId="6E55C2B2">
            <w:pPr>
              <w:widowControl w:val="0"/>
              <w:jc w:val="cente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3</w:t>
            </w:r>
          </w:p>
        </w:tc>
        <w:tc>
          <w:tcPr>
            <w:tcW w:w="1787" w:type="dxa"/>
            <w:vMerge w:val="restart"/>
            <w:vAlign w:val="center"/>
          </w:tcPr>
          <w:p w14:paraId="3928736B">
            <w:pP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sz w:val="21"/>
                <w:szCs w:val="21"/>
              </w:rPr>
              <w:t>其他</w:t>
            </w:r>
          </w:p>
        </w:tc>
        <w:tc>
          <w:tcPr>
            <w:tcW w:w="6119" w:type="dxa"/>
            <w:vAlign w:val="center"/>
          </w:tcPr>
          <w:p w14:paraId="567D8A56">
            <w:pPr>
              <w:spacing w:line="360" w:lineRule="auto"/>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sz w:val="21"/>
                <w:szCs w:val="21"/>
                <w:lang w:eastAsia="zh-CN"/>
              </w:rPr>
              <w:t>3.1免费保修期内中标人需负责免费维修、更换配件，如有软件则免费提供软件升级。</w:t>
            </w:r>
          </w:p>
        </w:tc>
      </w:tr>
      <w:tr w14:paraId="133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Merge w:val="continue"/>
            <w:vAlign w:val="center"/>
          </w:tcPr>
          <w:p w14:paraId="6395DB84">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20579306">
            <w:pPr>
              <w:rPr>
                <w:rFonts w:asciiTheme="minorEastAsia" w:hAnsiTheme="minorEastAsia" w:eastAsiaTheme="minorEastAsia" w:cstheme="minorEastAsia"/>
                <w:sz w:val="21"/>
                <w:szCs w:val="21"/>
                <w:lang w:eastAsia="zh-CN"/>
              </w:rPr>
            </w:pPr>
          </w:p>
        </w:tc>
        <w:tc>
          <w:tcPr>
            <w:tcW w:w="6119" w:type="dxa"/>
            <w:vAlign w:val="center"/>
          </w:tcPr>
          <w:p w14:paraId="47785CD3">
            <w:pPr>
              <w:spacing w:line="360" w:lineRule="auto"/>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3.2所有货物质保服务方式均为中标人上门服务，即由中标人派人员到货物使用现场维修，由此产生的一切费用均由中标人承担。</w:t>
            </w:r>
          </w:p>
        </w:tc>
      </w:tr>
      <w:tr w14:paraId="3BF5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Merge w:val="continue"/>
            <w:vAlign w:val="center"/>
          </w:tcPr>
          <w:p w14:paraId="2F166BAF">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65B7419A">
            <w:pPr>
              <w:rPr>
                <w:rFonts w:asciiTheme="minorEastAsia" w:hAnsiTheme="minorEastAsia" w:eastAsiaTheme="minorEastAsia" w:cstheme="minorEastAsia"/>
                <w:sz w:val="21"/>
                <w:szCs w:val="21"/>
                <w:lang w:eastAsia="zh-CN"/>
              </w:rPr>
            </w:pPr>
          </w:p>
        </w:tc>
        <w:tc>
          <w:tcPr>
            <w:tcW w:w="6119" w:type="dxa"/>
            <w:vAlign w:val="center"/>
          </w:tcPr>
          <w:p w14:paraId="78D5DEF5">
            <w:pPr>
              <w:spacing w:line="360" w:lineRule="auto"/>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3.3技术培训方案：对于售后产品，中标人应该对采购方的人员进行培训，定期检查。</w:t>
            </w:r>
          </w:p>
        </w:tc>
      </w:tr>
      <w:tr w14:paraId="01CC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 w:type="dxa"/>
            <w:vMerge w:val="continue"/>
            <w:vAlign w:val="center"/>
          </w:tcPr>
          <w:p w14:paraId="7D520636">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3494BAC8">
            <w:pPr>
              <w:rPr>
                <w:rFonts w:asciiTheme="minorEastAsia" w:hAnsiTheme="minorEastAsia" w:eastAsiaTheme="minorEastAsia" w:cstheme="minorEastAsia"/>
                <w:sz w:val="21"/>
                <w:szCs w:val="21"/>
                <w:lang w:eastAsia="zh-CN"/>
              </w:rPr>
            </w:pPr>
          </w:p>
        </w:tc>
        <w:tc>
          <w:tcPr>
            <w:tcW w:w="6119" w:type="dxa"/>
            <w:vAlign w:val="center"/>
          </w:tcPr>
          <w:p w14:paraId="286B863D">
            <w:pPr>
              <w:spacing w:line="360" w:lineRule="auto"/>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3.4售后服务机构：投标人需在投标文件中提供售后服务机构名称、人员情况、办公地址、联系电话。</w:t>
            </w:r>
          </w:p>
        </w:tc>
      </w:tr>
      <w:tr w14:paraId="5643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56" w:type="dxa"/>
            <w:gridSpan w:val="3"/>
            <w:vAlign w:val="center"/>
          </w:tcPr>
          <w:p w14:paraId="5D6FD537">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kern w:val="2"/>
                <w:sz w:val="21"/>
                <w:szCs w:val="21"/>
                <w:lang w:eastAsia="zh-CN"/>
              </w:rPr>
              <w:t>（二）免费保修期外售后服务要求</w:t>
            </w:r>
          </w:p>
        </w:tc>
      </w:tr>
      <w:tr w14:paraId="09E0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 w:type="dxa"/>
            <w:vMerge w:val="restart"/>
            <w:vAlign w:val="center"/>
          </w:tcPr>
          <w:p w14:paraId="663C81AB">
            <w:pPr>
              <w:widowControl w:val="0"/>
              <w:jc w:val="cente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1</w:t>
            </w:r>
          </w:p>
        </w:tc>
        <w:tc>
          <w:tcPr>
            <w:tcW w:w="1787" w:type="dxa"/>
            <w:vMerge w:val="restart"/>
            <w:vAlign w:val="center"/>
          </w:tcPr>
          <w:p w14:paraId="0E84B359">
            <w:pP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维修服务和优惠价格</w:t>
            </w:r>
          </w:p>
        </w:tc>
        <w:tc>
          <w:tcPr>
            <w:tcW w:w="6119" w:type="dxa"/>
            <w:vAlign w:val="center"/>
          </w:tcPr>
          <w:p w14:paraId="3B7C441D">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1.1由中标人或生产厂家提供售后服务， 2 小时内响应， 24 小时内维修到位。</w:t>
            </w:r>
          </w:p>
        </w:tc>
      </w:tr>
      <w:tr w14:paraId="001B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 w:type="dxa"/>
            <w:vMerge w:val="continue"/>
            <w:vAlign w:val="center"/>
          </w:tcPr>
          <w:p w14:paraId="4D78EE3E">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2783C36B">
            <w:pPr>
              <w:rPr>
                <w:rFonts w:asciiTheme="minorEastAsia" w:hAnsiTheme="minorEastAsia" w:eastAsiaTheme="minorEastAsia" w:cstheme="minorEastAsia"/>
                <w:b/>
                <w:kern w:val="2"/>
                <w:sz w:val="21"/>
                <w:szCs w:val="21"/>
                <w:lang w:eastAsia="zh-CN"/>
              </w:rPr>
            </w:pPr>
          </w:p>
        </w:tc>
        <w:tc>
          <w:tcPr>
            <w:tcW w:w="6119" w:type="dxa"/>
            <w:vAlign w:val="center"/>
          </w:tcPr>
          <w:p w14:paraId="33B953BB">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1.2终身维修，保修期满后，中标人或生产厂家对用户进行的售后服务只收更换配件的成本费，提供维修零配件、消耗品优惠价格。</w:t>
            </w:r>
          </w:p>
        </w:tc>
      </w:tr>
      <w:tr w14:paraId="7AC9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 w:type="dxa"/>
            <w:vMerge w:val="continue"/>
            <w:vAlign w:val="center"/>
          </w:tcPr>
          <w:p w14:paraId="128E80B6">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2B9BC20F">
            <w:pPr>
              <w:rPr>
                <w:rFonts w:asciiTheme="minorEastAsia" w:hAnsiTheme="minorEastAsia" w:eastAsiaTheme="minorEastAsia" w:cstheme="minorEastAsia"/>
                <w:b/>
                <w:kern w:val="2"/>
                <w:sz w:val="21"/>
                <w:szCs w:val="21"/>
                <w:lang w:eastAsia="zh-CN"/>
              </w:rPr>
            </w:pPr>
          </w:p>
        </w:tc>
        <w:tc>
          <w:tcPr>
            <w:tcW w:w="6119" w:type="dxa"/>
            <w:vAlign w:val="center"/>
          </w:tcPr>
          <w:p w14:paraId="2B9CDBD2">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1.3采购人可与投标人就优惠价进行谈判，但优惠价不得高于投标人在投标文件中承诺的消耗品、零配件报价。</w:t>
            </w:r>
          </w:p>
        </w:tc>
      </w:tr>
      <w:tr w14:paraId="5178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 w:type="dxa"/>
            <w:vMerge w:val="continue"/>
            <w:vAlign w:val="center"/>
          </w:tcPr>
          <w:p w14:paraId="3C7E815C">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664327E5">
            <w:pPr>
              <w:rPr>
                <w:rFonts w:asciiTheme="minorEastAsia" w:hAnsiTheme="minorEastAsia" w:eastAsiaTheme="minorEastAsia" w:cstheme="minorEastAsia"/>
                <w:b/>
                <w:kern w:val="2"/>
                <w:sz w:val="21"/>
                <w:szCs w:val="21"/>
                <w:lang w:eastAsia="zh-CN"/>
              </w:rPr>
            </w:pPr>
          </w:p>
        </w:tc>
        <w:tc>
          <w:tcPr>
            <w:tcW w:w="6119" w:type="dxa"/>
            <w:vAlign w:val="center"/>
          </w:tcPr>
          <w:p w14:paraId="5A8F1C7C">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1.4投标人及生产厂家不得以任何理由不按时进行维修，不得要求采购人购买所谓“保修服务”（即：不论设备有无故障，先买保修服务），不得在设备中嵌设任何不利于采购人使用与维修设备的障碍。</w:t>
            </w:r>
          </w:p>
        </w:tc>
      </w:tr>
      <w:tr w14:paraId="1C25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56" w:type="dxa"/>
            <w:gridSpan w:val="3"/>
            <w:vAlign w:val="center"/>
          </w:tcPr>
          <w:p w14:paraId="5CE95B6A">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（二）其他商务要求</w:t>
            </w:r>
          </w:p>
        </w:tc>
      </w:tr>
      <w:tr w14:paraId="3B5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756D8948">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1</w:t>
            </w:r>
          </w:p>
        </w:tc>
        <w:tc>
          <w:tcPr>
            <w:tcW w:w="1787" w:type="dxa"/>
            <w:vMerge w:val="restart"/>
            <w:vAlign w:val="center"/>
          </w:tcPr>
          <w:p w14:paraId="674BC8D2">
            <w:pPr>
              <w:jc w:val="center"/>
              <w:rPr>
                <w:rFonts w:asciiTheme="minorEastAsia" w:hAnsiTheme="minorEastAsia" w:eastAsiaTheme="minorEastAsia" w:cstheme="minorEastAsia"/>
                <w:color w:val="FF0000"/>
                <w:kern w:val="2"/>
                <w:sz w:val="21"/>
                <w:szCs w:val="21"/>
                <w:lang w:eastAsia="zh-CN"/>
              </w:rPr>
            </w:pPr>
            <w:r>
              <w:rPr>
                <w:rFonts w:hint="eastAsia" w:asciiTheme="minorEastAsia" w:hAnsiTheme="minorEastAsia" w:eastAsiaTheme="minorEastAsia" w:cstheme="minorEastAsia"/>
                <w:sz w:val="21"/>
                <w:szCs w:val="21"/>
              </w:rPr>
              <w:t>关于交货</w:t>
            </w:r>
          </w:p>
        </w:tc>
        <w:tc>
          <w:tcPr>
            <w:tcW w:w="6119" w:type="dxa"/>
            <w:vAlign w:val="center"/>
          </w:tcPr>
          <w:p w14:paraId="663D2761">
            <w:pPr>
              <w:spacing w:line="360" w:lineRule="auto"/>
              <w:rPr>
                <w:rFonts w:asciiTheme="minorEastAsia" w:hAnsiTheme="minorEastAsia" w:eastAsiaTheme="minorEastAsia" w:cstheme="minorEastAsia"/>
                <w:b/>
                <w:color w:val="FF0000"/>
                <w:kern w:val="2"/>
                <w:sz w:val="21"/>
                <w:szCs w:val="21"/>
                <w:lang w:eastAsia="zh-CN"/>
              </w:rPr>
            </w:pPr>
            <w:r>
              <w:rPr>
                <w:rFonts w:hint="eastAsia" w:asciiTheme="minorEastAsia" w:hAnsiTheme="minorEastAsia" w:eastAsiaTheme="minorEastAsia" w:cstheme="minorEastAsia"/>
                <w:sz w:val="21"/>
                <w:szCs w:val="21"/>
                <w:lang w:eastAsia="zh-CN"/>
              </w:rPr>
              <w:t>1.1交货地点：采购人指定地点。</w:t>
            </w:r>
          </w:p>
        </w:tc>
      </w:tr>
      <w:tr w14:paraId="2166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50" w:type="dxa"/>
            <w:vMerge w:val="continue"/>
            <w:vAlign w:val="center"/>
          </w:tcPr>
          <w:p w14:paraId="0D38E816">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6844D1BC">
            <w:pPr>
              <w:jc w:val="center"/>
              <w:rPr>
                <w:rFonts w:asciiTheme="minorEastAsia" w:hAnsiTheme="minorEastAsia" w:eastAsiaTheme="minorEastAsia" w:cstheme="minorEastAsia"/>
                <w:kern w:val="2"/>
                <w:sz w:val="21"/>
                <w:szCs w:val="21"/>
                <w:lang w:eastAsia="zh-CN"/>
              </w:rPr>
            </w:pPr>
          </w:p>
        </w:tc>
        <w:tc>
          <w:tcPr>
            <w:tcW w:w="6119" w:type="dxa"/>
            <w:vAlign w:val="center"/>
          </w:tcPr>
          <w:p w14:paraId="364EE2F7">
            <w:pPr>
              <w:spacing w:line="360" w:lineRule="auto"/>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sz w:val="21"/>
                <w:szCs w:val="21"/>
                <w:lang w:eastAsia="zh-CN"/>
              </w:rPr>
              <w:t>1.2投标人须承担的设备运输、安装调试、验收检测，提供货物的技术文件，包括但不限于设备配置清单、产品说明书、图纸、操作手册、维护手册、质量证明文件（含厂家出具的出厂合格证）、服务指南等，所有外文资料须提供中文译本。技术文件应随货物一并交付至采购人指定地点。</w:t>
            </w:r>
          </w:p>
        </w:tc>
      </w:tr>
      <w:tr w14:paraId="5813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50" w:type="dxa"/>
            <w:vMerge w:val="continue"/>
            <w:vAlign w:val="center"/>
          </w:tcPr>
          <w:p w14:paraId="0584B347">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vAlign w:val="center"/>
          </w:tcPr>
          <w:p w14:paraId="7D6366AB">
            <w:pPr>
              <w:jc w:val="center"/>
              <w:rPr>
                <w:rFonts w:asciiTheme="minorEastAsia" w:hAnsiTheme="minorEastAsia" w:eastAsiaTheme="minorEastAsia" w:cstheme="minorEastAsia"/>
                <w:kern w:val="2"/>
                <w:sz w:val="21"/>
                <w:szCs w:val="21"/>
                <w:lang w:eastAsia="zh-CN"/>
              </w:rPr>
            </w:pPr>
          </w:p>
        </w:tc>
        <w:tc>
          <w:tcPr>
            <w:tcW w:w="6119" w:type="dxa"/>
            <w:vAlign w:val="center"/>
          </w:tcPr>
          <w:p w14:paraId="2D38DDFA">
            <w:pPr>
              <w:spacing w:line="360" w:lineRule="auto"/>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sz w:val="21"/>
                <w:szCs w:val="21"/>
                <w:lang w:eastAsia="zh-CN"/>
              </w:rPr>
              <w:t>1.3</w:t>
            </w:r>
            <w:r>
              <w:rPr>
                <w:rFonts w:hint="eastAsia" w:asciiTheme="minorEastAsia" w:hAnsiTheme="minorEastAsia" w:eastAsiaTheme="minorEastAsia" w:cstheme="minorEastAsia"/>
                <w:b/>
                <w:kern w:val="2"/>
                <w:sz w:val="21"/>
                <w:szCs w:val="21"/>
                <w:lang w:eastAsia="zh-CN"/>
              </w:rPr>
              <w:t>★</w:t>
            </w:r>
            <w:r>
              <w:rPr>
                <w:rFonts w:hint="eastAsia" w:asciiTheme="minorEastAsia" w:hAnsiTheme="minorEastAsia" w:eastAsiaTheme="minorEastAsia" w:cstheme="minorEastAsia"/>
                <w:b/>
                <w:sz w:val="21"/>
                <w:szCs w:val="21"/>
                <w:lang w:eastAsia="zh-CN"/>
              </w:rPr>
              <w:t>交货期：自合同签订或约定之日起</w:t>
            </w:r>
            <w:r>
              <w:rPr>
                <w:rFonts w:hint="eastAsia" w:asciiTheme="minorEastAsia" w:hAnsiTheme="minorEastAsia" w:eastAsiaTheme="minorEastAsia" w:cstheme="minorEastAsia"/>
                <w:b/>
                <w:sz w:val="21"/>
                <w:szCs w:val="21"/>
                <w:u w:val="single"/>
                <w:lang w:eastAsia="zh-CN"/>
              </w:rPr>
              <w:t xml:space="preserve"> </w:t>
            </w:r>
            <w:r>
              <w:rPr>
                <w:rFonts w:asciiTheme="minorEastAsia" w:hAnsiTheme="minorEastAsia" w:eastAsiaTheme="minorEastAsia" w:cstheme="minorEastAsia"/>
                <w:b/>
                <w:sz w:val="21"/>
                <w:szCs w:val="21"/>
                <w:u w:val="single"/>
                <w:lang w:eastAsia="zh-CN"/>
              </w:rPr>
              <w:t>10</w:t>
            </w:r>
            <w:r>
              <w:rPr>
                <w:rFonts w:hint="eastAsia" w:asciiTheme="minorEastAsia" w:hAnsiTheme="minorEastAsia" w:eastAsiaTheme="minorEastAsia" w:cstheme="minorEastAsia"/>
                <w:b/>
                <w:sz w:val="21"/>
                <w:szCs w:val="21"/>
                <w:lang w:eastAsia="zh-CN"/>
              </w:rPr>
              <w:t>天（日历日）内交货。</w:t>
            </w:r>
          </w:p>
        </w:tc>
      </w:tr>
      <w:tr w14:paraId="439B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6E15BD0F">
            <w:pPr>
              <w:widowControl w:val="0"/>
              <w:jc w:val="center"/>
              <w:rPr>
                <w:rFonts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2</w:t>
            </w:r>
          </w:p>
        </w:tc>
        <w:tc>
          <w:tcPr>
            <w:tcW w:w="1787" w:type="dxa"/>
            <w:vMerge w:val="restart"/>
            <w:vAlign w:val="center"/>
          </w:tcPr>
          <w:p w14:paraId="7F156466">
            <w:pPr>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rPr>
              <w:t>关于验收</w:t>
            </w:r>
          </w:p>
        </w:tc>
        <w:tc>
          <w:tcPr>
            <w:tcW w:w="6119" w:type="dxa"/>
            <w:vAlign w:val="center"/>
          </w:tcPr>
          <w:p w14:paraId="45B11F69">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2.1中标人提供的货物经过双方检验认可后，签署验收报告，产品保修期自验收合格之日起算，由中标人提供产品保修文件。</w:t>
            </w:r>
          </w:p>
        </w:tc>
      </w:tr>
      <w:tr w14:paraId="1B3F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28B45EE5">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tcPr>
          <w:p w14:paraId="432AD4B6">
            <w:pPr>
              <w:rPr>
                <w:rFonts w:asciiTheme="minorEastAsia" w:hAnsiTheme="minorEastAsia" w:eastAsiaTheme="minorEastAsia" w:cstheme="minorEastAsia"/>
                <w:b/>
                <w:kern w:val="2"/>
                <w:sz w:val="21"/>
                <w:szCs w:val="21"/>
                <w:lang w:eastAsia="zh-CN"/>
              </w:rPr>
            </w:pPr>
          </w:p>
        </w:tc>
        <w:tc>
          <w:tcPr>
            <w:tcW w:w="6119" w:type="dxa"/>
            <w:vAlign w:val="center"/>
          </w:tcPr>
          <w:p w14:paraId="35416886">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2.2当满足以下条件时，采购人才向中标人签发货物验收报告：</w:t>
            </w:r>
          </w:p>
          <w:p w14:paraId="2F026E8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a、中标人已按照合同规定提供了全部产品及完整的技术资料。</w:t>
            </w:r>
          </w:p>
          <w:p w14:paraId="7AC9646D">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b、货物符合招标文件技术规格书的要求，性能满足要求。</w:t>
            </w:r>
          </w:p>
          <w:p w14:paraId="43980B3B">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c、货物具备产品合格证。</w:t>
            </w:r>
          </w:p>
        </w:tc>
      </w:tr>
      <w:tr w14:paraId="3E43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316A7691">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tcPr>
          <w:p w14:paraId="415725F8">
            <w:pPr>
              <w:rPr>
                <w:rFonts w:asciiTheme="minorEastAsia" w:hAnsiTheme="minorEastAsia" w:eastAsiaTheme="minorEastAsia" w:cstheme="minorEastAsia"/>
                <w:b/>
                <w:kern w:val="2"/>
                <w:sz w:val="21"/>
                <w:szCs w:val="21"/>
                <w:lang w:eastAsia="zh-CN"/>
              </w:rPr>
            </w:pPr>
          </w:p>
        </w:tc>
        <w:tc>
          <w:tcPr>
            <w:tcW w:w="6119" w:type="dxa"/>
            <w:vAlign w:val="center"/>
          </w:tcPr>
          <w:p w14:paraId="699F2FB4">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2.3采购人有权检验或测试货物，以确认货物是否符合合同规格的要求，并且不承担额外的费用。如果发现所交货物与投标文件中所承诺的不符或存在质量、技术缺陷等，采购人可以拒绝接收该货物，中标人应在 3 天（日历日）内采取补足、更换或退货等措施，以满足规格的要求，由此发生的一切损失和费用由中标人承担。</w:t>
            </w:r>
          </w:p>
        </w:tc>
      </w:tr>
      <w:tr w14:paraId="7E25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1E34DEBF">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tcPr>
          <w:p w14:paraId="59948AA5">
            <w:pPr>
              <w:rPr>
                <w:rFonts w:asciiTheme="minorEastAsia" w:hAnsiTheme="minorEastAsia" w:eastAsiaTheme="minorEastAsia" w:cstheme="minorEastAsia"/>
                <w:b/>
                <w:kern w:val="2"/>
                <w:sz w:val="21"/>
                <w:szCs w:val="21"/>
                <w:lang w:eastAsia="zh-CN"/>
              </w:rPr>
            </w:pPr>
          </w:p>
        </w:tc>
        <w:tc>
          <w:tcPr>
            <w:tcW w:w="6119" w:type="dxa"/>
            <w:vAlign w:val="center"/>
          </w:tcPr>
          <w:p w14:paraId="6ECDDD96">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2.4供货时须确保产品外观清洁，标记编号以及盘面显示等字体清晰、明确，能够准确无误地表示产品的型号、规格、制造商等，并保证所提供的产品的可追溯性。</w:t>
            </w:r>
          </w:p>
        </w:tc>
      </w:tr>
      <w:tr w14:paraId="5F0E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745A6624">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tcPr>
          <w:p w14:paraId="7D07FCA6">
            <w:pPr>
              <w:rPr>
                <w:rFonts w:asciiTheme="minorEastAsia" w:hAnsiTheme="minorEastAsia" w:eastAsiaTheme="minorEastAsia" w:cstheme="minorEastAsia"/>
                <w:b/>
                <w:kern w:val="2"/>
                <w:sz w:val="21"/>
                <w:szCs w:val="21"/>
                <w:lang w:eastAsia="zh-CN"/>
              </w:rPr>
            </w:pPr>
          </w:p>
        </w:tc>
        <w:tc>
          <w:tcPr>
            <w:tcW w:w="6119" w:type="dxa"/>
            <w:vAlign w:val="center"/>
          </w:tcPr>
          <w:p w14:paraId="72F10318">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2.5中标人负责货物的现场安装和调试，提供货物安装、调试和维修所需的专用工具和辅助材料。中标人应在货物运至指定地点后一周内开始安装调试，并在 7 天（日历日）内完成安装调试工作。</w:t>
            </w:r>
          </w:p>
        </w:tc>
      </w:tr>
      <w:tr w14:paraId="303A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5CEE396B">
            <w:pPr>
              <w:widowControl w:val="0"/>
              <w:jc w:val="center"/>
              <w:rPr>
                <w:rFonts w:asciiTheme="minorEastAsia" w:hAnsiTheme="minorEastAsia" w:eastAsiaTheme="minorEastAsia" w:cstheme="minorEastAsia"/>
                <w:b/>
                <w:kern w:val="2"/>
                <w:sz w:val="21"/>
                <w:szCs w:val="21"/>
                <w:lang w:eastAsia="zh-CN"/>
              </w:rPr>
            </w:pPr>
          </w:p>
        </w:tc>
        <w:tc>
          <w:tcPr>
            <w:tcW w:w="1787" w:type="dxa"/>
            <w:vMerge w:val="continue"/>
          </w:tcPr>
          <w:p w14:paraId="30F31323">
            <w:pPr>
              <w:rPr>
                <w:rFonts w:asciiTheme="minorEastAsia" w:hAnsiTheme="minorEastAsia" w:eastAsiaTheme="minorEastAsia" w:cstheme="minorEastAsia"/>
                <w:b/>
                <w:kern w:val="2"/>
                <w:sz w:val="21"/>
                <w:szCs w:val="21"/>
                <w:lang w:eastAsia="zh-CN"/>
              </w:rPr>
            </w:pPr>
          </w:p>
        </w:tc>
        <w:tc>
          <w:tcPr>
            <w:tcW w:w="6119" w:type="dxa"/>
            <w:vAlign w:val="center"/>
          </w:tcPr>
          <w:p w14:paraId="32297979">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2.6由中标人代表和采购人组成验收小组对产品进行验收。验收标准按照产品技术参数要求和合同约定执行。经检验设备设施正常运作后签署验收报告，产品保修期自验收合格之日起算。</w:t>
            </w:r>
          </w:p>
        </w:tc>
      </w:tr>
      <w:tr w14:paraId="1F49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Align w:val="center"/>
          </w:tcPr>
          <w:p w14:paraId="0FFF5C60">
            <w:pPr>
              <w:widowControl w:val="0"/>
              <w:jc w:val="cente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3</w:t>
            </w:r>
          </w:p>
        </w:tc>
        <w:tc>
          <w:tcPr>
            <w:tcW w:w="1787" w:type="dxa"/>
            <w:vAlign w:val="center"/>
          </w:tcPr>
          <w:p w14:paraId="34613C1E">
            <w:pPr>
              <w:jc w:val="center"/>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sz w:val="21"/>
                <w:szCs w:val="21"/>
                <w:lang w:eastAsia="zh-CN"/>
              </w:rPr>
              <w:t>关于付款</w:t>
            </w:r>
          </w:p>
        </w:tc>
        <w:tc>
          <w:tcPr>
            <w:tcW w:w="6119" w:type="dxa"/>
          </w:tcPr>
          <w:p w14:paraId="744F12FF">
            <w:pPr>
              <w:spacing w:line="340" w:lineRule="exact"/>
              <w:rPr>
                <w:rFonts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sz w:val="21"/>
                <w:szCs w:val="21"/>
                <w:lang w:eastAsia="zh-CN"/>
              </w:rPr>
              <w:t>按财政局有关规定执行。</w:t>
            </w:r>
          </w:p>
        </w:tc>
      </w:tr>
    </w:tbl>
    <w:p w14:paraId="58D25B38">
      <w:pPr>
        <w:widowControl w:val="0"/>
        <w:spacing w:line="360" w:lineRule="auto"/>
        <w:jc w:val="both"/>
        <w:rPr>
          <w:rFonts w:ascii="Calibri" w:hAnsi="Calibri" w:eastAsia="宋体"/>
          <w:b/>
          <w:bCs/>
          <w:kern w:val="2"/>
          <w:szCs w:val="22"/>
          <w:lang w:eastAsia="zh-CN"/>
        </w:rPr>
      </w:pPr>
    </w:p>
    <w:p w14:paraId="37D1914D">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6F23803D">
      <w:pPr>
        <w:keepNext/>
        <w:keepLines/>
        <w:widowControl w:val="0"/>
        <w:tabs>
          <w:tab w:val="left" w:pos="1680"/>
        </w:tabs>
        <w:spacing w:line="360" w:lineRule="auto"/>
        <w:jc w:val="both"/>
        <w:outlineLvl w:val="2"/>
        <w:rPr>
          <w:rFonts w:ascii="Arial" w:hAnsi="Arial" w:eastAsia="宋体"/>
          <w:kern w:val="2"/>
          <w:sz w:val="21"/>
          <w:lang w:eastAsia="zh-CN"/>
        </w:rPr>
      </w:pPr>
      <w:r>
        <w:rPr>
          <w:rFonts w:hint="eastAsia" w:ascii="Arial" w:hAnsi="Arial" w:eastAsia="宋体"/>
          <w:kern w:val="2"/>
          <w:sz w:val="21"/>
          <w:lang w:eastAsia="zh-CN"/>
        </w:rPr>
        <w:t>1、合同签订后 90 个工作日内，采购人向中标供应商支付合同总价【30】%的款项；</w:t>
      </w:r>
    </w:p>
    <w:p w14:paraId="42705DF1">
      <w:pPr>
        <w:keepNext/>
        <w:keepLines/>
        <w:widowControl w:val="0"/>
        <w:tabs>
          <w:tab w:val="left" w:pos="1680"/>
        </w:tabs>
        <w:spacing w:line="360" w:lineRule="auto"/>
        <w:jc w:val="both"/>
        <w:outlineLvl w:val="2"/>
        <w:rPr>
          <w:rFonts w:ascii="Arial" w:hAnsi="Arial" w:eastAsia="宋体"/>
          <w:kern w:val="2"/>
          <w:sz w:val="21"/>
          <w:lang w:eastAsia="zh-CN"/>
        </w:rPr>
      </w:pPr>
      <w:r>
        <w:rPr>
          <w:rFonts w:hint="eastAsia" w:ascii="Arial" w:hAnsi="Arial" w:eastAsia="宋体"/>
          <w:kern w:val="2"/>
          <w:sz w:val="21"/>
          <w:lang w:eastAsia="zh-CN"/>
        </w:rPr>
        <w:t>2、全部货物送到采购人指定地点、完成安装并验收合格后 90 个工作日内，采购人向中标供应商支付合同总价【70】%的款项；</w:t>
      </w:r>
    </w:p>
    <w:p w14:paraId="386FA19D">
      <w:pPr>
        <w:keepNext/>
        <w:keepLines/>
        <w:widowControl w:val="0"/>
        <w:tabs>
          <w:tab w:val="left" w:pos="1680"/>
        </w:tabs>
        <w:spacing w:line="360" w:lineRule="auto"/>
        <w:jc w:val="both"/>
        <w:outlineLvl w:val="2"/>
        <w:rPr>
          <w:rFonts w:ascii="Arial" w:hAnsi="Arial" w:eastAsia="宋体"/>
          <w:b/>
          <w:bCs/>
          <w:kern w:val="2"/>
          <w:sz w:val="32"/>
          <w:szCs w:val="32"/>
          <w:lang w:eastAsia="zh-CN"/>
        </w:rPr>
      </w:pPr>
      <w:r>
        <w:rPr>
          <w:rFonts w:hint="eastAsia" w:ascii="Arial" w:hAnsi="Arial" w:eastAsia="宋体"/>
          <w:kern w:val="2"/>
          <w:sz w:val="21"/>
          <w:lang w:eastAsia="zh-CN"/>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3E75F0F2">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035C3D9C">
      <w:pPr>
        <w:widowControl w:val="0"/>
        <w:rPr>
          <w:rFonts w:ascii="宋体" w:hAnsi="宋体" w:eastAsia="宋体"/>
          <w:b/>
          <w:color w:val="FF0000"/>
          <w:kern w:val="2"/>
          <w:sz w:val="21"/>
          <w:szCs w:val="21"/>
          <w:lang w:eastAsia="zh-CN"/>
        </w:rPr>
      </w:pPr>
      <w:r>
        <w:rPr>
          <w:rFonts w:hint="eastAsia" w:ascii="宋体" w:hAnsi="宋体" w:eastAsia="宋体" w:cs="宋体"/>
          <w:b/>
          <w:bCs/>
          <w:lang w:eastAsia="zh-CN"/>
        </w:rPr>
        <w:t>1.采购技术要求表</w:t>
      </w:r>
    </w:p>
    <w:p w14:paraId="5D6BD3AE">
      <w:pPr>
        <w:widowControl w:val="0"/>
        <w:jc w:val="both"/>
        <w:rPr>
          <w:rFonts w:ascii="宋体" w:hAnsi="宋体" w:eastAsia="宋体"/>
          <w:b/>
          <w:color w:val="FF0000"/>
          <w:kern w:val="2"/>
          <w:sz w:val="21"/>
          <w:szCs w:val="21"/>
          <w:lang w:eastAsia="zh-CN"/>
        </w:rPr>
      </w:pPr>
    </w:p>
    <w:tbl>
      <w:tblPr>
        <w:tblStyle w:val="10"/>
        <w:tblW w:w="5000" w:type="pct"/>
        <w:tblInd w:w="0" w:type="dxa"/>
        <w:tblLayout w:type="autofit"/>
        <w:tblCellMar>
          <w:top w:w="0" w:type="dxa"/>
          <w:left w:w="108" w:type="dxa"/>
          <w:bottom w:w="0" w:type="dxa"/>
          <w:right w:w="108" w:type="dxa"/>
        </w:tblCellMar>
      </w:tblPr>
      <w:tblGrid>
        <w:gridCol w:w="446"/>
        <w:gridCol w:w="746"/>
        <w:gridCol w:w="7664"/>
      </w:tblGrid>
      <w:tr w14:paraId="05377D40">
        <w:tblPrEx>
          <w:tblCellMar>
            <w:top w:w="0" w:type="dxa"/>
            <w:left w:w="108" w:type="dxa"/>
            <w:bottom w:w="0" w:type="dxa"/>
            <w:right w:w="108" w:type="dxa"/>
          </w:tblCellMar>
        </w:tblPrEx>
        <w:trPr>
          <w:trHeight w:val="2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CFCDCD"/>
            <w:vAlign w:val="center"/>
          </w:tcPr>
          <w:p w14:paraId="5F32612D">
            <w:pPr>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序号</w:t>
            </w:r>
          </w:p>
        </w:tc>
        <w:tc>
          <w:tcPr>
            <w:tcW w:w="421" w:type="pct"/>
            <w:tcBorders>
              <w:top w:val="single" w:color="000000" w:sz="4" w:space="0"/>
              <w:left w:val="single" w:color="000000" w:sz="4" w:space="0"/>
              <w:bottom w:val="single" w:color="000000" w:sz="4" w:space="0"/>
              <w:right w:val="single" w:color="000000" w:sz="4" w:space="0"/>
            </w:tcBorders>
            <w:shd w:val="clear" w:color="auto" w:fill="CFCDCD"/>
            <w:vAlign w:val="center"/>
          </w:tcPr>
          <w:p w14:paraId="38C4493A">
            <w:pPr>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货物名称</w:t>
            </w:r>
          </w:p>
        </w:tc>
        <w:tc>
          <w:tcPr>
            <w:tcW w:w="4325" w:type="pct"/>
            <w:tcBorders>
              <w:top w:val="single" w:color="000000" w:sz="4" w:space="0"/>
              <w:left w:val="single" w:color="000000" w:sz="4" w:space="0"/>
              <w:bottom w:val="single" w:color="000000" w:sz="4" w:space="0"/>
              <w:right w:val="single" w:color="000000" w:sz="4" w:space="0"/>
            </w:tcBorders>
            <w:shd w:val="clear" w:color="auto" w:fill="CFCDCD"/>
            <w:vAlign w:val="center"/>
          </w:tcPr>
          <w:p w14:paraId="71A7C298">
            <w:pPr>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lang w:eastAsia="zh-CN" w:bidi="ar"/>
              </w:rPr>
              <w:t>技术指标及性能说明</w:t>
            </w:r>
          </w:p>
        </w:tc>
      </w:tr>
      <w:tr w14:paraId="1E13C3F3">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8241A">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1</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76103">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86寸交互智能平板</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558CEC3">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一、整体设计：</w:t>
            </w:r>
          </w:p>
        </w:tc>
      </w:tr>
      <w:tr w14:paraId="705708DF">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BF4F">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EBE2">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6CEC31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 整机屏幕采用86英寸液晶显示器。采用超高清LED液晶显示屏，显示比例16:9，分辨率≥3840×2160。</w:t>
            </w:r>
          </w:p>
        </w:tc>
      </w:tr>
      <w:tr w14:paraId="33BF068F">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C05F">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01B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06C4C4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 整机屏幕边缘采用金属圆角包边防护，整机背板采用金属材质，有效屏蔽内部电路器件辐射；防潮耐盐雾蚀锈，适应多种教学环境。</w:t>
            </w:r>
          </w:p>
        </w:tc>
      </w:tr>
      <w:tr w14:paraId="31E5A216">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67B0">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30A4">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DBDE278">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 采用红外触控技术，支持Windows系统中进行40点或以上触控，支持在Android系统中进行40点或以上触控。</w:t>
            </w:r>
          </w:p>
        </w:tc>
      </w:tr>
      <w:tr w14:paraId="7362A98A">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FD0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322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899655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 整机触控书写功能集成预测算法，在书写速度≥50cm/s，支持笔迹距离笔的距离小于20mm。</w:t>
            </w:r>
          </w:p>
        </w:tc>
      </w:tr>
      <w:tr w14:paraId="3A2C9CAF">
        <w:tblPrEx>
          <w:tblCellMar>
            <w:top w:w="0" w:type="dxa"/>
            <w:left w:w="108" w:type="dxa"/>
            <w:bottom w:w="0" w:type="dxa"/>
            <w:right w:w="108" w:type="dxa"/>
          </w:tblCellMar>
        </w:tblPrEx>
        <w:trPr>
          <w:trHeight w:val="1096"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3DE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55FC">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696E3C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 整机支持不少于5个自定义前置按键，“设置”、“音量-”，“音量+”，“录屏”，“护眼”等按键，可通过自定义设置实现前置面板功能按键一键启用任一全局小工具（批注、截屏、计时、降半屏、放大镜、倒数日、日历）、快捷开关（节能模式、纸质护眼模式、经典护眼模式、自动亮度模式）、课堂智能反馈。</w:t>
            </w:r>
          </w:p>
        </w:tc>
      </w:tr>
      <w:tr w14:paraId="7009F749">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A89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B4B9">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F4EF47B">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二、护眼设计：</w:t>
            </w:r>
          </w:p>
        </w:tc>
      </w:tr>
      <w:tr w14:paraId="63802F24">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A45C">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055F">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E050BD8">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 整机视网膜蓝光危害（蓝光加权辐射亮度LB）满足IEC TR 62778:2014蓝光危害RG0级别及以上。</w:t>
            </w:r>
          </w:p>
        </w:tc>
      </w:tr>
      <w:tr w14:paraId="4680B303">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3CC6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B00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FB9EA8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7. 纸质护眼模式下，显示画面各像素点灰度不规则，减少背景干扰。</w:t>
            </w:r>
          </w:p>
        </w:tc>
      </w:tr>
      <w:tr w14:paraId="36D3A448">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4DB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48F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0A22BAD">
            <w:pPr>
              <w:textAlignment w:val="top"/>
              <w:rPr>
                <w:rFonts w:ascii="宋体" w:hAnsi="宋体" w:eastAsia="宋体" w:cs="宋体"/>
                <w:color w:val="000000"/>
                <w:sz w:val="20"/>
                <w:szCs w:val="20"/>
              </w:rPr>
            </w:pPr>
            <w:r>
              <w:rPr>
                <w:rFonts w:hint="eastAsia" w:ascii="宋体" w:hAnsi="宋体" w:eastAsia="宋体" w:cs="宋体"/>
                <w:color w:val="FF0000"/>
                <w:sz w:val="20"/>
                <w:szCs w:val="20"/>
                <w:lang w:eastAsia="zh-CN" w:bidi="ar"/>
              </w:rPr>
              <w:t>8. 整机支持色彩空间可选，包含标准模式和sRGB模式，在sRGB模式下可做到高色准△E≤1。（投标时需同时提供：①第三方检验检测机构出具的带有CMA标识的检验检测报告</w:t>
            </w:r>
            <w:r>
              <w:rPr>
                <w:rFonts w:hint="eastAsia" w:ascii="宋体" w:hAnsi="宋体" w:eastAsia="宋体" w:cs="宋体"/>
                <w:color w:val="FF0000"/>
                <w:sz w:val="20"/>
                <w:szCs w:val="20"/>
                <w:lang w:val="en-US" w:eastAsia="zh-CN" w:bidi="ar"/>
              </w:rPr>
              <w:t>扫描</w:t>
            </w:r>
            <w:r>
              <w:rPr>
                <w:rFonts w:hint="eastAsia" w:ascii="宋体" w:hAnsi="宋体" w:eastAsia="宋体" w:cs="宋体"/>
                <w:color w:val="FF0000"/>
                <w:sz w:val="20"/>
                <w:szCs w:val="20"/>
                <w:lang w:eastAsia="zh-CN" w:bidi="ar"/>
              </w:rPr>
              <w:t>件，报告内容能体现满足上述参数要求；②上述检验检测报告在全国认证认可信息公共服务平台（认e云）（http://cx.cnca.cn/）的信息查询记录截图。）</w:t>
            </w:r>
          </w:p>
        </w:tc>
      </w:tr>
      <w:tr w14:paraId="1FD0484F">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03CC">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B3ED">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BE0F2C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9. 整机全通道支持纸质护眼模式，可实现画面纹理的实时调整；支持纸质纹理：牛皮纸、素描纸、宣纸、水彩纸、水纹纸；支持透明度调节；支持色温调节。</w:t>
            </w:r>
          </w:p>
        </w:tc>
      </w:tr>
      <w:tr w14:paraId="2A99CCCC">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F54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D155">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A8189E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10. 整机背光系统支持DC调光方式，多级亮度调节，支持白颜色背景下最暗亮度≤100nit，用于提升显示对比度。</w:t>
            </w:r>
          </w:p>
        </w:tc>
      </w:tr>
      <w:tr w14:paraId="71832986">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C2BE">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A5D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661EE3F">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三、麦克风设计：</w:t>
            </w:r>
          </w:p>
        </w:tc>
      </w:tr>
      <w:tr w14:paraId="3F9E9E8C">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E656">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AB9D">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6B18BD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11. 内置摄像头、麦克风无需外接线材连接，无任何可见外接线材及模块化拼接痕迹，未占用整机设备端口。</w:t>
            </w:r>
          </w:p>
        </w:tc>
      </w:tr>
      <w:tr w14:paraId="2C57BD0A">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0BBA">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375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4A8E2F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12. 整机内置2.2声道及以上扬声器，位于设备上边框，顶置朝前发声，前朝向10W高音扬声器≥2个，上朝向20W中低音扬声器≥2个，额定总功率≥60W。</w:t>
            </w:r>
          </w:p>
        </w:tc>
      </w:tr>
      <w:tr w14:paraId="4A7D4F65">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B16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603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EAD5178">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13. 整机内置非独立外扩展的八阵列及以上麦克风，拾音角度≥180°，可用于对教室环境音频进行采集，拾音距离≥12m。</w:t>
            </w:r>
          </w:p>
        </w:tc>
      </w:tr>
      <w:tr w14:paraId="4EB3C6D3">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FDF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3264">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6B26AD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14. 整机可选择高级音效设置，支持在左右声道平衡显示范围中进行更改；中低频段显示调节范围125Hz～1KHz，高频段显示调节范围 2KHz～16KHz，分贝显示-12dB～12dB 调节范围。</w:t>
            </w:r>
          </w:p>
        </w:tc>
      </w:tr>
      <w:tr w14:paraId="1DBB8C84">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E537">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919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397ED22">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四、核心功能：</w:t>
            </w:r>
          </w:p>
        </w:tc>
      </w:tr>
      <w:tr w14:paraId="066C4953">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48AF">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CE5E">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D72E184">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15. 整机侧边栏内置朗读工具，通过整机麦克风监测教室中学生的朗读情况，并以游戏化界面反馈学生朗读音量大小。</w:t>
            </w:r>
          </w:p>
        </w:tc>
      </w:tr>
      <w:tr w14:paraId="0A3B1267">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BFB8">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487C">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641606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16. 整机支持在无任何外部设备的情况下，实时录制用户朗读内容，识别用户声纹并进行统一身份登录，登录后自动获取个人云端教学课件列表，打开教学白板软件时可跳过软件自带登录步骤。</w:t>
            </w:r>
          </w:p>
        </w:tc>
      </w:tr>
      <w:tr w14:paraId="10C51DD9">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6F1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30E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FCAA3F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17. 整机内置双WiFi6无线网卡（不接受外接），在Android和Windows系统下，可实现Wi-Fi无线上网连接、AP无线热点发射。</w:t>
            </w:r>
          </w:p>
        </w:tc>
      </w:tr>
      <w:tr w14:paraId="66E40D65">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B501">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7CE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63EA7C3">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18. 整机支持蓝牙Bluetooth 5.4标准；Wi-Fi和AP热点工作距离≥12m。</w:t>
            </w:r>
          </w:p>
        </w:tc>
      </w:tr>
      <w:tr w14:paraId="005857EE">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7FA5">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9FDA">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645EF18">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19. 整机Windows通道支持文件传输应用，支持通过扫码、wifi直联、超声三种方式与手机进行握手连接，实现文件传输功能。</w:t>
            </w:r>
          </w:p>
        </w:tc>
      </w:tr>
      <w:tr w14:paraId="0B528410">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DB12">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25B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CC033E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20. 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tc>
      </w:tr>
      <w:tr w14:paraId="1F5EBF52">
        <w:tblPrEx>
          <w:tblCellMar>
            <w:top w:w="0" w:type="dxa"/>
            <w:left w:w="108" w:type="dxa"/>
            <w:bottom w:w="0" w:type="dxa"/>
            <w:right w:w="108" w:type="dxa"/>
          </w:tblCellMar>
        </w:tblPrEx>
        <w:trPr>
          <w:trHeight w:val="9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E9B6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B52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E12733D">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21. ▲整机上边框内置非独立式摄像头，采用一体化集成设计，摄像头数量≥4个。整机上边框内置非独立式广角高清摄像头，视场角≥142度且水平视场角≥121度，支持输出4:3、16:9比例的图片和视频；在清晰度为2592 x 1944分辨率下，支持30帧的视频输出。（投标时需同时提供：①第三方检验检测机构出具的带有CMA标识的检验检测报告</w:t>
            </w:r>
            <w:r>
              <w:rPr>
                <w:rFonts w:hint="eastAsia" w:ascii="宋体" w:hAnsi="宋体" w:eastAsia="宋体" w:cs="宋体"/>
                <w:color w:val="FF0000"/>
                <w:sz w:val="20"/>
                <w:szCs w:val="20"/>
                <w:lang w:val="en-US" w:eastAsia="zh-CN" w:bidi="ar"/>
              </w:rPr>
              <w:t>扫描</w:t>
            </w:r>
            <w:r>
              <w:rPr>
                <w:rFonts w:hint="eastAsia" w:ascii="宋体" w:hAnsi="宋体" w:eastAsia="宋体" w:cs="宋体"/>
                <w:color w:val="FF0000"/>
                <w:sz w:val="20"/>
                <w:szCs w:val="20"/>
                <w:lang w:eastAsia="zh-CN" w:bidi="ar"/>
              </w:rPr>
              <w:t>件，报告内容能体现满足上述参数要求；②上述检验检测报告在全国认证认可信息公共服务平台（认e云）（http://cx.cnca.cn/）的信息查询记录截图。）</w:t>
            </w:r>
          </w:p>
        </w:tc>
      </w:tr>
      <w:tr w14:paraId="640136B9">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C0FA">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35FE">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DD195E2">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22. 整机上边框内置非独立式摄像头，视场角≥141度且水平视场角≥139度，可拍摄≥1600万像素的照片，支持输出8192×2048分辨率的照片和视频，支持画面畸变矫正功能 。</w:t>
            </w:r>
          </w:p>
        </w:tc>
      </w:tr>
      <w:tr w14:paraId="5D775C46">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A4A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2042">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813D41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23. 整机全通道侧边栏快捷菜单包含如下小工具：批注、降半屏、截屏、放大镜、倒计时、日历、聚光灯、秒表、冻屏、倒数日、答题、节拍器。</w:t>
            </w:r>
          </w:p>
        </w:tc>
      </w:tr>
      <w:tr w14:paraId="535C0FEA">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3498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57D3">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2146DD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24. 整机支持上边框内置非独立摄像头模组，同时输出至少 3 路视频流，同时支持课堂远程巡课、课堂教学数据采集、本地画面预览（拍照或视频录制）。</w:t>
            </w:r>
          </w:p>
        </w:tc>
      </w:tr>
      <w:tr w14:paraId="29C0A2E3">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29F1">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423A">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B370ED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25. 整机侧边栏内置自习工具，通过整机麦克风监测教室中学生音量大小，当学生音量大于阈值时，屏幕自动弹窗提醒进行自习纪律干预。</w:t>
            </w:r>
          </w:p>
        </w:tc>
      </w:tr>
      <w:tr w14:paraId="1110C357">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C3D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53A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5F615B3">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五、内置电脑要求：</w:t>
            </w:r>
          </w:p>
        </w:tc>
      </w:tr>
      <w:tr w14:paraId="2D07F4A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C949">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D22E">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ADEE5E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26. 内存：8GB DDR4笔记本内存或以上配置；硬盘：256 GB或以上SSD固态硬盘；</w:t>
            </w:r>
          </w:p>
        </w:tc>
      </w:tr>
      <w:tr w14:paraId="5E7BFB41">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CEB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AE0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FE333F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27. 和整机的连接采用万兆级接口，传输速率≥10Gbps。</w:t>
            </w:r>
          </w:p>
        </w:tc>
      </w:tr>
      <w:tr w14:paraId="0454FF9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566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D98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DCD84C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28. 采用按压式卡扣，无需工具就可快速拆卸电脑模块。</w:t>
            </w:r>
          </w:p>
        </w:tc>
      </w:tr>
      <w:tr w14:paraId="4609920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0E2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C1AE">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216BA4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六、配套软件功能要求：</w:t>
            </w:r>
          </w:p>
        </w:tc>
      </w:tr>
      <w:tr w14:paraId="75CF5338">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FF9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CB1D">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8547ED2">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6.1.教学白板软件</w:t>
            </w:r>
          </w:p>
        </w:tc>
      </w:tr>
      <w:tr w14:paraId="2358FD5B">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3006">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CF60">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B130203">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29. 互动教学软件能够帮助教师备课、授课；为教师提供可扩展，易于学校管理，安全可靠的云存储空间，根据每名教师使用时长与教学资料制作频率提供可扩展升级至不小于200G的个人云空间。</w:t>
            </w:r>
          </w:p>
        </w:tc>
      </w:tr>
      <w:tr w14:paraId="6493F513">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BEA5">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52F3">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611A4D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30. 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p>
        </w:tc>
      </w:tr>
      <w:tr w14:paraId="06A9C477">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52A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2073">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41D5B6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31. 互动教学课件支持定向精准分享：分享者可将互动课件、课件组精准推送至指定接收方账号云空间，接收方可在云空间接收并打开分享课件。</w:t>
            </w:r>
          </w:p>
        </w:tc>
      </w:tr>
      <w:tr w14:paraId="0BCF07F0">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2455">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E17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C8007CE">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32. 互动教学课件支持开放式云分享：分享者可将互动课件、课件组以公开或加密的web链接和二维码形式进行分享，分享链接可设置访问有效期。</w:t>
            </w:r>
          </w:p>
        </w:tc>
      </w:tr>
      <w:tr w14:paraId="11B1A9DA">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28FA">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E5D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3D4E549">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33. 互动教学软件要求表格具备遮罩功能，表格中任一单元格可添加遮罩掩盖单元格内容，授课模式点击即可取消遮罩，便于教师交互式教学；</w:t>
            </w:r>
          </w:p>
        </w:tc>
      </w:tr>
      <w:tr w14:paraId="3407BD8A">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5485">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C624">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4831D01">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34. 互动教学软件为教师备课节省大量时间，立体几何工具：可自由绘制长方体、立方体、圆柱体、圆锥等立体几何图形。任意调节几何体的大小尺寸，支持几何图形按比例放大缩小和通过单独调整长宽高（半径/高）改变几何体大小。</w:t>
            </w:r>
          </w:p>
        </w:tc>
      </w:tr>
      <w:tr w14:paraId="647B4C3E">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DA7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407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A8B07F3">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35. 互动教学软件为教师备课节省大量时间，支持中英文、数学公式的编辑输入，可快速输入方程组、脱式运算，提供不少于70个数学符号及模板；预置不少于40个常用数学公式，无需编辑一键插入，输入内容可用不同颜色标记及重复编辑。</w:t>
            </w:r>
          </w:p>
        </w:tc>
      </w:tr>
      <w:tr w14:paraId="6AEDE7DF">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E372">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A1D5">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3C5A36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36. 互动教学软件要求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r>
      <w:tr w14:paraId="3AFA6DC3">
        <w:tblPrEx>
          <w:tblCellMar>
            <w:top w:w="0" w:type="dxa"/>
            <w:left w:w="108" w:type="dxa"/>
            <w:bottom w:w="0" w:type="dxa"/>
            <w:right w:w="108" w:type="dxa"/>
          </w:tblCellMar>
        </w:tblPrEx>
        <w:trPr>
          <w:trHeight w:val="9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2EB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4BD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498877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37. 互动教学软件需要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p>
        </w:tc>
      </w:tr>
      <w:tr w14:paraId="1F194CA6">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559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F37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AF9D27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38. 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r>
      <w:tr w14:paraId="69EA6F74">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70CE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D122">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E9A8BF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6.2.设备集中控制管理软件</w:t>
            </w:r>
          </w:p>
        </w:tc>
      </w:tr>
      <w:tr w14:paraId="71776FE6">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63E8">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EE34">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058D801">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39. 系统采用B/S混合云架构设计，支持在Windows、Linux、Android、IOS等多种操作系统通过网页浏览器登录使用。</w:t>
            </w:r>
          </w:p>
        </w:tc>
      </w:tr>
      <w:tr w14:paraId="1C0B0F11">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CCF0">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75F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0306AFF">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40. 系统提供多种身份识别方式，支持通过账号登录、手机扫码登录，并提供账号安全登录检测。</w:t>
            </w:r>
          </w:p>
        </w:tc>
      </w:tr>
      <w:tr w14:paraId="39492D2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6CD5">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555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8D8F83E">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41. 精准管理：支持根据实际使用场景按照产品类型、建筑物、班级、设备开关机状态分级管理，并可模糊搜索定位管理设备。</w:t>
            </w:r>
          </w:p>
        </w:tc>
      </w:tr>
      <w:tr w14:paraId="1F36AACA">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BE200">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CB1D">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88C03F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42. 权限管理：支持根据具体设备、功能菜单进行权限划分，方便根据管理者职能分配管理权限。</w:t>
            </w:r>
          </w:p>
        </w:tc>
      </w:tr>
      <w:tr w14:paraId="390AAC67">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A780">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65F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1BF6B0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43. 实时反馈：支持实时查看指令执行状态，并且可监管指令发送日志，对发送失败的指令进行远程重发。</w:t>
            </w:r>
          </w:p>
        </w:tc>
      </w:tr>
      <w:tr w14:paraId="7341EEA9">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721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D68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04A97F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44. 批量部署：支持同网段下，只需部署一台设备，即可将同网段下所有设备纳入管控，方便管理者直接向全校设备进行批量管理。</w:t>
            </w:r>
          </w:p>
        </w:tc>
      </w:tr>
      <w:tr w14:paraId="0351707F">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DF2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332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2F0BE99">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45. 支持实时展示所有设备的使用状态及设备运行画面，并可监控单台设备的开机情况、软件使用情况、硬盘使用、内存使用率、设备辅助管理软件版本号、设备ID等数据，便于远程定位及维护设备。</w:t>
            </w:r>
          </w:p>
        </w:tc>
      </w:tr>
      <w:tr w14:paraId="4007FDA3">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2EDF">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8C1E">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A5113C4">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46. 基础指令：支持自定义循环周期，执行远程关机、重启、打铃指令；支持远程切换通道、声音模式、图像模式。</w:t>
            </w:r>
          </w:p>
        </w:tc>
      </w:tr>
      <w:tr w14:paraId="5E7B4C13">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0998">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F43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399104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47. 智慧管控：支持长时间无人使用，自动锁屏/屏保/关机。</w:t>
            </w:r>
          </w:p>
        </w:tc>
      </w:tr>
      <w:tr w14:paraId="74EE277F">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626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DEB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F1D767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48. 信息发布：支持远程发送消息通知、文件传输、静默安装软件、倒计时。</w:t>
            </w:r>
          </w:p>
        </w:tc>
      </w:tr>
      <w:tr w14:paraId="48141998">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B04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A73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64CB814">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49. 远程控制：支持远程实时控制设备，可监测设备当前运行界面，并远程操作设备界面，适用于远程维护和修复设备软件问题。</w:t>
            </w:r>
          </w:p>
        </w:tc>
      </w:tr>
      <w:tr w14:paraId="00392833">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63E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8E8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6B6AAA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50. 冰点还原：支持远程查看所有设备的冰点使用状态，并可针对开机状态下的设备批量修改系统还原点。</w:t>
            </w:r>
          </w:p>
        </w:tc>
      </w:tr>
      <w:tr w14:paraId="1CFD0D68">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7B0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FA14">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500280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51. 弹窗拦截：支持后台远程一键开启/关闭弹窗拦截功能，并可针对不良弹窗设置黑白名单，更加精确的拦截。</w:t>
            </w:r>
          </w:p>
        </w:tc>
      </w:tr>
      <w:tr w14:paraId="6A5F2D7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EFD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A72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CEBE16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52. 异常消息：支持自动发现设备运行过程中的异常问题，并可远程推送至移动端，便于管理者处理异常。</w:t>
            </w:r>
          </w:p>
        </w:tc>
      </w:tr>
      <w:tr w14:paraId="5DF84CC1">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580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C385">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B89AC1B">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53. 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p>
        </w:tc>
      </w:tr>
      <w:tr w14:paraId="6DF4D884">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8F97">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F40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B80C329">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54. 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tc>
      </w:tr>
      <w:tr w14:paraId="7109BB01">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04BE6">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2</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1BDC8">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教师讲台</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543646B">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1、尺寸≥1100mm*600mm*1030mm（±10mm）；</w:t>
            </w:r>
          </w:p>
        </w:tc>
      </w:tr>
      <w:tr w14:paraId="6BC42FD7">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5B33">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1098">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B471F9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2、讲桌采用一体化设计的外观彰显时尚感，整体采用≥1.2mm厚优质冷轧钢板制作，表面使用陶化底涂、静电喷塑处理工艺，桌子正面支持定制化LOGO或标志；</w:t>
            </w:r>
          </w:p>
        </w:tc>
      </w:tr>
      <w:tr w14:paraId="5500227F">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9DA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6A3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445AD0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3、桌面采用E1级高密度板，木板和背板表面覆有木纹亚克力膜；</w:t>
            </w:r>
          </w:p>
        </w:tc>
      </w:tr>
      <w:tr w14:paraId="009FA29F">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A08F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CF8B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DFE68C2">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4、▲台面物理性能：表面耐水蒸气≥5级无变化、表面耐划痕≥2.5N表面无＞90%的连续划痕；（投标时需同时提供：①第三方检验检测机构出具的带有CMA标识的检验检测报告</w:t>
            </w:r>
            <w:r>
              <w:rPr>
                <w:rFonts w:hint="eastAsia" w:ascii="宋体" w:hAnsi="宋体" w:eastAsia="宋体" w:cs="宋体"/>
                <w:color w:val="FF0000"/>
                <w:sz w:val="20"/>
                <w:szCs w:val="20"/>
                <w:lang w:val="en-US" w:eastAsia="zh-CN" w:bidi="ar"/>
              </w:rPr>
              <w:t>扫描</w:t>
            </w:r>
            <w:r>
              <w:rPr>
                <w:rFonts w:hint="eastAsia" w:ascii="宋体" w:hAnsi="宋体" w:eastAsia="宋体" w:cs="宋体"/>
                <w:color w:val="FF0000"/>
                <w:sz w:val="20"/>
                <w:szCs w:val="20"/>
                <w:lang w:eastAsia="zh-CN" w:bidi="ar"/>
              </w:rPr>
              <w:t>件，报告内容能体现满足上述参数要求；②上述检验检测报告在全国认证认可信息公共服务平台（认e云）（http://cx.cnca.cn/）的信息查询记录截图。）；</w:t>
            </w:r>
          </w:p>
        </w:tc>
      </w:tr>
      <w:tr w14:paraId="6C86645E">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2FA2">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FD30">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10E801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5、抽屉采用新型弹压式开启设计，满足使用1万次；</w:t>
            </w:r>
          </w:p>
        </w:tc>
      </w:tr>
      <w:tr w14:paraId="775CD43C">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38E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738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2CDB399">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6、底部配备可调节升降底脚；</w:t>
            </w:r>
          </w:p>
        </w:tc>
      </w:tr>
      <w:tr w14:paraId="22E439E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297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AF3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4F92B9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7、柜体内部配有可调节隔板，支持定制机箱式理线架；</w:t>
            </w:r>
          </w:p>
        </w:tc>
      </w:tr>
      <w:tr w14:paraId="69ADF8FA">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00718">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11383">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万向黑板</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8E8E384">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1、基本尺寸≥4100mm×1169mm（具体尺寸可依据现场实际情况做微调）；</w:t>
            </w:r>
          </w:p>
        </w:tc>
      </w:tr>
      <w:tr w14:paraId="7793136A">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3B51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B186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F09257F">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2、书写板面：面板为厚度为≥0.3mm的烤漆绿板，没有明显眩光；</w:t>
            </w:r>
          </w:p>
        </w:tc>
      </w:tr>
      <w:tr w14:paraId="57BC030C">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CEBA">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7B6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66253F3">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3、内芯材料：聚乙烯发泡板，厚度不小于14mm，密度不小于18kg/立方米，吸音、书写无吱咔声，改善书写手感；</w:t>
            </w:r>
          </w:p>
        </w:tc>
      </w:tr>
      <w:tr w14:paraId="40A183B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AC93">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F769">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92F522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4、背板 采用优质防锈热镀锌钢板，厚度≥0.22mm，整张镀锌板，不得拼接；</w:t>
            </w:r>
          </w:p>
        </w:tc>
      </w:tr>
      <w:tr w14:paraId="20E983B3">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64C2">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BBFD">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1F0439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5、胶水 采用环保型双组份聚氨酯胶水，确保粘接牢固板面平整；</w:t>
            </w:r>
          </w:p>
        </w:tc>
      </w:tr>
      <w:tr w14:paraId="23FA4834">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4E9DA">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F3D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7BD1D7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6、粉笔槽：粉笔槽采用香槟色喷砂铝合金型材，与黑板下边框为整体一体化设计，而不需要拉铆钉或螺丝固定粉笔槽，从而使粉笔槽更加的牢固；</w:t>
            </w:r>
          </w:p>
        </w:tc>
      </w:tr>
      <w:tr w14:paraId="4C53D6AF">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8522">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E4E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01A19CF">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7、书写板边框 采用香槟色喷砂铝合金型材，边框尺寸40mm±3mm*23mm±3mm*1.0mm±0.2mm（宽*厚*壁厚）；</w:t>
            </w:r>
          </w:p>
        </w:tc>
      </w:tr>
      <w:tr w14:paraId="702C1725">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CFC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5B92">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33EB4AF">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8、传动装置：</w:t>
            </w:r>
          </w:p>
        </w:tc>
      </w:tr>
      <w:tr w14:paraId="0BCADFB2">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34DE">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4002">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F6E8A68">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1、采用配重块平衡、铝合金滑轨及钢丝绳双滑轮组传动，不得采用链条传动，承重轮为尼龙轮，内嵌钢制轴承，钢丝绳采用3mm防锈无油钢丝绳，确保承重力；为防止跳槽，装有安全装置及防跳装置；</w:t>
            </w:r>
          </w:p>
        </w:tc>
      </w:tr>
      <w:tr w14:paraId="178EA481">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2E61">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FDE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575EDA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2、上下升降幅度达到：450㎜；</w:t>
            </w:r>
          </w:p>
        </w:tc>
      </w:tr>
      <w:tr w14:paraId="200EBB1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F199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39C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AA3842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3、横向推拉导轨：轨道壁厚≥2.4mm，中间预留空间为2000㎜（可按现场情况微调）；</w:t>
            </w:r>
          </w:p>
        </w:tc>
      </w:tr>
      <w:tr w14:paraId="23BF4C01">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E11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12B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27357D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9、包角材料采用抗老化高强度ABS工程塑料注塑成型。采用双壁成腔流线型设计，不小于R30mm的圆角，无尖角毛刺；</w:t>
            </w:r>
          </w:p>
        </w:tc>
      </w:tr>
      <w:tr w14:paraId="1F67BAB8">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91BF">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38EA">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AE65302">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10、安装：所有安装配件均为开模制作的标准件并作电镀锌防锈处理，采用隐型安装，安装后无任何可见安装件，使整体更为美观</w:t>
            </w:r>
          </w:p>
        </w:tc>
      </w:tr>
      <w:tr w14:paraId="71171755">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285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B2B9">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6E0422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11、外观外框采用喷砂铝型材，有直射光时无反光，面板无损伤，无纵向的棱型，铝合金无划伤，无色差，平面板平整。</w:t>
            </w:r>
          </w:p>
        </w:tc>
      </w:tr>
      <w:tr w14:paraId="141B9B07">
        <w:tblPrEx>
          <w:tblCellMar>
            <w:top w:w="0" w:type="dxa"/>
            <w:left w:w="108" w:type="dxa"/>
            <w:bottom w:w="0" w:type="dxa"/>
            <w:right w:w="108" w:type="dxa"/>
          </w:tblCellMar>
        </w:tblPrEx>
        <w:trPr>
          <w:trHeight w:val="48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48F17">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4</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26FA1">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高清壁挂展台</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44BA2C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1.采用≥800万像素摄像头；采用 USB五伏电源直接供电，无需额外配置电源适配器，环保无辐射；箱内USB连线采用隐藏式设计，箱内无可见连线且USB口下出，有效防止积尘，且方便布线和返修。</w:t>
            </w:r>
          </w:p>
        </w:tc>
      </w:tr>
      <w:tr w14:paraId="566697C4">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2A8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B30A">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D8241D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2.A4大小拍摄幅面，1080P动态视频预览达到30帧/秒；托板及挂墙部分采用金属加强，托板可承重3kg，整机壁挂式安装。</w:t>
            </w:r>
          </w:p>
        </w:tc>
      </w:tr>
      <w:tr w14:paraId="2FF54E1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FA72">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8FA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2F123D1">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3.支持展台成像画面实时批注，预设多种笔划粗细及颜色供选择，且支持对展台成像画面联同批注内容进行同步缩放、移动。</w:t>
            </w:r>
          </w:p>
        </w:tc>
      </w:tr>
      <w:tr w14:paraId="6860B424">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E38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914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346257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4.整机采用圆弧式设计，无锐角；同时托板采用磁吸吸附式机构，防止托板打落，方便打开及固定，避免机械式锁具故障率高的问题。</w:t>
            </w:r>
          </w:p>
        </w:tc>
      </w:tr>
      <w:tr w14:paraId="454B09B0">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941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224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0D2905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5.展示托板正上方具备LED补光灯，保证展示区域的亮度及展示效果，补光灯开关采用触摸按键设计，同时可通过交互智能平板中的软件直接控制开关；</w:t>
            </w:r>
          </w:p>
        </w:tc>
      </w:tr>
      <w:tr w14:paraId="7C1640EB">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E95E">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96F2">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0877383">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6.▲带自动对焦摄像头；外壳在摄像头部分带保护镜片密封，防止灰尘沾染摄像头，防护等级达到IP4X级别。（投标时需同时提供：①第三方检验检测机构出具的带有CMA标识的检验检测报告扫描件，报告内容能体现满足上述参数要求；②上述检验检测报告在全国认证认可信息公共服务平台（认e云）（http://cx.cnca.cn/）的信息查询记录截图。）</w:t>
            </w:r>
          </w:p>
        </w:tc>
      </w:tr>
      <w:tr w14:paraId="7401C0FD">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3E41">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CC79">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580CD34">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7.具有故障自动检测功能：在调用展台却无法出现镜头采集画面信号时，可自动出现检测链接，并给出导致性原因（如硬件连接、摄像头占用、配套软件版本等问题）。</w:t>
            </w:r>
          </w:p>
        </w:tc>
      </w:tr>
      <w:tr w14:paraId="2CA92B0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017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F6D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7E9B224">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软件参数</w:t>
            </w:r>
          </w:p>
        </w:tc>
      </w:tr>
      <w:tr w14:paraId="4EC87525">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52DE">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0AB9">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3C6834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8.支持对展台实时画面进行放大、缩小、旋转、自适应、冻结画面等操作。</w:t>
            </w:r>
          </w:p>
        </w:tc>
      </w:tr>
      <w:tr w14:paraId="623A9208">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A8CE">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2DF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9DD13A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9.支持展台画面实时批注，预设多种笔划粗细及颜色供选择，且支持对展台画面联同批注内容进行同步缩放、移动</w:t>
            </w:r>
          </w:p>
        </w:tc>
      </w:tr>
      <w:tr w14:paraId="7C89D7F0">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084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C2D3">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CBA600C">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10.支持展台画面拍照截图并进行多图预览，可对任一图片进行全屏显示。</w:t>
            </w:r>
          </w:p>
        </w:tc>
      </w:tr>
      <w:tr w14:paraId="5230606A">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3E1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570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CBB38B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11.老师可在一体机或电脑上选择延时拍照功能，支持5秒或10秒延时模式，预留充足时间以便调整拍摄内容。</w:t>
            </w:r>
          </w:p>
        </w:tc>
      </w:tr>
      <w:tr w14:paraId="02743BA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9E5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085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61ADDB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12.可选择图像、文本或动态三种情景模式，适应不同展示内容</w:t>
            </w:r>
          </w:p>
        </w:tc>
      </w:tr>
      <w:tr w14:paraId="0745CAF6">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FFE2">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264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98B018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13.具备图像增强功能，可自动裁剪背景并增强文字显示，使文档画面更清晰。</w:t>
            </w:r>
          </w:p>
        </w:tc>
      </w:tr>
      <w:tr w14:paraId="58292B8E">
        <w:tblPrEx>
          <w:tblCellMar>
            <w:top w:w="0" w:type="dxa"/>
            <w:left w:w="108" w:type="dxa"/>
            <w:bottom w:w="0" w:type="dxa"/>
            <w:right w:w="108" w:type="dxa"/>
          </w:tblCellMar>
        </w:tblPrEx>
        <w:trPr>
          <w:trHeight w:val="9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65A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AF93">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58834D1">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14.▲支持故障自动检测，在软件无法出现展台拍摄画面时，自动出现检测链接，帮助用户检测“无画面”的原因，并给出引导性解决方案。可判断硬件连接、显卡驱动、摄像头占用、软件版本等问题（投标时需同时提供：①第三方检验检测机构出具的带有CMA标识的检验检测报告扫描件，报告内容能体现满足上述参数要求；②上述检验检测报告在全国认证认可信息公共服务平台（认e云）（http://cx.cnca.cn/）的信息查询记录截图。）</w:t>
            </w:r>
          </w:p>
        </w:tc>
      </w:tr>
      <w:tr w14:paraId="26C80C37">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27B4">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4A25">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2F9D71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15.支持二维码扫码功能：打开扫一扫功能后，将书本上的二维码放入扫描框内即可自动扫描，并进入系统浏览器获取二维码的链接内容，帮助老师快速获取电子教学资源。</w:t>
            </w:r>
          </w:p>
        </w:tc>
      </w:tr>
      <w:tr w14:paraId="710D2879">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FCD74">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7E589">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智能物联时钟</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A5E0AFF">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1.一体化外观设计，采用TFT LCD显示屏，显示分辨率为≥2560×800，显示尺寸≥430mm±5mm×130mm±5mm。</w:t>
            </w:r>
          </w:p>
        </w:tc>
      </w:tr>
      <w:tr w14:paraId="3454CB4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B871">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64B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B9FB08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2.具备1个千兆以太网口，支持POE/DC受电；具备一个USB接口。</w:t>
            </w:r>
          </w:p>
        </w:tc>
      </w:tr>
      <w:tr w14:paraId="4568E9C5">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C821">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BDDA">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4179651">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3.▲支持通过NTP协议自动校准日期和时间，支持时区配置。（投标时需同时提供：①第三方检验检测机构出具的带有CMA标识的检验检测报告扫描件，报告内容能体现满足上述参数要求；②上述检验检测报告在全国认证认可信息公共服务平台（认e云）（http://cx.cnca.cn/）的信息查询记录截图。）</w:t>
            </w:r>
          </w:p>
        </w:tc>
      </w:tr>
      <w:tr w14:paraId="583787C1">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7351">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3DFA">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658B262">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4.▲提供多个时钟显示模板，支持个性化时钟显示。配合系统平台可实现手动或定时息屏和亮屏、信息发布等功能。（投标时需同时提供：①第三方检验检测机构出具的带有CMA标识的检验检测报告扫描件，报告内容能体现满足上述参数要求；②上述检验检测报告在全国认证认可信息公共服务平台（认e云）（http://cx.cnca.cn/）的信息查询记录截图。）</w:t>
            </w:r>
          </w:p>
        </w:tc>
      </w:tr>
      <w:tr w14:paraId="44C27D4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9927">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64E5">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FD755C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5.支持在线升级功能，可直接联网升级新版软件。</w:t>
            </w:r>
          </w:p>
        </w:tc>
      </w:tr>
      <w:tr w14:paraId="2F1D2CFD">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D88E">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6</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27F3">
            <w:pPr>
              <w:jc w:val="center"/>
              <w:textAlignment w:val="center"/>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数字红外无线教学扩声系统</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5123637">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1、全球首创的数字红外无线教学扩声系统</w:t>
            </w:r>
          </w:p>
        </w:tc>
      </w:tr>
      <w:tr w14:paraId="04E823A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213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81D3">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A4DE328">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2、红外传输副载波符合IEC 61603-7数字红外国际标准，DQPSK数字调制/解调技术</w:t>
            </w:r>
          </w:p>
        </w:tc>
      </w:tr>
      <w:tr w14:paraId="4C5BDA4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8B5F">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0F4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34C00E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3、频率响应：50 Hz~20 kHz</w:t>
            </w:r>
          </w:p>
        </w:tc>
      </w:tr>
      <w:tr w14:paraId="2F8FD2B7">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DC87">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E69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B147901">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4、信噪比：≥85 dBA</w:t>
            </w:r>
          </w:p>
        </w:tc>
      </w:tr>
      <w:tr w14:paraId="471470B9">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55A1">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DFC3">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D082D34">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5、▲总谐波失真：＜0.06%（投标时需同时提供：①第三方检验检测机构出具的带有CMA标识的检验检测报告扫描件，报告内容能体现满足上述参数要求；②上述检验检测报告在全国认证认可信息公共服务平台（认e云）（http://cx.cnca.cn/）的信息查询记录截图。）</w:t>
            </w:r>
          </w:p>
        </w:tc>
      </w:tr>
      <w:tr w14:paraId="1A42DA7C">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1C9A">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CABD">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B9EA3F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6、不少于1路音频输入，不少于1路音频输出</w:t>
            </w:r>
          </w:p>
        </w:tc>
      </w:tr>
      <w:tr w14:paraId="2CBF6BE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3B5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2F3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CB2BE52">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7、具备不少于1路RS-232连接串口，用于对接中控系统，实现集中控制</w:t>
            </w:r>
          </w:p>
        </w:tc>
      </w:tr>
      <w:tr w14:paraId="46FDE756">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ACB8">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9DC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0B386B7">
            <w:pPr>
              <w:textAlignment w:val="top"/>
              <w:rPr>
                <w:rFonts w:ascii="宋体" w:hAnsi="宋体" w:eastAsia="宋体" w:cs="宋体"/>
                <w:color w:val="FF0000"/>
                <w:sz w:val="20"/>
                <w:szCs w:val="20"/>
                <w:lang w:eastAsia="zh-CN"/>
              </w:rPr>
            </w:pPr>
            <w:r>
              <w:rPr>
                <w:rFonts w:hint="eastAsia" w:ascii="宋体" w:hAnsi="宋体" w:eastAsia="宋体" w:cs="宋体"/>
                <w:color w:val="FF0000"/>
                <w:sz w:val="20"/>
                <w:szCs w:val="20"/>
                <w:lang w:eastAsia="zh-CN" w:bidi="ar"/>
              </w:rPr>
              <w:t>8、具备不少于1路Type-C数字多功能音频接口，连接到电脑，可配合红外无线麦克风实现PPT翻页功能与数字音频信号双向传输（提供实物接口照片或官网截图并加盖投标人或厂家公章）。</w:t>
            </w:r>
          </w:p>
        </w:tc>
      </w:tr>
      <w:tr w14:paraId="4AC45C78">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5B5B6">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68761">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壁挂式音箱</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DD0F73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1、频率响应：90 Hz ~ 20 kHz；</w:t>
            </w:r>
          </w:p>
        </w:tc>
      </w:tr>
      <w:tr w14:paraId="7A67BB66">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D97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A5F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D007552">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2、定阻输入：8 Ω；</w:t>
            </w:r>
          </w:p>
        </w:tc>
      </w:tr>
      <w:tr w14:paraId="00F66C2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5009">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8494">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49C19CC">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3、额定功率≥30 W；</w:t>
            </w:r>
          </w:p>
        </w:tc>
      </w:tr>
      <w:tr w14:paraId="3BE7E7F9">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2911">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E70A">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0468390">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4、灵敏度≥90 dB；</w:t>
            </w:r>
          </w:p>
        </w:tc>
      </w:tr>
      <w:tr w14:paraId="14FB08B0">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F6F5">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CF1E">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6A85096">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5、最大声压级≥104 dB SPL，110 dB SPL peak；</w:t>
            </w:r>
          </w:p>
        </w:tc>
      </w:tr>
      <w:tr w14:paraId="3FD2189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4941">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837">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10282B9">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6、组成：1×4"低音单元和1×1"高音单元；</w:t>
            </w:r>
          </w:p>
        </w:tc>
      </w:tr>
      <w:tr w14:paraId="0C338CD7">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98F0">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062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24AEC72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7、音质细腻，可广泛应用于学校、会议厅等场合；</w:t>
            </w:r>
          </w:p>
        </w:tc>
      </w:tr>
      <w:tr w14:paraId="3294A636">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418A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2B35">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AF43CA3">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8、安装方式：挂墙式，可垂直及水平安装。</w:t>
            </w:r>
          </w:p>
        </w:tc>
      </w:tr>
      <w:tr w14:paraId="02615799">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3A953">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8</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E4C2B">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数字红外接收器</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AB0476A">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1、数字红外音频传输及控制技术</w:t>
            </w:r>
          </w:p>
        </w:tc>
      </w:tr>
      <w:tr w14:paraId="056BE869">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721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F5A4">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4307C75">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2、接收范围：直视距离25米；覆盖面积80~100平米</w:t>
            </w:r>
          </w:p>
        </w:tc>
      </w:tr>
      <w:tr w14:paraId="12BE5601">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9068">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CB2F">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440BC6A3">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3、红外线波长≥870mm</w:t>
            </w:r>
          </w:p>
        </w:tc>
      </w:tr>
      <w:tr w14:paraId="176A135F">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899F">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9</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6065">
            <w:pPr>
              <w:jc w:val="center"/>
              <w:textAlignment w:val="center"/>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集成智能充电无线麦克风</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49088A9">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1、采用数字红外音频传输及控制技术，不受高频驱动光源干扰，可正常工作于阳光下的环境</w:t>
            </w:r>
          </w:p>
        </w:tc>
      </w:tr>
      <w:tr w14:paraId="43F6AEAF">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3ED2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A8E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C5BD7BE">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2、扩展性能强，具有3.5mm接口支持外部音频输入，与其它音频设备（如MP3、手机等）灵活组合</w:t>
            </w:r>
          </w:p>
        </w:tc>
      </w:tr>
      <w:tr w14:paraId="5E1577C9">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F61E">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F8C5">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3DA05F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3、具备PPT翻页功能</w:t>
            </w:r>
          </w:p>
        </w:tc>
      </w:tr>
      <w:tr w14:paraId="558A22A2">
        <w:tblPrEx>
          <w:tblCellMar>
            <w:top w:w="0" w:type="dxa"/>
            <w:left w:w="108" w:type="dxa"/>
            <w:bottom w:w="0" w:type="dxa"/>
            <w:right w:w="108" w:type="dxa"/>
          </w:tblCellMar>
        </w:tblPrEx>
        <w:trPr>
          <w:trHeight w:val="72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027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E75D">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52467C9">
            <w:pPr>
              <w:textAlignment w:val="top"/>
              <w:rPr>
                <w:rFonts w:ascii="宋体" w:hAnsi="宋体" w:eastAsia="宋体" w:cs="宋体"/>
                <w:color w:val="FF0000"/>
                <w:sz w:val="20"/>
                <w:szCs w:val="20"/>
              </w:rPr>
            </w:pPr>
            <w:r>
              <w:rPr>
                <w:rFonts w:hint="eastAsia" w:ascii="宋体" w:hAnsi="宋体" w:eastAsia="宋体" w:cs="宋体"/>
                <w:color w:val="FF0000"/>
                <w:sz w:val="20"/>
                <w:szCs w:val="20"/>
                <w:lang w:eastAsia="zh-CN" w:bidi="ar"/>
              </w:rPr>
              <w:t>4、▲具备激光指示功能（投标时需同时提供：①第三方检验检测机构出具的带有CMA标识的检验检测报告扫描件，报告内容能体现满足上述参数要求；②上述检验检测报告在全国认证认可信息公共服务平台（认e云）（http://cx.cnca.cn/）的信息查询记录截图。）</w:t>
            </w:r>
          </w:p>
        </w:tc>
      </w:tr>
      <w:tr w14:paraId="318A20F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ABE7">
            <w:pPr>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E6F3">
            <w:pPr>
              <w:jc w:val="center"/>
              <w:rPr>
                <w:rFonts w:ascii="宋体" w:hAnsi="宋体" w:eastAsia="宋体" w:cs="宋体"/>
                <w:color w:val="000000"/>
                <w:sz w:val="20"/>
                <w:szCs w:val="20"/>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BDF6852">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5、红外麦克风支持不少于4个红外频点的切换设定；</w:t>
            </w:r>
          </w:p>
        </w:tc>
      </w:tr>
      <w:tr w14:paraId="3759D1F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68DF">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7121">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F3A915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6、当发言者在设定时间内无发言时，自动关闭红外信号发射，实现智能管理电量；</w:t>
            </w:r>
          </w:p>
        </w:tc>
      </w:tr>
      <w:tr w14:paraId="65E0E90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6075">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F1F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7DE9243">
            <w:pPr>
              <w:textAlignment w:val="top"/>
              <w:rPr>
                <w:rFonts w:ascii="宋体" w:hAnsi="宋体" w:eastAsia="宋体" w:cs="宋体"/>
                <w:color w:val="FF0000"/>
                <w:sz w:val="20"/>
                <w:szCs w:val="20"/>
                <w:lang w:eastAsia="zh-CN"/>
              </w:rPr>
            </w:pPr>
            <w:r>
              <w:rPr>
                <w:rFonts w:hint="eastAsia" w:ascii="宋体" w:hAnsi="宋体" w:eastAsia="宋体" w:cs="宋体"/>
                <w:color w:val="FF0000"/>
                <w:sz w:val="20"/>
                <w:szCs w:val="20"/>
                <w:lang w:eastAsia="zh-CN" w:bidi="ar"/>
              </w:rPr>
              <w:t>7、无线麦克风自带电子锁锁孔，可搭配电子锁进行话筒安全管理（提供产品实物图或参数证明函并加盖投标人或厂家公章）；</w:t>
            </w:r>
          </w:p>
        </w:tc>
      </w:tr>
      <w:tr w14:paraId="5426B742">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1FF1">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9830">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0A81AB1B">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8、具有独立的麦克风增益调节按键，可根据使用者需求随时调节拾音灵敏度；</w:t>
            </w:r>
          </w:p>
        </w:tc>
      </w:tr>
      <w:tr w14:paraId="75336F3F">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CC44">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882A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8CB3A0D">
            <w:pPr>
              <w:textAlignment w:val="top"/>
              <w:rPr>
                <w:rFonts w:ascii="宋体" w:hAnsi="宋体" w:eastAsia="宋体" w:cs="宋体"/>
                <w:color w:val="FF0000"/>
                <w:sz w:val="20"/>
                <w:szCs w:val="20"/>
                <w:lang w:eastAsia="zh-CN"/>
              </w:rPr>
            </w:pPr>
            <w:r>
              <w:rPr>
                <w:rFonts w:hint="eastAsia" w:ascii="宋体" w:hAnsi="宋体" w:eastAsia="宋体" w:cs="宋体"/>
                <w:color w:val="FF0000"/>
                <w:sz w:val="20"/>
                <w:szCs w:val="20"/>
                <w:lang w:eastAsia="zh-CN" w:bidi="ar"/>
              </w:rPr>
              <w:t>9、▲支持PTT模式，按着功能键开启麦克风发言，松开后麦克风即关闭（提供产品彩页或参数证明函并加盖投标人或厂家公章）；</w:t>
            </w:r>
          </w:p>
        </w:tc>
      </w:tr>
      <w:tr w14:paraId="22EB2DEA">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C976">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519B">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552137B">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10、内置可充电锂电池，不可拆卸，预防被盗，持续发言时间不小于7小时；</w:t>
            </w:r>
          </w:p>
        </w:tc>
      </w:tr>
      <w:tr w14:paraId="18EBEDEA">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34A7">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5327">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3780A320">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11、无线麦克风具有电量提示功能，支持不少于2种充电方式；</w:t>
            </w:r>
          </w:p>
        </w:tc>
      </w:tr>
      <w:tr w14:paraId="048FB165">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5A4C">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17BC">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7BC41B7">
            <w:pPr>
              <w:textAlignment w:val="top"/>
              <w:rPr>
                <w:rFonts w:ascii="宋体" w:hAnsi="宋体" w:eastAsia="宋体" w:cs="宋体"/>
                <w:color w:val="FF0000"/>
                <w:sz w:val="20"/>
                <w:szCs w:val="20"/>
                <w:lang w:eastAsia="zh-CN"/>
              </w:rPr>
            </w:pPr>
            <w:r>
              <w:rPr>
                <w:rFonts w:hint="eastAsia" w:ascii="宋体" w:hAnsi="宋体" w:eastAsia="宋体" w:cs="宋体"/>
                <w:color w:val="FF0000"/>
                <w:sz w:val="20"/>
                <w:szCs w:val="20"/>
                <w:lang w:eastAsia="zh-CN" w:bidi="ar"/>
              </w:rPr>
              <w:t>12、▲无线麦克风充电座内置电子锁，可通过RS232接口连接中控主机，或扫二维码解锁无线麦克风，方便管理，避免丢失（提供产品实物图或参数证明函并加盖投标人或厂家公章）；</w:t>
            </w:r>
          </w:p>
        </w:tc>
      </w:tr>
      <w:tr w14:paraId="676B37AE">
        <w:tblPrEx>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BD8D">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9258">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601BEA02">
            <w:pPr>
              <w:textAlignment w:val="top"/>
              <w:rPr>
                <w:rFonts w:ascii="宋体" w:hAnsi="宋体" w:eastAsia="宋体" w:cs="宋体"/>
                <w:color w:val="FF0000"/>
                <w:sz w:val="20"/>
                <w:szCs w:val="20"/>
                <w:lang w:eastAsia="zh-CN"/>
              </w:rPr>
            </w:pPr>
            <w:r>
              <w:rPr>
                <w:rFonts w:hint="eastAsia" w:ascii="宋体" w:hAnsi="宋体" w:eastAsia="宋体" w:cs="宋体"/>
                <w:color w:val="FF0000"/>
                <w:sz w:val="20"/>
                <w:szCs w:val="20"/>
                <w:lang w:eastAsia="zh-CN" w:bidi="ar"/>
              </w:rPr>
              <w:t>13、无线麦克风充电座配合管理平台软件可实时查询麦克风解锁、地址等状态信息，支持日志记录（提供管理软件平台功能展示界面截图）</w:t>
            </w:r>
          </w:p>
        </w:tc>
      </w:tr>
      <w:tr w14:paraId="7E94C34D">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FE2F">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32BE">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C1CC84D">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14、无线麦克风充电座移动端可通过app或微信小程序解锁并查询、设置设备状态等信息</w:t>
            </w:r>
          </w:p>
        </w:tc>
      </w:tr>
      <w:tr w14:paraId="6D2195FA">
        <w:tblPrEx>
          <w:tblCellMar>
            <w:top w:w="0" w:type="dxa"/>
            <w:left w:w="108" w:type="dxa"/>
            <w:bottom w:w="0" w:type="dxa"/>
            <w:right w:w="108" w:type="dxa"/>
          </w:tblCellMar>
        </w:tblPrEx>
        <w:trPr>
          <w:trHeight w:val="2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5F8F5">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10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C3751">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bidi="ar"/>
              </w:rPr>
              <w:t>集成服务</w:t>
            </w: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1CB29734">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1、项目所需的电源线、网线；</w:t>
            </w:r>
          </w:p>
        </w:tc>
      </w:tr>
      <w:tr w14:paraId="6EAED3CB">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BCAB">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4B56">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5039C176">
            <w:pPr>
              <w:textAlignment w:val="top"/>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bidi="ar"/>
              </w:rPr>
              <w:t>2、项目所需的高清线、USB传输信号线；</w:t>
            </w:r>
          </w:p>
        </w:tc>
      </w:tr>
      <w:tr w14:paraId="21DB1F78">
        <w:tblPrEx>
          <w:tblCellMar>
            <w:top w:w="0" w:type="dxa"/>
            <w:left w:w="108" w:type="dxa"/>
            <w:bottom w:w="0" w:type="dxa"/>
            <w:right w:w="108" w:type="dxa"/>
          </w:tblCellMar>
        </w:tblPrEx>
        <w:trPr>
          <w:trHeight w:val="2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88C9">
            <w:pPr>
              <w:jc w:val="center"/>
              <w:rPr>
                <w:rFonts w:ascii="宋体" w:hAnsi="宋体" w:eastAsia="宋体" w:cs="宋体"/>
                <w:color w:val="000000"/>
                <w:sz w:val="20"/>
                <w:szCs w:val="20"/>
                <w:lang w:eastAsia="zh-CN"/>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7C89">
            <w:pPr>
              <w:jc w:val="center"/>
              <w:rPr>
                <w:rFonts w:ascii="宋体" w:hAnsi="宋体" w:eastAsia="宋体" w:cs="宋体"/>
                <w:color w:val="000000"/>
                <w:sz w:val="20"/>
                <w:szCs w:val="20"/>
                <w:lang w:eastAsia="zh-CN"/>
              </w:rPr>
            </w:pPr>
          </w:p>
        </w:tc>
        <w:tc>
          <w:tcPr>
            <w:tcW w:w="4325" w:type="pct"/>
            <w:tcBorders>
              <w:top w:val="single" w:color="000000" w:sz="4" w:space="0"/>
              <w:left w:val="single" w:color="000000" w:sz="4" w:space="0"/>
              <w:bottom w:val="single" w:color="000000" w:sz="4" w:space="0"/>
              <w:right w:val="single" w:color="000000" w:sz="4" w:space="0"/>
            </w:tcBorders>
            <w:shd w:val="clear" w:color="auto" w:fill="auto"/>
          </w:tcPr>
          <w:p w14:paraId="787935F3">
            <w:pPr>
              <w:textAlignment w:val="top"/>
              <w:rPr>
                <w:rFonts w:ascii="宋体" w:hAnsi="宋体" w:eastAsia="宋体" w:cs="宋体"/>
                <w:color w:val="000000"/>
                <w:sz w:val="20"/>
                <w:szCs w:val="20"/>
              </w:rPr>
            </w:pPr>
            <w:r>
              <w:rPr>
                <w:rFonts w:hint="eastAsia" w:ascii="宋体" w:hAnsi="宋体" w:eastAsia="宋体" w:cs="宋体"/>
                <w:color w:val="000000"/>
                <w:sz w:val="20"/>
                <w:szCs w:val="20"/>
                <w:lang w:eastAsia="zh-CN" w:bidi="ar"/>
              </w:rPr>
              <w:t>3、施工费、调试费</w:t>
            </w:r>
          </w:p>
        </w:tc>
      </w:tr>
    </w:tbl>
    <w:p w14:paraId="257D737F">
      <w:pPr>
        <w:widowControl w:val="0"/>
        <w:jc w:val="both"/>
        <w:rPr>
          <w:rFonts w:ascii="Calibri" w:hAnsi="Calibri" w:eastAsia="宋体"/>
          <w:kern w:val="2"/>
          <w:sz w:val="21"/>
          <w:szCs w:val="22"/>
          <w:lang w:eastAsia="zh-CN"/>
        </w:rPr>
      </w:pPr>
    </w:p>
    <w:p w14:paraId="1F19C61B">
      <w:pPr>
        <w:pStyle w:val="5"/>
        <w:rPr>
          <w:rFonts w:ascii="Calibri" w:hAnsi="Calibri" w:eastAsia="宋体"/>
          <w:sz w:val="21"/>
        </w:rPr>
      </w:pPr>
    </w:p>
    <w:p w14:paraId="6E43B50F">
      <w:pPr>
        <w:pStyle w:val="5"/>
        <w:rPr>
          <w:rFonts w:ascii="Calibri" w:hAnsi="Calibri" w:eastAsia="宋体"/>
          <w:sz w:val="21"/>
        </w:rPr>
      </w:pPr>
    </w:p>
    <w:p w14:paraId="3B8268CF">
      <w:pPr>
        <w:pStyle w:val="5"/>
        <w:rPr>
          <w:rFonts w:ascii="Calibri" w:hAnsi="Calibri" w:eastAsia="宋体"/>
          <w:sz w:val="21"/>
        </w:rPr>
      </w:pPr>
    </w:p>
    <w:p w14:paraId="2326EC30">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4DF3BC6A">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59F81522">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5D91E1A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3D554E1B">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3764EEDD">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401F5C31">
      <w:pPr>
        <w:widowControl w:val="0"/>
        <w:spacing w:after="78"/>
        <w:rPr>
          <w:rFonts w:ascii="Calibri" w:hAnsi="Calibri" w:eastAsia="黑体"/>
          <w:kern w:val="44"/>
          <w:sz w:val="21"/>
          <w:szCs w:val="44"/>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41C89D11">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4C9D269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0D83D6C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6F0CEB7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3、如果中标价低于财政预算限额的70%，该项目将被列为优先实施履约检查的项目。</w:t>
      </w:r>
    </w:p>
    <w:p w14:paraId="1E1E23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4、投标人的投标报价不得超过财政预算限额，如设投标最高限价的，报价不得超过最高限价；</w:t>
      </w:r>
    </w:p>
    <w:p w14:paraId="3A345D0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5、投标人的投标报价，应是本项目采购范围和采购文件及合同条款上所列的各项内容中所述的全部，不得以任何理由予以重复，并以投标人在中提出的综合单价或总价为依据；</w:t>
      </w:r>
    </w:p>
    <w:p w14:paraId="0F1E500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386B285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14:paraId="10B5D7F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4D70EDC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9、中标供应商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3ED02EA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10、投标人使用的标准必须是国际公认或国家、或地方政府颁布的同等或更高的标准，如投标人使用的标准低于上述标准,评审委员会将有权不予接受，投标人必须列表将明显的差异详细说明。</w:t>
      </w:r>
    </w:p>
    <w:p w14:paraId="3476C12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11、供应商须在质疑期内一次性提出针对同一采购程序环节的质疑。</w:t>
      </w:r>
    </w:p>
    <w:p w14:paraId="2EC90BED">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12、本项目按照深圳市龙华区教育局的相关采购规定执行，招标文件未明确的事项，参照政府采购有关法律法规执行。</w:t>
      </w:r>
    </w:p>
    <w:p w14:paraId="47153AC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13、除政府采购合同继续履行将损害国家利益和社会公共利益外，双方当事人不得擅自变更、中止或者终止合同。</w:t>
      </w:r>
    </w:p>
    <w:p w14:paraId="50816EF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14、“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EEED6D5">
      <w:pPr>
        <w:spacing w:before="60" w:beforeLines="25" w:beforeAutospacing="1" w:after="60" w:afterLines="25" w:afterAutospacing="1"/>
        <w:ind w:firstLine="392" w:firstLineChars="187"/>
        <w:rPr>
          <w:rFonts w:ascii="宋体" w:hAnsi="宋体" w:eastAsia="宋体" w:cs="宋体"/>
          <w:kern w:val="2"/>
          <w:sz w:val="21"/>
          <w:szCs w:val="21"/>
          <w:lang w:eastAsia="zh-CN" w:bidi="ar"/>
        </w:rPr>
      </w:pPr>
    </w:p>
    <w:p w14:paraId="11F189E6">
      <w:pPr>
        <w:widowControl w:val="0"/>
        <w:spacing w:line="360" w:lineRule="auto"/>
        <w:jc w:val="both"/>
        <w:rPr>
          <w:rFonts w:ascii="Calibri" w:hAnsi="Calibri" w:eastAsia="宋体"/>
          <w:b/>
          <w:bCs/>
          <w:kern w:val="2"/>
          <w:szCs w:val="21"/>
          <w:lang w:eastAsia="zh-CN"/>
        </w:rPr>
      </w:pPr>
    </w:p>
    <w:p w14:paraId="25D025A0">
      <w:pPr>
        <w:widowControl w:val="0"/>
        <w:jc w:val="both"/>
        <w:rPr>
          <w:rFonts w:ascii="Calibri" w:hAnsi="Calibri" w:eastAsia="宋体"/>
          <w:bCs/>
          <w:kern w:val="2"/>
          <w:sz w:val="21"/>
          <w:szCs w:val="21"/>
          <w:lang w:eastAsia="zh-CN"/>
        </w:rPr>
      </w:pPr>
    </w:p>
    <w:p w14:paraId="3DAEAE63">
      <w:pPr>
        <w:widowControl w:val="0"/>
        <w:spacing w:line="360" w:lineRule="auto"/>
        <w:jc w:val="both"/>
        <w:rPr>
          <w:rFonts w:ascii="Calibri" w:hAnsi="Calibri" w:eastAsia="宋体"/>
          <w:b/>
          <w:bCs/>
          <w:kern w:val="2"/>
          <w:szCs w:val="22"/>
          <w:lang w:eastAsia="zh-CN"/>
        </w:rPr>
      </w:pPr>
    </w:p>
    <w:p w14:paraId="59BFC84F">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56075698">
      <w:pPr>
        <w:widowControl w:val="0"/>
        <w:spacing w:line="360" w:lineRule="auto"/>
        <w:jc w:val="both"/>
        <w:rPr>
          <w:rFonts w:ascii="Calibri" w:hAnsi="Calibri" w:eastAsia="宋体"/>
          <w:b/>
          <w:bCs/>
          <w:kern w:val="2"/>
          <w:szCs w:val="22"/>
          <w:lang w:eastAsia="zh-CN"/>
        </w:rPr>
      </w:pPr>
      <w:bookmarkStart w:id="15" w:name="_Hlk72257167"/>
    </w:p>
    <w:bookmarkEnd w:id="15"/>
    <w:p w14:paraId="3B576730">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609F3F21">
      <w:pPr>
        <w:widowControl w:val="0"/>
        <w:ind w:firstLine="1200" w:firstLineChars="500"/>
        <w:jc w:val="both"/>
        <w:outlineLvl w:val="0"/>
        <w:rPr>
          <w:rFonts w:ascii="宋体" w:hAnsi="宋体" w:eastAsia="宋体"/>
          <w:kern w:val="2"/>
          <w:szCs w:val="22"/>
          <w:lang w:eastAsia="zh-CN"/>
        </w:rPr>
      </w:pPr>
      <w:bookmarkStart w:id="16" w:name="_Hlk72257771"/>
      <w:r>
        <w:rPr>
          <w:rFonts w:hint="eastAsia" w:ascii="宋体" w:hAnsi="宋体" w:eastAsia="宋体" w:cstheme="minorBidi"/>
          <w:kern w:val="2"/>
          <w:szCs w:val="22"/>
          <w:lang w:eastAsia="zh-CN"/>
        </w:rPr>
        <w:t>1.投标文件正文，主要包括以下内容：</w:t>
      </w:r>
    </w:p>
    <w:p w14:paraId="0C6CE6C4">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17" w:name="_Hlk72070784"/>
      <w:r>
        <w:rPr>
          <w:rFonts w:hint="eastAsia" w:ascii="Calibri" w:hAnsi="Calibri" w:eastAsia="宋体" w:cstheme="minorBidi"/>
          <w:kern w:val="2"/>
          <w:sz w:val="21"/>
          <w:szCs w:val="21"/>
          <w:lang w:eastAsia="zh-CN"/>
        </w:rPr>
        <w:t>投标函</w:t>
      </w:r>
      <w:bookmarkEnd w:id="17"/>
    </w:p>
    <w:p w14:paraId="7FC15882">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8" w:name="_Hlk72062521"/>
      <w:r>
        <w:rPr>
          <w:rFonts w:hint="eastAsia" w:ascii="Calibri" w:hAnsi="Calibri" w:eastAsia="宋体" w:cstheme="minorBidi"/>
          <w:kern w:val="2"/>
          <w:sz w:val="21"/>
          <w:szCs w:val="21"/>
          <w:lang w:eastAsia="zh-CN"/>
        </w:rPr>
        <w:t>政府采购投标及履约承诺函</w:t>
      </w:r>
      <w:bookmarkEnd w:id="18"/>
    </w:p>
    <w:p w14:paraId="32C2995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164D18B8">
      <w:pPr>
        <w:widowControl w:val="0"/>
        <w:ind w:left="821" w:leftChars="342" w:firstLine="1417" w:firstLineChars="675"/>
        <w:jc w:val="both"/>
        <w:rPr>
          <w:rFonts w:ascii="Calibri" w:hAnsi="Calibri" w:eastAsia="宋体"/>
          <w:kern w:val="2"/>
          <w:sz w:val="21"/>
          <w:szCs w:val="21"/>
          <w:lang w:eastAsia="zh-CN"/>
        </w:rPr>
      </w:pPr>
      <w:bookmarkStart w:id="19"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0" w:name="OLE_LINK6"/>
      <w:r>
        <w:rPr>
          <w:rFonts w:hint="eastAsia" w:ascii="Calibri" w:hAnsi="Calibri" w:eastAsia="宋体" w:cstheme="minorBidi"/>
          <w:kern w:val="2"/>
          <w:sz w:val="21"/>
          <w:szCs w:val="21"/>
          <w:lang w:eastAsia="zh-CN"/>
        </w:rPr>
        <w:t>项目详细报价</w:t>
      </w:r>
      <w:bookmarkEnd w:id="20"/>
    </w:p>
    <w:bookmarkEnd w:id="19"/>
    <w:p w14:paraId="13206C50">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21" w:name="OLE_LINK10"/>
      <w:r>
        <w:rPr>
          <w:rFonts w:hint="eastAsia" w:ascii="Calibri" w:hAnsi="Calibri" w:eastAsia="宋体" w:cstheme="minorBidi"/>
          <w:kern w:val="2"/>
          <w:sz w:val="21"/>
          <w:szCs w:val="21"/>
          <w:lang w:eastAsia="zh-CN"/>
        </w:rPr>
        <w:t>供应商情况表</w:t>
      </w:r>
      <w:bookmarkEnd w:id="21"/>
    </w:p>
    <w:p w14:paraId="7503351D">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57B34D7E">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7D607DF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22" w:name="OLE_LINK11"/>
      <w:r>
        <w:rPr>
          <w:rFonts w:hint="eastAsia" w:ascii="Calibri" w:hAnsi="Calibri" w:eastAsia="宋体" w:cstheme="minorBidi"/>
          <w:kern w:val="2"/>
          <w:sz w:val="21"/>
          <w:szCs w:val="21"/>
          <w:lang w:eastAsia="zh-CN"/>
        </w:rPr>
        <w:t>投标文件签署授权委托书</w:t>
      </w:r>
      <w:bookmarkEnd w:id="22"/>
    </w:p>
    <w:p w14:paraId="1E7BEFB4">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12B78150">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3" w:name="OLE_LINK14"/>
      <w:r>
        <w:rPr>
          <w:rFonts w:hint="eastAsia" w:ascii="Calibri" w:hAnsi="Calibri" w:eastAsia="宋体" w:cstheme="minorBidi"/>
          <w:kern w:val="2"/>
          <w:sz w:val="21"/>
          <w:szCs w:val="21"/>
          <w:lang w:eastAsia="zh-CN"/>
        </w:rPr>
        <w:t>商务要求偏离表</w:t>
      </w:r>
      <w:bookmarkEnd w:id="23"/>
      <w:r>
        <w:rPr>
          <w:rFonts w:hint="eastAsia" w:ascii="Calibri" w:hAnsi="Calibri" w:eastAsia="宋体" w:cstheme="minorBidi"/>
          <w:kern w:val="2"/>
          <w:sz w:val="21"/>
          <w:szCs w:val="21"/>
          <w:lang w:eastAsia="zh-CN"/>
        </w:rPr>
        <w:tab/>
      </w:r>
    </w:p>
    <w:p w14:paraId="1C144B8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7BD813A1">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（6）技术保障措施</w:t>
      </w:r>
    </w:p>
    <w:p w14:paraId="1CB1EDB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（7）售后服务方案</w:t>
      </w:r>
    </w:p>
    <w:p w14:paraId="4F4399D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（8）同类项目业绩</w:t>
      </w:r>
    </w:p>
    <w:p w14:paraId="06344DC9">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（9）</w:t>
      </w:r>
      <w:bookmarkStart w:id="24" w:name="OLE_LINK13"/>
      <w:r>
        <w:rPr>
          <w:rFonts w:hint="eastAsia" w:ascii="Calibri" w:hAnsi="Calibri" w:eastAsia="宋体" w:cstheme="minorBidi"/>
          <w:kern w:val="2"/>
          <w:sz w:val="21"/>
          <w:szCs w:val="21"/>
          <w:lang w:eastAsia="zh-CN"/>
        </w:rPr>
        <w:t>拟安排的项目主要团队成员情况（含项目负责人）</w:t>
      </w:r>
    </w:p>
    <w:p w14:paraId="5B6FB34D">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（10）投标人认为需要加以说明的其他内容</w:t>
      </w:r>
      <w:bookmarkEnd w:id="24"/>
    </w:p>
    <w:p w14:paraId="21FD0AA1">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4A95BC8B">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01330E83">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7F242B96">
      <w:pPr>
        <w:widowControl w:val="0"/>
        <w:snapToGrid w:val="0"/>
        <w:spacing w:after="60" w:afterLines="25"/>
        <w:ind w:firstLine="482" w:firstLineChars="200"/>
        <w:jc w:val="both"/>
        <w:rPr>
          <w:rFonts w:ascii="宋体" w:hAnsi="宋体" w:eastAsia="黑体"/>
          <w:bCs/>
          <w:kern w:val="44"/>
          <w:sz w:val="32"/>
          <w:szCs w:val="32"/>
          <w:lang w:eastAsia="zh-CN"/>
        </w:rPr>
      </w:pPr>
      <w:bookmarkStart w:id="25" w:name="_Hlk72263559"/>
      <w:r>
        <w:rPr>
          <w:rFonts w:hint="eastAsia" w:ascii="宋体" w:hAnsi="宋体" w:eastAsia="宋体" w:cstheme="minorBidi"/>
          <w:b/>
          <w:kern w:val="2"/>
          <w:lang w:eastAsia="zh-CN"/>
        </w:rPr>
        <w:t>2.关于填写“开标一览表”的说明：“开标一览表”中除“投标总价”外，其他信息不作评审依据。</w:t>
      </w:r>
      <w:bookmarkEnd w:id="16"/>
      <w:bookmarkEnd w:id="25"/>
      <w:r>
        <w:rPr>
          <w:rFonts w:ascii="宋体" w:hAnsi="宋体" w:eastAsia="黑体"/>
          <w:bCs/>
          <w:kern w:val="44"/>
          <w:sz w:val="32"/>
          <w:szCs w:val="32"/>
          <w:lang w:eastAsia="zh-CN"/>
        </w:rPr>
        <w:br w:type="page"/>
      </w:r>
    </w:p>
    <w:p w14:paraId="18F693F3">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097C5C22">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35063E89">
      <w:pPr>
        <w:widowControl w:val="0"/>
        <w:spacing w:line="360" w:lineRule="auto"/>
        <w:jc w:val="both"/>
        <w:rPr>
          <w:rFonts w:ascii="宋体" w:hAnsi="宋体" w:eastAsia="宋体"/>
          <w:kern w:val="2"/>
          <w:sz w:val="21"/>
          <w:szCs w:val="21"/>
          <w:lang w:eastAsia="zh-CN"/>
        </w:rPr>
      </w:pPr>
      <w:bookmarkStart w:id="26"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5C070162">
      <w:pPr>
        <w:widowControl w:val="0"/>
        <w:ind w:firstLine="420" w:firstLineChars="200"/>
        <w:jc w:val="both"/>
        <w:rPr>
          <w:rFonts w:ascii="宋体" w:hAnsi="宋体" w:eastAsia="宋体"/>
          <w:kern w:val="2"/>
          <w:sz w:val="21"/>
          <w:szCs w:val="21"/>
          <w:lang w:eastAsia="zh-CN"/>
        </w:rPr>
      </w:pPr>
      <w:bookmarkStart w:id="27"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8" w:name="_Hlk72263588"/>
      <w:r>
        <w:rPr>
          <w:rFonts w:hint="eastAsia" w:ascii="Calibri" w:hAnsi="Calibri" w:eastAsia="宋体" w:cstheme="minorBidi"/>
          <w:kern w:val="2"/>
          <w:sz w:val="21"/>
          <w:szCs w:val="21"/>
          <w:lang w:eastAsia="zh-CN"/>
        </w:rPr>
        <w:t>愿意按照招标文件要求承包上述项目并修补其任何缺陷。</w:t>
      </w:r>
      <w:bookmarkEnd w:id="28"/>
    </w:p>
    <w:p w14:paraId="347F18D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9"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9"/>
    </w:p>
    <w:p w14:paraId="38871DD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75ACC12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63CB1CE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6595CA30">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27"/>
    </w:p>
    <w:p w14:paraId="13123B22">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6DDDAEF8">
      <w:pPr>
        <w:widowControl w:val="0"/>
        <w:ind w:left="480" w:leftChars="200" w:firstLine="210" w:firstLineChars="100"/>
        <w:jc w:val="both"/>
        <w:rPr>
          <w:rFonts w:ascii="Calibri" w:hAnsi="Calibri" w:eastAsia="宋体"/>
          <w:kern w:val="2"/>
          <w:sz w:val="21"/>
          <w:szCs w:val="21"/>
          <w:lang w:eastAsia="zh-CN"/>
        </w:rPr>
      </w:pPr>
    </w:p>
    <w:p w14:paraId="2DA51428">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434BC5FE">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063C981">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7E52AB0">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4FC9D8C7">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06EE9B81">
      <w:pPr>
        <w:widowControl w:val="0"/>
        <w:jc w:val="both"/>
        <w:rPr>
          <w:rFonts w:ascii="黑体" w:hAnsi="宋体" w:eastAsia="黑体"/>
          <w:kern w:val="2"/>
          <w:sz w:val="21"/>
          <w:szCs w:val="22"/>
          <w:lang w:eastAsia="zh-CN"/>
        </w:rPr>
      </w:pPr>
    </w:p>
    <w:p w14:paraId="40FE5E83">
      <w:pPr>
        <w:widowControl w:val="0"/>
        <w:jc w:val="both"/>
        <w:rPr>
          <w:rFonts w:ascii="黑体" w:hAnsi="宋体" w:eastAsia="黑体"/>
          <w:kern w:val="2"/>
          <w:sz w:val="21"/>
          <w:szCs w:val="22"/>
          <w:lang w:eastAsia="zh-CN"/>
        </w:rPr>
      </w:pPr>
    </w:p>
    <w:bookmarkEnd w:id="26"/>
    <w:p w14:paraId="29ADBE14">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11E79AD4">
      <w:pPr>
        <w:widowControl w:val="0"/>
        <w:jc w:val="both"/>
        <w:rPr>
          <w:rFonts w:ascii="宋体" w:hAnsi="宋体" w:eastAsia="宋体"/>
          <w:color w:val="FF0000"/>
          <w:kern w:val="2"/>
          <w:sz w:val="21"/>
          <w:szCs w:val="21"/>
          <w:lang w:eastAsia="zh-CN"/>
        </w:rPr>
      </w:pPr>
      <w:bookmarkStart w:id="30"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11DBBCDA">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4E48C04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284EA6A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7946E62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048A9F64">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76B6B84E">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1564FA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C0F7BB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0CB794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801591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EEEEB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2AE4CF5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DB75518">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4A12F438">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6BE554BB">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31" w:name="OLE_LINK12"/>
      <w:bookmarkStart w:id="32"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31"/>
      <w:r>
        <w:rPr>
          <w:rFonts w:hint="eastAsia" w:ascii="宋体" w:hAnsi="宋体" w:eastAsia="宋体" w:cstheme="minorBidi"/>
          <w:bCs/>
          <w:kern w:val="2"/>
          <w:sz w:val="21"/>
          <w:szCs w:val="22"/>
          <w:lang w:eastAsia="zh-CN"/>
        </w:rPr>
        <w:t>。</w:t>
      </w:r>
      <w:bookmarkEnd w:id="32"/>
    </w:p>
    <w:p w14:paraId="55F71BB7">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2E7EF409">
      <w:pPr>
        <w:widowControl w:val="0"/>
        <w:ind w:firstLine="422" w:firstLineChars="200"/>
        <w:jc w:val="both"/>
        <w:rPr>
          <w:rFonts w:ascii="宋体" w:hAnsi="宋体" w:eastAsia="宋体"/>
          <w:b/>
          <w:kern w:val="2"/>
          <w:sz w:val="21"/>
          <w:szCs w:val="22"/>
          <w:lang w:eastAsia="zh-CN"/>
        </w:rPr>
      </w:pPr>
    </w:p>
    <w:p w14:paraId="485F436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30134212">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30"/>
    <w:p w14:paraId="27346261">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2C43787B">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3731318F">
      <w:pPr>
        <w:widowControl w:val="0"/>
        <w:ind w:firstLine="645"/>
        <w:jc w:val="both"/>
        <w:rPr>
          <w:rFonts w:ascii="宋体" w:hAnsi="宋体" w:eastAsia="宋体"/>
          <w:kern w:val="2"/>
          <w:sz w:val="21"/>
          <w:szCs w:val="21"/>
          <w:lang w:eastAsia="zh-CN"/>
        </w:rPr>
      </w:pPr>
    </w:p>
    <w:p w14:paraId="2ACA0B5D">
      <w:pPr>
        <w:widowControl w:val="0"/>
        <w:jc w:val="both"/>
        <w:rPr>
          <w:rFonts w:ascii="宋体" w:hAnsi="Calibri" w:eastAsia="宋体"/>
          <w:b/>
          <w:kern w:val="2"/>
          <w:sz w:val="21"/>
          <w:szCs w:val="21"/>
          <w:lang w:eastAsia="zh-CN"/>
        </w:rPr>
      </w:pPr>
    </w:p>
    <w:p w14:paraId="3879F088">
      <w:pPr>
        <w:widowControl w:val="0"/>
        <w:ind w:firstLine="482" w:firstLineChars="200"/>
        <w:jc w:val="center"/>
        <w:rPr>
          <w:rFonts w:ascii="Calibri" w:hAnsi="宋体" w:eastAsia="宋体"/>
          <w:b/>
          <w:bCs/>
          <w:kern w:val="2"/>
          <w:szCs w:val="22"/>
          <w:lang w:eastAsia="zh-CN"/>
        </w:rPr>
      </w:pPr>
    </w:p>
    <w:p w14:paraId="4F292F6A">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205EDCF8">
      <w:pPr>
        <w:widowControl w:val="0"/>
        <w:jc w:val="both"/>
        <w:rPr>
          <w:rFonts w:ascii="Calibri" w:hAnsi="Calibri" w:eastAsia="宋体"/>
          <w:b/>
          <w:bCs/>
          <w:kern w:val="2"/>
          <w:szCs w:val="22"/>
          <w:lang w:eastAsia="zh-CN"/>
        </w:rPr>
      </w:pPr>
    </w:p>
    <w:p w14:paraId="0BF8B4BB">
      <w:pPr>
        <w:widowControl w:val="0"/>
        <w:ind w:firstLine="2640" w:firstLineChars="1100"/>
        <w:jc w:val="both"/>
        <w:outlineLvl w:val="3"/>
        <w:rPr>
          <w:rFonts w:ascii="黑体" w:hAnsi="宋体" w:eastAsia="黑体"/>
          <w:bCs/>
          <w:szCs w:val="32"/>
          <w:lang w:eastAsia="zh-CN"/>
        </w:rPr>
      </w:pPr>
      <w:bookmarkStart w:id="33" w:name="_Hlk72257590"/>
      <w:r>
        <w:rPr>
          <w:rFonts w:hint="eastAsia" w:ascii="黑体" w:hAnsi="宋体" w:eastAsia="黑体" w:cstheme="minorBidi"/>
          <w:bCs/>
          <w:szCs w:val="32"/>
          <w:lang w:eastAsia="zh-CN"/>
        </w:rPr>
        <w:t>（一）投标人资格证明文件</w:t>
      </w:r>
    </w:p>
    <w:p w14:paraId="3DD21520">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7B84F4ED">
      <w:pPr>
        <w:widowControl w:val="0"/>
        <w:jc w:val="both"/>
        <w:rPr>
          <w:rFonts w:ascii="Calibri" w:hAnsi="Calibri" w:eastAsia="宋体"/>
          <w:b/>
          <w:bCs/>
          <w:kern w:val="2"/>
          <w:szCs w:val="22"/>
          <w:lang w:eastAsia="zh-CN"/>
        </w:rPr>
      </w:pPr>
    </w:p>
    <w:p w14:paraId="10D974E2">
      <w:pPr>
        <w:widowControl w:val="0"/>
        <w:ind w:firstLine="480" w:firstLineChars="200"/>
        <w:jc w:val="both"/>
        <w:outlineLvl w:val="3"/>
        <w:rPr>
          <w:rFonts w:ascii="黑体" w:hAnsi="宋体" w:eastAsia="黑体"/>
          <w:bCs/>
          <w:szCs w:val="32"/>
          <w:lang w:eastAsia="zh-CN"/>
        </w:rPr>
      </w:pPr>
      <w:bookmarkStart w:id="34" w:name="_Hlk72257908"/>
      <w:r>
        <w:rPr>
          <w:rFonts w:hint="eastAsia" w:ascii="黑体" w:hAnsi="宋体" w:eastAsia="黑体" w:cstheme="minorBidi"/>
          <w:bCs/>
          <w:szCs w:val="32"/>
          <w:lang w:eastAsia="zh-CN"/>
        </w:rPr>
        <w:t>（二）中小企业声明函、残疾人福利性单位声明函及监狱企业声明函</w:t>
      </w:r>
    </w:p>
    <w:bookmarkEnd w:id="33"/>
    <w:p w14:paraId="07CD7F1F">
      <w:pPr>
        <w:widowControl w:val="0"/>
        <w:outlineLvl w:val="3"/>
        <w:rPr>
          <w:rFonts w:ascii="黑体" w:hAnsi="宋体" w:eastAsia="黑体"/>
          <w:bCs/>
          <w:szCs w:val="32"/>
          <w:lang w:eastAsia="zh-CN"/>
        </w:rPr>
      </w:pPr>
    </w:p>
    <w:p w14:paraId="2902A7D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2877539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056CFEB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15F4B28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38B5523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35"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35"/>
      <w:r>
        <w:rPr>
          <w:rFonts w:hint="eastAsia" w:ascii="黑体" w:hAnsi="黑体" w:eastAsia="黑体" w:cstheme="minorBidi"/>
          <w:color w:val="FF0000"/>
          <w:kern w:val="2"/>
          <w:sz w:val="21"/>
          <w:szCs w:val="21"/>
          <w:lang w:eastAsia="zh-CN"/>
        </w:rPr>
        <w:t>）</w:t>
      </w:r>
    </w:p>
    <w:p w14:paraId="2F553A2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7E1A176">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684F78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45DF7FE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296C4D1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68E5C7D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7E5194B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2CECF2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1FEDA9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02B2D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570885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2988877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470C1B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D88C55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6F53C6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0C5FECD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62C37A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1558D8D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4C57149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6166428">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AA78444">
      <w:pPr>
        <w:widowControl w:val="0"/>
        <w:ind w:firstLine="420" w:firstLineChars="200"/>
        <w:jc w:val="both"/>
        <w:rPr>
          <w:rFonts w:ascii="Calibri" w:hAnsi="Calibri" w:eastAsia="宋体"/>
          <w:kern w:val="2"/>
          <w:sz w:val="21"/>
          <w:szCs w:val="22"/>
          <w:lang w:eastAsia="zh-CN"/>
        </w:rPr>
      </w:pPr>
    </w:p>
    <w:p w14:paraId="1D1C245A">
      <w:pPr>
        <w:widowControl w:val="0"/>
        <w:numPr>
          <w:ilvl w:val="0"/>
          <w:numId w:val="2"/>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2EC60F4E">
      <w:pPr>
        <w:widowControl w:val="0"/>
        <w:spacing w:line="360" w:lineRule="auto"/>
        <w:jc w:val="both"/>
        <w:rPr>
          <w:rFonts w:ascii="Calibri" w:hAnsi="Calibri" w:eastAsia="宋体"/>
          <w:b/>
          <w:bCs/>
          <w:kern w:val="2"/>
          <w:szCs w:val="22"/>
          <w:lang w:eastAsia="zh-CN"/>
        </w:rPr>
      </w:pPr>
    </w:p>
    <w:p w14:paraId="35D77FD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CA5D0B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17ACCFC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12BA5A0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00488431">
      <w:pPr>
        <w:widowControl w:val="0"/>
        <w:spacing w:line="360" w:lineRule="auto"/>
        <w:ind w:firstLine="420" w:firstLineChars="200"/>
        <w:jc w:val="both"/>
        <w:rPr>
          <w:rFonts w:ascii="宋体" w:hAnsi="宋体" w:eastAsia="宋体" w:cs="宋体"/>
          <w:kern w:val="2"/>
          <w:sz w:val="21"/>
          <w:szCs w:val="21"/>
          <w:lang w:eastAsia="zh-CN"/>
        </w:rPr>
      </w:pPr>
    </w:p>
    <w:p w14:paraId="03D284B0">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5B266B5">
      <w:pPr>
        <w:widowControl w:val="0"/>
        <w:spacing w:line="360" w:lineRule="auto"/>
        <w:ind w:firstLine="420" w:firstLineChars="200"/>
        <w:jc w:val="both"/>
        <w:rPr>
          <w:rFonts w:ascii="宋体" w:hAnsi="宋体" w:eastAsia="宋体" w:cs="宋体"/>
          <w:kern w:val="2"/>
          <w:sz w:val="21"/>
          <w:szCs w:val="21"/>
          <w:lang w:eastAsia="zh-CN"/>
        </w:rPr>
      </w:pPr>
      <w:bookmarkStart w:id="36" w:name="_Hlk73562203"/>
      <w:r>
        <w:rPr>
          <w:rFonts w:hint="eastAsia" w:ascii="宋体" w:hAnsi="宋体" w:eastAsia="宋体" w:cs="宋体"/>
          <w:kern w:val="2"/>
          <w:sz w:val="21"/>
          <w:szCs w:val="21"/>
          <w:lang w:eastAsia="zh-CN"/>
        </w:rPr>
        <w:t>本投标人对上述声明内容的真实性负责。如有虚假，将依法承担相应责任。</w:t>
      </w:r>
    </w:p>
    <w:p w14:paraId="50F8BA65">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6"/>
    </w:p>
    <w:p w14:paraId="43C2C755">
      <w:pPr>
        <w:widowControl w:val="0"/>
        <w:ind w:firstLine="420" w:firstLineChars="200"/>
        <w:jc w:val="both"/>
        <w:outlineLvl w:val="3"/>
        <w:rPr>
          <w:rFonts w:ascii="宋体" w:hAnsi="宋体" w:eastAsia="宋体"/>
          <w:bCs/>
          <w:color w:val="FF0000"/>
          <w:sz w:val="21"/>
          <w:szCs w:val="21"/>
          <w:lang w:eastAsia="zh-CN"/>
        </w:rPr>
      </w:pPr>
    </w:p>
    <w:p w14:paraId="1D31F6B7">
      <w:pPr>
        <w:widowControl w:val="0"/>
        <w:jc w:val="both"/>
        <w:rPr>
          <w:rFonts w:ascii="Calibri" w:hAnsi="Calibri" w:eastAsia="宋体"/>
          <w:kern w:val="2"/>
          <w:sz w:val="21"/>
          <w:szCs w:val="22"/>
          <w:lang w:eastAsia="zh-CN"/>
        </w:rPr>
      </w:pPr>
    </w:p>
    <w:p w14:paraId="4D3CEBAD">
      <w:pPr>
        <w:widowControl w:val="0"/>
        <w:ind w:firstLine="420" w:firstLineChars="200"/>
        <w:jc w:val="both"/>
        <w:rPr>
          <w:rFonts w:ascii="Calibri" w:hAnsi="Calibri" w:eastAsia="宋体"/>
          <w:kern w:val="2"/>
          <w:sz w:val="21"/>
          <w:szCs w:val="22"/>
          <w:lang w:eastAsia="zh-CN"/>
        </w:rPr>
      </w:pPr>
    </w:p>
    <w:p w14:paraId="518ABFB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65009D5B">
      <w:pPr>
        <w:widowControl w:val="0"/>
        <w:jc w:val="both"/>
        <w:rPr>
          <w:rFonts w:ascii="Calibri" w:hAnsi="Calibri" w:eastAsia="宋体"/>
          <w:b/>
          <w:bCs/>
          <w:kern w:val="2"/>
          <w:sz w:val="21"/>
          <w:szCs w:val="22"/>
          <w:lang w:eastAsia="zh-CN"/>
        </w:rPr>
      </w:pPr>
    </w:p>
    <w:p w14:paraId="51566400">
      <w:pPr>
        <w:widowControl w:val="0"/>
        <w:spacing w:line="360" w:lineRule="auto"/>
        <w:ind w:firstLine="420" w:firstLineChars="200"/>
        <w:jc w:val="both"/>
        <w:rPr>
          <w:rFonts w:ascii="宋体" w:hAnsi="宋体" w:eastAsia="宋体" w:cs="宋体"/>
          <w:kern w:val="2"/>
          <w:sz w:val="21"/>
          <w:szCs w:val="21"/>
          <w:lang w:eastAsia="zh-CN"/>
        </w:rPr>
      </w:pPr>
      <w:bookmarkStart w:id="37" w:name="_Hlk73562331"/>
      <w:bookmarkStart w:id="38"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2735D5B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7748908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37"/>
    </w:p>
    <w:bookmarkEnd w:id="38"/>
    <w:p w14:paraId="2230C918">
      <w:pPr>
        <w:widowControl w:val="0"/>
        <w:ind w:firstLine="420" w:firstLineChars="200"/>
        <w:jc w:val="both"/>
        <w:rPr>
          <w:rFonts w:ascii="宋体" w:hAnsi="宋体" w:eastAsia="宋体"/>
          <w:kern w:val="2"/>
          <w:sz w:val="21"/>
          <w:szCs w:val="21"/>
          <w:lang w:eastAsia="zh-CN"/>
        </w:rPr>
      </w:pPr>
    </w:p>
    <w:p w14:paraId="406AE6A4">
      <w:pPr>
        <w:widowControl w:val="0"/>
        <w:ind w:firstLine="420" w:firstLineChars="200"/>
        <w:jc w:val="both"/>
        <w:rPr>
          <w:rFonts w:ascii="宋体" w:hAnsi="宋体" w:eastAsia="宋体"/>
          <w:kern w:val="2"/>
          <w:sz w:val="21"/>
          <w:szCs w:val="21"/>
          <w:lang w:eastAsia="zh-CN"/>
        </w:rPr>
      </w:pPr>
    </w:p>
    <w:p w14:paraId="419A74BC">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4490F5F5">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4BF316C1">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7A03C86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091C18A4">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24A1625F">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5AA987EE">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34"/>
    </w:p>
    <w:p w14:paraId="07276194">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5E218D1A">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35CD6CBF">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486F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0D05BF3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22F6CFF7">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311C0A78">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48BEEF16">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3B7A7EB5">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75A63A0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226F645">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0CFFBD83">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65B898DC">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08A22DBB">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12DEB9FE">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01F7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FFCBB79">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66B687AA">
            <w:pPr>
              <w:widowControl w:val="0"/>
              <w:spacing w:after="60" w:afterLines="25" w:line="300" w:lineRule="auto"/>
              <w:jc w:val="both"/>
              <w:rPr>
                <w:rFonts w:ascii="Arial" w:hAnsi="Arial" w:eastAsia="宋体"/>
                <w:b/>
                <w:kern w:val="2"/>
                <w:sz w:val="21"/>
                <w:lang w:eastAsia="zh-CN"/>
              </w:rPr>
            </w:pPr>
          </w:p>
        </w:tc>
        <w:tc>
          <w:tcPr>
            <w:tcW w:w="409" w:type="pct"/>
          </w:tcPr>
          <w:p w14:paraId="32BE07D3">
            <w:pPr>
              <w:widowControl w:val="0"/>
              <w:spacing w:after="60" w:afterLines="25" w:line="300" w:lineRule="auto"/>
              <w:jc w:val="both"/>
              <w:rPr>
                <w:rFonts w:ascii="Arial" w:hAnsi="Arial" w:eastAsia="宋体"/>
                <w:kern w:val="2"/>
                <w:sz w:val="21"/>
                <w:lang w:eastAsia="zh-CN"/>
              </w:rPr>
            </w:pPr>
          </w:p>
        </w:tc>
        <w:tc>
          <w:tcPr>
            <w:tcW w:w="478" w:type="pct"/>
          </w:tcPr>
          <w:p w14:paraId="71E49AAD">
            <w:pPr>
              <w:widowControl w:val="0"/>
              <w:spacing w:after="60" w:afterLines="25" w:line="300" w:lineRule="auto"/>
              <w:jc w:val="both"/>
              <w:rPr>
                <w:rFonts w:ascii="Arial" w:hAnsi="Arial" w:eastAsia="宋体"/>
                <w:kern w:val="2"/>
                <w:sz w:val="21"/>
                <w:lang w:eastAsia="zh-CN"/>
              </w:rPr>
            </w:pPr>
          </w:p>
        </w:tc>
        <w:tc>
          <w:tcPr>
            <w:tcW w:w="529" w:type="pct"/>
          </w:tcPr>
          <w:p w14:paraId="1A198585">
            <w:pPr>
              <w:widowControl w:val="0"/>
              <w:spacing w:after="60" w:afterLines="25" w:line="300" w:lineRule="auto"/>
              <w:jc w:val="both"/>
              <w:rPr>
                <w:rFonts w:ascii="Arial" w:hAnsi="Arial" w:eastAsia="宋体"/>
                <w:kern w:val="2"/>
                <w:sz w:val="21"/>
                <w:lang w:eastAsia="zh-CN"/>
              </w:rPr>
            </w:pPr>
          </w:p>
        </w:tc>
        <w:tc>
          <w:tcPr>
            <w:tcW w:w="395" w:type="pct"/>
          </w:tcPr>
          <w:p w14:paraId="76A46875">
            <w:pPr>
              <w:widowControl w:val="0"/>
              <w:spacing w:after="60" w:afterLines="25" w:line="300" w:lineRule="auto"/>
              <w:jc w:val="both"/>
              <w:rPr>
                <w:rFonts w:ascii="Arial" w:hAnsi="Arial" w:eastAsia="宋体"/>
                <w:kern w:val="2"/>
                <w:sz w:val="21"/>
                <w:lang w:eastAsia="zh-CN"/>
              </w:rPr>
            </w:pPr>
          </w:p>
        </w:tc>
        <w:tc>
          <w:tcPr>
            <w:tcW w:w="282" w:type="pct"/>
          </w:tcPr>
          <w:p w14:paraId="74089149">
            <w:pPr>
              <w:widowControl w:val="0"/>
              <w:spacing w:after="60" w:afterLines="25" w:line="300" w:lineRule="auto"/>
              <w:jc w:val="both"/>
              <w:rPr>
                <w:rFonts w:ascii="Arial" w:hAnsi="Arial" w:eastAsia="宋体"/>
                <w:kern w:val="2"/>
                <w:sz w:val="21"/>
                <w:lang w:eastAsia="zh-CN"/>
              </w:rPr>
            </w:pPr>
          </w:p>
        </w:tc>
        <w:tc>
          <w:tcPr>
            <w:tcW w:w="282" w:type="pct"/>
          </w:tcPr>
          <w:p w14:paraId="6789EB59">
            <w:pPr>
              <w:widowControl w:val="0"/>
              <w:spacing w:after="60" w:afterLines="25" w:line="300" w:lineRule="auto"/>
              <w:jc w:val="both"/>
              <w:rPr>
                <w:rFonts w:ascii="Arial" w:hAnsi="Arial" w:eastAsia="宋体"/>
                <w:kern w:val="2"/>
                <w:sz w:val="21"/>
                <w:lang w:eastAsia="zh-CN"/>
              </w:rPr>
            </w:pPr>
          </w:p>
        </w:tc>
        <w:tc>
          <w:tcPr>
            <w:tcW w:w="396" w:type="pct"/>
          </w:tcPr>
          <w:p w14:paraId="0458AC5C">
            <w:pPr>
              <w:widowControl w:val="0"/>
              <w:spacing w:after="60" w:afterLines="25" w:line="300" w:lineRule="auto"/>
              <w:jc w:val="both"/>
              <w:rPr>
                <w:rFonts w:ascii="Arial" w:hAnsi="Arial" w:eastAsia="宋体"/>
                <w:kern w:val="2"/>
                <w:sz w:val="21"/>
                <w:lang w:eastAsia="zh-CN"/>
              </w:rPr>
            </w:pPr>
          </w:p>
        </w:tc>
        <w:tc>
          <w:tcPr>
            <w:tcW w:w="527" w:type="pct"/>
          </w:tcPr>
          <w:p w14:paraId="379E6111">
            <w:pPr>
              <w:widowControl w:val="0"/>
              <w:spacing w:after="60" w:afterLines="25" w:line="300" w:lineRule="auto"/>
              <w:jc w:val="both"/>
              <w:rPr>
                <w:rFonts w:ascii="Arial" w:hAnsi="Arial" w:eastAsia="宋体"/>
                <w:kern w:val="2"/>
                <w:sz w:val="21"/>
                <w:lang w:eastAsia="zh-CN"/>
              </w:rPr>
            </w:pPr>
          </w:p>
        </w:tc>
        <w:tc>
          <w:tcPr>
            <w:tcW w:w="527" w:type="pct"/>
            <w:vMerge w:val="restart"/>
          </w:tcPr>
          <w:p w14:paraId="5640B383">
            <w:pPr>
              <w:widowControl w:val="0"/>
              <w:spacing w:after="60" w:afterLines="25" w:line="300" w:lineRule="auto"/>
              <w:jc w:val="both"/>
              <w:rPr>
                <w:rFonts w:ascii="Arial" w:hAnsi="Arial" w:eastAsia="宋体"/>
                <w:kern w:val="2"/>
                <w:sz w:val="21"/>
                <w:lang w:eastAsia="zh-CN"/>
              </w:rPr>
            </w:pPr>
          </w:p>
        </w:tc>
      </w:tr>
      <w:tr w14:paraId="06A2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2E2E915B">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42E90418">
            <w:pPr>
              <w:widowControl w:val="0"/>
              <w:spacing w:after="60" w:afterLines="25" w:line="300" w:lineRule="auto"/>
              <w:jc w:val="both"/>
              <w:rPr>
                <w:rFonts w:ascii="Arial" w:hAnsi="Arial" w:eastAsia="宋体"/>
                <w:b/>
                <w:kern w:val="2"/>
                <w:sz w:val="21"/>
                <w:lang w:eastAsia="zh-CN"/>
              </w:rPr>
            </w:pPr>
          </w:p>
        </w:tc>
        <w:tc>
          <w:tcPr>
            <w:tcW w:w="409" w:type="pct"/>
          </w:tcPr>
          <w:p w14:paraId="102365E4">
            <w:pPr>
              <w:widowControl w:val="0"/>
              <w:spacing w:after="60" w:afterLines="25" w:line="300" w:lineRule="auto"/>
              <w:jc w:val="both"/>
              <w:rPr>
                <w:rFonts w:ascii="Arial" w:hAnsi="Arial" w:eastAsia="宋体"/>
                <w:kern w:val="2"/>
                <w:sz w:val="21"/>
                <w:lang w:eastAsia="zh-CN"/>
              </w:rPr>
            </w:pPr>
          </w:p>
        </w:tc>
        <w:tc>
          <w:tcPr>
            <w:tcW w:w="478" w:type="pct"/>
          </w:tcPr>
          <w:p w14:paraId="3C9ACE44">
            <w:pPr>
              <w:widowControl w:val="0"/>
              <w:spacing w:after="60" w:afterLines="25" w:line="300" w:lineRule="auto"/>
              <w:jc w:val="both"/>
              <w:rPr>
                <w:rFonts w:ascii="Arial" w:hAnsi="Arial" w:eastAsia="宋体"/>
                <w:kern w:val="2"/>
                <w:sz w:val="21"/>
                <w:lang w:eastAsia="zh-CN"/>
              </w:rPr>
            </w:pPr>
          </w:p>
        </w:tc>
        <w:tc>
          <w:tcPr>
            <w:tcW w:w="529" w:type="pct"/>
          </w:tcPr>
          <w:p w14:paraId="08DFADF3">
            <w:pPr>
              <w:widowControl w:val="0"/>
              <w:spacing w:after="60" w:afterLines="25" w:line="300" w:lineRule="auto"/>
              <w:jc w:val="both"/>
              <w:rPr>
                <w:rFonts w:ascii="Arial" w:hAnsi="Arial" w:eastAsia="宋体"/>
                <w:kern w:val="2"/>
                <w:sz w:val="21"/>
                <w:lang w:eastAsia="zh-CN"/>
              </w:rPr>
            </w:pPr>
          </w:p>
        </w:tc>
        <w:tc>
          <w:tcPr>
            <w:tcW w:w="395" w:type="pct"/>
          </w:tcPr>
          <w:p w14:paraId="113C84AF">
            <w:pPr>
              <w:widowControl w:val="0"/>
              <w:spacing w:after="60" w:afterLines="25" w:line="300" w:lineRule="auto"/>
              <w:jc w:val="both"/>
              <w:rPr>
                <w:rFonts w:ascii="Arial" w:hAnsi="Arial" w:eastAsia="宋体"/>
                <w:kern w:val="2"/>
                <w:sz w:val="21"/>
                <w:lang w:eastAsia="zh-CN"/>
              </w:rPr>
            </w:pPr>
          </w:p>
        </w:tc>
        <w:tc>
          <w:tcPr>
            <w:tcW w:w="282" w:type="pct"/>
          </w:tcPr>
          <w:p w14:paraId="34D69719">
            <w:pPr>
              <w:widowControl w:val="0"/>
              <w:spacing w:after="60" w:afterLines="25" w:line="300" w:lineRule="auto"/>
              <w:jc w:val="both"/>
              <w:rPr>
                <w:rFonts w:ascii="Arial" w:hAnsi="Arial" w:eastAsia="宋体"/>
                <w:kern w:val="2"/>
                <w:sz w:val="21"/>
                <w:lang w:eastAsia="zh-CN"/>
              </w:rPr>
            </w:pPr>
          </w:p>
        </w:tc>
        <w:tc>
          <w:tcPr>
            <w:tcW w:w="282" w:type="pct"/>
          </w:tcPr>
          <w:p w14:paraId="32ED9B5F">
            <w:pPr>
              <w:widowControl w:val="0"/>
              <w:spacing w:after="60" w:afterLines="25" w:line="300" w:lineRule="auto"/>
              <w:jc w:val="both"/>
              <w:rPr>
                <w:rFonts w:ascii="Arial" w:hAnsi="Arial" w:eastAsia="宋体"/>
                <w:kern w:val="2"/>
                <w:sz w:val="21"/>
                <w:lang w:eastAsia="zh-CN"/>
              </w:rPr>
            </w:pPr>
          </w:p>
        </w:tc>
        <w:tc>
          <w:tcPr>
            <w:tcW w:w="396" w:type="pct"/>
          </w:tcPr>
          <w:p w14:paraId="7C368226">
            <w:pPr>
              <w:widowControl w:val="0"/>
              <w:spacing w:after="60" w:afterLines="25" w:line="300" w:lineRule="auto"/>
              <w:jc w:val="both"/>
              <w:rPr>
                <w:rFonts w:ascii="Arial" w:hAnsi="Arial" w:eastAsia="宋体"/>
                <w:kern w:val="2"/>
                <w:sz w:val="21"/>
                <w:lang w:eastAsia="zh-CN"/>
              </w:rPr>
            </w:pPr>
          </w:p>
        </w:tc>
        <w:tc>
          <w:tcPr>
            <w:tcW w:w="527" w:type="pct"/>
          </w:tcPr>
          <w:p w14:paraId="61A22918">
            <w:pPr>
              <w:widowControl w:val="0"/>
              <w:spacing w:after="60" w:afterLines="25" w:line="300" w:lineRule="auto"/>
              <w:jc w:val="both"/>
              <w:rPr>
                <w:rFonts w:ascii="Arial" w:hAnsi="Arial" w:eastAsia="宋体"/>
                <w:kern w:val="2"/>
                <w:sz w:val="21"/>
                <w:lang w:eastAsia="zh-CN"/>
              </w:rPr>
            </w:pPr>
          </w:p>
        </w:tc>
        <w:tc>
          <w:tcPr>
            <w:tcW w:w="527" w:type="pct"/>
            <w:vMerge w:val="continue"/>
          </w:tcPr>
          <w:p w14:paraId="7883CE93">
            <w:pPr>
              <w:widowControl w:val="0"/>
              <w:spacing w:after="60" w:afterLines="25" w:line="300" w:lineRule="auto"/>
              <w:jc w:val="both"/>
              <w:rPr>
                <w:rFonts w:ascii="Arial" w:hAnsi="Arial" w:eastAsia="宋体"/>
                <w:kern w:val="2"/>
                <w:sz w:val="21"/>
                <w:lang w:eastAsia="zh-CN"/>
              </w:rPr>
            </w:pPr>
          </w:p>
        </w:tc>
      </w:tr>
      <w:tr w14:paraId="0BC7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301B3A3">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08C8C63F">
            <w:pPr>
              <w:widowControl w:val="0"/>
              <w:spacing w:after="60" w:afterLines="25" w:line="300" w:lineRule="auto"/>
              <w:jc w:val="both"/>
              <w:rPr>
                <w:rFonts w:ascii="Arial" w:hAnsi="Arial" w:eastAsia="宋体"/>
                <w:b/>
                <w:kern w:val="2"/>
                <w:sz w:val="21"/>
                <w:lang w:eastAsia="zh-CN"/>
              </w:rPr>
            </w:pPr>
          </w:p>
        </w:tc>
        <w:tc>
          <w:tcPr>
            <w:tcW w:w="409" w:type="pct"/>
          </w:tcPr>
          <w:p w14:paraId="711A68B0">
            <w:pPr>
              <w:widowControl w:val="0"/>
              <w:spacing w:after="60" w:afterLines="25" w:line="300" w:lineRule="auto"/>
              <w:jc w:val="both"/>
              <w:rPr>
                <w:rFonts w:ascii="Arial" w:hAnsi="Arial" w:eastAsia="宋体"/>
                <w:kern w:val="2"/>
                <w:sz w:val="21"/>
                <w:lang w:eastAsia="zh-CN"/>
              </w:rPr>
            </w:pPr>
          </w:p>
        </w:tc>
        <w:tc>
          <w:tcPr>
            <w:tcW w:w="478" w:type="pct"/>
          </w:tcPr>
          <w:p w14:paraId="7394749A">
            <w:pPr>
              <w:widowControl w:val="0"/>
              <w:spacing w:after="60" w:afterLines="25" w:line="300" w:lineRule="auto"/>
              <w:jc w:val="both"/>
              <w:rPr>
                <w:rFonts w:ascii="Arial" w:hAnsi="Arial" w:eastAsia="宋体"/>
                <w:kern w:val="2"/>
                <w:sz w:val="21"/>
                <w:lang w:eastAsia="zh-CN"/>
              </w:rPr>
            </w:pPr>
          </w:p>
        </w:tc>
        <w:tc>
          <w:tcPr>
            <w:tcW w:w="529" w:type="pct"/>
          </w:tcPr>
          <w:p w14:paraId="01457EC7">
            <w:pPr>
              <w:widowControl w:val="0"/>
              <w:spacing w:after="60" w:afterLines="25" w:line="300" w:lineRule="auto"/>
              <w:jc w:val="both"/>
              <w:rPr>
                <w:rFonts w:ascii="Arial" w:hAnsi="Arial" w:eastAsia="宋体"/>
                <w:kern w:val="2"/>
                <w:sz w:val="21"/>
                <w:lang w:eastAsia="zh-CN"/>
              </w:rPr>
            </w:pPr>
          </w:p>
        </w:tc>
        <w:tc>
          <w:tcPr>
            <w:tcW w:w="395" w:type="pct"/>
          </w:tcPr>
          <w:p w14:paraId="0B7B31F9">
            <w:pPr>
              <w:widowControl w:val="0"/>
              <w:spacing w:after="60" w:afterLines="25" w:line="300" w:lineRule="auto"/>
              <w:jc w:val="both"/>
              <w:rPr>
                <w:rFonts w:ascii="Arial" w:hAnsi="Arial" w:eastAsia="宋体"/>
                <w:kern w:val="2"/>
                <w:sz w:val="21"/>
                <w:lang w:eastAsia="zh-CN"/>
              </w:rPr>
            </w:pPr>
          </w:p>
        </w:tc>
        <w:tc>
          <w:tcPr>
            <w:tcW w:w="282" w:type="pct"/>
          </w:tcPr>
          <w:p w14:paraId="62C5AA0E">
            <w:pPr>
              <w:widowControl w:val="0"/>
              <w:spacing w:after="60" w:afterLines="25" w:line="300" w:lineRule="auto"/>
              <w:jc w:val="both"/>
              <w:rPr>
                <w:rFonts w:ascii="Arial" w:hAnsi="Arial" w:eastAsia="宋体"/>
                <w:kern w:val="2"/>
                <w:sz w:val="21"/>
                <w:lang w:eastAsia="zh-CN"/>
              </w:rPr>
            </w:pPr>
          </w:p>
        </w:tc>
        <w:tc>
          <w:tcPr>
            <w:tcW w:w="282" w:type="pct"/>
          </w:tcPr>
          <w:p w14:paraId="621349D9">
            <w:pPr>
              <w:widowControl w:val="0"/>
              <w:spacing w:after="60" w:afterLines="25" w:line="300" w:lineRule="auto"/>
              <w:jc w:val="both"/>
              <w:rPr>
                <w:rFonts w:ascii="Arial" w:hAnsi="Arial" w:eastAsia="宋体"/>
                <w:kern w:val="2"/>
                <w:sz w:val="21"/>
                <w:lang w:eastAsia="zh-CN"/>
              </w:rPr>
            </w:pPr>
          </w:p>
        </w:tc>
        <w:tc>
          <w:tcPr>
            <w:tcW w:w="396" w:type="pct"/>
          </w:tcPr>
          <w:p w14:paraId="34BD95B4">
            <w:pPr>
              <w:widowControl w:val="0"/>
              <w:spacing w:after="60" w:afterLines="25" w:line="300" w:lineRule="auto"/>
              <w:jc w:val="both"/>
              <w:rPr>
                <w:rFonts w:ascii="Arial" w:hAnsi="Arial" w:eastAsia="宋体"/>
                <w:kern w:val="2"/>
                <w:sz w:val="21"/>
                <w:lang w:eastAsia="zh-CN"/>
              </w:rPr>
            </w:pPr>
          </w:p>
        </w:tc>
        <w:tc>
          <w:tcPr>
            <w:tcW w:w="527" w:type="pct"/>
          </w:tcPr>
          <w:p w14:paraId="12B5486C">
            <w:pPr>
              <w:widowControl w:val="0"/>
              <w:spacing w:after="60" w:afterLines="25" w:line="300" w:lineRule="auto"/>
              <w:jc w:val="both"/>
              <w:rPr>
                <w:rFonts w:ascii="Arial" w:hAnsi="Arial" w:eastAsia="宋体"/>
                <w:kern w:val="2"/>
                <w:sz w:val="21"/>
                <w:lang w:eastAsia="zh-CN"/>
              </w:rPr>
            </w:pPr>
          </w:p>
        </w:tc>
        <w:tc>
          <w:tcPr>
            <w:tcW w:w="527" w:type="pct"/>
            <w:vMerge w:val="continue"/>
          </w:tcPr>
          <w:p w14:paraId="0F17A9F0">
            <w:pPr>
              <w:widowControl w:val="0"/>
              <w:spacing w:after="60" w:afterLines="25" w:line="300" w:lineRule="auto"/>
              <w:jc w:val="both"/>
              <w:rPr>
                <w:rFonts w:ascii="Arial" w:hAnsi="Arial" w:eastAsia="宋体"/>
                <w:kern w:val="2"/>
                <w:sz w:val="21"/>
                <w:lang w:eastAsia="zh-CN"/>
              </w:rPr>
            </w:pPr>
          </w:p>
        </w:tc>
      </w:tr>
      <w:tr w14:paraId="11B2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1A28625F">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6E0090F8">
            <w:pPr>
              <w:widowControl w:val="0"/>
              <w:spacing w:after="60" w:afterLines="25" w:line="300" w:lineRule="auto"/>
              <w:jc w:val="both"/>
              <w:rPr>
                <w:rFonts w:ascii="Arial" w:hAnsi="Arial" w:eastAsia="宋体"/>
                <w:b/>
                <w:kern w:val="2"/>
                <w:sz w:val="21"/>
                <w:lang w:eastAsia="zh-CN"/>
              </w:rPr>
            </w:pPr>
          </w:p>
        </w:tc>
        <w:tc>
          <w:tcPr>
            <w:tcW w:w="409" w:type="pct"/>
          </w:tcPr>
          <w:p w14:paraId="01E2124B">
            <w:pPr>
              <w:widowControl w:val="0"/>
              <w:spacing w:after="60" w:afterLines="25" w:line="300" w:lineRule="auto"/>
              <w:jc w:val="both"/>
              <w:rPr>
                <w:rFonts w:ascii="Arial" w:hAnsi="Arial" w:eastAsia="宋体"/>
                <w:kern w:val="2"/>
                <w:sz w:val="21"/>
                <w:lang w:eastAsia="zh-CN"/>
              </w:rPr>
            </w:pPr>
          </w:p>
        </w:tc>
        <w:tc>
          <w:tcPr>
            <w:tcW w:w="478" w:type="pct"/>
          </w:tcPr>
          <w:p w14:paraId="2F75804D">
            <w:pPr>
              <w:widowControl w:val="0"/>
              <w:spacing w:after="60" w:afterLines="25" w:line="300" w:lineRule="auto"/>
              <w:jc w:val="both"/>
              <w:rPr>
                <w:rFonts w:ascii="Arial" w:hAnsi="Arial" w:eastAsia="宋体"/>
                <w:kern w:val="2"/>
                <w:sz w:val="21"/>
                <w:lang w:eastAsia="zh-CN"/>
              </w:rPr>
            </w:pPr>
          </w:p>
        </w:tc>
        <w:tc>
          <w:tcPr>
            <w:tcW w:w="529" w:type="pct"/>
          </w:tcPr>
          <w:p w14:paraId="614E45CF">
            <w:pPr>
              <w:widowControl w:val="0"/>
              <w:spacing w:after="60" w:afterLines="25" w:line="300" w:lineRule="auto"/>
              <w:jc w:val="both"/>
              <w:rPr>
                <w:rFonts w:ascii="Arial" w:hAnsi="Arial" w:eastAsia="宋体"/>
                <w:kern w:val="2"/>
                <w:sz w:val="21"/>
                <w:lang w:eastAsia="zh-CN"/>
              </w:rPr>
            </w:pPr>
          </w:p>
        </w:tc>
        <w:tc>
          <w:tcPr>
            <w:tcW w:w="395" w:type="pct"/>
          </w:tcPr>
          <w:p w14:paraId="4CE0B406">
            <w:pPr>
              <w:widowControl w:val="0"/>
              <w:spacing w:after="60" w:afterLines="25" w:line="300" w:lineRule="auto"/>
              <w:jc w:val="both"/>
              <w:rPr>
                <w:rFonts w:ascii="Arial" w:hAnsi="Arial" w:eastAsia="宋体"/>
                <w:kern w:val="2"/>
                <w:sz w:val="21"/>
                <w:lang w:eastAsia="zh-CN"/>
              </w:rPr>
            </w:pPr>
          </w:p>
        </w:tc>
        <w:tc>
          <w:tcPr>
            <w:tcW w:w="282" w:type="pct"/>
          </w:tcPr>
          <w:p w14:paraId="6E185087">
            <w:pPr>
              <w:widowControl w:val="0"/>
              <w:spacing w:after="60" w:afterLines="25" w:line="300" w:lineRule="auto"/>
              <w:jc w:val="both"/>
              <w:rPr>
                <w:rFonts w:ascii="Arial" w:hAnsi="Arial" w:eastAsia="宋体"/>
                <w:kern w:val="2"/>
                <w:sz w:val="21"/>
                <w:lang w:eastAsia="zh-CN"/>
              </w:rPr>
            </w:pPr>
          </w:p>
        </w:tc>
        <w:tc>
          <w:tcPr>
            <w:tcW w:w="282" w:type="pct"/>
          </w:tcPr>
          <w:p w14:paraId="4547C5A0">
            <w:pPr>
              <w:widowControl w:val="0"/>
              <w:spacing w:after="60" w:afterLines="25" w:line="300" w:lineRule="auto"/>
              <w:jc w:val="both"/>
              <w:rPr>
                <w:rFonts w:ascii="Arial" w:hAnsi="Arial" w:eastAsia="宋体"/>
                <w:kern w:val="2"/>
                <w:sz w:val="21"/>
                <w:lang w:eastAsia="zh-CN"/>
              </w:rPr>
            </w:pPr>
          </w:p>
        </w:tc>
        <w:tc>
          <w:tcPr>
            <w:tcW w:w="396" w:type="pct"/>
          </w:tcPr>
          <w:p w14:paraId="315A8742">
            <w:pPr>
              <w:widowControl w:val="0"/>
              <w:spacing w:after="60" w:afterLines="25" w:line="300" w:lineRule="auto"/>
              <w:jc w:val="both"/>
              <w:rPr>
                <w:rFonts w:ascii="Arial" w:hAnsi="Arial" w:eastAsia="宋体"/>
                <w:kern w:val="2"/>
                <w:sz w:val="21"/>
                <w:lang w:eastAsia="zh-CN"/>
              </w:rPr>
            </w:pPr>
          </w:p>
        </w:tc>
        <w:tc>
          <w:tcPr>
            <w:tcW w:w="527" w:type="pct"/>
          </w:tcPr>
          <w:p w14:paraId="4D10EF0E">
            <w:pPr>
              <w:widowControl w:val="0"/>
              <w:spacing w:after="60" w:afterLines="25" w:line="300" w:lineRule="auto"/>
              <w:jc w:val="both"/>
              <w:rPr>
                <w:rFonts w:ascii="Arial" w:hAnsi="Arial" w:eastAsia="宋体"/>
                <w:kern w:val="2"/>
                <w:sz w:val="21"/>
                <w:lang w:eastAsia="zh-CN"/>
              </w:rPr>
            </w:pPr>
          </w:p>
        </w:tc>
        <w:tc>
          <w:tcPr>
            <w:tcW w:w="527" w:type="pct"/>
            <w:vMerge w:val="continue"/>
          </w:tcPr>
          <w:p w14:paraId="38618BAA">
            <w:pPr>
              <w:widowControl w:val="0"/>
              <w:spacing w:after="60" w:afterLines="25" w:line="300" w:lineRule="auto"/>
              <w:jc w:val="both"/>
              <w:rPr>
                <w:rFonts w:ascii="Arial" w:hAnsi="Arial" w:eastAsia="宋体"/>
                <w:kern w:val="2"/>
                <w:sz w:val="21"/>
                <w:lang w:eastAsia="zh-CN"/>
              </w:rPr>
            </w:pPr>
          </w:p>
        </w:tc>
      </w:tr>
      <w:tr w14:paraId="71F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5887F1AE">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33B37687">
            <w:pPr>
              <w:widowControl w:val="0"/>
              <w:spacing w:after="60" w:afterLines="25" w:line="300" w:lineRule="auto"/>
              <w:jc w:val="both"/>
              <w:rPr>
                <w:rFonts w:ascii="Arial" w:hAnsi="Arial" w:eastAsia="宋体"/>
                <w:kern w:val="2"/>
                <w:sz w:val="21"/>
                <w:lang w:eastAsia="zh-CN"/>
              </w:rPr>
            </w:pPr>
          </w:p>
        </w:tc>
      </w:tr>
    </w:tbl>
    <w:p w14:paraId="73986763">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23E421C6">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4B34C7A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4E55964B">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39"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39"/>
    </w:p>
    <w:p w14:paraId="6E79DE6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40" w:name="_Hlk72074795"/>
      <w:r>
        <w:rPr>
          <w:rFonts w:hint="eastAsia" w:ascii="宋体" w:hAnsi="宋体" w:eastAsia="宋体"/>
          <w:b/>
          <w:kern w:val="2"/>
          <w:sz w:val="21"/>
          <w:lang w:eastAsia="zh-CN"/>
        </w:rPr>
        <w:t>“原产地”是指该货物的实际生产加工地，而非品牌所在地</w:t>
      </w:r>
      <w:bookmarkEnd w:id="40"/>
      <w:r>
        <w:rPr>
          <w:rFonts w:hint="eastAsia" w:ascii="宋体" w:hAnsi="宋体" w:eastAsia="宋体"/>
          <w:b/>
          <w:kern w:val="2"/>
          <w:sz w:val="21"/>
          <w:lang w:eastAsia="zh-CN"/>
        </w:rPr>
        <w:t>。</w:t>
      </w:r>
    </w:p>
    <w:p w14:paraId="037B2305">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641D7B7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796643ED">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55FC26AB">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3648FF3B">
      <w:pPr>
        <w:widowControl w:val="0"/>
        <w:snapToGrid w:val="0"/>
        <w:jc w:val="both"/>
        <w:rPr>
          <w:rFonts w:ascii="宋体" w:hAnsi="宋体" w:eastAsia="宋体"/>
          <w:b/>
          <w:kern w:val="2"/>
          <w:sz w:val="21"/>
          <w:lang w:eastAsia="zh-CN"/>
        </w:rPr>
      </w:pPr>
    </w:p>
    <w:p w14:paraId="08C8945E">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3E56BA49">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37F4CAB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2913D6D9">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48A9B7F1">
      <w:pPr>
        <w:widowControl w:val="0"/>
        <w:tabs>
          <w:tab w:val="left" w:pos="720"/>
        </w:tabs>
        <w:jc w:val="both"/>
        <w:rPr>
          <w:rFonts w:eastAsia="宋体"/>
          <w:b/>
          <w:kern w:val="2"/>
          <w:lang w:eastAsia="zh-CN"/>
        </w:rPr>
      </w:pPr>
    </w:p>
    <w:p w14:paraId="232DA539">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2B2BDA90">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E5DE23">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4735AF00">
      <w:pPr>
        <w:widowControl w:val="0"/>
        <w:spacing w:after="60" w:afterLines="25" w:line="300" w:lineRule="auto"/>
        <w:jc w:val="both"/>
        <w:rPr>
          <w:rFonts w:ascii="Arial" w:hAnsi="Arial" w:eastAsia="宋体"/>
          <w:b/>
          <w:kern w:val="2"/>
          <w:sz w:val="21"/>
          <w:lang w:eastAsia="zh-CN"/>
        </w:rPr>
      </w:pPr>
    </w:p>
    <w:p w14:paraId="4B93070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2A7BD481">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14B49742">
      <w:pPr>
        <w:widowControl w:val="0"/>
        <w:ind w:firstLine="422" w:firstLineChars="200"/>
        <w:jc w:val="both"/>
        <w:rPr>
          <w:rFonts w:ascii="Calibri" w:hAnsi="宋体" w:eastAsia="宋体"/>
          <w:b/>
          <w:bCs/>
          <w:kern w:val="2"/>
          <w:sz w:val="21"/>
          <w:szCs w:val="21"/>
          <w:lang w:eastAsia="zh-CN"/>
        </w:rPr>
      </w:pPr>
    </w:p>
    <w:p w14:paraId="0CB918E6">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62880167">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270EDCD9">
      <w:pPr>
        <w:rPr>
          <w:rFonts w:ascii="Arial" w:hAnsi="Arial" w:eastAsia="宋体"/>
          <w:b/>
          <w:kern w:val="2"/>
          <w:lang w:eastAsia="zh-CN"/>
        </w:rPr>
      </w:pPr>
    </w:p>
    <w:p w14:paraId="2B1F7942">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41"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41"/>
      <w:r>
        <w:rPr>
          <w:rFonts w:hint="eastAsia" w:ascii="宋体" w:hAnsi="宋体" w:eastAsia="宋体" w:cstheme="minorBidi"/>
          <w:kern w:val="2"/>
          <w:sz w:val="21"/>
          <w:szCs w:val="22"/>
          <w:lang w:eastAsia="zh-CN"/>
        </w:rPr>
        <w:t>（根据项目具体情况增加与综合实力评审相关的节点）………………</w:t>
      </w:r>
    </w:p>
    <w:p w14:paraId="3B51CA20">
      <w:pPr>
        <w:widowControl w:val="0"/>
        <w:jc w:val="both"/>
        <w:rPr>
          <w:rFonts w:ascii="Calibri" w:hAnsi="Calibri" w:eastAsia="宋体"/>
          <w:b/>
          <w:bCs/>
          <w:color w:val="FF0000"/>
          <w:kern w:val="2"/>
          <w:szCs w:val="22"/>
          <w:lang w:eastAsia="zh-CN"/>
        </w:rPr>
      </w:pPr>
    </w:p>
    <w:p w14:paraId="39B7671C">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4CC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A6AA5C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5F92621">
            <w:pPr>
              <w:widowControl w:val="0"/>
              <w:jc w:val="center"/>
              <w:rPr>
                <w:rFonts w:ascii="宋体" w:hAnsi="宋体" w:eastAsia="宋体" w:cs="宋体"/>
                <w:kern w:val="2"/>
                <w:sz w:val="21"/>
                <w:szCs w:val="21"/>
                <w:lang w:eastAsia="zh-CN"/>
              </w:rPr>
            </w:pPr>
          </w:p>
        </w:tc>
        <w:tc>
          <w:tcPr>
            <w:tcW w:w="1113" w:type="pct"/>
            <w:gridSpan w:val="2"/>
            <w:vAlign w:val="center"/>
          </w:tcPr>
          <w:p w14:paraId="2E93CF8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701498DA">
            <w:pPr>
              <w:widowControl w:val="0"/>
              <w:jc w:val="center"/>
              <w:rPr>
                <w:rFonts w:ascii="宋体" w:hAnsi="宋体" w:eastAsia="宋体" w:cs="宋体"/>
                <w:kern w:val="2"/>
                <w:sz w:val="21"/>
                <w:szCs w:val="21"/>
                <w:lang w:eastAsia="zh-CN"/>
              </w:rPr>
            </w:pPr>
          </w:p>
        </w:tc>
      </w:tr>
      <w:tr w14:paraId="5CD8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EE82AD9">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206E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21E10D9">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D67AF0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5B13080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06D6542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2BFF67F2">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3AA100E3">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14B31EBC">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65FD0C4D">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6DCB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E99EDA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3C871DAD">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8E825B9">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702C4E4B">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63441A9C">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A0C082B">
            <w:pPr>
              <w:widowControl w:val="0"/>
              <w:jc w:val="center"/>
              <w:rPr>
                <w:rFonts w:ascii="宋体" w:hAnsi="宋体" w:eastAsia="宋体" w:cs="宋体"/>
                <w:kern w:val="2"/>
                <w:sz w:val="21"/>
                <w:szCs w:val="21"/>
                <w:lang w:eastAsia="zh-CN"/>
              </w:rPr>
            </w:pPr>
          </w:p>
        </w:tc>
      </w:tr>
      <w:tr w14:paraId="6D67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8E3CFF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CE6631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6BF192A8">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0F4A1969">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2C1DD911">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36C1015">
            <w:pPr>
              <w:widowControl w:val="0"/>
              <w:jc w:val="center"/>
              <w:rPr>
                <w:rFonts w:ascii="宋体" w:hAnsi="宋体" w:eastAsia="宋体" w:cs="宋体"/>
                <w:kern w:val="2"/>
                <w:sz w:val="21"/>
                <w:szCs w:val="21"/>
                <w:lang w:eastAsia="zh-CN"/>
              </w:rPr>
            </w:pPr>
          </w:p>
        </w:tc>
      </w:tr>
      <w:tr w14:paraId="7951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2FF0D04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56CB814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47E63042">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614A99B4">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77CA503D">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648AC059">
            <w:pPr>
              <w:widowControl w:val="0"/>
              <w:jc w:val="center"/>
              <w:rPr>
                <w:rFonts w:ascii="宋体" w:hAnsi="宋体" w:eastAsia="宋体" w:cs="宋体"/>
                <w:kern w:val="2"/>
                <w:sz w:val="21"/>
                <w:szCs w:val="21"/>
                <w:lang w:eastAsia="zh-CN"/>
              </w:rPr>
            </w:pPr>
          </w:p>
        </w:tc>
      </w:tr>
      <w:tr w14:paraId="0F6F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66D3B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4E9825E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3A5F6415">
            <w:pPr>
              <w:widowControl w:val="0"/>
              <w:jc w:val="center"/>
              <w:rPr>
                <w:rFonts w:ascii="宋体" w:hAnsi="宋体" w:eastAsia="宋体" w:cs="宋体"/>
                <w:kern w:val="2"/>
                <w:sz w:val="21"/>
                <w:szCs w:val="21"/>
                <w:lang w:eastAsia="zh-CN"/>
              </w:rPr>
            </w:pPr>
          </w:p>
        </w:tc>
        <w:tc>
          <w:tcPr>
            <w:tcW w:w="1113" w:type="pct"/>
            <w:gridSpan w:val="2"/>
            <w:vAlign w:val="center"/>
          </w:tcPr>
          <w:p w14:paraId="121C5E7E">
            <w:pPr>
              <w:widowControl w:val="0"/>
              <w:jc w:val="center"/>
              <w:rPr>
                <w:rFonts w:ascii="宋体" w:hAnsi="宋体" w:eastAsia="宋体" w:cs="宋体"/>
                <w:kern w:val="2"/>
                <w:sz w:val="21"/>
                <w:szCs w:val="21"/>
                <w:lang w:eastAsia="zh-CN"/>
              </w:rPr>
            </w:pPr>
          </w:p>
        </w:tc>
        <w:tc>
          <w:tcPr>
            <w:tcW w:w="838" w:type="pct"/>
            <w:vAlign w:val="center"/>
          </w:tcPr>
          <w:p w14:paraId="413BE9FE">
            <w:pPr>
              <w:widowControl w:val="0"/>
              <w:jc w:val="center"/>
              <w:rPr>
                <w:rFonts w:ascii="宋体" w:hAnsi="宋体" w:eastAsia="宋体" w:cs="宋体"/>
                <w:kern w:val="2"/>
                <w:sz w:val="21"/>
                <w:szCs w:val="21"/>
                <w:lang w:eastAsia="zh-CN"/>
              </w:rPr>
            </w:pPr>
          </w:p>
        </w:tc>
        <w:tc>
          <w:tcPr>
            <w:tcW w:w="830" w:type="pct"/>
            <w:vAlign w:val="center"/>
          </w:tcPr>
          <w:p w14:paraId="0C4768B3">
            <w:pPr>
              <w:widowControl w:val="0"/>
              <w:jc w:val="center"/>
              <w:rPr>
                <w:rFonts w:ascii="宋体" w:hAnsi="宋体" w:eastAsia="宋体" w:cs="宋体"/>
                <w:kern w:val="2"/>
                <w:sz w:val="21"/>
                <w:szCs w:val="21"/>
                <w:lang w:eastAsia="zh-CN"/>
              </w:rPr>
            </w:pPr>
          </w:p>
        </w:tc>
      </w:tr>
      <w:tr w14:paraId="4BF2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4DA97A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3559825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21B662D2">
            <w:pPr>
              <w:widowControl w:val="0"/>
              <w:jc w:val="center"/>
              <w:rPr>
                <w:rFonts w:ascii="宋体" w:hAnsi="宋体" w:eastAsia="宋体" w:cs="宋体"/>
                <w:kern w:val="2"/>
                <w:sz w:val="21"/>
                <w:szCs w:val="21"/>
                <w:lang w:eastAsia="zh-CN"/>
              </w:rPr>
            </w:pPr>
          </w:p>
        </w:tc>
        <w:tc>
          <w:tcPr>
            <w:tcW w:w="1113" w:type="pct"/>
            <w:gridSpan w:val="2"/>
            <w:vAlign w:val="center"/>
          </w:tcPr>
          <w:p w14:paraId="66849146">
            <w:pPr>
              <w:widowControl w:val="0"/>
              <w:jc w:val="center"/>
              <w:rPr>
                <w:rFonts w:ascii="宋体" w:hAnsi="宋体" w:eastAsia="宋体" w:cs="宋体"/>
                <w:kern w:val="2"/>
                <w:sz w:val="21"/>
                <w:szCs w:val="21"/>
                <w:lang w:eastAsia="zh-CN"/>
              </w:rPr>
            </w:pPr>
          </w:p>
        </w:tc>
        <w:tc>
          <w:tcPr>
            <w:tcW w:w="838" w:type="pct"/>
            <w:vAlign w:val="center"/>
          </w:tcPr>
          <w:p w14:paraId="6550C756">
            <w:pPr>
              <w:widowControl w:val="0"/>
              <w:jc w:val="center"/>
              <w:rPr>
                <w:rFonts w:ascii="宋体" w:hAnsi="宋体" w:eastAsia="宋体" w:cs="宋体"/>
                <w:kern w:val="2"/>
                <w:sz w:val="21"/>
                <w:szCs w:val="21"/>
                <w:lang w:eastAsia="zh-CN"/>
              </w:rPr>
            </w:pPr>
          </w:p>
        </w:tc>
        <w:tc>
          <w:tcPr>
            <w:tcW w:w="830" w:type="pct"/>
            <w:vAlign w:val="center"/>
          </w:tcPr>
          <w:p w14:paraId="6833A29A">
            <w:pPr>
              <w:widowControl w:val="0"/>
              <w:jc w:val="center"/>
              <w:rPr>
                <w:rFonts w:ascii="宋体" w:hAnsi="宋体" w:eastAsia="宋体" w:cs="宋体"/>
                <w:kern w:val="2"/>
                <w:sz w:val="21"/>
                <w:szCs w:val="21"/>
                <w:lang w:eastAsia="zh-CN"/>
              </w:rPr>
            </w:pPr>
          </w:p>
        </w:tc>
      </w:tr>
      <w:tr w14:paraId="268D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AE892EC">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3FE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7DC4213C">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2363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C782378">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130E0E5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350A364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187139E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6AC7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4D53E020">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18F35E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512B37B">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8D16C5B">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1A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020B7EE3">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7E21B3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046875C0">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0497655">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298B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DD1EFF0">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18B44ACD">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2B0F74A5">
      <w:pPr>
        <w:widowControl w:val="0"/>
        <w:autoSpaceDE w:val="0"/>
        <w:autoSpaceDN w:val="0"/>
        <w:adjustRightInd w:val="0"/>
        <w:snapToGrid w:val="0"/>
        <w:rPr>
          <w:rFonts w:ascii="Arial" w:hAnsi="Arial" w:eastAsia="宋体"/>
          <w:b/>
          <w:kern w:val="2"/>
          <w:lang w:eastAsia="zh-CN"/>
        </w:rPr>
      </w:pPr>
    </w:p>
    <w:p w14:paraId="1032AAE3">
      <w:pPr>
        <w:jc w:val="center"/>
        <w:rPr>
          <w:rFonts w:ascii="Arial" w:hAnsi="Arial" w:eastAsia="宋体"/>
          <w:b/>
          <w:kern w:val="2"/>
          <w:lang w:eastAsia="zh-CN"/>
        </w:rPr>
      </w:pPr>
    </w:p>
    <w:p w14:paraId="2B05B122">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44E908F0">
      <w:pPr>
        <w:jc w:val="center"/>
        <w:rPr>
          <w:rFonts w:ascii="Arial" w:hAnsi="Arial" w:eastAsia="宋体"/>
          <w:kern w:val="2"/>
          <w:sz w:val="21"/>
          <w:lang w:eastAsia="zh-CN"/>
        </w:rPr>
      </w:pPr>
      <w:r>
        <w:rPr>
          <w:rFonts w:ascii="Arial" w:hAnsi="Arial" w:eastAsia="宋体"/>
          <w:kern w:val="2"/>
          <w:sz w:val="21"/>
          <w:lang w:eastAsia="zh-CN"/>
        </w:rPr>
        <w:br w:type="page"/>
      </w:r>
    </w:p>
    <w:p w14:paraId="3ECFDA06">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2726AC3B">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42" w:name="_Hlk72092499"/>
      <w:r>
        <w:rPr>
          <w:rFonts w:hint="eastAsia" w:ascii="黑体" w:hAnsi="宋体" w:eastAsia="黑体" w:cstheme="minorBidi"/>
          <w:bCs/>
          <w:kern w:val="2"/>
          <w:szCs w:val="32"/>
          <w:lang w:eastAsia="zh-CN"/>
        </w:rPr>
        <w:t>法定代表人（负责人）证明书</w:t>
      </w:r>
      <w:bookmarkEnd w:id="42"/>
    </w:p>
    <w:p w14:paraId="7217AEB1">
      <w:pPr>
        <w:widowControl w:val="0"/>
        <w:jc w:val="both"/>
        <w:rPr>
          <w:rFonts w:ascii="Calibri" w:hAnsi="Calibri" w:eastAsia="宋体"/>
          <w:kern w:val="2"/>
          <w:szCs w:val="22"/>
          <w:lang w:eastAsia="zh-CN"/>
        </w:rPr>
      </w:pPr>
    </w:p>
    <w:p w14:paraId="5DDA743C">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9ED221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73BF9FAD">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05070DD5">
      <w:pPr>
        <w:widowControl w:val="0"/>
        <w:numPr>
          <w:ilvl w:val="0"/>
          <w:numId w:val="3"/>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5B20858">
      <w:pPr>
        <w:widowControl w:val="0"/>
        <w:numPr>
          <w:ilvl w:val="0"/>
          <w:numId w:val="3"/>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E9F39E5">
      <w:pPr>
        <w:widowControl w:val="0"/>
        <w:numPr>
          <w:ilvl w:val="0"/>
          <w:numId w:val="3"/>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B84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585AD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280E9D43">
            <w:pPr>
              <w:widowControl w:val="0"/>
              <w:spacing w:line="360" w:lineRule="auto"/>
              <w:jc w:val="center"/>
              <w:rPr>
                <w:rFonts w:ascii="Calibri" w:hAnsi="Calibri" w:eastAsia="宋体"/>
                <w:b/>
                <w:bCs/>
                <w:kern w:val="2"/>
                <w:szCs w:val="22"/>
                <w:lang w:eastAsia="zh-CN"/>
              </w:rPr>
            </w:pPr>
          </w:p>
          <w:p w14:paraId="45443AC1">
            <w:pPr>
              <w:widowControl w:val="0"/>
              <w:spacing w:line="360" w:lineRule="auto"/>
              <w:jc w:val="center"/>
              <w:rPr>
                <w:rFonts w:ascii="Calibri" w:hAnsi="Calibri" w:eastAsia="宋体"/>
                <w:kern w:val="2"/>
                <w:szCs w:val="22"/>
                <w:lang w:eastAsia="zh-CN"/>
              </w:rPr>
            </w:pPr>
          </w:p>
        </w:tc>
        <w:tc>
          <w:tcPr>
            <w:tcW w:w="4265" w:type="dxa"/>
          </w:tcPr>
          <w:p w14:paraId="4D2648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580F6430">
            <w:pPr>
              <w:widowControl w:val="0"/>
              <w:spacing w:line="360" w:lineRule="auto"/>
              <w:jc w:val="center"/>
              <w:rPr>
                <w:rFonts w:ascii="Calibri" w:hAnsi="Calibri" w:eastAsia="宋体"/>
                <w:b/>
                <w:bCs/>
                <w:kern w:val="2"/>
                <w:szCs w:val="22"/>
                <w:lang w:eastAsia="zh-CN"/>
              </w:rPr>
            </w:pPr>
          </w:p>
          <w:p w14:paraId="32834230">
            <w:pPr>
              <w:widowControl w:val="0"/>
              <w:spacing w:line="360" w:lineRule="auto"/>
              <w:jc w:val="center"/>
              <w:rPr>
                <w:rFonts w:ascii="Calibri" w:hAnsi="Calibri" w:eastAsia="宋体"/>
                <w:kern w:val="2"/>
                <w:szCs w:val="22"/>
                <w:lang w:eastAsia="zh-CN"/>
              </w:rPr>
            </w:pPr>
          </w:p>
        </w:tc>
      </w:tr>
    </w:tbl>
    <w:p w14:paraId="014E2C85">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350F3F70">
      <w:pPr>
        <w:widowControl w:val="0"/>
        <w:jc w:val="both"/>
        <w:rPr>
          <w:rFonts w:ascii="Calibri" w:hAnsi="Calibri" w:eastAsia="宋体"/>
          <w:b/>
          <w:bCs/>
          <w:color w:val="FF0000"/>
          <w:kern w:val="2"/>
          <w:sz w:val="21"/>
          <w:szCs w:val="21"/>
          <w:lang w:eastAsia="zh-CN"/>
        </w:rPr>
      </w:pPr>
    </w:p>
    <w:p w14:paraId="59E0FEC2">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14068B6D">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E679DD9">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7D64424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775412F7">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E8AF21C">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72301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3CD1B256">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055B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1A2608">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48D6D84C">
            <w:pPr>
              <w:widowControl w:val="0"/>
              <w:spacing w:line="360" w:lineRule="auto"/>
              <w:jc w:val="center"/>
              <w:rPr>
                <w:rFonts w:ascii="Calibri" w:hAnsi="Calibri" w:eastAsia="宋体"/>
                <w:b/>
                <w:bCs/>
                <w:kern w:val="2"/>
                <w:szCs w:val="22"/>
                <w:lang w:eastAsia="zh-CN"/>
              </w:rPr>
            </w:pPr>
          </w:p>
          <w:p w14:paraId="406F9C04">
            <w:pPr>
              <w:widowControl w:val="0"/>
              <w:spacing w:line="360" w:lineRule="auto"/>
              <w:jc w:val="center"/>
              <w:rPr>
                <w:rFonts w:ascii="Calibri" w:hAnsi="Calibri" w:eastAsia="宋体"/>
                <w:kern w:val="2"/>
                <w:szCs w:val="22"/>
                <w:lang w:eastAsia="zh-CN"/>
              </w:rPr>
            </w:pPr>
          </w:p>
        </w:tc>
        <w:tc>
          <w:tcPr>
            <w:tcW w:w="4265" w:type="dxa"/>
          </w:tcPr>
          <w:p w14:paraId="58A204D9">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6B9B39F8">
            <w:pPr>
              <w:widowControl w:val="0"/>
              <w:spacing w:line="360" w:lineRule="auto"/>
              <w:jc w:val="center"/>
              <w:rPr>
                <w:rFonts w:ascii="Calibri" w:hAnsi="Calibri" w:eastAsia="宋体"/>
                <w:b/>
                <w:bCs/>
                <w:kern w:val="2"/>
                <w:szCs w:val="22"/>
                <w:lang w:eastAsia="zh-CN"/>
              </w:rPr>
            </w:pPr>
          </w:p>
          <w:p w14:paraId="1F605227">
            <w:pPr>
              <w:widowControl w:val="0"/>
              <w:spacing w:line="360" w:lineRule="auto"/>
              <w:jc w:val="center"/>
              <w:rPr>
                <w:rFonts w:ascii="Calibri" w:hAnsi="Calibri" w:eastAsia="宋体"/>
                <w:kern w:val="2"/>
                <w:szCs w:val="22"/>
                <w:lang w:eastAsia="zh-CN"/>
              </w:rPr>
            </w:pPr>
          </w:p>
        </w:tc>
      </w:tr>
    </w:tbl>
    <w:p w14:paraId="19C9FDA9">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6D20FA70">
      <w:pPr>
        <w:widowControl w:val="0"/>
        <w:tabs>
          <w:tab w:val="left" w:pos="651"/>
        </w:tabs>
        <w:snapToGrid w:val="0"/>
        <w:jc w:val="center"/>
        <w:rPr>
          <w:rFonts w:ascii="黑体" w:hAnsi="Calibri" w:eastAsia="黑体"/>
          <w:lang w:eastAsia="zh-CN"/>
        </w:rPr>
      </w:pPr>
    </w:p>
    <w:p w14:paraId="51D2AD47">
      <w:pPr>
        <w:widowControl w:val="0"/>
        <w:tabs>
          <w:tab w:val="left" w:pos="651"/>
        </w:tabs>
        <w:snapToGrid w:val="0"/>
        <w:jc w:val="center"/>
        <w:rPr>
          <w:rFonts w:ascii="黑体" w:hAnsi="Calibri" w:eastAsia="黑体"/>
          <w:lang w:eastAsia="zh-CN"/>
        </w:rPr>
      </w:pPr>
    </w:p>
    <w:p w14:paraId="120F66FB">
      <w:pPr>
        <w:widowControl w:val="0"/>
        <w:tabs>
          <w:tab w:val="left" w:pos="651"/>
        </w:tabs>
        <w:snapToGrid w:val="0"/>
        <w:jc w:val="center"/>
        <w:rPr>
          <w:rFonts w:ascii="黑体" w:hAnsi="Calibri" w:eastAsia="黑体"/>
          <w:lang w:eastAsia="zh-CN"/>
        </w:rPr>
      </w:pPr>
    </w:p>
    <w:p w14:paraId="37614467">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43" w:name="_Hlk72092634"/>
      <w:r>
        <w:rPr>
          <w:rFonts w:hint="eastAsia" w:ascii="黑体" w:hAnsi="Calibri" w:eastAsia="黑体" w:cstheme="minorBidi"/>
          <w:lang w:eastAsia="zh-CN"/>
        </w:rPr>
        <w:t>实质性条款响应情况表</w:t>
      </w:r>
      <w:bookmarkEnd w:id="43"/>
    </w:p>
    <w:p w14:paraId="6D8D25C7">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3654702E">
      <w:pPr>
        <w:widowControl w:val="0"/>
        <w:snapToGrid w:val="0"/>
        <w:jc w:val="both"/>
        <w:rPr>
          <w:rFonts w:ascii="宋体" w:hAnsi="宋体" w:eastAsia="宋体"/>
          <w:b/>
          <w:kern w:val="2"/>
          <w:lang w:eastAsia="zh-CN"/>
        </w:rPr>
      </w:pPr>
    </w:p>
    <w:tbl>
      <w:tblPr>
        <w:tblStyle w:val="10"/>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01A90AF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4681DC76">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5B814BDD">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04206F4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4918748C">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6D4CF693">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40DC65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4AF3D9FB">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1</w:t>
            </w:r>
          </w:p>
        </w:tc>
        <w:tc>
          <w:tcPr>
            <w:tcW w:w="3657" w:type="dxa"/>
            <w:vAlign w:val="center"/>
          </w:tcPr>
          <w:p w14:paraId="6BDC5E53">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本项目招标文件中所有带★号条款内容</w:t>
            </w:r>
          </w:p>
        </w:tc>
        <w:tc>
          <w:tcPr>
            <w:tcW w:w="2047" w:type="dxa"/>
            <w:vAlign w:val="center"/>
          </w:tcPr>
          <w:p w14:paraId="3188C455">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135DF16D">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504731EE">
            <w:pPr>
              <w:widowControl w:val="0"/>
              <w:spacing w:line="300" w:lineRule="auto"/>
              <w:jc w:val="center"/>
              <w:rPr>
                <w:rFonts w:ascii="宋体" w:hAnsi="宋体" w:eastAsia="宋体"/>
                <w:b/>
                <w:color w:val="FF0000"/>
                <w:sz w:val="21"/>
                <w:szCs w:val="21"/>
                <w:lang w:eastAsia="zh-CN"/>
              </w:rPr>
            </w:pPr>
          </w:p>
        </w:tc>
      </w:tr>
    </w:tbl>
    <w:p w14:paraId="4ED2D697">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50F01400">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42F7B590">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2F87939C">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76D219CA">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7B09B46C">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00383FEC">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772D409A">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74BA7A38">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10"/>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39A8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153C55">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0ECA4FD9">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2F6B3DF8">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02206F32">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2D416AC0">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76D107A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0F8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664D23E2">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6238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281D5717">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093DBA8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1453F3F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44818E2C">
            <w:pPr>
              <w:widowControl w:val="0"/>
              <w:jc w:val="both"/>
              <w:rPr>
                <w:rFonts w:ascii="Calibri" w:hAnsi="Calibri" w:eastAsia="宋体"/>
                <w:bCs/>
                <w:kern w:val="2"/>
                <w:sz w:val="21"/>
                <w:szCs w:val="21"/>
                <w:lang w:eastAsia="zh-CN"/>
              </w:rPr>
            </w:pPr>
          </w:p>
        </w:tc>
        <w:tc>
          <w:tcPr>
            <w:tcW w:w="642" w:type="dxa"/>
          </w:tcPr>
          <w:p w14:paraId="156A0E96">
            <w:pPr>
              <w:widowControl w:val="0"/>
              <w:jc w:val="both"/>
              <w:rPr>
                <w:rFonts w:ascii="Calibri" w:hAnsi="Calibri" w:eastAsia="宋体"/>
                <w:bCs/>
                <w:kern w:val="2"/>
                <w:sz w:val="21"/>
                <w:szCs w:val="21"/>
                <w:lang w:eastAsia="zh-CN"/>
              </w:rPr>
            </w:pPr>
          </w:p>
        </w:tc>
        <w:tc>
          <w:tcPr>
            <w:tcW w:w="540" w:type="dxa"/>
          </w:tcPr>
          <w:p w14:paraId="4228F862">
            <w:pPr>
              <w:widowControl w:val="0"/>
              <w:jc w:val="both"/>
              <w:rPr>
                <w:rFonts w:ascii="Calibri" w:hAnsi="Calibri" w:eastAsia="宋体"/>
                <w:bCs/>
                <w:kern w:val="2"/>
                <w:sz w:val="21"/>
                <w:szCs w:val="21"/>
                <w:lang w:eastAsia="zh-CN"/>
              </w:rPr>
            </w:pPr>
          </w:p>
        </w:tc>
      </w:tr>
      <w:tr w14:paraId="5161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026B2534">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640854C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AE436B1">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56AC50E5">
            <w:pPr>
              <w:widowControl w:val="0"/>
              <w:jc w:val="both"/>
              <w:rPr>
                <w:rFonts w:ascii="Calibri" w:hAnsi="Calibri" w:eastAsia="宋体"/>
                <w:bCs/>
                <w:kern w:val="2"/>
                <w:sz w:val="21"/>
                <w:szCs w:val="21"/>
                <w:lang w:eastAsia="zh-CN"/>
              </w:rPr>
            </w:pPr>
          </w:p>
        </w:tc>
        <w:tc>
          <w:tcPr>
            <w:tcW w:w="642" w:type="dxa"/>
          </w:tcPr>
          <w:p w14:paraId="450366A5">
            <w:pPr>
              <w:widowControl w:val="0"/>
              <w:jc w:val="both"/>
              <w:rPr>
                <w:rFonts w:ascii="Calibri" w:hAnsi="Calibri" w:eastAsia="宋体"/>
                <w:bCs/>
                <w:kern w:val="2"/>
                <w:sz w:val="21"/>
                <w:szCs w:val="21"/>
                <w:lang w:eastAsia="zh-CN"/>
              </w:rPr>
            </w:pPr>
          </w:p>
        </w:tc>
        <w:tc>
          <w:tcPr>
            <w:tcW w:w="540" w:type="dxa"/>
          </w:tcPr>
          <w:p w14:paraId="47238D87">
            <w:pPr>
              <w:widowControl w:val="0"/>
              <w:jc w:val="both"/>
              <w:rPr>
                <w:rFonts w:ascii="Calibri" w:hAnsi="Calibri" w:eastAsia="宋体"/>
                <w:bCs/>
                <w:kern w:val="2"/>
                <w:sz w:val="21"/>
                <w:szCs w:val="21"/>
                <w:lang w:eastAsia="zh-CN"/>
              </w:rPr>
            </w:pPr>
          </w:p>
        </w:tc>
      </w:tr>
      <w:tr w14:paraId="723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738EAE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1BA6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59C5694">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751B75A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C7D7E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560DF6E5">
            <w:pPr>
              <w:widowControl w:val="0"/>
              <w:jc w:val="both"/>
              <w:rPr>
                <w:rFonts w:ascii="Calibri" w:hAnsi="Calibri" w:eastAsia="宋体"/>
                <w:bCs/>
                <w:kern w:val="2"/>
                <w:sz w:val="21"/>
                <w:szCs w:val="21"/>
                <w:lang w:eastAsia="zh-CN"/>
              </w:rPr>
            </w:pPr>
          </w:p>
        </w:tc>
        <w:tc>
          <w:tcPr>
            <w:tcW w:w="642" w:type="dxa"/>
          </w:tcPr>
          <w:p w14:paraId="2819B2BF">
            <w:pPr>
              <w:widowControl w:val="0"/>
              <w:jc w:val="both"/>
              <w:rPr>
                <w:rFonts w:ascii="Calibri" w:hAnsi="Calibri" w:eastAsia="宋体"/>
                <w:bCs/>
                <w:kern w:val="2"/>
                <w:sz w:val="21"/>
                <w:szCs w:val="21"/>
                <w:lang w:eastAsia="zh-CN"/>
              </w:rPr>
            </w:pPr>
          </w:p>
        </w:tc>
        <w:tc>
          <w:tcPr>
            <w:tcW w:w="540" w:type="dxa"/>
          </w:tcPr>
          <w:p w14:paraId="4DA86F6B">
            <w:pPr>
              <w:widowControl w:val="0"/>
              <w:jc w:val="both"/>
              <w:rPr>
                <w:rFonts w:ascii="Calibri" w:hAnsi="Calibri" w:eastAsia="宋体"/>
                <w:bCs/>
                <w:kern w:val="2"/>
                <w:sz w:val="21"/>
                <w:szCs w:val="21"/>
                <w:lang w:eastAsia="zh-CN"/>
              </w:rPr>
            </w:pPr>
          </w:p>
        </w:tc>
      </w:tr>
      <w:tr w14:paraId="12EC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8461660">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3535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0A2B2D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3E4E53F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58558EE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480220C8">
            <w:pPr>
              <w:widowControl w:val="0"/>
              <w:jc w:val="both"/>
              <w:rPr>
                <w:rFonts w:ascii="Calibri" w:hAnsi="Calibri" w:eastAsia="宋体"/>
                <w:bCs/>
                <w:kern w:val="2"/>
                <w:sz w:val="21"/>
                <w:szCs w:val="21"/>
                <w:lang w:eastAsia="zh-CN"/>
              </w:rPr>
            </w:pPr>
          </w:p>
        </w:tc>
        <w:tc>
          <w:tcPr>
            <w:tcW w:w="642" w:type="dxa"/>
          </w:tcPr>
          <w:p w14:paraId="5582B929">
            <w:pPr>
              <w:widowControl w:val="0"/>
              <w:jc w:val="both"/>
              <w:rPr>
                <w:rFonts w:ascii="Calibri" w:hAnsi="Calibri" w:eastAsia="宋体"/>
                <w:bCs/>
                <w:kern w:val="2"/>
                <w:sz w:val="21"/>
                <w:szCs w:val="21"/>
                <w:lang w:eastAsia="zh-CN"/>
              </w:rPr>
            </w:pPr>
          </w:p>
        </w:tc>
        <w:tc>
          <w:tcPr>
            <w:tcW w:w="540" w:type="dxa"/>
          </w:tcPr>
          <w:p w14:paraId="3A8779F9">
            <w:pPr>
              <w:widowControl w:val="0"/>
              <w:jc w:val="both"/>
              <w:rPr>
                <w:rFonts w:ascii="Calibri" w:hAnsi="Calibri" w:eastAsia="宋体"/>
                <w:bCs/>
                <w:kern w:val="2"/>
                <w:sz w:val="21"/>
                <w:szCs w:val="21"/>
                <w:lang w:eastAsia="zh-CN"/>
              </w:rPr>
            </w:pPr>
          </w:p>
        </w:tc>
      </w:tr>
    </w:tbl>
    <w:p w14:paraId="354D7A5E">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50297A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E6358CE">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55D13E6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3298C1D5">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6C70095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15B4691">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5038C705">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10"/>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188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0789C77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0C9C536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4A2BB76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50569BDC">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15970629">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4EFD9CC2">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069A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120CCB5F">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BC7F11A">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5982A79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9683E2D">
            <w:pPr>
              <w:widowControl w:val="0"/>
              <w:jc w:val="both"/>
              <w:rPr>
                <w:rFonts w:ascii="Calibri" w:hAnsi="Calibri" w:eastAsia="宋体"/>
                <w:color w:val="000000"/>
                <w:kern w:val="2"/>
                <w:sz w:val="21"/>
                <w:szCs w:val="21"/>
                <w:lang w:eastAsia="zh-CN"/>
              </w:rPr>
            </w:pPr>
          </w:p>
        </w:tc>
        <w:tc>
          <w:tcPr>
            <w:tcW w:w="710" w:type="dxa"/>
          </w:tcPr>
          <w:p w14:paraId="3C89B043">
            <w:pPr>
              <w:widowControl w:val="0"/>
              <w:jc w:val="both"/>
              <w:rPr>
                <w:rFonts w:ascii="Calibri" w:hAnsi="Calibri" w:eastAsia="宋体"/>
                <w:color w:val="000000"/>
                <w:kern w:val="2"/>
                <w:sz w:val="21"/>
                <w:szCs w:val="21"/>
                <w:lang w:eastAsia="zh-CN"/>
              </w:rPr>
            </w:pPr>
          </w:p>
        </w:tc>
        <w:tc>
          <w:tcPr>
            <w:tcW w:w="390" w:type="dxa"/>
          </w:tcPr>
          <w:p w14:paraId="308DE8AF">
            <w:pPr>
              <w:widowControl w:val="0"/>
              <w:jc w:val="both"/>
              <w:rPr>
                <w:rFonts w:ascii="Calibri" w:hAnsi="Calibri" w:eastAsia="宋体"/>
                <w:color w:val="000000"/>
                <w:kern w:val="2"/>
                <w:sz w:val="21"/>
                <w:szCs w:val="21"/>
                <w:lang w:eastAsia="zh-CN"/>
              </w:rPr>
            </w:pPr>
          </w:p>
        </w:tc>
      </w:tr>
      <w:tr w14:paraId="5E21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90C150">
            <w:pPr>
              <w:widowControl w:val="0"/>
              <w:jc w:val="center"/>
              <w:rPr>
                <w:rFonts w:ascii="Calibri" w:hAnsi="Calibri" w:eastAsia="宋体"/>
                <w:color w:val="000000"/>
                <w:kern w:val="2"/>
                <w:sz w:val="21"/>
                <w:szCs w:val="21"/>
                <w:lang w:eastAsia="zh-CN"/>
              </w:rPr>
            </w:pPr>
          </w:p>
        </w:tc>
        <w:tc>
          <w:tcPr>
            <w:tcW w:w="772" w:type="dxa"/>
            <w:vMerge w:val="continue"/>
            <w:vAlign w:val="center"/>
          </w:tcPr>
          <w:p w14:paraId="6F2FAB64">
            <w:pPr>
              <w:widowControl w:val="0"/>
              <w:jc w:val="center"/>
              <w:rPr>
                <w:rFonts w:ascii="Calibri" w:hAnsi="Calibri" w:eastAsia="宋体"/>
                <w:color w:val="000000"/>
                <w:kern w:val="2"/>
                <w:sz w:val="21"/>
                <w:szCs w:val="21"/>
                <w:lang w:eastAsia="zh-CN"/>
              </w:rPr>
            </w:pPr>
          </w:p>
        </w:tc>
        <w:tc>
          <w:tcPr>
            <w:tcW w:w="3795" w:type="dxa"/>
          </w:tcPr>
          <w:p w14:paraId="163B163A">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5E2437E">
            <w:pPr>
              <w:widowControl w:val="0"/>
              <w:jc w:val="both"/>
              <w:rPr>
                <w:rFonts w:ascii="Calibri" w:hAnsi="Calibri" w:eastAsia="宋体"/>
                <w:color w:val="000000"/>
                <w:kern w:val="2"/>
                <w:sz w:val="21"/>
                <w:szCs w:val="21"/>
                <w:lang w:eastAsia="zh-CN"/>
              </w:rPr>
            </w:pPr>
          </w:p>
        </w:tc>
        <w:tc>
          <w:tcPr>
            <w:tcW w:w="710" w:type="dxa"/>
          </w:tcPr>
          <w:p w14:paraId="46BB490A">
            <w:pPr>
              <w:widowControl w:val="0"/>
              <w:jc w:val="both"/>
              <w:rPr>
                <w:rFonts w:ascii="Calibri" w:hAnsi="Calibri" w:eastAsia="宋体"/>
                <w:color w:val="000000"/>
                <w:kern w:val="2"/>
                <w:sz w:val="21"/>
                <w:szCs w:val="21"/>
                <w:lang w:eastAsia="zh-CN"/>
              </w:rPr>
            </w:pPr>
          </w:p>
        </w:tc>
        <w:tc>
          <w:tcPr>
            <w:tcW w:w="390" w:type="dxa"/>
          </w:tcPr>
          <w:p w14:paraId="03AB3E31">
            <w:pPr>
              <w:widowControl w:val="0"/>
              <w:jc w:val="both"/>
              <w:rPr>
                <w:rFonts w:ascii="Calibri" w:hAnsi="Calibri" w:eastAsia="宋体"/>
                <w:color w:val="000000"/>
                <w:kern w:val="2"/>
                <w:sz w:val="21"/>
                <w:szCs w:val="21"/>
                <w:lang w:eastAsia="zh-CN"/>
              </w:rPr>
            </w:pPr>
          </w:p>
        </w:tc>
      </w:tr>
      <w:tr w14:paraId="798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BD64FA">
            <w:pPr>
              <w:widowControl w:val="0"/>
              <w:jc w:val="center"/>
              <w:rPr>
                <w:rFonts w:ascii="Calibri" w:hAnsi="Calibri" w:eastAsia="宋体"/>
                <w:color w:val="000000"/>
                <w:kern w:val="2"/>
                <w:sz w:val="21"/>
                <w:szCs w:val="21"/>
                <w:lang w:eastAsia="zh-CN"/>
              </w:rPr>
            </w:pPr>
          </w:p>
        </w:tc>
        <w:tc>
          <w:tcPr>
            <w:tcW w:w="772" w:type="dxa"/>
            <w:vMerge w:val="continue"/>
            <w:vAlign w:val="center"/>
          </w:tcPr>
          <w:p w14:paraId="2DC93AD4">
            <w:pPr>
              <w:widowControl w:val="0"/>
              <w:jc w:val="center"/>
              <w:rPr>
                <w:rFonts w:ascii="Calibri" w:hAnsi="Calibri" w:eastAsia="宋体"/>
                <w:color w:val="000000"/>
                <w:kern w:val="2"/>
                <w:sz w:val="21"/>
                <w:szCs w:val="21"/>
                <w:lang w:eastAsia="zh-CN"/>
              </w:rPr>
            </w:pPr>
          </w:p>
        </w:tc>
        <w:tc>
          <w:tcPr>
            <w:tcW w:w="3795" w:type="dxa"/>
          </w:tcPr>
          <w:p w14:paraId="315844B9">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1CF823A9">
            <w:pPr>
              <w:widowControl w:val="0"/>
              <w:jc w:val="both"/>
              <w:rPr>
                <w:rFonts w:ascii="Calibri" w:hAnsi="Calibri" w:eastAsia="宋体"/>
                <w:color w:val="000000"/>
                <w:kern w:val="2"/>
                <w:sz w:val="21"/>
                <w:szCs w:val="21"/>
                <w:lang w:eastAsia="zh-CN"/>
              </w:rPr>
            </w:pPr>
          </w:p>
        </w:tc>
        <w:tc>
          <w:tcPr>
            <w:tcW w:w="710" w:type="dxa"/>
          </w:tcPr>
          <w:p w14:paraId="0A651EC1">
            <w:pPr>
              <w:widowControl w:val="0"/>
              <w:jc w:val="both"/>
              <w:rPr>
                <w:rFonts w:ascii="Calibri" w:hAnsi="Calibri" w:eastAsia="宋体"/>
                <w:color w:val="000000"/>
                <w:kern w:val="2"/>
                <w:sz w:val="21"/>
                <w:szCs w:val="21"/>
                <w:lang w:eastAsia="zh-CN"/>
              </w:rPr>
            </w:pPr>
          </w:p>
        </w:tc>
        <w:tc>
          <w:tcPr>
            <w:tcW w:w="390" w:type="dxa"/>
          </w:tcPr>
          <w:p w14:paraId="13D0C706">
            <w:pPr>
              <w:widowControl w:val="0"/>
              <w:jc w:val="both"/>
              <w:rPr>
                <w:rFonts w:ascii="Calibri" w:hAnsi="Calibri" w:eastAsia="宋体"/>
                <w:color w:val="000000"/>
                <w:kern w:val="2"/>
                <w:sz w:val="21"/>
                <w:szCs w:val="21"/>
                <w:lang w:eastAsia="zh-CN"/>
              </w:rPr>
            </w:pPr>
          </w:p>
        </w:tc>
      </w:tr>
      <w:tr w14:paraId="6768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A5B5CA4">
            <w:pPr>
              <w:widowControl w:val="0"/>
              <w:jc w:val="center"/>
              <w:rPr>
                <w:rFonts w:ascii="Calibri" w:hAnsi="Calibri" w:eastAsia="宋体"/>
                <w:color w:val="000000"/>
                <w:kern w:val="2"/>
                <w:sz w:val="21"/>
                <w:szCs w:val="21"/>
                <w:lang w:eastAsia="zh-CN"/>
              </w:rPr>
            </w:pPr>
          </w:p>
        </w:tc>
        <w:tc>
          <w:tcPr>
            <w:tcW w:w="772" w:type="dxa"/>
            <w:vMerge w:val="continue"/>
            <w:vAlign w:val="center"/>
          </w:tcPr>
          <w:p w14:paraId="280FC301">
            <w:pPr>
              <w:widowControl w:val="0"/>
              <w:jc w:val="center"/>
              <w:rPr>
                <w:rFonts w:ascii="Calibri" w:hAnsi="Calibri" w:eastAsia="宋体"/>
                <w:color w:val="000000"/>
                <w:kern w:val="2"/>
                <w:sz w:val="21"/>
                <w:szCs w:val="21"/>
                <w:lang w:eastAsia="zh-CN"/>
              </w:rPr>
            </w:pPr>
          </w:p>
        </w:tc>
        <w:tc>
          <w:tcPr>
            <w:tcW w:w="3795" w:type="dxa"/>
          </w:tcPr>
          <w:p w14:paraId="7536E579">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17E0F72D">
            <w:pPr>
              <w:widowControl w:val="0"/>
              <w:jc w:val="both"/>
              <w:rPr>
                <w:rFonts w:ascii="Calibri" w:hAnsi="Calibri" w:eastAsia="宋体"/>
                <w:color w:val="000000"/>
                <w:kern w:val="2"/>
                <w:sz w:val="21"/>
                <w:szCs w:val="21"/>
                <w:lang w:eastAsia="zh-CN"/>
              </w:rPr>
            </w:pPr>
          </w:p>
        </w:tc>
        <w:tc>
          <w:tcPr>
            <w:tcW w:w="710" w:type="dxa"/>
          </w:tcPr>
          <w:p w14:paraId="3B9A5DCE">
            <w:pPr>
              <w:widowControl w:val="0"/>
              <w:jc w:val="both"/>
              <w:rPr>
                <w:rFonts w:ascii="Calibri" w:hAnsi="Calibri" w:eastAsia="宋体"/>
                <w:color w:val="000000"/>
                <w:kern w:val="2"/>
                <w:sz w:val="21"/>
                <w:szCs w:val="21"/>
                <w:lang w:eastAsia="zh-CN"/>
              </w:rPr>
            </w:pPr>
          </w:p>
        </w:tc>
        <w:tc>
          <w:tcPr>
            <w:tcW w:w="390" w:type="dxa"/>
          </w:tcPr>
          <w:p w14:paraId="1B30BFEA">
            <w:pPr>
              <w:widowControl w:val="0"/>
              <w:jc w:val="both"/>
              <w:rPr>
                <w:rFonts w:ascii="Calibri" w:hAnsi="Calibri" w:eastAsia="宋体"/>
                <w:color w:val="000000"/>
                <w:kern w:val="2"/>
                <w:sz w:val="21"/>
                <w:szCs w:val="21"/>
                <w:lang w:eastAsia="zh-CN"/>
              </w:rPr>
            </w:pPr>
          </w:p>
        </w:tc>
      </w:tr>
      <w:tr w14:paraId="06C3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EEF104B">
            <w:pPr>
              <w:widowControl w:val="0"/>
              <w:jc w:val="center"/>
              <w:rPr>
                <w:rFonts w:ascii="Calibri" w:hAnsi="Calibri" w:eastAsia="宋体"/>
                <w:color w:val="000000"/>
                <w:kern w:val="2"/>
                <w:sz w:val="21"/>
                <w:szCs w:val="21"/>
                <w:lang w:eastAsia="zh-CN"/>
              </w:rPr>
            </w:pPr>
          </w:p>
        </w:tc>
        <w:tc>
          <w:tcPr>
            <w:tcW w:w="772" w:type="dxa"/>
            <w:vMerge w:val="continue"/>
            <w:vAlign w:val="center"/>
          </w:tcPr>
          <w:p w14:paraId="2E939836">
            <w:pPr>
              <w:widowControl w:val="0"/>
              <w:jc w:val="center"/>
              <w:rPr>
                <w:rFonts w:ascii="Calibri" w:hAnsi="Calibri" w:eastAsia="宋体"/>
                <w:color w:val="000000"/>
                <w:kern w:val="2"/>
                <w:sz w:val="21"/>
                <w:szCs w:val="21"/>
                <w:lang w:eastAsia="zh-CN"/>
              </w:rPr>
            </w:pPr>
          </w:p>
        </w:tc>
        <w:tc>
          <w:tcPr>
            <w:tcW w:w="3795" w:type="dxa"/>
          </w:tcPr>
          <w:p w14:paraId="646B300C">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5E8B98C4">
            <w:pPr>
              <w:widowControl w:val="0"/>
              <w:jc w:val="both"/>
              <w:rPr>
                <w:rFonts w:ascii="Calibri" w:hAnsi="Calibri" w:eastAsia="宋体"/>
                <w:color w:val="000000"/>
                <w:kern w:val="2"/>
                <w:sz w:val="21"/>
                <w:szCs w:val="21"/>
                <w:lang w:eastAsia="zh-CN"/>
              </w:rPr>
            </w:pPr>
          </w:p>
        </w:tc>
        <w:tc>
          <w:tcPr>
            <w:tcW w:w="710" w:type="dxa"/>
          </w:tcPr>
          <w:p w14:paraId="003FE682">
            <w:pPr>
              <w:widowControl w:val="0"/>
              <w:jc w:val="both"/>
              <w:rPr>
                <w:rFonts w:ascii="Calibri" w:hAnsi="Calibri" w:eastAsia="宋体"/>
                <w:color w:val="000000"/>
                <w:kern w:val="2"/>
                <w:sz w:val="21"/>
                <w:szCs w:val="21"/>
                <w:lang w:eastAsia="zh-CN"/>
              </w:rPr>
            </w:pPr>
          </w:p>
        </w:tc>
        <w:tc>
          <w:tcPr>
            <w:tcW w:w="390" w:type="dxa"/>
          </w:tcPr>
          <w:p w14:paraId="2FDA81AB">
            <w:pPr>
              <w:widowControl w:val="0"/>
              <w:jc w:val="both"/>
              <w:rPr>
                <w:rFonts w:ascii="Calibri" w:hAnsi="Calibri" w:eastAsia="宋体"/>
                <w:color w:val="000000"/>
                <w:kern w:val="2"/>
                <w:sz w:val="21"/>
                <w:szCs w:val="21"/>
                <w:lang w:eastAsia="zh-CN"/>
              </w:rPr>
            </w:pPr>
          </w:p>
        </w:tc>
      </w:tr>
      <w:tr w14:paraId="72E7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764894B">
            <w:pPr>
              <w:widowControl w:val="0"/>
              <w:jc w:val="center"/>
              <w:rPr>
                <w:rFonts w:ascii="Calibri" w:hAnsi="Calibri" w:eastAsia="宋体"/>
                <w:color w:val="000000"/>
                <w:kern w:val="2"/>
                <w:sz w:val="21"/>
                <w:szCs w:val="21"/>
                <w:lang w:eastAsia="zh-CN"/>
              </w:rPr>
            </w:pPr>
          </w:p>
        </w:tc>
        <w:tc>
          <w:tcPr>
            <w:tcW w:w="772" w:type="dxa"/>
            <w:vMerge w:val="continue"/>
            <w:vAlign w:val="center"/>
          </w:tcPr>
          <w:p w14:paraId="44220FAF">
            <w:pPr>
              <w:widowControl w:val="0"/>
              <w:jc w:val="center"/>
              <w:rPr>
                <w:rFonts w:ascii="Calibri" w:hAnsi="Calibri" w:eastAsia="宋体"/>
                <w:color w:val="000000"/>
                <w:kern w:val="2"/>
                <w:sz w:val="21"/>
                <w:szCs w:val="21"/>
                <w:lang w:eastAsia="zh-CN"/>
              </w:rPr>
            </w:pPr>
          </w:p>
        </w:tc>
        <w:tc>
          <w:tcPr>
            <w:tcW w:w="3795" w:type="dxa"/>
          </w:tcPr>
          <w:p w14:paraId="3FB8B609">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7FCB45D4">
            <w:pPr>
              <w:widowControl w:val="0"/>
              <w:jc w:val="both"/>
              <w:rPr>
                <w:rFonts w:ascii="Calibri" w:hAnsi="Calibri" w:eastAsia="宋体"/>
                <w:color w:val="000000"/>
                <w:kern w:val="2"/>
                <w:sz w:val="21"/>
                <w:szCs w:val="21"/>
                <w:lang w:eastAsia="zh-CN"/>
              </w:rPr>
            </w:pPr>
          </w:p>
        </w:tc>
        <w:tc>
          <w:tcPr>
            <w:tcW w:w="710" w:type="dxa"/>
          </w:tcPr>
          <w:p w14:paraId="2E39BDD2">
            <w:pPr>
              <w:widowControl w:val="0"/>
              <w:jc w:val="both"/>
              <w:rPr>
                <w:rFonts w:ascii="Calibri" w:hAnsi="Calibri" w:eastAsia="宋体"/>
                <w:color w:val="000000"/>
                <w:kern w:val="2"/>
                <w:sz w:val="21"/>
                <w:szCs w:val="21"/>
                <w:lang w:eastAsia="zh-CN"/>
              </w:rPr>
            </w:pPr>
          </w:p>
        </w:tc>
        <w:tc>
          <w:tcPr>
            <w:tcW w:w="390" w:type="dxa"/>
          </w:tcPr>
          <w:p w14:paraId="3EB83A77">
            <w:pPr>
              <w:widowControl w:val="0"/>
              <w:jc w:val="both"/>
              <w:rPr>
                <w:rFonts w:ascii="Calibri" w:hAnsi="Calibri" w:eastAsia="宋体"/>
                <w:color w:val="000000"/>
                <w:kern w:val="2"/>
                <w:sz w:val="21"/>
                <w:szCs w:val="21"/>
                <w:lang w:eastAsia="zh-CN"/>
              </w:rPr>
            </w:pPr>
          </w:p>
        </w:tc>
      </w:tr>
      <w:tr w14:paraId="3EBB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160E3D3">
            <w:pPr>
              <w:widowControl w:val="0"/>
              <w:jc w:val="center"/>
              <w:rPr>
                <w:rFonts w:ascii="Calibri" w:hAnsi="Calibri" w:eastAsia="宋体"/>
                <w:color w:val="000000"/>
                <w:kern w:val="2"/>
                <w:sz w:val="21"/>
                <w:szCs w:val="21"/>
                <w:lang w:eastAsia="zh-CN"/>
              </w:rPr>
            </w:pPr>
          </w:p>
        </w:tc>
        <w:tc>
          <w:tcPr>
            <w:tcW w:w="772" w:type="dxa"/>
            <w:vMerge w:val="continue"/>
            <w:vAlign w:val="center"/>
          </w:tcPr>
          <w:p w14:paraId="59DB19AC">
            <w:pPr>
              <w:widowControl w:val="0"/>
              <w:jc w:val="center"/>
              <w:rPr>
                <w:rFonts w:ascii="Calibri" w:hAnsi="Calibri" w:eastAsia="宋体"/>
                <w:color w:val="000000"/>
                <w:kern w:val="2"/>
                <w:sz w:val="21"/>
                <w:szCs w:val="21"/>
                <w:lang w:eastAsia="zh-CN"/>
              </w:rPr>
            </w:pPr>
          </w:p>
        </w:tc>
        <w:tc>
          <w:tcPr>
            <w:tcW w:w="3795" w:type="dxa"/>
          </w:tcPr>
          <w:p w14:paraId="3273A1E7">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945FC18">
            <w:pPr>
              <w:widowControl w:val="0"/>
              <w:jc w:val="both"/>
              <w:rPr>
                <w:rFonts w:ascii="Calibri" w:hAnsi="Calibri" w:eastAsia="宋体"/>
                <w:b/>
                <w:bCs/>
                <w:color w:val="FF0000"/>
                <w:kern w:val="2"/>
                <w:sz w:val="21"/>
                <w:szCs w:val="21"/>
                <w:lang w:eastAsia="zh-CN"/>
              </w:rPr>
            </w:pPr>
          </w:p>
        </w:tc>
        <w:tc>
          <w:tcPr>
            <w:tcW w:w="710" w:type="dxa"/>
          </w:tcPr>
          <w:p w14:paraId="4EC4E8E7">
            <w:pPr>
              <w:widowControl w:val="0"/>
              <w:jc w:val="both"/>
              <w:rPr>
                <w:rFonts w:ascii="Calibri" w:hAnsi="Calibri" w:eastAsia="宋体"/>
                <w:b/>
                <w:bCs/>
                <w:color w:val="FF0000"/>
                <w:kern w:val="2"/>
                <w:sz w:val="21"/>
                <w:szCs w:val="21"/>
                <w:lang w:eastAsia="zh-CN"/>
              </w:rPr>
            </w:pPr>
          </w:p>
        </w:tc>
        <w:tc>
          <w:tcPr>
            <w:tcW w:w="390" w:type="dxa"/>
          </w:tcPr>
          <w:p w14:paraId="4F07D156">
            <w:pPr>
              <w:widowControl w:val="0"/>
              <w:jc w:val="both"/>
              <w:rPr>
                <w:rFonts w:ascii="Calibri" w:hAnsi="Calibri" w:eastAsia="宋体"/>
                <w:b/>
                <w:bCs/>
                <w:color w:val="FF0000"/>
                <w:kern w:val="2"/>
                <w:sz w:val="21"/>
                <w:szCs w:val="21"/>
                <w:lang w:eastAsia="zh-CN"/>
              </w:rPr>
            </w:pPr>
          </w:p>
        </w:tc>
      </w:tr>
      <w:tr w14:paraId="399C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1801F95">
            <w:pPr>
              <w:widowControl w:val="0"/>
              <w:jc w:val="center"/>
              <w:rPr>
                <w:rFonts w:ascii="Calibri" w:hAnsi="Calibri" w:eastAsia="宋体"/>
                <w:color w:val="000000"/>
                <w:kern w:val="2"/>
                <w:sz w:val="21"/>
                <w:szCs w:val="21"/>
                <w:lang w:eastAsia="zh-CN"/>
              </w:rPr>
            </w:pPr>
          </w:p>
        </w:tc>
        <w:tc>
          <w:tcPr>
            <w:tcW w:w="772" w:type="dxa"/>
            <w:vMerge w:val="continue"/>
            <w:vAlign w:val="center"/>
          </w:tcPr>
          <w:p w14:paraId="4F62CB3C">
            <w:pPr>
              <w:widowControl w:val="0"/>
              <w:jc w:val="center"/>
              <w:rPr>
                <w:rFonts w:ascii="Calibri" w:hAnsi="Calibri" w:eastAsia="宋体"/>
                <w:color w:val="000000"/>
                <w:kern w:val="2"/>
                <w:sz w:val="21"/>
                <w:szCs w:val="21"/>
                <w:lang w:eastAsia="zh-CN"/>
              </w:rPr>
            </w:pPr>
          </w:p>
        </w:tc>
        <w:tc>
          <w:tcPr>
            <w:tcW w:w="3795" w:type="dxa"/>
          </w:tcPr>
          <w:p w14:paraId="5D82CB19">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3D3FED71">
            <w:pPr>
              <w:widowControl w:val="0"/>
              <w:jc w:val="both"/>
              <w:rPr>
                <w:rFonts w:ascii="Calibri" w:hAnsi="Calibri" w:eastAsia="宋体"/>
                <w:color w:val="000000"/>
                <w:kern w:val="2"/>
                <w:sz w:val="21"/>
                <w:szCs w:val="21"/>
                <w:lang w:eastAsia="zh-CN"/>
              </w:rPr>
            </w:pPr>
          </w:p>
        </w:tc>
        <w:tc>
          <w:tcPr>
            <w:tcW w:w="710" w:type="dxa"/>
          </w:tcPr>
          <w:p w14:paraId="0D99B5D1">
            <w:pPr>
              <w:widowControl w:val="0"/>
              <w:jc w:val="both"/>
              <w:rPr>
                <w:rFonts w:ascii="Calibri" w:hAnsi="Calibri" w:eastAsia="宋体"/>
                <w:color w:val="000000"/>
                <w:kern w:val="2"/>
                <w:sz w:val="21"/>
                <w:szCs w:val="21"/>
                <w:lang w:eastAsia="zh-CN"/>
              </w:rPr>
            </w:pPr>
          </w:p>
        </w:tc>
        <w:tc>
          <w:tcPr>
            <w:tcW w:w="390" w:type="dxa"/>
          </w:tcPr>
          <w:p w14:paraId="631CF548">
            <w:pPr>
              <w:widowControl w:val="0"/>
              <w:jc w:val="both"/>
              <w:rPr>
                <w:rFonts w:ascii="Calibri" w:hAnsi="Calibri" w:eastAsia="宋体"/>
                <w:color w:val="000000"/>
                <w:kern w:val="2"/>
                <w:sz w:val="21"/>
                <w:szCs w:val="21"/>
                <w:lang w:eastAsia="zh-CN"/>
              </w:rPr>
            </w:pPr>
          </w:p>
        </w:tc>
      </w:tr>
      <w:tr w14:paraId="1184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20581990">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7CBAC3AE">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13968B40">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664EDB0">
            <w:pPr>
              <w:widowControl w:val="0"/>
              <w:jc w:val="both"/>
              <w:rPr>
                <w:rFonts w:ascii="Calibri" w:hAnsi="Calibri" w:eastAsia="宋体"/>
                <w:b/>
                <w:bCs/>
                <w:color w:val="FF0000"/>
                <w:kern w:val="2"/>
                <w:sz w:val="21"/>
                <w:szCs w:val="21"/>
                <w:lang w:eastAsia="zh-CN"/>
              </w:rPr>
            </w:pPr>
          </w:p>
        </w:tc>
        <w:tc>
          <w:tcPr>
            <w:tcW w:w="710" w:type="dxa"/>
          </w:tcPr>
          <w:p w14:paraId="4146BDCA">
            <w:pPr>
              <w:widowControl w:val="0"/>
              <w:jc w:val="both"/>
              <w:rPr>
                <w:rFonts w:ascii="Calibri" w:hAnsi="Calibri" w:eastAsia="宋体"/>
                <w:b/>
                <w:bCs/>
                <w:color w:val="FF0000"/>
                <w:kern w:val="2"/>
                <w:sz w:val="21"/>
                <w:szCs w:val="21"/>
                <w:lang w:eastAsia="zh-CN"/>
              </w:rPr>
            </w:pPr>
          </w:p>
        </w:tc>
        <w:tc>
          <w:tcPr>
            <w:tcW w:w="390" w:type="dxa"/>
          </w:tcPr>
          <w:p w14:paraId="7DDA97AB">
            <w:pPr>
              <w:widowControl w:val="0"/>
              <w:jc w:val="both"/>
              <w:rPr>
                <w:rFonts w:ascii="Calibri" w:hAnsi="Calibri" w:eastAsia="宋体"/>
                <w:b/>
                <w:bCs/>
                <w:color w:val="FF0000"/>
                <w:kern w:val="2"/>
                <w:sz w:val="21"/>
                <w:szCs w:val="21"/>
                <w:lang w:eastAsia="zh-CN"/>
              </w:rPr>
            </w:pPr>
          </w:p>
        </w:tc>
      </w:tr>
      <w:tr w14:paraId="740E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525E2DED">
            <w:pPr>
              <w:widowControl w:val="0"/>
              <w:jc w:val="center"/>
              <w:rPr>
                <w:rFonts w:ascii="Calibri" w:hAnsi="Calibri" w:eastAsia="宋体"/>
                <w:color w:val="000000"/>
                <w:kern w:val="2"/>
                <w:sz w:val="21"/>
                <w:szCs w:val="21"/>
                <w:lang w:eastAsia="zh-CN"/>
              </w:rPr>
            </w:pPr>
          </w:p>
        </w:tc>
        <w:tc>
          <w:tcPr>
            <w:tcW w:w="772" w:type="dxa"/>
            <w:vMerge w:val="continue"/>
          </w:tcPr>
          <w:p w14:paraId="6C5781E7">
            <w:pPr>
              <w:widowControl w:val="0"/>
              <w:jc w:val="both"/>
              <w:rPr>
                <w:rFonts w:ascii="Calibri" w:hAnsi="Calibri" w:eastAsia="宋体"/>
                <w:color w:val="000000"/>
                <w:kern w:val="2"/>
                <w:sz w:val="21"/>
                <w:szCs w:val="21"/>
                <w:lang w:eastAsia="zh-CN"/>
              </w:rPr>
            </w:pPr>
          </w:p>
        </w:tc>
        <w:tc>
          <w:tcPr>
            <w:tcW w:w="3795" w:type="dxa"/>
          </w:tcPr>
          <w:p w14:paraId="68186C3F">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8057100">
            <w:pPr>
              <w:widowControl w:val="0"/>
              <w:jc w:val="both"/>
              <w:rPr>
                <w:rFonts w:ascii="Calibri" w:hAnsi="Calibri" w:eastAsia="宋体"/>
                <w:color w:val="000000"/>
                <w:kern w:val="2"/>
                <w:sz w:val="21"/>
                <w:szCs w:val="21"/>
                <w:lang w:eastAsia="zh-CN"/>
              </w:rPr>
            </w:pPr>
          </w:p>
        </w:tc>
        <w:tc>
          <w:tcPr>
            <w:tcW w:w="710" w:type="dxa"/>
          </w:tcPr>
          <w:p w14:paraId="7B12A9F8">
            <w:pPr>
              <w:widowControl w:val="0"/>
              <w:jc w:val="both"/>
              <w:rPr>
                <w:rFonts w:ascii="Calibri" w:hAnsi="Calibri" w:eastAsia="宋体"/>
                <w:color w:val="000000"/>
                <w:kern w:val="2"/>
                <w:sz w:val="21"/>
                <w:szCs w:val="21"/>
                <w:lang w:eastAsia="zh-CN"/>
              </w:rPr>
            </w:pPr>
          </w:p>
        </w:tc>
        <w:tc>
          <w:tcPr>
            <w:tcW w:w="390" w:type="dxa"/>
          </w:tcPr>
          <w:p w14:paraId="716FAE41">
            <w:pPr>
              <w:widowControl w:val="0"/>
              <w:jc w:val="both"/>
              <w:rPr>
                <w:rFonts w:ascii="Calibri" w:hAnsi="Calibri" w:eastAsia="宋体"/>
                <w:color w:val="000000"/>
                <w:kern w:val="2"/>
                <w:sz w:val="21"/>
                <w:szCs w:val="21"/>
                <w:lang w:eastAsia="zh-CN"/>
              </w:rPr>
            </w:pPr>
          </w:p>
        </w:tc>
      </w:tr>
      <w:tr w14:paraId="30CD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B872C1A">
            <w:pPr>
              <w:widowControl w:val="0"/>
              <w:jc w:val="center"/>
              <w:rPr>
                <w:rFonts w:ascii="Calibri" w:hAnsi="Calibri" w:eastAsia="宋体"/>
                <w:color w:val="000000"/>
                <w:kern w:val="2"/>
                <w:sz w:val="21"/>
                <w:szCs w:val="21"/>
                <w:lang w:eastAsia="zh-CN"/>
              </w:rPr>
            </w:pPr>
          </w:p>
        </w:tc>
        <w:tc>
          <w:tcPr>
            <w:tcW w:w="772" w:type="dxa"/>
            <w:vMerge w:val="continue"/>
          </w:tcPr>
          <w:p w14:paraId="543BA662">
            <w:pPr>
              <w:widowControl w:val="0"/>
              <w:jc w:val="both"/>
              <w:rPr>
                <w:rFonts w:ascii="Calibri" w:hAnsi="Calibri" w:eastAsia="宋体"/>
                <w:color w:val="000000"/>
                <w:kern w:val="2"/>
                <w:sz w:val="21"/>
                <w:szCs w:val="21"/>
                <w:lang w:eastAsia="zh-CN"/>
              </w:rPr>
            </w:pPr>
          </w:p>
        </w:tc>
        <w:tc>
          <w:tcPr>
            <w:tcW w:w="3795" w:type="dxa"/>
          </w:tcPr>
          <w:p w14:paraId="7FC23DFF">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9160150">
            <w:pPr>
              <w:widowControl w:val="0"/>
              <w:jc w:val="both"/>
              <w:rPr>
                <w:rFonts w:ascii="Calibri" w:hAnsi="Calibri" w:eastAsia="宋体"/>
                <w:color w:val="000000"/>
                <w:kern w:val="2"/>
                <w:sz w:val="21"/>
                <w:szCs w:val="21"/>
                <w:lang w:eastAsia="zh-CN"/>
              </w:rPr>
            </w:pPr>
          </w:p>
        </w:tc>
        <w:tc>
          <w:tcPr>
            <w:tcW w:w="710" w:type="dxa"/>
          </w:tcPr>
          <w:p w14:paraId="4458349E">
            <w:pPr>
              <w:widowControl w:val="0"/>
              <w:jc w:val="both"/>
              <w:rPr>
                <w:rFonts w:ascii="Calibri" w:hAnsi="Calibri" w:eastAsia="宋体"/>
                <w:color w:val="000000"/>
                <w:kern w:val="2"/>
                <w:sz w:val="21"/>
                <w:szCs w:val="21"/>
                <w:lang w:eastAsia="zh-CN"/>
              </w:rPr>
            </w:pPr>
          </w:p>
        </w:tc>
        <w:tc>
          <w:tcPr>
            <w:tcW w:w="390" w:type="dxa"/>
          </w:tcPr>
          <w:p w14:paraId="4DA7309D">
            <w:pPr>
              <w:widowControl w:val="0"/>
              <w:jc w:val="both"/>
              <w:rPr>
                <w:rFonts w:ascii="Calibri" w:hAnsi="Calibri" w:eastAsia="宋体"/>
                <w:color w:val="000000"/>
                <w:kern w:val="2"/>
                <w:sz w:val="21"/>
                <w:szCs w:val="21"/>
                <w:lang w:eastAsia="zh-CN"/>
              </w:rPr>
            </w:pPr>
          </w:p>
        </w:tc>
      </w:tr>
      <w:tr w14:paraId="1208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6177EB75">
            <w:pPr>
              <w:widowControl w:val="0"/>
              <w:jc w:val="center"/>
              <w:rPr>
                <w:rFonts w:ascii="Calibri" w:hAnsi="Calibri" w:eastAsia="宋体"/>
                <w:color w:val="000000"/>
                <w:kern w:val="2"/>
                <w:sz w:val="21"/>
                <w:szCs w:val="21"/>
                <w:lang w:eastAsia="zh-CN"/>
              </w:rPr>
            </w:pPr>
          </w:p>
        </w:tc>
        <w:tc>
          <w:tcPr>
            <w:tcW w:w="772" w:type="dxa"/>
            <w:vMerge w:val="continue"/>
          </w:tcPr>
          <w:p w14:paraId="7732C788">
            <w:pPr>
              <w:widowControl w:val="0"/>
              <w:jc w:val="both"/>
              <w:rPr>
                <w:rFonts w:ascii="Calibri" w:hAnsi="Calibri" w:eastAsia="宋体"/>
                <w:color w:val="000000"/>
                <w:kern w:val="2"/>
                <w:sz w:val="21"/>
                <w:szCs w:val="21"/>
                <w:lang w:eastAsia="zh-CN"/>
              </w:rPr>
            </w:pPr>
          </w:p>
        </w:tc>
        <w:tc>
          <w:tcPr>
            <w:tcW w:w="3795" w:type="dxa"/>
          </w:tcPr>
          <w:p w14:paraId="49344E45">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402A3D9">
            <w:pPr>
              <w:widowControl w:val="0"/>
              <w:jc w:val="both"/>
              <w:rPr>
                <w:rFonts w:ascii="Calibri" w:hAnsi="Calibri" w:eastAsia="宋体"/>
                <w:color w:val="000000"/>
                <w:kern w:val="2"/>
                <w:sz w:val="21"/>
                <w:szCs w:val="21"/>
                <w:lang w:eastAsia="zh-CN"/>
              </w:rPr>
            </w:pPr>
          </w:p>
        </w:tc>
        <w:tc>
          <w:tcPr>
            <w:tcW w:w="710" w:type="dxa"/>
          </w:tcPr>
          <w:p w14:paraId="619EED0D">
            <w:pPr>
              <w:widowControl w:val="0"/>
              <w:jc w:val="both"/>
              <w:rPr>
                <w:rFonts w:ascii="Calibri" w:hAnsi="Calibri" w:eastAsia="宋体"/>
                <w:color w:val="000000"/>
                <w:kern w:val="2"/>
                <w:sz w:val="21"/>
                <w:szCs w:val="21"/>
                <w:lang w:eastAsia="zh-CN"/>
              </w:rPr>
            </w:pPr>
          </w:p>
        </w:tc>
        <w:tc>
          <w:tcPr>
            <w:tcW w:w="390" w:type="dxa"/>
          </w:tcPr>
          <w:p w14:paraId="0F272944">
            <w:pPr>
              <w:widowControl w:val="0"/>
              <w:jc w:val="both"/>
              <w:rPr>
                <w:rFonts w:ascii="Calibri" w:hAnsi="Calibri" w:eastAsia="宋体"/>
                <w:color w:val="000000"/>
                <w:kern w:val="2"/>
                <w:sz w:val="21"/>
                <w:szCs w:val="21"/>
                <w:lang w:eastAsia="zh-CN"/>
              </w:rPr>
            </w:pPr>
          </w:p>
        </w:tc>
      </w:tr>
    </w:tbl>
    <w:p w14:paraId="6587E713">
      <w:pPr>
        <w:widowControl w:val="0"/>
        <w:jc w:val="both"/>
        <w:rPr>
          <w:rFonts w:ascii="Calibri" w:hAnsi="Calibri" w:eastAsia="宋体"/>
          <w:kern w:val="2"/>
          <w:szCs w:val="22"/>
          <w:lang w:eastAsia="zh-CN"/>
        </w:rPr>
      </w:pPr>
    </w:p>
    <w:p w14:paraId="03DC8937">
      <w:pPr>
        <w:widowControl w:val="0"/>
        <w:jc w:val="both"/>
        <w:rPr>
          <w:rFonts w:ascii="Calibri" w:hAnsi="Calibri" w:eastAsia="宋体"/>
          <w:kern w:val="2"/>
          <w:sz w:val="21"/>
          <w:szCs w:val="21"/>
          <w:lang w:eastAsia="zh-CN"/>
        </w:rPr>
      </w:pPr>
      <w:bookmarkStart w:id="44" w:name="_Hlk72095977"/>
      <w:r>
        <w:rPr>
          <w:rFonts w:hint="eastAsia" w:ascii="Calibri" w:hAnsi="Calibri" w:eastAsia="宋体" w:cstheme="minorBidi"/>
          <w:kern w:val="2"/>
          <w:sz w:val="21"/>
          <w:szCs w:val="21"/>
          <w:lang w:eastAsia="zh-CN"/>
        </w:rPr>
        <w:t>证明资料【如有的话，提供的证明资料应统一编号（排序），格式自定】</w:t>
      </w:r>
      <w:bookmarkEnd w:id="44"/>
      <w:r>
        <w:rPr>
          <w:rFonts w:hint="eastAsia" w:ascii="Calibri" w:hAnsi="Calibri" w:eastAsia="宋体" w:cstheme="minorBidi"/>
          <w:kern w:val="2"/>
          <w:sz w:val="21"/>
          <w:szCs w:val="21"/>
          <w:lang w:eastAsia="zh-CN"/>
        </w:rPr>
        <w:t>：</w:t>
      </w:r>
    </w:p>
    <w:p w14:paraId="3D5D5889">
      <w:pPr>
        <w:widowControl w:val="0"/>
        <w:jc w:val="both"/>
        <w:rPr>
          <w:rFonts w:ascii="Calibri" w:hAnsi="Calibri" w:eastAsia="宋体"/>
          <w:b/>
          <w:kern w:val="2"/>
          <w:sz w:val="21"/>
          <w:szCs w:val="21"/>
          <w:lang w:eastAsia="zh-CN"/>
        </w:rPr>
      </w:pPr>
    </w:p>
    <w:p w14:paraId="0BD9AB3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5BE5CD3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45" w:name="_Hlk72094407"/>
      <w:r>
        <w:rPr>
          <w:rFonts w:hint="eastAsia" w:ascii="Calibri" w:hAnsi="Calibri" w:eastAsia="宋体" w:cstheme="minorBidi"/>
          <w:bCs/>
          <w:kern w:val="2"/>
          <w:sz w:val="21"/>
          <w:szCs w:val="21"/>
          <w:lang w:eastAsia="zh-CN"/>
        </w:rPr>
        <w:t>对应“用户需求书”中的“技术要求”章节</w:t>
      </w:r>
      <w:bookmarkEnd w:id="45"/>
      <w:r>
        <w:rPr>
          <w:rFonts w:hint="eastAsia" w:ascii="Calibri" w:hAnsi="Calibri" w:eastAsia="宋体" w:cstheme="minorBidi"/>
          <w:bCs/>
          <w:kern w:val="2"/>
          <w:sz w:val="21"/>
          <w:szCs w:val="21"/>
          <w:lang w:eastAsia="zh-CN"/>
        </w:rPr>
        <w:t>相关内容。</w:t>
      </w:r>
    </w:p>
    <w:p w14:paraId="1D296758">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1A65741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46" w:name="_Hlk72158270"/>
      <w:r>
        <w:rPr>
          <w:rFonts w:hint="eastAsia" w:ascii="Calibri" w:hAnsi="Calibri" w:eastAsia="宋体" w:cstheme="minorBidi"/>
          <w:bCs/>
          <w:kern w:val="2"/>
          <w:sz w:val="21"/>
          <w:szCs w:val="21"/>
          <w:lang w:eastAsia="zh-CN"/>
        </w:rPr>
        <w:t>“偏离情况”</w:t>
      </w:r>
      <w:bookmarkEnd w:id="46"/>
      <w:r>
        <w:rPr>
          <w:rFonts w:hint="eastAsia" w:ascii="Calibri" w:hAnsi="Calibri" w:eastAsia="宋体" w:cstheme="minorBidi"/>
          <w:bCs/>
          <w:kern w:val="2"/>
          <w:sz w:val="21"/>
          <w:szCs w:val="21"/>
          <w:lang w:eastAsia="zh-CN"/>
        </w:rPr>
        <w:t>一栏填写如实填写“正偏离”、“负偏离”或“无偏离”，其中：</w:t>
      </w:r>
      <w:bookmarkStart w:id="47"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47"/>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2EEFC49B">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5F5780B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48" w:name="_Hlk72096106"/>
      <w:r>
        <w:rPr>
          <w:rFonts w:hint="eastAsia" w:ascii="Calibri" w:hAnsi="Calibri" w:eastAsia="宋体" w:cstheme="minorBidi"/>
          <w:bCs/>
          <w:kern w:val="2"/>
          <w:sz w:val="21"/>
          <w:szCs w:val="21"/>
          <w:lang w:eastAsia="zh-CN"/>
        </w:rPr>
        <w:t>证明资料条款响应要求</w:t>
      </w:r>
      <w:bookmarkEnd w:id="48"/>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9"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0"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49"/>
      <w:bookmarkEnd w:id="50"/>
    </w:p>
    <w:p w14:paraId="28447DC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51" w:name="_Hlk72096137"/>
      <w:r>
        <w:rPr>
          <w:rFonts w:hint="eastAsia" w:ascii="Calibri" w:hAnsi="Calibri" w:eastAsia="宋体" w:cstheme="minorBidi"/>
          <w:bCs/>
          <w:kern w:val="2"/>
          <w:sz w:val="21"/>
          <w:szCs w:val="21"/>
          <w:lang w:eastAsia="zh-CN"/>
        </w:rPr>
        <w:t>表后“证明资料”部分内容的编制</w:t>
      </w:r>
      <w:bookmarkEnd w:id="51"/>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2"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52"/>
    </w:p>
    <w:p w14:paraId="4C0E5B9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53" w:name="_Hlk72096176"/>
      <w:r>
        <w:rPr>
          <w:rFonts w:hint="eastAsia" w:ascii="Calibri" w:hAnsi="Calibri" w:eastAsia="宋体" w:cstheme="minorBidi"/>
          <w:bCs/>
          <w:kern w:val="2"/>
          <w:sz w:val="21"/>
          <w:szCs w:val="21"/>
          <w:lang w:eastAsia="zh-CN"/>
        </w:rPr>
        <w:t>证明资料的形式及其它具体要求</w:t>
      </w:r>
      <w:bookmarkEnd w:id="53"/>
      <w:r>
        <w:rPr>
          <w:rFonts w:hint="eastAsia" w:ascii="Calibri" w:hAnsi="Calibri" w:eastAsia="宋体" w:cstheme="minorBidi"/>
          <w:bCs/>
          <w:kern w:val="2"/>
          <w:sz w:val="21"/>
          <w:szCs w:val="21"/>
          <w:lang w:eastAsia="zh-CN"/>
        </w:rPr>
        <w:t>：</w:t>
      </w:r>
    </w:p>
    <w:p w14:paraId="2B114DE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1DBC56B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67EB9706">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7069C9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7A830B2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51E47D9">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2F7D2ED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31090C3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1998C2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4C31246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54"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4"/>
    </w:p>
    <w:p w14:paraId="37077572">
      <w:pPr>
        <w:widowControl w:val="0"/>
        <w:ind w:firstLine="482" w:firstLineChars="200"/>
        <w:jc w:val="both"/>
        <w:rPr>
          <w:rFonts w:ascii="Calibri" w:hAnsi="Calibri" w:eastAsia="宋体"/>
          <w:b/>
          <w:kern w:val="2"/>
          <w:szCs w:val="22"/>
          <w:lang w:eastAsia="zh-CN"/>
        </w:rPr>
      </w:pPr>
    </w:p>
    <w:p w14:paraId="7D3BB073">
      <w:pPr>
        <w:widowControl w:val="0"/>
        <w:ind w:firstLine="482" w:firstLineChars="200"/>
        <w:jc w:val="both"/>
        <w:rPr>
          <w:rFonts w:ascii="Calibri" w:hAnsi="Calibri" w:eastAsia="宋体"/>
          <w:b/>
          <w:kern w:val="2"/>
          <w:szCs w:val="22"/>
          <w:lang w:eastAsia="zh-CN"/>
        </w:rPr>
      </w:pPr>
    </w:p>
    <w:p w14:paraId="0A6A962D">
      <w:pPr>
        <w:widowControl w:val="0"/>
        <w:ind w:firstLine="482" w:firstLineChars="200"/>
        <w:jc w:val="both"/>
        <w:rPr>
          <w:rFonts w:ascii="Calibri" w:hAnsi="Calibri" w:eastAsia="宋体"/>
          <w:b/>
          <w:kern w:val="2"/>
          <w:szCs w:val="22"/>
          <w:lang w:eastAsia="zh-CN"/>
        </w:rPr>
      </w:pPr>
    </w:p>
    <w:p w14:paraId="534322AD">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55" w:name="_Hlk72588611"/>
      <w:bookmarkStart w:id="56" w:name="_Hlk72260843"/>
      <w:r>
        <w:rPr>
          <w:rFonts w:hint="eastAsia" w:ascii="宋体" w:hAnsi="宋体" w:eastAsia="宋体" w:cstheme="minorBidi"/>
          <w:kern w:val="2"/>
          <w:sz w:val="21"/>
          <w:szCs w:val="22"/>
          <w:lang w:eastAsia="zh-CN"/>
        </w:rPr>
        <w:t>………………</w:t>
      </w:r>
      <w:bookmarkEnd w:id="55"/>
      <w:r>
        <w:rPr>
          <w:rFonts w:hint="eastAsia" w:ascii="宋体" w:hAnsi="宋体" w:eastAsia="宋体" w:cstheme="minorBidi"/>
          <w:kern w:val="2"/>
          <w:sz w:val="21"/>
          <w:szCs w:val="22"/>
          <w:lang w:eastAsia="zh-CN"/>
        </w:rPr>
        <w:t>（根据项目具体情况增加与技术、商务评审相关的节点）</w:t>
      </w:r>
      <w:bookmarkEnd w:id="56"/>
      <w:r>
        <w:rPr>
          <w:rFonts w:hint="eastAsia" w:ascii="宋体" w:hAnsi="宋体" w:eastAsia="宋体" w:cstheme="minorBidi"/>
          <w:kern w:val="2"/>
          <w:sz w:val="21"/>
          <w:szCs w:val="22"/>
          <w:lang w:eastAsia="zh-CN"/>
        </w:rPr>
        <w:t>………………</w:t>
      </w:r>
    </w:p>
    <w:p w14:paraId="168D5368">
      <w:pPr>
        <w:widowControl w:val="0"/>
        <w:jc w:val="center"/>
        <w:rPr>
          <w:rFonts w:ascii="Calibri" w:hAnsi="Calibri" w:eastAsia="宋体"/>
          <w:kern w:val="2"/>
          <w:szCs w:val="22"/>
          <w:lang w:eastAsia="zh-CN"/>
        </w:rPr>
      </w:pPr>
    </w:p>
    <w:p w14:paraId="004363D4">
      <w:pPr>
        <w:widowControl w:val="0"/>
        <w:ind w:left="821" w:leftChars="342" w:firstLine="1620" w:firstLineChars="675"/>
        <w:jc w:val="both"/>
        <w:rPr>
          <w:rFonts w:ascii="黑体" w:hAnsi="宋体" w:eastAsia="黑体"/>
          <w:kern w:val="2"/>
          <w:szCs w:val="20"/>
          <w:lang w:eastAsia="zh-CN"/>
        </w:rPr>
      </w:pPr>
      <w:bookmarkStart w:id="57" w:name="_Hlk72062872"/>
      <w:r>
        <w:rPr>
          <w:rFonts w:hint="eastAsia" w:ascii="黑体" w:hAnsi="宋体" w:eastAsia="黑体" w:cstheme="minorBidi"/>
          <w:kern w:val="2"/>
          <w:szCs w:val="20"/>
          <w:lang w:eastAsia="zh-CN"/>
        </w:rPr>
        <w:t>六、技术保障措施</w:t>
      </w:r>
    </w:p>
    <w:p w14:paraId="33AFF956">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七、售后服务方案</w:t>
      </w:r>
    </w:p>
    <w:p w14:paraId="08B4B83D">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八、同类项目业绩</w:t>
      </w:r>
    </w:p>
    <w:p w14:paraId="69E53020">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九、拟安排的项目主要团队成员情况（含项目负责人）</w:t>
      </w:r>
    </w:p>
    <w:p w14:paraId="0C8ECFE3">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十、投标人认为需要加以说明的其他内容</w:t>
      </w:r>
    </w:p>
    <w:bookmarkEnd w:id="57"/>
    <w:p w14:paraId="5D4BAB3E">
      <w:pPr>
        <w:jc w:val="center"/>
        <w:rPr>
          <w:rFonts w:ascii="黑体" w:hAnsi="宋体" w:eastAsia="黑体"/>
          <w:szCs w:val="20"/>
          <w:lang w:eastAsia="zh-CN"/>
        </w:rPr>
      </w:pPr>
    </w:p>
    <w:p w14:paraId="38A3B8A5">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166CC1D4">
      <w:pPr>
        <w:jc w:val="center"/>
        <w:rPr>
          <w:rFonts w:ascii="黑体" w:hAnsi="宋体" w:eastAsia="黑体"/>
          <w:szCs w:val="20"/>
          <w:lang w:eastAsia="zh-CN"/>
        </w:rPr>
      </w:pPr>
    </w:p>
    <w:p w14:paraId="2891B5F8">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47B9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6595E91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72A2A06E">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2D53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31D0C9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611D791D">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9C4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0D52167">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03037AF7">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10EF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9F8A3DF">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18C682D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2B68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6ED67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05752A1F">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4530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FBA1B34">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476A2EEA">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4BA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46B67B">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27BF5067">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520E3BA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7F0A5D7A">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1669A14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0A74B781">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3CF38031">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41CE89A3">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3E6E38CA">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3D2B3C3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657F6FF0">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1CFF842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7592B066">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36B78326">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9090AB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26EBF2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67B0CE88">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67D60098">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0CAD9F49">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569AB4FC">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FC6685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14E615A5">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3F312AED">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6524D049">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C9F007">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2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3B3D356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630B7063">
            <w:pPr>
              <w:widowControl w:val="0"/>
              <w:autoSpaceDE w:val="0"/>
              <w:autoSpaceDN w:val="0"/>
              <w:spacing w:line="340" w:lineRule="exact"/>
              <w:ind w:firstLine="1866"/>
              <w:jc w:val="both"/>
              <w:rPr>
                <w:rFonts w:ascii="宋体" w:hAnsi="宋体" w:eastAsia="宋体"/>
                <w:spacing w:val="-4"/>
                <w:sz w:val="21"/>
                <w:szCs w:val="21"/>
                <w:lang w:eastAsia="zh-CN"/>
              </w:rPr>
            </w:pPr>
          </w:p>
        </w:tc>
      </w:tr>
      <w:tr w14:paraId="0DA159A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7A49824">
            <w:pPr>
              <w:widowControl w:val="0"/>
              <w:autoSpaceDE w:val="0"/>
              <w:autoSpaceDN w:val="0"/>
              <w:spacing w:line="340" w:lineRule="exact"/>
              <w:ind w:firstLine="1866"/>
              <w:jc w:val="both"/>
              <w:rPr>
                <w:rFonts w:ascii="宋体" w:hAnsi="宋体" w:eastAsia="宋体"/>
                <w:spacing w:val="-4"/>
                <w:sz w:val="21"/>
                <w:szCs w:val="21"/>
                <w:lang w:eastAsia="zh-CN"/>
              </w:rPr>
            </w:pPr>
          </w:p>
        </w:tc>
      </w:tr>
      <w:tr w14:paraId="42F3FC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053B78A">
            <w:pPr>
              <w:widowControl w:val="0"/>
              <w:autoSpaceDE w:val="0"/>
              <w:autoSpaceDN w:val="0"/>
              <w:spacing w:line="340" w:lineRule="exact"/>
              <w:ind w:firstLine="1866"/>
              <w:jc w:val="both"/>
              <w:rPr>
                <w:rFonts w:ascii="宋体" w:hAnsi="宋体" w:eastAsia="宋体"/>
                <w:spacing w:val="-4"/>
                <w:sz w:val="21"/>
                <w:szCs w:val="21"/>
                <w:lang w:eastAsia="zh-CN"/>
              </w:rPr>
            </w:pPr>
          </w:p>
        </w:tc>
      </w:tr>
      <w:tr w14:paraId="397B04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FD32EB3">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56BE8729">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58A1DCF4">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12935EC5">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621F04E8">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6FC18554">
      <w:pPr>
        <w:autoSpaceDE w:val="0"/>
        <w:autoSpaceDN w:val="0"/>
        <w:spacing w:line="340" w:lineRule="exact"/>
        <w:ind w:firstLine="406" w:firstLineChars="200"/>
        <w:rPr>
          <w:rFonts w:ascii="宋体" w:hAnsi="宋体" w:eastAsia="宋体"/>
          <w:b/>
          <w:bCs/>
          <w:spacing w:val="-4"/>
          <w:sz w:val="21"/>
          <w:szCs w:val="21"/>
          <w:lang w:eastAsia="zh-CN"/>
        </w:rPr>
      </w:pPr>
    </w:p>
    <w:p w14:paraId="465BF653">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35394E00">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D3B1A4E">
      <w:pPr>
        <w:autoSpaceDE w:val="0"/>
        <w:autoSpaceDN w:val="0"/>
        <w:spacing w:line="400" w:lineRule="exact"/>
        <w:ind w:firstLine="404" w:firstLineChars="200"/>
        <w:rPr>
          <w:rFonts w:ascii="宋体" w:hAnsi="宋体" w:eastAsia="宋体"/>
          <w:color w:val="FF0000"/>
          <w:spacing w:val="-4"/>
          <w:sz w:val="21"/>
          <w:szCs w:val="21"/>
          <w:lang w:eastAsia="zh-CN"/>
        </w:rPr>
      </w:pPr>
    </w:p>
    <w:p w14:paraId="1710274C">
      <w:pPr>
        <w:autoSpaceDE w:val="0"/>
        <w:autoSpaceDN w:val="0"/>
        <w:spacing w:line="400" w:lineRule="exact"/>
        <w:ind w:right="1414" w:firstLine="480" w:firstLineChars="200"/>
        <w:jc w:val="right"/>
        <w:rPr>
          <w:rFonts w:ascii="Calibri" w:hAnsi="Calibri" w:eastAsia="宋体"/>
          <w:szCs w:val="22"/>
          <w:lang w:eastAsia="zh-CN"/>
        </w:rPr>
      </w:pPr>
    </w:p>
    <w:p w14:paraId="756271D5">
      <w:pPr>
        <w:autoSpaceDE w:val="0"/>
        <w:autoSpaceDN w:val="0"/>
        <w:spacing w:line="400" w:lineRule="exact"/>
        <w:ind w:right="1414" w:firstLine="480" w:firstLineChars="200"/>
        <w:jc w:val="right"/>
        <w:rPr>
          <w:rFonts w:ascii="Calibri" w:hAnsi="Calibri" w:eastAsia="宋体"/>
          <w:szCs w:val="22"/>
          <w:lang w:eastAsia="zh-CN"/>
        </w:rPr>
      </w:pPr>
    </w:p>
    <w:p w14:paraId="0032C67C">
      <w:pPr>
        <w:autoSpaceDE w:val="0"/>
        <w:autoSpaceDN w:val="0"/>
        <w:spacing w:line="400" w:lineRule="exact"/>
        <w:ind w:right="1414" w:firstLine="480" w:firstLineChars="200"/>
        <w:jc w:val="right"/>
        <w:rPr>
          <w:rFonts w:ascii="Calibri" w:hAnsi="Calibri" w:eastAsia="宋体"/>
          <w:szCs w:val="22"/>
          <w:lang w:eastAsia="zh-CN"/>
        </w:rPr>
      </w:pPr>
    </w:p>
    <w:p w14:paraId="3E8B769D">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EF924C6">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330BC423">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34A2471">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026B5509">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575233A">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BCE644C">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117942B">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AD20FB6">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A9D03E3">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119F62A9">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50960E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76E27A3A">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37835B3C">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3E47F742">
      <w:pPr>
        <w:autoSpaceDE w:val="0"/>
        <w:autoSpaceDN w:val="0"/>
        <w:spacing w:line="400" w:lineRule="exact"/>
        <w:ind w:right="1414" w:firstLine="480" w:firstLineChars="200"/>
        <w:jc w:val="right"/>
        <w:rPr>
          <w:rFonts w:ascii="Calibri" w:hAnsi="Calibri" w:eastAsia="宋体"/>
          <w:szCs w:val="22"/>
          <w:lang w:eastAsia="zh-CN"/>
        </w:rPr>
      </w:pPr>
    </w:p>
    <w:p w14:paraId="6DCCBAA1">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515636E9">
      <w:pPr>
        <w:widowControl w:val="0"/>
        <w:ind w:firstLine="720" w:firstLineChars="300"/>
        <w:jc w:val="both"/>
        <w:rPr>
          <w:rFonts w:ascii="Calibri" w:hAnsi="Calibri" w:eastAsia="宋体"/>
          <w:kern w:val="2"/>
          <w:szCs w:val="22"/>
          <w:lang w:eastAsia="zh-CN"/>
        </w:rPr>
      </w:pPr>
    </w:p>
    <w:p w14:paraId="15CAB85E">
      <w:pPr>
        <w:spacing w:line="360" w:lineRule="auto"/>
        <w:rPr>
          <w:rFonts w:ascii="Calibri" w:hAnsi="Calibri" w:eastAsia="宋体"/>
          <w:b/>
          <w:bCs/>
          <w:szCs w:val="22"/>
          <w:lang w:eastAsia="zh-CN"/>
        </w:rPr>
      </w:pPr>
    </w:p>
    <w:p w14:paraId="6DA28B9C">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63D3C484">
      <w:pPr>
        <w:jc w:val="center"/>
        <w:rPr>
          <w:rFonts w:ascii="黑体" w:hAnsi="宋体" w:eastAsia="黑体"/>
          <w:szCs w:val="20"/>
          <w:lang w:eastAsia="zh-CN"/>
        </w:rPr>
      </w:pPr>
    </w:p>
    <w:p w14:paraId="05E60DBC">
      <w:pPr>
        <w:widowControl w:val="0"/>
        <w:spacing w:after="60" w:afterLines="25" w:line="300" w:lineRule="auto"/>
        <w:jc w:val="both"/>
        <w:rPr>
          <w:rFonts w:ascii="Arial" w:hAnsi="Arial" w:eastAsia="宋体"/>
          <w:kern w:val="2"/>
          <w:lang w:eastAsia="zh-CN"/>
        </w:rPr>
      </w:pPr>
    </w:p>
    <w:p w14:paraId="4DC2B83D">
      <w:pPr>
        <w:widowControl w:val="0"/>
        <w:jc w:val="both"/>
        <w:rPr>
          <w:rFonts w:ascii="Arial" w:hAnsi="Arial" w:eastAsia="宋体"/>
          <w:kern w:val="2"/>
          <w:lang w:eastAsia="zh-CN"/>
        </w:rPr>
      </w:pPr>
      <w:r>
        <w:rPr>
          <w:rFonts w:ascii="Arial" w:hAnsi="Arial" w:eastAsia="宋体"/>
          <w:kern w:val="2"/>
          <w:lang w:eastAsia="zh-CN"/>
        </w:rPr>
        <w:br w:type="page"/>
      </w:r>
    </w:p>
    <w:p w14:paraId="28CEDAC0">
      <w:pPr>
        <w:widowControl w:val="0"/>
        <w:spacing w:line="360" w:lineRule="auto"/>
        <w:jc w:val="both"/>
        <w:rPr>
          <w:rFonts w:ascii="Calibri" w:hAnsi="Calibri" w:eastAsia="宋体"/>
          <w:b/>
          <w:bCs/>
          <w:kern w:val="2"/>
          <w:szCs w:val="22"/>
          <w:lang w:eastAsia="zh-CN"/>
        </w:rPr>
      </w:pPr>
    </w:p>
    <w:p w14:paraId="5BFBFC4C">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6ADF599D">
      <w:pPr>
        <w:jc w:val="center"/>
        <w:rPr>
          <w:rFonts w:ascii="宋体" w:hAnsi="宋体" w:eastAsia="黑体"/>
          <w:bCs/>
          <w:kern w:val="44"/>
          <w:sz w:val="28"/>
          <w:szCs w:val="44"/>
          <w:lang w:eastAsia="zh-CN"/>
        </w:rPr>
      </w:pPr>
      <w:bookmarkStart w:id="58" w:name="_Hlk72574405"/>
      <w:r>
        <w:rPr>
          <w:rFonts w:hint="eastAsia" w:ascii="Calibri" w:hAnsi="Calibri" w:eastAsia="宋体" w:cstheme="minorBidi"/>
          <w:b/>
          <w:kern w:val="2"/>
          <w:szCs w:val="22"/>
          <w:lang w:eastAsia="zh-CN"/>
        </w:rPr>
        <w:t>（仅供参考，具体以项目需求及采购结果为准）</w:t>
      </w:r>
      <w:bookmarkEnd w:id="58"/>
    </w:p>
    <w:p w14:paraId="7027C619">
      <w:pPr>
        <w:widowControl w:val="0"/>
        <w:snapToGrid w:val="0"/>
        <w:spacing w:line="300" w:lineRule="auto"/>
        <w:jc w:val="center"/>
        <w:rPr>
          <w:rFonts w:ascii="仿宋" w:hAnsi="仿宋" w:eastAsia="仿宋"/>
          <w:kern w:val="2"/>
          <w:sz w:val="28"/>
          <w:szCs w:val="28"/>
          <w:lang w:eastAsia="zh-CN"/>
        </w:rPr>
      </w:pPr>
    </w:p>
    <w:p w14:paraId="272A5950">
      <w:pPr>
        <w:widowControl w:val="0"/>
        <w:jc w:val="both"/>
        <w:rPr>
          <w:rFonts w:ascii="Calibri" w:hAnsi="Calibri" w:eastAsia="宋体"/>
          <w:kern w:val="2"/>
          <w:sz w:val="21"/>
          <w:szCs w:val="22"/>
          <w:lang w:eastAsia="zh-CN"/>
        </w:rPr>
      </w:pPr>
    </w:p>
    <w:p w14:paraId="555A9EFB">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345A7440">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0584B447">
      <w:pPr>
        <w:widowControl w:val="0"/>
        <w:rPr>
          <w:rFonts w:ascii="Calibri" w:hAnsi="Calibri" w:eastAsia="宋体"/>
          <w:kern w:val="2"/>
          <w:szCs w:val="22"/>
          <w:lang w:eastAsia="zh-CN"/>
        </w:rPr>
      </w:pPr>
    </w:p>
    <w:p w14:paraId="3ACB6854">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47C2CAD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6D8A064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443A747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035236C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61810799">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01897D00">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1B99119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743B98BE">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4697F7DA">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1177220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7848AC6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6C74A0">
      <w:pPr>
        <w:widowControl w:val="0"/>
        <w:spacing w:line="360" w:lineRule="auto"/>
        <w:rPr>
          <w:rFonts w:ascii="宋体" w:hAnsi="宋体" w:eastAsia="宋体"/>
          <w:kern w:val="2"/>
          <w:sz w:val="21"/>
          <w:szCs w:val="21"/>
          <w:lang w:eastAsia="zh-CN"/>
        </w:rPr>
      </w:pPr>
    </w:p>
    <w:p w14:paraId="4081C9B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5CF2EAB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831C20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38CE672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139A275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5C87CD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64C4268A">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0F1EB25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18E33D4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6C8E261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01D3E57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7AA250C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2B0176BC">
      <w:pPr>
        <w:widowControl w:val="0"/>
        <w:spacing w:line="360" w:lineRule="auto"/>
        <w:ind w:firstLine="560"/>
        <w:rPr>
          <w:rFonts w:ascii="宋体" w:hAnsi="宋体" w:eastAsia="宋体"/>
          <w:kern w:val="2"/>
          <w:sz w:val="21"/>
          <w:szCs w:val="21"/>
          <w:lang w:eastAsia="zh-CN"/>
        </w:rPr>
      </w:pPr>
    </w:p>
    <w:p w14:paraId="7A004DC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18F55A0A">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37A716DE">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25B60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58A046A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2FEB380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332F467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C4602F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28C0627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0881DD3A">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5FC98E20">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4EC8C37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42D598DB">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54FAAA6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6F679AA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32AA462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3010794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102CC3BA">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590DB13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6259688A">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4F30982B">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3A6DEC3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156F18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54B388D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7F2378D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423246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156A6FA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6028B7CC">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C4F5C8E">
      <w:pPr>
        <w:widowControl w:val="0"/>
        <w:spacing w:line="360" w:lineRule="auto"/>
        <w:jc w:val="both"/>
        <w:rPr>
          <w:rFonts w:ascii="Calibri" w:hAnsi="Calibri" w:eastAsia="宋体"/>
          <w:b/>
          <w:bCs/>
          <w:kern w:val="2"/>
          <w:szCs w:val="22"/>
          <w:lang w:eastAsia="zh-CN"/>
        </w:rPr>
      </w:pPr>
    </w:p>
    <w:p w14:paraId="1C19B45F">
      <w:pPr>
        <w:widowControl w:val="0"/>
        <w:jc w:val="both"/>
        <w:rPr>
          <w:rFonts w:ascii="Calibri" w:hAnsi="Calibri" w:eastAsia="宋体"/>
          <w:kern w:val="2"/>
          <w:sz w:val="21"/>
          <w:szCs w:val="22"/>
          <w:lang w:eastAsia="zh-CN"/>
        </w:rPr>
      </w:pPr>
    </w:p>
    <w:p w14:paraId="51B4FC4D">
      <w:pPr>
        <w:rPr>
          <w:rFonts w:ascii="Arial" w:hAnsi="Arial" w:eastAsia="宋体"/>
          <w:color w:val="FF0000"/>
          <w:kern w:val="2"/>
          <w:sz w:val="21"/>
          <w:lang w:eastAsia="zh-CN"/>
        </w:rPr>
      </w:pPr>
    </w:p>
    <w:p w14:paraId="3F2D1EF3">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42FF8D67">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561B0847">
      <w:pPr>
        <w:keepNext/>
        <w:keepLines/>
        <w:widowControl w:val="0"/>
        <w:numPr>
          <w:ilvl w:val="0"/>
          <w:numId w:val="4"/>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59" w:name="_Hlk72399513"/>
      <w:r>
        <w:rPr>
          <w:rFonts w:hint="eastAsia" w:ascii="Cambria" w:hAnsi="Cambria" w:eastAsia="宋体" w:cstheme="majorBidi"/>
          <w:b/>
          <w:bCs/>
          <w:kern w:val="2"/>
          <w:sz w:val="28"/>
          <w:szCs w:val="28"/>
          <w:lang w:eastAsia="zh-CN"/>
        </w:rPr>
        <w:t>总则</w:t>
      </w:r>
    </w:p>
    <w:bookmarkEnd w:id="59"/>
    <w:p w14:paraId="6146D861">
      <w:pPr>
        <w:widowControl w:val="0"/>
        <w:jc w:val="both"/>
        <w:rPr>
          <w:rFonts w:ascii="黑体" w:hAnsi="宋体" w:eastAsia="黑体"/>
          <w:kern w:val="2"/>
          <w:szCs w:val="22"/>
          <w:lang w:eastAsia="zh-CN"/>
        </w:rPr>
      </w:pPr>
      <w:bookmarkStart w:id="60" w:name="_Hlk72439706"/>
      <w:r>
        <w:rPr>
          <w:rFonts w:hint="eastAsia" w:ascii="黑体" w:hAnsi="宋体" w:eastAsia="黑体" w:cstheme="minorBidi"/>
          <w:kern w:val="2"/>
          <w:szCs w:val="22"/>
          <w:lang w:eastAsia="zh-CN"/>
        </w:rPr>
        <w:t>1. 通用条款说明</w:t>
      </w:r>
    </w:p>
    <w:p w14:paraId="3F4A88B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61" w:name="_Hlk72399729"/>
      <w:r>
        <w:rPr>
          <w:rFonts w:hint="eastAsia" w:ascii="宋体" w:hAnsi="宋体" w:eastAsia="宋体" w:cstheme="minorBidi"/>
          <w:kern w:val="2"/>
          <w:sz w:val="21"/>
          <w:szCs w:val="21"/>
          <w:lang w:eastAsia="zh-CN"/>
        </w:rPr>
        <w:t>如有需要，政府集中采购机构可以对通用条款的内容进行补充。</w:t>
      </w:r>
      <w:bookmarkEnd w:id="61"/>
    </w:p>
    <w:p w14:paraId="06A8F5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09FDE06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C3C754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4109777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5828A1CC">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5FAFD58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2B3A19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652EC184">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763310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323B49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3632582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1F5793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25295C0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4CD0B56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3E18678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1DEF045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537A065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3344884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62" w:name="_Hlk72398643"/>
      <w:r>
        <w:rPr>
          <w:rFonts w:hint="eastAsia" w:ascii="黑体" w:hAnsi="宋体" w:eastAsia="黑体" w:cstheme="minorBidi"/>
          <w:kern w:val="2"/>
          <w:szCs w:val="22"/>
          <w:lang w:eastAsia="zh-CN"/>
        </w:rPr>
        <w:t>政府采购供应商责任</w:t>
      </w:r>
    </w:p>
    <w:p w14:paraId="35CA98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0DC7182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054958A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7280364B">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88F8F9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071F9E1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19644E5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1A543E1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44CB014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2C06804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179B9B73">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04879EA5">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0B828F3">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7B2EBC47">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6B0AB158">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58C21CEF">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6DA0CF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16D5DFD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0E2B6CB3">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371EF34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2A152C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68C1EE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15AFCC5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1C472C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1C1BBA2B">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11C0FB2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1E1C396">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1F3BABD9">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730CD7A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132F968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16777C9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584F364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2B8141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63"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3"/>
    </w:p>
    <w:p w14:paraId="3ACA9A8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1217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1091C23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87D714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02BFD0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08D3787C">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135DA51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204543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2640316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15DBCEE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335D1C2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676E0330">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072DB4C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CEB9F3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10BC4AA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62"/>
    <w:p w14:paraId="2173DEFC">
      <w:pPr>
        <w:widowControl w:val="0"/>
        <w:ind w:firstLine="411" w:firstLineChars="196"/>
        <w:jc w:val="both"/>
        <w:rPr>
          <w:rFonts w:ascii="宋体" w:hAnsi="宋体" w:eastAsia="宋体"/>
          <w:kern w:val="2"/>
          <w:sz w:val="21"/>
          <w:szCs w:val="22"/>
          <w:lang w:eastAsia="zh-CN"/>
        </w:rPr>
      </w:pPr>
    </w:p>
    <w:p w14:paraId="0099DB76">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0B06F90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64" w:name="_Hlk72399819"/>
      <w:r>
        <w:rPr>
          <w:rFonts w:hint="eastAsia" w:ascii="黑体" w:hAnsi="宋体" w:eastAsia="黑体" w:cstheme="minorBidi"/>
          <w:kern w:val="2"/>
          <w:szCs w:val="22"/>
          <w:lang w:eastAsia="zh-CN"/>
        </w:rPr>
        <w:t>招标文件的编制与组成</w:t>
      </w:r>
    </w:p>
    <w:p w14:paraId="557B46FD">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8E746B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5109F40B">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45E5C361">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7773791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3D0E4F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6B034F5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6067C40C">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04C33B4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24347D4E">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FACA3A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380AFD4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3954174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7E97DBB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69965E8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3E27578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942CAB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644821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23071FB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3F2728D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505B6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2B882FD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5642FF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FA5502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7AD858E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72645E5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0130CCA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806481C">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3C5867E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0037C67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2B5B89CC">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64FDD83">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4"/>
    </w:p>
    <w:p w14:paraId="4A098C79">
      <w:pPr>
        <w:widowControl w:val="0"/>
        <w:jc w:val="both"/>
        <w:rPr>
          <w:rFonts w:ascii="宋体" w:hAnsi="宋体" w:eastAsia="宋体"/>
          <w:kern w:val="2"/>
          <w:sz w:val="21"/>
          <w:szCs w:val="21"/>
          <w:lang w:eastAsia="zh-CN"/>
        </w:rPr>
      </w:pPr>
    </w:p>
    <w:p w14:paraId="29D95E7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11D06A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65" w:name="_Hlk72400236"/>
      <w:r>
        <w:rPr>
          <w:rFonts w:hint="eastAsia" w:ascii="黑体" w:hAnsi="宋体" w:eastAsia="黑体" w:cstheme="minorBidi"/>
          <w:kern w:val="2"/>
          <w:szCs w:val="22"/>
          <w:lang w:eastAsia="zh-CN"/>
        </w:rPr>
        <w:t>投标文件的语言及度量单位</w:t>
      </w:r>
    </w:p>
    <w:p w14:paraId="240EFA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600C5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65"/>
    <w:p w14:paraId="27D5D616">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66" w:name="_Hlk72401567"/>
      <w:r>
        <w:rPr>
          <w:rFonts w:hint="eastAsia" w:ascii="黑体" w:hAnsi="宋体" w:eastAsia="黑体" w:cstheme="minorBidi"/>
          <w:kern w:val="2"/>
          <w:szCs w:val="22"/>
          <w:lang w:eastAsia="zh-CN"/>
        </w:rPr>
        <w:t>投标文件的组成</w:t>
      </w:r>
    </w:p>
    <w:p w14:paraId="05AAF05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7F0FFBB3">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D959BB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253B4596">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5C9860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66"/>
    <w:p w14:paraId="402E2D7B">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67" w:name="_Hlk72401735"/>
      <w:r>
        <w:rPr>
          <w:rFonts w:hint="eastAsia" w:ascii="黑体" w:hAnsi="宋体" w:eastAsia="黑体" w:cstheme="minorBidi"/>
          <w:kern w:val="2"/>
          <w:szCs w:val="22"/>
          <w:lang w:eastAsia="zh-CN"/>
        </w:rPr>
        <w:t>证明投标文件投标技术方案的合格性和符合招标文件规定的文件要求</w:t>
      </w:r>
    </w:p>
    <w:p w14:paraId="33D5B28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5E3E0C4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46C666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35B60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6F487B5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4FFF1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5BCC0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6F7DC9E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17FF3AA3">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7837822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67"/>
    <w:p w14:paraId="0B59DAF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68" w:name="_Hlk72402034"/>
      <w:r>
        <w:rPr>
          <w:rFonts w:hint="eastAsia" w:ascii="黑体" w:hAnsi="宋体" w:eastAsia="黑体" w:cstheme="minorBidi"/>
          <w:kern w:val="2"/>
          <w:szCs w:val="22"/>
          <w:lang w:eastAsia="zh-CN"/>
        </w:rPr>
        <w:t>投标文件其他证明文件的要求</w:t>
      </w:r>
    </w:p>
    <w:p w14:paraId="2FF2AB74">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69"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9"/>
    <w:p w14:paraId="138280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F0DE32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68"/>
    <w:p w14:paraId="35A81D0D">
      <w:pPr>
        <w:widowControl w:val="0"/>
        <w:ind w:firstLine="411" w:firstLineChars="196"/>
        <w:jc w:val="both"/>
        <w:rPr>
          <w:rFonts w:ascii="宋体" w:hAnsi="宋体" w:eastAsia="宋体"/>
          <w:kern w:val="2"/>
          <w:sz w:val="21"/>
          <w:szCs w:val="21"/>
          <w:lang w:eastAsia="zh-CN"/>
        </w:rPr>
      </w:pPr>
      <w:bookmarkStart w:id="70"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1681C4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6DCE84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70"/>
    <w:p w14:paraId="43326E3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71" w:name="_Hlk72402325"/>
      <w:r>
        <w:rPr>
          <w:rFonts w:hint="eastAsia" w:ascii="黑体" w:hAnsi="宋体" w:eastAsia="黑体" w:cstheme="minorBidi"/>
          <w:kern w:val="2"/>
          <w:szCs w:val="22"/>
          <w:lang w:eastAsia="zh-CN"/>
        </w:rPr>
        <w:t xml:space="preserve">关于投标保证金 </w:t>
      </w:r>
    </w:p>
    <w:p w14:paraId="077EA3CF">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FE9700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160BDE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0E121D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1"/>
    <w:p w14:paraId="11557D9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72"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63CA88A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3BD1A70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33ADB74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2019A73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200E99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1FBF51B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63E3D70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31F157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7774C98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FCD241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8FD8DE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1F670646">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7B142352">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72"/>
    </w:p>
    <w:p w14:paraId="6766895A">
      <w:pPr>
        <w:widowControl w:val="0"/>
        <w:ind w:firstLine="411" w:firstLineChars="196"/>
        <w:jc w:val="both"/>
        <w:rPr>
          <w:rFonts w:ascii="宋体" w:hAnsi="宋体" w:eastAsia="宋体"/>
          <w:kern w:val="2"/>
          <w:sz w:val="21"/>
          <w:szCs w:val="21"/>
          <w:lang w:eastAsia="zh-CN"/>
        </w:rPr>
      </w:pPr>
    </w:p>
    <w:p w14:paraId="244BFF97">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1D5B2351">
      <w:pPr>
        <w:widowControl w:val="0"/>
        <w:jc w:val="both"/>
        <w:rPr>
          <w:rFonts w:ascii="黑体" w:hAnsi="宋体" w:eastAsia="黑体"/>
          <w:kern w:val="2"/>
          <w:szCs w:val="22"/>
          <w:lang w:eastAsia="zh-CN"/>
        </w:rPr>
      </w:pPr>
      <w:bookmarkStart w:id="73" w:name="_Hlk72405459"/>
      <w:r>
        <w:rPr>
          <w:rFonts w:hint="eastAsia" w:ascii="黑体" w:hAnsi="宋体" w:eastAsia="黑体" w:cstheme="minorBidi"/>
          <w:kern w:val="2"/>
          <w:szCs w:val="22"/>
          <w:lang w:eastAsia="zh-CN"/>
        </w:rPr>
        <w:t>24．投标文件的保密</w:t>
      </w:r>
    </w:p>
    <w:p w14:paraId="621E708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4148086A">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2D3A2014">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12EF426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6CCF304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6FDB100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2A4702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4068BCFC">
      <w:pPr>
        <w:widowControl w:val="0"/>
        <w:ind w:firstLine="411" w:firstLineChars="196"/>
        <w:jc w:val="both"/>
        <w:rPr>
          <w:rFonts w:ascii="宋体" w:hAnsi="宋体" w:eastAsia="宋体"/>
          <w:kern w:val="2"/>
          <w:sz w:val="21"/>
          <w:szCs w:val="22"/>
          <w:lang w:eastAsia="zh-CN"/>
        </w:rPr>
      </w:pPr>
    </w:p>
    <w:p w14:paraId="4EC3B09A">
      <w:pPr>
        <w:widowControl w:val="0"/>
        <w:ind w:firstLine="411" w:firstLineChars="196"/>
        <w:jc w:val="both"/>
        <w:rPr>
          <w:rFonts w:ascii="宋体" w:hAnsi="宋体" w:eastAsia="宋体"/>
          <w:kern w:val="2"/>
          <w:sz w:val="21"/>
          <w:szCs w:val="22"/>
          <w:lang w:eastAsia="zh-CN"/>
        </w:rPr>
      </w:pPr>
    </w:p>
    <w:bookmarkEnd w:id="73"/>
    <w:p w14:paraId="5473A6A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7E3063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64B6002A">
      <w:pPr>
        <w:widowControl w:val="0"/>
        <w:jc w:val="both"/>
        <w:rPr>
          <w:rFonts w:ascii="黑体" w:hAnsi="宋体" w:eastAsia="黑体"/>
          <w:kern w:val="2"/>
          <w:szCs w:val="22"/>
          <w:lang w:eastAsia="zh-CN"/>
        </w:rPr>
      </w:pPr>
      <w:bookmarkStart w:id="74"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1AA1F9ED">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77116428">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357BB01D">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3D24AE9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74"/>
    <w:p w14:paraId="044CCB3A">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22510DB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213F2948">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2624112B">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61207BE">
      <w:pPr>
        <w:widowControl w:val="0"/>
        <w:ind w:firstLine="315" w:firstLineChars="150"/>
        <w:jc w:val="both"/>
        <w:rPr>
          <w:rFonts w:ascii="宋体" w:hAnsi="宋体" w:eastAsia="宋体"/>
          <w:kern w:val="2"/>
          <w:sz w:val="21"/>
          <w:szCs w:val="21"/>
          <w:lang w:eastAsia="zh-CN"/>
        </w:rPr>
      </w:pPr>
    </w:p>
    <w:p w14:paraId="38DD6514">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00827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31C53E6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4205114A">
      <w:pPr>
        <w:widowControl w:val="0"/>
        <w:ind w:firstLine="411" w:firstLineChars="196"/>
        <w:jc w:val="both"/>
        <w:rPr>
          <w:rFonts w:ascii="宋体" w:hAnsi="宋体" w:eastAsia="宋体"/>
          <w:kern w:val="2"/>
          <w:sz w:val="21"/>
          <w:szCs w:val="22"/>
          <w:lang w:eastAsia="zh-CN"/>
        </w:rPr>
      </w:pPr>
      <w:bookmarkStart w:id="75"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75"/>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450D70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43D5F92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232AD6D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085DB45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00B1CF36">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6DA2C4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3559726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66951BD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000ABA6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6B76A2E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6810476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1342A4F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6F6740B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6DCF7B8B">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F3C915E">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1CF32EC4">
      <w:pPr>
        <w:widowControl w:val="0"/>
        <w:ind w:firstLine="411" w:firstLineChars="196"/>
        <w:jc w:val="both"/>
        <w:rPr>
          <w:rFonts w:ascii="宋体" w:hAnsi="宋体" w:eastAsia="宋体"/>
          <w:bCs/>
          <w:kern w:val="2"/>
          <w:sz w:val="21"/>
          <w:szCs w:val="21"/>
          <w:lang w:eastAsia="zh-CN"/>
        </w:rPr>
      </w:pPr>
    </w:p>
    <w:p w14:paraId="337AC84A">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359B2A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4CE1756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6064515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540EE73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49EC1D4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1C77B5E9">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1AC428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99FB9AD">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B4039E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2800DB8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41A52889">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240FA656">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611B8B9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36C2E0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38E1F15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70E76F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2AC98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1FFDE25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6B577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FBD731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001C4A33">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007D0B6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22BC3AF3">
      <w:pPr>
        <w:widowControl w:val="0"/>
        <w:ind w:firstLine="411" w:firstLineChars="196"/>
        <w:jc w:val="both"/>
        <w:rPr>
          <w:rFonts w:ascii="宋体" w:hAnsi="宋体" w:eastAsia="宋体"/>
          <w:kern w:val="2"/>
          <w:sz w:val="21"/>
          <w:szCs w:val="22"/>
          <w:lang w:eastAsia="zh-CN"/>
        </w:rPr>
      </w:pPr>
      <w:bookmarkStart w:id="76"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76"/>
    </w:p>
    <w:p w14:paraId="2E6736C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7419B1B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5CFD04A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8ADA16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096DAFDF">
      <w:pPr>
        <w:widowControl w:val="0"/>
        <w:jc w:val="both"/>
        <w:rPr>
          <w:rFonts w:ascii="黑体" w:hAnsi="宋体" w:eastAsia="黑体"/>
          <w:kern w:val="2"/>
          <w:szCs w:val="22"/>
          <w:lang w:eastAsia="zh-CN"/>
        </w:rPr>
      </w:pPr>
      <w:bookmarkStart w:id="77" w:name="_Toc73518151"/>
      <w:bookmarkStart w:id="78" w:name="_Toc100052400"/>
      <w:bookmarkStart w:id="79" w:name="_Toc73521669"/>
      <w:bookmarkStart w:id="80" w:name="_Toc73521581"/>
      <w:bookmarkStart w:id="81" w:name="_Toc73517673"/>
      <w:r>
        <w:rPr>
          <w:rFonts w:hint="eastAsia" w:ascii="黑体" w:hAnsi="宋体" w:eastAsia="黑体" w:cstheme="minorBidi"/>
          <w:kern w:val="2"/>
          <w:szCs w:val="22"/>
          <w:lang w:eastAsia="zh-CN"/>
        </w:rPr>
        <w:t>34．错误的修正</w:t>
      </w:r>
      <w:bookmarkEnd w:id="77"/>
      <w:bookmarkEnd w:id="78"/>
      <w:bookmarkEnd w:id="79"/>
      <w:bookmarkEnd w:id="80"/>
      <w:bookmarkEnd w:id="81"/>
    </w:p>
    <w:p w14:paraId="53F1436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666314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43E09A6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41DD304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357FE82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5A74A48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6246B1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2FC8F0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328BE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7029CCD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7D4E52D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1138CE7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575AC0D">
      <w:pPr>
        <w:widowControl w:val="0"/>
        <w:ind w:firstLine="413" w:firstLineChars="196"/>
        <w:jc w:val="both"/>
        <w:rPr>
          <w:rFonts w:ascii="宋体" w:hAnsi="宋体" w:eastAsia="宋体"/>
          <w:b/>
          <w:bCs/>
          <w:kern w:val="2"/>
          <w:sz w:val="21"/>
          <w:szCs w:val="21"/>
          <w:lang w:eastAsia="zh-CN"/>
        </w:rPr>
      </w:pPr>
      <w:bookmarkStart w:id="82" w:name="_Hlk72438142"/>
      <w:r>
        <w:rPr>
          <w:rFonts w:hint="eastAsia" w:ascii="宋体" w:hAnsi="宋体" w:eastAsia="宋体" w:cstheme="minorBidi"/>
          <w:b/>
          <w:bCs/>
          <w:kern w:val="2"/>
          <w:sz w:val="21"/>
          <w:szCs w:val="21"/>
          <w:lang w:eastAsia="zh-CN"/>
        </w:rPr>
        <w:t>37.1.1最低价法</w:t>
      </w:r>
    </w:p>
    <w:p w14:paraId="55A6AC6C">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529C08B6">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0727C767">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6094F309">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22118BED">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2"/>
    </w:p>
    <w:p w14:paraId="37C820A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302BC56F">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70792206">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24C150E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5F4A34DC">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EA8A99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2F7A900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DE2CAE6">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BA3049D">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5F3AC4B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1D753876">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24E82C3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04726FC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478558B6">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AA880D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2A3D99F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104CA27">
      <w:pPr>
        <w:widowControl w:val="0"/>
        <w:ind w:firstLine="411" w:firstLineChars="196"/>
        <w:jc w:val="both"/>
        <w:rPr>
          <w:rFonts w:ascii="宋体" w:hAnsi="宋体" w:eastAsia="宋体"/>
          <w:kern w:val="2"/>
          <w:sz w:val="21"/>
          <w:szCs w:val="21"/>
          <w:lang w:eastAsia="zh-CN"/>
        </w:rPr>
      </w:pPr>
    </w:p>
    <w:p w14:paraId="671591EE">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A485EF6">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D73F63E">
      <w:pPr>
        <w:widowControl w:val="0"/>
        <w:ind w:firstLine="411" w:firstLineChars="196"/>
        <w:jc w:val="both"/>
        <w:rPr>
          <w:rFonts w:ascii="宋体" w:hAnsi="宋体" w:eastAsia="宋体"/>
          <w:kern w:val="2"/>
          <w:sz w:val="21"/>
          <w:szCs w:val="21"/>
          <w:lang w:eastAsia="zh-CN"/>
        </w:rPr>
      </w:pPr>
      <w:bookmarkStart w:id="83" w:name="_Hlk73782795"/>
      <w:r>
        <w:rPr>
          <w:rFonts w:hint="eastAsia" w:ascii="宋体" w:hAnsi="宋体" w:eastAsia="宋体" w:cstheme="minorBidi"/>
          <w:kern w:val="2"/>
          <w:sz w:val="21"/>
          <w:szCs w:val="21"/>
          <w:lang w:eastAsia="zh-CN"/>
        </w:rPr>
        <w:t>38.1非评定分离项目定标方法</w:t>
      </w:r>
    </w:p>
    <w:p w14:paraId="10B2504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4992802D">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810C46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BBA037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1889377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F29DB5">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84"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1D8A29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85"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84"/>
      <w:bookmarkEnd w:id="85"/>
    </w:p>
    <w:p w14:paraId="1C5A3969">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05A4359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6BE7AC1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83"/>
    </w:p>
    <w:p w14:paraId="19ED2DE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42A07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1228E4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01CE4BF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86"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86"/>
      <w:bookmarkStart w:id="87"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87"/>
    <w:p w14:paraId="173D08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FE97C0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2D7B15A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88"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88"/>
    </w:p>
    <w:p w14:paraId="122FE41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6D1558AC">
      <w:pPr>
        <w:widowControl w:val="0"/>
        <w:ind w:firstLine="411" w:firstLineChars="196"/>
        <w:jc w:val="both"/>
        <w:rPr>
          <w:rFonts w:ascii="宋体" w:hAnsi="宋体" w:eastAsia="宋体"/>
          <w:kern w:val="2"/>
          <w:sz w:val="21"/>
          <w:szCs w:val="21"/>
          <w:lang w:eastAsia="zh-CN"/>
        </w:rPr>
      </w:pPr>
      <w:bookmarkStart w:id="89"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89"/>
    <w:p w14:paraId="569D8A19">
      <w:pPr>
        <w:widowControl w:val="0"/>
        <w:ind w:firstLine="411" w:firstLineChars="196"/>
        <w:jc w:val="both"/>
        <w:rPr>
          <w:rFonts w:ascii="宋体" w:hAnsi="宋体" w:eastAsia="宋体"/>
          <w:kern w:val="2"/>
          <w:sz w:val="21"/>
          <w:szCs w:val="21"/>
          <w:lang w:eastAsia="zh-CN"/>
        </w:rPr>
      </w:pPr>
    </w:p>
    <w:p w14:paraId="7DAE54F5">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66ACE67B">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195F14F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18B199A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30E4177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50EBBA9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44AB8F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6967AE2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12A41B50">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0B178543">
      <w:pPr>
        <w:widowControl w:val="0"/>
        <w:jc w:val="both"/>
        <w:rPr>
          <w:rFonts w:ascii="黑体" w:hAnsi="宋体" w:eastAsia="黑体"/>
          <w:kern w:val="2"/>
          <w:szCs w:val="22"/>
          <w:lang w:eastAsia="zh-CN"/>
        </w:rPr>
      </w:pPr>
    </w:p>
    <w:p w14:paraId="4461F879">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90" w:name="_Hlk72439043"/>
      <w:r>
        <w:rPr>
          <w:rFonts w:hint="eastAsia" w:ascii="Cambria" w:hAnsi="Cambria" w:eastAsia="宋体" w:cstheme="majorBidi"/>
          <w:b/>
          <w:bCs/>
          <w:kern w:val="2"/>
          <w:sz w:val="28"/>
          <w:szCs w:val="28"/>
          <w:lang w:eastAsia="zh-CN"/>
        </w:rPr>
        <w:t>合同的授予与备案</w:t>
      </w:r>
      <w:bookmarkEnd w:id="90"/>
    </w:p>
    <w:p w14:paraId="381C0516">
      <w:pPr>
        <w:widowControl w:val="0"/>
        <w:jc w:val="both"/>
        <w:rPr>
          <w:rFonts w:ascii="黑体" w:hAnsi="宋体" w:eastAsia="黑体"/>
          <w:kern w:val="2"/>
          <w:szCs w:val="22"/>
          <w:lang w:eastAsia="zh-CN"/>
        </w:rPr>
      </w:pPr>
      <w:bookmarkStart w:id="91" w:name="_Toc73521674"/>
      <w:bookmarkStart w:id="92" w:name="_Toc73517679"/>
      <w:bookmarkStart w:id="93" w:name="_Toc73521586"/>
      <w:bookmarkStart w:id="94" w:name="_Toc100052408"/>
      <w:bookmarkStart w:id="95" w:name="_Toc73518157"/>
      <w:bookmarkStart w:id="96" w:name="_Hlk72439088"/>
      <w:r>
        <w:rPr>
          <w:rFonts w:hint="eastAsia" w:ascii="黑体" w:hAnsi="宋体" w:eastAsia="黑体" w:cstheme="minorBidi"/>
          <w:kern w:val="2"/>
          <w:szCs w:val="22"/>
          <w:lang w:eastAsia="zh-CN"/>
        </w:rPr>
        <w:t>43．合同授予标准</w:t>
      </w:r>
      <w:bookmarkEnd w:id="91"/>
      <w:bookmarkEnd w:id="92"/>
      <w:bookmarkEnd w:id="93"/>
      <w:bookmarkEnd w:id="94"/>
      <w:bookmarkEnd w:id="95"/>
    </w:p>
    <w:p w14:paraId="30FC7F4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27108CB">
      <w:pPr>
        <w:widowControl w:val="0"/>
        <w:jc w:val="both"/>
        <w:rPr>
          <w:rFonts w:ascii="黑体" w:hAnsi="宋体" w:eastAsia="黑体"/>
          <w:kern w:val="2"/>
          <w:szCs w:val="22"/>
          <w:lang w:eastAsia="zh-CN"/>
        </w:rPr>
      </w:pPr>
      <w:bookmarkStart w:id="97" w:name="_Toc73521587"/>
      <w:bookmarkStart w:id="98" w:name="_Toc73518158"/>
      <w:bookmarkStart w:id="99" w:name="_Toc73521675"/>
      <w:bookmarkStart w:id="100" w:name="_Toc73517680"/>
      <w:bookmarkStart w:id="101" w:name="_Toc100052409"/>
      <w:r>
        <w:rPr>
          <w:rFonts w:hint="eastAsia" w:ascii="黑体" w:hAnsi="宋体" w:eastAsia="黑体" w:cstheme="minorBidi"/>
          <w:kern w:val="2"/>
          <w:szCs w:val="22"/>
          <w:lang w:eastAsia="zh-CN"/>
        </w:rPr>
        <w:t>44．</w:t>
      </w:r>
      <w:bookmarkEnd w:id="97"/>
      <w:bookmarkEnd w:id="98"/>
      <w:bookmarkEnd w:id="99"/>
      <w:bookmarkEnd w:id="100"/>
      <w:bookmarkEnd w:id="101"/>
      <w:r>
        <w:rPr>
          <w:rFonts w:hint="eastAsia" w:ascii="黑体" w:hAnsi="宋体" w:eastAsia="黑体" w:cstheme="minorBidi"/>
          <w:kern w:val="2"/>
          <w:szCs w:val="22"/>
          <w:lang w:eastAsia="zh-CN"/>
        </w:rPr>
        <w:t>接受和拒绝任何或所有投标的权力</w:t>
      </w:r>
    </w:p>
    <w:p w14:paraId="3A0C6C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BA9E0E7">
      <w:pPr>
        <w:widowControl w:val="0"/>
        <w:jc w:val="both"/>
        <w:rPr>
          <w:rFonts w:ascii="黑体" w:hAnsi="宋体" w:eastAsia="黑体"/>
          <w:kern w:val="2"/>
          <w:szCs w:val="22"/>
          <w:lang w:eastAsia="zh-CN"/>
        </w:rPr>
      </w:pPr>
      <w:bookmarkStart w:id="102" w:name="_Toc73521589"/>
      <w:bookmarkStart w:id="103" w:name="_Toc73521677"/>
      <w:bookmarkStart w:id="104" w:name="_Toc73517682"/>
      <w:bookmarkStart w:id="105" w:name="_Toc100052410"/>
      <w:bookmarkStart w:id="106" w:name="_Toc73518160"/>
      <w:r>
        <w:rPr>
          <w:rFonts w:hint="eastAsia" w:ascii="黑体" w:hAnsi="宋体" w:eastAsia="黑体" w:cstheme="minorBidi"/>
          <w:kern w:val="2"/>
          <w:szCs w:val="22"/>
          <w:lang w:eastAsia="zh-CN"/>
        </w:rPr>
        <w:t>45．合同的签订</w:t>
      </w:r>
      <w:bookmarkEnd w:id="102"/>
      <w:bookmarkEnd w:id="103"/>
      <w:bookmarkEnd w:id="104"/>
      <w:bookmarkEnd w:id="105"/>
      <w:bookmarkEnd w:id="106"/>
    </w:p>
    <w:p w14:paraId="02D979B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0BA13E2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0D2B79D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5A802F81">
      <w:pPr>
        <w:widowControl w:val="0"/>
        <w:jc w:val="both"/>
        <w:rPr>
          <w:rFonts w:ascii="黑体" w:hAnsi="宋体" w:eastAsia="黑体"/>
          <w:kern w:val="2"/>
          <w:szCs w:val="22"/>
          <w:lang w:eastAsia="zh-CN"/>
        </w:rPr>
      </w:pPr>
      <w:bookmarkStart w:id="107" w:name="_Toc73517683"/>
      <w:bookmarkStart w:id="108" w:name="_Toc100052411"/>
      <w:bookmarkStart w:id="109" w:name="_Toc73521590"/>
      <w:bookmarkStart w:id="110" w:name="_Toc73518161"/>
      <w:bookmarkStart w:id="111" w:name="_Toc73521678"/>
      <w:r>
        <w:rPr>
          <w:rFonts w:hint="eastAsia" w:ascii="黑体" w:hAnsi="宋体" w:eastAsia="黑体" w:cstheme="minorBidi"/>
          <w:kern w:val="2"/>
          <w:szCs w:val="22"/>
          <w:lang w:eastAsia="zh-CN"/>
        </w:rPr>
        <w:t>46．履约担保</w:t>
      </w:r>
      <w:bookmarkEnd w:id="107"/>
      <w:bookmarkEnd w:id="108"/>
      <w:bookmarkEnd w:id="109"/>
      <w:bookmarkEnd w:id="110"/>
      <w:bookmarkEnd w:id="111"/>
    </w:p>
    <w:p w14:paraId="66A21B5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37B40A0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69B859CB">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45DF7A41">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719528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F9A007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7D171418">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1EE521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6611748C">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78478A8B">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2074B29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30958A6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6257758C">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1DC90E1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A75226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4D3AD40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5227C47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443B262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1C1723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3023658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6BA7D3F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25A48F6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2ACD610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579AFED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2"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12"/>
      <w:r>
        <w:rPr>
          <w:rFonts w:hint="eastAsia" w:ascii="宋体" w:hAnsi="宋体" w:eastAsia="宋体" w:cstheme="minorBidi"/>
          <w:kern w:val="2"/>
          <w:sz w:val="21"/>
          <w:szCs w:val="21"/>
          <w:lang w:eastAsia="zh-CN"/>
        </w:rPr>
        <w:t>记入供应商诚信档案，予以通报：</w:t>
      </w:r>
    </w:p>
    <w:p w14:paraId="68E0D72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F3ED2D1">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440F2F9F">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4690C01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96"/>
    <w:p w14:paraId="1904E28A">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202A4E0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6E556F6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6B21F1DE">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C99DF0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631894B1">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ED4C8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A65E6AD">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13" w:name="_Hlk75374941"/>
      <w:r>
        <w:rPr>
          <w:rFonts w:hint="eastAsia" w:ascii="宋体" w:hAnsi="宋体" w:eastAsia="宋体" w:cstheme="minorBidi"/>
          <w:kern w:val="2"/>
          <w:sz w:val="21"/>
          <w:szCs w:val="21"/>
          <w:lang w:eastAsia="zh-CN"/>
        </w:rPr>
        <w:t>以联合体形式参与的，质疑应当由组成联合体的所有成员共同提出</w:t>
      </w:r>
      <w:bookmarkEnd w:id="113"/>
      <w:r>
        <w:rPr>
          <w:rFonts w:hint="eastAsia" w:ascii="宋体" w:hAnsi="宋体" w:eastAsia="宋体" w:cstheme="minorBidi"/>
          <w:kern w:val="2"/>
          <w:sz w:val="21"/>
          <w:szCs w:val="21"/>
          <w:lang w:eastAsia="zh-CN"/>
        </w:rPr>
        <w:t>；</w:t>
      </w:r>
    </w:p>
    <w:p w14:paraId="567A6361">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EF9D370">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4243CA1C">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08DF79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04B4AB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B6691D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3DC947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116344F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3A86BD9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0815CAC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716308B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1FB347D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9500F5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864BD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567FA19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0D9FBC9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3F218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896CBF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555CF8D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C1966A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3FDF66E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BD9EBE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22E548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703AA6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2137A2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835860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68B6B681">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389C80E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3FB154B">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AD9B3C4">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3FC72EEB">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03F6A0E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2B08824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15EF0512">
      <w:pPr>
        <w:keepLines w:val="0"/>
        <w:widowControl w:val="0"/>
        <w:spacing w:line="240" w:lineRule="auto"/>
        <w:ind w:right="0"/>
        <w:jc w:val="center"/>
        <w:rPr>
          <w:rFonts w:ascii="微软雅黑" w:hAnsi="微软雅黑" w:eastAsia="微软雅黑" w:cs="微软雅黑"/>
          <w:color w:val="333333"/>
          <w:lang w:val="en" w:eastAsia="zh-CN"/>
        </w:rPr>
      </w:pPr>
      <w:r>
        <w:rPr>
          <w:rFonts w:eastAsia="宋体"/>
          <w:kern w:val="2"/>
          <w:sz w:val="21"/>
          <w:lang w:eastAsia="zh-CN"/>
        </w:rPr>
        <w:t>---- END ---</w:t>
      </w:r>
      <w:bookmarkEnd w:id="60"/>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0C51">
    <w:pPr>
      <w:pStyle w:val="7"/>
      <w:framePr w:wrap="around" w:vAnchor="text" w:hAnchor="margin" w:xAlign="center" w:y="1"/>
      <w:rPr>
        <w:rStyle w:val="13"/>
      </w:rPr>
    </w:pPr>
    <w:r>
      <w:t xml:space="preserve">- </w:t>
    </w:r>
    <w:r>
      <w:fldChar w:fldCharType="begin"/>
    </w:r>
    <w:r>
      <w:instrText xml:space="preserve"> PAGE </w:instrText>
    </w:r>
    <w:r>
      <w:fldChar w:fldCharType="separate"/>
    </w:r>
    <w:r>
      <w:t>2</w:t>
    </w:r>
    <w:r>
      <w:fldChar w:fldCharType="end"/>
    </w:r>
    <w:r>
      <w:t xml:space="preserve"> -</w:t>
    </w:r>
  </w:p>
  <w:p w14:paraId="092EFAE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05BE">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fldChar w:fldCharType="end"/>
    </w:r>
  </w:p>
  <w:p w14:paraId="649AF51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B222A4C">
        <w:pPr>
          <w:pStyle w:val="7"/>
          <w:jc w:val="center"/>
        </w:pPr>
        <w:r>
          <w:fldChar w:fldCharType="begin"/>
        </w:r>
        <w:r>
          <w:instrText xml:space="preserve"> PAGE   \* MERGEFORMAT </w:instrText>
        </w:r>
        <w:r>
          <w:fldChar w:fldCharType="separate"/>
        </w:r>
        <w:r>
          <w:rPr>
            <w:lang w:val="zh-CN"/>
          </w:rPr>
          <w:t>61</w:t>
        </w:r>
        <w:r>
          <w:rPr>
            <w:lang w:val="zh-CN"/>
          </w:rPr>
          <w:fldChar w:fldCharType="end"/>
        </w:r>
      </w:p>
    </w:sdtContent>
  </w:sdt>
  <w:p w14:paraId="11D3A3E0">
    <w:pPr>
      <w:pStyle w:val="7"/>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F730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328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686203"/>
    <w:multiLevelType w:val="singleLevel"/>
    <w:tmpl w:val="D0686203"/>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U0MmU5NDI0YWJhNTNkNWRkYmViYzFiMWU0NjVhNjIifQ=="/>
  </w:docVars>
  <w:rsids>
    <w:rsidRoot w:val="00A77B3E"/>
    <w:rsid w:val="00222F59"/>
    <w:rsid w:val="00254B30"/>
    <w:rsid w:val="004C01BB"/>
    <w:rsid w:val="004D7157"/>
    <w:rsid w:val="00720075"/>
    <w:rsid w:val="0089398A"/>
    <w:rsid w:val="00927F1B"/>
    <w:rsid w:val="00A77B3E"/>
    <w:rsid w:val="00B0507A"/>
    <w:rsid w:val="00CA2A55"/>
    <w:rsid w:val="00E61B2F"/>
    <w:rsid w:val="04697A1A"/>
    <w:rsid w:val="08BF5E5A"/>
    <w:rsid w:val="09A703B8"/>
    <w:rsid w:val="0CF16561"/>
    <w:rsid w:val="0DEE3934"/>
    <w:rsid w:val="125C7256"/>
    <w:rsid w:val="13CB6CFC"/>
    <w:rsid w:val="14E32355"/>
    <w:rsid w:val="19181366"/>
    <w:rsid w:val="1A2E4BEE"/>
    <w:rsid w:val="1F3452D6"/>
    <w:rsid w:val="22430866"/>
    <w:rsid w:val="24207E89"/>
    <w:rsid w:val="2CF9108B"/>
    <w:rsid w:val="2DC93154"/>
    <w:rsid w:val="30403A98"/>
    <w:rsid w:val="33760D4D"/>
    <w:rsid w:val="35651F50"/>
    <w:rsid w:val="35CB1A33"/>
    <w:rsid w:val="386749B3"/>
    <w:rsid w:val="398B0C63"/>
    <w:rsid w:val="3CA01523"/>
    <w:rsid w:val="438346A0"/>
    <w:rsid w:val="43CD2BAD"/>
    <w:rsid w:val="44C77A21"/>
    <w:rsid w:val="458B42D9"/>
    <w:rsid w:val="45FA3B99"/>
    <w:rsid w:val="49B93689"/>
    <w:rsid w:val="4A330561"/>
    <w:rsid w:val="4ACA0E45"/>
    <w:rsid w:val="4B860108"/>
    <w:rsid w:val="4BAC1094"/>
    <w:rsid w:val="4C0D1708"/>
    <w:rsid w:val="4C426389"/>
    <w:rsid w:val="4D8D56B2"/>
    <w:rsid w:val="4E7116BE"/>
    <w:rsid w:val="54520EFE"/>
    <w:rsid w:val="55060AAD"/>
    <w:rsid w:val="585A65D3"/>
    <w:rsid w:val="5961765F"/>
    <w:rsid w:val="61B31956"/>
    <w:rsid w:val="672C3C51"/>
    <w:rsid w:val="69DB0826"/>
    <w:rsid w:val="6A117A17"/>
    <w:rsid w:val="70FB1969"/>
    <w:rsid w:val="72A17E94"/>
    <w:rsid w:val="73AB01D2"/>
    <w:rsid w:val="746E0A10"/>
    <w:rsid w:val="74795B53"/>
    <w:rsid w:val="77B16634"/>
    <w:rsid w:val="7A787181"/>
    <w:rsid w:val="7B332A56"/>
    <w:rsid w:val="7CA462C8"/>
    <w:rsid w:val="7D772DED"/>
    <w:rsid w:val="7DE50961"/>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lang w:val="en-US" w:eastAsia="en-US"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0"/>
    </w:rPr>
  </w:style>
  <w:style w:type="paragraph" w:styleId="3">
    <w:name w:val="Normal Indent"/>
    <w:basedOn w:val="1"/>
    <w:autoRedefine/>
    <w:qFormat/>
    <w:uiPriority w:val="0"/>
    <w:pPr>
      <w:ind w:firstLine="420"/>
    </w:pPr>
    <w:rPr>
      <w:szCs w:val="20"/>
    </w:rPr>
  </w:style>
  <w:style w:type="paragraph" w:styleId="4">
    <w:name w:val="annotation text"/>
    <w:basedOn w:val="1"/>
    <w:link w:val="17"/>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5">
    <w:name w:val="Body Text"/>
    <w:basedOn w:val="1"/>
    <w:next w:val="6"/>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6">
    <w:name w:val="Body Text 2"/>
    <w:basedOn w:val="1"/>
    <w:autoRedefine/>
    <w:qFormat/>
    <w:uiPriority w:val="0"/>
    <w:pPr>
      <w:spacing w:line="360" w:lineRule="auto"/>
    </w:pPr>
  </w:style>
  <w:style w:type="paragraph" w:styleId="7">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8">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9">
    <w:name w:val="Normal (Web)"/>
    <w:basedOn w:val="1"/>
    <w:link w:val="18"/>
    <w:autoRedefine/>
    <w:qFormat/>
    <w:uiPriority w:val="99"/>
    <w:pPr>
      <w:spacing w:before="100" w:beforeAutospacing="1" w:afterAutospacing="1"/>
    </w:pPr>
    <w:rPr>
      <w:rFonts w:ascii="宋体" w:hAnsi="宋体" w:eastAsiaTheme="minorEastAsia" w:cstheme="minorBidi"/>
      <w:kern w:val="2"/>
      <w:lang w:eastAsia="zh-C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qFormat/>
    <w:uiPriority w:val="0"/>
    <w:rPr>
      <w:sz w:val="21"/>
      <w:szCs w:val="21"/>
    </w:rPr>
  </w:style>
  <w:style w:type="character" w:customStyle="1" w:styleId="15">
    <w:name w:val="页眉 字符"/>
    <w:basedOn w:val="12"/>
    <w:link w:val="8"/>
    <w:autoRedefine/>
    <w:qFormat/>
    <w:uiPriority w:val="99"/>
    <w:rPr>
      <w:rFonts w:eastAsia="宋体"/>
      <w:sz w:val="18"/>
      <w:szCs w:val="18"/>
    </w:rPr>
  </w:style>
  <w:style w:type="character" w:customStyle="1" w:styleId="16">
    <w:name w:val="页脚 字符"/>
    <w:basedOn w:val="12"/>
    <w:link w:val="7"/>
    <w:autoRedefine/>
    <w:qFormat/>
    <w:uiPriority w:val="99"/>
    <w:rPr>
      <w:rFonts w:eastAsia="宋体"/>
      <w:sz w:val="18"/>
      <w:szCs w:val="18"/>
    </w:rPr>
  </w:style>
  <w:style w:type="character" w:customStyle="1" w:styleId="17">
    <w:name w:val="批注文字 字符"/>
    <w:basedOn w:val="12"/>
    <w:link w:val="4"/>
    <w:qFormat/>
    <w:uiPriority w:val="99"/>
    <w:rPr>
      <w:rFonts w:eastAsia="宋体"/>
    </w:rPr>
  </w:style>
  <w:style w:type="character" w:customStyle="1" w:styleId="18">
    <w:name w:val="普通(网站) 字符"/>
    <w:link w:val="9"/>
    <w:autoRedefine/>
    <w:qFormat/>
    <w:uiPriority w:val="99"/>
    <w:rPr>
      <w:rFonts w:ascii="宋体" w:hAnsi="宋体" w:eastAsia="宋体"/>
      <w:sz w:val="24"/>
      <w:szCs w:val="24"/>
    </w:rPr>
  </w:style>
  <w:style w:type="character" w:customStyle="1" w:styleId="19">
    <w:name w:val="font01"/>
    <w:qFormat/>
    <w:uiPriority w:val="0"/>
    <w:rPr>
      <w:rFonts w:ascii="宋体" w:hAnsi="宋体" w:eastAsia="宋体" w:cs="宋体"/>
      <w:color w:val="000000"/>
      <w:sz w:val="22"/>
      <w:szCs w:val="22"/>
      <w:u w:val="none"/>
    </w:rPr>
  </w:style>
  <w:style w:type="character" w:customStyle="1" w:styleId="20">
    <w:name w:val="font11"/>
    <w:autoRedefine/>
    <w:qFormat/>
    <w:uiPriority w:val="0"/>
    <w:rPr>
      <w:rFonts w:ascii="宋体" w:hAnsi="宋体" w:eastAsia="宋体" w:cs="宋体"/>
      <w:b/>
      <w:bCs/>
      <w:color w:val="000000"/>
      <w:sz w:val="22"/>
      <w:szCs w:val="22"/>
      <w:u w:val="none"/>
    </w:rPr>
  </w:style>
  <w:style w:type="table" w:customStyle="1" w:styleId="21">
    <w:name w:val="网格型1"/>
    <w:basedOn w:val="10"/>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ypo_table"/>
    <w:basedOn w:val="10"/>
    <w:autoRedefine/>
    <w:qFormat/>
    <w:uiPriority w:val="0"/>
  </w:style>
  <w:style w:type="paragraph" w:customStyle="1" w:styleId="23">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4">
    <w:name w:val="base"/>
    <w:basedOn w:val="12"/>
    <w:autoRedefine/>
    <w:qFormat/>
    <w:uiPriority w:val="0"/>
    <w:rPr>
      <w:rFonts w:ascii="仿宋" w:hAnsi="仿宋" w:eastAsia="仿宋" w:cs="仿宋"/>
      <w:b/>
      <w:bCs/>
      <w:sz w:val="28"/>
      <w:szCs w:val="28"/>
    </w:rPr>
  </w:style>
  <w:style w:type="paragraph" w:customStyle="1" w:styleId="25">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6">
    <w:name w:val="span"/>
    <w:basedOn w:val="12"/>
    <w:autoRedefine/>
    <w:qFormat/>
    <w:uiPriority w:val="0"/>
    <w:rPr>
      <w:rFonts w:ascii="仿宋" w:hAnsi="仿宋" w:eastAsia="仿宋" w:cs="仿宋"/>
    </w:rPr>
  </w:style>
  <w:style w:type="character" w:customStyle="1" w:styleId="27">
    <w:name w:val="underline"/>
    <w:basedOn w:val="12"/>
    <w:qFormat/>
    <w:uiPriority w:val="0"/>
  </w:style>
  <w:style w:type="paragraph" w:customStyle="1" w:styleId="28">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29">
    <w:name w:val="step-methods_step-item_label"/>
    <w:basedOn w:val="12"/>
    <w:autoRedefine/>
    <w:qFormat/>
    <w:uiPriority w:val="0"/>
  </w:style>
  <w:style w:type="table" w:customStyle="1" w:styleId="30">
    <w:name w:val="typo_table_0"/>
    <w:basedOn w:val="10"/>
    <w:autoRedefine/>
    <w:qFormat/>
    <w:uiPriority w:val="0"/>
  </w:style>
  <w:style w:type="character" w:customStyle="1" w:styleId="31">
    <w:name w:val="要点1"/>
    <w:basedOn w:val="12"/>
    <w:autoRedefine/>
    <w:qFormat/>
    <w:uiPriority w:val="0"/>
    <w:rPr>
      <w:b/>
      <w:bCs/>
      <w:color w:val="000000"/>
    </w:rPr>
  </w:style>
  <w:style w:type="paragraph" w:customStyle="1" w:styleId="32">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3">
    <w:name w:val="font41"/>
    <w:autoRedefine/>
    <w:qFormat/>
    <w:uiPriority w:val="0"/>
    <w:rPr>
      <w:rFonts w:hint="default" w:ascii="Times New Roman" w:hAnsi="Times New Roman" w:cs="Times New Roman"/>
      <w:color w:val="000000"/>
      <w:sz w:val="21"/>
      <w:szCs w:val="21"/>
      <w:u w:val="none"/>
    </w:rPr>
  </w:style>
  <w:style w:type="character" w:customStyle="1" w:styleId="34">
    <w:name w:val="font61"/>
    <w:autoRedefine/>
    <w:qFormat/>
    <w:uiPriority w:val="0"/>
    <w:rPr>
      <w:rFonts w:hint="default" w:ascii="Times New Roman" w:hAnsi="Times New Roman" w:cs="Times New Roman"/>
      <w:color w:val="000000"/>
      <w:sz w:val="24"/>
      <w:szCs w:val="24"/>
      <w:u w:val="none"/>
    </w:rPr>
  </w:style>
  <w:style w:type="character" w:customStyle="1" w:styleId="35">
    <w:name w:val="font51"/>
    <w:autoRedefine/>
    <w:qFormat/>
    <w:uiPriority w:val="0"/>
    <w:rPr>
      <w:rFonts w:hint="default" w:ascii="简宋 常规体" w:hAnsi="简宋 常规体" w:eastAsia="简宋 常规体" w:cs="简宋 常规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10531</Words>
  <Characters>10889</Characters>
  <Lines>449</Lines>
  <Paragraphs>126</Paragraphs>
  <TotalTime>35</TotalTime>
  <ScaleCrop>false</ScaleCrop>
  <LinksUpToDate>false</LinksUpToDate>
  <CharactersWithSpaces>11153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DELL</cp:lastModifiedBy>
  <cp:lastPrinted>2025-06-05T08:08:00Z</cp:lastPrinted>
  <dcterms:modified xsi:type="dcterms:W3CDTF">2025-07-28T06:27:18Z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eyJoZGlkIjoiNTlhMzViMTBjOTVmZWEzNWZjMWMyNzhhYmM4YjU3ZmMifQ==</vt:lpwstr>
  </property>
  <property fmtid="{D5CDD505-2E9C-101B-9397-08002B2CF9AE}" pid="3" name="KSOProductBuildVer">
    <vt:lpwstr>2052-12.1.0.19770</vt:lpwstr>
  </property>
  <property fmtid="{D5CDD505-2E9C-101B-9397-08002B2CF9AE}" pid="4" name="ICV">
    <vt:lpwstr>338E2C8DFCAD41CBA5CB915E2870630E_12</vt:lpwstr>
  </property>
</Properties>
</file>