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D3220">
      <w:pPr>
        <w:spacing w:line="312" w:lineRule="auto"/>
        <w:ind w:firstLine="1446" w:firstLineChars="200"/>
        <w:jc w:val="center"/>
        <w:rPr>
          <w:rFonts w:hint="eastAsia" w:ascii="宋体" w:hAnsi="宋体" w:eastAsia="宋体" w:cs="Times New Roman"/>
          <w:b/>
          <w:sz w:val="72"/>
          <w:szCs w:val="24"/>
        </w:rPr>
      </w:pPr>
      <w:bookmarkStart w:id="0" w:name="OLE_LINK1"/>
    </w:p>
    <w:p w14:paraId="2C08A56E">
      <w:pPr>
        <w:spacing w:line="312" w:lineRule="auto"/>
        <w:ind w:firstLine="1446" w:firstLineChars="200"/>
        <w:jc w:val="center"/>
        <w:rPr>
          <w:rFonts w:hint="eastAsia" w:ascii="宋体" w:hAnsi="宋体" w:eastAsia="宋体" w:cs="Times New Roman"/>
          <w:b/>
          <w:sz w:val="72"/>
          <w:szCs w:val="24"/>
        </w:rPr>
      </w:pPr>
    </w:p>
    <w:p w14:paraId="62BF4274">
      <w:pPr>
        <w:spacing w:before="240" w:after="60" w:line="560" w:lineRule="exact"/>
        <w:jc w:val="center"/>
        <w:outlineLvl w:val="0"/>
        <w:rPr>
          <w:rFonts w:hint="eastAsia" w:ascii="宋体" w:hAnsi="宋体" w:eastAsia="宋体" w:cs="Times New Roman"/>
          <w:b/>
          <w:bCs/>
          <w:sz w:val="72"/>
          <w:szCs w:val="32"/>
        </w:rPr>
      </w:pPr>
      <w:bookmarkStart w:id="1" w:name="_Toc11208282"/>
      <w:bookmarkStart w:id="2" w:name="_Toc11208275"/>
      <w:r>
        <w:rPr>
          <w:rFonts w:hint="eastAsia" w:ascii="宋体" w:hAnsi="宋体" w:eastAsia="宋体" w:cs="Times New Roman"/>
          <w:b/>
          <w:bCs/>
          <w:sz w:val="72"/>
          <w:szCs w:val="32"/>
        </w:rPr>
        <w:t>招标文件</w:t>
      </w:r>
      <w:bookmarkEnd w:id="1"/>
      <w:bookmarkEnd w:id="2"/>
    </w:p>
    <w:p w14:paraId="5E653FA5">
      <w:pPr>
        <w:spacing w:line="560" w:lineRule="exact"/>
        <w:ind w:firstLine="1446" w:firstLineChars="200"/>
        <w:jc w:val="center"/>
        <w:rPr>
          <w:rFonts w:hint="eastAsia" w:ascii="宋体" w:hAnsi="宋体" w:eastAsia="宋体" w:cs="Times New Roman"/>
          <w:b/>
          <w:sz w:val="72"/>
          <w:szCs w:val="24"/>
        </w:rPr>
      </w:pPr>
    </w:p>
    <w:p w14:paraId="6D477F2C">
      <w:pPr>
        <w:spacing w:line="560" w:lineRule="exact"/>
        <w:ind w:firstLine="1446" w:firstLineChars="200"/>
        <w:jc w:val="center"/>
        <w:rPr>
          <w:rFonts w:hint="eastAsia" w:ascii="宋体" w:hAnsi="宋体" w:eastAsia="宋体" w:cs="Times New Roman"/>
          <w:b/>
          <w:sz w:val="72"/>
          <w:szCs w:val="24"/>
        </w:rPr>
      </w:pPr>
    </w:p>
    <w:p w14:paraId="6AE699D7">
      <w:pPr>
        <w:spacing w:line="560" w:lineRule="exact"/>
        <w:ind w:firstLine="1446" w:firstLineChars="200"/>
        <w:jc w:val="center"/>
        <w:rPr>
          <w:rFonts w:hint="eastAsia" w:ascii="宋体" w:hAnsi="宋体" w:eastAsia="宋体" w:cs="Times New Roman"/>
          <w:b/>
          <w:sz w:val="72"/>
          <w:szCs w:val="24"/>
        </w:rPr>
      </w:pPr>
    </w:p>
    <w:p w14:paraId="2BA8CBD0">
      <w:pPr>
        <w:spacing w:line="560" w:lineRule="exact"/>
        <w:ind w:firstLine="1446" w:firstLineChars="200"/>
        <w:jc w:val="center"/>
        <w:rPr>
          <w:rFonts w:hint="eastAsia" w:ascii="宋体" w:hAnsi="宋体" w:eastAsia="宋体" w:cs="Times New Roman"/>
          <w:b/>
          <w:sz w:val="72"/>
          <w:szCs w:val="24"/>
        </w:rPr>
      </w:pPr>
    </w:p>
    <w:p w14:paraId="059FA409">
      <w:pPr>
        <w:spacing w:line="560" w:lineRule="exact"/>
        <w:ind w:firstLine="1446" w:firstLineChars="200"/>
        <w:jc w:val="center"/>
        <w:rPr>
          <w:rFonts w:hint="eastAsia" w:ascii="宋体" w:hAnsi="宋体" w:eastAsia="宋体" w:cs="Times New Roman"/>
          <w:b/>
          <w:sz w:val="72"/>
          <w:szCs w:val="24"/>
        </w:rPr>
      </w:pPr>
    </w:p>
    <w:p w14:paraId="5864ACF5">
      <w:pPr>
        <w:spacing w:line="560" w:lineRule="exact"/>
        <w:ind w:firstLine="1446" w:firstLineChars="200"/>
        <w:jc w:val="center"/>
        <w:rPr>
          <w:rFonts w:hint="eastAsia" w:ascii="宋体" w:hAnsi="宋体" w:eastAsia="宋体" w:cs="Times New Roman"/>
          <w:b/>
          <w:sz w:val="72"/>
          <w:szCs w:val="24"/>
        </w:rPr>
      </w:pPr>
    </w:p>
    <w:p w14:paraId="294C1BFB">
      <w:pPr>
        <w:pStyle w:val="23"/>
        <w:ind w:left="2057" w:hanging="1606" w:hangingChars="500"/>
        <w:rPr>
          <w:rFonts w:hint="eastAsia" w:cs="宋体"/>
          <w:snapToGrid w:val="0"/>
          <w:kern w:val="0"/>
          <w:szCs w:val="28"/>
        </w:rPr>
      </w:pPr>
      <w:r>
        <w:rPr>
          <w:rFonts w:hint="eastAsia"/>
          <w:color w:val="auto"/>
          <w:u w:val="none"/>
        </w:rPr>
        <w:t>项目名称</w:t>
      </w:r>
      <w:r>
        <w:rPr>
          <w:rFonts w:hint="eastAsia" w:cs="Times New Roman"/>
          <w:color w:val="auto"/>
          <w:u w:val="none"/>
        </w:rPr>
        <w:t>：</w:t>
      </w:r>
      <w:sdt>
        <w:sdtPr>
          <w:rPr>
            <w:rStyle w:val="24"/>
            <w:rFonts w:hint="eastAsia"/>
          </w:rPr>
          <w:alias w:val="项目名称"/>
          <w:tag w:val="项目名称"/>
          <w:id w:val="-1"/>
          <w:lock w:val="sdtLocked"/>
          <w:placeholder>
            <w:docPart w:val="DefaultPlaceholder_-1854013440"/>
          </w:placeholder>
        </w:sdtPr>
        <w:sdtEndPr>
          <w:rPr>
            <w:rStyle w:val="24"/>
            <w:rFonts w:hint="eastAsia"/>
          </w:rPr>
        </w:sdtEndPr>
        <w:sdtContent>
          <w:r>
            <w:rPr>
              <w:rStyle w:val="24"/>
              <w:rFonts w:hint="eastAsia"/>
              <w:lang w:eastAsia="zh-CN"/>
            </w:rPr>
            <w:t>河套合作区科研枢纽智汇中心、河套科创中心人工智能中试创新平台及河套壹号16层东侧项目精装修工程监理服务</w:t>
          </w:r>
        </w:sdtContent>
      </w:sdt>
    </w:p>
    <w:p w14:paraId="67DA3204">
      <w:pPr>
        <w:pStyle w:val="23"/>
        <w:rPr>
          <w:rFonts w:hint="eastAsia" w:cs="Times New Roman"/>
          <w:szCs w:val="24"/>
        </w:rPr>
      </w:pPr>
      <w:r>
        <w:rPr>
          <w:rFonts w:hint="eastAsia" w:cs="Times New Roman"/>
          <w:color w:val="auto"/>
          <w:szCs w:val="24"/>
          <w:u w:val="none"/>
        </w:rPr>
        <w:t>招</w:t>
      </w:r>
      <w:r>
        <w:rPr>
          <w:rFonts w:cs="Times New Roman"/>
          <w:color w:val="auto"/>
          <w:szCs w:val="24"/>
          <w:u w:val="none"/>
        </w:rPr>
        <w:t xml:space="preserve"> </w:t>
      </w:r>
      <w:r>
        <w:rPr>
          <w:rFonts w:hint="eastAsia" w:cs="Times New Roman"/>
          <w:color w:val="auto"/>
          <w:szCs w:val="24"/>
          <w:u w:val="none"/>
        </w:rPr>
        <w:t>标</w:t>
      </w:r>
      <w:r>
        <w:rPr>
          <w:rFonts w:cs="Times New Roman"/>
          <w:color w:val="auto"/>
          <w:szCs w:val="24"/>
          <w:u w:val="none"/>
        </w:rPr>
        <w:t xml:space="preserve"> </w:t>
      </w:r>
      <w:r>
        <w:rPr>
          <w:rFonts w:hint="eastAsia" w:cs="Times New Roman"/>
          <w:color w:val="auto"/>
          <w:szCs w:val="24"/>
          <w:u w:val="none"/>
        </w:rPr>
        <w:t>人：</w:t>
      </w:r>
      <w:r>
        <w:rPr>
          <w:rStyle w:val="24"/>
          <w:rFonts w:hint="eastAsia"/>
        </w:rPr>
        <w:t>深圳深港科技创新合作区发展有限公司</w:t>
      </w:r>
    </w:p>
    <w:p w14:paraId="38BDA862">
      <w:pPr>
        <w:spacing w:line="360" w:lineRule="auto"/>
        <w:ind w:firstLine="640" w:firstLineChars="200"/>
        <w:rPr>
          <w:rFonts w:hint="eastAsia" w:ascii="宋体" w:hAnsi="宋体" w:eastAsia="宋体" w:cs="Times New Roman"/>
          <w:bCs/>
          <w:sz w:val="32"/>
          <w:szCs w:val="24"/>
        </w:rPr>
      </w:pPr>
    </w:p>
    <w:p w14:paraId="5EF184C7">
      <w:pPr>
        <w:spacing w:line="360" w:lineRule="auto"/>
        <w:ind w:firstLine="562" w:firstLineChars="200"/>
        <w:jc w:val="center"/>
        <w:rPr>
          <w:rFonts w:hint="eastAsia" w:ascii="宋体" w:hAnsi="宋体" w:eastAsia="宋体" w:cs="Times New Roman"/>
          <w:b/>
          <w:sz w:val="28"/>
          <w:szCs w:val="44"/>
        </w:rPr>
      </w:pPr>
    </w:p>
    <w:p w14:paraId="727FA393">
      <w:pPr>
        <w:spacing w:line="360" w:lineRule="auto"/>
        <w:ind w:firstLine="562" w:firstLineChars="200"/>
        <w:jc w:val="center"/>
        <w:rPr>
          <w:rFonts w:hint="eastAsia" w:ascii="宋体" w:hAnsi="宋体" w:eastAsia="宋体" w:cs="Times New Roman"/>
          <w:b/>
          <w:sz w:val="28"/>
          <w:szCs w:val="44"/>
        </w:rPr>
      </w:pPr>
    </w:p>
    <w:sdt>
      <w:sdtPr>
        <w:rPr>
          <w:rStyle w:val="26"/>
          <w:rFonts w:hint="eastAsia"/>
        </w:rPr>
        <w:alias w:val="日期"/>
        <w:tag w:val="日期"/>
        <w:id w:val="147458725"/>
        <w:lock w:val="sdtLocked"/>
        <w:placeholder>
          <w:docPart w:val="DefaultPlaceholder_-1854013437"/>
        </w:placeholder>
        <w:date w:fullDate="2026-06-01T00:00:00Z">
          <w:dateFormat w:val="yyyy年M月"/>
          <w:lid w:val="zh-CN"/>
          <w:storeMappedDataAs w:val="datetime"/>
          <w:calendar w:val="gregorian"/>
        </w:date>
      </w:sdtPr>
      <w:sdtEndPr>
        <w:rPr>
          <w:rStyle w:val="26"/>
          <w:rFonts w:hint="eastAsia"/>
        </w:rPr>
      </w:sdtEndPr>
      <w:sdtContent>
        <w:p w14:paraId="25B34414">
          <w:pPr>
            <w:spacing w:line="360" w:lineRule="auto"/>
            <w:jc w:val="center"/>
            <w:rPr>
              <w:rFonts w:hint="eastAsia" w:ascii="宋体" w:hAnsi="宋体" w:eastAsia="宋体" w:cs="Times New Roman"/>
              <w:sz w:val="52"/>
              <w:szCs w:val="52"/>
            </w:rPr>
          </w:pPr>
          <w:r>
            <w:rPr>
              <w:rStyle w:val="26"/>
              <w:rFonts w:hint="eastAsia"/>
            </w:rPr>
            <w:t>2026年6月</w:t>
          </w:r>
        </w:p>
      </w:sdtContent>
    </w:sdt>
    <w:p w14:paraId="6947688A">
      <w:pPr>
        <w:spacing w:line="360" w:lineRule="auto"/>
        <w:ind w:firstLine="482" w:firstLineChars="200"/>
        <w:jc w:val="center"/>
        <w:rPr>
          <w:rFonts w:hint="eastAsia" w:ascii="宋体" w:hAnsi="宋体" w:eastAsia="宋体" w:cs="Times New Roman"/>
          <w:b/>
          <w:sz w:val="24"/>
          <w:szCs w:val="24"/>
        </w:rPr>
      </w:pPr>
    </w:p>
    <w:p w14:paraId="73825597">
      <w:pPr>
        <w:spacing w:line="360" w:lineRule="auto"/>
        <w:ind w:firstLine="482" w:firstLineChars="200"/>
        <w:jc w:val="center"/>
        <w:rPr>
          <w:rFonts w:hint="eastAsia" w:ascii="宋体" w:hAnsi="宋体" w:eastAsia="宋体" w:cs="Times New Roman"/>
          <w:b/>
          <w:sz w:val="24"/>
          <w:szCs w:val="24"/>
        </w:rPr>
      </w:pPr>
    </w:p>
    <w:p w14:paraId="6A1A6B6D">
      <w:pPr>
        <w:spacing w:line="360" w:lineRule="auto"/>
        <w:ind w:firstLine="643" w:firstLineChars="200"/>
        <w:jc w:val="center"/>
        <w:rPr>
          <w:rFonts w:hint="eastAsia" w:ascii="宋体" w:hAnsi="宋体" w:eastAsia="宋体" w:cs="Times New Roman"/>
          <w:b/>
          <w:sz w:val="32"/>
          <w:szCs w:val="32"/>
        </w:rPr>
      </w:pPr>
    </w:p>
    <w:p w14:paraId="12983241">
      <w:pPr>
        <w:keepNext/>
        <w:keepLines/>
        <w:widowControl/>
        <w:spacing w:before="240" w:line="259" w:lineRule="auto"/>
        <w:ind w:firstLine="560"/>
        <w:jc w:val="center"/>
        <w:rPr>
          <w:rFonts w:hint="eastAsia" w:ascii="宋体" w:hAnsi="宋体" w:eastAsia="宋体" w:cs="Times New Roman"/>
          <w:kern w:val="0"/>
          <w:sz w:val="72"/>
          <w:szCs w:val="72"/>
          <w:lang w:val="zh-CN"/>
        </w:rPr>
        <w:sectPr>
          <w:headerReference r:id="rId4" w:type="first"/>
          <w:footerReference r:id="rId6" w:type="first"/>
          <w:headerReference r:id="rId3" w:type="default"/>
          <w:footerReference r:id="rId5" w:type="default"/>
          <w:pgSz w:w="11906" w:h="16838"/>
          <w:pgMar w:top="1559" w:right="1287" w:bottom="1247" w:left="1440" w:header="851" w:footer="992" w:gutter="0"/>
          <w:cols w:space="0" w:num="1"/>
          <w:titlePg/>
          <w:docGrid w:type="lines" w:linePitch="316" w:charSpace="0"/>
        </w:sectPr>
      </w:pPr>
    </w:p>
    <w:p w14:paraId="73CCB28A">
      <w:pPr>
        <w:keepNext/>
        <w:keepLines/>
        <w:widowControl/>
        <w:spacing w:before="240" w:line="259" w:lineRule="auto"/>
        <w:ind w:firstLine="560"/>
        <w:jc w:val="center"/>
        <w:rPr>
          <w:rFonts w:hint="eastAsia" w:ascii="宋体" w:hAnsi="宋体" w:eastAsia="宋体" w:cs="Times New Roman"/>
          <w:kern w:val="0"/>
          <w:sz w:val="72"/>
          <w:szCs w:val="72"/>
          <w:lang w:val="zh-CN"/>
        </w:rPr>
      </w:pPr>
      <w:r>
        <w:rPr>
          <w:rFonts w:hint="eastAsia" w:ascii="宋体" w:hAnsi="宋体" w:eastAsia="宋体" w:cs="Times New Roman"/>
          <w:kern w:val="0"/>
          <w:sz w:val="72"/>
          <w:szCs w:val="72"/>
          <w:lang w:val="zh-CN"/>
        </w:rPr>
        <w:t>目录</w:t>
      </w:r>
    </w:p>
    <w:p w14:paraId="0EEA4A8D">
      <w:pPr>
        <w:tabs>
          <w:tab w:val="right" w:leader="dot" w:pos="9170"/>
        </w:tabs>
        <w:spacing w:line="560" w:lineRule="exact"/>
        <w:ind w:firstLine="560" w:firstLineChars="200"/>
        <w:rPr>
          <w:rFonts w:hint="eastAsia" w:ascii="宋体" w:hAnsi="宋体" w:eastAsia="宋体" w:cs="Times New Roman"/>
        </w:rPr>
      </w:pPr>
      <w:r>
        <w:rPr>
          <w:rFonts w:ascii="宋体" w:hAnsi="宋体" w:eastAsia="宋体" w:cs="Times New Roman"/>
          <w:sz w:val="28"/>
          <w:szCs w:val="24"/>
        </w:rPr>
        <w:fldChar w:fldCharType="begin"/>
      </w:r>
      <w:r>
        <w:rPr>
          <w:rFonts w:ascii="宋体" w:hAnsi="宋体" w:eastAsia="宋体" w:cs="Times New Roman"/>
          <w:sz w:val="28"/>
          <w:szCs w:val="24"/>
        </w:rPr>
        <w:instrText xml:space="preserve"> TOC \o "1-3" \h \z \u </w:instrText>
      </w:r>
      <w:r>
        <w:rPr>
          <w:rFonts w:ascii="宋体" w:hAnsi="宋体" w:eastAsia="宋体" w:cs="Times New Roman"/>
          <w:sz w:val="28"/>
          <w:szCs w:val="24"/>
        </w:rPr>
        <w:fldChar w:fldCharType="separate"/>
      </w:r>
    </w:p>
    <w:p w14:paraId="4D3AC4C9">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"_Toc11208283" </w:instrText>
      </w:r>
      <w:r>
        <w:fldChar w:fldCharType="separate"/>
      </w:r>
      <w:r>
        <w:rPr>
          <w:rFonts w:ascii="宋体" w:hAnsi="宋体" w:eastAsia="宋体" w:cs="Times New Roman"/>
          <w:sz w:val="28"/>
          <w:szCs w:val="24"/>
          <w:u w:val="single"/>
        </w:rPr>
        <w:t>第一章</w:t>
      </w:r>
      <w:r>
        <w:rPr>
          <w:rFonts w:ascii="宋体" w:hAnsi="宋体" w:eastAsia="宋体" w:cs="Times New Roman"/>
        </w:rPr>
        <w:tab/>
      </w:r>
      <w:r>
        <w:rPr>
          <w:rFonts w:ascii="宋体" w:hAnsi="宋体" w:eastAsia="宋体" w:cs="Times New Roman"/>
          <w:sz w:val="28"/>
          <w:szCs w:val="24"/>
          <w:u w:val="single"/>
        </w:rPr>
        <w:t>致投标单位</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_Toc11208283 \h </w:instrText>
      </w:r>
      <w:r>
        <w:rPr>
          <w:rFonts w:ascii="宋体" w:hAnsi="宋体" w:eastAsia="宋体" w:cs="Times New Roman"/>
          <w:sz w:val="28"/>
          <w:szCs w:val="24"/>
        </w:rPr>
        <w:fldChar w:fldCharType="separate"/>
      </w:r>
      <w:r>
        <w:rPr>
          <w:rFonts w:hint="eastAsia" w:ascii="宋体" w:hAnsi="宋体" w:eastAsia="宋体" w:cs="Times New Roman"/>
          <w:sz w:val="28"/>
          <w:szCs w:val="24"/>
        </w:rPr>
        <w:t>1</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629C2A62">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"_Toc11208284" </w:instrText>
      </w:r>
      <w:r>
        <w:fldChar w:fldCharType="separate"/>
      </w:r>
      <w:r>
        <w:rPr>
          <w:rFonts w:ascii="宋体" w:hAnsi="宋体" w:eastAsia="宋体" w:cs="Times New Roman"/>
          <w:sz w:val="28"/>
          <w:szCs w:val="24"/>
          <w:u w:val="single"/>
        </w:rPr>
        <w:t>第二章</w:t>
      </w:r>
      <w:r>
        <w:rPr>
          <w:rFonts w:ascii="宋体" w:hAnsi="宋体" w:eastAsia="宋体" w:cs="Times New Roman"/>
        </w:rPr>
        <w:tab/>
      </w:r>
      <w:r>
        <w:rPr>
          <w:rFonts w:ascii="宋体" w:hAnsi="宋体" w:eastAsia="宋体" w:cs="Times New Roman"/>
          <w:sz w:val="28"/>
          <w:szCs w:val="24"/>
          <w:u w:val="single"/>
        </w:rPr>
        <w:t>投标须知前附表</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_Toc11208284 \h </w:instrText>
      </w:r>
      <w:r>
        <w:rPr>
          <w:rFonts w:ascii="宋体" w:hAnsi="宋体" w:eastAsia="宋体" w:cs="Times New Roman"/>
          <w:sz w:val="28"/>
          <w:szCs w:val="24"/>
        </w:rPr>
        <w:fldChar w:fldCharType="separate"/>
      </w:r>
      <w:r>
        <w:rPr>
          <w:rFonts w:hint="eastAsia" w:ascii="宋体" w:hAnsi="宋体" w:eastAsia="宋体" w:cs="Times New Roman"/>
          <w:sz w:val="28"/>
          <w:szCs w:val="24"/>
        </w:rPr>
        <w:t>3</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1C12E9DD">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"_Toc11208285" </w:instrText>
      </w:r>
      <w:r>
        <w:fldChar w:fldCharType="separate"/>
      </w:r>
      <w:r>
        <w:rPr>
          <w:rFonts w:ascii="宋体" w:hAnsi="宋体" w:eastAsia="宋体" w:cs="Times New Roman"/>
          <w:sz w:val="28"/>
          <w:szCs w:val="24"/>
          <w:u w:val="single"/>
        </w:rPr>
        <w:t>第三章</w:t>
      </w:r>
      <w:r>
        <w:rPr>
          <w:rFonts w:ascii="宋体" w:hAnsi="宋体" w:eastAsia="宋体" w:cs="Times New Roman"/>
        </w:rPr>
        <w:tab/>
      </w:r>
      <w:r>
        <w:rPr>
          <w:rFonts w:ascii="宋体" w:hAnsi="宋体" w:eastAsia="宋体" w:cs="Times New Roman"/>
          <w:sz w:val="28"/>
          <w:szCs w:val="24"/>
          <w:u w:val="single"/>
        </w:rPr>
        <w:t>投标文件否决性条款摘要</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_Toc11208285 \h </w:instrText>
      </w:r>
      <w:r>
        <w:rPr>
          <w:rFonts w:ascii="宋体" w:hAnsi="宋体" w:eastAsia="宋体" w:cs="Times New Roman"/>
          <w:sz w:val="28"/>
          <w:szCs w:val="24"/>
        </w:rPr>
        <w:fldChar w:fldCharType="separate"/>
      </w:r>
      <w:r>
        <w:rPr>
          <w:rFonts w:hint="eastAsia" w:ascii="宋体" w:hAnsi="宋体" w:eastAsia="宋体" w:cs="Times New Roman"/>
          <w:sz w:val="28"/>
          <w:szCs w:val="24"/>
        </w:rPr>
        <w:t>8</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1CA28B38">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"_Toc11208286" </w:instrText>
      </w:r>
      <w:r>
        <w:fldChar w:fldCharType="separate"/>
      </w:r>
      <w:r>
        <w:rPr>
          <w:rFonts w:ascii="宋体" w:hAnsi="宋体" w:eastAsia="宋体" w:cs="Times New Roman"/>
          <w:sz w:val="28"/>
          <w:szCs w:val="24"/>
          <w:u w:val="single"/>
        </w:rPr>
        <w:t>第四章</w:t>
      </w:r>
      <w:r>
        <w:rPr>
          <w:rFonts w:ascii="宋体" w:hAnsi="宋体" w:eastAsia="宋体" w:cs="Times New Roman"/>
        </w:rPr>
        <w:tab/>
      </w:r>
      <w:r>
        <w:rPr>
          <w:rFonts w:ascii="宋体" w:hAnsi="宋体" w:eastAsia="宋体" w:cs="Times New Roman"/>
          <w:sz w:val="28"/>
          <w:szCs w:val="24"/>
          <w:u w:val="single"/>
        </w:rPr>
        <w:t>评标方法和评标工作</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_Toc11208286 \h </w:instrText>
      </w:r>
      <w:r>
        <w:rPr>
          <w:rFonts w:ascii="宋体" w:hAnsi="宋体" w:eastAsia="宋体" w:cs="Times New Roman"/>
          <w:sz w:val="28"/>
          <w:szCs w:val="24"/>
        </w:rPr>
        <w:fldChar w:fldCharType="separate"/>
      </w:r>
      <w:r>
        <w:rPr>
          <w:rFonts w:hint="eastAsia" w:ascii="宋体" w:hAnsi="宋体" w:eastAsia="宋体" w:cs="Times New Roman"/>
          <w:sz w:val="28"/>
          <w:szCs w:val="24"/>
        </w:rPr>
        <w:t>11</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22C3A535">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"_Toc11208287" </w:instrText>
      </w:r>
      <w:r>
        <w:fldChar w:fldCharType="separate"/>
      </w:r>
      <w:r>
        <w:rPr>
          <w:rFonts w:ascii="宋体" w:hAnsi="宋体" w:eastAsia="宋体" w:cs="Times New Roman"/>
          <w:sz w:val="28"/>
          <w:szCs w:val="24"/>
          <w:u w:val="single"/>
        </w:rPr>
        <w:t>第五章</w:t>
      </w:r>
      <w:r>
        <w:rPr>
          <w:rFonts w:ascii="宋体" w:hAnsi="宋体" w:eastAsia="宋体" w:cs="Times New Roman"/>
        </w:rPr>
        <w:tab/>
      </w:r>
      <w:r>
        <w:rPr>
          <w:rFonts w:ascii="宋体" w:hAnsi="宋体" w:eastAsia="宋体" w:cs="Times New Roman"/>
          <w:sz w:val="28"/>
          <w:szCs w:val="24"/>
          <w:u w:val="single"/>
        </w:rPr>
        <w:t>投标文件要求</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_Toc11208287 \h </w:instrText>
      </w:r>
      <w:r>
        <w:rPr>
          <w:rFonts w:ascii="宋体" w:hAnsi="宋体" w:eastAsia="宋体" w:cs="Times New Roman"/>
          <w:sz w:val="28"/>
          <w:szCs w:val="24"/>
        </w:rPr>
        <w:fldChar w:fldCharType="separate"/>
      </w:r>
      <w:r>
        <w:rPr>
          <w:rFonts w:hint="eastAsia" w:ascii="宋体" w:hAnsi="宋体" w:eastAsia="宋体" w:cs="Times New Roman"/>
          <w:sz w:val="28"/>
          <w:szCs w:val="24"/>
        </w:rPr>
        <w:t>13</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46A5AF21">
      <w:pPr>
        <w:tabs>
          <w:tab w:val="left" w:pos="1680"/>
          <w:tab w:val="right" w:leader="dot" w:pos="9170"/>
        </w:tabs>
        <w:spacing w:line="560" w:lineRule="exact"/>
        <w:ind w:firstLine="420" w:firstLineChars="200"/>
        <w:rPr>
          <w:rFonts w:hint="eastAsia" w:ascii="宋体" w:hAnsi="宋体" w:eastAsia="宋体" w:cs="Times New Roman"/>
        </w:rPr>
      </w:pPr>
      <w:r>
        <w:fldChar w:fldCharType="begin"/>
      </w:r>
      <w:r>
        <w:instrText xml:space="preserve"> HYPERLINK \l "_Toc11208288" </w:instrText>
      </w:r>
      <w:r>
        <w:fldChar w:fldCharType="separate"/>
      </w:r>
      <w:r>
        <w:rPr>
          <w:rFonts w:ascii="宋体" w:hAnsi="宋体" w:eastAsia="宋体" w:cs="Times New Roman"/>
          <w:sz w:val="28"/>
          <w:szCs w:val="24"/>
          <w:u w:val="single"/>
        </w:rPr>
        <w:t>第六章</w:t>
      </w:r>
      <w:r>
        <w:rPr>
          <w:rFonts w:ascii="宋体" w:hAnsi="宋体" w:eastAsia="宋体" w:cs="Times New Roman"/>
        </w:rPr>
        <w:tab/>
      </w:r>
      <w:r>
        <w:rPr>
          <w:rFonts w:ascii="宋体" w:hAnsi="宋体" w:eastAsia="宋体" w:cs="Times New Roman"/>
          <w:sz w:val="28"/>
          <w:szCs w:val="24"/>
          <w:u w:val="single"/>
        </w:rPr>
        <w:t>投标文件参考格式</w:t>
      </w:r>
      <w:r>
        <w:rPr>
          <w:rFonts w:ascii="宋体" w:hAnsi="宋体" w:eastAsia="宋体" w:cs="Times New Roman"/>
          <w:sz w:val="28"/>
          <w:szCs w:val="24"/>
        </w:rPr>
        <w:tab/>
      </w:r>
      <w:r>
        <w:rPr>
          <w:rFonts w:ascii="宋体" w:hAnsi="宋体" w:eastAsia="宋体" w:cs="Times New Roman"/>
          <w:sz w:val="28"/>
          <w:szCs w:val="24"/>
        </w:rPr>
        <w:fldChar w:fldCharType="begin"/>
      </w:r>
      <w:r>
        <w:rPr>
          <w:rFonts w:ascii="宋体" w:hAnsi="宋体" w:eastAsia="宋体" w:cs="Times New Roman"/>
          <w:sz w:val="28"/>
          <w:szCs w:val="24"/>
        </w:rPr>
        <w:instrText xml:space="preserve"> PAGEREF _Toc11208288 \h </w:instrText>
      </w:r>
      <w:r>
        <w:rPr>
          <w:rFonts w:ascii="宋体" w:hAnsi="宋体" w:eastAsia="宋体" w:cs="Times New Roman"/>
          <w:sz w:val="28"/>
          <w:szCs w:val="24"/>
        </w:rPr>
        <w:fldChar w:fldCharType="separate"/>
      </w:r>
      <w:r>
        <w:rPr>
          <w:rFonts w:hint="eastAsia" w:ascii="宋体" w:hAnsi="宋体" w:eastAsia="宋体" w:cs="Times New Roman"/>
          <w:sz w:val="28"/>
          <w:szCs w:val="24"/>
        </w:rPr>
        <w:t>15</w:t>
      </w:r>
      <w:r>
        <w:rPr>
          <w:rFonts w:ascii="宋体" w:hAnsi="宋体" w:eastAsia="宋体" w:cs="Times New Roman"/>
          <w:sz w:val="28"/>
          <w:szCs w:val="24"/>
        </w:rPr>
        <w:fldChar w:fldCharType="end"/>
      </w:r>
      <w:r>
        <w:rPr>
          <w:rFonts w:ascii="宋体" w:hAnsi="宋体" w:eastAsia="宋体" w:cs="Times New Roman"/>
          <w:sz w:val="28"/>
          <w:szCs w:val="24"/>
        </w:rPr>
        <w:fldChar w:fldCharType="end"/>
      </w:r>
    </w:p>
    <w:p w14:paraId="5D3C6CC3">
      <w:pPr>
        <w:spacing w:line="560" w:lineRule="exact"/>
        <w:ind w:firstLine="562" w:firstLineChars="200"/>
        <w:rPr>
          <w:rFonts w:hint="eastAsia" w:ascii="宋体" w:hAnsi="宋体" w:eastAsia="宋体" w:cs="Times New Roman"/>
          <w:sz w:val="28"/>
          <w:szCs w:val="24"/>
        </w:rPr>
      </w:pPr>
      <w:r>
        <w:rPr>
          <w:rFonts w:ascii="宋体" w:hAnsi="宋体" w:eastAsia="宋体" w:cs="Times New Roman"/>
          <w:b/>
          <w:bCs/>
          <w:sz w:val="28"/>
          <w:szCs w:val="24"/>
          <w:lang w:val="zh-CN"/>
        </w:rPr>
        <w:fldChar w:fldCharType="end"/>
      </w:r>
    </w:p>
    <w:p w14:paraId="722564A1">
      <w:pPr>
        <w:spacing w:line="360" w:lineRule="auto"/>
        <w:ind w:firstLine="482" w:firstLineChars="200"/>
        <w:rPr>
          <w:rFonts w:hint="eastAsia" w:ascii="宋体" w:hAnsi="宋体" w:eastAsia="宋体" w:cs="Times New Roman"/>
          <w:b/>
          <w:sz w:val="24"/>
          <w:szCs w:val="24"/>
        </w:rPr>
      </w:pPr>
    </w:p>
    <w:p w14:paraId="1F9274FE">
      <w:pPr>
        <w:spacing w:line="360" w:lineRule="auto"/>
        <w:ind w:firstLine="482" w:firstLineChars="200"/>
        <w:rPr>
          <w:rFonts w:hint="eastAsia" w:ascii="宋体" w:hAnsi="宋体" w:eastAsia="宋体" w:cs="Times New Roman"/>
          <w:b/>
          <w:sz w:val="24"/>
          <w:szCs w:val="24"/>
        </w:rPr>
      </w:pPr>
    </w:p>
    <w:p w14:paraId="509EFB88">
      <w:pPr>
        <w:spacing w:line="360" w:lineRule="auto"/>
        <w:ind w:firstLine="482" w:firstLineChars="200"/>
        <w:rPr>
          <w:rFonts w:hint="eastAsia" w:ascii="宋体" w:hAnsi="宋体" w:eastAsia="宋体" w:cs="Times New Roman"/>
          <w:b/>
          <w:sz w:val="24"/>
          <w:szCs w:val="24"/>
        </w:rPr>
      </w:pPr>
    </w:p>
    <w:p w14:paraId="7E246047">
      <w:pPr>
        <w:spacing w:line="360" w:lineRule="auto"/>
        <w:ind w:firstLine="482" w:firstLineChars="200"/>
        <w:rPr>
          <w:rFonts w:hint="eastAsia" w:ascii="宋体" w:hAnsi="宋体" w:eastAsia="宋体" w:cs="Times New Roman"/>
          <w:b/>
          <w:sz w:val="24"/>
          <w:szCs w:val="24"/>
        </w:rPr>
      </w:pPr>
    </w:p>
    <w:p w14:paraId="548E75C2">
      <w:pPr>
        <w:spacing w:line="360" w:lineRule="auto"/>
        <w:ind w:firstLine="482" w:firstLineChars="200"/>
        <w:rPr>
          <w:rFonts w:hint="eastAsia" w:ascii="宋体" w:hAnsi="宋体" w:eastAsia="宋体" w:cs="Times New Roman"/>
          <w:b/>
          <w:sz w:val="24"/>
          <w:szCs w:val="24"/>
        </w:rPr>
      </w:pPr>
    </w:p>
    <w:p w14:paraId="784877F4">
      <w:pPr>
        <w:spacing w:line="360" w:lineRule="auto"/>
        <w:ind w:firstLine="482" w:firstLineChars="200"/>
        <w:rPr>
          <w:rFonts w:hint="eastAsia" w:ascii="宋体" w:hAnsi="宋体" w:eastAsia="宋体" w:cs="Times New Roman"/>
          <w:b/>
          <w:sz w:val="24"/>
          <w:szCs w:val="24"/>
        </w:rPr>
      </w:pPr>
    </w:p>
    <w:p w14:paraId="0F2EBBBD">
      <w:pPr>
        <w:spacing w:line="360" w:lineRule="auto"/>
        <w:ind w:firstLine="482" w:firstLineChars="200"/>
        <w:rPr>
          <w:rFonts w:hint="eastAsia" w:ascii="宋体" w:hAnsi="宋体" w:eastAsia="宋体" w:cs="Times New Roman"/>
          <w:b/>
          <w:sz w:val="24"/>
          <w:szCs w:val="24"/>
        </w:rPr>
      </w:pPr>
    </w:p>
    <w:p w14:paraId="0EE4EAF3">
      <w:pPr>
        <w:spacing w:line="360" w:lineRule="auto"/>
        <w:ind w:firstLine="482" w:firstLineChars="200"/>
        <w:rPr>
          <w:rFonts w:hint="eastAsia" w:ascii="宋体" w:hAnsi="宋体" w:eastAsia="宋体" w:cs="Times New Roman"/>
          <w:b/>
          <w:sz w:val="24"/>
          <w:szCs w:val="24"/>
        </w:rPr>
      </w:pPr>
    </w:p>
    <w:p w14:paraId="7F1622F9">
      <w:pPr>
        <w:spacing w:line="360" w:lineRule="auto"/>
        <w:ind w:firstLine="482" w:firstLineChars="200"/>
        <w:rPr>
          <w:rFonts w:hint="eastAsia" w:ascii="宋体" w:hAnsi="宋体" w:eastAsia="宋体" w:cs="Times New Roman"/>
          <w:b/>
          <w:sz w:val="24"/>
          <w:szCs w:val="24"/>
        </w:rPr>
      </w:pPr>
    </w:p>
    <w:p w14:paraId="0F489B3A">
      <w:pPr>
        <w:keepNext/>
        <w:keepLines/>
        <w:spacing w:line="560" w:lineRule="exact"/>
        <w:ind w:firstLine="482"/>
        <w:jc w:val="center"/>
        <w:outlineLvl w:val="0"/>
        <w:rPr>
          <w:rFonts w:hint="eastAsia" w:ascii="宋体" w:hAnsi="宋体" w:eastAsia="宋体" w:cs="Times New Roman"/>
          <w:b/>
          <w:bCs/>
          <w:kern w:val="44"/>
          <w:sz w:val="44"/>
          <w:szCs w:val="44"/>
        </w:rPr>
        <w:sectPr>
          <w:pgSz w:w="11906" w:h="16838"/>
          <w:pgMar w:top="1417" w:right="1474" w:bottom="1417" w:left="1417" w:header="851" w:footer="992" w:gutter="0"/>
          <w:cols w:space="425" w:num="1"/>
          <w:docGrid w:linePitch="312" w:charSpace="0"/>
        </w:sectPr>
      </w:pPr>
      <w:bookmarkStart w:id="3" w:name="_Toc11208283"/>
      <w:bookmarkStart w:id="4" w:name="_Toc4077963"/>
      <w:bookmarkStart w:id="5" w:name="_Toc11208276"/>
    </w:p>
    <w:p w14:paraId="6F77C1C8">
      <w:pPr>
        <w:keepNext/>
        <w:keepLines/>
        <w:spacing w:line="560" w:lineRule="exact"/>
        <w:ind w:firstLine="482"/>
        <w:jc w:val="center"/>
        <w:outlineLvl w:val="0"/>
        <w:rPr>
          <w:rFonts w:hint="eastAsia" w:ascii="宋体" w:hAnsi="宋体" w:eastAsia="宋体" w:cs="Times New Roman"/>
          <w:b/>
          <w:bCs/>
          <w:kern w:val="44"/>
          <w:sz w:val="44"/>
          <w:szCs w:val="44"/>
        </w:rPr>
      </w:pPr>
      <w:r>
        <w:rPr>
          <w:rFonts w:hint="eastAsia" w:ascii="宋体" w:hAnsi="宋体" w:eastAsia="宋体" w:cs="Times New Roman"/>
          <w:b/>
          <w:bCs/>
          <w:kern w:val="44"/>
          <w:sz w:val="44"/>
          <w:szCs w:val="44"/>
        </w:rPr>
        <w:t>致投标单位</w:t>
      </w:r>
      <w:bookmarkEnd w:id="3"/>
      <w:bookmarkEnd w:id="4"/>
      <w:bookmarkEnd w:id="5"/>
    </w:p>
    <w:p w14:paraId="6051FAF5">
      <w:pPr>
        <w:spacing w:line="560" w:lineRule="exact"/>
        <w:ind w:firstLine="720" w:firstLineChars="200"/>
        <w:jc w:val="center"/>
        <w:rPr>
          <w:rFonts w:hint="eastAsia" w:ascii="宋体" w:hAnsi="宋体" w:eastAsia="宋体" w:cs="Times New Roman"/>
          <w:sz w:val="36"/>
          <w:szCs w:val="36"/>
        </w:rPr>
      </w:pPr>
    </w:p>
    <w:p w14:paraId="44157906">
      <w:pPr>
        <w:spacing w:line="560" w:lineRule="exact"/>
        <w:rPr>
          <w:rFonts w:hint="eastAsia" w:ascii="宋体" w:hAnsi="宋体" w:eastAsia="宋体" w:cs="Times New Roman"/>
          <w:sz w:val="28"/>
          <w:szCs w:val="24"/>
        </w:rPr>
      </w:pPr>
      <w:r>
        <w:rPr>
          <w:rFonts w:hint="eastAsia" w:ascii="宋体" w:hAnsi="宋体" w:eastAsia="宋体" w:cs="Times New Roman"/>
          <w:sz w:val="28"/>
          <w:szCs w:val="24"/>
        </w:rPr>
        <w:t>各投标人</w:t>
      </w:r>
      <w:r>
        <w:rPr>
          <w:rFonts w:ascii="宋体" w:hAnsi="宋体" w:eastAsia="宋体" w:cs="Times New Roman"/>
          <w:sz w:val="28"/>
          <w:szCs w:val="24"/>
        </w:rPr>
        <w:t>：</w:t>
      </w:r>
    </w:p>
    <w:p w14:paraId="06D0A3DD">
      <w:pPr>
        <w:spacing w:line="560" w:lineRule="exact"/>
        <w:ind w:firstLine="560" w:firstLineChars="200"/>
        <w:rPr>
          <w:rFonts w:ascii="仿宋_GB2312" w:hAnsi="Calibri" w:eastAsia="宋体" w:cs="Times New Roman"/>
          <w:sz w:val="28"/>
          <w:szCs w:val="24"/>
        </w:rPr>
      </w:pPr>
      <w:r>
        <w:rPr>
          <w:rFonts w:hint="eastAsia" w:ascii="仿宋_GB2312" w:hAnsi="Calibri" w:eastAsia="宋体" w:cs="Times New Roman"/>
          <w:sz w:val="28"/>
          <w:szCs w:val="24"/>
        </w:rPr>
        <w:t>一、本招标文件是依据有关招标投标的法律、法规、规章和规范性文件的规定，根据本招标项目的特点和需要编制的。</w:t>
      </w:r>
    </w:p>
    <w:p w14:paraId="0D2B101B">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招标文件的编制遵循公开、公平、公正和诚实信用的原则，招标文件的内容已清楚地反映了</w:t>
      </w:r>
      <w:sdt>
        <w:sdtPr>
          <w:rPr>
            <w:rStyle w:val="24"/>
            <w:rFonts w:hint="eastAsia"/>
          </w:rPr>
          <w:alias w:val="项目名称"/>
          <w:tag w:val="项目名称"/>
          <w:id w:val="424148155"/>
          <w:placeholder>
            <w:docPart w:val="BEDC7890106E480CB821BF2AE0CB883A"/>
          </w:placeholder>
        </w:sdtPr>
        <w:sdtEndPr>
          <w:rPr>
            <w:rStyle w:val="24"/>
            <w:rFonts w:hint="default"/>
          </w:rPr>
        </w:sdtEndPr>
        <w:sdtContent>
          <w:sdt>
            <w:sdtPr>
              <w:rPr>
                <w:rStyle w:val="24"/>
                <w:rFonts w:hint="eastAsia"/>
                <w:color w:val="auto"/>
              </w:rPr>
              <w:alias w:val="项目名称"/>
              <w:tag w:val="项目名称"/>
              <w:id w:val="147450977"/>
              <w:placeholder>
                <w:docPart w:val="{759118f3-dbe8-46f9-988d-aadd22ec90cb}"/>
              </w:placeholder>
            </w:sdtPr>
            <w:sdtEndPr>
              <w:rPr>
                <w:rStyle w:val="24"/>
                <w:rFonts w:hint="eastAsia"/>
                <w:color w:val="0000FF"/>
              </w:rPr>
            </w:sdtEndPr>
            <w:sdtContent>
              <w:r>
                <w:rPr>
                  <w:rStyle w:val="24"/>
                  <w:rFonts w:hint="eastAsia" w:eastAsia="宋体"/>
                  <w:lang w:eastAsia="zh-CN"/>
                </w:rPr>
                <w:t>河套合作区科研枢纽智汇中心、河套科创中心人工智能中试创新平台及河套壹号16层东侧项目精装修工程监理服务</w:t>
              </w:r>
            </w:sdtContent>
          </w:sdt>
        </w:sdtContent>
      </w:sdt>
      <w:r>
        <w:rPr>
          <w:rFonts w:hint="eastAsia" w:ascii="宋体" w:hAnsi="宋体" w:eastAsia="宋体" w:cs="Times New Roman"/>
          <w:sz w:val="28"/>
          <w:szCs w:val="24"/>
        </w:rPr>
        <w:t>工作内容和基本要求等。我们要求投标人必须完全响应本招标文件的实质性内容。</w:t>
      </w:r>
    </w:p>
    <w:p w14:paraId="4815A5D6">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二、投标人获取招标文件后，应仔细阅读招标文件及附件的全部内容，招标文件与附件具有同等效力。有关该项目招标文件的答疑、补遗内容不一致时，以最后发出的为准。</w:t>
      </w:r>
    </w:p>
    <w:p w14:paraId="0187EE45">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三、投标人应在遵循招标文件的各项规定和要求的前提下，编制投标文件。编制投标文件时，应注意：</w:t>
      </w:r>
    </w:p>
    <w:p w14:paraId="56CC7347">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1.</w:t>
      </w:r>
      <w:r>
        <w:rPr>
          <w:rFonts w:ascii="宋体" w:hAnsi="宋体" w:eastAsia="宋体" w:cs="Times New Roman"/>
          <w:sz w:val="28"/>
          <w:szCs w:val="24"/>
        </w:rPr>
        <w:t xml:space="preserve"> </w:t>
      </w:r>
      <w:r>
        <w:rPr>
          <w:rFonts w:hint="eastAsia" w:ascii="宋体" w:hAnsi="宋体" w:eastAsia="宋体" w:cs="Times New Roman"/>
          <w:sz w:val="28"/>
          <w:szCs w:val="24"/>
        </w:rPr>
        <w:t>投标文件必须满足招标文件中的实质性要求和条件。投标文件的所有否决性条款已在招标文件中汇总明示，若出现其中任何一个情形的，其投标将会被否决。</w:t>
      </w:r>
    </w:p>
    <w:p w14:paraId="7C6F5D0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2.</w:t>
      </w:r>
      <w:r>
        <w:rPr>
          <w:rFonts w:ascii="宋体" w:hAnsi="宋体" w:eastAsia="宋体" w:cs="Times New Roman"/>
          <w:sz w:val="28"/>
          <w:szCs w:val="24"/>
        </w:rPr>
        <w:t xml:space="preserve"> </w:t>
      </w:r>
      <w:r>
        <w:rPr>
          <w:rFonts w:hint="eastAsia" w:ascii="宋体" w:hAnsi="宋体" w:eastAsia="宋体" w:cs="Times New Roman"/>
          <w:sz w:val="28"/>
          <w:szCs w:val="24"/>
        </w:rPr>
        <w:t>投标人对招标文件有不同意见或不明之处，以不记名方式向招标人提出书面质疑，求得彻底澄清。若招标人不接受投标人提出的意见，投标人必须按招标文件办理，而不应在投标文件中加进额外的条件。</w:t>
      </w:r>
    </w:p>
    <w:p w14:paraId="5751EDD3">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四、投标人在提交投标文件时，应注意：</w:t>
      </w:r>
    </w:p>
    <w:p w14:paraId="7D1DAEB6">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1.</w:t>
      </w:r>
      <w:r>
        <w:rPr>
          <w:rFonts w:ascii="宋体" w:hAnsi="宋体" w:eastAsia="宋体" w:cs="Times New Roman"/>
          <w:sz w:val="28"/>
          <w:szCs w:val="24"/>
        </w:rPr>
        <w:t xml:space="preserve"> </w:t>
      </w:r>
      <w:r>
        <w:rPr>
          <w:rFonts w:hint="eastAsia" w:ascii="宋体" w:hAnsi="宋体" w:eastAsia="宋体" w:cs="Times New Roman"/>
          <w:sz w:val="28"/>
          <w:szCs w:val="24"/>
        </w:rPr>
        <w:t>投标人应严格按照招标文件的要求进行投标文件的密封和标记。</w:t>
      </w:r>
    </w:p>
    <w:p w14:paraId="76C46E01">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2</w:t>
      </w:r>
      <w:r>
        <w:rPr>
          <w:rFonts w:ascii="宋体" w:hAnsi="宋体" w:eastAsia="宋体" w:cs="Times New Roman"/>
          <w:sz w:val="28"/>
          <w:szCs w:val="24"/>
        </w:rPr>
        <w:t xml:space="preserve">. </w:t>
      </w:r>
      <w:r>
        <w:rPr>
          <w:rFonts w:hint="eastAsia" w:ascii="宋体" w:hAnsi="宋体" w:eastAsia="宋体" w:cs="Times New Roman"/>
          <w:sz w:val="28"/>
          <w:szCs w:val="24"/>
        </w:rPr>
        <w:t>投标人应当在招标文件要求提交投标文件的截止时间前，将投标文件送达招标文件中指定的地点。</w:t>
      </w:r>
    </w:p>
    <w:p w14:paraId="68BD202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五、其他应该注意的：</w:t>
      </w:r>
    </w:p>
    <w:p w14:paraId="3A87B237">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1.</w:t>
      </w:r>
      <w:r>
        <w:rPr>
          <w:rFonts w:ascii="宋体" w:hAnsi="宋体" w:eastAsia="宋体" w:cs="Times New Roman"/>
          <w:sz w:val="28"/>
          <w:szCs w:val="24"/>
        </w:rPr>
        <w:t xml:space="preserve"> </w:t>
      </w:r>
      <w:r>
        <w:rPr>
          <w:rFonts w:hint="eastAsia" w:ascii="宋体" w:hAnsi="宋体" w:eastAsia="宋体" w:cs="Times New Roman"/>
          <w:sz w:val="28"/>
          <w:szCs w:val="24"/>
        </w:rPr>
        <w:t>投标人提交投标文件，参加开标会和抽签的必须是投标人的法定代表人或授权委托人，非上述人员不得参加上述投标活动，否则由此产生的不利后果由投标人自行承担。</w:t>
      </w:r>
    </w:p>
    <w:p w14:paraId="02CCC25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2.</w:t>
      </w:r>
      <w:r>
        <w:rPr>
          <w:rFonts w:ascii="宋体" w:hAnsi="宋体" w:eastAsia="宋体" w:cs="Times New Roman"/>
          <w:sz w:val="28"/>
          <w:szCs w:val="24"/>
        </w:rPr>
        <w:t xml:space="preserve"> </w:t>
      </w:r>
      <w:r>
        <w:rPr>
          <w:rFonts w:hint="eastAsia" w:ascii="宋体" w:hAnsi="宋体" w:eastAsia="宋体" w:cs="Times New Roman"/>
          <w:sz w:val="28"/>
          <w:szCs w:val="24"/>
        </w:rPr>
        <w:t>投标人应当遵守招标人对招标活动的组织安排。投标人违反招标人的组织安排可能导致不利后果，责任由该投标人自负。</w:t>
      </w:r>
    </w:p>
    <w:p w14:paraId="0448860F">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3.</w:t>
      </w:r>
      <w:r>
        <w:rPr>
          <w:rFonts w:ascii="宋体" w:hAnsi="宋体" w:eastAsia="宋体" w:cs="Times New Roman"/>
          <w:sz w:val="28"/>
          <w:szCs w:val="24"/>
        </w:rPr>
        <w:t xml:space="preserve"> </w:t>
      </w:r>
      <w:r>
        <w:rPr>
          <w:rFonts w:hint="eastAsia" w:ascii="宋体" w:hAnsi="宋体" w:eastAsia="宋体" w:cs="Times New Roman"/>
          <w:sz w:val="28"/>
          <w:szCs w:val="24"/>
        </w:rPr>
        <w:t>投标人须对投标资料的真实性负责。招标人有权将投标文件的部分或全部内容向外公示，若公示期间收到有关弄虚作假投诉的，招标人将提请有关行政管理部门查处。一旦查实将严格按照法律法规以及投标文件的有关承诺作出处理。</w:t>
      </w:r>
    </w:p>
    <w:p w14:paraId="6D4BA9F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4.</w:t>
      </w:r>
      <w:r>
        <w:rPr>
          <w:rFonts w:ascii="宋体" w:hAnsi="宋体" w:eastAsia="宋体" w:cs="Times New Roman"/>
          <w:sz w:val="28"/>
          <w:szCs w:val="24"/>
        </w:rPr>
        <w:t xml:space="preserve"> </w:t>
      </w:r>
      <w:r>
        <w:rPr>
          <w:rFonts w:hint="eastAsia" w:ascii="宋体" w:hAnsi="宋体" w:eastAsia="宋体" w:cs="Times New Roman"/>
          <w:sz w:val="28"/>
          <w:szCs w:val="24"/>
        </w:rPr>
        <w:t>若投标人资格被暂扣或吊销，但仍参与投标的，招标人将取消其投标或中标资格、没收其投标保证金，有关行政管理部门将按弄虚作假行为对其进行行政处罚。</w:t>
      </w:r>
    </w:p>
    <w:p w14:paraId="0AC55D1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招标人：</w:t>
      </w:r>
      <w:r>
        <w:rPr>
          <w:rFonts w:ascii="宋体" w:hAnsi="宋体" w:eastAsia="宋体" w:cs="Times New Roman"/>
          <w:sz w:val="28"/>
          <w:szCs w:val="24"/>
        </w:rPr>
        <w:fldChar w:fldCharType="begin"/>
      </w:r>
      <w:r>
        <w:rPr>
          <w:rFonts w:ascii="宋体" w:hAnsi="宋体" w:eastAsia="宋体" w:cs="Times New Roman"/>
          <w:sz w:val="28"/>
          <w:szCs w:val="24"/>
        </w:rPr>
        <w:instrText xml:space="preserve"> </w:instrText>
      </w:r>
      <w:r>
        <w:rPr>
          <w:rFonts w:hint="eastAsia" w:ascii="宋体" w:hAnsi="宋体" w:eastAsia="宋体" w:cs="Times New Roman"/>
          <w:sz w:val="28"/>
          <w:szCs w:val="24"/>
        </w:rPr>
        <w:instrText xml:space="preserve">REF 招标人名称 \h</w:instrText>
      </w:r>
      <w:r>
        <w:rPr>
          <w:rFonts w:ascii="宋体" w:hAnsi="宋体" w:eastAsia="宋体" w:cs="Times New Roman"/>
          <w:sz w:val="28"/>
          <w:szCs w:val="24"/>
        </w:rPr>
        <w:instrText xml:space="preserve"> </w:instrText>
      </w:r>
      <w:r>
        <w:rPr>
          <w:rFonts w:ascii="宋体" w:hAnsi="宋体" w:eastAsia="宋体" w:cs="Times New Roman"/>
          <w:sz w:val="28"/>
          <w:szCs w:val="24"/>
        </w:rPr>
        <w:fldChar w:fldCharType="separate"/>
      </w:r>
      <w:r>
        <w:rPr>
          <w:rStyle w:val="24"/>
          <w:rFonts w:hint="eastAsia"/>
        </w:rPr>
        <w:t>深圳深港科技创新合作区发展有限公司</w:t>
      </w:r>
      <w:r>
        <w:rPr>
          <w:rFonts w:ascii="宋体" w:hAnsi="宋体" w:eastAsia="宋体" w:cs="Times New Roman"/>
          <w:sz w:val="28"/>
          <w:szCs w:val="24"/>
        </w:rPr>
        <w:fldChar w:fldCharType="end"/>
      </w:r>
    </w:p>
    <w:p w14:paraId="5092092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招标人地址：深圳市福田保税区桃花路3号国资国企产业创新中心2号楼7层</w:t>
      </w:r>
    </w:p>
    <w:p w14:paraId="0D764BC1">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邮政编码：</w:t>
      </w:r>
      <w:r>
        <w:rPr>
          <w:rFonts w:hint="eastAsia" w:ascii="宋体" w:hAnsi="宋体" w:eastAsia="宋体" w:cs="Times New Roman"/>
          <w:sz w:val="28"/>
          <w:szCs w:val="28"/>
        </w:rPr>
        <w:t>518048</w:t>
      </w:r>
    </w:p>
    <w:p w14:paraId="0E44E722">
      <w:pPr>
        <w:spacing w:line="560" w:lineRule="exact"/>
        <w:ind w:firstLine="560" w:firstLineChars="200"/>
        <w:rPr>
          <w:rFonts w:hint="eastAsia" w:ascii="宋体" w:hAnsi="宋体" w:eastAsia="宋体" w:cs="Times New Roman"/>
          <w:color w:val="0000FF"/>
          <w:sz w:val="28"/>
          <w:szCs w:val="24"/>
          <w:u w:val="single"/>
        </w:rPr>
      </w:pPr>
      <w:r>
        <w:rPr>
          <w:rFonts w:hint="eastAsia" w:ascii="宋体" w:hAnsi="宋体" w:eastAsia="宋体" w:cs="Times New Roman"/>
          <w:sz w:val="28"/>
          <w:szCs w:val="24"/>
        </w:rPr>
        <w:t>联 系 人：</w:t>
      </w:r>
      <w:bookmarkStart w:id="6" w:name="联系人姓名"/>
      <w:sdt>
        <w:sdtPr>
          <w:rPr>
            <w:rStyle w:val="24"/>
            <w:rFonts w:hint="eastAsia"/>
          </w:rPr>
          <w:alias w:val="联系人"/>
          <w:tag w:val="联系人"/>
          <w:id w:val="243229087"/>
          <w:lock w:val="sdtLocked"/>
          <w:placeholder>
            <w:docPart w:val="DefaultPlaceholder_-1854013438"/>
          </w:placeholder>
          <w:dropDownList>
            <w:listItem w:value="选择一项。"/>
            <w:listItem w:displayText="李缘" w:value="李缘"/>
            <w:listItem w:displayText="唐超" w:value="唐超"/>
          </w:dropDownList>
        </w:sdtPr>
        <w:sdtEndPr>
          <w:rPr>
            <w:rStyle w:val="24"/>
            <w:rFonts w:hint="eastAsia"/>
          </w:rPr>
        </w:sdtEndPr>
        <w:sdtContent>
          <w:r>
            <w:rPr>
              <w:rStyle w:val="24"/>
              <w:rFonts w:hint="eastAsia"/>
            </w:rPr>
            <w:t>丁建阳</w:t>
          </w:r>
        </w:sdtContent>
      </w:sdt>
      <w:bookmarkEnd w:id="6"/>
    </w:p>
    <w:p w14:paraId="0463C9CA">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联系电话：</w:t>
      </w:r>
      <w:bookmarkStart w:id="7" w:name="联系人电话"/>
      <w:sdt>
        <w:sdtPr>
          <w:rPr>
            <w:rStyle w:val="24"/>
            <w:rFonts w:hint="eastAsia"/>
          </w:rPr>
          <w:alias w:val="电话"/>
          <w:tag w:val="点后"/>
          <w:id w:val="147453988"/>
          <w:placeholder>
            <w:docPart w:val="7AE4A53A4E2C478BA91865DBDFF04557"/>
          </w:placeholder>
          <w:dropDownList>
            <w:listItem w:value="选择一项。"/>
            <w:listItem w:displayText="15986609870" w:value="15986609870"/>
            <w:listItem w:displayText="15327575205" w:value="15327575205"/>
          </w:dropDownList>
        </w:sdtPr>
        <w:sdtEndPr>
          <w:rPr>
            <w:rStyle w:val="24"/>
            <w:rFonts w:hint="eastAsia"/>
          </w:rPr>
        </w:sdtEndPr>
        <w:sdtContent>
          <w:r>
            <w:rPr>
              <w:rStyle w:val="24"/>
              <w:rFonts w:hint="eastAsia"/>
            </w:rPr>
            <w:t>18682042416</w:t>
          </w:r>
        </w:sdtContent>
      </w:sdt>
      <w:bookmarkEnd w:id="7"/>
    </w:p>
    <w:p w14:paraId="0340F3F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日    期：</w:t>
      </w:r>
      <w:sdt>
        <w:sdtPr>
          <w:rPr>
            <w:rStyle w:val="24"/>
            <w:rFonts w:hint="eastAsia"/>
          </w:rPr>
          <w:alias w:val="日期"/>
          <w:tag w:val="日期"/>
          <w:id w:val="1251085945"/>
          <w:lock w:val="sdtLocked"/>
          <w:placeholder>
            <w:docPart w:val="DefaultPlaceholder_-1854013437"/>
          </w:placeholder>
          <w:date w:fullDate="2026-06-02T00:00:00Z">
            <w:dateFormat w:val="yyyy年M月"/>
            <w:lid w:val="zh-CN"/>
            <w:storeMappedDataAs w:val="datetime"/>
            <w:calendar w:val="gregorian"/>
          </w:date>
        </w:sdtPr>
        <w:sdtEndPr>
          <w:rPr>
            <w:rStyle w:val="24"/>
            <w:rFonts w:hint="eastAsia"/>
          </w:rPr>
        </w:sdtEndPr>
        <w:sdtContent>
          <w:r>
            <w:rPr>
              <w:rStyle w:val="24"/>
              <w:rFonts w:hint="eastAsia"/>
            </w:rPr>
            <w:t>2026年6月</w:t>
          </w:r>
        </w:sdtContent>
      </w:sdt>
    </w:p>
    <w:p w14:paraId="6DDC43AA">
      <w:pPr>
        <w:spacing w:line="560" w:lineRule="exact"/>
        <w:ind w:firstLine="482" w:firstLineChars="200"/>
        <w:rPr>
          <w:rFonts w:hint="eastAsia" w:ascii="宋体" w:hAnsi="宋体" w:eastAsia="宋体" w:cs="Times New Roman"/>
          <w:b/>
          <w:sz w:val="24"/>
          <w:szCs w:val="24"/>
        </w:rPr>
      </w:pPr>
    </w:p>
    <w:p w14:paraId="361CB10B">
      <w:pPr>
        <w:spacing w:line="360" w:lineRule="auto"/>
        <w:ind w:firstLine="482" w:firstLineChars="200"/>
        <w:rPr>
          <w:rFonts w:hint="eastAsia" w:ascii="宋体" w:hAnsi="宋体" w:eastAsia="宋体" w:cs="Times New Roman"/>
          <w:b/>
          <w:sz w:val="24"/>
          <w:szCs w:val="24"/>
        </w:rPr>
      </w:pPr>
      <w:r>
        <w:rPr>
          <w:rFonts w:ascii="宋体" w:hAnsi="宋体" w:eastAsia="宋体" w:cs="Times New Roman"/>
          <w:b/>
          <w:sz w:val="24"/>
          <w:szCs w:val="24"/>
        </w:rPr>
        <w:br w:type="page"/>
      </w:r>
    </w:p>
    <w:p w14:paraId="05C0CD24">
      <w:pPr>
        <w:keepNext/>
        <w:keepLines/>
        <w:spacing w:line="560" w:lineRule="exact"/>
        <w:ind w:firstLine="883"/>
        <w:jc w:val="center"/>
        <w:outlineLvl w:val="0"/>
        <w:rPr>
          <w:rFonts w:hint="eastAsia" w:ascii="宋体" w:hAnsi="宋体" w:eastAsia="宋体" w:cs="Times New Roman"/>
          <w:b/>
          <w:bCs/>
          <w:kern w:val="44"/>
          <w:sz w:val="44"/>
          <w:szCs w:val="44"/>
        </w:rPr>
      </w:pPr>
      <w:bookmarkStart w:id="8" w:name="_Toc11208284"/>
      <w:bookmarkStart w:id="9" w:name="_Toc11208277"/>
      <w:r>
        <w:rPr>
          <w:rFonts w:hint="eastAsia" w:ascii="宋体" w:hAnsi="宋体" w:eastAsia="宋体" w:cs="Times New Roman"/>
          <w:b/>
          <w:bCs/>
          <w:kern w:val="44"/>
          <w:sz w:val="44"/>
          <w:szCs w:val="44"/>
        </w:rPr>
        <w:t>投标须知前附表</w:t>
      </w:r>
      <w:bookmarkEnd w:id="8"/>
      <w:bookmarkEnd w:id="9"/>
    </w:p>
    <w:p w14:paraId="508A7EE5">
      <w:pPr>
        <w:spacing w:line="360" w:lineRule="auto"/>
        <w:ind w:firstLine="723" w:firstLineChars="200"/>
        <w:jc w:val="center"/>
        <w:rPr>
          <w:rFonts w:hint="eastAsia" w:ascii="宋体" w:hAnsi="宋体" w:eastAsia="宋体" w:cs="Times New Roman"/>
          <w:b/>
          <w:sz w:val="36"/>
          <w:szCs w:val="36"/>
        </w:rPr>
      </w:pPr>
    </w:p>
    <w:tbl>
      <w:tblPr>
        <w:tblStyle w:val="13"/>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7"/>
        <w:gridCol w:w="7224"/>
      </w:tblGrid>
      <w:tr w14:paraId="785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53" w:type="dxa"/>
            <w:vAlign w:val="center"/>
          </w:tcPr>
          <w:p w14:paraId="6C330675">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序号</w:t>
            </w:r>
          </w:p>
        </w:tc>
        <w:tc>
          <w:tcPr>
            <w:tcW w:w="1477" w:type="dxa"/>
            <w:vAlign w:val="center"/>
          </w:tcPr>
          <w:p w14:paraId="7C8BAC9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内容</w:t>
            </w:r>
          </w:p>
        </w:tc>
        <w:tc>
          <w:tcPr>
            <w:tcW w:w="7224" w:type="dxa"/>
            <w:vAlign w:val="center"/>
          </w:tcPr>
          <w:p w14:paraId="156900E3">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规定</w:t>
            </w:r>
          </w:p>
        </w:tc>
      </w:tr>
      <w:tr w14:paraId="144C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3" w:type="dxa"/>
            <w:vAlign w:val="center"/>
          </w:tcPr>
          <w:p w14:paraId="4198C9A2">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w:t>
            </w:r>
          </w:p>
        </w:tc>
        <w:tc>
          <w:tcPr>
            <w:tcW w:w="1477" w:type="dxa"/>
            <w:vAlign w:val="center"/>
          </w:tcPr>
          <w:p w14:paraId="1D7C22B2">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招标人</w:t>
            </w:r>
          </w:p>
        </w:tc>
        <w:tc>
          <w:tcPr>
            <w:tcW w:w="7224" w:type="dxa"/>
            <w:vAlign w:val="center"/>
          </w:tcPr>
          <w:p w14:paraId="3E4BCE25">
            <w:pPr>
              <w:spacing w:line="460" w:lineRule="exact"/>
              <w:rPr>
                <w:rFonts w:hint="eastAsia" w:ascii="宋体" w:hAnsi="宋体" w:eastAsia="宋体" w:cs="Arial Unicode MS"/>
                <w:sz w:val="28"/>
                <w:szCs w:val="32"/>
              </w:rPr>
            </w:pPr>
            <w:r>
              <w:rPr>
                <w:rFonts w:ascii="宋体" w:hAnsi="宋体" w:eastAsia="宋体" w:cs="Arial Unicode MS"/>
                <w:sz w:val="28"/>
                <w:szCs w:val="32"/>
              </w:rPr>
              <w:t>招标人名称：</w:t>
            </w:r>
            <w:r>
              <w:rPr>
                <w:rFonts w:ascii="宋体" w:hAnsi="宋体" w:eastAsia="宋体" w:cs="Arial Unicode MS"/>
                <w:sz w:val="28"/>
                <w:szCs w:val="32"/>
              </w:rPr>
              <w:fldChar w:fldCharType="begin"/>
            </w:r>
            <w:r>
              <w:rPr>
                <w:rFonts w:ascii="宋体" w:hAnsi="宋体" w:eastAsia="宋体" w:cs="Arial Unicode MS"/>
                <w:sz w:val="28"/>
                <w:szCs w:val="32"/>
              </w:rPr>
              <w:instrText xml:space="preserve"> REF 招标人名称 \h </w:instrText>
            </w:r>
            <w:r>
              <w:rPr>
                <w:rFonts w:ascii="宋体" w:hAnsi="宋体" w:eastAsia="宋体" w:cs="Arial Unicode MS"/>
                <w:sz w:val="28"/>
                <w:szCs w:val="32"/>
              </w:rPr>
              <w:fldChar w:fldCharType="separate"/>
            </w:r>
            <w:r>
              <w:rPr>
                <w:rStyle w:val="24"/>
                <w:rFonts w:hint="eastAsia"/>
              </w:rPr>
              <w:t>深圳深港科技创新合作区发展有限公司</w:t>
            </w:r>
            <w:r>
              <w:rPr>
                <w:rFonts w:ascii="宋体" w:hAnsi="宋体" w:eastAsia="宋体" w:cs="Arial Unicode MS"/>
                <w:sz w:val="28"/>
                <w:szCs w:val="32"/>
              </w:rPr>
              <w:fldChar w:fldCharType="end"/>
            </w:r>
          </w:p>
          <w:p w14:paraId="7D304637">
            <w:pPr>
              <w:spacing w:line="460" w:lineRule="exact"/>
              <w:rPr>
                <w:rFonts w:hint="eastAsia" w:ascii="宋体" w:hAnsi="宋体" w:eastAsia="宋体" w:cs="Arial Unicode MS"/>
                <w:sz w:val="28"/>
                <w:szCs w:val="32"/>
              </w:rPr>
            </w:pPr>
            <w:r>
              <w:rPr>
                <w:rFonts w:ascii="宋体" w:hAnsi="宋体" w:eastAsia="宋体" w:cs="Arial Unicode MS"/>
                <w:sz w:val="28"/>
                <w:szCs w:val="32"/>
              </w:rPr>
              <w:t>联系地址：</w:t>
            </w:r>
            <w:r>
              <w:rPr>
                <w:rFonts w:hint="eastAsia" w:ascii="宋体" w:hAnsi="宋体" w:eastAsia="宋体" w:cs="Arial Unicode MS"/>
                <w:sz w:val="28"/>
                <w:szCs w:val="32"/>
              </w:rPr>
              <w:t>深圳市福田保税区桃花路3号国资国企产业创新中心2号楼7层</w:t>
            </w:r>
          </w:p>
          <w:p w14:paraId="4002B7F2">
            <w:pPr>
              <w:spacing w:line="460" w:lineRule="exact"/>
              <w:rPr>
                <w:rFonts w:hint="eastAsia" w:ascii="宋体" w:hAnsi="宋体" w:eastAsia="宋体" w:cs="Arial Unicode MS"/>
                <w:sz w:val="28"/>
                <w:szCs w:val="32"/>
              </w:rPr>
            </w:pPr>
            <w:r>
              <w:rPr>
                <w:rFonts w:ascii="宋体" w:hAnsi="宋体" w:eastAsia="宋体" w:cs="Arial Unicode MS"/>
                <w:sz w:val="28"/>
                <w:szCs w:val="32"/>
              </w:rPr>
              <w:t>联 系 人：</w:t>
            </w:r>
            <w:r>
              <w:rPr>
                <w:rFonts w:ascii="宋体" w:hAnsi="宋体" w:eastAsia="宋体" w:cs="Arial Unicode MS"/>
                <w:sz w:val="28"/>
                <w:szCs w:val="32"/>
              </w:rPr>
              <w:fldChar w:fldCharType="begin"/>
            </w:r>
            <w:r>
              <w:rPr>
                <w:rFonts w:ascii="宋体" w:hAnsi="宋体" w:eastAsia="宋体" w:cs="Arial Unicode MS"/>
                <w:sz w:val="28"/>
                <w:szCs w:val="32"/>
              </w:rPr>
              <w:instrText xml:space="preserve"> REF 联系人姓名 \h </w:instrText>
            </w:r>
            <w:r>
              <w:rPr>
                <w:rFonts w:ascii="宋体" w:hAnsi="宋体" w:eastAsia="宋体" w:cs="Arial Unicode MS"/>
                <w:sz w:val="28"/>
                <w:szCs w:val="32"/>
              </w:rPr>
              <w:fldChar w:fldCharType="separate"/>
            </w:r>
            <w:sdt>
              <w:sdtPr>
                <w:rPr>
                  <w:rStyle w:val="24"/>
                  <w:rFonts w:hint="eastAsia"/>
                </w:rPr>
                <w:alias w:val="联系人"/>
                <w:tag w:val="联系人"/>
                <w:id w:val="167381397"/>
                <w:lock w:val="sdtLocked"/>
                <w:placeholder>
                  <w:docPart w:val="1870D7D9321E4454AE4A003A889FF854"/>
                </w:placeholder>
                <w:dropDownList>
                  <w:listItem w:value="选择一项。"/>
                  <w:listItem w:displayText="李缘" w:value="李缘"/>
                  <w:listItem w:displayText="唐超" w:value="唐超"/>
                </w:dropDownList>
              </w:sdtPr>
              <w:sdtEndPr>
                <w:rPr>
                  <w:rStyle w:val="24"/>
                  <w:rFonts w:hint="eastAsia"/>
                </w:rPr>
              </w:sdtEndPr>
              <w:sdtContent>
                <w:r>
                  <w:rPr>
                    <w:rStyle w:val="24"/>
                    <w:rFonts w:hint="eastAsia"/>
                  </w:rPr>
                  <w:t>丁建阳</w:t>
                </w:r>
              </w:sdtContent>
            </w:sdt>
            <w:r>
              <w:rPr>
                <w:rFonts w:ascii="宋体" w:hAnsi="宋体" w:eastAsia="宋体" w:cs="Arial Unicode MS"/>
                <w:sz w:val="28"/>
                <w:szCs w:val="32"/>
              </w:rPr>
              <w:fldChar w:fldCharType="end"/>
            </w:r>
          </w:p>
          <w:p w14:paraId="4357A471">
            <w:pPr>
              <w:spacing w:line="460" w:lineRule="exact"/>
              <w:rPr>
                <w:rFonts w:hint="eastAsia" w:ascii="宋体" w:hAnsi="宋体" w:eastAsia="宋体" w:cs="Arial Unicode MS"/>
                <w:sz w:val="28"/>
                <w:szCs w:val="32"/>
              </w:rPr>
            </w:pPr>
            <w:r>
              <w:rPr>
                <w:rFonts w:ascii="宋体" w:hAnsi="宋体" w:eastAsia="宋体" w:cs="Arial Unicode MS"/>
                <w:sz w:val="28"/>
                <w:szCs w:val="32"/>
              </w:rPr>
              <w:t>联系电话：</w:t>
            </w:r>
            <w:r>
              <w:rPr>
                <w:rFonts w:ascii="宋体" w:hAnsi="宋体" w:eastAsia="宋体" w:cs="Arial Unicode MS"/>
                <w:sz w:val="28"/>
                <w:szCs w:val="32"/>
              </w:rPr>
              <w:fldChar w:fldCharType="begin"/>
            </w:r>
            <w:r>
              <w:rPr>
                <w:rFonts w:ascii="宋体" w:hAnsi="宋体" w:eastAsia="宋体" w:cs="Arial Unicode MS"/>
                <w:sz w:val="28"/>
                <w:szCs w:val="32"/>
              </w:rPr>
              <w:instrText xml:space="preserve"> REF 联系人电话 \h </w:instrText>
            </w:r>
            <w:r>
              <w:rPr>
                <w:rFonts w:ascii="宋体" w:hAnsi="宋体" w:eastAsia="宋体" w:cs="Arial Unicode MS"/>
                <w:sz w:val="28"/>
                <w:szCs w:val="32"/>
              </w:rPr>
              <w:fldChar w:fldCharType="separate"/>
            </w:r>
            <w:sdt>
              <w:sdtPr>
                <w:rPr>
                  <w:rStyle w:val="24"/>
                  <w:rFonts w:hint="eastAsia"/>
                </w:rPr>
                <w:alias w:val="电话"/>
                <w:tag w:val="点后"/>
                <w:id w:val="147475957"/>
                <w:placeholder>
                  <w:docPart w:val="76D1027B5BF242FDB587158A42ADE093"/>
                </w:placeholder>
                <w:dropDownList>
                  <w:listItem w:value="选择一项。"/>
                  <w:listItem w:displayText="15986609870" w:value="15986609870"/>
                  <w:listItem w:displayText="15327575205" w:value="15327575205"/>
                </w:dropDownList>
              </w:sdtPr>
              <w:sdtEndPr>
                <w:rPr>
                  <w:rStyle w:val="24"/>
                  <w:rFonts w:hint="eastAsia"/>
                </w:rPr>
              </w:sdtEndPr>
              <w:sdtContent>
                <w:r>
                  <w:rPr>
                    <w:rStyle w:val="24"/>
                    <w:rFonts w:hint="eastAsia"/>
                  </w:rPr>
                  <w:t>18682042416</w:t>
                </w:r>
              </w:sdtContent>
            </w:sdt>
            <w:r>
              <w:rPr>
                <w:rFonts w:ascii="宋体" w:hAnsi="宋体" w:eastAsia="宋体" w:cs="Arial Unicode MS"/>
                <w:sz w:val="28"/>
                <w:szCs w:val="32"/>
              </w:rPr>
              <w:fldChar w:fldCharType="end"/>
            </w:r>
          </w:p>
        </w:tc>
      </w:tr>
      <w:tr w14:paraId="7C20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53" w:type="dxa"/>
            <w:vAlign w:val="center"/>
          </w:tcPr>
          <w:p w14:paraId="5149805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w:t>
            </w:r>
          </w:p>
        </w:tc>
        <w:tc>
          <w:tcPr>
            <w:tcW w:w="1477" w:type="dxa"/>
            <w:vAlign w:val="center"/>
          </w:tcPr>
          <w:p w14:paraId="0BCDDF01">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项目名称</w:t>
            </w:r>
          </w:p>
        </w:tc>
        <w:tc>
          <w:tcPr>
            <w:tcW w:w="7224" w:type="dxa"/>
            <w:vAlign w:val="center"/>
          </w:tcPr>
          <w:p w14:paraId="73F0E8D3">
            <w:pPr>
              <w:spacing w:line="460" w:lineRule="exact"/>
              <w:rPr>
                <w:rFonts w:hint="eastAsia" w:ascii="宋体" w:hAnsi="宋体" w:eastAsia="宋体" w:cs="Arial Unicode MS"/>
                <w:sz w:val="28"/>
                <w:szCs w:val="32"/>
              </w:rPr>
            </w:pPr>
            <w:bookmarkStart w:id="10" w:name="_Hlk16434784"/>
            <w:sdt>
              <w:sdtPr>
                <w:rPr>
                  <w:rStyle w:val="24"/>
                  <w:rFonts w:hint="eastAsia"/>
                </w:rPr>
                <w:alias w:val="项目名称"/>
                <w:tag w:val="项目名称"/>
                <w:id w:val="147476652"/>
                <w:lock w:val="sdtLocked"/>
                <w:placeholder>
                  <w:docPart w:val="E4506C9E2CAA4BA8A71ABBEB97638864"/>
                </w:placeholder>
              </w:sdtPr>
              <w:sdtEndPr>
                <w:rPr>
                  <w:rStyle w:val="24"/>
                  <w:rFonts w:hint="default"/>
                </w:rPr>
              </w:sdtEndPr>
              <w:sdtContent>
                <w:r>
                  <w:rPr>
                    <w:rStyle w:val="24"/>
                    <w:rFonts w:hint="eastAsia" w:eastAsia="宋体"/>
                    <w:color w:val="auto"/>
                    <w:lang w:eastAsia="zh-CN"/>
                  </w:rPr>
                  <w:t>河套合作区科研枢纽智汇中心、河套科创中心人工智能中试创新平台及河套壹号16层东侧项目精装修工程监理服务</w:t>
                </w:r>
              </w:sdtContent>
            </w:sdt>
            <w:bookmarkEnd w:id="10"/>
          </w:p>
        </w:tc>
      </w:tr>
      <w:tr w14:paraId="7B71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3" w:type="dxa"/>
            <w:vAlign w:val="center"/>
          </w:tcPr>
          <w:p w14:paraId="1467DB57">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3</w:t>
            </w:r>
          </w:p>
        </w:tc>
        <w:tc>
          <w:tcPr>
            <w:tcW w:w="1477" w:type="dxa"/>
            <w:vAlign w:val="center"/>
          </w:tcPr>
          <w:p w14:paraId="6F56640E">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项目地点</w:t>
            </w:r>
          </w:p>
        </w:tc>
        <w:tc>
          <w:tcPr>
            <w:tcW w:w="7224" w:type="dxa"/>
            <w:vAlign w:val="center"/>
          </w:tcPr>
          <w:p w14:paraId="604969EA">
            <w:pPr>
              <w:spacing w:line="460" w:lineRule="exact"/>
              <w:rPr>
                <w:rFonts w:hint="eastAsia" w:ascii="宋体" w:hAnsi="宋体" w:eastAsia="宋体" w:cs="Arial Unicode MS"/>
                <w:sz w:val="28"/>
                <w:szCs w:val="32"/>
              </w:rPr>
            </w:pPr>
            <w:sdt>
              <w:sdtPr>
                <w:rPr>
                  <w:rStyle w:val="24"/>
                </w:rPr>
                <w:alias w:val="项目地点"/>
                <w:tag w:val="项目地点"/>
                <w:id w:val="1023831215"/>
                <w:lock w:val="sdtLocked"/>
                <w:placeholder>
                  <w:docPart w:val="DefaultPlaceholder_-1854013440"/>
                </w:placeholder>
              </w:sdtPr>
              <w:sdtEndPr>
                <w:rPr>
                  <w:rStyle w:val="24"/>
                </w:rPr>
              </w:sdtEndPr>
              <w:sdtContent>
                <w:r>
                  <w:rPr>
                    <w:rFonts w:hint="eastAsia" w:ascii="宋体" w:hAnsi="宋体" w:eastAsia="宋体" w:cs="Arial Unicode MS"/>
                    <w:sz w:val="28"/>
                    <w:szCs w:val="32"/>
                  </w:rPr>
                  <w:t>深圳市福田保税区北侧。</w:t>
                </w:r>
              </w:sdtContent>
            </w:sdt>
          </w:p>
        </w:tc>
      </w:tr>
      <w:tr w14:paraId="2FB9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53" w:type="dxa"/>
            <w:vAlign w:val="center"/>
          </w:tcPr>
          <w:p w14:paraId="3F0620A3">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4</w:t>
            </w:r>
          </w:p>
        </w:tc>
        <w:tc>
          <w:tcPr>
            <w:tcW w:w="1477" w:type="dxa"/>
            <w:vAlign w:val="center"/>
          </w:tcPr>
          <w:p w14:paraId="691EE8D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项目规模及特征</w:t>
            </w:r>
          </w:p>
        </w:tc>
        <w:tc>
          <w:tcPr>
            <w:tcW w:w="7224" w:type="dxa"/>
            <w:vAlign w:val="center"/>
          </w:tcPr>
          <w:p w14:paraId="1413C1AC">
            <w:pPr>
              <w:spacing w:line="460" w:lineRule="exact"/>
              <w:rPr>
                <w:rStyle w:val="24"/>
                <w:color w:val="auto"/>
              </w:rPr>
            </w:pPr>
            <w:r>
              <w:rPr>
                <w:rStyle w:val="24"/>
                <w:color w:val="auto"/>
              </w:rPr>
              <w:t>1.河套合作区科研枢纽智汇中心项目位于深福保综合服务中心城市更新文体贡献用地项目1-2层，建筑面积约1500㎡。包括展陈及多媒体服务、装饰装修工程、电气工程、给排水工程、通风空调工程、消防工程、室内标识标牌、智能化工程、室外园林工程（海关围网基础）、开荒保洁至少2次（达到移交条件为准）、室内甲醛治理（满足国家及行业相关规范验收标准），与</w:t>
            </w:r>
            <w:r>
              <w:rPr>
                <w:rStyle w:val="24"/>
                <w:color w:val="auto"/>
              </w:rPr>
              <w:softHyphen/>
            </w:r>
            <w:r>
              <w:rPr>
                <w:rStyle w:val="24"/>
                <w:color w:val="auto"/>
              </w:rPr>
              <w:t>本工程相关的第三方检测（室内环境检测、照度检测等）等内容。</w:t>
            </w:r>
          </w:p>
          <w:p w14:paraId="58ED21C3">
            <w:pPr>
              <w:spacing w:line="460" w:lineRule="exact"/>
              <w:rPr>
                <w:rStyle w:val="24"/>
                <w:color w:val="auto"/>
              </w:rPr>
            </w:pPr>
            <w:r>
              <w:rPr>
                <w:rStyle w:val="24"/>
                <w:color w:val="auto"/>
              </w:rPr>
              <w:t>2.河套科创中心人工智能中试创新平台项目位于河套科创中心ABC栋3层，建筑面积约5200.47㎡，包含a、中试试验区，预留实验室场地2084.82㎡（建筑面积，包括已精装修公共区域800㎡左右，其中BC栋分别为650㎡左右湿/干实验室），各实验室独立分区，包括实验区和设备间；b、孵化加速区，设立独立孵化办公区2615，65㎡（建筑面积，包括核心筒电梯厅公共走道卫生间等公共精装修区域750㎡左右，独立办公空间、开放办公空间、展示区、电话亭、洽谈室、茶水间等功能区1700㎡左右）；c、公共配套区（建筑面积约500㎡，包括多功能厅（培训室）、会议室、茶水间等功能区310㎡左右）。</w:t>
            </w:r>
          </w:p>
          <w:p w14:paraId="61D7D2A7">
            <w:pPr>
              <w:spacing w:line="460" w:lineRule="exact"/>
              <w:rPr>
                <w:rFonts w:hint="eastAsia" w:ascii="宋体" w:hAnsi="宋体" w:eastAsia="宋体" w:cs="Arial Unicode MS"/>
                <w:color w:val="0000FF"/>
                <w:sz w:val="28"/>
                <w:szCs w:val="32"/>
                <w:u w:val="single"/>
              </w:rPr>
            </w:pPr>
            <w:r>
              <w:rPr>
                <w:rStyle w:val="24"/>
                <w:color w:val="auto"/>
              </w:rPr>
              <w:t>3.河套壹号16层东侧项目精装修工程位于深福保综合服务中心城市更新单元项目河套壹号16层，建筑面积约690㎡。包括但不限于河套壹号16层东侧项目精装修工程场地整理+临水临电+成品保护、拆除工程（若有）、装修工程、消防改造工程、通风空调工程、强弱电工程、给排水工程、标识标牌工程、设备采购与安装、办公家具等。</w:t>
            </w:r>
          </w:p>
        </w:tc>
      </w:tr>
      <w:tr w14:paraId="47CD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3" w:type="dxa"/>
            <w:vAlign w:val="center"/>
          </w:tcPr>
          <w:p w14:paraId="6FFC33BD">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5</w:t>
            </w:r>
          </w:p>
        </w:tc>
        <w:tc>
          <w:tcPr>
            <w:tcW w:w="1477" w:type="dxa"/>
            <w:vAlign w:val="center"/>
          </w:tcPr>
          <w:p w14:paraId="3959C3FC">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招标方式</w:t>
            </w:r>
          </w:p>
        </w:tc>
        <w:tc>
          <w:tcPr>
            <w:tcW w:w="7224" w:type="dxa"/>
            <w:vAlign w:val="center"/>
          </w:tcPr>
          <w:p w14:paraId="43C06ACC">
            <w:pPr>
              <w:spacing w:line="460" w:lineRule="exact"/>
              <w:rPr>
                <w:rFonts w:hint="eastAsia" w:ascii="宋体" w:hAnsi="宋体" w:eastAsia="宋体" w:cs="Arial Unicode MS"/>
                <w:sz w:val="28"/>
                <w:szCs w:val="32"/>
              </w:rPr>
            </w:pPr>
            <w:r>
              <w:rPr>
                <w:rStyle w:val="24"/>
                <w:rFonts w:hint="eastAsia"/>
              </w:rPr>
              <w:t>公开招标</w:t>
            </w:r>
          </w:p>
        </w:tc>
      </w:tr>
      <w:tr w14:paraId="7940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3" w:type="dxa"/>
            <w:vAlign w:val="center"/>
          </w:tcPr>
          <w:p w14:paraId="3F85139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6</w:t>
            </w:r>
          </w:p>
        </w:tc>
        <w:tc>
          <w:tcPr>
            <w:tcW w:w="1477" w:type="dxa"/>
            <w:vAlign w:val="center"/>
          </w:tcPr>
          <w:p w14:paraId="6F4DBF94">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招标范围</w:t>
            </w:r>
          </w:p>
        </w:tc>
        <w:tc>
          <w:tcPr>
            <w:tcW w:w="7224" w:type="dxa"/>
            <w:vAlign w:val="center"/>
          </w:tcPr>
          <w:p w14:paraId="3A77C191">
            <w:pPr>
              <w:spacing w:line="460" w:lineRule="exact"/>
              <w:rPr>
                <w:rFonts w:hint="eastAsia" w:ascii="宋体" w:hAnsi="宋体" w:eastAsia="宋体" w:cs="Arial Unicode MS"/>
                <w:sz w:val="28"/>
                <w:szCs w:val="32"/>
                <w:u w:val="single"/>
              </w:rPr>
            </w:pPr>
            <w:r>
              <w:rPr>
                <w:rFonts w:hint="eastAsia" w:ascii="宋体" w:hAnsi="宋体" w:eastAsia="宋体" w:cs="Arial Unicode MS"/>
                <w:sz w:val="28"/>
                <w:szCs w:val="32"/>
                <w:u w:val="single"/>
              </w:rPr>
              <w:t>监理服务工作包括但不限于：</w:t>
            </w:r>
          </w:p>
          <w:p w14:paraId="1F499AAA">
            <w:pPr>
              <w:spacing w:line="460" w:lineRule="exact"/>
              <w:rPr>
                <w:rFonts w:hint="eastAsia" w:ascii="宋体" w:hAnsi="宋体" w:eastAsia="宋体" w:cs="Arial Unicode MS"/>
                <w:sz w:val="28"/>
                <w:szCs w:val="32"/>
                <w:u w:val="single"/>
              </w:rPr>
            </w:pPr>
            <w:r>
              <w:rPr>
                <w:rFonts w:hint="eastAsia" w:ascii="宋体" w:hAnsi="宋体" w:eastAsia="宋体" w:cs="Arial Unicode MS"/>
                <w:sz w:val="28"/>
                <w:szCs w:val="32"/>
                <w:u w:val="single"/>
              </w:rPr>
              <w:t>1.本项目工程施工准备阶段、施工阶段、竣工结算阶段及缺陷责任期内的有关监理工作；</w:t>
            </w:r>
          </w:p>
          <w:p w14:paraId="7728F4B4">
            <w:pPr>
              <w:spacing w:line="460" w:lineRule="exact"/>
              <w:rPr>
                <w:rFonts w:hint="eastAsia" w:ascii="宋体" w:hAnsi="宋体" w:eastAsia="宋体" w:cs="Arial Unicode MS"/>
                <w:sz w:val="28"/>
                <w:szCs w:val="32"/>
                <w:u w:val="single"/>
              </w:rPr>
            </w:pPr>
            <w:r>
              <w:rPr>
                <w:rFonts w:hint="eastAsia" w:ascii="宋体" w:hAnsi="宋体" w:eastAsia="宋体" w:cs="Arial Unicode MS"/>
                <w:sz w:val="28"/>
                <w:szCs w:val="32"/>
                <w:u w:val="single"/>
              </w:rPr>
              <w:t>2.对本项目工程进度、质量、造价、安全、环保、合同、文明等的全过程监理服务。</w:t>
            </w:r>
          </w:p>
          <w:p w14:paraId="449D087A">
            <w:pPr>
              <w:pStyle w:val="5"/>
              <w:rPr>
                <w:rFonts w:hint="eastAsia"/>
              </w:rPr>
            </w:pPr>
            <w:r>
              <w:rPr>
                <w:rFonts w:hint="eastAsia" w:ascii="宋体" w:hAnsi="宋体" w:eastAsia="宋体" w:cs="Arial Unicode MS"/>
                <w:b w:val="0"/>
                <w:bCs w:val="0"/>
                <w:kern w:val="2"/>
                <w:szCs w:val="32"/>
                <w:u w:val="single"/>
              </w:rPr>
              <w:t>详见合同等。</w:t>
            </w:r>
          </w:p>
        </w:tc>
      </w:tr>
      <w:tr w14:paraId="586D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53" w:type="dxa"/>
            <w:vAlign w:val="center"/>
          </w:tcPr>
          <w:p w14:paraId="3F943A69">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7</w:t>
            </w:r>
          </w:p>
        </w:tc>
        <w:tc>
          <w:tcPr>
            <w:tcW w:w="1477" w:type="dxa"/>
            <w:vAlign w:val="center"/>
          </w:tcPr>
          <w:p w14:paraId="3491A89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资金来源</w:t>
            </w:r>
          </w:p>
        </w:tc>
        <w:tc>
          <w:tcPr>
            <w:tcW w:w="7224" w:type="dxa"/>
            <w:vAlign w:val="center"/>
          </w:tcPr>
          <w:sdt>
            <w:sdtPr>
              <w:rPr>
                <w:rStyle w:val="24"/>
              </w:rPr>
              <w:alias w:val="资金来源"/>
              <w:tag w:val="资金来源"/>
              <w:id w:val="256029139"/>
              <w:lock w:val="sdtLocked"/>
              <w:placeholder>
                <w:docPart w:val="DefaultPlaceholder_-1854013438"/>
              </w:placeholder>
              <w:dropDownList>
                <w:listItem w:value="选择一项。"/>
                <w:listItem w:displayText="国有资金" w:value="国有资金"/>
                <w:listItem w:displayText="政府投资" w:value="政府投资"/>
                <w:listItem w:displayText="国有资金占主导" w:value="国有资金占主导"/>
                <w:listItem w:displayText="其他" w:value="其他"/>
              </w:dropDownList>
            </w:sdtPr>
            <w:sdtEndPr>
              <w:rPr>
                <w:rStyle w:val="24"/>
              </w:rPr>
            </w:sdtEndPr>
            <w:sdtContent>
              <w:p w14:paraId="52FD3F2F">
                <w:pPr>
                  <w:spacing w:line="460" w:lineRule="exact"/>
                  <w:rPr>
                    <w:rFonts w:hint="eastAsia" w:ascii="宋体" w:hAnsi="宋体" w:eastAsia="宋体" w:cs="Arial Unicode MS"/>
                    <w:sz w:val="28"/>
                    <w:szCs w:val="32"/>
                  </w:rPr>
                </w:pPr>
                <w:r>
                  <w:rPr>
                    <w:rStyle w:val="24"/>
                  </w:rPr>
                  <w:t>国有资金</w:t>
                </w:r>
              </w:p>
            </w:sdtContent>
          </w:sdt>
        </w:tc>
      </w:tr>
      <w:tr w14:paraId="151B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0758E52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8</w:t>
            </w:r>
          </w:p>
        </w:tc>
        <w:tc>
          <w:tcPr>
            <w:tcW w:w="1477" w:type="dxa"/>
            <w:vAlign w:val="center"/>
          </w:tcPr>
          <w:p w14:paraId="785B9262">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投标货币</w:t>
            </w:r>
          </w:p>
        </w:tc>
        <w:tc>
          <w:tcPr>
            <w:tcW w:w="7224" w:type="dxa"/>
            <w:vAlign w:val="center"/>
          </w:tcPr>
          <w:sdt>
            <w:sdtPr>
              <w:rPr>
                <w:rStyle w:val="24"/>
              </w:rPr>
              <w:id w:val="920687364"/>
              <w:lock w:val="sdtLocked"/>
              <w:placeholder>
                <w:docPart w:val="DefaultPlaceholder_-1854013438"/>
              </w:placeholder>
              <w:dropDownList>
                <w:listItem w:value="选择一项。"/>
                <w:listItem w:displayText="人民币" w:value="人民币"/>
                <w:listItem w:displayText="港币" w:value="港币"/>
                <w:listItem w:displayText="美金" w:value="美金"/>
                <w:listItem w:displayText="其他" w:value="其他"/>
              </w:dropDownList>
            </w:sdtPr>
            <w:sdtEndPr>
              <w:rPr>
                <w:rStyle w:val="24"/>
              </w:rPr>
            </w:sdtEndPr>
            <w:sdtContent>
              <w:p w14:paraId="6C0BA08D">
                <w:pPr>
                  <w:spacing w:line="460" w:lineRule="exact"/>
                  <w:rPr>
                    <w:rFonts w:hint="eastAsia" w:ascii="宋体" w:hAnsi="宋体" w:eastAsia="宋体" w:cs="Arial Unicode MS"/>
                    <w:sz w:val="28"/>
                    <w:szCs w:val="32"/>
                  </w:rPr>
                </w:pPr>
                <w:r>
                  <w:rPr>
                    <w:rStyle w:val="24"/>
                  </w:rPr>
                  <w:t>人民币</w:t>
                </w:r>
              </w:p>
            </w:sdtContent>
          </w:sdt>
        </w:tc>
      </w:tr>
      <w:tr w14:paraId="5A9E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4F3CE047">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9</w:t>
            </w:r>
          </w:p>
        </w:tc>
        <w:tc>
          <w:tcPr>
            <w:tcW w:w="1477" w:type="dxa"/>
            <w:vAlign w:val="center"/>
          </w:tcPr>
          <w:p w14:paraId="6D74EBF1">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承包方式</w:t>
            </w:r>
          </w:p>
        </w:tc>
        <w:tc>
          <w:tcPr>
            <w:tcW w:w="7224" w:type="dxa"/>
            <w:vAlign w:val="center"/>
          </w:tcPr>
          <w:p w14:paraId="398C68D3">
            <w:pPr>
              <w:spacing w:line="460" w:lineRule="exact"/>
              <w:rPr>
                <w:rFonts w:hint="eastAsia" w:ascii="宋体" w:hAnsi="宋体" w:eastAsia="宋体" w:cs="Arial Unicode MS"/>
                <w:sz w:val="28"/>
                <w:szCs w:val="32"/>
              </w:rPr>
            </w:pPr>
            <w:sdt>
              <w:sdtPr>
                <w:rPr>
                  <w:rStyle w:val="24"/>
                </w:rPr>
                <w:alias w:val="承包方式"/>
                <w:tag w:val="承包方式"/>
                <w:id w:val="147480278"/>
                <w:placeholder>
                  <w:docPart w:val="93531B89D7164D96A4FCF8FFB08E0A42"/>
                </w:placeholder>
                <w:dropDownList>
                  <w:listItem w:value="选择一项。"/>
                  <w:listItem w:displayText="总价包干" w:value="总价包干"/>
                  <w:listItem w:displayText="单价包干" w:value="单价包干"/>
                  <w:listItem w:displayText="固定费率" w:value="固定费率"/>
                  <w:listItem w:displayText="成本加酬金" w:value="成本加酬金"/>
                  <w:listItem w:displayText="其他" w:value="其他"/>
                </w:dropDownList>
              </w:sdtPr>
              <w:sdtEndPr>
                <w:rPr>
                  <w:rStyle w:val="24"/>
                </w:rPr>
              </w:sdtEndPr>
              <w:sdtContent>
                <w:r>
                  <w:rPr>
                    <w:rStyle w:val="24"/>
                  </w:rPr>
                  <w:t>总价包干</w:t>
                </w:r>
              </w:sdtContent>
            </w:sdt>
          </w:p>
        </w:tc>
      </w:tr>
      <w:tr w14:paraId="6896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0114D65E">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10</w:t>
            </w:r>
          </w:p>
        </w:tc>
        <w:tc>
          <w:tcPr>
            <w:tcW w:w="1477" w:type="dxa"/>
            <w:vAlign w:val="center"/>
          </w:tcPr>
          <w:p w14:paraId="17708754">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质量标准</w:t>
            </w:r>
          </w:p>
        </w:tc>
        <w:tc>
          <w:tcPr>
            <w:tcW w:w="7224" w:type="dxa"/>
            <w:vAlign w:val="center"/>
          </w:tcPr>
          <w:p w14:paraId="53045751">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t>详见合同。</w:t>
            </w:r>
          </w:p>
        </w:tc>
      </w:tr>
      <w:tr w14:paraId="37DC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72BCDD19">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11</w:t>
            </w:r>
          </w:p>
        </w:tc>
        <w:tc>
          <w:tcPr>
            <w:tcW w:w="1477" w:type="dxa"/>
            <w:vAlign w:val="center"/>
          </w:tcPr>
          <w:p w14:paraId="527AF900">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工期要求</w:t>
            </w:r>
          </w:p>
        </w:tc>
        <w:tc>
          <w:tcPr>
            <w:tcW w:w="7224" w:type="dxa"/>
            <w:vAlign w:val="center"/>
          </w:tcPr>
          <w:sdt>
            <w:sdtPr>
              <w:rPr>
                <w:rStyle w:val="24"/>
              </w:rPr>
              <w:alias w:val="工期要求"/>
              <w:tag w:val="工期要求"/>
              <w:id w:val="147474678"/>
              <w:lock w:val="sdtLocked"/>
              <w:placeholder>
                <w:docPart w:val="DefaultPlaceholder_-1854013440"/>
              </w:placeholder>
            </w:sdtPr>
            <w:sdtEndPr>
              <w:rPr>
                <w:rStyle w:val="24"/>
                <w:rFonts w:hint="eastAsia" w:asciiTheme="minorHAnsi" w:hAnsiTheme="minorHAnsi" w:eastAsiaTheme="minorEastAsia" w:cstheme="minorBidi"/>
                <w:color w:val="auto"/>
                <w:sz w:val="21"/>
                <w:szCs w:val="22"/>
                <w:u w:val="none"/>
              </w:rPr>
            </w:sdtEndPr>
            <w:sdtContent>
              <w:p w14:paraId="52AF44A6">
                <w:pPr>
                  <w:spacing w:line="460" w:lineRule="exact"/>
                  <w:rPr>
                    <w:rFonts w:hint="eastAsia"/>
                  </w:rPr>
                </w:pPr>
              </w:p>
              <w:sdt>
                <w:sdtPr>
                  <w:rPr>
                    <w:rStyle w:val="24"/>
                    <w:color w:val="auto"/>
                  </w:rPr>
                  <w:alias w:val="工期要求"/>
                  <w:tag w:val="工期要求"/>
                  <w:id w:val="147465877"/>
                  <w:lock w:val="sdtLocked"/>
                  <w:placeholder>
                    <w:docPart w:val="{46a97025-4bf8-45fb-a5cf-6b54a7da9539}"/>
                  </w:placeholder>
                </w:sdtPr>
                <w:sdtEndPr>
                  <w:rPr>
                    <w:rStyle w:val="15"/>
                    <w:rFonts w:asciiTheme="minorHAnsi" w:hAnsiTheme="minorHAnsi" w:eastAsiaTheme="minorEastAsia" w:cstheme="minorBidi"/>
                    <w:color w:val="auto"/>
                    <w:sz w:val="21"/>
                    <w:szCs w:val="22"/>
                    <w:u w:val="none"/>
                  </w:rPr>
                </w:sdtEndPr>
                <w:sdtContent>
                  <w:p w14:paraId="2FA45AEA">
                    <w:pPr>
                      <w:spacing w:line="460" w:lineRule="exact"/>
                      <w:rPr>
                        <w:rStyle w:val="24"/>
                        <w:color w:val="auto"/>
                      </w:rPr>
                    </w:pPr>
                    <w:bookmarkStart w:id="11" w:name="_Hlk137892590"/>
                    <w:r>
                      <w:rPr>
                        <w:rStyle w:val="24"/>
                        <w:color w:val="auto"/>
                      </w:rPr>
                      <w:t>一、河套合作区科研枢纽智汇中心建设项目监理服务</w:t>
                    </w:r>
                  </w:p>
                  <w:p w14:paraId="0D9E8528">
                    <w:pPr>
                      <w:spacing w:line="460" w:lineRule="exact"/>
                      <w:rPr>
                        <w:rStyle w:val="24"/>
                        <w:color w:val="auto"/>
                      </w:rPr>
                    </w:pPr>
                    <w:r>
                      <w:rPr>
                        <w:rStyle w:val="24"/>
                        <w:color w:val="auto"/>
                      </w:rPr>
                      <w:t>工程监理与相关服务期限暂定自2026年7月1日起至2028年9月30日止，暂定总计821日历天，具体以监理范围实施的实际时间为准。其中：</w:t>
                    </w:r>
                  </w:p>
                  <w:p w14:paraId="43AA9CF5">
                    <w:pPr>
                      <w:spacing w:line="460" w:lineRule="exact"/>
                      <w:rPr>
                        <w:rStyle w:val="24"/>
                        <w:color w:val="auto"/>
                      </w:rPr>
                    </w:pPr>
                    <w:r>
                      <w:rPr>
                        <w:rStyle w:val="24"/>
                        <w:color w:val="auto"/>
                      </w:rPr>
                      <w:t>1.施工阶段：暂定自2026年7月1日起至2026年9月30日止，共91日历天；</w:t>
                    </w:r>
                  </w:p>
                  <w:p w14:paraId="490574F5">
                    <w:pPr>
                      <w:spacing w:line="460" w:lineRule="exact"/>
                      <w:rPr>
                        <w:rStyle w:val="24"/>
                        <w:color w:val="auto"/>
                      </w:rPr>
                    </w:pPr>
                    <w:r>
                      <w:rPr>
                        <w:rStyle w:val="24"/>
                        <w:color w:val="auto"/>
                      </w:rPr>
                      <w:t>2.保修阶段：暂定自2026年10月1日起至2028年9月30日止，共730日历天。</w:t>
                    </w:r>
                  </w:p>
                  <w:p w14:paraId="249EE441">
                    <w:pPr>
                      <w:spacing w:line="460" w:lineRule="exact"/>
                      <w:rPr>
                        <w:rStyle w:val="24"/>
                        <w:color w:val="auto"/>
                      </w:rPr>
                    </w:pPr>
                    <w:r>
                      <w:rPr>
                        <w:rStyle w:val="24"/>
                        <w:color w:val="auto"/>
                      </w:rPr>
                      <w:t>二、河套科创中心人工智能中试创新平台建设项目监理服务</w:t>
                    </w:r>
                  </w:p>
                  <w:p w14:paraId="2654E657">
                    <w:pPr>
                      <w:spacing w:line="460" w:lineRule="exact"/>
                      <w:rPr>
                        <w:rStyle w:val="24"/>
                        <w:color w:val="auto"/>
                      </w:rPr>
                    </w:pPr>
                    <w:r>
                      <w:rPr>
                        <w:rStyle w:val="24"/>
                        <w:color w:val="auto"/>
                      </w:rPr>
                      <w:t>工程监理与相关服务期限暂定自2026年7月1日起至2028年8月31日止，暂定总计792日历天，具体以监理范围实施的实际时间为准。其中：</w:t>
                    </w:r>
                  </w:p>
                  <w:p w14:paraId="3F634A42">
                    <w:pPr>
                      <w:spacing w:line="460" w:lineRule="exact"/>
                      <w:rPr>
                        <w:rStyle w:val="24"/>
                        <w:color w:val="auto"/>
                      </w:rPr>
                    </w:pPr>
                    <w:r>
                      <w:rPr>
                        <w:rStyle w:val="24"/>
                        <w:color w:val="auto"/>
                      </w:rPr>
                      <w:t>1.施工阶段：自2026年7月1日起至2026年9月1日止，共62日历天；</w:t>
                    </w:r>
                  </w:p>
                  <w:p w14:paraId="736C620F">
                    <w:pPr>
                      <w:spacing w:line="460" w:lineRule="exact"/>
                      <w:rPr>
                        <w:rStyle w:val="24"/>
                        <w:color w:val="auto"/>
                      </w:rPr>
                    </w:pPr>
                    <w:r>
                      <w:rPr>
                        <w:rStyle w:val="24"/>
                        <w:color w:val="auto"/>
                      </w:rPr>
                      <w:t>2.保修阶段：自2026年9月1日起至2028年8月31日止，共730日历天。</w:t>
                    </w:r>
                  </w:p>
                  <w:p w14:paraId="4A526953">
                    <w:pPr>
                      <w:spacing w:line="460" w:lineRule="exact"/>
                      <w:rPr>
                        <w:rStyle w:val="24"/>
                        <w:color w:val="auto"/>
                      </w:rPr>
                    </w:pPr>
                    <w:r>
                      <w:rPr>
                        <w:rStyle w:val="24"/>
                        <w:color w:val="auto"/>
                      </w:rPr>
                      <w:t>三、河套壹号16层东侧项目精装修工程监理服务</w:t>
                    </w:r>
                  </w:p>
                  <w:p w14:paraId="33F452EB">
                    <w:pPr>
                      <w:spacing w:line="460" w:lineRule="exact"/>
                      <w:rPr>
                        <w:rStyle w:val="24"/>
                        <w:color w:val="auto"/>
                      </w:rPr>
                    </w:pPr>
                    <w:r>
                      <w:rPr>
                        <w:rStyle w:val="24"/>
                        <w:color w:val="auto"/>
                      </w:rPr>
                      <w:t>工程监理与相关服务期限暂定自2026年7月1日起至2028年8月30日止，暂定总计791日历天，具体以监理范围实施的实际时间为准。其中：</w:t>
                    </w:r>
                  </w:p>
                  <w:p w14:paraId="46643A3E">
                    <w:pPr>
                      <w:spacing w:line="460" w:lineRule="exact"/>
                      <w:rPr>
                        <w:rStyle w:val="24"/>
                        <w:color w:val="auto"/>
                      </w:rPr>
                    </w:pPr>
                    <w:r>
                      <w:rPr>
                        <w:rStyle w:val="24"/>
                        <w:color w:val="auto"/>
                      </w:rPr>
                      <w:t>1.施工阶段：暂定自2026年7月1日起至2026年8月31日止，共61日历天；</w:t>
                    </w:r>
                  </w:p>
                  <w:p w14:paraId="28E9715E">
                    <w:pPr>
                      <w:spacing w:line="460" w:lineRule="exact"/>
                      <w:rPr>
                        <w:rFonts w:hint="eastAsia"/>
                      </w:rPr>
                    </w:pPr>
                    <w:r>
                      <w:rPr>
                        <w:rStyle w:val="24"/>
                        <w:color w:val="auto"/>
                      </w:rPr>
                      <w:t>2.保修阶段：暂定自2026年8月31日起至2028年8月30日止，共730日历天。</w:t>
                    </w:r>
                  </w:p>
                </w:sdtContent>
              </w:sdt>
              <w:bookmarkEnd w:id="11"/>
              <w:p w14:paraId="1EAEED8E">
                <w:pPr>
                  <w:spacing w:line="460" w:lineRule="exact"/>
                  <w:rPr>
                    <w:rFonts w:hint="eastAsia" w:ascii="宋体" w:hAnsi="宋体" w:eastAsia="宋体" w:cs="Arial Unicode MS"/>
                    <w:sz w:val="28"/>
                    <w:szCs w:val="32"/>
                  </w:rPr>
                </w:pPr>
              </w:p>
            </w:sdtContent>
          </w:sdt>
        </w:tc>
      </w:tr>
      <w:tr w14:paraId="2686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1319C30B">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12</w:t>
            </w:r>
          </w:p>
        </w:tc>
        <w:tc>
          <w:tcPr>
            <w:tcW w:w="1477" w:type="dxa"/>
            <w:vAlign w:val="center"/>
          </w:tcPr>
          <w:p w14:paraId="5E5C4AC5">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投标人资格要求</w:t>
            </w:r>
          </w:p>
        </w:tc>
        <w:tc>
          <w:tcPr>
            <w:tcW w:w="7224" w:type="dxa"/>
            <w:vAlign w:val="center"/>
          </w:tcPr>
          <w:p w14:paraId="15AD563D">
            <w:pPr>
              <w:spacing w:line="460" w:lineRule="exact"/>
              <w:rPr>
                <w:rFonts w:hint="eastAsia" w:ascii="宋体" w:hAnsi="宋体" w:eastAsia="宋体" w:cs="Arial Unicode MS"/>
                <w:sz w:val="28"/>
                <w:szCs w:val="32"/>
              </w:rPr>
            </w:pPr>
            <w:r>
              <w:rPr>
                <w:rFonts w:ascii="宋体" w:hAnsi="宋体" w:eastAsia="宋体" w:cs="Arial Unicode MS"/>
                <w:sz w:val="28"/>
                <w:szCs w:val="32"/>
              </w:rPr>
              <w:t>1.</w:t>
            </w:r>
            <w:r>
              <w:rPr>
                <w:rFonts w:ascii="宋体" w:hAnsi="宋体" w:eastAsia="宋体" w:cs="Arial Unicode MS"/>
                <w:sz w:val="28"/>
                <w:szCs w:val="32"/>
                <w:u w:val="single"/>
              </w:rPr>
              <w:t>投标人必须是</w:t>
            </w:r>
            <w:r>
              <w:rPr>
                <w:rFonts w:hint="eastAsia" w:ascii="宋体" w:hAnsi="宋体" w:eastAsia="宋体" w:cs="Arial Unicode MS"/>
                <w:sz w:val="28"/>
                <w:szCs w:val="32"/>
                <w:u w:val="single"/>
              </w:rPr>
              <w:t>中华人民共和国境内注册的独立法人或合伙制企业或其他组织</w:t>
            </w:r>
            <w:r>
              <w:rPr>
                <w:rFonts w:ascii="宋体" w:hAnsi="宋体" w:eastAsia="宋体" w:cs="Arial Unicode MS"/>
                <w:sz w:val="28"/>
                <w:szCs w:val="32"/>
                <w:u w:val="single"/>
              </w:rPr>
              <w:t>；</w:t>
            </w:r>
          </w:p>
          <w:p w14:paraId="35D22080">
            <w:pPr>
              <w:spacing w:line="460" w:lineRule="exact"/>
              <w:rPr>
                <w:rFonts w:hint="eastAsia" w:ascii="宋体" w:hAnsi="宋体" w:eastAsia="宋体" w:cs="Arial Unicode MS"/>
                <w:sz w:val="28"/>
                <w:szCs w:val="32"/>
              </w:rPr>
            </w:pPr>
            <w:r>
              <w:rPr>
                <w:rFonts w:ascii="宋体" w:hAnsi="宋体" w:eastAsia="宋体" w:cs="Arial Unicode MS"/>
                <w:sz w:val="28"/>
                <w:szCs w:val="32"/>
              </w:rPr>
              <w:t>2.投标人需具备</w:t>
            </w:r>
            <w:r>
              <w:rPr>
                <w:rFonts w:hint="eastAsia" w:ascii="宋体" w:hAnsi="宋体" w:eastAsia="宋体" w:cs="Arial Unicode MS"/>
                <w:sz w:val="28"/>
                <w:szCs w:val="32"/>
              </w:rPr>
              <w:t>以下资质：</w:t>
            </w:r>
            <w:sdt>
              <w:sdtPr>
                <w:rPr>
                  <w:rStyle w:val="24"/>
                  <w:color w:val="auto"/>
                </w:rPr>
                <w:alias w:val="资质要求"/>
                <w:tag w:val="资质要求"/>
                <w:id w:val="298907019"/>
                <w:lock w:val="sdtLocked"/>
                <w:placeholder>
                  <w:docPart w:val="{bfc8d7cc-4f2e-49c5-a50c-ab5fcf93e6c6}"/>
                </w:placeholder>
              </w:sdtPr>
              <w:sdtEndPr>
                <w:rPr>
                  <w:rStyle w:val="24"/>
                  <w:color w:val="auto"/>
                </w:rPr>
              </w:sdtEndPr>
              <w:sdtContent>
                <w:r>
                  <w:rPr>
                    <w:rStyle w:val="24"/>
                    <w:rFonts w:hint="eastAsia"/>
                    <w:color w:val="auto"/>
                  </w:rPr>
                  <w:t>房屋建筑</w:t>
                </w:r>
                <w:r>
                  <w:rPr>
                    <w:rStyle w:val="24"/>
                    <w:color w:val="auto"/>
                  </w:rPr>
                  <w:t>工程监理专业丙级或以上资质；</w:t>
                </w:r>
              </w:sdtContent>
            </w:sdt>
          </w:p>
          <w:p w14:paraId="5935AD22">
            <w:pPr>
              <w:spacing w:line="460" w:lineRule="exact"/>
              <w:rPr>
                <w:rFonts w:hint="eastAsia" w:ascii="宋体" w:hAnsi="宋体" w:eastAsia="宋体" w:cs="Arial Unicode MS"/>
                <w:sz w:val="28"/>
                <w:szCs w:val="32"/>
              </w:rPr>
            </w:pPr>
            <w:sdt>
              <w:sdtPr>
                <w:rPr>
                  <w:rFonts w:ascii="宋体" w:hAnsi="宋体" w:eastAsia="宋体" w:cs="Arial Unicode MS"/>
                  <w:sz w:val="28"/>
                  <w:szCs w:val="32"/>
                </w:rPr>
                <w:id w:val="147478511"/>
                <w:lock w:val="sdtLocked"/>
                <w14:checkbox>
                  <w14:checked w14:val="0"/>
                  <w14:checkedState w14:val="25A0" w14:font="宋体"/>
                  <w14:uncheckedState w14:val="2610" w14:font="MS Gothic"/>
                </w14:checkbox>
              </w:sdtPr>
              <w:sdtEndPr>
                <w:rPr>
                  <w:rFonts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ascii="宋体" w:hAnsi="宋体" w:eastAsia="宋体" w:cs="Arial Unicode MS"/>
                <w:sz w:val="28"/>
                <w:szCs w:val="32"/>
              </w:rPr>
              <w:t>3.投标人近</w:t>
            </w:r>
            <w:sdt>
              <w:sdtPr>
                <w:rPr>
                  <w:rStyle w:val="24"/>
                  <w:color w:val="auto"/>
                </w:rPr>
                <w:alias w:val="期限"/>
                <w:tag w:val="期限"/>
                <w:id w:val="147468060"/>
                <w:lock w:val="sdtLocked"/>
                <w:placeholder>
                  <w:docPart w:val="{bfc8d7cc-4f2e-49c5-a50c-ab5fcf93e6c6}"/>
                </w:placeholder>
              </w:sdtPr>
              <w:sdtEndPr>
                <w:rPr>
                  <w:rStyle w:val="24"/>
                  <w:color w:val="auto"/>
                </w:rPr>
              </w:sdtEndPr>
              <w:sdtContent>
                <w:r>
                  <w:rPr>
                    <w:rStyle w:val="24"/>
                    <w:color w:val="auto"/>
                  </w:rPr>
                  <w:t>/</w:t>
                </w:r>
              </w:sdtContent>
            </w:sdt>
            <w:r>
              <w:rPr>
                <w:rFonts w:ascii="宋体" w:hAnsi="宋体" w:eastAsia="宋体" w:cs="Arial Unicode MS"/>
                <w:sz w:val="28"/>
                <w:szCs w:val="32"/>
              </w:rPr>
              <w:t>年应具备至少</w:t>
            </w:r>
            <w:sdt>
              <w:sdtPr>
                <w:rPr>
                  <w:rStyle w:val="24"/>
                  <w:color w:val="auto"/>
                </w:rPr>
                <w:alias w:val="数目"/>
                <w:tag w:val="数目"/>
                <w:id w:val="98605616"/>
                <w:lock w:val="sdtLocked"/>
                <w:placeholder>
                  <w:docPart w:val="{bfc8d7cc-4f2e-49c5-a50c-ab5fcf93e6c6}"/>
                </w:placeholder>
              </w:sdtPr>
              <w:sdtEndPr>
                <w:rPr>
                  <w:rStyle w:val="24"/>
                  <w:color w:val="auto"/>
                </w:rPr>
              </w:sdtEndPr>
              <w:sdtContent>
                <w:r>
                  <w:rPr>
                    <w:rStyle w:val="24"/>
                    <w:color w:val="auto"/>
                  </w:rPr>
                  <w:t>/</w:t>
                </w:r>
              </w:sdtContent>
            </w:sdt>
            <w:r>
              <w:rPr>
                <w:rFonts w:ascii="宋体" w:hAnsi="宋体" w:eastAsia="宋体" w:cs="Arial Unicode MS"/>
                <w:sz w:val="28"/>
                <w:szCs w:val="32"/>
              </w:rPr>
              <w:t>项</w:t>
            </w:r>
            <w:sdt>
              <w:sdtPr>
                <w:rPr>
                  <w:rStyle w:val="24"/>
                  <w:color w:val="auto"/>
                </w:rPr>
                <w:alias w:val="业绩要求"/>
                <w:tag w:val="业绩要求"/>
                <w:id w:val="147479387"/>
                <w:lock w:val="sdtLocked"/>
                <w:placeholder>
                  <w:docPart w:val="{bfc8d7cc-4f2e-49c5-a50c-ab5fcf93e6c6}"/>
                </w:placeholder>
              </w:sdtPr>
              <w:sdtEndPr>
                <w:rPr>
                  <w:rStyle w:val="24"/>
                  <w:color w:val="auto"/>
                </w:rPr>
              </w:sdtEndPr>
              <w:sdtContent>
                <w:r>
                  <w:rPr>
                    <w:rStyle w:val="24"/>
                    <w:rFonts w:hint="eastAsia"/>
                    <w:color w:val="auto"/>
                  </w:rPr>
                  <w:t>/</w:t>
                </w:r>
              </w:sdtContent>
            </w:sdt>
            <w:r>
              <w:rPr>
                <w:rFonts w:ascii="宋体" w:hAnsi="宋体" w:eastAsia="宋体" w:cs="Arial Unicode MS"/>
                <w:sz w:val="28"/>
                <w:szCs w:val="32"/>
              </w:rPr>
              <w:t xml:space="preserve">业绩； </w:t>
            </w:r>
          </w:p>
          <w:p w14:paraId="7B3FDAFF">
            <w:pPr>
              <w:spacing w:line="460" w:lineRule="exact"/>
              <w:rPr>
                <w:rFonts w:hint="eastAsia" w:ascii="宋体" w:hAnsi="宋体" w:eastAsia="宋体" w:cs="Arial Unicode MS"/>
                <w:sz w:val="28"/>
                <w:szCs w:val="32"/>
              </w:rPr>
            </w:pPr>
            <w:sdt>
              <w:sdtPr>
                <w:rPr>
                  <w:rFonts w:ascii="宋体" w:hAnsi="宋体" w:eastAsia="宋体" w:cs="Arial Unicode MS"/>
                  <w:sz w:val="28"/>
                  <w:szCs w:val="32"/>
                </w:rPr>
                <w:id w:val="147465498"/>
                <w:lock w:val="sdtLocked"/>
                <w14:checkbox>
                  <w14:checked w14:val="0"/>
                  <w14:checkedState w14:val="25A0" w14:font="宋体"/>
                  <w14:uncheckedState w14:val="2610" w14:font="MS Gothic"/>
                </w14:checkbox>
              </w:sdtPr>
              <w:sdtEndPr>
                <w:rPr>
                  <w:rFonts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ascii="宋体" w:hAnsi="宋体" w:eastAsia="宋体" w:cs="Arial Unicode MS"/>
                <w:sz w:val="28"/>
                <w:szCs w:val="32"/>
              </w:rPr>
              <w:t>4.投标人</w:t>
            </w:r>
            <w:r>
              <w:rPr>
                <w:rFonts w:hint="eastAsia" w:ascii="宋体" w:hAnsi="宋体" w:eastAsia="宋体" w:cs="Arial Unicode MS"/>
                <w:sz w:val="28"/>
                <w:szCs w:val="32"/>
              </w:rPr>
              <w:t>总监理工程师</w:t>
            </w:r>
            <w:r>
              <w:rPr>
                <w:rFonts w:ascii="宋体" w:hAnsi="宋体" w:eastAsia="宋体" w:cs="Arial Unicode MS"/>
                <w:sz w:val="28"/>
                <w:szCs w:val="32"/>
              </w:rPr>
              <w:t>近</w:t>
            </w:r>
            <w:sdt>
              <w:sdtPr>
                <w:rPr>
                  <w:rStyle w:val="24"/>
                  <w:color w:val="auto"/>
                </w:rPr>
                <w:alias w:val="期限"/>
                <w:tag w:val="期限"/>
                <w:id w:val="218996681"/>
                <w:lock w:val="sdtLocked"/>
                <w:placeholder>
                  <w:docPart w:val="{61097df2-7b6e-4433-b29a-f0abd3ab921f}"/>
                </w:placeholder>
              </w:sdtPr>
              <w:sdtEndPr>
                <w:rPr>
                  <w:rStyle w:val="24"/>
                  <w:color w:val="auto"/>
                </w:rPr>
              </w:sdtEndPr>
              <w:sdtContent>
                <w:r>
                  <w:rPr>
                    <w:rStyle w:val="24"/>
                    <w:color w:val="auto"/>
                  </w:rPr>
                  <w:t>/</w:t>
                </w:r>
              </w:sdtContent>
            </w:sdt>
            <w:r>
              <w:rPr>
                <w:rFonts w:ascii="宋体" w:hAnsi="宋体" w:eastAsia="宋体" w:cs="Arial Unicode MS"/>
                <w:sz w:val="28"/>
                <w:szCs w:val="32"/>
              </w:rPr>
              <w:t>年应具备至少</w:t>
            </w:r>
            <w:sdt>
              <w:sdtPr>
                <w:rPr>
                  <w:rStyle w:val="24"/>
                  <w:color w:val="auto"/>
                </w:rPr>
                <w:alias w:val="数目"/>
                <w:tag w:val="数目"/>
                <w:id w:val="147452154"/>
                <w:lock w:val="sdtLocked"/>
                <w:placeholder>
                  <w:docPart w:val="{95d50882-b417-478f-bff3-ddcaa40f0925}"/>
                </w:placeholder>
              </w:sdtPr>
              <w:sdtEndPr>
                <w:rPr>
                  <w:rStyle w:val="24"/>
                  <w:color w:val="auto"/>
                </w:rPr>
              </w:sdtEndPr>
              <w:sdtContent>
                <w:r>
                  <w:rPr>
                    <w:rStyle w:val="24"/>
                    <w:color w:val="auto"/>
                  </w:rPr>
                  <w:t>/</w:t>
                </w:r>
              </w:sdtContent>
            </w:sdt>
            <w:r>
              <w:rPr>
                <w:rFonts w:ascii="宋体" w:hAnsi="宋体" w:eastAsia="宋体" w:cs="Arial Unicode MS"/>
                <w:sz w:val="28"/>
                <w:szCs w:val="32"/>
              </w:rPr>
              <w:t>项</w:t>
            </w:r>
            <w:sdt>
              <w:sdtPr>
                <w:rPr>
                  <w:rStyle w:val="24"/>
                  <w:color w:val="auto"/>
                </w:rPr>
                <w:alias w:val="业绩要求"/>
                <w:tag w:val="业绩要求"/>
                <w:id w:val="147461205"/>
                <w:lock w:val="sdtLocked"/>
                <w:placeholder>
                  <w:docPart w:val="{397dbe6b-e444-4cb9-a21d-e09fad61b9d4}"/>
                </w:placeholder>
              </w:sdtPr>
              <w:sdtEndPr>
                <w:rPr>
                  <w:rStyle w:val="24"/>
                  <w:color w:val="auto"/>
                </w:rPr>
              </w:sdtEndPr>
              <w:sdtContent>
                <w:r>
                  <w:rPr>
                    <w:rStyle w:val="24"/>
                    <w:rFonts w:hint="eastAsia"/>
                    <w:color w:val="auto"/>
                  </w:rPr>
                  <w:t>/</w:t>
                </w:r>
              </w:sdtContent>
            </w:sdt>
            <w:r>
              <w:rPr>
                <w:rFonts w:ascii="宋体" w:hAnsi="宋体" w:eastAsia="宋体" w:cs="Arial Unicode MS"/>
                <w:sz w:val="28"/>
                <w:szCs w:val="32"/>
              </w:rPr>
              <w:t>业绩</w:t>
            </w:r>
            <w:r>
              <w:rPr>
                <w:rFonts w:hint="eastAsia" w:ascii="宋体" w:hAnsi="宋体" w:eastAsia="宋体" w:cs="Arial Unicode MS"/>
                <w:sz w:val="28"/>
                <w:szCs w:val="32"/>
              </w:rPr>
              <w:t>/</w:t>
            </w:r>
            <w:r>
              <w:rPr>
                <w:rFonts w:ascii="宋体" w:hAnsi="宋体" w:eastAsia="宋体" w:cs="Arial Unicode MS"/>
                <w:sz w:val="28"/>
                <w:szCs w:val="32"/>
              </w:rPr>
              <w:t>；</w:t>
            </w:r>
          </w:p>
          <w:p w14:paraId="5BC16D2F">
            <w:pPr>
              <w:spacing w:line="460" w:lineRule="exact"/>
              <w:rPr>
                <w:rFonts w:hint="eastAsia" w:ascii="宋体" w:hAnsi="宋体" w:eastAsia="宋体" w:cs="Arial Unicode MS"/>
                <w:sz w:val="28"/>
                <w:szCs w:val="32"/>
              </w:rPr>
            </w:pPr>
            <w:r>
              <w:rPr>
                <w:rFonts w:ascii="宋体" w:hAnsi="宋体" w:eastAsia="宋体" w:cs="Arial Unicode MS"/>
                <w:sz w:val="28"/>
                <w:szCs w:val="32"/>
              </w:rPr>
              <w:t>5.本项目</w:t>
            </w:r>
            <w:sdt>
              <w:sdtPr>
                <w:rPr>
                  <w:rStyle w:val="24"/>
                  <w:color w:val="auto"/>
                </w:rPr>
                <w:alias w:val="联合体要求"/>
                <w:tag w:val="联合体要求"/>
                <w:id w:val="140767310"/>
                <w:lock w:val="sdtLocked"/>
                <w:placeholder>
                  <w:docPart w:val="{6d3f939a-52a8-4946-a9e5-ed6cc4a89b67}"/>
                </w:placeholder>
                <w:dropDownList>
                  <w:listItem w:value="选择一项。"/>
                  <w:listItem w:displayText="接受" w:value="接受"/>
                  <w:listItem w:displayText="不接受" w:value="不接受"/>
                </w:dropDownList>
              </w:sdtPr>
              <w:sdtEndPr>
                <w:rPr>
                  <w:rStyle w:val="24"/>
                  <w:color w:val="auto"/>
                </w:rPr>
              </w:sdtEndPr>
              <w:sdtContent>
                <w:r>
                  <w:rPr>
                    <w:rStyle w:val="24"/>
                    <w:color w:val="auto"/>
                  </w:rPr>
                  <w:t>不接受</w:t>
                </w:r>
              </w:sdtContent>
            </w:sdt>
            <w:r>
              <w:rPr>
                <w:rFonts w:ascii="宋体" w:hAnsi="宋体" w:eastAsia="宋体" w:cs="Arial Unicode MS"/>
                <w:sz w:val="28"/>
                <w:szCs w:val="32"/>
              </w:rPr>
              <w:t>联合体投标。</w:t>
            </w:r>
          </w:p>
        </w:tc>
      </w:tr>
      <w:tr w14:paraId="1F55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12767637">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13</w:t>
            </w:r>
          </w:p>
        </w:tc>
        <w:tc>
          <w:tcPr>
            <w:tcW w:w="1477" w:type="dxa"/>
            <w:vAlign w:val="center"/>
          </w:tcPr>
          <w:p w14:paraId="65A1D573">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投标人</w:t>
            </w:r>
            <w:r>
              <w:rPr>
                <w:rFonts w:hint="eastAsia" w:ascii="宋体" w:hAnsi="宋体" w:eastAsia="宋体" w:cs="Arial Unicode MS"/>
                <w:sz w:val="28"/>
                <w:szCs w:val="32"/>
              </w:rPr>
              <w:t>总监理工程师</w:t>
            </w:r>
            <w:r>
              <w:rPr>
                <w:rFonts w:ascii="宋体" w:hAnsi="宋体" w:eastAsia="宋体" w:cs="Arial Unicode MS"/>
                <w:sz w:val="28"/>
                <w:szCs w:val="32"/>
              </w:rPr>
              <w:t>要求</w:t>
            </w:r>
          </w:p>
        </w:tc>
        <w:tc>
          <w:tcPr>
            <w:tcW w:w="7224" w:type="dxa"/>
            <w:vAlign w:val="center"/>
          </w:tcPr>
          <w:p w14:paraId="0C8682D5">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t>总监理工程师必须具备国家注册监理工程师（房屋建筑工程）资格，且必须在投标单位企业注册。</w:t>
            </w:r>
          </w:p>
        </w:tc>
      </w:tr>
      <w:tr w14:paraId="0B7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3DB1C11B">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14</w:t>
            </w:r>
          </w:p>
        </w:tc>
        <w:tc>
          <w:tcPr>
            <w:tcW w:w="1477" w:type="dxa"/>
            <w:vAlign w:val="center"/>
          </w:tcPr>
          <w:p w14:paraId="674A0DBC">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结算方式</w:t>
            </w:r>
          </w:p>
        </w:tc>
        <w:tc>
          <w:tcPr>
            <w:tcW w:w="7224" w:type="dxa"/>
            <w:vAlign w:val="center"/>
          </w:tcPr>
          <w:sdt>
            <w:sdtPr>
              <w:rPr>
                <w:rStyle w:val="24"/>
              </w:rPr>
              <w:alias w:val="结算方式"/>
              <w:tag w:val="结算方式"/>
              <w:id w:val="-153216532"/>
              <w:lock w:val="sdtLocked"/>
              <w:placeholder>
                <w:docPart w:val="{f7bfbb4d-042a-4d6f-9e4c-b6fd9a68663e}"/>
              </w:placeholder>
            </w:sdtPr>
            <w:sdtEndPr>
              <w:rPr>
                <w:rStyle w:val="24"/>
              </w:rPr>
            </w:sdtEndPr>
            <w:sdtContent>
              <w:p w14:paraId="1EFDD8D7">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t>固定总价，具体结算方式详见合同。</w:t>
                </w:r>
              </w:p>
            </w:sdtContent>
          </w:sdt>
        </w:tc>
      </w:tr>
      <w:tr w14:paraId="3471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0BA156DB">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15</w:t>
            </w:r>
          </w:p>
        </w:tc>
        <w:tc>
          <w:tcPr>
            <w:tcW w:w="1477" w:type="dxa"/>
            <w:vAlign w:val="center"/>
          </w:tcPr>
          <w:p w14:paraId="478DC4D5">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支付条款</w:t>
            </w:r>
          </w:p>
        </w:tc>
        <w:tc>
          <w:tcPr>
            <w:tcW w:w="7224" w:type="dxa"/>
            <w:vAlign w:val="center"/>
          </w:tcPr>
          <w:sdt>
            <w:sdtPr>
              <w:rPr>
                <w:rStyle w:val="24"/>
              </w:rPr>
              <w:alias w:val="支付条款"/>
              <w:tag w:val="支付条款"/>
              <w:id w:val="769891203"/>
              <w:lock w:val="sdtLocked"/>
              <w:placeholder>
                <w:docPart w:val="DefaultPlaceholder_-1854013440"/>
              </w:placeholder>
            </w:sdtPr>
            <w:sdtEndPr>
              <w:rPr>
                <w:rStyle w:val="24"/>
              </w:rPr>
            </w:sdtEndPr>
            <w:sdtContent>
              <w:p w14:paraId="24C4FED7">
                <w:pPr>
                  <w:spacing w:line="460" w:lineRule="exact"/>
                  <w:rPr>
                    <w:rFonts w:hint="eastAsia" w:ascii="宋体" w:hAnsi="宋体" w:eastAsia="宋体" w:cs="Arial Unicode MS"/>
                    <w:sz w:val="28"/>
                    <w:szCs w:val="32"/>
                  </w:rPr>
                </w:pPr>
                <w:r>
                  <w:rPr>
                    <w:rStyle w:val="24"/>
                  </w:rPr>
                  <w:t>详见合同。</w:t>
                </w:r>
              </w:p>
            </w:sdtContent>
          </w:sdt>
        </w:tc>
      </w:tr>
      <w:tr w14:paraId="650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53" w:type="dxa"/>
            <w:vAlign w:val="center"/>
          </w:tcPr>
          <w:p w14:paraId="77E397A4">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16</w:t>
            </w:r>
          </w:p>
        </w:tc>
        <w:tc>
          <w:tcPr>
            <w:tcW w:w="1477" w:type="dxa"/>
            <w:vAlign w:val="center"/>
          </w:tcPr>
          <w:p w14:paraId="713D58E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投标报价要求</w:t>
            </w:r>
          </w:p>
        </w:tc>
        <w:tc>
          <w:tcPr>
            <w:tcW w:w="7224" w:type="dxa"/>
            <w:vAlign w:val="center"/>
          </w:tcPr>
          <w:p w14:paraId="5988662A">
            <w:pPr>
              <w:spacing w:line="460" w:lineRule="exact"/>
              <w:rPr>
                <w:rFonts w:hint="eastAsia" w:ascii="宋体" w:hAnsi="宋体" w:eastAsia="宋体" w:cs="Arial Unicode MS"/>
                <w:sz w:val="28"/>
                <w:szCs w:val="32"/>
              </w:rPr>
            </w:pPr>
            <w:r>
              <w:rPr>
                <w:rFonts w:ascii="宋体" w:hAnsi="宋体" w:eastAsia="宋体" w:cs="Arial Unicode MS"/>
                <w:sz w:val="28"/>
                <w:szCs w:val="32"/>
              </w:rPr>
              <w:t>投标上限价：</w:t>
            </w:r>
            <w:r>
              <w:rPr>
                <w:rFonts w:hint="eastAsia" w:ascii="宋体" w:hAnsi="宋体" w:eastAsia="宋体" w:cs="Arial Unicode MS"/>
                <w:sz w:val="28"/>
                <w:szCs w:val="32"/>
              </w:rPr>
              <w:t>81.53万元</w:t>
            </w:r>
            <w:r>
              <w:rPr>
                <w:rFonts w:hint="eastAsia" w:ascii="宋体" w:hAnsi="宋体" w:eastAsia="宋体" w:cs="Arial Unicode MS"/>
                <w:sz w:val="28"/>
                <w:szCs w:val="32"/>
                <w:lang w:eastAsia="zh-CN"/>
              </w:rPr>
              <w:t>（</w:t>
            </w:r>
            <w:r>
              <w:rPr>
                <w:rFonts w:hint="eastAsia" w:ascii="宋体" w:hAnsi="宋体" w:eastAsia="宋体" w:cs="Arial Unicode MS"/>
                <w:sz w:val="28"/>
                <w:szCs w:val="32"/>
                <w:lang w:val="en-US" w:eastAsia="zh-CN"/>
              </w:rPr>
              <w:t>含税</w:t>
            </w:r>
            <w:r>
              <w:rPr>
                <w:rFonts w:hint="eastAsia" w:ascii="宋体" w:hAnsi="宋体" w:eastAsia="宋体" w:cs="Arial Unicode MS"/>
                <w:sz w:val="28"/>
                <w:szCs w:val="32"/>
                <w:lang w:eastAsia="zh-CN"/>
              </w:rPr>
              <w:t>）</w:t>
            </w:r>
            <w:r>
              <w:rPr>
                <w:rFonts w:hint="eastAsia" w:ascii="宋体" w:hAnsi="宋体" w:eastAsia="宋体" w:cs="Arial Unicode MS"/>
                <w:sz w:val="28"/>
                <w:szCs w:val="32"/>
              </w:rPr>
              <w:t>，其中河套合作区科研枢纽智汇中心建设项目监理服务投标上限价55.53万元，河套科创中心人工智能中试创新平台建设项目监理服务投标上限价20.18万元，河套壹号16层东侧项目精装修工程监理服务投标上限价5.82万元。</w:t>
            </w:r>
          </w:p>
          <w:p w14:paraId="60C447C6">
            <w:pPr>
              <w:spacing w:line="460" w:lineRule="exact"/>
              <w:rPr>
                <w:rFonts w:hint="eastAsia" w:ascii="宋体" w:hAnsi="宋体" w:eastAsia="宋体" w:cs="Arial Unicode MS"/>
                <w:color w:val="0000FF"/>
                <w:sz w:val="28"/>
                <w:szCs w:val="32"/>
                <w:u w:val="single"/>
              </w:rPr>
            </w:pPr>
            <w:r>
              <w:rPr>
                <w:rFonts w:ascii="宋体" w:hAnsi="宋体" w:eastAsia="宋体" w:cs="Arial Unicode MS"/>
                <w:sz w:val="28"/>
                <w:szCs w:val="32"/>
              </w:rPr>
              <w:t>费用包括但不限于：</w:t>
            </w:r>
            <w:r>
              <w:rPr>
                <w:rStyle w:val="24"/>
                <w:rFonts w:hint="eastAsia"/>
                <w:color w:val="auto"/>
              </w:rPr>
              <w:t>完成本项目监理服务工作的全部费用，具体包括但不限于：监理服务费、人员工资、会议组织费用、调研费用、为完成服务工作必要的设备购置使用费、软件使用费、专利使用费、企业管理费、文件印刷制作费、必要的通勤费、人员差旅费、规费、利润及税金等。</w:t>
            </w:r>
          </w:p>
        </w:tc>
      </w:tr>
      <w:tr w14:paraId="2AC3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53" w:type="dxa"/>
            <w:vAlign w:val="center"/>
          </w:tcPr>
          <w:p w14:paraId="2A2B4A54">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17</w:t>
            </w:r>
          </w:p>
        </w:tc>
        <w:tc>
          <w:tcPr>
            <w:tcW w:w="1477" w:type="dxa"/>
            <w:vAlign w:val="center"/>
          </w:tcPr>
          <w:p w14:paraId="59CF3B0D">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投标文件份数</w:t>
            </w:r>
          </w:p>
        </w:tc>
        <w:tc>
          <w:tcPr>
            <w:tcW w:w="7224" w:type="dxa"/>
            <w:vAlign w:val="center"/>
          </w:tcPr>
          <w:p w14:paraId="7E1946F3">
            <w:pPr>
              <w:spacing w:line="460" w:lineRule="exact"/>
              <w:rPr>
                <w:rFonts w:hint="eastAsia" w:ascii="宋体" w:hAnsi="宋体" w:eastAsia="宋体" w:cs="Arial Unicode MS"/>
                <w:sz w:val="28"/>
                <w:szCs w:val="32"/>
              </w:rPr>
            </w:pPr>
            <w:r>
              <w:rPr>
                <w:rFonts w:ascii="宋体" w:hAnsi="宋体" w:eastAsia="宋体" w:cs="Arial Unicode MS"/>
                <w:sz w:val="28"/>
                <w:szCs w:val="32"/>
              </w:rPr>
              <w:t>共</w:t>
            </w:r>
            <w:sdt>
              <w:sdtPr>
                <w:rPr>
                  <w:rStyle w:val="24"/>
                </w:rPr>
                <w:alias w:val="数量"/>
                <w:tag w:val="数量"/>
                <w:id w:val="147452639"/>
                <w:lock w:val="sdtLocked"/>
                <w:placeholder>
                  <w:docPart w:val="DefaultPlaceholder_-1854013440"/>
                </w:placeholder>
              </w:sdtPr>
              <w:sdtEndPr>
                <w:rPr>
                  <w:rStyle w:val="24"/>
                </w:rPr>
              </w:sdtEndPr>
              <w:sdtContent>
                <w:r>
                  <w:rPr>
                    <w:rStyle w:val="24"/>
                  </w:rPr>
                  <w:t>伍</w:t>
                </w:r>
              </w:sdtContent>
            </w:sdt>
            <w:r>
              <w:rPr>
                <w:rFonts w:ascii="宋体" w:hAnsi="宋体" w:eastAsia="宋体" w:cs="Arial Unicode MS"/>
                <w:sz w:val="28"/>
                <w:szCs w:val="32"/>
              </w:rPr>
              <w:t>套，正本</w:t>
            </w:r>
            <w:sdt>
              <w:sdtPr>
                <w:rPr>
                  <w:rStyle w:val="24"/>
                </w:rPr>
                <w:alias w:val="数量"/>
                <w:tag w:val="数量"/>
                <w:id w:val="147473782"/>
                <w:lock w:val="sdtLocked"/>
                <w:placeholder>
                  <w:docPart w:val="5F92C0C179664F56805A518B3631C419"/>
                </w:placeholder>
              </w:sdtPr>
              <w:sdtEndPr>
                <w:rPr>
                  <w:rStyle w:val="24"/>
                </w:rPr>
              </w:sdtEndPr>
              <w:sdtContent>
                <w:r>
                  <w:rPr>
                    <w:rStyle w:val="24"/>
                    <w:rFonts w:hint="eastAsia"/>
                  </w:rPr>
                  <w:t>壹</w:t>
                </w:r>
              </w:sdtContent>
            </w:sdt>
            <w:r>
              <w:rPr>
                <w:rFonts w:ascii="宋体" w:hAnsi="宋体" w:eastAsia="宋体" w:cs="Arial Unicode MS"/>
                <w:sz w:val="28"/>
                <w:szCs w:val="32"/>
              </w:rPr>
              <w:t>套；副本</w:t>
            </w:r>
            <w:sdt>
              <w:sdtPr>
                <w:rPr>
                  <w:rStyle w:val="24"/>
                </w:rPr>
                <w:alias w:val="数量"/>
                <w:tag w:val="数量"/>
                <w:id w:val="471717463"/>
                <w:lock w:val="sdtLocked"/>
                <w:placeholder>
                  <w:docPart w:val="2C1329D5F2AD4349AFC68AE295F35341"/>
                </w:placeholder>
              </w:sdtPr>
              <w:sdtEndPr>
                <w:rPr>
                  <w:rStyle w:val="24"/>
                </w:rPr>
              </w:sdtEndPr>
              <w:sdtContent>
                <w:r>
                  <w:rPr>
                    <w:rStyle w:val="24"/>
                    <w:rFonts w:hint="eastAsia"/>
                  </w:rPr>
                  <w:t>肆</w:t>
                </w:r>
              </w:sdtContent>
            </w:sdt>
            <w:r>
              <w:rPr>
                <w:rFonts w:ascii="宋体" w:hAnsi="宋体" w:eastAsia="宋体" w:cs="Arial Unicode MS"/>
                <w:sz w:val="28"/>
                <w:szCs w:val="32"/>
              </w:rPr>
              <w:t>套</w:t>
            </w:r>
            <w:r>
              <w:rPr>
                <w:rFonts w:hint="eastAsia" w:ascii="宋体" w:hAnsi="宋体" w:eastAsia="宋体" w:cs="Arial Unicode MS"/>
                <w:sz w:val="28"/>
                <w:szCs w:val="32"/>
              </w:rPr>
              <w:t>（副本可用正本复印）</w:t>
            </w:r>
            <w:r>
              <w:rPr>
                <w:rFonts w:ascii="宋体" w:hAnsi="宋体" w:eastAsia="宋体" w:cs="Arial Unicode MS"/>
                <w:sz w:val="28"/>
                <w:szCs w:val="32"/>
              </w:rPr>
              <w:t>。</w:t>
            </w:r>
            <w:r>
              <w:rPr>
                <w:rFonts w:ascii="宋体" w:hAnsi="宋体" w:eastAsia="宋体" w:cs="Arial Unicode MS"/>
                <w:sz w:val="28"/>
                <w:szCs w:val="32"/>
              </w:rPr>
              <w:br w:type="textWrapping"/>
            </w:r>
            <w:r>
              <w:rPr>
                <w:rFonts w:hint="eastAsia" w:ascii="宋体" w:hAnsi="宋体" w:eastAsia="宋体" w:cs="Arial Unicode MS"/>
                <w:sz w:val="28"/>
                <w:szCs w:val="32"/>
              </w:rPr>
              <w:t>并附光盘或U盘一份（内容包含：投标文件（电子版）及加盖公司公章的扫描件）</w:t>
            </w:r>
          </w:p>
        </w:tc>
      </w:tr>
      <w:tr w14:paraId="31A6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32DC8078">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18</w:t>
            </w:r>
          </w:p>
        </w:tc>
        <w:tc>
          <w:tcPr>
            <w:tcW w:w="1477" w:type="dxa"/>
            <w:vAlign w:val="center"/>
          </w:tcPr>
          <w:p w14:paraId="503943F9">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评标方法</w:t>
            </w:r>
          </w:p>
        </w:tc>
        <w:tc>
          <w:tcPr>
            <w:tcW w:w="7224" w:type="dxa"/>
            <w:vAlign w:val="center"/>
          </w:tcPr>
          <w:p w14:paraId="3FF19321">
            <w:pPr>
              <w:spacing w:line="460" w:lineRule="exact"/>
              <w:rPr>
                <w:rFonts w:hint="eastAsia" w:ascii="宋体" w:hAnsi="宋体" w:eastAsia="宋体" w:cs="Arial Unicode MS"/>
                <w:sz w:val="28"/>
                <w:szCs w:val="32"/>
              </w:rPr>
            </w:pPr>
            <w:sdt>
              <w:sdtPr>
                <w:rPr>
                  <w:rStyle w:val="24"/>
                  <w:rFonts w:hint="eastAsia"/>
                </w:rPr>
                <w:alias w:val="其他"/>
                <w:tag w:val="其他"/>
                <w:id w:val="2102445387"/>
                <w:lock w:val="sdtLocked"/>
                <w:placeholder>
                  <w:docPart w:val="DefaultPlaceholder_-1854013440"/>
                </w:placeholder>
              </w:sdtPr>
              <w:sdtEndPr>
                <w:rPr>
                  <w:rStyle w:val="15"/>
                  <w:rFonts w:hint="eastAsia" w:asciiTheme="minorHAnsi" w:hAnsiTheme="minorHAnsi" w:eastAsiaTheme="minorEastAsia" w:cstheme="minorBidi"/>
                  <w:color w:val="auto"/>
                  <w:sz w:val="21"/>
                  <w:szCs w:val="22"/>
                  <w:u w:val="none"/>
                </w:rPr>
              </w:sdtEndPr>
              <w:sdtContent>
                <w:r>
                  <w:rPr>
                    <w:rStyle w:val="24"/>
                    <w:rFonts w:hint="eastAsia"/>
                  </w:rPr>
                  <w:t>综合评估法。根据评分标准得分最高的为中标候选人，当得分存在并列情形并影响中标结果时，报价较低的投标人为中标候选人；当报价仍然相同时，由评标委员会确定中标候选人。</w:t>
                </w:r>
              </w:sdtContent>
            </w:sdt>
          </w:p>
        </w:tc>
      </w:tr>
      <w:tr w14:paraId="4D3F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50129F8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19</w:t>
            </w:r>
          </w:p>
        </w:tc>
        <w:tc>
          <w:tcPr>
            <w:tcW w:w="1477" w:type="dxa"/>
            <w:vAlign w:val="center"/>
          </w:tcPr>
          <w:p w14:paraId="757EB257">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投标文件的递交</w:t>
            </w:r>
          </w:p>
        </w:tc>
        <w:tc>
          <w:tcPr>
            <w:tcW w:w="7224" w:type="dxa"/>
            <w:vAlign w:val="center"/>
          </w:tcPr>
          <w:p w14:paraId="188CAB92">
            <w:pPr>
              <w:spacing w:line="460" w:lineRule="exact"/>
              <w:rPr>
                <w:rFonts w:hint="eastAsia" w:ascii="宋体" w:hAnsi="宋体" w:eastAsia="宋体" w:cs="Arial Unicode MS"/>
                <w:sz w:val="28"/>
                <w:szCs w:val="32"/>
              </w:rPr>
            </w:pPr>
            <w:r>
              <w:rPr>
                <w:rFonts w:ascii="宋体" w:hAnsi="宋体" w:eastAsia="宋体" w:cs="Arial Unicode MS"/>
                <w:sz w:val="28"/>
                <w:szCs w:val="32"/>
              </w:rPr>
              <w:t>地点：</w:t>
            </w:r>
            <w:sdt>
              <w:sdtPr>
                <w:rPr>
                  <w:rStyle w:val="24"/>
                </w:rPr>
                <w:alias w:val="投标地点"/>
                <w:tag w:val="投标地点"/>
                <w:id w:val="1620024402"/>
                <w:lock w:val="sdtLocked"/>
                <w:placeholder>
                  <w:docPart w:val="DefaultPlaceholder_-1854013440"/>
                </w:placeholder>
              </w:sdtPr>
              <w:sdtEndPr>
                <w:rPr>
                  <w:rStyle w:val="24"/>
                </w:rPr>
              </w:sdtEndPr>
              <w:sdtContent>
                <w:r>
                  <w:rPr>
                    <w:rStyle w:val="24"/>
                    <w:rFonts w:hint="eastAsia"/>
                  </w:rPr>
                  <w:t>深圳市福田保税区桃花路3号国资国企产业创新中心2号楼7层</w:t>
                </w:r>
              </w:sdtContent>
            </w:sdt>
          </w:p>
          <w:p w14:paraId="679EAC2B">
            <w:pPr>
              <w:spacing w:line="460" w:lineRule="exact"/>
              <w:rPr>
                <w:rFonts w:hint="eastAsia" w:ascii="宋体" w:hAnsi="宋体" w:eastAsia="宋体" w:cs="Arial Unicode MS"/>
                <w:sz w:val="28"/>
                <w:szCs w:val="32"/>
              </w:rPr>
            </w:pPr>
            <w:r>
              <w:rPr>
                <w:rFonts w:ascii="宋体" w:hAnsi="宋体" w:eastAsia="宋体" w:cs="Arial Unicode MS"/>
                <w:sz w:val="28"/>
                <w:szCs w:val="32"/>
              </w:rPr>
              <w:t>截止时间：</w:t>
            </w:r>
            <w:r>
              <w:rPr>
                <w:rFonts w:hint="eastAsia" w:ascii="宋体" w:hAnsi="宋体" w:eastAsia="宋体" w:cs="Arial Unicode MS"/>
                <w:sz w:val="28"/>
                <w:szCs w:val="32"/>
              </w:rPr>
              <w:t>北京时间</w:t>
            </w:r>
            <w:sdt>
              <w:sdtPr>
                <w:rPr>
                  <w:rStyle w:val="24"/>
                </w:rPr>
                <w:alias w:val="截标日期"/>
                <w:tag w:val="截标日期"/>
                <w:id w:val="1209910864"/>
                <w:lock w:val="sdtLocked"/>
                <w:placeholder>
                  <w:docPart w:val="DefaultPlaceholder_-1854013437"/>
                </w:placeholder>
                <w:date w:fullDate="2026-06-10T00:00:00Z">
                  <w:dateFormat w:val="yyyy年M月d日（星期W）"/>
                  <w:lid w:val="zh-CN"/>
                  <w:storeMappedDataAs w:val="datetime"/>
                  <w:calendar w:val="gregorian"/>
                </w:date>
              </w:sdtPr>
              <w:sdtEndPr>
                <w:rPr>
                  <w:rStyle w:val="24"/>
                </w:rPr>
              </w:sdtEndPr>
              <w:sdtContent>
                <w:r>
                  <w:rPr>
                    <w:rStyle w:val="24"/>
                    <w:rFonts w:hint="eastAsia"/>
                  </w:rPr>
                  <w:t>2026年6月</w:t>
                </w:r>
                <w:r>
                  <w:rPr>
                    <w:rStyle w:val="24"/>
                    <w:rFonts w:hint="eastAsia" w:eastAsia="宋体"/>
                    <w:lang w:val="en-US" w:eastAsia="zh-CN"/>
                  </w:rPr>
                  <w:t>24</w:t>
                </w:r>
                <w:r>
                  <w:rPr>
                    <w:rStyle w:val="24"/>
                    <w:rFonts w:hint="eastAsia"/>
                  </w:rPr>
                  <w:t>日（星期</w:t>
                </w:r>
                <w:r>
                  <w:rPr>
                    <w:rStyle w:val="24"/>
                    <w:rFonts w:hint="eastAsia" w:eastAsia="宋体"/>
                    <w:lang w:val="en-US" w:eastAsia="zh-CN"/>
                  </w:rPr>
                  <w:t>三</w:t>
                </w:r>
                <w:r>
                  <w:rPr>
                    <w:rStyle w:val="24"/>
                    <w:rFonts w:hint="eastAsia"/>
                  </w:rPr>
                  <w:t>）</w:t>
                </w:r>
              </w:sdtContent>
            </w:sdt>
            <w:r>
              <w:rPr>
                <w:rFonts w:ascii="宋体" w:hAnsi="宋体" w:eastAsia="宋体" w:cs="Arial Unicode MS"/>
                <w:sz w:val="28"/>
                <w:szCs w:val="32"/>
              </w:rPr>
              <w:t xml:space="preserve"> </w:t>
            </w:r>
            <w:sdt>
              <w:sdtPr>
                <w:rPr>
                  <w:rStyle w:val="24"/>
                </w:rPr>
                <w:alias w:val="截标时间"/>
                <w:tag w:val="截标时间"/>
                <w:id w:val="1907643779"/>
                <w:lock w:val="sdtLocked"/>
                <w:placeholder>
                  <w:docPart w:val="DefaultPlaceholder_-1854013440"/>
                </w:placeholder>
              </w:sdtPr>
              <w:sdtEndPr>
                <w:rPr>
                  <w:rStyle w:val="15"/>
                  <w:rFonts w:asciiTheme="minorHAnsi" w:hAnsiTheme="minorHAnsi" w:eastAsiaTheme="minorEastAsia" w:cstheme="minorBidi"/>
                  <w:color w:val="auto"/>
                  <w:sz w:val="21"/>
                  <w:szCs w:val="22"/>
                  <w:u w:val="none"/>
                </w:rPr>
              </w:sdtEndPr>
              <w:sdtContent>
                <w:r>
                  <w:rPr>
                    <w:rStyle w:val="24"/>
                    <w:rFonts w:hint="eastAsia"/>
                  </w:rPr>
                  <w:t>10时0</w:t>
                </w:r>
                <w:r>
                  <w:rPr>
                    <w:rStyle w:val="24"/>
                  </w:rPr>
                  <w:t>0</w:t>
                </w:r>
                <w:r>
                  <w:rPr>
                    <w:rStyle w:val="24"/>
                    <w:rFonts w:hint="eastAsia"/>
                  </w:rPr>
                  <w:t>分</w:t>
                </w:r>
              </w:sdtContent>
            </w:sdt>
            <w:r>
              <w:rPr>
                <w:rFonts w:hint="eastAsia" w:ascii="宋体" w:hAnsi="宋体" w:eastAsia="宋体" w:cs="Arial Unicode MS"/>
                <w:sz w:val="28"/>
                <w:szCs w:val="32"/>
              </w:rPr>
              <w:t>。</w:t>
            </w:r>
          </w:p>
        </w:tc>
      </w:tr>
      <w:tr w14:paraId="27A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287F6A3B">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20</w:t>
            </w:r>
          </w:p>
        </w:tc>
        <w:tc>
          <w:tcPr>
            <w:tcW w:w="1477" w:type="dxa"/>
            <w:vAlign w:val="center"/>
          </w:tcPr>
          <w:p w14:paraId="3B1B294F">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投标有效期</w:t>
            </w:r>
          </w:p>
        </w:tc>
        <w:tc>
          <w:tcPr>
            <w:tcW w:w="7224" w:type="dxa"/>
            <w:vAlign w:val="center"/>
          </w:tcPr>
          <w:p w14:paraId="1C0C874E">
            <w:pPr>
              <w:spacing w:line="460" w:lineRule="exact"/>
              <w:rPr>
                <w:rFonts w:hint="eastAsia" w:ascii="宋体" w:hAnsi="宋体" w:eastAsia="宋体" w:cs="Arial Unicode MS"/>
                <w:sz w:val="28"/>
                <w:szCs w:val="32"/>
              </w:rPr>
            </w:pPr>
            <w:sdt>
              <w:sdtPr>
                <w:rPr>
                  <w:rStyle w:val="24"/>
                </w:rPr>
                <w:alias w:val="投标有效期"/>
                <w:tag w:val="投标有效期"/>
                <w:id w:val="147474170"/>
                <w:lock w:val="sdtLocked"/>
                <w:placeholder>
                  <w:docPart w:val="DefaultPlaceholder_-1854013438"/>
                </w:placeholder>
                <w:dropDownList>
                  <w:listItem w:value="选择一项。"/>
                  <w:listItem w:displayText="30" w:value="30"/>
                  <w:listItem w:displayText="60" w:value="60"/>
                  <w:listItem w:displayText="90" w:value="90"/>
                  <w:listItem w:displayText="120" w:value="120"/>
                </w:dropDownList>
              </w:sdtPr>
              <w:sdtEndPr>
                <w:rPr>
                  <w:rStyle w:val="24"/>
                </w:rPr>
              </w:sdtEndPr>
              <w:sdtContent>
                <w:r>
                  <w:rPr>
                    <w:rStyle w:val="24"/>
                  </w:rPr>
                  <w:t>90</w:t>
                </w:r>
              </w:sdtContent>
            </w:sdt>
            <w:r>
              <w:rPr>
                <w:rFonts w:ascii="宋体" w:hAnsi="宋体" w:eastAsia="宋体" w:cs="Arial Unicode MS"/>
                <w:sz w:val="28"/>
                <w:szCs w:val="32"/>
              </w:rPr>
              <w:t>日历天</w:t>
            </w:r>
          </w:p>
        </w:tc>
      </w:tr>
      <w:tr w14:paraId="71DC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11D04101">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21</w:t>
            </w:r>
          </w:p>
        </w:tc>
        <w:tc>
          <w:tcPr>
            <w:tcW w:w="1477" w:type="dxa"/>
            <w:vAlign w:val="center"/>
          </w:tcPr>
          <w:p w14:paraId="7D5A70C4">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开标会</w:t>
            </w:r>
          </w:p>
        </w:tc>
        <w:tc>
          <w:tcPr>
            <w:tcW w:w="7224" w:type="dxa"/>
            <w:vAlign w:val="center"/>
          </w:tcPr>
          <w:p w14:paraId="11A51242">
            <w:pPr>
              <w:spacing w:line="460" w:lineRule="exact"/>
              <w:rPr>
                <w:rFonts w:hint="eastAsia" w:ascii="宋体" w:hAnsi="宋体" w:eastAsia="宋体" w:cs="Arial Unicode MS"/>
                <w:sz w:val="28"/>
                <w:szCs w:val="32"/>
              </w:rPr>
            </w:pPr>
            <w:r>
              <w:rPr>
                <w:rFonts w:ascii="宋体" w:hAnsi="宋体" w:eastAsia="宋体" w:cs="Arial Unicode MS"/>
                <w:sz w:val="28"/>
                <w:szCs w:val="32"/>
              </w:rPr>
              <w:t>地点：</w:t>
            </w:r>
            <w:sdt>
              <w:sdtPr>
                <w:rPr>
                  <w:rStyle w:val="24"/>
                </w:rPr>
                <w:alias w:val="开标地点"/>
                <w:tag w:val="投标地点"/>
                <w:id w:val="215638670"/>
                <w:lock w:val="sdtLocked"/>
                <w:placeholder>
                  <w:docPart w:val="44E38EFCCBCC478B9210E725A72D7C78"/>
                </w:placeholder>
              </w:sdtPr>
              <w:sdtEndPr>
                <w:rPr>
                  <w:rStyle w:val="24"/>
                </w:rPr>
              </w:sdtEndPr>
              <w:sdtContent>
                <w:r>
                  <w:rPr>
                    <w:rStyle w:val="24"/>
                    <w:rFonts w:hint="eastAsia"/>
                  </w:rPr>
                  <w:t>深圳市福田保税区桃花路3号国资国企产业创新中心2号楼7层，投标人自愿参与开标</w:t>
                </w:r>
              </w:sdtContent>
            </w:sdt>
          </w:p>
          <w:p w14:paraId="04BA159E">
            <w:pPr>
              <w:spacing w:line="460" w:lineRule="exact"/>
              <w:rPr>
                <w:rFonts w:hint="eastAsia" w:ascii="宋体" w:hAnsi="宋体" w:eastAsia="宋体" w:cs="Arial Unicode MS"/>
                <w:sz w:val="28"/>
                <w:szCs w:val="32"/>
              </w:rPr>
            </w:pPr>
            <w:r>
              <w:rPr>
                <w:rFonts w:ascii="宋体" w:hAnsi="宋体" w:eastAsia="宋体" w:cs="Arial Unicode MS"/>
                <w:sz w:val="28"/>
                <w:szCs w:val="32"/>
              </w:rPr>
              <w:t>截止时间：</w:t>
            </w:r>
            <w:r>
              <w:rPr>
                <w:rFonts w:hint="eastAsia" w:ascii="宋体" w:hAnsi="宋体" w:eastAsia="宋体" w:cs="Arial Unicode MS"/>
                <w:sz w:val="28"/>
                <w:szCs w:val="32"/>
              </w:rPr>
              <w:t>北京时间</w:t>
            </w:r>
            <w:sdt>
              <w:sdtPr>
                <w:rPr>
                  <w:rStyle w:val="24"/>
                </w:rPr>
                <w:alias w:val="开标日期"/>
                <w:tag w:val="截标日期"/>
                <w:id w:val="147483041"/>
                <w:lock w:val="sdtLocked"/>
                <w:placeholder>
                  <w:docPart w:val="0F8E11404E9C4A1386F0D44573C97F75"/>
                </w:placeholder>
                <w:date w:fullDate="2026-06-10T00:00:00Z">
                  <w:dateFormat w:val="yyyy年M月d日（星期W）"/>
                  <w:lid w:val="zh-CN"/>
                  <w:storeMappedDataAs w:val="datetime"/>
                  <w:calendar w:val="gregorian"/>
                </w:date>
              </w:sdtPr>
              <w:sdtEndPr>
                <w:rPr>
                  <w:rStyle w:val="24"/>
                </w:rPr>
              </w:sdtEndPr>
              <w:sdtContent>
                <w:r>
                  <w:rPr>
                    <w:rStyle w:val="24"/>
                    <w:rFonts w:hint="eastAsia"/>
                  </w:rPr>
                  <w:t>2026年6月</w:t>
                </w:r>
                <w:r>
                  <w:rPr>
                    <w:rStyle w:val="24"/>
                    <w:rFonts w:hint="eastAsia" w:eastAsia="宋体"/>
                    <w:lang w:val="en-US" w:eastAsia="zh-CN"/>
                  </w:rPr>
                  <w:t>24</w:t>
                </w:r>
                <w:r>
                  <w:rPr>
                    <w:rStyle w:val="24"/>
                    <w:rFonts w:hint="eastAsia"/>
                  </w:rPr>
                  <w:t>日（星期</w:t>
                </w:r>
                <w:r>
                  <w:rPr>
                    <w:rStyle w:val="24"/>
                    <w:rFonts w:hint="eastAsia" w:eastAsia="宋体"/>
                    <w:lang w:val="en-US" w:eastAsia="zh-CN"/>
                  </w:rPr>
                  <w:t>三</w:t>
                </w:r>
                <w:r>
                  <w:rPr>
                    <w:rStyle w:val="24"/>
                    <w:rFonts w:hint="eastAsia"/>
                  </w:rPr>
                  <w:t>）</w:t>
                </w:r>
              </w:sdtContent>
            </w:sdt>
            <w:r>
              <w:rPr>
                <w:rFonts w:ascii="宋体" w:hAnsi="宋体" w:eastAsia="宋体" w:cs="Arial Unicode MS"/>
                <w:sz w:val="28"/>
                <w:szCs w:val="32"/>
              </w:rPr>
              <w:t xml:space="preserve"> </w:t>
            </w:r>
            <w:sdt>
              <w:sdtPr>
                <w:rPr>
                  <w:rStyle w:val="24"/>
                </w:rPr>
                <w:alias w:val="开标时间"/>
                <w:tag w:val="截标时间"/>
                <w:id w:val="1497919029"/>
                <w:lock w:val="sdtLocked"/>
                <w:placeholder>
                  <w:docPart w:val="4AD363CD65DB475FBD66A252A3B9A6B1"/>
                </w:placeholder>
              </w:sdtPr>
              <w:sdtEndPr>
                <w:rPr>
                  <w:rStyle w:val="15"/>
                  <w:rFonts w:asciiTheme="minorHAnsi" w:hAnsiTheme="minorHAnsi" w:eastAsiaTheme="minorEastAsia" w:cstheme="minorBidi"/>
                  <w:color w:val="auto"/>
                  <w:sz w:val="21"/>
                  <w:szCs w:val="22"/>
                  <w:u w:val="none"/>
                </w:rPr>
              </w:sdtEndPr>
              <w:sdtContent>
                <w:r>
                  <w:rPr>
                    <w:rStyle w:val="24"/>
                    <w:rFonts w:hint="eastAsia"/>
                  </w:rPr>
                  <w:t>10时0</w:t>
                </w:r>
                <w:r>
                  <w:rPr>
                    <w:rStyle w:val="24"/>
                  </w:rPr>
                  <w:t>0</w:t>
                </w:r>
                <w:r>
                  <w:rPr>
                    <w:rStyle w:val="24"/>
                    <w:rFonts w:hint="eastAsia"/>
                  </w:rPr>
                  <w:t>分</w:t>
                </w:r>
              </w:sdtContent>
            </w:sdt>
            <w:r>
              <w:rPr>
                <w:rFonts w:hint="eastAsia" w:ascii="宋体" w:hAnsi="宋体" w:eastAsia="宋体" w:cs="Arial Unicode MS"/>
                <w:sz w:val="28"/>
                <w:szCs w:val="32"/>
              </w:rPr>
              <w:t>。</w:t>
            </w:r>
          </w:p>
        </w:tc>
      </w:tr>
      <w:tr w14:paraId="354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20C21A3B">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22</w:t>
            </w:r>
          </w:p>
        </w:tc>
        <w:tc>
          <w:tcPr>
            <w:tcW w:w="1477" w:type="dxa"/>
            <w:vAlign w:val="center"/>
          </w:tcPr>
          <w:p w14:paraId="517502E7">
            <w:pPr>
              <w:spacing w:line="460" w:lineRule="exact"/>
              <w:jc w:val="center"/>
              <w:rPr>
                <w:rFonts w:hint="eastAsia" w:ascii="宋体" w:hAnsi="宋体" w:eastAsia="宋体" w:cs="Arial Unicode MS"/>
                <w:sz w:val="28"/>
                <w:szCs w:val="32"/>
              </w:rPr>
            </w:pPr>
            <w:sdt>
              <w:sdtPr>
                <w:rPr>
                  <w:rFonts w:ascii="宋体" w:hAnsi="宋体" w:eastAsia="宋体" w:cs="Arial Unicode MS"/>
                  <w:sz w:val="28"/>
                  <w:szCs w:val="32"/>
                </w:rPr>
                <w:alias w:val="述标"/>
                <w:tag w:val="述标"/>
                <w:id w:val="1707757411"/>
                <w:lock w:val="sdtLocked"/>
                <w14:checkbox>
                  <w14:checked w14:val="0"/>
                  <w14:checkedState w14:val="25A0" w14:font="宋体"/>
                  <w14:uncheckedState w14:val="2610" w14:font="MS Gothic"/>
                </w14:checkbox>
              </w:sdtPr>
              <w:sdtEndPr>
                <w:rPr>
                  <w:rFonts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ascii="宋体" w:hAnsi="宋体" w:eastAsia="宋体" w:cs="Arial Unicode MS"/>
                <w:sz w:val="28"/>
                <w:szCs w:val="32"/>
              </w:rPr>
              <w:t>述标</w:t>
            </w:r>
          </w:p>
        </w:tc>
        <w:tc>
          <w:tcPr>
            <w:tcW w:w="7224" w:type="dxa"/>
            <w:vAlign w:val="center"/>
          </w:tcPr>
          <w:p w14:paraId="10FD3DF9">
            <w:pPr>
              <w:spacing w:line="460" w:lineRule="exact"/>
              <w:rPr>
                <w:rFonts w:hint="eastAsia" w:ascii="宋体" w:hAnsi="宋体" w:eastAsia="宋体" w:cs="Arial Unicode MS"/>
                <w:sz w:val="28"/>
                <w:szCs w:val="32"/>
              </w:rPr>
            </w:pPr>
            <w:r>
              <w:rPr>
                <w:rFonts w:ascii="宋体" w:hAnsi="宋体" w:eastAsia="宋体" w:cs="Arial Unicode MS"/>
                <w:sz w:val="28"/>
                <w:szCs w:val="32"/>
              </w:rPr>
              <w:t>地点：</w:t>
            </w:r>
            <w:sdt>
              <w:sdtPr>
                <w:rPr>
                  <w:rStyle w:val="24"/>
                </w:rPr>
                <w:alias w:val="述标地点"/>
                <w:id w:val="147460834"/>
                <w:lock w:val="sdtLocked"/>
                <w:placeholder>
                  <w:docPart w:val="320B720805644972BED0F37120DDF01F"/>
                </w:placeholder>
              </w:sdtPr>
              <w:sdtEndPr>
                <w:rPr>
                  <w:rStyle w:val="24"/>
                </w:rPr>
              </w:sdtEndPr>
              <w:sdtContent>
                <w:r>
                  <w:rPr>
                    <w:rStyle w:val="24"/>
                    <w:rFonts w:hint="eastAsia"/>
                  </w:rPr>
                  <w:t>/</w:t>
                </w:r>
              </w:sdtContent>
            </w:sdt>
          </w:p>
          <w:p w14:paraId="5E3F3C11">
            <w:pPr>
              <w:spacing w:line="460" w:lineRule="exact"/>
              <w:rPr>
                <w:rFonts w:hint="eastAsia" w:ascii="宋体" w:hAnsi="宋体" w:eastAsia="宋体" w:cs="Arial Unicode MS"/>
                <w:sz w:val="28"/>
                <w:szCs w:val="32"/>
              </w:rPr>
            </w:pPr>
            <w:r>
              <w:rPr>
                <w:rFonts w:ascii="宋体" w:hAnsi="宋体" w:eastAsia="宋体" w:cs="Arial Unicode MS"/>
                <w:sz w:val="28"/>
                <w:szCs w:val="32"/>
              </w:rPr>
              <w:t>时间：北京时间</w:t>
            </w:r>
            <w:sdt>
              <w:sdtPr>
                <w:rPr>
                  <w:rFonts w:ascii="宋体" w:hAnsi="宋体" w:eastAsia="宋体" w:cs="Arial Unicode MS"/>
                  <w:color w:val="0000FF"/>
                  <w:sz w:val="28"/>
                  <w:szCs w:val="32"/>
                  <w:u w:val="single"/>
                </w:rPr>
                <w:alias w:val="述标日期"/>
                <w:id w:val="147459855"/>
                <w:lock w:val="sdtLocked"/>
                <w:placeholder>
                  <w:docPart w:val="BF6FC35C6A724CC49D53A29F46BAC81A"/>
                </w:placeholder>
                <w:date>
                  <w:dateFormat w:val="yyyy年M月d日（星期W）"/>
                  <w:lid w:val="zh-CN"/>
                  <w:storeMappedDataAs w:val="datetime"/>
                  <w:calendar w:val="gregorian"/>
                </w:date>
              </w:sdtPr>
              <w:sdtEndPr>
                <w:rPr>
                  <w:rFonts w:ascii="宋体" w:hAnsi="宋体" w:eastAsia="宋体" w:cs="Arial Unicode MS"/>
                  <w:color w:val="0000FF"/>
                  <w:sz w:val="28"/>
                  <w:szCs w:val="32"/>
                  <w:u w:val="single"/>
                </w:rPr>
              </w:sdtEndPr>
              <w:sdtContent>
                <w:r>
                  <w:rPr>
                    <w:rFonts w:ascii="宋体" w:hAnsi="宋体" w:eastAsia="宋体" w:cs="Arial Unicode MS"/>
                    <w:color w:val="0000FF"/>
                    <w:sz w:val="28"/>
                    <w:szCs w:val="32"/>
                    <w:u w:val="single"/>
                  </w:rPr>
                  <w:t>/</w:t>
                </w:r>
              </w:sdtContent>
            </w:sdt>
            <w:r>
              <w:rPr>
                <w:rFonts w:ascii="宋体" w:hAnsi="宋体" w:eastAsia="宋体" w:cs="Arial Unicode MS"/>
                <w:sz w:val="28"/>
                <w:szCs w:val="32"/>
              </w:rPr>
              <w:t xml:space="preserve"> </w:t>
            </w:r>
            <w:sdt>
              <w:sdtPr>
                <w:rPr>
                  <w:rFonts w:ascii="宋体" w:hAnsi="宋体" w:eastAsia="宋体" w:cs="Arial Unicode MS"/>
                  <w:color w:val="0000FF"/>
                  <w:sz w:val="28"/>
                  <w:szCs w:val="32"/>
                  <w:u w:val="single"/>
                </w:rPr>
                <w:alias w:val="述标时间"/>
                <w:id w:val="147451916"/>
                <w:lock w:val="sdtLocked"/>
                <w:placeholder>
                  <w:docPart w:val="4FB5E9E2641244E1BAFB77AA8D5D785D"/>
                </w:placeholder>
              </w:sdtPr>
              <w:sdtEndPr>
                <w:rPr>
                  <w:rFonts w:ascii="宋体" w:hAnsi="宋体" w:eastAsia="宋体" w:cs="Arial Unicode MS"/>
                  <w:color w:val="auto"/>
                  <w:sz w:val="28"/>
                  <w:szCs w:val="32"/>
                  <w:u w:val="none"/>
                </w:rPr>
              </w:sdtEndPr>
              <w:sdtContent>
                <w:r>
                  <w:rPr>
                    <w:rFonts w:ascii="宋体" w:hAnsi="宋体" w:eastAsia="宋体" w:cs="Arial Unicode MS"/>
                    <w:color w:val="0000FF"/>
                    <w:sz w:val="28"/>
                    <w:szCs w:val="32"/>
                    <w:u w:val="single"/>
                  </w:rPr>
                  <w:t>/</w:t>
                </w:r>
              </w:sdtContent>
            </w:sdt>
            <w:r>
              <w:rPr>
                <w:rFonts w:ascii="宋体" w:hAnsi="宋体" w:eastAsia="宋体" w:cs="Arial Unicode MS"/>
                <w:sz w:val="28"/>
                <w:szCs w:val="32"/>
              </w:rPr>
              <w:t>。</w:t>
            </w:r>
          </w:p>
          <w:p w14:paraId="3AF0445F">
            <w:pPr>
              <w:spacing w:line="460" w:lineRule="exact"/>
              <w:rPr>
                <w:rFonts w:hint="eastAsia" w:ascii="宋体" w:hAnsi="宋体" w:eastAsia="宋体" w:cs="Arial Unicode MS"/>
                <w:sz w:val="28"/>
                <w:szCs w:val="32"/>
              </w:rPr>
            </w:pPr>
            <w:r>
              <w:rPr>
                <w:rFonts w:ascii="宋体" w:hAnsi="宋体" w:eastAsia="宋体" w:cs="Arial Unicode MS"/>
                <w:sz w:val="28"/>
                <w:szCs w:val="32"/>
              </w:rPr>
              <w:t>人员要求：</w:t>
            </w:r>
            <w:sdt>
              <w:sdtPr>
                <w:rPr>
                  <w:rStyle w:val="24"/>
                </w:rPr>
                <w:alias w:val="人员要求"/>
                <w:tag w:val="人员要求"/>
                <w:id w:val="475259601"/>
                <w:lock w:val="sdtLocked"/>
                <w:placeholder>
                  <w:docPart w:val="DefaultPlaceholder_-1854013440"/>
                </w:placeholder>
              </w:sdtPr>
              <w:sdtEndPr>
                <w:rPr>
                  <w:rStyle w:val="24"/>
                </w:rPr>
              </w:sdtEndPr>
              <w:sdtContent>
                <w:r>
                  <w:rPr>
                    <w:rStyle w:val="24"/>
                  </w:rPr>
                  <w:t>/</w:t>
                </w:r>
              </w:sdtContent>
            </w:sdt>
          </w:p>
          <w:p w14:paraId="2E7BD571">
            <w:pPr>
              <w:spacing w:line="460" w:lineRule="exact"/>
              <w:rPr>
                <w:rFonts w:hint="eastAsia" w:ascii="宋体" w:hAnsi="宋体" w:eastAsia="宋体" w:cs="Arial Unicode MS"/>
                <w:sz w:val="28"/>
                <w:szCs w:val="32"/>
              </w:rPr>
            </w:pPr>
            <w:r>
              <w:rPr>
                <w:rFonts w:ascii="宋体" w:hAnsi="宋体" w:eastAsia="宋体" w:cs="Arial Unicode MS"/>
                <w:sz w:val="28"/>
                <w:szCs w:val="32"/>
              </w:rPr>
              <w:t>述标时长：</w:t>
            </w:r>
            <w:r>
              <w:rPr>
                <w:rFonts w:hint="eastAsia" w:ascii="宋体" w:hAnsi="宋体" w:eastAsia="宋体" w:cs="Arial Unicode MS"/>
                <w:sz w:val="28"/>
                <w:szCs w:val="32"/>
              </w:rPr>
              <w:t>述标时间</w:t>
            </w:r>
            <w:sdt>
              <w:sdtPr>
                <w:rPr>
                  <w:rStyle w:val="24"/>
                  <w:rFonts w:hint="eastAsia"/>
                </w:rPr>
                <w:alias w:val="述标时长"/>
                <w:tag w:val="述标时长"/>
                <w:id w:val="147477659"/>
                <w:lock w:val="sdtLocked"/>
                <w:placeholder>
                  <w:docPart w:val="DefaultPlaceholder_-1854013440"/>
                </w:placeholder>
              </w:sdtPr>
              <w:sdtEndPr>
                <w:rPr>
                  <w:rStyle w:val="24"/>
                  <w:rFonts w:hint="default"/>
                </w:rPr>
              </w:sdtEndPr>
              <w:sdtContent>
                <w:r>
                  <w:rPr>
                    <w:rStyle w:val="24"/>
                  </w:rPr>
                  <w:t>/</w:t>
                </w:r>
              </w:sdtContent>
            </w:sdt>
            <w:r>
              <w:rPr>
                <w:rFonts w:hint="eastAsia" w:ascii="宋体" w:hAnsi="宋体" w:eastAsia="宋体" w:cs="Arial Unicode MS"/>
                <w:sz w:val="28"/>
                <w:szCs w:val="32"/>
              </w:rPr>
              <w:t>分钟；答疑时间</w:t>
            </w:r>
            <w:sdt>
              <w:sdtPr>
                <w:rPr>
                  <w:rStyle w:val="24"/>
                  <w:rFonts w:hint="eastAsia"/>
                </w:rPr>
                <w:alias w:val="答疑时长"/>
                <w:tag w:val="答疑时长"/>
                <w:id w:val="608933882"/>
                <w:lock w:val="sdtLocked"/>
                <w:placeholder>
                  <w:docPart w:val="DefaultPlaceholder_-1854013440"/>
                </w:placeholder>
              </w:sdtPr>
              <w:sdtEndPr>
                <w:rPr>
                  <w:rStyle w:val="24"/>
                  <w:rFonts w:hint="eastAsia"/>
                </w:rPr>
              </w:sdtEndPr>
              <w:sdtContent>
                <w:r>
                  <w:rPr>
                    <w:rStyle w:val="24"/>
                    <w:rFonts w:hint="eastAsia"/>
                  </w:rPr>
                  <w:t>/</w:t>
                </w:r>
              </w:sdtContent>
            </w:sdt>
            <w:r>
              <w:rPr>
                <w:rFonts w:hint="eastAsia" w:ascii="宋体" w:hAnsi="宋体" w:eastAsia="宋体" w:cs="Arial Unicode MS"/>
                <w:sz w:val="28"/>
                <w:szCs w:val="32"/>
              </w:rPr>
              <w:t>分钟。</w:t>
            </w:r>
          </w:p>
          <w:p w14:paraId="5FB81D3A">
            <w:pPr>
              <w:spacing w:line="460" w:lineRule="exact"/>
              <w:rPr>
                <w:rFonts w:hint="eastAsia" w:ascii="宋体" w:hAnsi="宋体" w:eastAsia="宋体" w:cs="Arial Unicode MS"/>
                <w:sz w:val="28"/>
                <w:szCs w:val="32"/>
              </w:rPr>
            </w:pPr>
            <w:r>
              <w:rPr>
                <w:rFonts w:ascii="宋体" w:hAnsi="宋体" w:eastAsia="宋体" w:cs="Arial Unicode MS"/>
                <w:sz w:val="28"/>
                <w:szCs w:val="32"/>
              </w:rPr>
              <w:t>述标顺序：</w:t>
            </w:r>
            <w:sdt>
              <w:sdtPr>
                <w:rPr>
                  <w:rStyle w:val="24"/>
                </w:rPr>
                <w:alias w:val="述标顺序"/>
                <w:tag w:val="述标顺序"/>
                <w:id w:val="625661553"/>
                <w:lock w:val="sdtLocked"/>
                <w:placeholder>
                  <w:docPart w:val="DefaultPlaceholder_-1854013438"/>
                </w:placeholder>
                <w:dropDownList>
                  <w:listItem w:value="选择一项。"/>
                  <w:listItem w:displayText="/" w:value="/"/>
                  <w:listItem w:displayText="现场签到先后顺序" w:value="现场签到先后顺序"/>
                  <w:listItem w:displayText="现场抽签顺序" w:value="现场抽签顺序"/>
                  <w:listItem w:displayText="投标报价由低到高顺序" w:value="投标报价由低到高顺序"/>
                  <w:listItem w:displayText="投标报价由高到低顺序" w:value="投标报价由高到低顺序"/>
                </w:dropDownList>
              </w:sdtPr>
              <w:sdtEndPr>
                <w:rPr>
                  <w:rStyle w:val="24"/>
                </w:rPr>
              </w:sdtEndPr>
              <w:sdtContent>
                <w:r>
                  <w:rPr>
                    <w:rStyle w:val="24"/>
                  </w:rPr>
                  <w:t>/</w:t>
                </w:r>
              </w:sdtContent>
            </w:sdt>
          </w:p>
        </w:tc>
      </w:tr>
      <w:tr w14:paraId="4B14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5CFADD5E">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22</w:t>
            </w:r>
          </w:p>
        </w:tc>
        <w:tc>
          <w:tcPr>
            <w:tcW w:w="1477" w:type="dxa"/>
            <w:vAlign w:val="center"/>
          </w:tcPr>
          <w:p w14:paraId="1F0B3AC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签订合同</w:t>
            </w:r>
          </w:p>
        </w:tc>
        <w:tc>
          <w:tcPr>
            <w:tcW w:w="7224" w:type="dxa"/>
            <w:vAlign w:val="center"/>
          </w:tcPr>
          <w:p w14:paraId="0CDB107B">
            <w:pPr>
              <w:spacing w:line="460" w:lineRule="exact"/>
              <w:rPr>
                <w:rFonts w:hint="eastAsia" w:ascii="宋体" w:hAnsi="宋体" w:eastAsia="宋体" w:cs="Arial Unicode MS"/>
                <w:sz w:val="28"/>
                <w:szCs w:val="32"/>
              </w:rPr>
            </w:pPr>
            <w:r>
              <w:rPr>
                <w:rFonts w:ascii="宋体" w:hAnsi="宋体" w:eastAsia="宋体" w:cs="Arial Unicode MS"/>
                <w:sz w:val="28"/>
                <w:szCs w:val="32"/>
              </w:rPr>
              <w:t>收到中标通知书30天内</w:t>
            </w:r>
          </w:p>
        </w:tc>
      </w:tr>
      <w:tr w14:paraId="696F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59998568">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22</w:t>
            </w:r>
          </w:p>
        </w:tc>
        <w:tc>
          <w:tcPr>
            <w:tcW w:w="1477" w:type="dxa"/>
            <w:vAlign w:val="center"/>
          </w:tcPr>
          <w:p w14:paraId="719FD11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成果要求</w:t>
            </w:r>
          </w:p>
        </w:tc>
        <w:tc>
          <w:tcPr>
            <w:tcW w:w="7224" w:type="dxa"/>
            <w:vAlign w:val="center"/>
          </w:tcPr>
          <w:sdt>
            <w:sdtPr>
              <w:rPr>
                <w:rStyle w:val="24"/>
                <w:rFonts w:hint="eastAsia"/>
              </w:rPr>
              <w:alias w:val="成果文件"/>
              <w:tag w:val="成果文件"/>
              <w:id w:val="147470376"/>
              <w:lock w:val="sdtLocked"/>
              <w:placeholder>
                <w:docPart w:val="DefaultPlaceholder_-1854013440"/>
              </w:placeholder>
            </w:sdtPr>
            <w:sdtEndPr>
              <w:rPr>
                <w:rStyle w:val="24"/>
                <w:rFonts w:hint="eastAsia"/>
              </w:rPr>
            </w:sdtEndPr>
            <w:sdtContent>
              <w:p w14:paraId="1B25C8FC">
                <w:pPr>
                  <w:spacing w:line="460" w:lineRule="exact"/>
                  <w:rPr>
                    <w:rFonts w:hint="eastAsia" w:ascii="宋体" w:hAnsi="宋体" w:eastAsia="宋体" w:cs="Arial Unicode MS"/>
                    <w:color w:val="0000FF"/>
                    <w:sz w:val="28"/>
                    <w:szCs w:val="32"/>
                    <w:u w:val="single"/>
                  </w:rPr>
                </w:pPr>
                <w:r>
                  <w:rPr>
                    <w:rStyle w:val="24"/>
                    <w:rFonts w:hint="eastAsia"/>
                  </w:rPr>
                  <w:t>详见合同。</w:t>
                </w:r>
              </w:p>
            </w:sdtContent>
          </w:sdt>
          <w:p w14:paraId="139C2CD0">
            <w:pPr>
              <w:spacing w:line="460" w:lineRule="exact"/>
              <w:rPr>
                <w:rFonts w:hint="eastAsia" w:ascii="宋体" w:hAnsi="宋体" w:eastAsia="宋体" w:cs="Arial Unicode MS"/>
                <w:sz w:val="28"/>
                <w:szCs w:val="32"/>
              </w:rPr>
            </w:pPr>
            <w:r>
              <w:rPr>
                <w:rFonts w:ascii="宋体" w:hAnsi="宋体" w:eastAsia="宋体" w:cs="Arial Unicode MS"/>
                <w:sz w:val="28"/>
                <w:szCs w:val="32"/>
              </w:rPr>
              <w:t>以上文件均应提供</w:t>
            </w:r>
            <w:r>
              <w:rPr>
                <w:rFonts w:hint="eastAsia" w:ascii="宋体" w:hAnsi="宋体" w:eastAsia="宋体" w:cs="Arial Unicode MS"/>
                <w:sz w:val="28"/>
                <w:szCs w:val="32"/>
              </w:rPr>
              <w:t>电子文档</w:t>
            </w:r>
            <w:r>
              <w:rPr>
                <w:rFonts w:ascii="宋体" w:hAnsi="宋体" w:eastAsia="宋体" w:cs="Arial Unicode MS"/>
                <w:sz w:val="28"/>
                <w:szCs w:val="32"/>
              </w:rPr>
              <w:t>各</w:t>
            </w:r>
            <w:sdt>
              <w:sdtPr>
                <w:rPr>
                  <w:rStyle w:val="24"/>
                </w:rPr>
                <w:alias w:val="电子档份数"/>
                <w:tag w:val="电子档份数"/>
                <w:id w:val="1617021265"/>
                <w:lock w:val="sdtLocked"/>
                <w:placeholder>
                  <w:docPart w:val="DefaultPlaceholder_-1854013440"/>
                </w:placeholder>
              </w:sdtPr>
              <w:sdtEndPr>
                <w:rPr>
                  <w:rStyle w:val="24"/>
                </w:rPr>
              </w:sdtEndPr>
              <w:sdtContent>
                <w:r>
                  <w:rPr>
                    <w:rStyle w:val="24"/>
                  </w:rPr>
                  <w:t>1</w:t>
                </w:r>
              </w:sdtContent>
            </w:sdt>
            <w:r>
              <w:rPr>
                <w:rFonts w:hint="eastAsia" w:ascii="宋体" w:hAnsi="宋体" w:eastAsia="宋体" w:cs="Arial Unicode MS"/>
                <w:sz w:val="28"/>
                <w:szCs w:val="32"/>
              </w:rPr>
              <w:t>份</w:t>
            </w:r>
            <w:r>
              <w:rPr>
                <w:rFonts w:ascii="宋体" w:hAnsi="宋体" w:eastAsia="宋体" w:cs="Arial Unicode MS"/>
                <w:sz w:val="28"/>
                <w:szCs w:val="32"/>
              </w:rPr>
              <w:t>。</w:t>
            </w:r>
          </w:p>
        </w:tc>
      </w:tr>
      <w:tr w14:paraId="7B96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04667279">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23</w:t>
            </w:r>
          </w:p>
        </w:tc>
        <w:tc>
          <w:tcPr>
            <w:tcW w:w="1477" w:type="dxa"/>
            <w:vAlign w:val="center"/>
          </w:tcPr>
          <w:p w14:paraId="69422C06">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投标担保</w:t>
            </w:r>
          </w:p>
        </w:tc>
        <w:tc>
          <w:tcPr>
            <w:tcW w:w="7224" w:type="dxa"/>
            <w:vAlign w:val="center"/>
          </w:tcPr>
          <w:p w14:paraId="2A9FD87E">
            <w:pPr>
              <w:spacing w:line="460" w:lineRule="exact"/>
              <w:rPr>
                <w:rFonts w:hint="eastAsia" w:ascii="宋体" w:hAnsi="宋体" w:eastAsia="宋体" w:cs="Arial Unicode MS"/>
                <w:sz w:val="28"/>
                <w:szCs w:val="32"/>
              </w:rPr>
            </w:pPr>
            <w:r>
              <w:rPr>
                <w:rFonts w:ascii="宋体" w:hAnsi="宋体" w:eastAsia="宋体" w:cs="Arial Unicode MS"/>
                <w:sz w:val="28"/>
                <w:szCs w:val="32"/>
              </w:rPr>
              <w:t>金额：</w:t>
            </w:r>
            <w:r>
              <w:rPr>
                <w:rFonts w:hint="eastAsia" w:ascii="宋体" w:hAnsi="宋体" w:eastAsia="宋体" w:cs="Arial Unicode MS"/>
                <w:sz w:val="28"/>
                <w:szCs w:val="32"/>
              </w:rPr>
              <w:t>￥</w:t>
            </w:r>
            <w:sdt>
              <w:sdtPr>
                <w:rPr>
                  <w:rFonts w:hint="eastAsia" w:ascii="宋体" w:hAnsi="宋体" w:eastAsia="宋体" w:cs="Arial Unicode MS"/>
                  <w:sz w:val="28"/>
                  <w:szCs w:val="32"/>
                </w:rPr>
                <w:id w:val="147458893"/>
                <w:placeholder>
                  <w:docPart w:val="DefaultPlaceholder_-1854013440"/>
                </w:placeholder>
              </w:sdtPr>
              <w:sdtEndPr>
                <w:rPr>
                  <w:rFonts w:hint="default" w:ascii="宋体" w:hAnsi="宋体" w:eastAsia="宋体" w:cs="Arial Unicode MS"/>
                  <w:sz w:val="28"/>
                  <w:szCs w:val="32"/>
                </w:rPr>
              </w:sdtEndPr>
              <w:sdtContent>
                <w:sdt>
                  <w:sdtPr>
                    <w:rPr>
                      <w:rStyle w:val="24"/>
                      <w:rFonts w:hint="eastAsia"/>
                    </w:rPr>
                    <w:alias w:val="金额"/>
                    <w:tag w:val="金额"/>
                    <w:id w:val="147464806"/>
                    <w:lock w:val="sdtLocked"/>
                    <w:placeholder>
                      <w:docPart w:val="DefaultPlaceholder_-1854013440"/>
                    </w:placeholder>
                  </w:sdtPr>
                  <w:sdtEndPr>
                    <w:rPr>
                      <w:rStyle w:val="24"/>
                      <w:rFonts w:hint="default"/>
                    </w:rPr>
                  </w:sdtEndPr>
                  <w:sdtContent>
                    <w:r>
                      <w:rPr>
                        <w:rStyle w:val="24"/>
                      </w:rPr>
                      <w:t>/</w:t>
                    </w:r>
                  </w:sdtContent>
                </w:sdt>
              </w:sdtContent>
            </w:sdt>
            <w:r>
              <w:rPr>
                <w:rFonts w:hint="eastAsia" w:ascii="宋体" w:hAnsi="宋体" w:eastAsia="宋体" w:cs="Arial Unicode MS"/>
                <w:sz w:val="28"/>
                <w:szCs w:val="32"/>
              </w:rPr>
              <w:t>元</w:t>
            </w:r>
          </w:p>
          <w:p w14:paraId="51412C58">
            <w:pPr>
              <w:spacing w:line="460" w:lineRule="exact"/>
              <w:rPr>
                <w:rFonts w:hint="eastAsia" w:ascii="宋体" w:hAnsi="宋体" w:eastAsia="宋体" w:cs="Arial Unicode MS"/>
                <w:sz w:val="28"/>
                <w:szCs w:val="32"/>
              </w:rPr>
            </w:pPr>
            <w:r>
              <w:rPr>
                <w:rFonts w:ascii="宋体" w:hAnsi="宋体" w:eastAsia="宋体" w:cs="Arial Unicode MS"/>
                <w:sz w:val="28"/>
                <w:szCs w:val="32"/>
              </w:rPr>
              <w:t>形式：</w:t>
            </w:r>
          </w:p>
          <w:p w14:paraId="4C4F0C40">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47482312"/>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基本户银行保函或基本户上级银行保函</w:t>
            </w:r>
          </w:p>
          <w:p w14:paraId="0F95DCC1">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47466901"/>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银行保函</w:t>
            </w:r>
          </w:p>
          <w:p w14:paraId="03428201">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593207797"/>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担保公司保函</w:t>
            </w:r>
          </w:p>
          <w:p w14:paraId="29820215">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47476990"/>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保证金</w:t>
            </w:r>
          </w:p>
        </w:tc>
      </w:tr>
      <w:tr w14:paraId="0C68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5ED4EA99">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24</w:t>
            </w:r>
          </w:p>
        </w:tc>
        <w:tc>
          <w:tcPr>
            <w:tcW w:w="1477" w:type="dxa"/>
            <w:vAlign w:val="center"/>
          </w:tcPr>
          <w:p w14:paraId="2938CF1E">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履约担保</w:t>
            </w:r>
          </w:p>
        </w:tc>
        <w:tc>
          <w:tcPr>
            <w:tcW w:w="7224" w:type="dxa"/>
            <w:vAlign w:val="center"/>
          </w:tcPr>
          <w:p w14:paraId="036E7C15">
            <w:pPr>
              <w:spacing w:line="460" w:lineRule="exact"/>
              <w:rPr>
                <w:rFonts w:hint="eastAsia" w:ascii="宋体" w:hAnsi="宋体" w:eastAsia="宋体" w:cs="Arial Unicode MS"/>
                <w:sz w:val="28"/>
                <w:szCs w:val="32"/>
              </w:rPr>
            </w:pPr>
            <w:r>
              <w:rPr>
                <w:rFonts w:ascii="宋体" w:hAnsi="宋体" w:eastAsia="宋体" w:cs="Arial Unicode MS"/>
                <w:sz w:val="28"/>
                <w:szCs w:val="32"/>
              </w:rPr>
              <w:t>金额：</w:t>
            </w:r>
            <w:r>
              <w:rPr>
                <w:rFonts w:hint="eastAsia" w:ascii="宋体" w:hAnsi="宋体" w:eastAsia="宋体" w:cs="Arial Unicode MS"/>
                <w:sz w:val="28"/>
                <w:szCs w:val="32"/>
              </w:rPr>
              <w:t>￥</w:t>
            </w:r>
            <w:sdt>
              <w:sdtPr>
                <w:rPr>
                  <w:rStyle w:val="24"/>
                  <w:rFonts w:hint="eastAsia"/>
                </w:rPr>
                <w:alias w:val="金额"/>
                <w:tag w:val="金额"/>
                <w:id w:val="147481254"/>
                <w:lock w:val="sdtLocked"/>
                <w:placeholder>
                  <w:docPart w:val="547179851D5748D8B07581AB06814F52"/>
                </w:placeholder>
              </w:sdtPr>
              <w:sdtEndPr>
                <w:rPr>
                  <w:rStyle w:val="24"/>
                  <w:rFonts w:hint="default"/>
                </w:rPr>
              </w:sdtEndPr>
              <w:sdtContent>
                <w:r>
                  <w:rPr>
                    <w:rStyle w:val="24"/>
                  </w:rPr>
                  <w:t>/</w:t>
                </w:r>
              </w:sdtContent>
            </w:sdt>
            <w:r>
              <w:rPr>
                <w:rFonts w:ascii="宋体" w:hAnsi="宋体" w:eastAsia="宋体" w:cs="Arial Unicode MS"/>
                <w:sz w:val="28"/>
                <w:szCs w:val="32"/>
              </w:rPr>
              <w:t>元</w:t>
            </w:r>
          </w:p>
          <w:p w14:paraId="409ADE5D">
            <w:pPr>
              <w:spacing w:line="460" w:lineRule="exact"/>
              <w:rPr>
                <w:rFonts w:hint="eastAsia" w:ascii="宋体" w:hAnsi="宋体" w:eastAsia="宋体" w:cs="Arial Unicode MS"/>
                <w:sz w:val="28"/>
                <w:szCs w:val="32"/>
              </w:rPr>
            </w:pPr>
            <w:r>
              <w:rPr>
                <w:rFonts w:ascii="宋体" w:hAnsi="宋体" w:eastAsia="宋体" w:cs="Arial Unicode MS"/>
                <w:sz w:val="28"/>
                <w:szCs w:val="32"/>
              </w:rPr>
              <w:t>形式：</w:t>
            </w:r>
          </w:p>
          <w:p w14:paraId="10515A1F">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794860758"/>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基本户银行保函或基本户上级银行保函</w:t>
            </w:r>
          </w:p>
          <w:p w14:paraId="1BFB23EA">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798871732"/>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银行保函</w:t>
            </w:r>
          </w:p>
          <w:p w14:paraId="0C9D9AE2">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097990652"/>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担保公司保函</w:t>
            </w:r>
          </w:p>
          <w:p w14:paraId="154B7F89">
            <w:pPr>
              <w:spacing w:line="460" w:lineRule="exact"/>
              <w:rPr>
                <w:rFonts w:hint="eastAsia" w:ascii="宋体" w:hAnsi="宋体" w:eastAsia="宋体" w:cs="Arial Unicode MS"/>
                <w:sz w:val="28"/>
                <w:szCs w:val="32"/>
              </w:rPr>
            </w:pPr>
            <w:sdt>
              <w:sdtPr>
                <w:rPr>
                  <w:rFonts w:hint="eastAsia" w:ascii="宋体" w:hAnsi="宋体" w:eastAsia="宋体" w:cs="Arial Unicode MS"/>
                  <w:sz w:val="28"/>
                  <w:szCs w:val="32"/>
                </w:rPr>
                <w:id w:val="1896550739"/>
                <w:lock w:val="sdtLocked"/>
                <w14:checkbox>
                  <w14:checked w14:val="0"/>
                  <w14:checkedState w14:val="25A0" w14:font="宋体"/>
                  <w14:uncheckedState w14:val="2610" w14:font="MS Gothic"/>
                </w14:checkbox>
              </w:sdtPr>
              <w:sdtEndPr>
                <w:rPr>
                  <w:rFonts w:hint="eastAsia" w:ascii="宋体" w:hAnsi="宋体" w:eastAsia="宋体" w:cs="Arial Unicode MS"/>
                  <w:sz w:val="28"/>
                  <w:szCs w:val="32"/>
                </w:rPr>
              </w:sdtEndPr>
              <w:sdtContent>
                <w:r>
                  <w:rPr>
                    <w:rFonts w:hint="eastAsia" w:ascii="MS Gothic" w:hAnsi="MS Gothic" w:eastAsia="MS Gothic" w:cs="Arial Unicode MS"/>
                    <w:sz w:val="28"/>
                    <w:szCs w:val="32"/>
                  </w:rPr>
                  <w:t>☐</w:t>
                </w:r>
              </w:sdtContent>
            </w:sdt>
            <w:r>
              <w:rPr>
                <w:rFonts w:hint="eastAsia" w:ascii="宋体" w:hAnsi="宋体" w:eastAsia="宋体" w:cs="Arial Unicode MS"/>
                <w:sz w:val="28"/>
                <w:szCs w:val="32"/>
              </w:rPr>
              <w:t>保证金</w:t>
            </w:r>
          </w:p>
        </w:tc>
      </w:tr>
      <w:tr w14:paraId="5319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53" w:type="dxa"/>
            <w:vAlign w:val="center"/>
          </w:tcPr>
          <w:p w14:paraId="1AD4C9FC">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25</w:t>
            </w:r>
          </w:p>
        </w:tc>
        <w:tc>
          <w:tcPr>
            <w:tcW w:w="1477" w:type="dxa"/>
            <w:vAlign w:val="center"/>
          </w:tcPr>
          <w:p w14:paraId="7055828A">
            <w:pPr>
              <w:spacing w:line="460" w:lineRule="exact"/>
              <w:jc w:val="center"/>
              <w:rPr>
                <w:rFonts w:hint="eastAsia" w:ascii="宋体" w:hAnsi="宋体" w:eastAsia="宋体" w:cs="Arial Unicode MS"/>
                <w:sz w:val="28"/>
                <w:szCs w:val="32"/>
              </w:rPr>
            </w:pPr>
            <w:r>
              <w:rPr>
                <w:rFonts w:ascii="宋体" w:hAnsi="宋体" w:eastAsia="宋体" w:cs="Arial Unicode MS"/>
                <w:sz w:val="28"/>
                <w:szCs w:val="32"/>
              </w:rPr>
              <w:t>其他内容</w:t>
            </w:r>
          </w:p>
        </w:tc>
        <w:tc>
          <w:tcPr>
            <w:tcW w:w="7224" w:type="dxa"/>
            <w:vAlign w:val="center"/>
          </w:tcPr>
          <w:p w14:paraId="1B7DD89A">
            <w:pPr>
              <w:spacing w:line="460" w:lineRule="exact"/>
              <w:rPr>
                <w:rFonts w:hint="eastAsia" w:ascii="宋体" w:hAnsi="宋体" w:eastAsia="宋体" w:cs="Arial Unicode MS"/>
                <w:sz w:val="28"/>
                <w:szCs w:val="32"/>
              </w:rPr>
            </w:pPr>
            <w:r>
              <w:rPr>
                <w:rFonts w:ascii="宋体" w:hAnsi="宋体" w:eastAsia="宋体" w:cs="Arial Unicode MS"/>
                <w:sz w:val="28"/>
                <w:szCs w:val="32"/>
              </w:rPr>
              <w:t>1.定标后有下列情形之一的，招标人可以从评审合格的其他投标人中采用原招标文件规定的定标方法，确定中标人：（1）中标人放弃中标资格或者拒不签订合同的；（2）中标人拒绝按照招标文件的实质性内容签订合同的；（3）被查实存在影响中标结果违法行为的。</w:t>
            </w:r>
          </w:p>
          <w:p w14:paraId="45EB5826">
            <w:pPr>
              <w:spacing w:line="460" w:lineRule="exact"/>
              <w:rPr>
                <w:rFonts w:hint="eastAsia" w:ascii="宋体" w:hAnsi="宋体" w:eastAsia="宋体" w:cs="Arial Unicode MS"/>
                <w:sz w:val="28"/>
                <w:szCs w:val="32"/>
              </w:rPr>
            </w:pPr>
            <w:r>
              <w:rPr>
                <w:rFonts w:ascii="宋体" w:hAnsi="宋体" w:eastAsia="宋体" w:cs="Arial Unicode MS"/>
                <w:sz w:val="28"/>
                <w:szCs w:val="32"/>
              </w:rPr>
              <w:t>2.对项目的要求</w:t>
            </w:r>
          </w:p>
          <w:p w14:paraId="70A1793A">
            <w:pPr>
              <w:spacing w:line="460" w:lineRule="exact"/>
              <w:rPr>
                <w:rFonts w:hint="eastAsia" w:ascii="宋体" w:hAnsi="宋体" w:eastAsia="宋体" w:cs="Arial Unicode MS"/>
                <w:sz w:val="28"/>
                <w:szCs w:val="32"/>
              </w:rPr>
            </w:pPr>
            <w:r>
              <w:rPr>
                <w:rFonts w:ascii="宋体" w:hAnsi="宋体" w:eastAsia="宋体" w:cs="Arial Unicode MS"/>
                <w:sz w:val="28"/>
                <w:szCs w:val="32"/>
              </w:rPr>
              <w:t>（1）招标人有权确认中标单位的项目组成员。</w:t>
            </w:r>
          </w:p>
          <w:p w14:paraId="7DB49496">
            <w:pPr>
              <w:spacing w:line="460" w:lineRule="exact"/>
              <w:rPr>
                <w:rFonts w:hint="eastAsia" w:ascii="宋体" w:hAnsi="宋体" w:eastAsia="宋体" w:cs="Arial Unicode MS"/>
                <w:sz w:val="28"/>
                <w:szCs w:val="32"/>
              </w:rPr>
            </w:pPr>
            <w:r>
              <w:rPr>
                <w:rFonts w:ascii="宋体" w:hAnsi="宋体" w:eastAsia="宋体" w:cs="Arial Unicode MS"/>
                <w:sz w:val="28"/>
                <w:szCs w:val="32"/>
              </w:rPr>
              <w:t>（2）中标人应有按时完成本项目所需的充足的人力及其它专业保障，保证所提交的研究报告符合实际并具有可实施性，对招标人项目开发具有实际参考价值。</w:t>
            </w:r>
          </w:p>
          <w:p w14:paraId="13B53BB3">
            <w:pPr>
              <w:spacing w:line="460" w:lineRule="exact"/>
              <w:rPr>
                <w:rFonts w:hint="eastAsia" w:ascii="宋体" w:hAnsi="宋体" w:eastAsia="宋体" w:cs="Arial Unicode MS"/>
                <w:sz w:val="28"/>
                <w:szCs w:val="32"/>
              </w:rPr>
            </w:pPr>
            <w:r>
              <w:rPr>
                <w:rFonts w:ascii="宋体" w:hAnsi="宋体" w:eastAsia="宋体" w:cs="Arial Unicode MS"/>
                <w:sz w:val="28"/>
                <w:szCs w:val="32"/>
              </w:rPr>
              <w:t>（3）投标人有义务接受招标人质询，按照要求对本项目实施方案进行现场讲解，并对提出的问题进行澄清和说明。</w:t>
            </w:r>
          </w:p>
          <w:p w14:paraId="2AC00996">
            <w:pPr>
              <w:spacing w:line="460" w:lineRule="exact"/>
              <w:rPr>
                <w:rFonts w:hint="eastAsia" w:ascii="宋体" w:hAnsi="宋体" w:eastAsia="宋体" w:cs="Arial Unicode MS"/>
                <w:sz w:val="28"/>
                <w:szCs w:val="32"/>
              </w:rPr>
            </w:pPr>
            <w:r>
              <w:rPr>
                <w:rFonts w:ascii="宋体" w:hAnsi="宋体" w:eastAsia="宋体" w:cs="Arial Unicode MS"/>
                <w:sz w:val="28"/>
                <w:szCs w:val="32"/>
              </w:rPr>
              <w:t>（4）本项目禁止进行分包、转包或拆分。</w:t>
            </w:r>
          </w:p>
          <w:p w14:paraId="243C84E1">
            <w:pPr>
              <w:spacing w:line="460" w:lineRule="exact"/>
              <w:rPr>
                <w:rFonts w:hint="eastAsia" w:ascii="宋体" w:hAnsi="宋体" w:eastAsia="宋体" w:cs="Arial Unicode MS"/>
                <w:sz w:val="28"/>
                <w:szCs w:val="32"/>
              </w:rPr>
            </w:pPr>
            <w:r>
              <w:rPr>
                <w:rFonts w:ascii="宋体" w:hAnsi="宋体" w:eastAsia="宋体" w:cs="Arial Unicode MS"/>
                <w:sz w:val="28"/>
                <w:szCs w:val="32"/>
              </w:rPr>
              <w:t xml:space="preserve">（5）项目实施过程中需将关键政策、潜在风险原因告知招标人，使其在今后可以完成进一步的实施、调整工作。 </w:t>
            </w:r>
          </w:p>
          <w:p w14:paraId="40C266DB">
            <w:pPr>
              <w:spacing w:line="460" w:lineRule="exact"/>
              <w:rPr>
                <w:rFonts w:hint="eastAsia" w:ascii="宋体" w:hAnsi="宋体" w:eastAsia="宋体" w:cs="Arial Unicode MS"/>
                <w:sz w:val="28"/>
                <w:szCs w:val="32"/>
              </w:rPr>
            </w:pPr>
            <w:r>
              <w:rPr>
                <w:rFonts w:ascii="宋体" w:hAnsi="宋体" w:eastAsia="宋体" w:cs="Arial Unicode MS"/>
                <w:sz w:val="28"/>
                <w:szCs w:val="32"/>
              </w:rPr>
              <w:t>（6）</w:t>
            </w:r>
            <w:bookmarkStart w:id="12" w:name="_Hlk11207640"/>
            <w:r>
              <w:rPr>
                <w:rFonts w:ascii="宋体" w:hAnsi="宋体" w:eastAsia="宋体" w:cs="Arial Unicode MS"/>
                <w:sz w:val="28"/>
                <w:szCs w:val="32"/>
              </w:rPr>
              <w:t>中标人</w:t>
            </w:r>
            <w:bookmarkStart w:id="13" w:name="_Hlk16435993"/>
            <w:r>
              <w:rPr>
                <w:rFonts w:ascii="宋体" w:hAnsi="宋体" w:eastAsia="宋体" w:cs="Arial Unicode MS"/>
                <w:sz w:val="28"/>
                <w:szCs w:val="32"/>
              </w:rPr>
              <w:t>实施本项目过程中向招标人提交的所有阶段性和最终成果，及产生的其他研究成果，其所含有的一切知识产权包括著作权、申请专利权和专利权等权利均属于招标人。</w:t>
            </w:r>
            <w:bookmarkEnd w:id="12"/>
            <w:bookmarkEnd w:id="13"/>
          </w:p>
          <w:p w14:paraId="7CF0C575">
            <w:pPr>
              <w:spacing w:line="460" w:lineRule="exact"/>
              <w:rPr>
                <w:rFonts w:hint="eastAsia" w:ascii="宋体" w:hAnsi="宋体" w:eastAsia="宋体" w:cs="Arial Unicode MS"/>
                <w:sz w:val="28"/>
                <w:szCs w:val="32"/>
              </w:rPr>
            </w:pPr>
            <w:r>
              <w:rPr>
                <w:rFonts w:ascii="宋体" w:hAnsi="宋体" w:eastAsia="宋体" w:cs="Arial Unicode MS"/>
                <w:sz w:val="28"/>
                <w:szCs w:val="32"/>
              </w:rPr>
              <w:t>（7）</w:t>
            </w:r>
            <w:bookmarkStart w:id="14" w:name="_Hlk11207680"/>
            <w:r>
              <w:rPr>
                <w:rFonts w:ascii="宋体" w:hAnsi="宋体" w:eastAsia="宋体" w:cs="Arial Unicode MS"/>
                <w:sz w:val="28"/>
                <w:szCs w:val="32"/>
              </w:rPr>
              <w:t>中标人有为招标人保守本项目秘密的义务。中标人在洽谈、签订、履行合同过程中所获悉的属于招标人的且无法通过公开渠道获得的商业秘密（包括但不限于文件、资料及信息、计划与方案、招标人公司计划、运营活动、财务信息、技术信息、经营信息、人事安排等）予以保密。即使本项目合同履行完毕、被解除、终止，中标人的保密义务终身存在，除非上述保密内容已经被公开。</w:t>
            </w:r>
            <w:bookmarkEnd w:id="14"/>
          </w:p>
          <w:p w14:paraId="3BD41AE8">
            <w:pPr>
              <w:spacing w:line="460" w:lineRule="exact"/>
              <w:rPr>
                <w:rFonts w:hint="eastAsia" w:ascii="宋体" w:hAnsi="宋体" w:eastAsia="宋体" w:cs="Arial Unicode MS"/>
                <w:sz w:val="28"/>
                <w:szCs w:val="32"/>
              </w:rPr>
            </w:pPr>
            <w:sdt>
              <w:sdtPr>
                <w:rPr>
                  <w:rStyle w:val="24"/>
                  <w:rFonts w:hint="eastAsia"/>
                </w:rPr>
                <w:alias w:val="其他"/>
                <w:tag w:val="其他"/>
                <w:id w:val="1229348734"/>
                <w:lock w:val="sdtLocked"/>
                <w:placeholder>
                  <w:docPart w:val="FF2A7781E1AC432FA9873535CBD29008"/>
                </w:placeholder>
              </w:sdtPr>
              <w:sdtEndPr>
                <w:rPr>
                  <w:rStyle w:val="15"/>
                  <w:rFonts w:hint="eastAsia" w:asciiTheme="minorHAnsi" w:hAnsiTheme="minorHAnsi" w:eastAsiaTheme="minorEastAsia" w:cstheme="minorBidi"/>
                  <w:color w:val="auto"/>
                  <w:sz w:val="21"/>
                  <w:szCs w:val="22"/>
                  <w:u w:val="single"/>
                </w:rPr>
              </w:sdtEndPr>
              <w:sdtContent>
                <w:r>
                  <w:rPr>
                    <w:rFonts w:hint="eastAsia" w:ascii="宋体" w:hAnsi="宋体" w:eastAsia="宋体" w:cs="Arial Unicode MS"/>
                    <w:color w:val="0000FF"/>
                    <w:sz w:val="28"/>
                    <w:szCs w:val="32"/>
                  </w:rPr>
                  <w:t>（8）</w:t>
                </w:r>
                <w:bookmarkStart w:id="26" w:name="_GoBack"/>
                <w:r>
                  <w:rPr>
                    <w:rFonts w:hint="eastAsia" w:ascii="宋体" w:hAnsi="宋体" w:eastAsia="宋体" w:cs="Arial Unicode MS"/>
                    <w:b/>
                    <w:bCs/>
                    <w:color w:val="FF0000"/>
                    <w:sz w:val="28"/>
                    <w:szCs w:val="32"/>
                    <w:u w:val="single"/>
                  </w:rPr>
                  <w:t>本次招标将“河套合作区科研枢纽智汇中心建设项目监理服务”、“河套科创中心人工智能中试创新平台建设项目监理服务”及“河套壹号16层东侧项目精装修工程监理服务”三个项目进行合并招标。 本项目实行合并招标、分别签约模式，具体合同签订安排如下： “河套壹号16层东侧项目精装修工程监理服务”由中标人与招标人控股子公司“深圳创科发展有限公司”单独签订合同； 其余两个项目的监理服务，均由中标人与招标人“深圳深港科技创新合作区发展有限公司”分别签订合同。</w:t>
                </w:r>
              </w:sdtContent>
            </w:sdt>
            <w:bookmarkEnd w:id="26"/>
          </w:p>
        </w:tc>
      </w:tr>
      <w:bookmarkEnd w:id="0"/>
    </w:tbl>
    <w:p w14:paraId="01CBDB1D">
      <w:pPr>
        <w:keepNext/>
        <w:keepLines/>
        <w:spacing w:line="560" w:lineRule="exact"/>
        <w:ind w:firstLine="883"/>
        <w:jc w:val="center"/>
        <w:outlineLvl w:val="0"/>
        <w:rPr>
          <w:rFonts w:hint="eastAsia" w:ascii="宋体" w:hAnsi="宋体" w:eastAsia="宋体" w:cs="Times New Roman"/>
          <w:b/>
          <w:bCs/>
          <w:kern w:val="44"/>
          <w:sz w:val="44"/>
          <w:szCs w:val="44"/>
        </w:rPr>
      </w:pPr>
      <w:r>
        <w:rPr>
          <w:rFonts w:ascii="宋体" w:hAnsi="宋体" w:eastAsia="宋体" w:cs="Times New Roman"/>
          <w:b/>
          <w:bCs/>
          <w:kern w:val="44"/>
          <w:sz w:val="44"/>
          <w:szCs w:val="44"/>
        </w:rPr>
        <w:br w:type="page"/>
      </w:r>
      <w:bookmarkStart w:id="15" w:name="_Toc11208285"/>
      <w:bookmarkStart w:id="16" w:name="_Toc11208278"/>
      <w:r>
        <w:rPr>
          <w:rFonts w:hint="eastAsia" w:ascii="宋体" w:hAnsi="宋体" w:eastAsia="宋体" w:cs="Times New Roman"/>
          <w:b/>
          <w:bCs/>
          <w:kern w:val="44"/>
          <w:sz w:val="44"/>
          <w:szCs w:val="44"/>
        </w:rPr>
        <w:t>投标文件否决性条款摘要</w:t>
      </w:r>
      <w:bookmarkEnd w:id="15"/>
      <w:bookmarkEnd w:id="16"/>
    </w:p>
    <w:p w14:paraId="04A19146">
      <w:pPr>
        <w:spacing w:line="560" w:lineRule="exact"/>
        <w:ind w:firstLine="560" w:firstLineChars="200"/>
        <w:rPr>
          <w:rFonts w:hint="eastAsia" w:ascii="宋体" w:hAnsi="宋体" w:eastAsia="宋体" w:cs="Times New Roman"/>
          <w:sz w:val="28"/>
          <w:szCs w:val="24"/>
        </w:rPr>
      </w:pPr>
    </w:p>
    <w:p w14:paraId="454EE494">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本章节是本工程招标文件（含招标文件的澄清、补充文件等）中涉及的所有否决性条款的摘要。招标文件中有关否决性条款的阐述与本章节不一致的，以本章节内容为准。</w:t>
      </w:r>
    </w:p>
    <w:p w14:paraId="7EA3CA6F">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在规定的投标截止时间以后逾期送达、未送达指定地点、未按要求提供材料或未按要求密封的投标文件；</w:t>
      </w:r>
    </w:p>
    <w:p w14:paraId="6C99FC95">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投标文件中的投标资格证明文件不合格的；</w:t>
      </w:r>
    </w:p>
    <w:p w14:paraId="6A7BCE7F">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未按招标文件规定提交《投标函》的，或《投标函》未按招标文件规定填写、漏填或内容填写错误的；</w:t>
      </w:r>
    </w:p>
    <w:p w14:paraId="2AADCD68">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投标文件的投标报价高于公布招标控制价或投标报价上限的；</w:t>
      </w:r>
    </w:p>
    <w:p w14:paraId="68ADDE81">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投标人的投标报价是可变动价格的，或包含了价格调整要求的，或投标报价中提供两个（含两个）以上的报价且未声明哪个有效的（招标文件规定提交备选投标方案的除外）</w:t>
      </w:r>
    </w:p>
    <w:p w14:paraId="713DDEE4">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投标文件承诺的工期超过招标文件中工期要求的；</w:t>
      </w:r>
    </w:p>
    <w:p w14:paraId="6D9CBD79">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相互间有直接控股关系或法定代表人为同一人的两个或两个以上的法人提交投标文件的，在开标或评标阶段，当部分相关单位自愿退出后仍有两家或两家以上要求继续进入后续招投标环节的；</w:t>
      </w:r>
    </w:p>
    <w:p w14:paraId="311DB37C">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投标人或相关人员具有下列情形之一的：</w:t>
      </w:r>
    </w:p>
    <w:p w14:paraId="5B7B5E82">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近3年内（从招标公告发布之日起倒算）投标人或者其法定代表人有行贿犯罪记录的；</w:t>
      </w:r>
    </w:p>
    <w:p w14:paraId="26E57F7D">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近1年内（从截标之日起倒算）因串通投标、转包、以他人名义投标或者违法分包等违法行为受到行政处罚的；</w:t>
      </w:r>
    </w:p>
    <w:p w14:paraId="4D58A538">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拖欠员工工资被有关部门责令改正而未改正的；</w:t>
      </w:r>
    </w:p>
    <w:p w14:paraId="5CC721C5">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依法应当拒绝投标的其他情形；</w:t>
      </w:r>
    </w:p>
    <w:p w14:paraId="5E6766E5">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近3年内（从截标之日起倒算）曾被本项目招标人履约评价为不合格的；</w:t>
      </w:r>
    </w:p>
    <w:p w14:paraId="3FE34159">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近2年内（从截标之日起倒算）曾有放弃中标资格、拒不签订合同、拒不提供履约担保情形的；</w:t>
      </w:r>
    </w:p>
    <w:p w14:paraId="0C4ECB3A">
      <w:pPr>
        <w:numPr>
          <w:ilvl w:val="0"/>
          <w:numId w:val="2"/>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因串通投标、转包、以他人名义投标或者违法分包等违法行为，正在接受行政部门立案调查的。</w:t>
      </w:r>
    </w:p>
    <w:p w14:paraId="45D72605">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投标人以他人的名义投标或出现下列串通投标、弄虚作假投标嫌疑情形之一的：</w:t>
      </w:r>
    </w:p>
    <w:p w14:paraId="69DA5F43">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不同投标人的投标文件内容存在非正常一致的；</w:t>
      </w:r>
    </w:p>
    <w:p w14:paraId="7985782F">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不同投标人的投标文件错漏之处一致的；</w:t>
      </w:r>
    </w:p>
    <w:p w14:paraId="1060A407">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不同投标人的投标报价或者报价组成异常一致或者呈规律性变化的；</w:t>
      </w:r>
    </w:p>
    <w:p w14:paraId="66816B3F">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不同投标人的投标文件由同一单位或者同一个人编制的；</w:t>
      </w:r>
    </w:p>
    <w:p w14:paraId="0DFC2D67">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不同投标人的投标文件载明的项目管理成员出现同一人的；</w:t>
      </w:r>
    </w:p>
    <w:p w14:paraId="1E666FE8">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不同投标人的投标文件相互混装的；</w:t>
      </w:r>
    </w:p>
    <w:p w14:paraId="5ADFE68E">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不同投标人委托同一人投标的；</w:t>
      </w:r>
    </w:p>
    <w:p w14:paraId="5A9CB62B">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不同投标人使用同一个人或者企业资金交纳投标保证金或者投标保函的反担保的；</w:t>
      </w:r>
    </w:p>
    <w:p w14:paraId="49056EA1">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不同投标人聘请同一人为其投标提供技术或者经济咨询服务的；</w:t>
      </w:r>
    </w:p>
    <w:p w14:paraId="7071FC9D">
      <w:pPr>
        <w:numPr>
          <w:ilvl w:val="0"/>
          <w:numId w:val="3"/>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评标委员会认定的其他串通投标情形；</w:t>
      </w:r>
    </w:p>
    <w:p w14:paraId="5FF502FA">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投标文件中存在明显不符合法律法规、行业规范强制性条文的内容的；</w:t>
      </w:r>
    </w:p>
    <w:p w14:paraId="5580190B">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投标人拒不按照评标委员会要求对投标文件进行澄清、说明、补正的；</w:t>
      </w:r>
    </w:p>
    <w:p w14:paraId="2E4DAE3D">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评标委员会根据招标文件的规定对投标文件的投标价格进行调整，投标人不接受调整方式的，或不接受调整后的价格的，或调整后价格超出招标控制价的；</w:t>
      </w:r>
    </w:p>
    <w:p w14:paraId="75221B92">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资格审查文件内无投标保函或投标保证金收讫证明的扫描件，或招标人在提交资审结果前收取投标人投标保函原件，而投标人又无法提供的；（招标文件未要求提供投标担保的除外）</w:t>
      </w:r>
    </w:p>
    <w:p w14:paraId="38889FD5">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投标保函不符合招标文件要求的；（招标文件未要求提供投标担保的除外）</w:t>
      </w:r>
    </w:p>
    <w:p w14:paraId="6C688884">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投标人组成联合体投标，未以联合体代表提交投标文件的；</w:t>
      </w:r>
    </w:p>
    <w:p w14:paraId="014A1D81">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投标人组成联合体投标，但投标文件未按规定附有联合体各方共同投标协议的；</w:t>
      </w:r>
    </w:p>
    <w:p w14:paraId="135A808F">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投标人组成联合体投标，参加联合体的各成员再以自己的名义单独投标的，或同时参加两个或两个以上的联合体投标的；</w:t>
      </w:r>
    </w:p>
    <w:p w14:paraId="1202A540">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（招标人对上述内容有修改或补充的，以下述条款为准）</w:t>
      </w:r>
    </w:p>
    <w:p w14:paraId="0A8A492E">
      <w:pPr>
        <w:numPr>
          <w:ilvl w:val="1"/>
          <w:numId w:val="1"/>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招标人修改或补充的否决性条款：</w:t>
      </w:r>
    </w:p>
    <w:sdt>
      <w:sdtPr>
        <w:rPr>
          <w:rStyle w:val="24"/>
          <w:rFonts w:hint="eastAsia"/>
        </w:rPr>
        <w:alias w:val="补充否决性条款"/>
        <w:tag w:val="补充否决性条款"/>
        <w:id w:val="147471896"/>
        <w:lock w:val="sdtLocked"/>
        <w:placeholder>
          <w:docPart w:val="DefaultPlaceholder_-1854013440"/>
        </w:placeholder>
      </w:sdtPr>
      <w:sdtEndPr>
        <w:rPr>
          <w:rStyle w:val="24"/>
          <w:rFonts w:hint="default"/>
        </w:rPr>
      </w:sdtEndPr>
      <w:sdtContent>
        <w:p w14:paraId="76261906">
          <w:pPr>
            <w:spacing w:line="560" w:lineRule="exact"/>
            <w:ind w:firstLine="560" w:firstLineChars="200"/>
            <w:rPr>
              <w:rFonts w:hint="eastAsia" w:ascii="宋体" w:hAnsi="宋体" w:eastAsia="宋体" w:cs="Times New Roman"/>
              <w:sz w:val="28"/>
              <w:szCs w:val="24"/>
              <w:u w:val="single"/>
            </w:rPr>
          </w:pPr>
          <w:r>
            <w:rPr>
              <w:rStyle w:val="24"/>
              <w:rFonts w:hint="eastAsia"/>
            </w:rPr>
            <w:t>/</w:t>
          </w:r>
        </w:p>
      </w:sdtContent>
    </w:sdt>
    <w:p w14:paraId="2E9B034A">
      <w:pPr>
        <w:keepNext/>
        <w:keepLines/>
        <w:spacing w:line="560" w:lineRule="exact"/>
        <w:jc w:val="center"/>
        <w:outlineLvl w:val="0"/>
        <w:rPr>
          <w:rFonts w:hint="eastAsia" w:ascii="宋体" w:hAnsi="宋体" w:eastAsia="宋体" w:cs="Times New Roman"/>
          <w:b/>
          <w:bCs/>
          <w:kern w:val="44"/>
          <w:sz w:val="44"/>
          <w:szCs w:val="44"/>
        </w:rPr>
      </w:pPr>
      <w:r>
        <w:rPr>
          <w:rFonts w:ascii="宋体" w:hAnsi="宋体" w:eastAsia="宋体" w:cs="Times New Roman"/>
          <w:b/>
          <w:bCs/>
          <w:kern w:val="44"/>
          <w:sz w:val="30"/>
          <w:szCs w:val="30"/>
        </w:rPr>
        <w:br w:type="page"/>
      </w:r>
      <w:bookmarkStart w:id="17" w:name="_Toc11208286"/>
      <w:bookmarkStart w:id="18" w:name="_Toc11208279"/>
      <w:r>
        <w:rPr>
          <w:rFonts w:hint="eastAsia" w:ascii="宋体" w:hAnsi="宋体" w:eastAsia="宋体" w:cs="Times New Roman"/>
          <w:b/>
          <w:bCs/>
          <w:kern w:val="44"/>
          <w:sz w:val="44"/>
          <w:szCs w:val="44"/>
        </w:rPr>
        <w:t>评标方法和评标工作</w:t>
      </w:r>
      <w:bookmarkEnd w:id="17"/>
      <w:bookmarkEnd w:id="18"/>
    </w:p>
    <w:p w14:paraId="0BD9F2BF">
      <w:pPr>
        <w:numPr>
          <w:ilvl w:val="0"/>
          <w:numId w:val="4"/>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评审方法：</w:t>
      </w:r>
    </w:p>
    <w:p w14:paraId="43423A17">
      <w:pPr>
        <w:spacing w:line="460" w:lineRule="exact"/>
        <w:ind w:firstLine="560" w:firstLineChars="200"/>
        <w:rPr>
          <w:rFonts w:hint="eastAsia" w:ascii="宋体" w:hAnsi="宋体" w:eastAsia="宋体" w:cs="Times New Roman"/>
          <w:sz w:val="28"/>
          <w:szCs w:val="24"/>
        </w:rPr>
      </w:pPr>
      <w:sdt>
        <w:sdtPr>
          <w:rPr>
            <w:rStyle w:val="24"/>
            <w:rFonts w:hint="eastAsia"/>
          </w:rPr>
          <w:alias w:val="其他"/>
          <w:tag w:val="其他"/>
          <w:id w:val="147479887"/>
          <w:placeholder>
            <w:docPart w:val="7D71AE24D3E649E991BA727AA85F75B6"/>
          </w:placeholder>
        </w:sdtPr>
        <w:sdtEndPr>
          <w:rPr>
            <w:rStyle w:val="24"/>
            <w:rFonts w:hint="default" w:cs="Times New Roman"/>
            <w:szCs w:val="24"/>
          </w:rPr>
        </w:sdtEndPr>
        <w:sdtContent>
          <w:r>
            <w:rPr>
              <w:rStyle w:val="24"/>
              <w:rFonts w:hint="eastAsia"/>
            </w:rPr>
            <w:t>综合评估法</w:t>
          </w:r>
        </w:sdtContent>
      </w:sdt>
      <w:r>
        <w:rPr>
          <w:rFonts w:hint="eastAsia" w:ascii="宋体" w:hAnsi="宋体" w:eastAsia="宋体" w:cs="Times New Roman"/>
          <w:sz w:val="28"/>
          <w:szCs w:val="24"/>
        </w:rPr>
        <w:t>，评分要素如下：</w:t>
      </w:r>
    </w:p>
    <w:tbl>
      <w:tblPr>
        <w:tblStyle w:val="13"/>
        <w:tblW w:w="9204" w:type="dxa"/>
        <w:tblInd w:w="-9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6"/>
        <w:gridCol w:w="6502"/>
        <w:gridCol w:w="713"/>
      </w:tblGrid>
      <w:tr w14:paraId="33F96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435" w:hRule="atLeast"/>
        </w:trPr>
        <w:tc>
          <w:tcPr>
            <w:tcW w:w="1446" w:type="dxa"/>
            <w:tcBorders>
              <w:tl2br w:val="nil"/>
              <w:tr2bl w:val="nil"/>
            </w:tcBorders>
            <w:vAlign w:val="center"/>
          </w:tcPr>
          <w:p w14:paraId="4D2BBFE1">
            <w:pPr>
              <w:autoSpaceDE w:val="0"/>
              <w:autoSpaceDN w:val="0"/>
              <w:adjustRightInd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6502" w:type="dxa"/>
            <w:tcBorders>
              <w:tl2br w:val="nil"/>
              <w:tr2bl w:val="nil"/>
            </w:tcBorders>
            <w:vAlign w:val="center"/>
          </w:tcPr>
          <w:p w14:paraId="226CFF5E">
            <w:pPr>
              <w:autoSpaceDE w:val="0"/>
              <w:autoSpaceDN w:val="0"/>
              <w:adjustRightInd w:val="0"/>
              <w:ind w:firstLine="482"/>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713" w:type="dxa"/>
            <w:tcBorders>
              <w:tl2br w:val="nil"/>
              <w:tr2bl w:val="nil"/>
            </w:tcBorders>
            <w:vAlign w:val="center"/>
          </w:tcPr>
          <w:p w14:paraId="4A8D90D0">
            <w:pPr>
              <w:autoSpaceDE w:val="0"/>
              <w:autoSpaceDN w:val="0"/>
              <w:adjustRightInd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r>
      <w:tr w14:paraId="5B49D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1599" w:hRule="atLeast"/>
        </w:trPr>
        <w:tc>
          <w:tcPr>
            <w:tcW w:w="1446" w:type="dxa"/>
            <w:tcBorders>
              <w:tl2br w:val="nil"/>
              <w:tr2bl w:val="nil"/>
            </w:tcBorders>
            <w:vAlign w:val="center"/>
          </w:tcPr>
          <w:p w14:paraId="024ABFB1">
            <w:pPr>
              <w:autoSpaceDE w:val="0"/>
              <w:autoSpaceDN w:val="0"/>
              <w:adjustRightInd w:val="0"/>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报价评审</w:t>
            </w:r>
          </w:p>
          <w:p w14:paraId="08A8ACAA">
            <w:pPr>
              <w:autoSpaceDE w:val="0"/>
              <w:autoSpaceDN w:val="0"/>
              <w:adjustRightInd w:val="0"/>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（30分）</w:t>
            </w:r>
          </w:p>
        </w:tc>
        <w:tc>
          <w:tcPr>
            <w:tcW w:w="6502" w:type="dxa"/>
            <w:tcBorders>
              <w:tl2br w:val="nil"/>
              <w:tr2bl w:val="nil"/>
            </w:tcBorders>
            <w:vAlign w:val="center"/>
          </w:tcPr>
          <w:p w14:paraId="49F4B48D">
            <w:pPr>
              <w:autoSpaceDE w:val="0"/>
              <w:autoSpaceDN w:val="0"/>
              <w:adjustRightInd w:val="0"/>
              <w:spacing w:line="240" w:lineRule="auto"/>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投标报价得分= [1-A×│1－投标报价／Z│] ×</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bidi="ar"/>
              </w:rPr>
              <w:t>0。</w:t>
            </w:r>
          </w:p>
          <w:p w14:paraId="4BBF57EF">
            <w:pPr>
              <w:autoSpaceDE w:val="0"/>
              <w:autoSpaceDN w:val="0"/>
              <w:adjustRightInd w:val="0"/>
              <w:spacing w:line="240" w:lineRule="auto"/>
              <w:ind w:firstLine="0" w:firstLineChars="0"/>
              <w:rPr>
                <w:rFonts w:hint="eastAsia" w:ascii="宋体" w:hAnsi="宋体" w:eastAsia="宋体" w:cs="宋体"/>
                <w:sz w:val="24"/>
                <w:szCs w:val="24"/>
              </w:rPr>
            </w:pPr>
            <w:r>
              <w:rPr>
                <w:rFonts w:hint="eastAsia" w:ascii="宋体" w:hAnsi="宋体" w:eastAsia="宋体" w:cs="宋体"/>
                <w:kern w:val="0"/>
                <w:sz w:val="24"/>
                <w:szCs w:val="24"/>
                <w:lang w:bidi="ar"/>
              </w:rPr>
              <w:t>Z-评标基准价：有效投标报价的算术平均值作为评标基准价</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评标价格为不含税价格；</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A-价格调整系数，当投标报价低于本次评标基准价时，A=0.5；当投标报价高于本次评标基准价时，取A=1。当价格分≤0时，取0。</w:t>
            </w:r>
          </w:p>
        </w:tc>
        <w:tc>
          <w:tcPr>
            <w:tcW w:w="713" w:type="dxa"/>
            <w:tcBorders>
              <w:tl2br w:val="nil"/>
              <w:tr2bl w:val="nil"/>
            </w:tcBorders>
            <w:vAlign w:val="center"/>
          </w:tcPr>
          <w:p w14:paraId="069D4AC3">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r>
      <w:tr w14:paraId="0DA235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916" w:hRule="atLeast"/>
        </w:trPr>
        <w:tc>
          <w:tcPr>
            <w:tcW w:w="1446" w:type="dxa"/>
            <w:tcBorders>
              <w:tl2br w:val="nil"/>
              <w:tr2bl w:val="nil"/>
            </w:tcBorders>
            <w:vAlign w:val="center"/>
          </w:tcPr>
          <w:p w14:paraId="3A48E1EB">
            <w:pPr>
              <w:autoSpaceDE w:val="0"/>
              <w:autoSpaceDN w:val="0"/>
              <w:adjustRightInd w:val="0"/>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企业业绩</w:t>
            </w:r>
          </w:p>
          <w:p w14:paraId="190FB5B6">
            <w:pPr>
              <w:autoSpaceDE w:val="0"/>
              <w:autoSpaceDN w:val="0"/>
              <w:adjustRightInd w:val="0"/>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（24分）</w:t>
            </w:r>
          </w:p>
        </w:tc>
        <w:tc>
          <w:tcPr>
            <w:tcW w:w="6502" w:type="dxa"/>
            <w:tcBorders>
              <w:tl2br w:val="nil"/>
              <w:tr2bl w:val="nil"/>
            </w:tcBorders>
            <w:vAlign w:val="center"/>
          </w:tcPr>
          <w:p w14:paraId="0ABAC995">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投标人提供近5年（从2021年</w:t>
            </w:r>
            <w:r>
              <w:rPr>
                <w:rFonts w:hint="eastAsia" w:ascii="宋体" w:hAnsi="宋体" w:eastAsia="宋体" w:cs="宋体"/>
                <w:color w:val="000000"/>
                <w:kern w:val="0"/>
                <w:sz w:val="24"/>
                <w:szCs w:val="24"/>
                <w:lang w:eastAsia="zh-CN" w:bidi="ar"/>
              </w:rPr>
              <w:t>6月1日</w:t>
            </w:r>
            <w:r>
              <w:rPr>
                <w:rFonts w:hint="eastAsia" w:ascii="宋体" w:hAnsi="宋体" w:eastAsia="宋体" w:cs="宋体"/>
                <w:color w:val="000000"/>
                <w:kern w:val="0"/>
                <w:sz w:val="24"/>
                <w:szCs w:val="24"/>
                <w:lang w:bidi="ar"/>
              </w:rPr>
              <w:t>起至截标）投标人自认为最具代表性的同类工程业绩（竣工），每个业绩得8分，满分24分。</w:t>
            </w:r>
          </w:p>
          <w:p w14:paraId="3AD41107">
            <w:pPr>
              <w:widowControl/>
              <w:spacing w:line="240" w:lineRule="auto"/>
              <w:ind w:firstLine="0" w:firstLineChars="0"/>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注：</w:t>
            </w:r>
          </w:p>
          <w:p w14:paraId="749E0059">
            <w:pPr>
              <w:widowControl/>
              <w:spacing w:line="240" w:lineRule="auto"/>
              <w:ind w:firstLine="0" w:firstLineChars="0"/>
              <w:textAlignment w:val="center"/>
              <w:rPr>
                <w:rFonts w:hint="eastAsia" w:ascii="宋体" w:hAnsi="宋体" w:eastAsia="宋体" w:cs="宋体"/>
                <w:b/>
                <w:bCs/>
                <w:color w:val="000000"/>
                <w:kern w:val="0"/>
                <w:sz w:val="24"/>
                <w:szCs w:val="24"/>
                <w:lang w:bidi="ar"/>
              </w:rPr>
            </w:pPr>
            <w:r>
              <w:rPr>
                <w:rFonts w:hint="eastAsia" w:ascii="宋体" w:hAnsi="宋体" w:eastAsia="宋体" w:cs="宋体"/>
                <w:color w:val="000000"/>
                <w:kern w:val="0"/>
                <w:sz w:val="24"/>
                <w:szCs w:val="24"/>
                <w:lang w:bidi="ar"/>
              </w:rPr>
              <w:t>1.按要求填写投标人业绩一览表。</w:t>
            </w:r>
          </w:p>
          <w:p w14:paraId="6C80491F">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2.提供业绩不超过3项，超过3项只计取提供证明材料的前3项。</w:t>
            </w:r>
          </w:p>
          <w:p w14:paraId="10820E98">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3.同类工程业绩：服务内容应包含展厅展馆类监理服务。</w:t>
            </w:r>
          </w:p>
          <w:p w14:paraId="68769916">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4.证明材料：合同关键页扫描件：含项目名称、合同范围、合同金额、合同签订时间、双方签字盖章页（公章/合同专用章）等，竣工验收报告。</w:t>
            </w:r>
          </w:p>
          <w:p w14:paraId="28DBBFDA">
            <w:pPr>
              <w:widowControl/>
              <w:spacing w:line="240" w:lineRule="auto"/>
              <w:ind w:firstLine="0" w:firstLineChars="0"/>
              <w:textAlignment w:val="center"/>
              <w:rPr>
                <w:rFonts w:hint="eastAsia" w:ascii="宋体" w:hAnsi="宋体" w:eastAsia="宋体" w:cs="宋体"/>
                <w:b/>
                <w:bCs/>
                <w:sz w:val="24"/>
                <w:szCs w:val="24"/>
              </w:rPr>
            </w:pPr>
            <w:r>
              <w:rPr>
                <w:rFonts w:hint="eastAsia" w:ascii="宋体" w:hAnsi="宋体" w:eastAsia="宋体" w:cs="宋体"/>
                <w:color w:val="000000"/>
                <w:kern w:val="0"/>
                <w:sz w:val="24"/>
                <w:szCs w:val="24"/>
                <w:lang w:bidi="ar"/>
              </w:rPr>
              <w:t>5.业绩时间以竣工验收报告时间为准。</w:t>
            </w:r>
          </w:p>
        </w:tc>
        <w:tc>
          <w:tcPr>
            <w:tcW w:w="713" w:type="dxa"/>
            <w:tcBorders>
              <w:tl2br w:val="nil"/>
              <w:tr2bl w:val="nil"/>
            </w:tcBorders>
            <w:vAlign w:val="center"/>
          </w:tcPr>
          <w:p w14:paraId="115BE664">
            <w:pPr>
              <w:autoSpaceDE w:val="0"/>
              <w:autoSpaceDN w:val="0"/>
              <w:adjustRightInd w:val="0"/>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分</w:t>
            </w:r>
          </w:p>
        </w:tc>
      </w:tr>
      <w:tr w14:paraId="43C72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619" w:hRule="atLeast"/>
        </w:trPr>
        <w:tc>
          <w:tcPr>
            <w:tcW w:w="1446" w:type="dxa"/>
            <w:tcBorders>
              <w:tl2br w:val="nil"/>
              <w:tr2bl w:val="nil"/>
            </w:tcBorders>
            <w:vAlign w:val="center"/>
          </w:tcPr>
          <w:p w14:paraId="22F64759">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总监理工程师业绩</w:t>
            </w:r>
          </w:p>
          <w:p w14:paraId="5D1BE750">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（16分）</w:t>
            </w:r>
          </w:p>
        </w:tc>
        <w:tc>
          <w:tcPr>
            <w:tcW w:w="6502" w:type="dxa"/>
            <w:tcBorders>
              <w:tl2br w:val="nil"/>
              <w:tr2bl w:val="nil"/>
            </w:tcBorders>
            <w:vAlign w:val="center"/>
          </w:tcPr>
          <w:p w14:paraId="1285DAEE">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投标人提供近5年（从2021年</w:t>
            </w:r>
            <w:r>
              <w:rPr>
                <w:rFonts w:hint="eastAsia" w:ascii="宋体" w:hAnsi="宋体" w:eastAsia="宋体" w:cs="宋体"/>
                <w:color w:val="000000"/>
                <w:kern w:val="0"/>
                <w:sz w:val="24"/>
                <w:szCs w:val="24"/>
                <w:lang w:eastAsia="zh-CN" w:bidi="ar"/>
              </w:rPr>
              <w:t>6月1日</w:t>
            </w:r>
            <w:r>
              <w:rPr>
                <w:rFonts w:hint="eastAsia" w:ascii="宋体" w:hAnsi="宋体" w:eastAsia="宋体" w:cs="宋体"/>
                <w:color w:val="000000"/>
                <w:kern w:val="0"/>
                <w:sz w:val="24"/>
                <w:szCs w:val="24"/>
                <w:lang w:bidi="ar"/>
              </w:rPr>
              <w:t>起至截标）投标总监理工程师自认为最具代表性的同类工程业绩（竣工），每个业绩得8分，满分16分。</w:t>
            </w:r>
          </w:p>
          <w:p w14:paraId="342CA165">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w:t>
            </w:r>
          </w:p>
          <w:p w14:paraId="2F387DBA">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1.填写拟派总监理工程师履历。</w:t>
            </w:r>
          </w:p>
          <w:p w14:paraId="253C20D6">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2.提供业绩不超过2项，超过2项只计取提供证明材料的前2项。</w:t>
            </w:r>
          </w:p>
          <w:p w14:paraId="0EC48A89">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3.同类工程业绩：服务内容应包含展厅展馆类监理服务。</w:t>
            </w:r>
          </w:p>
          <w:p w14:paraId="2503669D">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4.证明材料：</w:t>
            </w:r>
          </w:p>
          <w:p w14:paraId="0E845B65">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（1）项目总监毕业证、学位证、执业资格证、职称证、6个月以上社保证明；</w:t>
            </w:r>
          </w:p>
          <w:p w14:paraId="06B2FAAD">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（2）合同关键页扫描件：含项目名称、合同范围、合同金额、合同签订时间、双方签字盖章页（公章/合同专用章）等，竣工验收报告；</w:t>
            </w:r>
          </w:p>
          <w:p w14:paraId="1B476F2E">
            <w:pPr>
              <w:widowControl/>
              <w:spacing w:line="240" w:lineRule="auto"/>
              <w:ind w:firstLine="0"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（3）若上述业绩证明资料无法体现为总监理工程师业绩，还需提供担任总监理工程师的证明资料。（原件扫描件或复印件加盖公章扫描件）。</w:t>
            </w:r>
          </w:p>
          <w:p w14:paraId="1E80F142">
            <w:pPr>
              <w:widowControl/>
              <w:spacing w:line="240" w:lineRule="auto"/>
              <w:ind w:firstLine="0" w:firstLineChars="0"/>
              <w:textAlignment w:val="center"/>
              <w:rPr>
                <w:rFonts w:hint="eastAsia" w:ascii="宋体" w:hAnsi="宋体" w:eastAsia="宋体" w:cs="宋体"/>
                <w:sz w:val="24"/>
                <w:szCs w:val="24"/>
              </w:rPr>
            </w:pPr>
            <w:r>
              <w:rPr>
                <w:rFonts w:hint="eastAsia" w:ascii="宋体" w:hAnsi="宋体" w:eastAsia="宋体" w:cs="宋体"/>
                <w:color w:val="000000"/>
                <w:kern w:val="0"/>
                <w:sz w:val="24"/>
                <w:szCs w:val="24"/>
                <w:lang w:bidi="ar"/>
              </w:rPr>
              <w:t>5.业绩时间以竣工验收报告时间为准。</w:t>
            </w:r>
          </w:p>
        </w:tc>
        <w:tc>
          <w:tcPr>
            <w:tcW w:w="713" w:type="dxa"/>
            <w:tcBorders>
              <w:tl2br w:val="nil"/>
              <w:tr2bl w:val="nil"/>
            </w:tcBorders>
            <w:vAlign w:val="center"/>
          </w:tcPr>
          <w:p w14:paraId="53B437A2">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分</w:t>
            </w:r>
          </w:p>
        </w:tc>
      </w:tr>
      <w:tr w14:paraId="2B0FD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400" w:hRule="atLeast"/>
        </w:trPr>
        <w:tc>
          <w:tcPr>
            <w:tcW w:w="1446" w:type="dxa"/>
            <w:vMerge w:val="restart"/>
            <w:tcBorders>
              <w:tl2br w:val="nil"/>
              <w:tr2bl w:val="nil"/>
            </w:tcBorders>
            <w:vAlign w:val="center"/>
          </w:tcPr>
          <w:p w14:paraId="4A24B3F6">
            <w:pPr>
              <w:spacing w:line="240" w:lineRule="auto"/>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服务方案</w:t>
            </w:r>
          </w:p>
          <w:p w14:paraId="7D18C5C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b/>
                <w:bCs/>
                <w:sz w:val="24"/>
                <w:szCs w:val="24"/>
              </w:rPr>
              <w:t>（30分）</w:t>
            </w:r>
          </w:p>
        </w:tc>
        <w:tc>
          <w:tcPr>
            <w:tcW w:w="6502" w:type="dxa"/>
            <w:tcBorders>
              <w:tl2br w:val="nil"/>
              <w:tr2bl w:val="nil"/>
            </w:tcBorders>
            <w:vAlign w:val="center"/>
          </w:tcPr>
          <w:p w14:paraId="3A681BDD">
            <w:pPr>
              <w:widowControl/>
              <w:spacing w:line="240" w:lineRule="auto"/>
              <w:ind w:firstLine="0" w:firstLineChars="0"/>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所提供服务项目、范围及工作内容全面完整性。</w:t>
            </w:r>
          </w:p>
        </w:tc>
        <w:tc>
          <w:tcPr>
            <w:tcW w:w="713" w:type="dxa"/>
            <w:tcBorders>
              <w:tl2br w:val="nil"/>
              <w:tr2bl w:val="nil"/>
            </w:tcBorders>
            <w:vAlign w:val="center"/>
          </w:tcPr>
          <w:p w14:paraId="4701CC8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r>
      <w:tr w14:paraId="3CBF9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446" w:hRule="atLeast"/>
        </w:trPr>
        <w:tc>
          <w:tcPr>
            <w:tcW w:w="1446" w:type="dxa"/>
            <w:vMerge w:val="continue"/>
            <w:tcBorders>
              <w:tl2br w:val="nil"/>
              <w:tr2bl w:val="nil"/>
            </w:tcBorders>
            <w:vAlign w:val="center"/>
          </w:tcPr>
          <w:p w14:paraId="1AEA4D21">
            <w:pPr>
              <w:spacing w:line="240" w:lineRule="auto"/>
              <w:ind w:firstLine="0" w:firstLineChars="0"/>
              <w:jc w:val="center"/>
              <w:rPr>
                <w:rFonts w:hint="eastAsia" w:ascii="宋体" w:hAnsi="宋体" w:eastAsia="宋体" w:cs="宋体"/>
                <w:b/>
                <w:bCs/>
                <w:sz w:val="24"/>
                <w:szCs w:val="24"/>
              </w:rPr>
            </w:pPr>
          </w:p>
        </w:tc>
        <w:tc>
          <w:tcPr>
            <w:tcW w:w="6502" w:type="dxa"/>
            <w:tcBorders>
              <w:tl2br w:val="nil"/>
              <w:tr2bl w:val="nil"/>
            </w:tcBorders>
            <w:vAlign w:val="center"/>
          </w:tcPr>
          <w:p w14:paraId="299DADD3">
            <w:pPr>
              <w:widowControl/>
              <w:spacing w:line="240" w:lineRule="auto"/>
              <w:ind w:firstLine="0" w:firstLineChars="0"/>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项目管理组织架构、工作流程、人员分工协作关系安排。</w:t>
            </w:r>
          </w:p>
        </w:tc>
        <w:tc>
          <w:tcPr>
            <w:tcW w:w="713" w:type="dxa"/>
            <w:tcBorders>
              <w:tl2br w:val="nil"/>
              <w:tr2bl w:val="nil"/>
            </w:tcBorders>
            <w:vAlign w:val="center"/>
          </w:tcPr>
          <w:p w14:paraId="21225265">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r>
      <w:tr w14:paraId="046911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452" w:hRule="atLeast"/>
        </w:trPr>
        <w:tc>
          <w:tcPr>
            <w:tcW w:w="1446" w:type="dxa"/>
            <w:vMerge w:val="continue"/>
            <w:tcBorders>
              <w:tl2br w:val="nil"/>
              <w:tr2bl w:val="nil"/>
            </w:tcBorders>
            <w:vAlign w:val="center"/>
          </w:tcPr>
          <w:p w14:paraId="1E3F857E">
            <w:pPr>
              <w:spacing w:line="240" w:lineRule="auto"/>
              <w:ind w:firstLine="0" w:firstLineChars="0"/>
              <w:jc w:val="center"/>
              <w:rPr>
                <w:rFonts w:hint="eastAsia" w:ascii="宋体" w:hAnsi="宋体" w:eastAsia="宋体" w:cs="宋体"/>
                <w:b/>
                <w:bCs/>
                <w:sz w:val="24"/>
                <w:szCs w:val="24"/>
              </w:rPr>
            </w:pPr>
          </w:p>
        </w:tc>
        <w:tc>
          <w:tcPr>
            <w:tcW w:w="6502" w:type="dxa"/>
            <w:tcBorders>
              <w:tl2br w:val="nil"/>
              <w:tr2bl w:val="nil"/>
            </w:tcBorders>
            <w:vAlign w:val="center"/>
          </w:tcPr>
          <w:p w14:paraId="05F10580">
            <w:pPr>
              <w:widowControl/>
              <w:spacing w:line="240" w:lineRule="auto"/>
              <w:ind w:firstLine="0" w:firstLineChars="0"/>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本项目工程监理服务的难点、重点的处理方法。</w:t>
            </w:r>
          </w:p>
        </w:tc>
        <w:tc>
          <w:tcPr>
            <w:tcW w:w="713" w:type="dxa"/>
            <w:tcBorders>
              <w:tl2br w:val="nil"/>
              <w:tr2bl w:val="nil"/>
            </w:tcBorders>
            <w:vAlign w:val="center"/>
          </w:tcPr>
          <w:p w14:paraId="0A6CA0FF">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r>
      <w:tr w14:paraId="177A8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444" w:hRule="atLeast"/>
        </w:trPr>
        <w:tc>
          <w:tcPr>
            <w:tcW w:w="1446" w:type="dxa"/>
            <w:vMerge w:val="continue"/>
            <w:tcBorders>
              <w:tl2br w:val="nil"/>
              <w:tr2bl w:val="nil"/>
            </w:tcBorders>
            <w:vAlign w:val="center"/>
          </w:tcPr>
          <w:p w14:paraId="4DD25F67">
            <w:pPr>
              <w:spacing w:line="240" w:lineRule="auto"/>
              <w:ind w:firstLine="0" w:firstLineChars="0"/>
              <w:jc w:val="center"/>
              <w:rPr>
                <w:rFonts w:hint="eastAsia" w:ascii="宋体" w:hAnsi="宋体" w:eastAsia="宋体" w:cs="宋体"/>
                <w:sz w:val="24"/>
                <w:szCs w:val="24"/>
              </w:rPr>
            </w:pPr>
          </w:p>
        </w:tc>
        <w:tc>
          <w:tcPr>
            <w:tcW w:w="6502" w:type="dxa"/>
            <w:tcBorders>
              <w:tl2br w:val="nil"/>
              <w:tr2bl w:val="nil"/>
            </w:tcBorders>
            <w:vAlign w:val="center"/>
          </w:tcPr>
          <w:p w14:paraId="1AA2D9D2">
            <w:pPr>
              <w:widowControl/>
              <w:spacing w:line="240" w:lineRule="auto"/>
              <w:ind w:firstLine="0" w:firstLineChars="0"/>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质量、成本、安全文明控制措施。</w:t>
            </w:r>
          </w:p>
        </w:tc>
        <w:tc>
          <w:tcPr>
            <w:tcW w:w="713" w:type="dxa"/>
            <w:tcBorders>
              <w:tl2br w:val="nil"/>
              <w:tr2bl w:val="nil"/>
            </w:tcBorders>
            <w:vAlign w:val="center"/>
          </w:tcPr>
          <w:p w14:paraId="748B1A3D">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r>
      <w:tr w14:paraId="4E3D1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536" w:hRule="atLeast"/>
        </w:trPr>
        <w:tc>
          <w:tcPr>
            <w:tcW w:w="1446" w:type="dxa"/>
            <w:vMerge w:val="continue"/>
            <w:tcBorders>
              <w:tl2br w:val="nil"/>
              <w:tr2bl w:val="nil"/>
            </w:tcBorders>
            <w:vAlign w:val="center"/>
          </w:tcPr>
          <w:p w14:paraId="52497DBD">
            <w:pPr>
              <w:ind w:firstLine="480"/>
              <w:rPr>
                <w:rFonts w:hint="eastAsia" w:ascii="宋体" w:hAnsi="宋体" w:eastAsia="宋体" w:cs="宋体"/>
                <w:sz w:val="24"/>
                <w:szCs w:val="24"/>
              </w:rPr>
            </w:pPr>
          </w:p>
        </w:tc>
        <w:tc>
          <w:tcPr>
            <w:tcW w:w="6502" w:type="dxa"/>
            <w:tcBorders>
              <w:tl2br w:val="nil"/>
              <w:tr2bl w:val="nil"/>
            </w:tcBorders>
            <w:vAlign w:val="center"/>
          </w:tcPr>
          <w:p w14:paraId="6869A41C">
            <w:pPr>
              <w:spacing w:line="240" w:lineRule="auto"/>
              <w:ind w:firstLine="0" w:firstLineChars="0"/>
              <w:jc w:val="both"/>
              <w:rPr>
                <w:rFonts w:hint="eastAsia" w:ascii="宋体" w:hAnsi="宋体" w:eastAsia="宋体" w:cs="宋体"/>
                <w:sz w:val="24"/>
                <w:szCs w:val="24"/>
              </w:rPr>
            </w:pPr>
            <w:r>
              <w:rPr>
                <w:rFonts w:hint="eastAsia" w:ascii="宋体" w:hAnsi="宋体" w:eastAsia="宋体" w:cs="宋体"/>
                <w:kern w:val="0"/>
                <w:sz w:val="24"/>
                <w:szCs w:val="24"/>
                <w:lang w:bidi="ar"/>
              </w:rPr>
              <w:t>进度管理和验收管理。</w:t>
            </w:r>
          </w:p>
        </w:tc>
        <w:tc>
          <w:tcPr>
            <w:tcW w:w="713" w:type="dxa"/>
            <w:tcBorders>
              <w:tl2br w:val="nil"/>
              <w:tr2bl w:val="nil"/>
            </w:tcBorders>
            <w:vAlign w:val="center"/>
          </w:tcPr>
          <w:p w14:paraId="37C9A7F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6分</w:t>
            </w:r>
          </w:p>
        </w:tc>
      </w:tr>
      <w:tr w14:paraId="508A9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After w:w="543" w:type="dxa"/>
          <w:trHeight w:val="536" w:hRule="atLeast"/>
        </w:trPr>
        <w:tc>
          <w:tcPr>
            <w:tcW w:w="1446" w:type="dxa"/>
            <w:vMerge w:val="continue"/>
            <w:tcBorders>
              <w:tl2br w:val="nil"/>
              <w:tr2bl w:val="nil"/>
            </w:tcBorders>
            <w:vAlign w:val="center"/>
          </w:tcPr>
          <w:p w14:paraId="4F94ACA6">
            <w:pPr>
              <w:ind w:firstLine="480"/>
              <w:rPr>
                <w:rFonts w:hint="eastAsia" w:ascii="宋体" w:hAnsi="宋体" w:eastAsia="宋体" w:cs="宋体"/>
                <w:sz w:val="24"/>
                <w:szCs w:val="24"/>
              </w:rPr>
            </w:pPr>
          </w:p>
        </w:tc>
        <w:tc>
          <w:tcPr>
            <w:tcW w:w="7215" w:type="dxa"/>
            <w:gridSpan w:val="2"/>
            <w:tcBorders>
              <w:tl2br w:val="nil"/>
              <w:tr2bl w:val="nil"/>
            </w:tcBorders>
            <w:vAlign w:val="center"/>
          </w:tcPr>
          <w:p w14:paraId="6F52945B">
            <w:pPr>
              <w:ind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w:t>
            </w:r>
            <w:r>
              <w:rPr>
                <w:rFonts w:hint="eastAsia" w:ascii="宋体" w:hAnsi="宋体" w:eastAsia="宋体" w:cs="宋体"/>
                <w:sz w:val="24"/>
                <w:szCs w:val="24"/>
              </w:rPr>
              <w:t>投标人须针对三个招标项目分别制定具体的监理服务方案，内容应涵盖各项目的特点与需求。</w:t>
            </w:r>
          </w:p>
        </w:tc>
      </w:tr>
    </w:tbl>
    <w:p w14:paraId="1BD13111">
      <w:pPr>
        <w:numPr>
          <w:ilvl w:val="0"/>
          <w:numId w:val="4"/>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评标工作：</w:t>
      </w:r>
    </w:p>
    <w:p w14:paraId="43541678">
      <w:pPr>
        <w:numPr>
          <w:ilvl w:val="0"/>
          <w:numId w:val="5"/>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评标工作由招标人组织独立进行；</w:t>
      </w:r>
    </w:p>
    <w:p w14:paraId="0BEEC367">
      <w:pPr>
        <w:numPr>
          <w:ilvl w:val="0"/>
          <w:numId w:val="5"/>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在投标、开标、评标期间，投标人不得向评委询问评标情况，不得进行旨在影响评标结果的活动；</w:t>
      </w:r>
    </w:p>
    <w:p w14:paraId="61CAF6AC">
      <w:pPr>
        <w:numPr>
          <w:ilvl w:val="0"/>
          <w:numId w:val="5"/>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评标小组不向落标人解释落标原因，不退还投标文件。</w:t>
      </w:r>
    </w:p>
    <w:p w14:paraId="4265FD6D">
      <w:pPr>
        <w:numPr>
          <w:ilvl w:val="0"/>
          <w:numId w:val="5"/>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当评标时发生招标文件未约定的情形时，由评标委员会确定具体办法。</w:t>
      </w:r>
    </w:p>
    <w:p w14:paraId="5DB80960">
      <w:pPr>
        <w:numPr>
          <w:ilvl w:val="0"/>
          <w:numId w:val="4"/>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述标</w:t>
      </w:r>
    </w:p>
    <w:p w14:paraId="784C8C5A">
      <w:pPr>
        <w:numPr>
          <w:ilvl w:val="0"/>
          <w:numId w:val="6"/>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投标人必须按“投标须知前附表”规定时间和人员，携带有效身份证件参加述标会议，并按顺序进行陈述。否则视为该投标人自动弃权放弃述标资格。</w:t>
      </w:r>
    </w:p>
    <w:p w14:paraId="2BB148CA">
      <w:pPr>
        <w:numPr>
          <w:ilvl w:val="0"/>
          <w:numId w:val="6"/>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投标人必须服从招标人述标会的现场安排，并自觉维护秩序，否则招标人有权取消其述标资格。</w:t>
      </w:r>
    </w:p>
    <w:p w14:paraId="4B423D08">
      <w:pPr>
        <w:numPr>
          <w:ilvl w:val="0"/>
          <w:numId w:val="6"/>
        </w:num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述标会期间，投标人不得将述标会的任何内容泄露给其他投标人，也不得向其他人询问述标会内容，否则招标人有权取消其述标资格。</w:t>
      </w:r>
    </w:p>
    <w:p w14:paraId="472C38F8">
      <w:pPr>
        <w:jc w:val="left"/>
        <w:rPr>
          <w:rFonts w:hint="eastAsia" w:ascii="宋体" w:hAnsi="宋体" w:eastAsia="宋体" w:cs="Times New Roman"/>
          <w:b/>
          <w:bCs/>
          <w:kern w:val="44"/>
          <w:sz w:val="44"/>
          <w:szCs w:val="44"/>
        </w:rPr>
      </w:pPr>
      <w:bookmarkStart w:id="19" w:name="_Toc11208287"/>
      <w:bookmarkStart w:id="20" w:name="_Toc11208280"/>
      <w:r>
        <w:rPr>
          <w:rFonts w:hint="eastAsia" w:ascii="宋体" w:hAnsi="宋体" w:eastAsia="宋体" w:cs="Times New Roman"/>
          <w:b/>
          <w:bCs/>
          <w:kern w:val="44"/>
          <w:sz w:val="44"/>
          <w:szCs w:val="44"/>
        </w:rPr>
        <w:br w:type="page"/>
      </w:r>
    </w:p>
    <w:p w14:paraId="06924C80">
      <w:pPr>
        <w:keepNext/>
        <w:keepLines/>
        <w:spacing w:line="560" w:lineRule="exact"/>
        <w:jc w:val="center"/>
        <w:outlineLvl w:val="0"/>
        <w:rPr>
          <w:rFonts w:hint="eastAsia" w:ascii="宋体" w:hAnsi="宋体" w:eastAsia="宋体" w:cs="Times New Roman"/>
          <w:b/>
          <w:bCs/>
          <w:kern w:val="44"/>
          <w:sz w:val="44"/>
          <w:szCs w:val="44"/>
        </w:rPr>
      </w:pPr>
      <w:r>
        <w:rPr>
          <w:rFonts w:hint="eastAsia" w:ascii="宋体" w:hAnsi="宋体" w:eastAsia="宋体" w:cs="Times New Roman"/>
          <w:b/>
          <w:bCs/>
          <w:kern w:val="44"/>
          <w:sz w:val="44"/>
          <w:szCs w:val="44"/>
        </w:rPr>
        <w:t>投标文件要求</w:t>
      </w:r>
      <w:bookmarkEnd w:id="19"/>
      <w:bookmarkEnd w:id="20"/>
    </w:p>
    <w:p w14:paraId="358D8C23">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注：“■”为要求提供文件及表单，“□”为不要求提供文件及表单。</w:t>
      </w:r>
    </w:p>
    <w:p w14:paraId="1245F90D">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投标文件的组成和格式（包括但不限于）</w:t>
      </w:r>
    </w:p>
    <w:p w14:paraId="21703580">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投标书</w:t>
      </w:r>
    </w:p>
    <w:p w14:paraId="68C137CE">
      <w:pPr>
        <w:numPr>
          <w:ilvl w:val="0"/>
          <w:numId w:val="8"/>
        </w:numPr>
        <w:spacing w:line="360" w:lineRule="auto"/>
        <w:ind w:firstLine="360" w:firstLineChars="150"/>
        <w:rPr>
          <w:rFonts w:hint="eastAsia" w:ascii="宋体" w:hAnsi="宋体" w:eastAsia="宋体" w:cs="宋体"/>
          <w:sz w:val="24"/>
          <w:szCs w:val="24"/>
        </w:rPr>
      </w:pPr>
      <w:sdt>
        <w:sdtPr>
          <w:rPr>
            <w:rFonts w:hint="eastAsia" w:ascii="宋体" w:hAnsi="宋体" w:eastAsia="宋体" w:cs="宋体"/>
            <w:sz w:val="24"/>
            <w:szCs w:val="24"/>
          </w:rPr>
          <w:id w:val="436572626"/>
          <w:lock w:val="sdtLocked"/>
          <w14:checkbox>
            <w14:checked w14:val="1"/>
            <w14:checkedState w14:val="25A0" w14:font="宋体"/>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投标人情况一览表</w:t>
      </w:r>
    </w:p>
    <w:p w14:paraId="5786BE8A">
      <w:pPr>
        <w:numPr>
          <w:ilvl w:val="0"/>
          <w:numId w:val="8"/>
        </w:numPr>
        <w:spacing w:line="360" w:lineRule="auto"/>
        <w:ind w:firstLine="360" w:firstLineChars="150"/>
        <w:rPr>
          <w:rFonts w:hint="eastAsia" w:ascii="宋体" w:hAnsi="宋体" w:eastAsia="宋体" w:cs="宋体"/>
          <w:sz w:val="24"/>
          <w:szCs w:val="24"/>
        </w:rPr>
      </w:pPr>
      <w:bookmarkStart w:id="21" w:name="_Hlk16434559"/>
      <w:sdt>
        <w:sdtPr>
          <w:rPr>
            <w:rFonts w:hint="eastAsia" w:ascii="宋体" w:hAnsi="宋体" w:eastAsia="宋体" w:cs="宋体"/>
            <w:sz w:val="24"/>
            <w:szCs w:val="24"/>
          </w:rPr>
          <w:id w:val="1848836906"/>
          <w:lock w:val="sdtLocked"/>
          <w14:checkbox>
            <w14:checked w14:val="1"/>
            <w14:checkedState w14:val="25A0" w14:font="宋体"/>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bookmarkEnd w:id="21"/>
      <w:r>
        <w:rPr>
          <w:rFonts w:hint="eastAsia" w:ascii="宋体" w:hAnsi="宋体" w:eastAsia="宋体" w:cs="宋体"/>
          <w:sz w:val="24"/>
          <w:szCs w:val="24"/>
        </w:rPr>
        <w:t>投标人业绩一览表</w:t>
      </w:r>
    </w:p>
    <w:p w14:paraId="674892C4">
      <w:pPr>
        <w:numPr>
          <w:ilvl w:val="0"/>
          <w:numId w:val="8"/>
        </w:numPr>
        <w:spacing w:line="360" w:lineRule="auto"/>
        <w:ind w:firstLine="360" w:firstLineChars="150"/>
        <w:rPr>
          <w:rFonts w:hint="eastAsia" w:ascii="宋体" w:hAnsi="宋体" w:eastAsia="宋体" w:cs="宋体"/>
          <w:sz w:val="24"/>
          <w:szCs w:val="24"/>
        </w:rPr>
      </w:pPr>
      <w:sdt>
        <w:sdtPr>
          <w:rPr>
            <w:rFonts w:hint="eastAsia" w:ascii="宋体" w:hAnsi="宋体" w:eastAsia="宋体" w:cs="宋体"/>
            <w:sz w:val="24"/>
            <w:szCs w:val="24"/>
          </w:rPr>
          <w:id w:val="317545278"/>
          <w14:checkbox>
            <w14:checked w14:val="1"/>
            <w14:checkedState w14:val="25A0" w14:font="宋体"/>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投标人总监理工程师业绩一览表</w:t>
      </w:r>
    </w:p>
    <w:p w14:paraId="663352DA">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投标人资格证明资料：</w:t>
      </w:r>
    </w:p>
    <w:p w14:paraId="59FE5361">
      <w:pPr>
        <w:spacing w:line="360" w:lineRule="auto"/>
        <w:ind w:firstLine="360" w:firstLineChars="150"/>
        <w:rPr>
          <w:rStyle w:val="24"/>
          <w:rFonts w:hint="eastAsia" w:cs="宋体"/>
          <w:color w:val="auto"/>
          <w:sz w:val="24"/>
          <w:szCs w:val="24"/>
          <w:u w:val="none"/>
        </w:rPr>
      </w:pPr>
      <w:r>
        <w:rPr>
          <w:rStyle w:val="24"/>
          <w:rFonts w:hint="eastAsia" w:cs="宋体"/>
          <w:color w:val="auto"/>
          <w:sz w:val="24"/>
          <w:szCs w:val="24"/>
          <w:u w:val="none"/>
        </w:rPr>
        <w:t>1）</w:t>
      </w:r>
      <w:r>
        <w:rPr>
          <w:rFonts w:hint="eastAsia" w:ascii="宋体" w:hAnsi="宋体" w:eastAsia="宋体" w:cs="宋体"/>
          <w:sz w:val="24"/>
          <w:szCs w:val="24"/>
        </w:rPr>
        <w:t>独立法人或合伙制企业或其他组织资格证明文件（包括营业执照或其他组织资格证明文件原件扫描件）</w:t>
      </w:r>
      <w:r>
        <w:rPr>
          <w:rStyle w:val="24"/>
          <w:rFonts w:hint="eastAsia" w:cs="宋体"/>
          <w:color w:val="auto"/>
          <w:sz w:val="24"/>
          <w:szCs w:val="24"/>
          <w:u w:val="none"/>
        </w:rPr>
        <w:t>；</w:t>
      </w:r>
    </w:p>
    <w:p w14:paraId="0CD19672">
      <w:pPr>
        <w:spacing w:line="360" w:lineRule="auto"/>
        <w:ind w:firstLine="360" w:firstLineChars="150"/>
        <w:rPr>
          <w:rStyle w:val="24"/>
          <w:rFonts w:hint="eastAsia" w:cs="宋体"/>
          <w:color w:val="auto"/>
          <w:sz w:val="24"/>
          <w:szCs w:val="24"/>
          <w:u w:val="none"/>
        </w:rPr>
      </w:pPr>
      <w:r>
        <w:rPr>
          <w:rStyle w:val="24"/>
          <w:rFonts w:hint="eastAsia" w:cs="宋体"/>
          <w:color w:val="auto"/>
          <w:sz w:val="24"/>
          <w:szCs w:val="24"/>
          <w:u w:val="none"/>
        </w:rPr>
        <w:t>2）企业资质证书；</w:t>
      </w:r>
    </w:p>
    <w:p w14:paraId="5F853D99">
      <w:pPr>
        <w:spacing w:line="360" w:lineRule="auto"/>
        <w:ind w:firstLine="360" w:firstLineChars="150"/>
        <w:rPr>
          <w:rFonts w:hint="eastAsia" w:ascii="宋体" w:hAnsi="宋体" w:eastAsia="宋体" w:cs="宋体"/>
          <w:sz w:val="24"/>
          <w:szCs w:val="24"/>
        </w:rPr>
      </w:pPr>
      <w:r>
        <w:rPr>
          <w:rStyle w:val="24"/>
          <w:rFonts w:hint="eastAsia" w:cs="宋体"/>
          <w:color w:val="auto"/>
          <w:sz w:val="24"/>
          <w:szCs w:val="24"/>
          <w:u w:val="none"/>
        </w:rPr>
        <w:t>3）总监理工程师执业资格证书。</w:t>
      </w:r>
    </w:p>
    <w:p w14:paraId="1598FA8A">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投标承诺函；</w:t>
      </w:r>
    </w:p>
    <w:p w14:paraId="4A9455FA">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告知书</w:t>
      </w:r>
    </w:p>
    <w:p w14:paraId="28D03F73">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服务方案；</w:t>
      </w:r>
    </w:p>
    <w:p w14:paraId="581EE4E9">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拟派项目团队；</w:t>
      </w:r>
    </w:p>
    <w:p w14:paraId="34409916">
      <w:pPr>
        <w:numPr>
          <w:ilvl w:val="0"/>
          <w:numId w:val="8"/>
        </w:num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投标报价。</w:t>
      </w:r>
    </w:p>
    <w:p w14:paraId="6B071931">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投标文件的装订、密封要求</w:t>
      </w:r>
    </w:p>
    <w:p w14:paraId="0A5E65BD">
      <w:pPr>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投标文件所有封袋上都应写明投标人的名称、项目名称。文件封面须清楚地标明“正本”或“副本”，当正本与副本有不一致时，以正本为准。</w:t>
      </w:r>
    </w:p>
    <w:p w14:paraId="6271BDBA">
      <w:pPr>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纸质版投标文件正、副本均应使用A4纸统一装订，且均应使用不能擦去的墨水书写或打印，并由投标人</w:t>
      </w:r>
      <w:r>
        <w:rPr>
          <w:rFonts w:hint="eastAsia" w:ascii="宋体" w:hAnsi="宋体" w:eastAsia="宋体" w:cs="宋体"/>
          <w:b/>
          <w:bCs/>
          <w:sz w:val="24"/>
          <w:szCs w:val="24"/>
        </w:rPr>
        <w:t>加盖公章</w:t>
      </w:r>
      <w:r>
        <w:rPr>
          <w:rFonts w:hint="eastAsia" w:ascii="宋体" w:hAnsi="宋体" w:eastAsia="宋体" w:cs="宋体"/>
          <w:sz w:val="24"/>
          <w:szCs w:val="24"/>
        </w:rPr>
        <w:t>和</w:t>
      </w:r>
      <w:r>
        <w:rPr>
          <w:rFonts w:hint="eastAsia" w:ascii="宋体" w:hAnsi="宋体" w:eastAsia="宋体" w:cs="宋体"/>
          <w:b/>
          <w:bCs/>
          <w:sz w:val="24"/>
          <w:szCs w:val="24"/>
        </w:rPr>
        <w:t>法定代表人或法定代表人委托的代理人签字或盖章</w:t>
      </w:r>
      <w:r>
        <w:rPr>
          <w:rFonts w:hint="eastAsia" w:ascii="宋体" w:hAnsi="宋体" w:eastAsia="宋体" w:cs="宋体"/>
          <w:sz w:val="24"/>
          <w:szCs w:val="24"/>
        </w:rPr>
        <w:t>。</w:t>
      </w:r>
    </w:p>
    <w:p w14:paraId="40888002">
      <w:pPr>
        <w:numPr>
          <w:ilvl w:val="0"/>
          <w:numId w:val="9"/>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电子版投标文件须与纸质版投标文件的所有内容保持一致，</w:t>
      </w:r>
      <w:r>
        <w:rPr>
          <w:rFonts w:hint="eastAsia" w:ascii="宋体" w:hAnsi="宋体" w:eastAsia="宋体" w:cs="宋体"/>
          <w:b/>
          <w:bCs/>
          <w:sz w:val="24"/>
          <w:szCs w:val="24"/>
        </w:rPr>
        <w:t>以U盘形式</w:t>
      </w:r>
      <w:r>
        <w:rPr>
          <w:rFonts w:hint="eastAsia" w:ascii="宋体" w:hAnsi="宋体" w:eastAsia="宋体" w:cs="宋体"/>
          <w:sz w:val="24"/>
          <w:szCs w:val="24"/>
        </w:rPr>
        <w:t>随纸质版一同提交。当电子版投标文件与正本的纸质版投标文件有不一致时，以正本的纸质版投标文件为准。</w:t>
      </w:r>
    </w:p>
    <w:p w14:paraId="4FA394BB">
      <w:pPr>
        <w:numPr>
          <w:ilvl w:val="0"/>
          <w:numId w:val="9"/>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所有投标文件装订在一起并密封在一个封袋中。</w:t>
      </w:r>
    </w:p>
    <w:p w14:paraId="518DB920">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投标文件的递交</w:t>
      </w:r>
    </w:p>
    <w:p w14:paraId="4503EF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将投标文件按以上规定密封和标记后，按“投标须知前附表”中的地址，在投标截止时间之前送达。采用邮寄方式送达的，以到达地邮戳（快递公司系统显示送达）时间为准。对未按规定时间送达的标书，招标人将拒绝接收并原封退回。</w:t>
      </w:r>
    </w:p>
    <w:p w14:paraId="4311342D">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投标文件的响应和偏离</w:t>
      </w:r>
    </w:p>
    <w:p w14:paraId="060B68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投标文件应当对招标文件的实质性要求和条件作出满足性或更有利于招标人的响应，否则，投标人的投标将被否决。响应和偏离的说明详见投标人须知前附表。</w:t>
      </w:r>
    </w:p>
    <w:p w14:paraId="7EAB71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投标人应根据招标文件的要求提供投标服务指标的详细描述、技术支持资料及技术服务和质保期、服务计划等内容以对招标文件作出响应。</w:t>
      </w:r>
    </w:p>
    <w:p w14:paraId="122E77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w:t>
      </w:r>
    </w:p>
    <w:p w14:paraId="1BB0D2AE">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投标文件对招标文件的全部偏离，均应在投标文件中列明，除列明的内容外，视为投标人响应招标文件的全部要求。</w:t>
      </w:r>
    </w:p>
    <w:p w14:paraId="698F199A">
      <w:pPr>
        <w:numPr>
          <w:ilvl w:val="0"/>
          <w:numId w:val="7"/>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w:t>
      </w:r>
    </w:p>
    <w:p w14:paraId="31D61239">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一、招标投标分段限时异议的规定：</w:t>
      </w:r>
    </w:p>
    <w:p w14:paraId="7C85D00C">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1.为提高招标投标活动效率，本次招标投标各阶段的异议处理按“分段限时异议”原则进行。异议人未按时限要求提出异议的，招标人有权不受理该异议。</w:t>
      </w:r>
    </w:p>
    <w:p w14:paraId="348B572B">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（1）对招标公告、招标文件有异议的，潜在投标人或者其他利害关系人应当在提交投标文件截止时间十日前提出。</w:t>
      </w:r>
    </w:p>
    <w:p w14:paraId="609BDB5E">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（2）对提交投标文件的截标时间、开标程序、投标文件密封检查和开封、开标记录等现场开标有异议的：开标会现场提出。</w:t>
      </w:r>
    </w:p>
    <w:p w14:paraId="563BA1AE">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（3）对资格审查结果、评标报告、定标及中标结果有异议的，投标人或者其他利害关系人应当在中标候选人公示期间提出。</w:t>
      </w:r>
    </w:p>
    <w:p w14:paraId="48B665B4">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2.有下列情形之一的，招标人有权不予受理异议：</w:t>
      </w:r>
    </w:p>
    <w:p w14:paraId="18688DE6">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（1）异议提起人不是投标人、潜在投标人或者其他利害关系人的；</w:t>
      </w:r>
    </w:p>
    <w:p w14:paraId="7E186C6B">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（2）未在异议期限内提出的；</w:t>
      </w:r>
    </w:p>
    <w:p w14:paraId="0A044A19">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（3）异议未以资格预审文件、招标公告、招标文件所规定的方式提出的；</w:t>
      </w:r>
    </w:p>
    <w:p w14:paraId="619B530F">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（4）异议书未按照要求签字盖章的；</w:t>
      </w:r>
    </w:p>
    <w:p w14:paraId="1ECE4636">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（5）异议书未提供有效联系人和联系方式的；</w:t>
      </w:r>
    </w:p>
    <w:p w14:paraId="6A683E56">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（6）开标现场已经投标人确认的事项，开标后投标人又就该事项提出异议的；</w:t>
      </w:r>
    </w:p>
    <w:p w14:paraId="3C2C5657">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（7）招标人已经作出明确答复，无新的事实证据，又就同一问题提出异议的。</w:t>
      </w:r>
    </w:p>
    <w:p w14:paraId="0BF90D11">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二、招标失败的情形</w:t>
      </w:r>
    </w:p>
    <w:p w14:paraId="6C770743">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发生以下情形的，招标人应当宣布本次招标失败（招标文件另有约定的除外）：</w:t>
      </w:r>
    </w:p>
    <w:p w14:paraId="2D5E771F">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1.因投标人数量不足三家未能达到开标条件的；</w:t>
      </w:r>
    </w:p>
    <w:p w14:paraId="1C0CBBC0">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2.评标委员会否决所有投标的；</w:t>
      </w:r>
    </w:p>
    <w:p w14:paraId="2F8B8646">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3.评标委员会否决一部分投标后其他有效投标不足三个使得投标明显缺乏竞争而否决所有投标的；</w:t>
      </w:r>
    </w:p>
    <w:p w14:paraId="16AAF6E3">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4.招标项目发生重大变化，招标人取消采购任务的；</w:t>
      </w:r>
    </w:p>
    <w:p w14:paraId="37CE1292">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5.投标人须知前附表规定的其他情形。</w:t>
      </w:r>
    </w:p>
    <w:p w14:paraId="730EC4DA">
      <w:pPr>
        <w:keepNext/>
        <w:keepLines/>
        <w:spacing w:line="560" w:lineRule="exact"/>
        <w:jc w:val="center"/>
        <w:outlineLvl w:val="0"/>
        <w:rPr>
          <w:rFonts w:hint="eastAsia" w:ascii="宋体" w:hAnsi="宋体" w:eastAsia="宋体" w:cs="Times New Roman"/>
          <w:b/>
          <w:bCs/>
          <w:kern w:val="44"/>
          <w:sz w:val="44"/>
          <w:szCs w:val="44"/>
        </w:rPr>
      </w:pPr>
      <w:r>
        <w:rPr>
          <w:rFonts w:ascii="宋体" w:hAnsi="宋体" w:eastAsia="宋体" w:cs="Times New Roman"/>
          <w:b/>
          <w:bCs/>
          <w:kern w:val="44"/>
          <w:sz w:val="44"/>
          <w:szCs w:val="44"/>
        </w:rPr>
        <w:br w:type="page"/>
      </w:r>
      <w:bookmarkStart w:id="22" w:name="_Toc11208281"/>
      <w:bookmarkStart w:id="23" w:name="_Toc11208288"/>
      <w:r>
        <w:rPr>
          <w:rFonts w:hint="eastAsia" w:ascii="宋体" w:hAnsi="宋体" w:eastAsia="宋体" w:cs="Times New Roman"/>
          <w:b/>
          <w:bCs/>
          <w:kern w:val="44"/>
          <w:sz w:val="44"/>
          <w:szCs w:val="44"/>
        </w:rPr>
        <w:t>投标文件参考格式</w:t>
      </w:r>
      <w:bookmarkEnd w:id="22"/>
      <w:bookmarkEnd w:id="23"/>
    </w:p>
    <w:p w14:paraId="18A2C8FF">
      <w:pPr>
        <w:rPr>
          <w:rFonts w:hint="eastAsia" w:ascii="宋体" w:hAnsi="宋体" w:eastAsia="宋体" w:cs="宋体"/>
          <w:b/>
          <w:sz w:val="60"/>
          <w:szCs w:val="60"/>
          <w:u w:val="none"/>
        </w:rPr>
      </w:pPr>
      <w:r>
        <w:rPr>
          <w:rFonts w:hint="eastAsia" w:ascii="宋体" w:hAnsi="宋体" w:eastAsia="宋体" w:cs="宋体"/>
          <w:b/>
          <w:sz w:val="60"/>
          <w:szCs w:val="60"/>
          <w:u w:val="none"/>
        </w:rPr>
        <w:br w:type="page"/>
      </w:r>
    </w:p>
    <w:p w14:paraId="3805A465">
      <w:pPr>
        <w:widowControl/>
        <w:tabs>
          <w:tab w:val="left" w:pos="2108"/>
        </w:tabs>
        <w:autoSpaceDE w:val="0"/>
        <w:autoSpaceDN w:val="0"/>
        <w:ind w:right="-26"/>
        <w:jc w:val="center"/>
        <w:textAlignment w:val="bottom"/>
        <w:rPr>
          <w:rFonts w:hint="eastAsia" w:ascii="宋体" w:hAnsi="宋体" w:eastAsia="宋体" w:cs="宋体"/>
          <w:b/>
          <w:sz w:val="52"/>
          <w:szCs w:val="52"/>
        </w:rPr>
      </w:pPr>
    </w:p>
    <w:p w14:paraId="4B8094A7">
      <w:pPr>
        <w:pStyle w:val="7"/>
        <w:rPr>
          <w:rFonts w:hint="eastAsia"/>
        </w:rPr>
      </w:pPr>
    </w:p>
    <w:p w14:paraId="1ED39BF8">
      <w:pPr>
        <w:widowControl/>
        <w:tabs>
          <w:tab w:val="left" w:pos="2108"/>
        </w:tabs>
        <w:autoSpaceDE w:val="0"/>
        <w:autoSpaceDN w:val="0"/>
        <w:ind w:right="-26"/>
        <w:jc w:val="center"/>
        <w:textAlignment w:val="bottom"/>
        <w:rPr>
          <w:rFonts w:hint="eastAsia" w:cs="宋体" w:eastAsiaTheme="minorEastAsia"/>
          <w:b/>
          <w:sz w:val="52"/>
          <w:szCs w:val="52"/>
          <w:lang w:eastAsia="zh-CN"/>
        </w:rPr>
      </w:pPr>
      <w:r>
        <w:rPr>
          <w:rFonts w:hint="eastAsia" w:cs="宋体"/>
          <w:b/>
          <w:sz w:val="52"/>
          <w:szCs w:val="52"/>
          <w:lang w:eastAsia="zh-CN"/>
        </w:rPr>
        <w:t>河套合作区科研枢纽智汇中心、河套科创中心人工智能中试创新平台及河套壹号16层东侧项目精装修工程监理服务</w:t>
      </w:r>
    </w:p>
    <w:p w14:paraId="37132FA4">
      <w:pPr>
        <w:widowControl/>
        <w:tabs>
          <w:tab w:val="left" w:pos="2108"/>
        </w:tabs>
        <w:autoSpaceDE w:val="0"/>
        <w:autoSpaceDN w:val="0"/>
        <w:ind w:right="-26"/>
        <w:jc w:val="center"/>
        <w:textAlignment w:val="bottom"/>
        <w:rPr>
          <w:rFonts w:hint="eastAsia" w:cs="宋体"/>
          <w:b/>
          <w:sz w:val="52"/>
          <w:szCs w:val="52"/>
        </w:rPr>
      </w:pPr>
    </w:p>
    <w:p w14:paraId="76178968">
      <w:pPr>
        <w:widowControl/>
        <w:tabs>
          <w:tab w:val="left" w:pos="2108"/>
        </w:tabs>
        <w:autoSpaceDE w:val="0"/>
        <w:autoSpaceDN w:val="0"/>
        <w:ind w:right="-26"/>
        <w:jc w:val="center"/>
        <w:textAlignment w:val="bottom"/>
        <w:rPr>
          <w:rFonts w:hint="eastAsia" w:cs="宋体"/>
          <w:b/>
          <w:sz w:val="52"/>
          <w:szCs w:val="52"/>
        </w:rPr>
      </w:pPr>
    </w:p>
    <w:p w14:paraId="7FFF4B05">
      <w:pPr>
        <w:widowControl/>
        <w:autoSpaceDE w:val="0"/>
        <w:autoSpaceDN w:val="0"/>
        <w:spacing w:line="360" w:lineRule="exact"/>
        <w:ind w:left="181" w:leftChars="86" w:right="17" w:firstLine="3570" w:firstLineChars="1700"/>
        <w:textAlignment w:val="bottom"/>
        <w:rPr>
          <w:rFonts w:hint="eastAsia" w:ascii="宋体" w:hAnsi="宋体"/>
        </w:rPr>
      </w:pPr>
    </w:p>
    <w:p w14:paraId="7FEE02E9">
      <w:pPr>
        <w:widowControl/>
        <w:autoSpaceDE w:val="0"/>
        <w:autoSpaceDN w:val="0"/>
        <w:spacing w:line="360" w:lineRule="auto"/>
        <w:ind w:right="17"/>
        <w:jc w:val="center"/>
        <w:textAlignment w:val="bottom"/>
        <w:rPr>
          <w:rFonts w:hint="eastAsia" w:ascii="黑体" w:hAnsi="黑体" w:eastAsia="黑体" w:cs="黑体"/>
          <w:b/>
          <w:bCs/>
          <w:sz w:val="72"/>
          <w:szCs w:val="72"/>
        </w:rPr>
      </w:pPr>
      <w:r>
        <w:rPr>
          <w:rFonts w:hint="eastAsia" w:ascii="黑体" w:hAnsi="黑体" w:eastAsia="黑体" w:cs="黑体"/>
          <w:b/>
          <w:bCs/>
          <w:sz w:val="72"/>
          <w:szCs w:val="72"/>
        </w:rPr>
        <w:t>投</w:t>
      </w:r>
    </w:p>
    <w:p w14:paraId="68F2ADD6">
      <w:pPr>
        <w:widowControl/>
        <w:autoSpaceDE w:val="0"/>
        <w:autoSpaceDN w:val="0"/>
        <w:spacing w:line="360" w:lineRule="auto"/>
        <w:ind w:right="17"/>
        <w:jc w:val="center"/>
        <w:textAlignment w:val="bottom"/>
        <w:rPr>
          <w:rFonts w:hint="eastAsia" w:ascii="黑体" w:hAnsi="黑体" w:eastAsia="黑体" w:cs="黑体"/>
          <w:b/>
          <w:bCs/>
          <w:sz w:val="72"/>
          <w:szCs w:val="72"/>
        </w:rPr>
      </w:pPr>
      <w:r>
        <w:rPr>
          <w:rFonts w:hint="eastAsia" w:ascii="黑体" w:hAnsi="黑体" w:eastAsia="黑体" w:cs="黑体"/>
          <w:b/>
          <w:bCs/>
          <w:sz w:val="72"/>
          <w:szCs w:val="72"/>
        </w:rPr>
        <w:t>标</w:t>
      </w:r>
    </w:p>
    <w:p w14:paraId="4103DB0F">
      <w:pPr>
        <w:widowControl/>
        <w:autoSpaceDE w:val="0"/>
        <w:autoSpaceDN w:val="0"/>
        <w:spacing w:line="360" w:lineRule="auto"/>
        <w:ind w:right="17"/>
        <w:jc w:val="center"/>
        <w:textAlignment w:val="bottom"/>
        <w:rPr>
          <w:rFonts w:hint="eastAsia" w:ascii="宋体" w:hAnsi="宋体" w:eastAsia="宋体"/>
          <w:b/>
          <w:bCs/>
          <w:sz w:val="72"/>
          <w:szCs w:val="72"/>
        </w:rPr>
      </w:pPr>
      <w:r>
        <w:rPr>
          <w:rFonts w:hint="eastAsia" w:ascii="黑体" w:hAnsi="黑体" w:eastAsia="黑体" w:cs="黑体"/>
          <w:b/>
          <w:bCs/>
          <w:sz w:val="72"/>
          <w:szCs w:val="72"/>
        </w:rPr>
        <w:t>书</w:t>
      </w:r>
    </w:p>
    <w:p w14:paraId="4BF7B301">
      <w:pPr>
        <w:widowControl/>
        <w:autoSpaceDE w:val="0"/>
        <w:autoSpaceDN w:val="0"/>
        <w:spacing w:line="360" w:lineRule="exact"/>
        <w:ind w:left="181" w:leftChars="86" w:right="17" w:firstLine="3570" w:firstLineChars="1700"/>
        <w:textAlignment w:val="bottom"/>
        <w:rPr>
          <w:rFonts w:hint="eastAsia" w:ascii="宋体" w:hAnsi="宋体"/>
        </w:rPr>
      </w:pPr>
    </w:p>
    <w:p w14:paraId="789AFE0F">
      <w:pPr>
        <w:widowControl/>
        <w:autoSpaceDE w:val="0"/>
        <w:autoSpaceDN w:val="0"/>
        <w:spacing w:line="360" w:lineRule="exact"/>
        <w:ind w:left="181" w:leftChars="86" w:right="17" w:firstLine="3570" w:firstLineChars="1700"/>
        <w:textAlignment w:val="bottom"/>
        <w:rPr>
          <w:rFonts w:hint="eastAsia" w:ascii="宋体" w:hAnsi="宋体"/>
        </w:rPr>
      </w:pPr>
    </w:p>
    <w:p w14:paraId="6D117756">
      <w:pPr>
        <w:widowControl/>
        <w:autoSpaceDE w:val="0"/>
        <w:autoSpaceDN w:val="0"/>
        <w:spacing w:line="600" w:lineRule="auto"/>
        <w:ind w:right="17"/>
        <w:jc w:val="center"/>
        <w:textAlignment w:val="bottom"/>
        <w:rPr>
          <w:rFonts w:hint="eastAsia" w:ascii="宋体" w:hAnsi="宋体"/>
          <w:b/>
          <w:bCs/>
          <w:sz w:val="32"/>
          <w:szCs w:val="32"/>
        </w:rPr>
      </w:pPr>
    </w:p>
    <w:p w14:paraId="521C220A">
      <w:pPr>
        <w:widowControl/>
        <w:autoSpaceDE w:val="0"/>
        <w:autoSpaceDN w:val="0"/>
        <w:spacing w:line="600" w:lineRule="auto"/>
        <w:ind w:right="17"/>
        <w:jc w:val="center"/>
        <w:textAlignment w:val="bottom"/>
        <w:rPr>
          <w:rFonts w:hint="eastAsia" w:ascii="宋体" w:hAnsi="宋体"/>
          <w:b/>
          <w:bCs/>
          <w:sz w:val="32"/>
          <w:szCs w:val="32"/>
        </w:rPr>
      </w:pPr>
    </w:p>
    <w:p w14:paraId="1C52C6F5">
      <w:pPr>
        <w:widowControl/>
        <w:autoSpaceDE w:val="0"/>
        <w:autoSpaceDN w:val="0"/>
        <w:spacing w:line="600" w:lineRule="auto"/>
        <w:ind w:right="17"/>
        <w:jc w:val="left"/>
        <w:textAlignment w:val="bottom"/>
        <w:rPr>
          <w:rFonts w:hint="eastAsia" w:ascii="宋体" w:hAnsi="宋体" w:eastAsia="宋体" w:cs="宋体"/>
          <w:b/>
          <w:bCs/>
          <w:sz w:val="30"/>
          <w:szCs w:val="30"/>
          <w:u w:val="single"/>
        </w:rPr>
      </w:pPr>
      <w:r>
        <w:rPr>
          <w:rFonts w:hint="eastAsia" w:ascii="宋体" w:hAnsi="宋体" w:eastAsia="宋体" w:cs="宋体"/>
          <w:b/>
          <w:bCs/>
          <w:sz w:val="30"/>
          <w:szCs w:val="30"/>
        </w:rPr>
        <w:t>投标单位名称：</w:t>
      </w:r>
      <w:r>
        <w:rPr>
          <w:rFonts w:hint="eastAsia" w:ascii="宋体" w:hAnsi="宋体" w:eastAsia="宋体" w:cs="宋体"/>
          <w:b/>
          <w:bCs/>
          <w:sz w:val="30"/>
          <w:szCs w:val="30"/>
          <w:u w:val="single"/>
        </w:rPr>
        <w:t xml:space="preserve">    </w:t>
      </w:r>
    </w:p>
    <w:p w14:paraId="2EA75901">
      <w:pPr>
        <w:jc w:val="left"/>
        <w:rPr>
          <w:rFonts w:hint="eastAsia" w:ascii="宋体" w:hAnsi="宋体" w:eastAsia="宋体" w:cs="宋体"/>
          <w:sz w:val="30"/>
          <w:szCs w:val="30"/>
        </w:rPr>
      </w:pPr>
    </w:p>
    <w:p w14:paraId="650E577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宋体"/>
          <w:b/>
          <w:bCs/>
          <w:sz w:val="30"/>
          <w:szCs w:val="30"/>
        </w:rPr>
      </w:pPr>
      <w:r>
        <w:rPr>
          <w:rFonts w:hint="eastAsia" w:ascii="宋体" w:hAnsi="宋体" w:eastAsia="宋体" w:cs="宋体"/>
          <w:b/>
          <w:bCs/>
          <w:sz w:val="30"/>
          <w:szCs w:val="30"/>
        </w:rPr>
        <w:t>日期：</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年</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月</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日</w:t>
      </w:r>
    </w:p>
    <w:p w14:paraId="723DB9AE">
      <w:pPr>
        <w:rPr>
          <w:rFonts w:hint="eastAsia" w:ascii="宋体" w:hAnsi="宋体" w:eastAsia="宋体" w:cs="Times New Roman"/>
          <w:b/>
          <w:bCs/>
          <w:sz w:val="36"/>
          <w:szCs w:val="36"/>
        </w:rPr>
      </w:pPr>
      <w:r>
        <w:rPr>
          <w:rFonts w:hint="eastAsia" w:ascii="宋体" w:hAnsi="宋体" w:eastAsia="宋体" w:cs="Times New Roman"/>
          <w:b/>
          <w:bCs/>
          <w:sz w:val="36"/>
          <w:szCs w:val="36"/>
        </w:rPr>
        <w:br w:type="page"/>
      </w:r>
    </w:p>
    <w:p w14:paraId="45093F6C">
      <w:pPr>
        <w:tabs>
          <w:tab w:val="left" w:pos="654"/>
          <w:tab w:val="left" w:pos="1734"/>
          <w:tab w:val="left" w:pos="2814"/>
          <w:tab w:val="left" w:pos="3894"/>
          <w:tab w:val="left" w:pos="5334"/>
          <w:tab w:val="left" w:pos="6414"/>
          <w:tab w:val="left" w:pos="7254"/>
          <w:tab w:val="left" w:pos="8574"/>
          <w:tab w:val="left" w:pos="9654"/>
        </w:tabs>
        <w:spacing w:line="360" w:lineRule="auto"/>
        <w:ind w:firstLine="199" w:firstLineChars="55"/>
        <w:jc w:val="center"/>
        <w:rPr>
          <w:rFonts w:hint="eastAsia" w:ascii="宋体" w:hAnsi="宋体" w:eastAsia="宋体" w:cs="Times New Roman"/>
          <w:b/>
          <w:bCs/>
          <w:sz w:val="36"/>
          <w:szCs w:val="36"/>
        </w:rPr>
      </w:pPr>
      <w:r>
        <w:rPr>
          <w:rFonts w:hint="eastAsia" w:ascii="宋体" w:hAnsi="宋体" w:eastAsia="宋体" w:cs="Times New Roman"/>
          <w:b/>
          <w:bCs/>
          <w:sz w:val="36"/>
          <w:szCs w:val="36"/>
        </w:rPr>
        <w:t>1、投标书</w:t>
      </w:r>
    </w:p>
    <w:p w14:paraId="0ED2EBC7">
      <w:pPr>
        <w:spacing w:line="360" w:lineRule="auto"/>
        <w:ind w:firstLine="560" w:firstLineChars="200"/>
        <w:rPr>
          <w:rFonts w:hint="eastAsia" w:ascii="宋体" w:hAnsi="宋体" w:eastAsia="宋体" w:cs="Times New Roman"/>
          <w:sz w:val="28"/>
          <w:szCs w:val="21"/>
        </w:rPr>
      </w:pPr>
    </w:p>
    <w:p w14:paraId="4CABE717">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致：</w:t>
      </w:r>
      <w:r>
        <w:rPr>
          <w:rStyle w:val="24"/>
        </w:rPr>
        <w:fldChar w:fldCharType="begin"/>
      </w:r>
      <w:r>
        <w:rPr>
          <w:rFonts w:ascii="宋体" w:hAnsi="宋体" w:eastAsia="宋体" w:cs="Times New Roman"/>
          <w:sz w:val="28"/>
          <w:szCs w:val="24"/>
        </w:rPr>
        <w:instrText xml:space="preserve"> </w:instrText>
      </w:r>
      <w:r>
        <w:rPr>
          <w:rFonts w:hint="eastAsia" w:ascii="宋体" w:hAnsi="宋体" w:eastAsia="宋体" w:cs="Times New Roman"/>
          <w:sz w:val="28"/>
          <w:szCs w:val="24"/>
        </w:rPr>
        <w:instrText xml:space="preserve">REF 招标人名称 \h</w:instrText>
      </w:r>
      <w:r>
        <w:rPr>
          <w:rFonts w:ascii="宋体" w:hAnsi="宋体" w:eastAsia="宋体" w:cs="Times New Roman"/>
          <w:sz w:val="28"/>
          <w:szCs w:val="24"/>
        </w:rPr>
        <w:instrText xml:space="preserve"> </w:instrText>
      </w:r>
      <w:r>
        <w:rPr>
          <w:rStyle w:val="24"/>
        </w:rPr>
        <w:fldChar w:fldCharType="separate"/>
      </w:r>
      <w:r>
        <w:rPr>
          <w:rStyle w:val="24"/>
          <w:rFonts w:hint="eastAsia"/>
        </w:rPr>
        <w:t>深圳深港科技创新合作区发展有限公司</w:t>
      </w:r>
      <w:r>
        <w:rPr>
          <w:rStyle w:val="24"/>
        </w:rPr>
        <w:fldChar w:fldCharType="end"/>
      </w:r>
    </w:p>
    <w:p w14:paraId="79CD473A">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根据已收到贵方的</w:t>
      </w:r>
      <w:r>
        <w:rPr>
          <w:rStyle w:val="24"/>
          <w:rFonts w:hint="eastAsia" w:eastAsia="宋体"/>
          <w:lang w:eastAsia="zh-CN"/>
        </w:rPr>
        <w:t>河套合作区科研枢纽智汇中心、河套科创中心人工智能中试创新平台及河套壹号16层东侧项目精装修工程监理服务</w:t>
      </w:r>
      <w:r>
        <w:rPr>
          <w:rFonts w:hint="eastAsia" w:ascii="宋体" w:hAnsi="宋体" w:eastAsia="宋体" w:cs="Times New Roman"/>
          <w:sz w:val="28"/>
          <w:szCs w:val="24"/>
        </w:rPr>
        <w:t>招标文件，我单位经考察现场和研究上述招标文件后，我方愿以招标文件“投标须知前附表”规定的付费方法及标准，接受贵方招标文件所提出的任务要求。</w:t>
      </w:r>
    </w:p>
    <w:p w14:paraId="53326F2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我方已详细审核了全部招标文件，包括澄清、修改、补充文件（如有时）及有关附件，对招标文件的要求完全理解。</w:t>
      </w:r>
    </w:p>
    <w:p w14:paraId="50DF51BC">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我方认同招标文件规定的评审规则，遵守评标委员会的裁决结果，并且不会采取妨碍项目进展的行为。</w:t>
      </w:r>
    </w:p>
    <w:p w14:paraId="224F6AF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我方同意所递交的投标文件在招标文件规定的投标有效期限内有效，在此期间内我方的投标有可能中标，我方将受此约束。如果在投标有效期内撤回投标或放弃中标资格，我方的投标担保将全部被没收。</w:t>
      </w:r>
    </w:p>
    <w:p w14:paraId="5BC7857B">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如果我方中标，我方保证按照招标文件规定的时间完成任务，并将按招标文件的规定履行合同责任和义务。</w:t>
      </w:r>
    </w:p>
    <w:p w14:paraId="1058B446">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14:paraId="3608AD2F">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如果我方中标，我方将按照招标文件中规定的金额提交经招标人认可的履约保函。</w:t>
      </w:r>
    </w:p>
    <w:p w14:paraId="05E8B00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我方保证投标文件内容无任何虚假。若评定标过程中查有虚假，同意作无效或废标处理，并被没收投标担保；若中标之后查有虚假，同意被废除授标并被没收投标担保。</w:t>
      </w:r>
    </w:p>
    <w:p w14:paraId="4AB6C39B">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在正式合同签署并生效之前，贵方的中标通知书和本投标函将成为约束双方的合同文件的组成部分。</w:t>
      </w:r>
    </w:p>
    <w:p w14:paraId="607AE5D3">
      <w:pPr>
        <w:spacing w:line="560" w:lineRule="exact"/>
        <w:ind w:firstLine="562" w:firstLineChars="200"/>
        <w:rPr>
          <w:rFonts w:hint="eastAsia" w:ascii="宋体" w:hAnsi="宋体" w:eastAsia="宋体" w:cs="Times New Roman"/>
          <w:b/>
          <w:bCs/>
          <w:sz w:val="28"/>
          <w:szCs w:val="24"/>
        </w:rPr>
      </w:pPr>
      <w:r>
        <w:rPr>
          <w:rFonts w:hint="eastAsia" w:ascii="宋体" w:hAnsi="宋体" w:eastAsia="宋体" w:cs="Times New Roman"/>
          <w:b/>
          <w:bCs/>
          <w:sz w:val="28"/>
          <w:szCs w:val="24"/>
        </w:rPr>
        <w:t>本投标函同时作为法定代表人证明书和法人授权委托书。</w:t>
      </w:r>
    </w:p>
    <w:p w14:paraId="65CFCBA8">
      <w:pPr>
        <w:adjustRightInd w:val="0"/>
        <w:snapToGrid w:val="0"/>
        <w:spacing w:line="360" w:lineRule="auto"/>
        <w:ind w:firstLine="560" w:firstLineChars="200"/>
        <w:jc w:val="left"/>
        <w:rPr>
          <w:rFonts w:hint="eastAsia" w:ascii="宋体" w:hAnsi="宋体" w:eastAsia="宋体" w:cs="Times New Roman"/>
          <w:snapToGrid w:val="0"/>
          <w:kern w:val="0"/>
          <w:sz w:val="28"/>
          <w:szCs w:val="24"/>
        </w:rPr>
      </w:pPr>
    </w:p>
    <w:p w14:paraId="6FC4DD78">
      <w:pPr>
        <w:adjustRightInd w:val="0"/>
        <w:snapToGrid w:val="0"/>
        <w:spacing w:line="360" w:lineRule="auto"/>
        <w:ind w:firstLine="560" w:firstLineChars="200"/>
        <w:jc w:val="left"/>
        <w:rPr>
          <w:rFonts w:hint="eastAsia" w:ascii="宋体" w:hAnsi="宋体" w:eastAsia="宋体" w:cs="Times New Roman"/>
          <w:snapToGrid w:val="0"/>
          <w:kern w:val="0"/>
          <w:sz w:val="28"/>
          <w:szCs w:val="24"/>
        </w:rPr>
      </w:pPr>
    </w:p>
    <w:p w14:paraId="6E7144F2">
      <w:pPr>
        <w:adjustRightInd w:val="0"/>
        <w:snapToGrid w:val="0"/>
        <w:spacing w:line="360" w:lineRule="auto"/>
        <w:ind w:firstLine="560" w:firstLineChars="200"/>
        <w:jc w:val="left"/>
        <w:rPr>
          <w:rFonts w:hint="eastAsia" w:ascii="宋体" w:hAnsi="宋体" w:eastAsia="宋体" w:cs="Times New Roman"/>
          <w:snapToGrid w:val="0"/>
          <w:kern w:val="0"/>
          <w:sz w:val="28"/>
          <w:szCs w:val="24"/>
        </w:rPr>
      </w:pPr>
      <w:r>
        <w:rPr>
          <w:rFonts w:hint="eastAsia" w:ascii="宋体" w:hAnsi="宋体" w:eastAsia="宋体" w:cs="Times New Roman"/>
          <w:snapToGrid w:val="0"/>
          <w:kern w:val="0"/>
          <w:sz w:val="28"/>
          <w:szCs w:val="24"/>
        </w:rPr>
        <w:t>投标人名称（盖章）：</w:t>
      </w:r>
      <w:r>
        <w:rPr>
          <w:rFonts w:ascii="宋体" w:hAnsi="宋体" w:eastAsia="宋体" w:cs="Times New Roman"/>
          <w:snapToGrid w:val="0"/>
          <w:kern w:val="0"/>
          <w:sz w:val="28"/>
          <w:szCs w:val="24"/>
        </w:rPr>
        <w:t>___________________________________</w:t>
      </w:r>
    </w:p>
    <w:p w14:paraId="0A6ED79A">
      <w:pPr>
        <w:adjustRightInd w:val="0"/>
        <w:snapToGrid w:val="0"/>
        <w:spacing w:line="360" w:lineRule="auto"/>
        <w:ind w:firstLine="560" w:firstLineChars="200"/>
        <w:jc w:val="left"/>
        <w:rPr>
          <w:rFonts w:hint="eastAsia" w:ascii="宋体" w:hAnsi="宋体" w:eastAsia="宋体" w:cs="Times New Roman"/>
          <w:snapToGrid w:val="0"/>
          <w:kern w:val="0"/>
          <w:sz w:val="28"/>
          <w:szCs w:val="24"/>
        </w:rPr>
      </w:pPr>
      <w:r>
        <w:rPr>
          <w:rFonts w:hint="eastAsia" w:ascii="宋体" w:hAnsi="宋体" w:eastAsia="宋体" w:cs="Times New Roman"/>
          <w:snapToGrid w:val="0"/>
          <w:kern w:val="0"/>
          <w:sz w:val="28"/>
          <w:szCs w:val="24"/>
        </w:rPr>
        <w:t>法定代表人（签字或盖章）：</w:t>
      </w:r>
      <w:r>
        <w:rPr>
          <w:rFonts w:ascii="宋体" w:hAnsi="宋体" w:eastAsia="宋体" w:cs="Times New Roman"/>
          <w:snapToGrid w:val="0"/>
          <w:kern w:val="0"/>
          <w:sz w:val="28"/>
          <w:szCs w:val="24"/>
        </w:rPr>
        <w:t>________________________________</w:t>
      </w:r>
    </w:p>
    <w:p w14:paraId="5951E0C5">
      <w:pPr>
        <w:adjustRightInd w:val="0"/>
        <w:snapToGrid w:val="0"/>
        <w:spacing w:line="360" w:lineRule="auto"/>
        <w:ind w:firstLine="560" w:firstLineChars="200"/>
        <w:jc w:val="left"/>
        <w:rPr>
          <w:rFonts w:hint="eastAsia" w:ascii="宋体" w:hAnsi="宋体" w:eastAsia="宋体" w:cs="Times New Roman"/>
          <w:snapToGrid w:val="0"/>
          <w:kern w:val="0"/>
          <w:sz w:val="28"/>
          <w:szCs w:val="24"/>
        </w:rPr>
      </w:pPr>
      <w:r>
        <w:rPr>
          <w:rFonts w:hint="eastAsia" w:ascii="宋体" w:hAnsi="宋体" w:eastAsia="宋体" w:cs="Times New Roman"/>
          <w:snapToGrid w:val="0"/>
          <w:kern w:val="0"/>
          <w:sz w:val="28"/>
          <w:szCs w:val="24"/>
        </w:rPr>
        <w:t>授权委托人（签字或盖章）：</w:t>
      </w:r>
      <w:r>
        <w:rPr>
          <w:rFonts w:ascii="宋体" w:hAnsi="宋体" w:eastAsia="宋体" w:cs="Times New Roman"/>
          <w:snapToGrid w:val="0"/>
          <w:kern w:val="0"/>
          <w:sz w:val="28"/>
          <w:szCs w:val="24"/>
        </w:rPr>
        <w:t>__________________________________</w:t>
      </w:r>
    </w:p>
    <w:p w14:paraId="3528DDC1">
      <w:pPr>
        <w:adjustRightInd w:val="0"/>
        <w:snapToGrid w:val="0"/>
        <w:spacing w:line="360" w:lineRule="auto"/>
        <w:ind w:firstLine="560" w:firstLineChars="200"/>
        <w:jc w:val="left"/>
        <w:rPr>
          <w:rFonts w:hint="eastAsia" w:ascii="宋体" w:hAnsi="宋体" w:eastAsia="宋体" w:cs="Times New Roman"/>
          <w:snapToGrid w:val="0"/>
          <w:kern w:val="0"/>
          <w:sz w:val="28"/>
          <w:szCs w:val="21"/>
        </w:rPr>
      </w:pPr>
      <w:r>
        <w:rPr>
          <w:rFonts w:hint="eastAsia" w:ascii="宋体" w:hAnsi="宋体" w:eastAsia="宋体" w:cs="Times New Roman"/>
          <w:snapToGrid w:val="0"/>
          <w:kern w:val="0"/>
          <w:sz w:val="28"/>
          <w:szCs w:val="21"/>
        </w:rPr>
        <w:t>单位地址：</w:t>
      </w:r>
      <w:r>
        <w:rPr>
          <w:rFonts w:ascii="宋体" w:hAnsi="宋体" w:eastAsia="宋体" w:cs="Times New Roman"/>
          <w:snapToGrid w:val="0"/>
          <w:kern w:val="0"/>
          <w:sz w:val="28"/>
          <w:szCs w:val="21"/>
        </w:rPr>
        <w:t>_______________________</w:t>
      </w:r>
      <w:r>
        <w:rPr>
          <w:rFonts w:hint="eastAsia" w:ascii="宋体" w:hAnsi="宋体" w:eastAsia="宋体" w:cs="Times New Roman"/>
          <w:snapToGrid w:val="0"/>
          <w:kern w:val="0"/>
          <w:sz w:val="28"/>
          <w:szCs w:val="21"/>
        </w:rPr>
        <w:t xml:space="preserve"> 邮编：</w:t>
      </w:r>
      <w:r>
        <w:rPr>
          <w:rFonts w:ascii="宋体" w:hAnsi="宋体" w:eastAsia="宋体" w:cs="Times New Roman"/>
          <w:snapToGrid w:val="0"/>
          <w:kern w:val="0"/>
          <w:sz w:val="28"/>
          <w:szCs w:val="21"/>
        </w:rPr>
        <w:t>_______________</w:t>
      </w:r>
    </w:p>
    <w:p w14:paraId="7BCFF613">
      <w:pPr>
        <w:adjustRightInd w:val="0"/>
        <w:snapToGrid w:val="0"/>
        <w:spacing w:line="360" w:lineRule="auto"/>
        <w:ind w:firstLine="560" w:firstLineChars="200"/>
        <w:jc w:val="left"/>
        <w:rPr>
          <w:rFonts w:hint="eastAsia" w:ascii="宋体" w:hAnsi="宋体" w:eastAsia="宋体" w:cs="Times New Roman"/>
          <w:snapToGrid w:val="0"/>
          <w:kern w:val="0"/>
          <w:sz w:val="28"/>
          <w:szCs w:val="21"/>
        </w:rPr>
      </w:pPr>
      <w:r>
        <w:rPr>
          <w:rFonts w:hint="eastAsia" w:ascii="宋体" w:hAnsi="宋体" w:eastAsia="宋体" w:cs="Times New Roman"/>
          <w:snapToGrid w:val="0"/>
          <w:kern w:val="0"/>
          <w:sz w:val="28"/>
          <w:szCs w:val="21"/>
        </w:rPr>
        <w:t>联系电话：</w:t>
      </w:r>
      <w:r>
        <w:rPr>
          <w:rFonts w:ascii="宋体" w:hAnsi="宋体" w:eastAsia="宋体" w:cs="Times New Roman"/>
          <w:snapToGrid w:val="0"/>
          <w:kern w:val="0"/>
          <w:sz w:val="28"/>
          <w:szCs w:val="21"/>
        </w:rPr>
        <w:t>_______________________</w:t>
      </w:r>
      <w:r>
        <w:rPr>
          <w:rFonts w:hint="eastAsia" w:ascii="宋体" w:hAnsi="宋体" w:eastAsia="宋体" w:cs="Times New Roman"/>
          <w:snapToGrid w:val="0"/>
          <w:kern w:val="0"/>
          <w:sz w:val="28"/>
          <w:szCs w:val="21"/>
        </w:rPr>
        <w:t xml:space="preserve"> 传真：</w:t>
      </w:r>
      <w:r>
        <w:rPr>
          <w:rFonts w:ascii="宋体" w:hAnsi="宋体" w:eastAsia="宋体" w:cs="Times New Roman"/>
          <w:snapToGrid w:val="0"/>
          <w:kern w:val="0"/>
          <w:sz w:val="28"/>
          <w:szCs w:val="21"/>
        </w:rPr>
        <w:t>_______________</w:t>
      </w:r>
    </w:p>
    <w:p w14:paraId="7420233F">
      <w:pPr>
        <w:adjustRightInd w:val="0"/>
        <w:snapToGrid w:val="0"/>
        <w:spacing w:line="360" w:lineRule="auto"/>
        <w:ind w:firstLine="560" w:firstLineChars="200"/>
        <w:jc w:val="left"/>
        <w:rPr>
          <w:rFonts w:hint="eastAsia" w:ascii="宋体" w:hAnsi="宋体" w:eastAsia="宋体" w:cs="Times New Roman"/>
          <w:b/>
          <w:sz w:val="36"/>
          <w:szCs w:val="36"/>
        </w:rPr>
      </w:pPr>
      <w:r>
        <w:rPr>
          <w:rFonts w:hint="eastAsia" w:ascii="宋体" w:hAnsi="宋体" w:eastAsia="宋体" w:cs="Times New Roman"/>
          <w:snapToGrid w:val="0"/>
          <w:kern w:val="0"/>
          <w:sz w:val="28"/>
          <w:szCs w:val="21"/>
        </w:rPr>
        <w:t>日    期：</w:t>
      </w:r>
      <w:r>
        <w:rPr>
          <w:rFonts w:ascii="宋体" w:hAnsi="宋体" w:eastAsia="宋体" w:cs="Times New Roman"/>
          <w:snapToGrid w:val="0"/>
          <w:kern w:val="0"/>
          <w:sz w:val="28"/>
          <w:szCs w:val="21"/>
        </w:rPr>
        <w:t>____________</w:t>
      </w:r>
      <w:r>
        <w:rPr>
          <w:rFonts w:hint="eastAsia" w:ascii="宋体" w:hAnsi="宋体" w:eastAsia="宋体" w:cs="Times New Roman"/>
          <w:snapToGrid w:val="0"/>
          <w:kern w:val="0"/>
          <w:sz w:val="28"/>
          <w:szCs w:val="21"/>
        </w:rPr>
        <w:t>年</w:t>
      </w:r>
      <w:r>
        <w:rPr>
          <w:rFonts w:ascii="宋体" w:hAnsi="宋体" w:eastAsia="宋体" w:cs="Times New Roman"/>
          <w:snapToGrid w:val="0"/>
          <w:kern w:val="0"/>
          <w:sz w:val="28"/>
          <w:szCs w:val="21"/>
        </w:rPr>
        <w:t>_____</w:t>
      </w:r>
      <w:r>
        <w:rPr>
          <w:rFonts w:hint="eastAsia" w:ascii="宋体" w:hAnsi="宋体" w:eastAsia="宋体" w:cs="Times New Roman"/>
          <w:snapToGrid w:val="0"/>
          <w:kern w:val="0"/>
          <w:sz w:val="28"/>
          <w:szCs w:val="21"/>
        </w:rPr>
        <w:t>月</w:t>
      </w:r>
      <w:r>
        <w:rPr>
          <w:rFonts w:ascii="宋体" w:hAnsi="宋体" w:eastAsia="宋体" w:cs="Times New Roman"/>
          <w:snapToGrid w:val="0"/>
          <w:kern w:val="0"/>
          <w:sz w:val="28"/>
          <w:szCs w:val="21"/>
        </w:rPr>
        <w:t>_____</w:t>
      </w:r>
      <w:r>
        <w:rPr>
          <w:rFonts w:hint="eastAsia" w:ascii="宋体" w:hAnsi="宋体" w:eastAsia="宋体" w:cs="Times New Roman"/>
          <w:snapToGrid w:val="0"/>
          <w:kern w:val="0"/>
          <w:sz w:val="28"/>
          <w:szCs w:val="21"/>
        </w:rPr>
        <w:t>日</w:t>
      </w:r>
    </w:p>
    <w:p w14:paraId="0FF51AE8">
      <w:pPr>
        <w:spacing w:line="560" w:lineRule="exact"/>
        <w:ind w:firstLine="199" w:firstLineChars="55"/>
        <w:jc w:val="center"/>
        <w:rPr>
          <w:rFonts w:hint="eastAsia" w:ascii="宋体" w:hAnsi="宋体" w:eastAsia="宋体" w:cs="Times New Roman"/>
          <w:b/>
          <w:sz w:val="36"/>
          <w:szCs w:val="36"/>
        </w:rPr>
      </w:pPr>
      <w:r>
        <w:rPr>
          <w:rFonts w:hint="eastAsia" w:ascii="宋体" w:hAnsi="宋体" w:eastAsia="宋体" w:cs="Times New Roman"/>
          <w:b/>
          <w:sz w:val="36"/>
          <w:szCs w:val="36"/>
        </w:rPr>
        <w:br w:type="page"/>
      </w:r>
      <w:sdt>
        <w:sdtPr>
          <w:rPr>
            <w:rFonts w:ascii="宋体" w:hAnsi="宋体" w:eastAsia="宋体" w:cs="MS Shell Dlg"/>
            <w:sz w:val="36"/>
            <w:szCs w:val="36"/>
          </w:rPr>
          <w:id w:val="147467075"/>
          <w:lock w:val="sdtLocked"/>
          <w14:checkbox>
            <w14:checked w14:val="1"/>
            <w14:checkedState w14:val="25A0" w14:font="宋体"/>
            <w14:uncheckedState w14:val="2610" w14:font="MS Gothic"/>
          </w14:checkbox>
        </w:sdtPr>
        <w:sdtEndPr>
          <w:rPr>
            <w:rFonts w:ascii="宋体" w:hAnsi="宋体" w:eastAsia="宋体" w:cs="MS Shell Dlg"/>
            <w:sz w:val="36"/>
            <w:szCs w:val="36"/>
          </w:rPr>
        </w:sdtEndPr>
        <w:sdtContent>
          <w:r>
            <w:rPr>
              <w:rFonts w:hint="eastAsia" w:ascii="宋体" w:hAnsi="宋体" w:eastAsia="MS Gothic" w:cs="MS Shell Dlg"/>
              <w:sz w:val="36"/>
              <w:szCs w:val="36"/>
            </w:rPr>
            <w:t>■</w:t>
          </w:r>
        </w:sdtContent>
      </w:sdt>
      <w:r>
        <w:rPr>
          <w:rFonts w:ascii="宋体" w:hAnsi="宋体" w:eastAsia="宋体" w:cs="Times New Roman"/>
          <w:b/>
          <w:sz w:val="36"/>
          <w:szCs w:val="36"/>
        </w:rPr>
        <w:t xml:space="preserve"> 2</w:t>
      </w:r>
      <w:r>
        <w:rPr>
          <w:rFonts w:hint="eastAsia" w:ascii="宋体" w:hAnsi="宋体" w:eastAsia="宋体" w:cs="Times New Roman"/>
          <w:b/>
          <w:sz w:val="36"/>
          <w:szCs w:val="36"/>
        </w:rPr>
        <w:t>、投标人情况一览表</w:t>
      </w:r>
    </w:p>
    <w:p w14:paraId="4915E2DD">
      <w:pPr>
        <w:spacing w:line="560" w:lineRule="exact"/>
        <w:ind w:firstLine="199" w:firstLineChars="55"/>
        <w:jc w:val="center"/>
        <w:rPr>
          <w:rFonts w:hint="eastAsia" w:ascii="宋体" w:hAnsi="宋体" w:eastAsia="宋体" w:cs="Times New Roman"/>
          <w:b/>
          <w:sz w:val="36"/>
          <w:szCs w:val="36"/>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907"/>
        <w:gridCol w:w="993"/>
        <w:gridCol w:w="77"/>
        <w:gridCol w:w="1141"/>
        <w:gridCol w:w="1568"/>
        <w:gridCol w:w="1876"/>
        <w:gridCol w:w="675"/>
      </w:tblGrid>
      <w:tr w14:paraId="3D6B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67AD150B">
            <w:pPr>
              <w:spacing w:line="460" w:lineRule="exact"/>
              <w:rPr>
                <w:rFonts w:hint="eastAsia" w:ascii="宋体" w:hAnsi="宋体" w:eastAsia="宋体" w:cs="Arial Unicode MS"/>
                <w:sz w:val="28"/>
                <w:szCs w:val="32"/>
              </w:rPr>
            </w:pPr>
            <w:r>
              <w:rPr>
                <w:rFonts w:ascii="宋体" w:hAnsi="宋体" w:eastAsia="宋体" w:cs="Arial Unicode MS"/>
                <w:sz w:val="28"/>
                <w:szCs w:val="32"/>
              </w:rPr>
              <w:t>企业名称</w:t>
            </w:r>
          </w:p>
        </w:tc>
        <w:tc>
          <w:tcPr>
            <w:tcW w:w="3118" w:type="dxa"/>
            <w:gridSpan w:val="4"/>
          </w:tcPr>
          <w:p w14:paraId="760D4240">
            <w:pPr>
              <w:spacing w:line="460" w:lineRule="exact"/>
              <w:rPr>
                <w:rFonts w:hint="eastAsia" w:ascii="宋体" w:hAnsi="宋体" w:eastAsia="宋体" w:cs="Arial Unicode MS"/>
                <w:sz w:val="28"/>
                <w:szCs w:val="32"/>
              </w:rPr>
            </w:pPr>
          </w:p>
        </w:tc>
        <w:tc>
          <w:tcPr>
            <w:tcW w:w="1568" w:type="dxa"/>
          </w:tcPr>
          <w:p w14:paraId="75B389BB">
            <w:pPr>
              <w:spacing w:line="460" w:lineRule="exact"/>
              <w:rPr>
                <w:rFonts w:hint="eastAsia" w:ascii="宋体" w:hAnsi="宋体" w:eastAsia="宋体" w:cs="Arial Unicode MS"/>
                <w:sz w:val="28"/>
                <w:szCs w:val="32"/>
              </w:rPr>
            </w:pPr>
            <w:r>
              <w:rPr>
                <w:rFonts w:ascii="宋体" w:hAnsi="宋体" w:eastAsia="宋体" w:cs="Arial Unicode MS"/>
                <w:sz w:val="28"/>
                <w:szCs w:val="32"/>
              </w:rPr>
              <w:t>企业曾用名（如有）</w:t>
            </w:r>
          </w:p>
        </w:tc>
        <w:tc>
          <w:tcPr>
            <w:tcW w:w="2551" w:type="dxa"/>
            <w:gridSpan w:val="2"/>
          </w:tcPr>
          <w:p w14:paraId="03B7CE23">
            <w:pPr>
              <w:spacing w:line="460" w:lineRule="exact"/>
              <w:rPr>
                <w:rFonts w:hint="eastAsia" w:ascii="宋体" w:hAnsi="宋体" w:eastAsia="宋体" w:cs="Arial Unicode MS"/>
                <w:sz w:val="28"/>
                <w:szCs w:val="32"/>
              </w:rPr>
            </w:pPr>
          </w:p>
        </w:tc>
      </w:tr>
      <w:tr w14:paraId="3CEC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6B3C4DD9">
            <w:pPr>
              <w:spacing w:line="460" w:lineRule="exact"/>
              <w:rPr>
                <w:rFonts w:hint="eastAsia" w:ascii="宋体" w:hAnsi="宋体" w:eastAsia="宋体" w:cs="Arial Unicode MS"/>
                <w:sz w:val="28"/>
                <w:szCs w:val="32"/>
              </w:rPr>
            </w:pPr>
            <w:r>
              <w:rPr>
                <w:rFonts w:ascii="宋体" w:hAnsi="宋体" w:eastAsia="宋体" w:cs="Arial Unicode MS"/>
                <w:sz w:val="28"/>
                <w:szCs w:val="32"/>
              </w:rPr>
              <w:t>统一社会信用代码</w:t>
            </w:r>
          </w:p>
        </w:tc>
        <w:tc>
          <w:tcPr>
            <w:tcW w:w="3118" w:type="dxa"/>
            <w:gridSpan w:val="4"/>
          </w:tcPr>
          <w:p w14:paraId="03837D4A">
            <w:pPr>
              <w:spacing w:line="460" w:lineRule="exact"/>
              <w:rPr>
                <w:rFonts w:hint="eastAsia" w:ascii="宋体" w:hAnsi="宋体" w:eastAsia="宋体" w:cs="Arial Unicode MS"/>
                <w:sz w:val="28"/>
                <w:szCs w:val="32"/>
              </w:rPr>
            </w:pPr>
          </w:p>
        </w:tc>
        <w:tc>
          <w:tcPr>
            <w:tcW w:w="1568" w:type="dxa"/>
          </w:tcPr>
          <w:p w14:paraId="666A324F">
            <w:pPr>
              <w:spacing w:line="460" w:lineRule="exact"/>
              <w:rPr>
                <w:rFonts w:hint="eastAsia" w:ascii="宋体" w:hAnsi="宋体" w:eastAsia="宋体" w:cs="Arial Unicode MS"/>
                <w:sz w:val="28"/>
                <w:szCs w:val="32"/>
              </w:rPr>
            </w:pPr>
            <w:r>
              <w:rPr>
                <w:rFonts w:ascii="宋体" w:hAnsi="宋体" w:eastAsia="宋体" w:cs="Arial Unicode MS"/>
                <w:sz w:val="28"/>
                <w:szCs w:val="32"/>
              </w:rPr>
              <w:t>企业类型</w:t>
            </w:r>
          </w:p>
        </w:tc>
        <w:tc>
          <w:tcPr>
            <w:tcW w:w="2551" w:type="dxa"/>
            <w:gridSpan w:val="2"/>
          </w:tcPr>
          <w:p w14:paraId="1318E3E8">
            <w:pPr>
              <w:spacing w:line="460" w:lineRule="exact"/>
              <w:rPr>
                <w:rFonts w:hint="eastAsia" w:ascii="宋体" w:hAnsi="宋体" w:eastAsia="宋体" w:cs="Arial Unicode MS"/>
                <w:sz w:val="28"/>
                <w:szCs w:val="32"/>
              </w:rPr>
            </w:pPr>
          </w:p>
        </w:tc>
      </w:tr>
      <w:tr w14:paraId="55A4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4507B98F">
            <w:pPr>
              <w:spacing w:line="460" w:lineRule="exact"/>
              <w:rPr>
                <w:rFonts w:hint="eastAsia" w:ascii="宋体" w:hAnsi="宋体" w:eastAsia="宋体" w:cs="Arial Unicode MS"/>
                <w:sz w:val="28"/>
                <w:szCs w:val="32"/>
              </w:rPr>
            </w:pPr>
            <w:r>
              <w:rPr>
                <w:rFonts w:ascii="宋体" w:hAnsi="宋体" w:eastAsia="宋体" w:cs="Arial Unicode MS"/>
                <w:sz w:val="28"/>
                <w:szCs w:val="32"/>
              </w:rPr>
              <w:t>注册资金（万元）</w:t>
            </w:r>
          </w:p>
        </w:tc>
        <w:tc>
          <w:tcPr>
            <w:tcW w:w="3118" w:type="dxa"/>
            <w:gridSpan w:val="4"/>
          </w:tcPr>
          <w:p w14:paraId="546679A4">
            <w:pPr>
              <w:spacing w:line="460" w:lineRule="exact"/>
              <w:rPr>
                <w:rFonts w:hint="eastAsia" w:ascii="宋体" w:hAnsi="宋体" w:eastAsia="宋体" w:cs="Arial Unicode MS"/>
                <w:i/>
                <w:sz w:val="28"/>
                <w:szCs w:val="32"/>
              </w:rPr>
            </w:pPr>
          </w:p>
        </w:tc>
        <w:tc>
          <w:tcPr>
            <w:tcW w:w="1568" w:type="dxa"/>
          </w:tcPr>
          <w:p w14:paraId="7A55687C">
            <w:pPr>
              <w:spacing w:line="460" w:lineRule="exact"/>
              <w:rPr>
                <w:rFonts w:hint="eastAsia" w:ascii="宋体" w:hAnsi="宋体" w:eastAsia="宋体" w:cs="Arial Unicode MS"/>
                <w:sz w:val="28"/>
                <w:szCs w:val="32"/>
              </w:rPr>
            </w:pPr>
            <w:r>
              <w:rPr>
                <w:rFonts w:ascii="宋体" w:hAnsi="宋体" w:eastAsia="宋体" w:cs="Arial Unicode MS"/>
                <w:sz w:val="28"/>
                <w:szCs w:val="32"/>
              </w:rPr>
              <w:t>注册地址</w:t>
            </w:r>
          </w:p>
        </w:tc>
        <w:tc>
          <w:tcPr>
            <w:tcW w:w="2551" w:type="dxa"/>
            <w:gridSpan w:val="2"/>
          </w:tcPr>
          <w:p w14:paraId="39964A11">
            <w:pPr>
              <w:spacing w:line="460" w:lineRule="exact"/>
              <w:rPr>
                <w:rFonts w:hint="eastAsia" w:ascii="宋体" w:hAnsi="宋体" w:eastAsia="宋体" w:cs="Arial Unicode MS"/>
                <w:sz w:val="28"/>
                <w:szCs w:val="32"/>
              </w:rPr>
            </w:pPr>
          </w:p>
        </w:tc>
      </w:tr>
      <w:tr w14:paraId="1DB3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1C14FFFD">
            <w:pPr>
              <w:spacing w:line="460" w:lineRule="exact"/>
              <w:rPr>
                <w:rFonts w:hint="eastAsia" w:ascii="宋体" w:hAnsi="宋体" w:eastAsia="宋体" w:cs="Arial Unicode MS"/>
                <w:sz w:val="28"/>
                <w:szCs w:val="32"/>
              </w:rPr>
            </w:pPr>
            <w:r>
              <w:rPr>
                <w:rFonts w:ascii="宋体" w:hAnsi="宋体" w:eastAsia="宋体" w:cs="Arial Unicode MS"/>
                <w:sz w:val="28"/>
                <w:szCs w:val="32"/>
              </w:rPr>
              <w:t>法定代表人</w:t>
            </w:r>
          </w:p>
        </w:tc>
        <w:tc>
          <w:tcPr>
            <w:tcW w:w="907" w:type="dxa"/>
          </w:tcPr>
          <w:p w14:paraId="6CAD43D5">
            <w:pPr>
              <w:spacing w:line="460" w:lineRule="exact"/>
              <w:rPr>
                <w:rFonts w:hint="eastAsia" w:ascii="宋体" w:hAnsi="宋体" w:eastAsia="宋体" w:cs="Arial Unicode MS"/>
                <w:sz w:val="28"/>
                <w:szCs w:val="32"/>
              </w:rPr>
            </w:pPr>
          </w:p>
        </w:tc>
        <w:tc>
          <w:tcPr>
            <w:tcW w:w="993" w:type="dxa"/>
          </w:tcPr>
          <w:p w14:paraId="4E1021B0">
            <w:pPr>
              <w:spacing w:line="460" w:lineRule="exact"/>
              <w:rPr>
                <w:rFonts w:hint="eastAsia" w:ascii="宋体" w:hAnsi="宋体" w:eastAsia="宋体" w:cs="Arial Unicode MS"/>
                <w:sz w:val="28"/>
                <w:szCs w:val="32"/>
              </w:rPr>
            </w:pPr>
            <w:r>
              <w:rPr>
                <w:rFonts w:ascii="宋体" w:hAnsi="宋体" w:eastAsia="宋体" w:cs="Arial Unicode MS"/>
                <w:sz w:val="28"/>
                <w:szCs w:val="32"/>
              </w:rPr>
              <w:t>联系方式</w:t>
            </w:r>
          </w:p>
        </w:tc>
        <w:tc>
          <w:tcPr>
            <w:tcW w:w="1218" w:type="dxa"/>
            <w:gridSpan w:val="2"/>
          </w:tcPr>
          <w:p w14:paraId="5BE93893">
            <w:pPr>
              <w:spacing w:line="460" w:lineRule="exact"/>
              <w:rPr>
                <w:rFonts w:hint="eastAsia" w:ascii="宋体" w:hAnsi="宋体" w:eastAsia="宋体" w:cs="Arial Unicode MS"/>
                <w:sz w:val="28"/>
                <w:szCs w:val="32"/>
              </w:rPr>
            </w:pPr>
          </w:p>
        </w:tc>
        <w:tc>
          <w:tcPr>
            <w:tcW w:w="1568" w:type="dxa"/>
            <w:vMerge w:val="restart"/>
          </w:tcPr>
          <w:p w14:paraId="1D2C3EDD">
            <w:pPr>
              <w:spacing w:line="460" w:lineRule="exact"/>
              <w:rPr>
                <w:rFonts w:hint="eastAsia" w:ascii="宋体" w:hAnsi="宋体" w:eastAsia="宋体" w:cs="Arial Unicode MS"/>
                <w:sz w:val="28"/>
                <w:szCs w:val="32"/>
              </w:rPr>
            </w:pPr>
            <w:r>
              <w:rPr>
                <w:rFonts w:ascii="宋体" w:hAnsi="宋体" w:eastAsia="宋体" w:cs="Arial Unicode MS"/>
                <w:sz w:val="28"/>
                <w:szCs w:val="32"/>
              </w:rPr>
              <w:t>企业股东信息（主要）</w:t>
            </w:r>
          </w:p>
        </w:tc>
        <w:tc>
          <w:tcPr>
            <w:tcW w:w="2551" w:type="dxa"/>
            <w:gridSpan w:val="2"/>
            <w:vMerge w:val="restart"/>
          </w:tcPr>
          <w:p w14:paraId="4574677F">
            <w:pPr>
              <w:spacing w:line="460" w:lineRule="exact"/>
              <w:rPr>
                <w:rFonts w:hint="eastAsia" w:ascii="宋体" w:hAnsi="宋体" w:eastAsia="宋体" w:cs="Arial Unicode MS"/>
                <w:sz w:val="28"/>
                <w:szCs w:val="32"/>
              </w:rPr>
            </w:pPr>
          </w:p>
        </w:tc>
      </w:tr>
      <w:tr w14:paraId="7245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02384906">
            <w:pPr>
              <w:spacing w:line="460" w:lineRule="exact"/>
              <w:rPr>
                <w:rFonts w:hint="eastAsia" w:ascii="宋体" w:hAnsi="宋体" w:eastAsia="宋体" w:cs="Arial Unicode MS"/>
                <w:sz w:val="28"/>
                <w:szCs w:val="32"/>
              </w:rPr>
            </w:pPr>
            <w:r>
              <w:rPr>
                <w:rFonts w:ascii="宋体" w:hAnsi="宋体" w:eastAsia="宋体" w:cs="Arial Unicode MS"/>
                <w:sz w:val="28"/>
                <w:szCs w:val="32"/>
              </w:rPr>
              <w:t>主项资质</w:t>
            </w:r>
          </w:p>
        </w:tc>
        <w:tc>
          <w:tcPr>
            <w:tcW w:w="3118" w:type="dxa"/>
            <w:gridSpan w:val="4"/>
          </w:tcPr>
          <w:p w14:paraId="445614FD">
            <w:pPr>
              <w:spacing w:line="460" w:lineRule="exact"/>
              <w:rPr>
                <w:rFonts w:hint="eastAsia" w:ascii="宋体" w:hAnsi="宋体" w:eastAsia="宋体" w:cs="Arial Unicode MS"/>
                <w:sz w:val="28"/>
                <w:szCs w:val="32"/>
              </w:rPr>
            </w:pPr>
          </w:p>
        </w:tc>
        <w:tc>
          <w:tcPr>
            <w:tcW w:w="1568" w:type="dxa"/>
            <w:vMerge w:val="continue"/>
          </w:tcPr>
          <w:p w14:paraId="35701564">
            <w:pPr>
              <w:spacing w:line="460" w:lineRule="exact"/>
              <w:rPr>
                <w:rFonts w:hint="eastAsia" w:ascii="宋体" w:hAnsi="宋体" w:eastAsia="宋体" w:cs="Arial Unicode MS"/>
                <w:sz w:val="28"/>
                <w:szCs w:val="32"/>
              </w:rPr>
            </w:pPr>
          </w:p>
        </w:tc>
        <w:tc>
          <w:tcPr>
            <w:tcW w:w="2551" w:type="dxa"/>
            <w:gridSpan w:val="2"/>
            <w:vMerge w:val="continue"/>
          </w:tcPr>
          <w:p w14:paraId="27F161E4">
            <w:pPr>
              <w:spacing w:line="460" w:lineRule="exact"/>
              <w:rPr>
                <w:rFonts w:hint="eastAsia" w:ascii="宋体" w:hAnsi="宋体" w:eastAsia="宋体" w:cs="Arial Unicode MS"/>
                <w:sz w:val="28"/>
                <w:szCs w:val="32"/>
              </w:rPr>
            </w:pPr>
          </w:p>
        </w:tc>
      </w:tr>
      <w:tr w14:paraId="5E4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5" w:type="dxa"/>
          </w:tcPr>
          <w:p w14:paraId="615D63AF">
            <w:pPr>
              <w:spacing w:line="460" w:lineRule="exact"/>
              <w:rPr>
                <w:rFonts w:hint="eastAsia" w:ascii="宋体" w:hAnsi="宋体" w:eastAsia="宋体" w:cs="Arial Unicode MS"/>
                <w:sz w:val="28"/>
                <w:szCs w:val="32"/>
              </w:rPr>
            </w:pPr>
            <w:r>
              <w:rPr>
                <w:rFonts w:ascii="宋体" w:hAnsi="宋体" w:eastAsia="宋体" w:cs="Arial Unicode MS"/>
                <w:sz w:val="28"/>
                <w:szCs w:val="32"/>
              </w:rPr>
              <w:t>专业技术人员规模</w:t>
            </w:r>
          </w:p>
        </w:tc>
        <w:tc>
          <w:tcPr>
            <w:tcW w:w="3118" w:type="dxa"/>
            <w:gridSpan w:val="4"/>
          </w:tcPr>
          <w:p w14:paraId="6704A544">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t>注册执业资格人员数量共   人，涉及专业包括：</w:t>
            </w:r>
          </w:p>
          <w:p w14:paraId="579D5DEF">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1、</w:t>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____专业   人；2、</w:t>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____专业   人；3、</w:t>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____专业   人；4、</w:t>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____专业   人；5、</w:t>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softHyphen/>
            </w:r>
            <w:r>
              <w:rPr>
                <w:rFonts w:hint="eastAsia" w:ascii="宋体" w:hAnsi="宋体" w:eastAsia="宋体" w:cs="Arial Unicode MS"/>
                <w:sz w:val="28"/>
                <w:szCs w:val="32"/>
              </w:rPr>
              <w:t>____专业   人；……</w:t>
            </w:r>
          </w:p>
          <w:p w14:paraId="0BDCD8E2">
            <w:pPr>
              <w:spacing w:line="460" w:lineRule="exact"/>
              <w:rPr>
                <w:rFonts w:hint="eastAsia" w:ascii="宋体" w:hAnsi="宋体" w:eastAsia="宋体" w:cs="Arial Unicode MS"/>
                <w:sz w:val="28"/>
                <w:szCs w:val="32"/>
              </w:rPr>
            </w:pPr>
            <w:r>
              <w:rPr>
                <w:rFonts w:hint="eastAsia" w:ascii="宋体" w:hAnsi="宋体" w:eastAsia="宋体" w:cs="Arial Unicode MS"/>
                <w:sz w:val="28"/>
                <w:szCs w:val="32"/>
              </w:rPr>
              <w:t>中级及以上职称人员数量共   人，其中教授级高级工程师   人，高级工程师   人，工程师   人。……</w:t>
            </w:r>
          </w:p>
        </w:tc>
        <w:tc>
          <w:tcPr>
            <w:tcW w:w="1568" w:type="dxa"/>
            <w:vMerge w:val="continue"/>
          </w:tcPr>
          <w:p w14:paraId="32790C47">
            <w:pPr>
              <w:spacing w:line="460" w:lineRule="exact"/>
              <w:rPr>
                <w:rFonts w:hint="eastAsia" w:ascii="宋体" w:hAnsi="宋体" w:eastAsia="宋体" w:cs="Arial Unicode MS"/>
                <w:sz w:val="28"/>
                <w:szCs w:val="32"/>
              </w:rPr>
            </w:pPr>
          </w:p>
        </w:tc>
        <w:tc>
          <w:tcPr>
            <w:tcW w:w="2551" w:type="dxa"/>
            <w:gridSpan w:val="2"/>
            <w:vMerge w:val="continue"/>
          </w:tcPr>
          <w:p w14:paraId="68D8BFC8">
            <w:pPr>
              <w:spacing w:line="460" w:lineRule="exact"/>
              <w:rPr>
                <w:rFonts w:hint="eastAsia" w:ascii="宋体" w:hAnsi="宋体" w:eastAsia="宋体" w:cs="Arial Unicode MS"/>
                <w:sz w:val="28"/>
                <w:szCs w:val="32"/>
              </w:rPr>
            </w:pPr>
          </w:p>
        </w:tc>
      </w:tr>
      <w:tr w14:paraId="482C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5" w:type="dxa"/>
            <w:vMerge w:val="restart"/>
          </w:tcPr>
          <w:p w14:paraId="2DBD52CB">
            <w:pPr>
              <w:spacing w:line="460" w:lineRule="exact"/>
              <w:rPr>
                <w:rFonts w:hint="eastAsia" w:ascii="宋体" w:hAnsi="宋体" w:eastAsia="宋体" w:cs="Arial Unicode MS"/>
                <w:sz w:val="28"/>
                <w:szCs w:val="32"/>
              </w:rPr>
            </w:pPr>
            <w:r>
              <w:rPr>
                <w:rFonts w:ascii="宋体" w:hAnsi="宋体" w:eastAsia="宋体" w:cs="Arial Unicode MS"/>
                <w:sz w:val="28"/>
                <w:szCs w:val="32"/>
              </w:rPr>
              <w:t>营业收入（万元）</w:t>
            </w:r>
          </w:p>
        </w:tc>
        <w:tc>
          <w:tcPr>
            <w:tcW w:w="1977" w:type="dxa"/>
            <w:gridSpan w:val="3"/>
          </w:tcPr>
          <w:p w14:paraId="531DF5CF">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23</w:t>
            </w:r>
            <w:r>
              <w:rPr>
                <w:rFonts w:ascii="宋体" w:hAnsi="宋体" w:eastAsia="宋体" w:cs="Arial Unicode MS"/>
                <w:sz w:val="28"/>
                <w:szCs w:val="32"/>
              </w:rPr>
              <w:t>年</w:t>
            </w:r>
          </w:p>
        </w:tc>
        <w:tc>
          <w:tcPr>
            <w:tcW w:w="1141" w:type="dxa"/>
          </w:tcPr>
          <w:p w14:paraId="3F6BEBA7">
            <w:pPr>
              <w:spacing w:line="460" w:lineRule="exact"/>
              <w:rPr>
                <w:rFonts w:hint="eastAsia" w:ascii="宋体" w:hAnsi="宋体" w:eastAsia="宋体" w:cs="Arial Unicode MS"/>
                <w:sz w:val="28"/>
                <w:szCs w:val="32"/>
              </w:rPr>
            </w:pPr>
          </w:p>
        </w:tc>
        <w:tc>
          <w:tcPr>
            <w:tcW w:w="1568" w:type="dxa"/>
            <w:vMerge w:val="restart"/>
          </w:tcPr>
          <w:p w14:paraId="2A3C3D43">
            <w:pPr>
              <w:spacing w:line="460" w:lineRule="exact"/>
              <w:rPr>
                <w:rFonts w:hint="eastAsia" w:ascii="宋体" w:hAnsi="宋体" w:eastAsia="宋体" w:cs="Arial Unicode MS"/>
                <w:sz w:val="28"/>
                <w:szCs w:val="32"/>
              </w:rPr>
            </w:pPr>
            <w:r>
              <w:rPr>
                <w:rFonts w:ascii="宋体" w:hAnsi="宋体" w:eastAsia="宋体" w:cs="Arial Unicode MS"/>
                <w:sz w:val="28"/>
                <w:szCs w:val="32"/>
              </w:rPr>
              <w:t>纳税额（万元）</w:t>
            </w:r>
          </w:p>
        </w:tc>
        <w:tc>
          <w:tcPr>
            <w:tcW w:w="1876" w:type="dxa"/>
          </w:tcPr>
          <w:p w14:paraId="6406F3C7">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23</w:t>
            </w:r>
            <w:r>
              <w:rPr>
                <w:rFonts w:ascii="宋体" w:hAnsi="宋体" w:eastAsia="宋体" w:cs="Arial Unicode MS"/>
                <w:sz w:val="28"/>
                <w:szCs w:val="32"/>
              </w:rPr>
              <w:t>年</w:t>
            </w:r>
          </w:p>
        </w:tc>
        <w:tc>
          <w:tcPr>
            <w:tcW w:w="675" w:type="dxa"/>
          </w:tcPr>
          <w:p w14:paraId="79C2FB39">
            <w:pPr>
              <w:spacing w:line="460" w:lineRule="exact"/>
              <w:rPr>
                <w:rFonts w:hint="eastAsia" w:ascii="宋体" w:hAnsi="宋体" w:eastAsia="宋体" w:cs="Arial Unicode MS"/>
                <w:sz w:val="28"/>
                <w:szCs w:val="32"/>
              </w:rPr>
            </w:pPr>
          </w:p>
        </w:tc>
      </w:tr>
      <w:tr w14:paraId="6E38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5" w:type="dxa"/>
            <w:vMerge w:val="continue"/>
          </w:tcPr>
          <w:p w14:paraId="737838E8">
            <w:pPr>
              <w:spacing w:line="460" w:lineRule="exact"/>
              <w:rPr>
                <w:rFonts w:hint="eastAsia" w:ascii="宋体" w:hAnsi="宋体" w:eastAsia="宋体" w:cs="Arial Unicode MS"/>
                <w:sz w:val="28"/>
                <w:szCs w:val="32"/>
              </w:rPr>
            </w:pPr>
          </w:p>
        </w:tc>
        <w:tc>
          <w:tcPr>
            <w:tcW w:w="1977" w:type="dxa"/>
            <w:gridSpan w:val="3"/>
          </w:tcPr>
          <w:p w14:paraId="662C20E7">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24</w:t>
            </w:r>
            <w:r>
              <w:rPr>
                <w:rFonts w:ascii="宋体" w:hAnsi="宋体" w:eastAsia="宋体" w:cs="Arial Unicode MS"/>
                <w:sz w:val="28"/>
                <w:szCs w:val="32"/>
              </w:rPr>
              <w:t>年</w:t>
            </w:r>
          </w:p>
        </w:tc>
        <w:tc>
          <w:tcPr>
            <w:tcW w:w="1141" w:type="dxa"/>
          </w:tcPr>
          <w:p w14:paraId="45F72B3D">
            <w:pPr>
              <w:spacing w:line="460" w:lineRule="exact"/>
              <w:rPr>
                <w:rFonts w:hint="eastAsia" w:ascii="宋体" w:hAnsi="宋体" w:eastAsia="宋体" w:cs="Arial Unicode MS"/>
                <w:sz w:val="28"/>
                <w:szCs w:val="32"/>
              </w:rPr>
            </w:pPr>
          </w:p>
        </w:tc>
        <w:tc>
          <w:tcPr>
            <w:tcW w:w="1568" w:type="dxa"/>
            <w:vMerge w:val="continue"/>
          </w:tcPr>
          <w:p w14:paraId="36429D86">
            <w:pPr>
              <w:spacing w:line="460" w:lineRule="exact"/>
              <w:rPr>
                <w:rFonts w:hint="eastAsia" w:ascii="宋体" w:hAnsi="宋体" w:eastAsia="宋体" w:cs="Arial Unicode MS"/>
                <w:sz w:val="28"/>
                <w:szCs w:val="32"/>
              </w:rPr>
            </w:pPr>
          </w:p>
        </w:tc>
        <w:tc>
          <w:tcPr>
            <w:tcW w:w="1876" w:type="dxa"/>
          </w:tcPr>
          <w:p w14:paraId="34A1F9C4">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24</w:t>
            </w:r>
            <w:r>
              <w:rPr>
                <w:rFonts w:ascii="宋体" w:hAnsi="宋体" w:eastAsia="宋体" w:cs="Arial Unicode MS"/>
                <w:sz w:val="28"/>
                <w:szCs w:val="32"/>
              </w:rPr>
              <w:t>年</w:t>
            </w:r>
          </w:p>
        </w:tc>
        <w:tc>
          <w:tcPr>
            <w:tcW w:w="675" w:type="dxa"/>
          </w:tcPr>
          <w:p w14:paraId="44F7B71C">
            <w:pPr>
              <w:spacing w:line="460" w:lineRule="exact"/>
              <w:rPr>
                <w:rFonts w:hint="eastAsia" w:ascii="宋体" w:hAnsi="宋体" w:eastAsia="宋体" w:cs="Arial Unicode MS"/>
                <w:sz w:val="28"/>
                <w:szCs w:val="32"/>
              </w:rPr>
            </w:pPr>
          </w:p>
        </w:tc>
      </w:tr>
      <w:tr w14:paraId="343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5" w:type="dxa"/>
            <w:vMerge w:val="continue"/>
          </w:tcPr>
          <w:p w14:paraId="08475F49">
            <w:pPr>
              <w:spacing w:line="460" w:lineRule="exact"/>
              <w:rPr>
                <w:rFonts w:hint="eastAsia" w:ascii="宋体" w:hAnsi="宋体" w:eastAsia="宋体" w:cs="Arial Unicode MS"/>
                <w:sz w:val="28"/>
                <w:szCs w:val="32"/>
              </w:rPr>
            </w:pPr>
          </w:p>
        </w:tc>
        <w:tc>
          <w:tcPr>
            <w:tcW w:w="1977" w:type="dxa"/>
            <w:gridSpan w:val="3"/>
          </w:tcPr>
          <w:p w14:paraId="351F2280">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25</w:t>
            </w:r>
            <w:r>
              <w:rPr>
                <w:rFonts w:ascii="宋体" w:hAnsi="宋体" w:eastAsia="宋体" w:cs="Arial Unicode MS"/>
                <w:sz w:val="28"/>
                <w:szCs w:val="32"/>
              </w:rPr>
              <w:t>年</w:t>
            </w:r>
          </w:p>
        </w:tc>
        <w:tc>
          <w:tcPr>
            <w:tcW w:w="1141" w:type="dxa"/>
          </w:tcPr>
          <w:p w14:paraId="067B5E12">
            <w:pPr>
              <w:spacing w:line="460" w:lineRule="exact"/>
              <w:rPr>
                <w:rFonts w:hint="eastAsia" w:ascii="宋体" w:hAnsi="宋体" w:eastAsia="宋体" w:cs="Arial Unicode MS"/>
                <w:sz w:val="28"/>
                <w:szCs w:val="32"/>
              </w:rPr>
            </w:pPr>
          </w:p>
        </w:tc>
        <w:tc>
          <w:tcPr>
            <w:tcW w:w="1568" w:type="dxa"/>
            <w:vMerge w:val="continue"/>
          </w:tcPr>
          <w:p w14:paraId="45D49CA6">
            <w:pPr>
              <w:spacing w:line="460" w:lineRule="exact"/>
              <w:rPr>
                <w:rFonts w:hint="eastAsia" w:ascii="宋体" w:hAnsi="宋体" w:eastAsia="宋体" w:cs="Arial Unicode MS"/>
                <w:sz w:val="28"/>
                <w:szCs w:val="32"/>
              </w:rPr>
            </w:pPr>
          </w:p>
        </w:tc>
        <w:tc>
          <w:tcPr>
            <w:tcW w:w="1876" w:type="dxa"/>
          </w:tcPr>
          <w:p w14:paraId="088A6A6B">
            <w:pPr>
              <w:spacing w:line="460" w:lineRule="exact"/>
              <w:rPr>
                <w:rFonts w:hint="eastAsia" w:ascii="宋体" w:hAnsi="宋体" w:eastAsia="宋体" w:cs="Arial Unicode MS"/>
                <w:sz w:val="28"/>
                <w:szCs w:val="32"/>
              </w:rPr>
            </w:pPr>
            <w:r>
              <w:rPr>
                <w:rFonts w:ascii="宋体" w:hAnsi="宋体" w:eastAsia="宋体" w:cs="Arial Unicode MS"/>
                <w:sz w:val="28"/>
                <w:szCs w:val="32"/>
              </w:rPr>
              <w:t>20</w:t>
            </w:r>
            <w:r>
              <w:rPr>
                <w:rFonts w:hint="eastAsia" w:ascii="宋体" w:hAnsi="宋体" w:eastAsia="宋体" w:cs="Arial Unicode MS"/>
                <w:sz w:val="28"/>
                <w:szCs w:val="32"/>
              </w:rPr>
              <w:t>25</w:t>
            </w:r>
            <w:r>
              <w:rPr>
                <w:rFonts w:ascii="宋体" w:hAnsi="宋体" w:eastAsia="宋体" w:cs="Arial Unicode MS"/>
                <w:sz w:val="28"/>
                <w:szCs w:val="32"/>
              </w:rPr>
              <w:t>年</w:t>
            </w:r>
          </w:p>
        </w:tc>
        <w:tc>
          <w:tcPr>
            <w:tcW w:w="675" w:type="dxa"/>
          </w:tcPr>
          <w:p w14:paraId="412143BE">
            <w:pPr>
              <w:spacing w:line="460" w:lineRule="exact"/>
              <w:rPr>
                <w:rFonts w:hint="eastAsia" w:ascii="宋体" w:hAnsi="宋体" w:eastAsia="宋体" w:cs="Arial Unicode MS"/>
                <w:sz w:val="28"/>
                <w:szCs w:val="32"/>
              </w:rPr>
            </w:pPr>
          </w:p>
        </w:tc>
      </w:tr>
      <w:tr w14:paraId="3E9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835" w:type="dxa"/>
            <w:vMerge w:val="continue"/>
          </w:tcPr>
          <w:p w14:paraId="492AFDE1">
            <w:pPr>
              <w:spacing w:line="460" w:lineRule="exact"/>
              <w:rPr>
                <w:rFonts w:hint="eastAsia" w:ascii="宋体" w:hAnsi="宋体" w:eastAsia="宋体" w:cs="Arial Unicode MS"/>
                <w:sz w:val="28"/>
                <w:szCs w:val="32"/>
              </w:rPr>
            </w:pPr>
          </w:p>
        </w:tc>
        <w:tc>
          <w:tcPr>
            <w:tcW w:w="1977" w:type="dxa"/>
            <w:gridSpan w:val="3"/>
          </w:tcPr>
          <w:p w14:paraId="115A89F1">
            <w:pPr>
              <w:spacing w:line="460" w:lineRule="exact"/>
              <w:rPr>
                <w:rFonts w:hint="eastAsia" w:ascii="宋体" w:hAnsi="宋体" w:eastAsia="宋体" w:cs="Arial Unicode MS"/>
                <w:sz w:val="28"/>
                <w:szCs w:val="32"/>
              </w:rPr>
            </w:pPr>
            <w:r>
              <w:rPr>
                <w:rFonts w:ascii="宋体" w:hAnsi="宋体" w:eastAsia="宋体" w:cs="Arial Unicode MS"/>
                <w:sz w:val="28"/>
                <w:szCs w:val="32"/>
              </w:rPr>
              <w:t>合计：</w:t>
            </w:r>
          </w:p>
        </w:tc>
        <w:tc>
          <w:tcPr>
            <w:tcW w:w="1141" w:type="dxa"/>
          </w:tcPr>
          <w:p w14:paraId="596A96ED">
            <w:pPr>
              <w:spacing w:line="460" w:lineRule="exact"/>
              <w:rPr>
                <w:rFonts w:hint="eastAsia" w:ascii="宋体" w:hAnsi="宋体" w:eastAsia="宋体" w:cs="Arial Unicode MS"/>
                <w:sz w:val="28"/>
                <w:szCs w:val="32"/>
              </w:rPr>
            </w:pPr>
          </w:p>
        </w:tc>
        <w:tc>
          <w:tcPr>
            <w:tcW w:w="1568" w:type="dxa"/>
            <w:vMerge w:val="continue"/>
          </w:tcPr>
          <w:p w14:paraId="692CDAA9">
            <w:pPr>
              <w:spacing w:line="460" w:lineRule="exact"/>
              <w:rPr>
                <w:rFonts w:hint="eastAsia" w:ascii="宋体" w:hAnsi="宋体" w:eastAsia="宋体" w:cs="Arial Unicode MS"/>
                <w:sz w:val="28"/>
                <w:szCs w:val="32"/>
              </w:rPr>
            </w:pPr>
          </w:p>
        </w:tc>
        <w:tc>
          <w:tcPr>
            <w:tcW w:w="1876" w:type="dxa"/>
          </w:tcPr>
          <w:p w14:paraId="78CD7A0E">
            <w:pPr>
              <w:spacing w:line="460" w:lineRule="exact"/>
              <w:rPr>
                <w:rFonts w:hint="eastAsia" w:ascii="宋体" w:hAnsi="宋体" w:eastAsia="宋体" w:cs="Arial Unicode MS"/>
                <w:sz w:val="28"/>
                <w:szCs w:val="32"/>
              </w:rPr>
            </w:pPr>
            <w:r>
              <w:rPr>
                <w:rFonts w:ascii="宋体" w:hAnsi="宋体" w:eastAsia="宋体" w:cs="Arial Unicode MS"/>
                <w:sz w:val="28"/>
                <w:szCs w:val="32"/>
              </w:rPr>
              <w:t>合计：</w:t>
            </w:r>
          </w:p>
        </w:tc>
        <w:tc>
          <w:tcPr>
            <w:tcW w:w="675" w:type="dxa"/>
          </w:tcPr>
          <w:p w14:paraId="7DD0642B">
            <w:pPr>
              <w:spacing w:line="460" w:lineRule="exact"/>
              <w:rPr>
                <w:rFonts w:hint="eastAsia" w:ascii="宋体" w:hAnsi="宋体" w:eastAsia="宋体" w:cs="Arial Unicode MS"/>
                <w:sz w:val="28"/>
                <w:szCs w:val="32"/>
              </w:rPr>
            </w:pPr>
          </w:p>
        </w:tc>
      </w:tr>
    </w:tbl>
    <w:p w14:paraId="0FC32071">
      <w:pPr>
        <w:spacing w:line="360" w:lineRule="auto"/>
        <w:ind w:firstLine="440" w:firstLineChars="200"/>
        <w:rPr>
          <w:rFonts w:hint="eastAsia" w:ascii="宋体" w:hAnsi="宋体" w:eastAsia="宋体" w:cs="MS Shell Dlg"/>
          <w:sz w:val="22"/>
        </w:rPr>
      </w:pPr>
    </w:p>
    <w:p w14:paraId="4BC040A7">
      <w:pPr>
        <w:spacing w:line="360" w:lineRule="auto"/>
        <w:jc w:val="center"/>
        <w:rPr>
          <w:rFonts w:hint="eastAsia" w:ascii="宋体" w:hAnsi="宋体" w:eastAsia="宋体" w:cs="Times New Roman"/>
          <w:b/>
          <w:sz w:val="36"/>
          <w:szCs w:val="36"/>
        </w:rPr>
      </w:pPr>
      <w:r>
        <w:rPr>
          <w:rFonts w:ascii="宋体" w:hAnsi="宋体" w:eastAsia="宋体" w:cs="MS Shell Dlg"/>
          <w:sz w:val="22"/>
        </w:rPr>
        <w:br w:type="page"/>
      </w:r>
      <w:bookmarkStart w:id="24" w:name="_Hlk16434586"/>
      <w:sdt>
        <w:sdtPr>
          <w:rPr>
            <w:rFonts w:ascii="宋体" w:hAnsi="宋体" w:eastAsia="宋体" w:cs="MS Shell Dlg"/>
            <w:sz w:val="36"/>
            <w:szCs w:val="36"/>
          </w:rPr>
          <w:id w:val="147479999"/>
          <w:lock w:val="sdtLocked"/>
          <w14:checkbox>
            <w14:checked w14:val="1"/>
            <w14:checkedState w14:val="25A0" w14:font="宋体"/>
            <w14:uncheckedState w14:val="2610" w14:font="MS Gothic"/>
          </w14:checkbox>
        </w:sdtPr>
        <w:sdtEndPr>
          <w:rPr>
            <w:rFonts w:ascii="宋体" w:hAnsi="宋体" w:eastAsia="宋体" w:cs="MS Shell Dlg"/>
            <w:sz w:val="36"/>
            <w:szCs w:val="36"/>
          </w:rPr>
        </w:sdtEndPr>
        <w:sdtContent>
          <w:r>
            <w:rPr>
              <w:rFonts w:hint="eastAsia" w:ascii="宋体" w:hAnsi="宋体" w:eastAsia="宋体" w:cs="MS Shell Dlg"/>
              <w:sz w:val="36"/>
              <w:szCs w:val="36"/>
            </w:rPr>
            <w:t>■</w:t>
          </w:r>
        </w:sdtContent>
      </w:sdt>
      <w:bookmarkEnd w:id="24"/>
      <w:r>
        <w:rPr>
          <w:rFonts w:ascii="宋体" w:hAnsi="宋体" w:eastAsia="宋体" w:cs="Times New Roman"/>
          <w:b/>
          <w:sz w:val="36"/>
          <w:szCs w:val="36"/>
        </w:rPr>
        <w:t>3</w:t>
      </w:r>
      <w:r>
        <w:rPr>
          <w:rFonts w:hint="eastAsia" w:ascii="宋体" w:hAnsi="宋体" w:eastAsia="宋体" w:cs="Times New Roman"/>
          <w:b/>
          <w:sz w:val="36"/>
          <w:szCs w:val="36"/>
        </w:rPr>
        <w:t>、投标人业绩一览表</w:t>
      </w:r>
    </w:p>
    <w:p w14:paraId="297D29F3">
      <w:pPr>
        <w:spacing w:line="360" w:lineRule="auto"/>
        <w:ind w:firstLine="373" w:firstLineChars="177"/>
        <w:jc w:val="left"/>
        <w:rPr>
          <w:rFonts w:hint="eastAsia" w:ascii="宋体" w:hAnsi="宋体" w:eastAsia="宋体" w:cs="宋体"/>
          <w:b/>
          <w:bCs/>
          <w:color w:val="0000FF"/>
          <w:szCs w:val="21"/>
        </w:rPr>
      </w:pPr>
      <w:bookmarkStart w:id="25" w:name="_Hlk11920326"/>
      <w:r>
        <w:rPr>
          <w:rFonts w:hint="eastAsia" w:ascii="宋体" w:hAnsi="宋体" w:eastAsia="宋体" w:cs="宋体"/>
          <w:b/>
          <w:bCs/>
          <w:color w:val="0000FF"/>
          <w:szCs w:val="21"/>
        </w:rPr>
        <w:t>要求：提供近5年（从2021年</w:t>
      </w:r>
      <w:r>
        <w:rPr>
          <w:rFonts w:hint="eastAsia" w:ascii="宋体" w:hAnsi="宋体" w:eastAsia="宋体" w:cs="宋体"/>
          <w:b/>
          <w:bCs/>
          <w:color w:val="0000FF"/>
          <w:szCs w:val="21"/>
          <w:lang w:eastAsia="zh-CN"/>
        </w:rPr>
        <w:t>6月1日</w:t>
      </w:r>
      <w:r>
        <w:rPr>
          <w:rFonts w:hint="eastAsia" w:ascii="宋体" w:hAnsi="宋体" w:eastAsia="宋体" w:cs="宋体"/>
          <w:b/>
          <w:bCs/>
          <w:color w:val="0000FF"/>
          <w:szCs w:val="21"/>
        </w:rPr>
        <w:t>起至截标）投标人自认为最具代表性的同类工程业绩（竣工），每个业绩得8分，满分24分</w:t>
      </w:r>
      <w:r>
        <w:rPr>
          <w:rFonts w:hint="eastAsia" w:ascii="宋体" w:hAnsi="宋体" w:eastAsia="宋体" w:cs="宋体"/>
          <w:color w:val="0000FF"/>
          <w:szCs w:val="21"/>
        </w:rPr>
        <w:t>。</w:t>
      </w:r>
    </w:p>
    <w:tbl>
      <w:tblPr>
        <w:tblStyle w:val="13"/>
        <w:tblW w:w="4994" w:type="pct"/>
        <w:jc w:val="center"/>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660"/>
        <w:gridCol w:w="1168"/>
        <w:gridCol w:w="1845"/>
        <w:gridCol w:w="2033"/>
        <w:gridCol w:w="1247"/>
        <w:gridCol w:w="1031"/>
        <w:gridCol w:w="1156"/>
      </w:tblGrid>
      <w:tr w14:paraId="221500DC">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11" w:hRule="atLeast"/>
          <w:tblHeader/>
          <w:jc w:val="center"/>
        </w:trPr>
        <w:tc>
          <w:tcPr>
            <w:tcW w:w="361" w:type="pct"/>
            <w:tcBorders>
              <w:top w:val="single" w:color="auto" w:sz="6" w:space="0"/>
              <w:left w:val="single" w:color="auto" w:sz="6" w:space="0"/>
              <w:bottom w:val="single" w:color="auto" w:sz="2" w:space="0"/>
              <w:right w:val="single" w:color="auto" w:sz="2" w:space="0"/>
            </w:tcBorders>
            <w:vAlign w:val="center"/>
          </w:tcPr>
          <w:p w14:paraId="41BF1C9B">
            <w:pPr>
              <w:jc w:val="center"/>
              <w:rPr>
                <w:rFonts w:hint="eastAsia" w:ascii="宋体" w:hAnsi="宋体" w:eastAsia="宋体" w:cs="宋体"/>
                <w:b/>
                <w:bCs/>
                <w:szCs w:val="21"/>
              </w:rPr>
            </w:pPr>
            <w:r>
              <w:rPr>
                <w:rFonts w:hint="eastAsia" w:ascii="宋体" w:hAnsi="宋体" w:eastAsia="宋体" w:cs="宋体"/>
                <w:b/>
                <w:bCs/>
                <w:szCs w:val="21"/>
                <w:lang w:bidi="ar"/>
              </w:rPr>
              <w:t>序号</w:t>
            </w:r>
          </w:p>
        </w:tc>
        <w:tc>
          <w:tcPr>
            <w:tcW w:w="639" w:type="pct"/>
            <w:tcBorders>
              <w:top w:val="single" w:color="auto" w:sz="6" w:space="0"/>
              <w:left w:val="single" w:color="auto" w:sz="2" w:space="0"/>
              <w:bottom w:val="single" w:color="auto" w:sz="2" w:space="0"/>
              <w:right w:val="single" w:color="auto" w:sz="2" w:space="0"/>
            </w:tcBorders>
            <w:vAlign w:val="center"/>
          </w:tcPr>
          <w:p w14:paraId="5BB92B2B">
            <w:pPr>
              <w:jc w:val="center"/>
              <w:rPr>
                <w:rFonts w:hint="eastAsia" w:ascii="宋体" w:hAnsi="宋体" w:eastAsia="宋体" w:cs="宋体"/>
                <w:b/>
                <w:bCs/>
                <w:szCs w:val="21"/>
              </w:rPr>
            </w:pPr>
            <w:r>
              <w:rPr>
                <w:rFonts w:hint="eastAsia" w:ascii="宋体" w:hAnsi="宋体" w:eastAsia="宋体" w:cs="宋体"/>
                <w:b/>
                <w:bCs/>
                <w:szCs w:val="21"/>
                <w:lang w:bidi="ar"/>
              </w:rPr>
              <w:t>项目名称</w:t>
            </w:r>
          </w:p>
        </w:tc>
        <w:tc>
          <w:tcPr>
            <w:tcW w:w="1009" w:type="pct"/>
            <w:tcBorders>
              <w:top w:val="single" w:color="auto" w:sz="6" w:space="0"/>
              <w:left w:val="single" w:color="auto" w:sz="2" w:space="0"/>
              <w:bottom w:val="single" w:color="auto" w:sz="2" w:space="0"/>
              <w:right w:val="single" w:color="auto" w:sz="2" w:space="0"/>
            </w:tcBorders>
            <w:vAlign w:val="center"/>
          </w:tcPr>
          <w:p w14:paraId="69B9E7B0">
            <w:pPr>
              <w:jc w:val="center"/>
              <w:rPr>
                <w:rFonts w:hint="eastAsia" w:ascii="宋体" w:hAnsi="宋体" w:eastAsia="宋体" w:cs="宋体"/>
                <w:b/>
                <w:bCs/>
                <w:szCs w:val="21"/>
                <w:lang w:bidi="ar"/>
              </w:rPr>
            </w:pPr>
            <w:r>
              <w:rPr>
                <w:rFonts w:hint="eastAsia" w:ascii="宋体" w:hAnsi="宋体" w:eastAsia="宋体" w:cs="宋体"/>
                <w:b/>
                <w:bCs/>
                <w:szCs w:val="21"/>
                <w:lang w:bidi="ar"/>
              </w:rPr>
              <w:t>建设单位</w:t>
            </w:r>
          </w:p>
        </w:tc>
        <w:tc>
          <w:tcPr>
            <w:tcW w:w="1112" w:type="pct"/>
            <w:tcBorders>
              <w:top w:val="single" w:color="auto" w:sz="6" w:space="0"/>
              <w:left w:val="single" w:color="auto" w:sz="2" w:space="0"/>
              <w:bottom w:val="single" w:color="auto" w:sz="2" w:space="0"/>
              <w:right w:val="single" w:color="auto" w:sz="2" w:space="0"/>
            </w:tcBorders>
            <w:vAlign w:val="center"/>
          </w:tcPr>
          <w:p w14:paraId="1BFA2754">
            <w:pPr>
              <w:jc w:val="center"/>
              <w:rPr>
                <w:rFonts w:hint="eastAsia" w:ascii="宋体" w:hAnsi="宋体" w:eastAsia="宋体" w:cs="宋体"/>
                <w:b/>
                <w:bCs/>
                <w:szCs w:val="21"/>
              </w:rPr>
            </w:pPr>
            <w:r>
              <w:rPr>
                <w:rFonts w:hint="eastAsia" w:ascii="宋体" w:hAnsi="宋体" w:eastAsia="宋体" w:cs="宋体"/>
                <w:b/>
                <w:bCs/>
                <w:szCs w:val="21"/>
                <w:lang w:bidi="ar"/>
              </w:rPr>
              <w:t>工程规模与主要特征</w:t>
            </w:r>
          </w:p>
        </w:tc>
        <w:tc>
          <w:tcPr>
            <w:tcW w:w="682" w:type="pct"/>
            <w:tcBorders>
              <w:top w:val="single" w:color="auto" w:sz="6" w:space="0"/>
              <w:left w:val="single" w:color="auto" w:sz="2" w:space="0"/>
              <w:bottom w:val="single" w:color="auto" w:sz="2" w:space="0"/>
              <w:right w:val="single" w:color="auto" w:sz="2" w:space="0"/>
            </w:tcBorders>
            <w:vAlign w:val="center"/>
          </w:tcPr>
          <w:p w14:paraId="66C37391">
            <w:pPr>
              <w:jc w:val="center"/>
              <w:rPr>
                <w:rFonts w:hint="eastAsia" w:ascii="宋体" w:hAnsi="宋体" w:eastAsia="宋体" w:cs="宋体"/>
              </w:rPr>
            </w:pPr>
            <w:r>
              <w:rPr>
                <w:rFonts w:hint="eastAsia" w:ascii="宋体" w:hAnsi="宋体" w:eastAsia="宋体" w:cs="宋体"/>
                <w:b/>
                <w:bCs/>
                <w:color w:val="000000"/>
                <w:lang w:bidi="ar"/>
              </w:rPr>
              <w:t>合同范围</w:t>
            </w:r>
          </w:p>
        </w:tc>
        <w:tc>
          <w:tcPr>
            <w:tcW w:w="564" w:type="pct"/>
            <w:tcBorders>
              <w:top w:val="single" w:color="auto" w:sz="6" w:space="0"/>
              <w:left w:val="single" w:color="auto" w:sz="2" w:space="0"/>
              <w:bottom w:val="single" w:color="auto" w:sz="2" w:space="0"/>
              <w:right w:val="single" w:color="auto" w:sz="2" w:space="0"/>
            </w:tcBorders>
            <w:vAlign w:val="center"/>
          </w:tcPr>
          <w:p w14:paraId="73356866">
            <w:pPr>
              <w:jc w:val="center"/>
              <w:rPr>
                <w:rFonts w:hint="eastAsia" w:ascii="宋体" w:hAnsi="宋体" w:eastAsia="宋体" w:cs="宋体"/>
                <w:b/>
                <w:bCs/>
                <w:szCs w:val="21"/>
              </w:rPr>
            </w:pPr>
            <w:r>
              <w:rPr>
                <w:rFonts w:hint="eastAsia" w:ascii="宋体" w:hAnsi="宋体" w:eastAsia="宋体" w:cs="宋体"/>
                <w:b/>
                <w:bCs/>
                <w:szCs w:val="21"/>
                <w:lang w:bidi="ar"/>
              </w:rPr>
              <w:t>合同额（元）</w:t>
            </w:r>
          </w:p>
        </w:tc>
        <w:tc>
          <w:tcPr>
            <w:tcW w:w="632" w:type="pct"/>
            <w:tcBorders>
              <w:top w:val="single" w:color="auto" w:sz="6" w:space="0"/>
              <w:left w:val="single" w:color="auto" w:sz="2" w:space="0"/>
              <w:bottom w:val="single" w:color="auto" w:sz="2" w:space="0"/>
              <w:right w:val="single" w:color="auto" w:sz="2" w:space="0"/>
            </w:tcBorders>
            <w:tcMar>
              <w:left w:w="28" w:type="dxa"/>
              <w:right w:w="28" w:type="dxa"/>
            </w:tcMar>
            <w:vAlign w:val="center"/>
          </w:tcPr>
          <w:p w14:paraId="62F31261">
            <w:pPr>
              <w:jc w:val="center"/>
              <w:rPr>
                <w:rFonts w:hint="eastAsia" w:ascii="宋体" w:hAnsi="宋体" w:eastAsia="宋体" w:cs="宋体"/>
                <w:b/>
                <w:bCs/>
                <w:szCs w:val="21"/>
              </w:rPr>
            </w:pPr>
            <w:r>
              <w:rPr>
                <w:rFonts w:hint="eastAsia" w:ascii="宋体" w:hAnsi="宋体" w:eastAsia="宋体" w:cs="宋体"/>
                <w:b/>
                <w:bCs/>
                <w:szCs w:val="21"/>
                <w:lang w:bidi="ar"/>
              </w:rPr>
              <w:t>竣工验收时间</w:t>
            </w:r>
          </w:p>
        </w:tc>
      </w:tr>
      <w:tr w14:paraId="7CFDB8A0">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889" w:hRule="atLeast"/>
          <w:jc w:val="center"/>
        </w:trPr>
        <w:tc>
          <w:tcPr>
            <w:tcW w:w="361" w:type="pct"/>
            <w:tcBorders>
              <w:top w:val="single" w:color="auto" w:sz="2" w:space="0"/>
              <w:left w:val="single" w:color="auto" w:sz="6" w:space="0"/>
              <w:bottom w:val="single" w:color="auto" w:sz="2" w:space="0"/>
              <w:right w:val="single" w:color="auto" w:sz="2" w:space="0"/>
            </w:tcBorders>
            <w:vAlign w:val="center"/>
          </w:tcPr>
          <w:p w14:paraId="1ACEC7CC">
            <w:pPr>
              <w:spacing w:line="460" w:lineRule="exact"/>
              <w:jc w:val="center"/>
              <w:rPr>
                <w:rFonts w:hint="eastAsia" w:ascii="宋体" w:hAnsi="宋体" w:eastAsia="宋体" w:cs="宋体"/>
                <w:b/>
                <w:bCs/>
                <w:szCs w:val="21"/>
              </w:rPr>
            </w:pPr>
            <w:r>
              <w:rPr>
                <w:rFonts w:hint="eastAsia" w:ascii="宋体" w:hAnsi="宋体" w:eastAsia="宋体" w:cs="宋体"/>
                <w:b/>
                <w:bCs/>
                <w:szCs w:val="21"/>
                <w:lang w:bidi="ar"/>
              </w:rPr>
              <w:t>1</w:t>
            </w:r>
          </w:p>
        </w:tc>
        <w:tc>
          <w:tcPr>
            <w:tcW w:w="63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9D3A8B7">
            <w:pPr>
              <w:spacing w:line="460" w:lineRule="exact"/>
              <w:jc w:val="center"/>
              <w:rPr>
                <w:rFonts w:hint="eastAsia" w:ascii="宋体" w:hAnsi="宋体" w:eastAsia="宋体" w:cs="宋体"/>
                <w:b/>
                <w:bCs/>
                <w:szCs w:val="21"/>
              </w:rPr>
            </w:pPr>
          </w:p>
        </w:tc>
        <w:tc>
          <w:tcPr>
            <w:tcW w:w="100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17FC3286">
            <w:pPr>
              <w:spacing w:line="460" w:lineRule="exact"/>
              <w:jc w:val="center"/>
              <w:rPr>
                <w:rFonts w:hint="eastAsia" w:ascii="宋体" w:hAnsi="宋体" w:eastAsia="宋体" w:cs="宋体"/>
                <w:b/>
                <w:bCs/>
                <w:szCs w:val="21"/>
              </w:rPr>
            </w:pPr>
          </w:p>
        </w:tc>
        <w:tc>
          <w:tcPr>
            <w:tcW w:w="111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12B0171">
            <w:pPr>
              <w:spacing w:line="460" w:lineRule="exact"/>
              <w:jc w:val="center"/>
              <w:rPr>
                <w:rFonts w:hint="eastAsia" w:ascii="宋体" w:hAnsi="宋体" w:eastAsia="宋体" w:cs="宋体"/>
                <w:b/>
                <w:bCs/>
                <w:szCs w:val="21"/>
              </w:rPr>
            </w:pPr>
          </w:p>
        </w:tc>
        <w:tc>
          <w:tcPr>
            <w:tcW w:w="682" w:type="pct"/>
            <w:tcBorders>
              <w:top w:val="single" w:color="auto" w:sz="2" w:space="0"/>
              <w:left w:val="single" w:color="auto" w:sz="2" w:space="0"/>
              <w:bottom w:val="single" w:color="auto" w:sz="2" w:space="0"/>
              <w:right w:val="single" w:color="auto" w:sz="2" w:space="0"/>
            </w:tcBorders>
            <w:vAlign w:val="center"/>
          </w:tcPr>
          <w:p w14:paraId="29E31FD3">
            <w:pPr>
              <w:spacing w:line="460" w:lineRule="exact"/>
              <w:jc w:val="center"/>
              <w:rPr>
                <w:rFonts w:hint="eastAsia" w:ascii="宋体" w:hAnsi="宋体" w:eastAsia="宋体" w:cs="宋体"/>
                <w:b/>
                <w:bCs/>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094897FB">
            <w:pPr>
              <w:spacing w:line="460" w:lineRule="exact"/>
              <w:jc w:val="center"/>
              <w:rPr>
                <w:rFonts w:hint="eastAsia" w:ascii="宋体" w:hAnsi="宋体" w:eastAsia="宋体" w:cs="宋体"/>
                <w:b/>
                <w:bCs/>
                <w:szCs w:val="21"/>
              </w:rPr>
            </w:pPr>
          </w:p>
        </w:tc>
        <w:tc>
          <w:tcPr>
            <w:tcW w:w="63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0FB1FBF">
            <w:pPr>
              <w:spacing w:line="460" w:lineRule="exact"/>
              <w:jc w:val="center"/>
              <w:rPr>
                <w:rFonts w:hint="eastAsia" w:ascii="宋体" w:hAnsi="宋体" w:eastAsia="宋体" w:cs="宋体"/>
                <w:b/>
                <w:bCs/>
                <w:szCs w:val="21"/>
              </w:rPr>
            </w:pPr>
          </w:p>
        </w:tc>
      </w:tr>
      <w:tr w14:paraId="7B577EE9">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889" w:hRule="atLeast"/>
          <w:jc w:val="center"/>
        </w:trPr>
        <w:tc>
          <w:tcPr>
            <w:tcW w:w="361" w:type="pct"/>
            <w:tcBorders>
              <w:top w:val="single" w:color="auto" w:sz="2" w:space="0"/>
              <w:left w:val="single" w:color="auto" w:sz="6" w:space="0"/>
              <w:bottom w:val="single" w:color="auto" w:sz="2" w:space="0"/>
              <w:right w:val="single" w:color="auto" w:sz="2" w:space="0"/>
            </w:tcBorders>
            <w:vAlign w:val="center"/>
          </w:tcPr>
          <w:p w14:paraId="2CA0D4F4">
            <w:pPr>
              <w:spacing w:line="460" w:lineRule="exact"/>
              <w:jc w:val="center"/>
              <w:rPr>
                <w:rFonts w:hint="eastAsia" w:ascii="宋体" w:hAnsi="宋体" w:eastAsia="宋体" w:cs="宋体"/>
                <w:b/>
                <w:bCs/>
                <w:szCs w:val="21"/>
                <w:lang w:bidi="ar"/>
              </w:rPr>
            </w:pPr>
            <w:r>
              <w:rPr>
                <w:rFonts w:hint="eastAsia" w:ascii="宋体" w:hAnsi="宋体" w:eastAsia="宋体" w:cs="宋体"/>
                <w:b/>
                <w:bCs/>
                <w:szCs w:val="21"/>
                <w:lang w:bidi="ar"/>
              </w:rPr>
              <w:t>2</w:t>
            </w:r>
          </w:p>
        </w:tc>
        <w:tc>
          <w:tcPr>
            <w:tcW w:w="63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1164DD0">
            <w:pPr>
              <w:spacing w:line="460" w:lineRule="exact"/>
              <w:jc w:val="center"/>
              <w:rPr>
                <w:rFonts w:hint="eastAsia" w:ascii="宋体" w:hAnsi="宋体" w:eastAsia="宋体" w:cs="宋体"/>
                <w:b/>
                <w:bCs/>
                <w:szCs w:val="21"/>
              </w:rPr>
            </w:pPr>
          </w:p>
        </w:tc>
        <w:tc>
          <w:tcPr>
            <w:tcW w:w="100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3FB3EEBE">
            <w:pPr>
              <w:spacing w:line="460" w:lineRule="exact"/>
              <w:jc w:val="center"/>
              <w:rPr>
                <w:rFonts w:hint="eastAsia" w:ascii="宋体" w:hAnsi="宋体" w:eastAsia="宋体" w:cs="宋体"/>
                <w:b/>
                <w:bCs/>
                <w:szCs w:val="21"/>
              </w:rPr>
            </w:pPr>
          </w:p>
        </w:tc>
        <w:tc>
          <w:tcPr>
            <w:tcW w:w="111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74DAC21E">
            <w:pPr>
              <w:spacing w:line="460" w:lineRule="exact"/>
              <w:jc w:val="center"/>
              <w:rPr>
                <w:rFonts w:hint="eastAsia" w:ascii="宋体" w:hAnsi="宋体" w:eastAsia="宋体" w:cs="宋体"/>
                <w:b/>
                <w:bCs/>
                <w:szCs w:val="21"/>
              </w:rPr>
            </w:pPr>
          </w:p>
        </w:tc>
        <w:tc>
          <w:tcPr>
            <w:tcW w:w="682" w:type="pct"/>
            <w:tcBorders>
              <w:top w:val="single" w:color="auto" w:sz="2" w:space="0"/>
              <w:left w:val="single" w:color="auto" w:sz="2" w:space="0"/>
              <w:bottom w:val="single" w:color="auto" w:sz="2" w:space="0"/>
              <w:right w:val="single" w:color="auto" w:sz="2" w:space="0"/>
            </w:tcBorders>
            <w:vAlign w:val="center"/>
          </w:tcPr>
          <w:p w14:paraId="0755E39A">
            <w:pPr>
              <w:spacing w:line="460" w:lineRule="exact"/>
              <w:jc w:val="center"/>
              <w:rPr>
                <w:rFonts w:hint="eastAsia" w:ascii="宋体" w:hAnsi="宋体" w:eastAsia="宋体" w:cs="宋体"/>
                <w:b/>
                <w:bCs/>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0509313D">
            <w:pPr>
              <w:spacing w:line="460" w:lineRule="exact"/>
              <w:jc w:val="center"/>
              <w:rPr>
                <w:rFonts w:hint="eastAsia" w:ascii="宋体" w:hAnsi="宋体" w:eastAsia="宋体" w:cs="宋体"/>
                <w:b/>
                <w:bCs/>
                <w:szCs w:val="21"/>
              </w:rPr>
            </w:pPr>
          </w:p>
        </w:tc>
        <w:tc>
          <w:tcPr>
            <w:tcW w:w="63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4CB29DAB">
            <w:pPr>
              <w:spacing w:line="460" w:lineRule="exact"/>
              <w:jc w:val="center"/>
              <w:rPr>
                <w:rFonts w:hint="eastAsia" w:ascii="宋体" w:hAnsi="宋体" w:eastAsia="宋体" w:cs="宋体"/>
                <w:b/>
                <w:bCs/>
                <w:szCs w:val="21"/>
              </w:rPr>
            </w:pPr>
          </w:p>
        </w:tc>
      </w:tr>
      <w:tr w14:paraId="04813835">
        <w:tblPrEx>
          <w:tblBorders>
            <w:top w:val="single" w:color="auto" w:sz="6" w:space="0"/>
            <w:left w:val="single" w:color="auto" w:sz="6" w:space="0"/>
            <w:bottom w:val="single" w:color="auto" w:sz="2"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987" w:hRule="atLeast"/>
          <w:jc w:val="center"/>
        </w:trPr>
        <w:tc>
          <w:tcPr>
            <w:tcW w:w="361" w:type="pct"/>
            <w:tcBorders>
              <w:top w:val="single" w:color="auto" w:sz="2" w:space="0"/>
              <w:left w:val="single" w:color="auto" w:sz="6" w:space="0"/>
              <w:bottom w:val="single" w:color="auto" w:sz="2" w:space="0"/>
              <w:right w:val="single" w:color="auto" w:sz="2" w:space="0"/>
            </w:tcBorders>
            <w:vAlign w:val="center"/>
          </w:tcPr>
          <w:p w14:paraId="66ACB005">
            <w:pPr>
              <w:spacing w:line="460" w:lineRule="exact"/>
              <w:jc w:val="center"/>
              <w:rPr>
                <w:rFonts w:hint="eastAsia" w:ascii="宋体" w:hAnsi="宋体" w:eastAsia="宋体" w:cs="宋体"/>
                <w:b/>
                <w:bCs/>
                <w:szCs w:val="21"/>
              </w:rPr>
            </w:pPr>
            <w:r>
              <w:rPr>
                <w:rFonts w:hint="eastAsia" w:ascii="宋体" w:hAnsi="宋体" w:eastAsia="宋体" w:cs="宋体"/>
                <w:b/>
                <w:bCs/>
                <w:szCs w:val="21"/>
                <w:lang w:bidi="ar"/>
              </w:rPr>
              <w:t>3</w:t>
            </w:r>
          </w:p>
        </w:tc>
        <w:tc>
          <w:tcPr>
            <w:tcW w:w="63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9E9A7EE">
            <w:pPr>
              <w:spacing w:line="460" w:lineRule="exact"/>
              <w:jc w:val="center"/>
              <w:rPr>
                <w:rFonts w:hint="eastAsia" w:ascii="宋体" w:hAnsi="宋体" w:eastAsia="宋体" w:cs="宋体"/>
                <w:b/>
                <w:bCs/>
                <w:szCs w:val="21"/>
              </w:rPr>
            </w:pPr>
          </w:p>
        </w:tc>
        <w:tc>
          <w:tcPr>
            <w:tcW w:w="1009"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63DC0F74">
            <w:pPr>
              <w:spacing w:line="460" w:lineRule="exact"/>
              <w:jc w:val="center"/>
              <w:rPr>
                <w:rFonts w:hint="eastAsia" w:ascii="宋体" w:hAnsi="宋体" w:eastAsia="宋体" w:cs="宋体"/>
                <w:b/>
                <w:bCs/>
                <w:szCs w:val="21"/>
              </w:rPr>
            </w:pPr>
          </w:p>
        </w:tc>
        <w:tc>
          <w:tcPr>
            <w:tcW w:w="111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C49C59D">
            <w:pPr>
              <w:spacing w:line="460" w:lineRule="exact"/>
              <w:jc w:val="center"/>
              <w:rPr>
                <w:rFonts w:hint="eastAsia" w:ascii="宋体" w:hAnsi="宋体" w:eastAsia="宋体" w:cs="宋体"/>
                <w:b/>
                <w:bCs/>
                <w:szCs w:val="21"/>
              </w:rPr>
            </w:pPr>
          </w:p>
        </w:tc>
        <w:tc>
          <w:tcPr>
            <w:tcW w:w="682" w:type="pct"/>
            <w:tcBorders>
              <w:top w:val="single" w:color="auto" w:sz="2" w:space="0"/>
              <w:left w:val="single" w:color="auto" w:sz="2" w:space="0"/>
              <w:bottom w:val="single" w:color="auto" w:sz="2" w:space="0"/>
              <w:right w:val="single" w:color="auto" w:sz="2" w:space="0"/>
            </w:tcBorders>
            <w:vAlign w:val="center"/>
          </w:tcPr>
          <w:p w14:paraId="052EBDCE">
            <w:pPr>
              <w:spacing w:line="460" w:lineRule="exact"/>
              <w:jc w:val="center"/>
              <w:rPr>
                <w:rFonts w:hint="eastAsia" w:ascii="宋体" w:hAnsi="宋体" w:eastAsia="宋体" w:cs="宋体"/>
                <w:b/>
                <w:bCs/>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6D3429ED">
            <w:pPr>
              <w:spacing w:line="460" w:lineRule="exact"/>
              <w:jc w:val="center"/>
              <w:rPr>
                <w:rFonts w:hint="eastAsia" w:ascii="宋体" w:hAnsi="宋体" w:eastAsia="宋体" w:cs="宋体"/>
                <w:b/>
                <w:bCs/>
                <w:szCs w:val="21"/>
              </w:rPr>
            </w:pPr>
          </w:p>
        </w:tc>
        <w:tc>
          <w:tcPr>
            <w:tcW w:w="632" w:type="pct"/>
            <w:tcBorders>
              <w:top w:val="single" w:color="auto" w:sz="2" w:space="0"/>
              <w:left w:val="single" w:color="auto" w:sz="2" w:space="0"/>
              <w:bottom w:val="single" w:color="auto" w:sz="2" w:space="0"/>
              <w:right w:val="single" w:color="auto" w:sz="2" w:space="0"/>
            </w:tcBorders>
            <w:tcMar>
              <w:left w:w="57" w:type="dxa"/>
              <w:right w:w="57" w:type="dxa"/>
            </w:tcMar>
            <w:vAlign w:val="center"/>
          </w:tcPr>
          <w:p w14:paraId="05395BBE">
            <w:pPr>
              <w:spacing w:line="460" w:lineRule="exact"/>
              <w:jc w:val="center"/>
              <w:rPr>
                <w:rFonts w:hint="eastAsia" w:ascii="宋体" w:hAnsi="宋体" w:eastAsia="宋体" w:cs="宋体"/>
                <w:b/>
                <w:bCs/>
                <w:szCs w:val="21"/>
              </w:rPr>
            </w:pPr>
          </w:p>
        </w:tc>
      </w:tr>
    </w:tbl>
    <w:p w14:paraId="434706C0">
      <w:pPr>
        <w:widowControl/>
        <w:textAlignment w:val="center"/>
        <w:rPr>
          <w:rFonts w:hint="eastAsia" w:ascii="华文楷体" w:hAnsi="华文楷体" w:eastAsia="华文楷体" w:cs="华文楷体"/>
          <w:color w:val="000000"/>
          <w:kern w:val="0"/>
          <w:sz w:val="24"/>
          <w:szCs w:val="24"/>
          <w:lang w:bidi="ar"/>
        </w:rPr>
      </w:pPr>
      <w:r>
        <w:rPr>
          <w:rFonts w:hint="eastAsia" w:ascii="华文楷体" w:hAnsi="华文楷体" w:eastAsia="华文楷体" w:cs="华文楷体"/>
          <w:color w:val="000000"/>
          <w:kern w:val="0"/>
          <w:sz w:val="24"/>
          <w:szCs w:val="24"/>
          <w:lang w:bidi="ar"/>
        </w:rPr>
        <w:t>证明材料：合同关键页扫描件：</w:t>
      </w:r>
      <w:r>
        <w:rPr>
          <w:rFonts w:ascii="华文楷体" w:hAnsi="华文楷体" w:eastAsia="华文楷体" w:cs="华文楷体"/>
          <w:color w:val="000000"/>
          <w:kern w:val="0"/>
          <w:sz w:val="24"/>
          <w:szCs w:val="24"/>
          <w:lang w:bidi="ar"/>
        </w:rPr>
        <w:t>含项目名称、合同范围、合同金额、合同签订时间、双方签字盖章页（公章/合同专用章）等，竣工验收报告</w:t>
      </w:r>
      <w:r>
        <w:rPr>
          <w:rFonts w:hint="eastAsia" w:ascii="华文楷体" w:hAnsi="华文楷体" w:eastAsia="华文楷体" w:cs="华文楷体"/>
          <w:color w:val="000000"/>
          <w:kern w:val="0"/>
          <w:sz w:val="24"/>
          <w:szCs w:val="24"/>
          <w:lang w:bidi="ar"/>
        </w:rPr>
        <w:t>。</w:t>
      </w:r>
    </w:p>
    <w:p w14:paraId="16DAC44D">
      <w:pPr>
        <w:spacing w:line="360" w:lineRule="auto"/>
        <w:jc w:val="left"/>
        <w:rPr>
          <w:rFonts w:hint="eastAsia" w:ascii="宋体" w:hAnsi="宋体" w:eastAsia="宋体" w:cs="宋体"/>
          <w:b/>
          <w:bCs/>
          <w:szCs w:val="21"/>
        </w:rPr>
      </w:pPr>
    </w:p>
    <w:p w14:paraId="61A97B90">
      <w:pPr>
        <w:spacing w:line="360" w:lineRule="auto"/>
        <w:jc w:val="left"/>
        <w:rPr>
          <w:rFonts w:hint="eastAsia" w:ascii="宋体" w:hAnsi="宋体" w:eastAsia="宋体" w:cs="宋体"/>
          <w:b/>
          <w:bCs/>
          <w:szCs w:val="21"/>
        </w:rPr>
      </w:pPr>
    </w:p>
    <w:p w14:paraId="3DF628FE">
      <w:pPr>
        <w:spacing w:line="360" w:lineRule="auto"/>
        <w:jc w:val="left"/>
        <w:rPr>
          <w:rFonts w:hint="eastAsia" w:ascii="宋体" w:hAnsi="宋体" w:eastAsia="宋体" w:cs="宋体"/>
          <w:b/>
          <w:bCs/>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1</w:instrText>
      </w:r>
      <w:r>
        <w:rPr>
          <w:rFonts w:hint="eastAsia" w:ascii="宋体" w:hAnsi="宋体" w:eastAsia="宋体" w:cs="宋体"/>
          <w:b/>
          <w:bCs/>
          <w:szCs w:val="21"/>
        </w:rPr>
        <w:fldChar w:fldCharType="separate"/>
      </w:r>
      <w:r>
        <w:rPr>
          <w:rFonts w:hint="eastAsia" w:ascii="宋体" w:hAnsi="宋体" w:eastAsia="宋体" w:cs="宋体"/>
          <w:b/>
          <w:bCs/>
          <w:szCs w:val="21"/>
        </w:rPr>
        <w:t>投标人近</w:t>
      </w:r>
      <w:sdt>
        <w:sdtPr>
          <w:rPr>
            <w:rStyle w:val="24"/>
            <w:rFonts w:hint="eastAsia" w:cs="宋体"/>
            <w:b/>
            <w:bCs/>
            <w:sz w:val="21"/>
            <w:szCs w:val="21"/>
          </w:rPr>
          <w:alias w:val="期限"/>
          <w:tag w:val="期限"/>
          <w:id w:val="386510983"/>
          <w:lock w:val="sdtLocked"/>
          <w:placeholder>
            <w:docPart w:val="{0bf8c3b5-b66d-4878-babe-999be8765e1c}"/>
          </w:placeholder>
        </w:sdtPr>
        <w:sdtEndPr>
          <w:rPr>
            <w:rStyle w:val="24"/>
            <w:rFonts w:hint="eastAsia" w:cs="宋体"/>
            <w:b/>
            <w:bCs/>
            <w:sz w:val="21"/>
            <w:szCs w:val="21"/>
          </w:rPr>
        </w:sdtEndPr>
        <w:sdtContent>
          <w:r>
            <w:rPr>
              <w:rStyle w:val="24"/>
              <w:rFonts w:hint="eastAsia" w:cs="宋体"/>
              <w:b/>
              <w:bCs/>
              <w:sz w:val="21"/>
              <w:szCs w:val="21"/>
            </w:rPr>
            <w:t>5</w:t>
          </w:r>
        </w:sdtContent>
      </w:sdt>
      <w:r>
        <w:rPr>
          <w:rFonts w:hint="eastAsia" w:ascii="宋体" w:hAnsi="宋体" w:eastAsia="宋体" w:cs="宋体"/>
          <w:b/>
          <w:bCs/>
          <w:szCs w:val="21"/>
        </w:rPr>
        <w:t>年应具备至少</w:t>
      </w:r>
      <w:sdt>
        <w:sdtPr>
          <w:rPr>
            <w:rStyle w:val="24"/>
            <w:rFonts w:hint="eastAsia" w:cs="宋体"/>
            <w:b/>
            <w:bCs/>
            <w:sz w:val="21"/>
            <w:szCs w:val="21"/>
          </w:rPr>
          <w:alias w:val="数目"/>
          <w:tag w:val="数目"/>
          <w:id w:val="806599594"/>
          <w:lock w:val="sdtLocked"/>
          <w:placeholder>
            <w:docPart w:val="{0bf8c3b5-b66d-4878-babe-999be8765e1c}"/>
          </w:placeholder>
        </w:sdtPr>
        <w:sdtEndPr>
          <w:rPr>
            <w:rStyle w:val="24"/>
            <w:rFonts w:hint="eastAsia" w:cs="宋体"/>
            <w:b/>
            <w:bCs/>
            <w:sz w:val="21"/>
            <w:szCs w:val="21"/>
          </w:rPr>
        </w:sdtEndPr>
        <w:sdtContent>
          <w:r>
            <w:rPr>
              <w:rStyle w:val="24"/>
              <w:rFonts w:hint="eastAsia" w:cs="宋体"/>
              <w:b/>
              <w:bCs/>
              <w:sz w:val="21"/>
              <w:szCs w:val="21"/>
            </w:rPr>
            <w:t>1</w:t>
          </w:r>
        </w:sdtContent>
      </w:sdt>
      <w:r>
        <w:rPr>
          <w:rFonts w:hint="eastAsia" w:ascii="宋体" w:hAnsi="宋体" w:eastAsia="宋体" w:cs="宋体"/>
          <w:b/>
          <w:bCs/>
          <w:szCs w:val="21"/>
        </w:rPr>
        <w:t>项</w:t>
      </w:r>
      <w:sdt>
        <w:sdtPr>
          <w:rPr>
            <w:rStyle w:val="24"/>
            <w:rFonts w:hint="eastAsia" w:cs="宋体"/>
            <w:b/>
            <w:bCs/>
            <w:sz w:val="21"/>
            <w:szCs w:val="21"/>
          </w:rPr>
          <w:alias w:val="业绩要求"/>
          <w:tag w:val="业绩要求"/>
          <w:id w:val="1498535451"/>
          <w:lock w:val="sdtLocked"/>
          <w:placeholder>
            <w:docPart w:val="{0bf8c3b5-b66d-4878-babe-999be8765e1c}"/>
          </w:placeholder>
        </w:sdtPr>
        <w:sdtEndPr>
          <w:rPr>
            <w:rStyle w:val="24"/>
            <w:rFonts w:hint="eastAsia" w:cs="宋体"/>
            <w:b/>
            <w:bCs/>
            <w:sz w:val="21"/>
            <w:szCs w:val="21"/>
          </w:rPr>
        </w:sdtEndPr>
        <w:sdtContent>
          <w:r>
            <w:rPr>
              <w:rStyle w:val="24"/>
              <w:rFonts w:hint="eastAsia" w:cs="宋体"/>
              <w:b/>
              <w:bCs/>
              <w:sz w:val="21"/>
              <w:szCs w:val="21"/>
            </w:rPr>
            <w:t>展厅设计</w:t>
          </w:r>
        </w:sdtContent>
      </w:sdt>
      <w:r>
        <w:rPr>
          <w:rFonts w:hint="eastAsia" w:ascii="宋体" w:hAnsi="宋体" w:eastAsia="宋体" w:cs="宋体"/>
          <w:b/>
          <w:bCs/>
          <w:szCs w:val="21"/>
        </w:rPr>
        <w:t>业绩</w:t>
      </w:r>
      <w:r>
        <w:rPr>
          <w:rFonts w:hint="eastAsia" w:ascii="宋体" w:hAnsi="宋体" w:eastAsia="宋体" w:cs="宋体"/>
          <w:b/>
          <w:bCs/>
          <w:szCs w:val="21"/>
        </w:rPr>
        <w:fldChar w:fldCharType="end"/>
      </w:r>
    </w:p>
    <w:p w14:paraId="278F5E68">
      <w:pPr>
        <w:pStyle w:val="25"/>
        <w:spacing w:line="360" w:lineRule="auto"/>
        <w:ind w:firstLine="0" w:firstLineChars="0"/>
        <w:jc w:val="center"/>
        <w:rPr>
          <w:rFonts w:hint="eastAsia" w:ascii="宋体" w:hAnsi="宋体" w:eastAsia="宋体" w:cs="Times New Roman"/>
          <w:b/>
          <w:color w:val="auto"/>
          <w:sz w:val="36"/>
          <w:szCs w:val="36"/>
        </w:rPr>
      </w:pPr>
      <w:r>
        <w:rPr>
          <w:rFonts w:ascii="宋体" w:hAnsi="宋体" w:eastAsia="宋体" w:cs="Times New Roman"/>
          <w:b/>
          <w:sz w:val="36"/>
          <w:szCs w:val="36"/>
        </w:rPr>
        <w:br w:type="page"/>
      </w:r>
      <w:bookmarkEnd w:id="25"/>
      <w:sdt>
        <w:sdtPr>
          <w:rPr>
            <w:rFonts w:ascii="宋体" w:hAnsi="宋体" w:eastAsia="宋体" w:cs="MS Shell Dlg"/>
            <w:color w:val="auto"/>
            <w:sz w:val="36"/>
            <w:szCs w:val="36"/>
          </w:rPr>
          <w:id w:val="147463845"/>
          <w:lock w:val="sdtLocked"/>
          <w14:checkbox>
            <w14:checked w14:val="1"/>
            <w14:checkedState w14:val="25A0" w14:font="宋体"/>
            <w14:uncheckedState w14:val="2610" w14:font="MS Gothic"/>
          </w14:checkbox>
        </w:sdtPr>
        <w:sdtEndPr>
          <w:rPr>
            <w:rFonts w:ascii="宋体" w:hAnsi="宋体" w:eastAsia="宋体" w:cs="MS Shell Dlg"/>
            <w:color w:val="auto"/>
            <w:sz w:val="36"/>
            <w:szCs w:val="36"/>
          </w:rPr>
        </w:sdtEndPr>
        <w:sdtContent>
          <w:r>
            <w:rPr>
              <w:rFonts w:hint="eastAsia" w:ascii="宋体" w:hAnsi="宋体" w:eastAsia="宋体" w:cs="MS Shell Dlg"/>
              <w:color w:val="auto"/>
              <w:sz w:val="36"/>
              <w:szCs w:val="36"/>
            </w:rPr>
            <w:t>■</w:t>
          </w:r>
        </w:sdtContent>
      </w:sdt>
      <w:r>
        <w:rPr>
          <w:rFonts w:hint="eastAsia" w:ascii="宋体" w:hAnsi="宋体" w:eastAsia="宋体" w:cs="Times New Roman"/>
          <w:b/>
          <w:color w:val="auto"/>
          <w:sz w:val="36"/>
          <w:szCs w:val="36"/>
        </w:rPr>
        <w:t>4、总监理工程师业绩一览表</w:t>
      </w:r>
    </w:p>
    <w:p w14:paraId="42259638">
      <w:pPr>
        <w:widowControl/>
        <w:spacing w:line="360" w:lineRule="auto"/>
        <w:ind w:firstLine="373" w:firstLineChars="177"/>
        <w:jc w:val="left"/>
        <w:rPr>
          <w:rFonts w:hint="eastAsia" w:ascii="宋体" w:hAnsi="宋体" w:eastAsia="宋体" w:cs="宋体"/>
          <w:b/>
          <w:bCs/>
          <w:color w:val="0000FF"/>
          <w:szCs w:val="21"/>
        </w:rPr>
      </w:pPr>
      <w:r>
        <w:rPr>
          <w:rFonts w:hint="eastAsia" w:ascii="宋体" w:hAnsi="宋体" w:eastAsia="宋体" w:cs="宋体"/>
          <w:b/>
          <w:bCs/>
          <w:color w:val="0000FF"/>
          <w:szCs w:val="21"/>
        </w:rPr>
        <w:t>要求：投标人提供近5年（从2021年</w:t>
      </w:r>
      <w:r>
        <w:rPr>
          <w:rFonts w:hint="eastAsia" w:ascii="宋体" w:hAnsi="宋体" w:eastAsia="宋体" w:cs="宋体"/>
          <w:b/>
          <w:bCs/>
          <w:color w:val="0000FF"/>
          <w:szCs w:val="21"/>
          <w:lang w:eastAsia="zh-CN"/>
        </w:rPr>
        <w:t>6月1日</w:t>
      </w:r>
      <w:r>
        <w:rPr>
          <w:rFonts w:hint="eastAsia" w:ascii="宋体" w:hAnsi="宋体" w:eastAsia="宋体" w:cs="宋体"/>
          <w:b/>
          <w:bCs/>
          <w:color w:val="0000FF"/>
          <w:szCs w:val="21"/>
        </w:rPr>
        <w:t>起至截标）投标总监理工程师自认为最具代表性的同类工程业绩（竣工），每个业绩得8分，满分16分。</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456"/>
        <w:gridCol w:w="969"/>
        <w:gridCol w:w="257"/>
        <w:gridCol w:w="746"/>
        <w:gridCol w:w="450"/>
        <w:gridCol w:w="511"/>
        <w:gridCol w:w="229"/>
        <w:gridCol w:w="524"/>
        <w:gridCol w:w="528"/>
        <w:gridCol w:w="153"/>
        <w:gridCol w:w="513"/>
        <w:gridCol w:w="572"/>
        <w:gridCol w:w="622"/>
        <w:gridCol w:w="667"/>
        <w:gridCol w:w="1251"/>
      </w:tblGrid>
      <w:tr w14:paraId="376B4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gridSpan w:val="2"/>
            <w:tcMar>
              <w:top w:w="57" w:type="dxa"/>
              <w:bottom w:w="57" w:type="dxa"/>
            </w:tcMar>
            <w:vAlign w:val="center"/>
          </w:tcPr>
          <w:p w14:paraId="3700C566">
            <w:pPr>
              <w:spacing w:before="72" w:beforeLines="30"/>
              <w:jc w:val="center"/>
              <w:rPr>
                <w:rFonts w:hint="eastAsia" w:ascii="宋体" w:hAnsi="宋体"/>
                <w:color w:val="000000"/>
              </w:rPr>
            </w:pPr>
            <w:r>
              <w:rPr>
                <w:rFonts w:hint="eastAsia" w:ascii="宋体" w:hAnsi="宋体"/>
                <w:color w:val="000000"/>
              </w:rPr>
              <w:t>姓名</w:t>
            </w:r>
          </w:p>
        </w:tc>
        <w:tc>
          <w:tcPr>
            <w:tcW w:w="525" w:type="pct"/>
            <w:tcMar>
              <w:top w:w="57" w:type="dxa"/>
              <w:bottom w:w="57" w:type="dxa"/>
            </w:tcMar>
            <w:vAlign w:val="center"/>
          </w:tcPr>
          <w:p w14:paraId="33A1B8D7">
            <w:pPr>
              <w:spacing w:before="72" w:beforeLines="30"/>
              <w:jc w:val="center"/>
              <w:rPr>
                <w:rFonts w:hint="eastAsia" w:ascii="宋体" w:hAnsi="宋体"/>
                <w:b/>
                <w:color w:val="000000"/>
                <w:kern w:val="0"/>
                <w:sz w:val="32"/>
              </w:rPr>
            </w:pPr>
          </w:p>
        </w:tc>
        <w:tc>
          <w:tcPr>
            <w:tcW w:w="543" w:type="pct"/>
            <w:gridSpan w:val="2"/>
            <w:tcMar>
              <w:top w:w="57" w:type="dxa"/>
              <w:bottom w:w="57" w:type="dxa"/>
            </w:tcMar>
            <w:vAlign w:val="center"/>
          </w:tcPr>
          <w:p w14:paraId="5E3CE154">
            <w:pPr>
              <w:spacing w:before="72" w:beforeLines="30"/>
              <w:jc w:val="center"/>
              <w:rPr>
                <w:rFonts w:hint="eastAsia" w:ascii="宋体" w:hAnsi="宋体"/>
                <w:color w:val="000000"/>
              </w:rPr>
            </w:pPr>
            <w:r>
              <w:rPr>
                <w:rFonts w:hint="eastAsia" w:ascii="宋体" w:hAnsi="宋体"/>
                <w:color w:val="000000"/>
              </w:rPr>
              <w:t>出生</w:t>
            </w:r>
          </w:p>
          <w:p w14:paraId="609D2975">
            <w:pPr>
              <w:spacing w:before="72" w:beforeLines="30"/>
              <w:jc w:val="center"/>
              <w:rPr>
                <w:rFonts w:hint="eastAsia" w:ascii="宋体" w:hAnsi="宋体"/>
                <w:color w:val="000000"/>
              </w:rPr>
            </w:pPr>
            <w:r>
              <w:rPr>
                <w:rFonts w:hint="eastAsia" w:ascii="宋体" w:hAnsi="宋体"/>
                <w:color w:val="000000"/>
              </w:rPr>
              <w:t>年月</w:t>
            </w:r>
          </w:p>
        </w:tc>
        <w:tc>
          <w:tcPr>
            <w:tcW w:w="645" w:type="pct"/>
            <w:gridSpan w:val="3"/>
            <w:tcMar>
              <w:top w:w="57" w:type="dxa"/>
              <w:bottom w:w="57" w:type="dxa"/>
            </w:tcMar>
            <w:vAlign w:val="center"/>
          </w:tcPr>
          <w:p w14:paraId="084C5476">
            <w:pPr>
              <w:widowControl/>
              <w:spacing w:before="72" w:beforeLines="30"/>
              <w:jc w:val="center"/>
              <w:rPr>
                <w:rFonts w:hint="eastAsia" w:ascii="宋体" w:hAnsi="宋体"/>
                <w:b/>
                <w:kern w:val="0"/>
                <w:sz w:val="32"/>
                <w:szCs w:val="21"/>
              </w:rPr>
            </w:pPr>
          </w:p>
        </w:tc>
        <w:tc>
          <w:tcPr>
            <w:tcW w:w="653" w:type="pct"/>
            <w:gridSpan w:val="3"/>
            <w:tcMar>
              <w:top w:w="57" w:type="dxa"/>
              <w:bottom w:w="57" w:type="dxa"/>
            </w:tcMar>
            <w:vAlign w:val="center"/>
          </w:tcPr>
          <w:p w14:paraId="7350D601">
            <w:pPr>
              <w:spacing w:before="72" w:beforeLines="30"/>
              <w:jc w:val="center"/>
              <w:rPr>
                <w:rFonts w:hint="eastAsia" w:ascii="宋体" w:hAnsi="宋体"/>
                <w:color w:val="000000"/>
              </w:rPr>
            </w:pPr>
            <w:r>
              <w:rPr>
                <w:rFonts w:hint="eastAsia" w:ascii="宋体" w:hAnsi="宋体"/>
                <w:color w:val="000000"/>
              </w:rPr>
              <w:t>文化</w:t>
            </w:r>
          </w:p>
          <w:p w14:paraId="7F2EEBD5">
            <w:pPr>
              <w:spacing w:before="72" w:beforeLines="30"/>
              <w:jc w:val="center"/>
              <w:rPr>
                <w:rFonts w:hint="eastAsia" w:ascii="宋体" w:hAnsi="宋体"/>
                <w:color w:val="000000"/>
              </w:rPr>
            </w:pPr>
            <w:r>
              <w:rPr>
                <w:rFonts w:hint="eastAsia" w:ascii="宋体" w:hAnsi="宋体"/>
                <w:color w:val="000000"/>
              </w:rPr>
              <w:t>程度</w:t>
            </w:r>
          </w:p>
        </w:tc>
        <w:tc>
          <w:tcPr>
            <w:tcW w:w="586" w:type="pct"/>
            <w:gridSpan w:val="2"/>
            <w:tcMar>
              <w:top w:w="57" w:type="dxa"/>
              <w:bottom w:w="57" w:type="dxa"/>
            </w:tcMar>
            <w:vAlign w:val="center"/>
          </w:tcPr>
          <w:p w14:paraId="461A33CE">
            <w:pPr>
              <w:spacing w:before="72" w:beforeLines="30"/>
              <w:jc w:val="center"/>
              <w:rPr>
                <w:rFonts w:hint="eastAsia" w:ascii="宋体" w:hAnsi="宋体"/>
                <w:b/>
                <w:color w:val="000000"/>
                <w:kern w:val="0"/>
                <w:sz w:val="32"/>
              </w:rPr>
            </w:pPr>
          </w:p>
        </w:tc>
        <w:tc>
          <w:tcPr>
            <w:tcW w:w="698" w:type="pct"/>
            <w:gridSpan w:val="2"/>
            <w:vAlign w:val="center"/>
          </w:tcPr>
          <w:p w14:paraId="76422F30">
            <w:pPr>
              <w:spacing w:before="72" w:beforeLines="30"/>
              <w:jc w:val="center"/>
              <w:rPr>
                <w:rFonts w:hint="eastAsia" w:ascii="宋体" w:hAnsi="宋体"/>
                <w:color w:val="000000"/>
              </w:rPr>
            </w:pPr>
            <w:r>
              <w:rPr>
                <w:rFonts w:hint="eastAsia" w:ascii="宋体" w:hAnsi="宋体"/>
                <w:color w:val="000000"/>
              </w:rPr>
              <w:t>毕业时间</w:t>
            </w:r>
          </w:p>
        </w:tc>
        <w:tc>
          <w:tcPr>
            <w:tcW w:w="675" w:type="pct"/>
            <w:vAlign w:val="center"/>
          </w:tcPr>
          <w:p w14:paraId="64193DF8">
            <w:pPr>
              <w:widowControl/>
              <w:spacing w:before="72" w:beforeLines="30"/>
              <w:jc w:val="center"/>
              <w:rPr>
                <w:rFonts w:hint="eastAsia" w:ascii="宋体" w:hAnsi="宋体" w:cs="宋体"/>
                <w:b/>
                <w:kern w:val="0"/>
                <w:sz w:val="32"/>
                <w:szCs w:val="21"/>
              </w:rPr>
            </w:pPr>
          </w:p>
        </w:tc>
      </w:tr>
      <w:tr w14:paraId="19D9C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gridSpan w:val="2"/>
            <w:tcMar>
              <w:top w:w="57" w:type="dxa"/>
              <w:bottom w:w="57" w:type="dxa"/>
            </w:tcMar>
            <w:vAlign w:val="center"/>
          </w:tcPr>
          <w:p w14:paraId="293F751D">
            <w:pPr>
              <w:adjustRightInd w:val="0"/>
              <w:snapToGrid w:val="0"/>
              <w:spacing w:before="72" w:beforeLines="30"/>
              <w:jc w:val="center"/>
              <w:rPr>
                <w:rFonts w:hint="eastAsia" w:ascii="宋体" w:hAnsi="宋体"/>
                <w:szCs w:val="21"/>
              </w:rPr>
            </w:pPr>
            <w:r>
              <w:rPr>
                <w:rFonts w:hint="eastAsia" w:ascii="宋体" w:hAnsi="宋体"/>
                <w:szCs w:val="21"/>
              </w:rPr>
              <w:t>毕业院校和专业</w:t>
            </w:r>
          </w:p>
        </w:tc>
        <w:tc>
          <w:tcPr>
            <w:tcW w:w="2954" w:type="pct"/>
            <w:gridSpan w:val="11"/>
            <w:tcMar>
              <w:top w:w="57" w:type="dxa"/>
              <w:bottom w:w="57" w:type="dxa"/>
            </w:tcMar>
            <w:vAlign w:val="center"/>
          </w:tcPr>
          <w:p w14:paraId="027CA48B">
            <w:pPr>
              <w:spacing w:before="72" w:beforeLines="30"/>
              <w:jc w:val="center"/>
              <w:rPr>
                <w:rFonts w:hint="eastAsia" w:ascii="宋体"/>
                <w:b/>
                <w:kern w:val="0"/>
                <w:sz w:val="32"/>
              </w:rPr>
            </w:pPr>
          </w:p>
        </w:tc>
        <w:tc>
          <w:tcPr>
            <w:tcW w:w="698" w:type="pct"/>
            <w:gridSpan w:val="2"/>
            <w:vAlign w:val="center"/>
          </w:tcPr>
          <w:p w14:paraId="02C11528">
            <w:pPr>
              <w:spacing w:before="72" w:beforeLines="30"/>
              <w:jc w:val="center"/>
              <w:rPr>
                <w:rFonts w:hint="eastAsia" w:ascii="宋体" w:hAnsi="宋体"/>
                <w:color w:val="000000"/>
              </w:rPr>
            </w:pPr>
            <w:r>
              <w:rPr>
                <w:rFonts w:hint="eastAsia" w:ascii="宋体" w:hAnsi="宋体"/>
                <w:color w:val="000000"/>
              </w:rPr>
              <w:t>从事专业工作年限/监理工作年限</w:t>
            </w:r>
          </w:p>
        </w:tc>
        <w:tc>
          <w:tcPr>
            <w:tcW w:w="675" w:type="pct"/>
            <w:vAlign w:val="center"/>
          </w:tcPr>
          <w:p w14:paraId="44555CE6">
            <w:pPr>
              <w:spacing w:before="72" w:beforeLines="30"/>
              <w:jc w:val="center"/>
              <w:rPr>
                <w:rFonts w:hint="eastAsia" w:ascii="宋体"/>
                <w:b/>
                <w:kern w:val="0"/>
                <w:sz w:val="32"/>
              </w:rPr>
            </w:pPr>
          </w:p>
        </w:tc>
      </w:tr>
      <w:tr w14:paraId="5F5DA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gridSpan w:val="2"/>
            <w:tcMar>
              <w:top w:w="57" w:type="dxa"/>
              <w:bottom w:w="57" w:type="dxa"/>
            </w:tcMar>
            <w:vAlign w:val="center"/>
          </w:tcPr>
          <w:p w14:paraId="535A174D">
            <w:pPr>
              <w:spacing w:before="72" w:beforeLines="30"/>
              <w:jc w:val="center"/>
              <w:rPr>
                <w:rFonts w:hint="eastAsia" w:ascii="宋体" w:hAnsi="宋体"/>
                <w:color w:val="000000"/>
              </w:rPr>
            </w:pPr>
            <w:r>
              <w:rPr>
                <w:rFonts w:hint="eastAsia" w:ascii="宋体" w:hAnsi="宋体"/>
                <w:color w:val="000000"/>
              </w:rPr>
              <w:t>注册监理工程师证书号</w:t>
            </w:r>
          </w:p>
        </w:tc>
        <w:tc>
          <w:tcPr>
            <w:tcW w:w="1589" w:type="pct"/>
            <w:gridSpan w:val="5"/>
            <w:tcMar>
              <w:top w:w="57" w:type="dxa"/>
              <w:bottom w:w="57" w:type="dxa"/>
            </w:tcMar>
            <w:vAlign w:val="center"/>
          </w:tcPr>
          <w:p w14:paraId="423CD13F">
            <w:pPr>
              <w:spacing w:before="72" w:beforeLines="30"/>
              <w:jc w:val="center"/>
              <w:rPr>
                <w:rFonts w:hint="eastAsia" w:ascii="宋体"/>
                <w:b/>
                <w:kern w:val="0"/>
                <w:sz w:val="32"/>
              </w:rPr>
            </w:pPr>
          </w:p>
        </w:tc>
        <w:tc>
          <w:tcPr>
            <w:tcW w:w="694" w:type="pct"/>
            <w:gridSpan w:val="3"/>
            <w:vAlign w:val="center"/>
          </w:tcPr>
          <w:p w14:paraId="3234236C">
            <w:pPr>
              <w:adjustRightInd w:val="0"/>
              <w:snapToGrid w:val="0"/>
              <w:spacing w:before="72" w:beforeLines="30"/>
              <w:jc w:val="center"/>
              <w:rPr>
                <w:rFonts w:hint="eastAsia" w:ascii="宋体" w:hAnsi="宋体"/>
                <w:szCs w:val="21"/>
              </w:rPr>
            </w:pPr>
            <w:r>
              <w:rPr>
                <w:rFonts w:hint="eastAsia" w:ascii="宋体" w:hAnsi="宋体"/>
                <w:szCs w:val="21"/>
              </w:rPr>
              <w:t>技术职称</w:t>
            </w:r>
          </w:p>
        </w:tc>
        <w:tc>
          <w:tcPr>
            <w:tcW w:w="670" w:type="pct"/>
            <w:gridSpan w:val="3"/>
            <w:vAlign w:val="center"/>
          </w:tcPr>
          <w:p w14:paraId="153FAF4B">
            <w:pPr>
              <w:widowControl/>
              <w:adjustRightInd w:val="0"/>
              <w:snapToGrid w:val="0"/>
              <w:spacing w:before="72" w:beforeLines="30"/>
              <w:jc w:val="center"/>
              <w:rPr>
                <w:rFonts w:hint="eastAsia" w:ascii="宋体" w:hAnsi="宋体"/>
                <w:b/>
                <w:kern w:val="0"/>
                <w:sz w:val="32"/>
                <w:szCs w:val="21"/>
                <w:u w:val="single"/>
              </w:rPr>
            </w:pPr>
          </w:p>
        </w:tc>
        <w:tc>
          <w:tcPr>
            <w:tcW w:w="698" w:type="pct"/>
            <w:gridSpan w:val="2"/>
            <w:vAlign w:val="center"/>
          </w:tcPr>
          <w:p w14:paraId="4734878B">
            <w:pPr>
              <w:adjustRightInd w:val="0"/>
              <w:snapToGrid w:val="0"/>
              <w:spacing w:before="72" w:beforeLines="30"/>
              <w:jc w:val="center"/>
              <w:rPr>
                <w:rFonts w:hint="eastAsia" w:ascii="宋体" w:hAnsi="宋体"/>
                <w:szCs w:val="21"/>
              </w:rPr>
            </w:pPr>
            <w:r>
              <w:rPr>
                <w:rFonts w:hint="eastAsia" w:ascii="宋体" w:hAnsi="宋体"/>
                <w:szCs w:val="21"/>
              </w:rPr>
              <w:t>聘任时间</w:t>
            </w:r>
          </w:p>
        </w:tc>
        <w:tc>
          <w:tcPr>
            <w:tcW w:w="675" w:type="pct"/>
            <w:vAlign w:val="center"/>
          </w:tcPr>
          <w:p w14:paraId="4540BB49">
            <w:pPr>
              <w:spacing w:before="72" w:beforeLines="30"/>
              <w:jc w:val="center"/>
              <w:rPr>
                <w:rFonts w:hint="eastAsia" w:ascii="宋体"/>
                <w:b/>
                <w:kern w:val="0"/>
                <w:sz w:val="32"/>
              </w:rPr>
            </w:pPr>
          </w:p>
        </w:tc>
      </w:tr>
      <w:tr w14:paraId="46D3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5000" w:type="pct"/>
            <w:gridSpan w:val="16"/>
            <w:tcMar>
              <w:top w:w="57" w:type="dxa"/>
              <w:bottom w:w="57" w:type="dxa"/>
            </w:tcMar>
          </w:tcPr>
          <w:p w14:paraId="26CB508E">
            <w:pPr>
              <w:spacing w:before="72" w:beforeLines="30"/>
              <w:rPr>
                <w:rFonts w:hint="eastAsia" w:ascii="宋体" w:hAnsi="宋体"/>
                <w:color w:val="000000"/>
              </w:rPr>
            </w:pPr>
            <w:r>
              <w:rPr>
                <w:rFonts w:hint="eastAsia" w:ascii="宋体" w:hAnsi="宋体"/>
                <w:color w:val="000000"/>
              </w:rPr>
              <w:t>主要工作经历：（包括起止年限、单位名称、从事的工作内容、职务）</w:t>
            </w:r>
          </w:p>
          <w:p w14:paraId="60DE2F8D">
            <w:pPr>
              <w:spacing w:before="72" w:beforeLines="30"/>
              <w:rPr>
                <w:rFonts w:hint="eastAsia" w:ascii="宋体" w:hAnsi="宋体"/>
                <w:b/>
                <w:color w:val="000000"/>
                <w:kern w:val="0"/>
                <w:sz w:val="24"/>
              </w:rPr>
            </w:pPr>
          </w:p>
        </w:tc>
      </w:tr>
      <w:tr w14:paraId="57848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00" w:type="pct"/>
            <w:gridSpan w:val="16"/>
            <w:tcMar>
              <w:top w:w="57" w:type="dxa"/>
              <w:bottom w:w="57" w:type="dxa"/>
            </w:tcMar>
            <w:vAlign w:val="center"/>
          </w:tcPr>
          <w:p w14:paraId="2B397D31">
            <w:pPr>
              <w:spacing w:before="72" w:beforeLines="30"/>
              <w:jc w:val="center"/>
              <w:rPr>
                <w:rFonts w:hint="eastAsia" w:ascii="宋体" w:hAnsi="宋体"/>
                <w:color w:val="000000"/>
              </w:rPr>
            </w:pPr>
            <w:r>
              <w:rPr>
                <w:rFonts w:hint="eastAsia" w:ascii="宋体" w:hAnsi="宋体"/>
                <w:color w:val="000000"/>
              </w:rPr>
              <w:t>主要业绩</w:t>
            </w:r>
          </w:p>
        </w:tc>
      </w:tr>
      <w:tr w14:paraId="54530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24" w:type="pct"/>
            <w:tcMar>
              <w:top w:w="57" w:type="dxa"/>
              <w:bottom w:w="57" w:type="dxa"/>
            </w:tcMar>
            <w:vAlign w:val="center"/>
          </w:tcPr>
          <w:p w14:paraId="12087B77">
            <w:pPr>
              <w:spacing w:before="72" w:beforeLines="30"/>
              <w:jc w:val="center"/>
              <w:rPr>
                <w:rFonts w:hint="eastAsia" w:ascii="宋体" w:hAnsi="宋体"/>
                <w:color w:val="000000"/>
              </w:rPr>
            </w:pPr>
            <w:r>
              <w:rPr>
                <w:rFonts w:hint="eastAsia" w:ascii="宋体" w:hAnsi="宋体"/>
                <w:color w:val="000000"/>
              </w:rPr>
              <w:t>序号</w:t>
            </w:r>
          </w:p>
        </w:tc>
        <w:tc>
          <w:tcPr>
            <w:tcW w:w="911" w:type="pct"/>
            <w:gridSpan w:val="3"/>
            <w:tcMar>
              <w:top w:w="57" w:type="dxa"/>
              <w:bottom w:w="57" w:type="dxa"/>
            </w:tcMar>
            <w:vAlign w:val="center"/>
          </w:tcPr>
          <w:p w14:paraId="6A753A40">
            <w:pPr>
              <w:spacing w:before="72" w:beforeLines="30"/>
              <w:jc w:val="center"/>
              <w:rPr>
                <w:rFonts w:hint="eastAsia" w:ascii="宋体" w:hAnsi="宋体"/>
                <w:color w:val="000000"/>
              </w:rPr>
            </w:pPr>
            <w:r>
              <w:rPr>
                <w:rFonts w:ascii="宋体" w:hAnsi="宋体"/>
                <w:color w:val="000000"/>
              </w:rPr>
              <w:t>项目名称</w:t>
            </w:r>
          </w:p>
        </w:tc>
        <w:tc>
          <w:tcPr>
            <w:tcW w:w="648" w:type="pct"/>
            <w:gridSpan w:val="2"/>
            <w:tcMar>
              <w:top w:w="57" w:type="dxa"/>
              <w:bottom w:w="57" w:type="dxa"/>
            </w:tcMar>
            <w:vAlign w:val="center"/>
          </w:tcPr>
          <w:p w14:paraId="2E48A808">
            <w:pPr>
              <w:spacing w:before="72" w:beforeLines="30"/>
              <w:jc w:val="center"/>
              <w:rPr>
                <w:rFonts w:hint="eastAsia" w:ascii="宋体" w:hAnsi="宋体"/>
                <w:color w:val="000000"/>
              </w:rPr>
            </w:pPr>
            <w:r>
              <w:rPr>
                <w:rFonts w:ascii="宋体" w:hAnsi="宋体"/>
                <w:color w:val="000000"/>
              </w:rPr>
              <w:t>建设单位</w:t>
            </w:r>
          </w:p>
        </w:tc>
        <w:tc>
          <w:tcPr>
            <w:tcW w:w="685" w:type="pct"/>
            <w:gridSpan w:val="3"/>
            <w:tcMar>
              <w:top w:w="57" w:type="dxa"/>
              <w:bottom w:w="57" w:type="dxa"/>
            </w:tcMar>
            <w:vAlign w:val="center"/>
          </w:tcPr>
          <w:p w14:paraId="3462FB45">
            <w:pPr>
              <w:spacing w:before="72" w:beforeLines="30"/>
              <w:jc w:val="center"/>
              <w:rPr>
                <w:rFonts w:hint="eastAsia" w:ascii="宋体" w:hAnsi="宋体"/>
                <w:color w:val="000000"/>
              </w:rPr>
            </w:pPr>
            <w:r>
              <w:rPr>
                <w:rFonts w:ascii="宋体" w:hAnsi="宋体"/>
                <w:color w:val="000000"/>
                <w:lang w:bidi="ar"/>
              </w:rPr>
              <w:t>工程规模与主要特征</w:t>
            </w:r>
          </w:p>
        </w:tc>
        <w:tc>
          <w:tcPr>
            <w:tcW w:w="647" w:type="pct"/>
            <w:gridSpan w:val="3"/>
            <w:vAlign w:val="center"/>
          </w:tcPr>
          <w:p w14:paraId="544E6107">
            <w:pPr>
              <w:spacing w:before="72" w:beforeLines="30"/>
              <w:jc w:val="center"/>
              <w:rPr>
                <w:rFonts w:hint="eastAsia" w:ascii="宋体" w:hAnsi="宋体"/>
                <w:color w:val="000000"/>
              </w:rPr>
            </w:pPr>
            <w:r>
              <w:rPr>
                <w:rFonts w:ascii="宋体" w:hAnsi="宋体"/>
                <w:color w:val="000000"/>
              </w:rPr>
              <w:t>合同范围</w:t>
            </w:r>
          </w:p>
        </w:tc>
        <w:tc>
          <w:tcPr>
            <w:tcW w:w="646" w:type="pct"/>
            <w:gridSpan w:val="2"/>
            <w:vAlign w:val="center"/>
          </w:tcPr>
          <w:p w14:paraId="5DED3703">
            <w:pPr>
              <w:spacing w:before="72" w:beforeLines="30"/>
              <w:jc w:val="center"/>
              <w:rPr>
                <w:rFonts w:hint="eastAsia" w:ascii="宋体" w:hAnsi="宋体"/>
                <w:color w:val="000000"/>
              </w:rPr>
            </w:pPr>
            <w:r>
              <w:rPr>
                <w:rFonts w:ascii="宋体" w:hAnsi="宋体"/>
                <w:color w:val="000000"/>
              </w:rPr>
              <w:t>合同额（万元）</w:t>
            </w:r>
          </w:p>
        </w:tc>
        <w:tc>
          <w:tcPr>
            <w:tcW w:w="1036" w:type="pct"/>
            <w:gridSpan w:val="2"/>
            <w:vAlign w:val="center"/>
          </w:tcPr>
          <w:p w14:paraId="70645663">
            <w:pPr>
              <w:spacing w:before="72" w:beforeLines="30"/>
              <w:jc w:val="center"/>
              <w:rPr>
                <w:rFonts w:hint="eastAsia" w:ascii="宋体" w:hAnsi="宋体"/>
                <w:color w:val="000000"/>
              </w:rPr>
            </w:pPr>
            <w:r>
              <w:rPr>
                <w:rFonts w:hint="eastAsia" w:ascii="宋体" w:hAnsi="宋体"/>
                <w:color w:val="000000"/>
              </w:rPr>
              <w:t>竣工验收</w:t>
            </w:r>
            <w:r>
              <w:rPr>
                <w:rFonts w:ascii="宋体" w:hAnsi="宋体"/>
                <w:color w:val="000000"/>
              </w:rPr>
              <w:t>时间</w:t>
            </w:r>
          </w:p>
        </w:tc>
      </w:tr>
      <w:tr w14:paraId="6392E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24" w:type="pct"/>
            <w:tcMar>
              <w:top w:w="57" w:type="dxa"/>
              <w:bottom w:w="57" w:type="dxa"/>
            </w:tcMar>
            <w:vAlign w:val="center"/>
          </w:tcPr>
          <w:p w14:paraId="115391B8">
            <w:pPr>
              <w:spacing w:before="72" w:beforeLines="30"/>
              <w:jc w:val="center"/>
              <w:rPr>
                <w:rFonts w:hint="eastAsia" w:ascii="宋体" w:hAnsi="宋体"/>
                <w:color w:val="000000"/>
              </w:rPr>
            </w:pPr>
            <w:r>
              <w:rPr>
                <w:rFonts w:hint="eastAsia" w:ascii="宋体" w:hAnsi="宋体"/>
                <w:color w:val="000000"/>
              </w:rPr>
              <w:t>1</w:t>
            </w:r>
          </w:p>
        </w:tc>
        <w:tc>
          <w:tcPr>
            <w:tcW w:w="911" w:type="pct"/>
            <w:gridSpan w:val="3"/>
            <w:tcMar>
              <w:top w:w="57" w:type="dxa"/>
              <w:bottom w:w="57" w:type="dxa"/>
            </w:tcMar>
            <w:vAlign w:val="center"/>
          </w:tcPr>
          <w:p w14:paraId="4E09EA41">
            <w:pPr>
              <w:spacing w:before="72" w:beforeLines="30"/>
              <w:jc w:val="center"/>
              <w:rPr>
                <w:rFonts w:hint="eastAsia" w:ascii="宋体" w:hAnsi="宋体"/>
                <w:color w:val="000000"/>
              </w:rPr>
            </w:pPr>
          </w:p>
        </w:tc>
        <w:tc>
          <w:tcPr>
            <w:tcW w:w="648" w:type="pct"/>
            <w:gridSpan w:val="2"/>
            <w:tcMar>
              <w:top w:w="57" w:type="dxa"/>
              <w:bottom w:w="57" w:type="dxa"/>
            </w:tcMar>
            <w:vAlign w:val="center"/>
          </w:tcPr>
          <w:p w14:paraId="6D6C921B">
            <w:pPr>
              <w:spacing w:before="72" w:beforeLines="30"/>
              <w:jc w:val="center"/>
              <w:rPr>
                <w:rFonts w:hint="eastAsia" w:ascii="宋体" w:hAnsi="宋体"/>
                <w:color w:val="000000"/>
              </w:rPr>
            </w:pPr>
          </w:p>
        </w:tc>
        <w:tc>
          <w:tcPr>
            <w:tcW w:w="685" w:type="pct"/>
            <w:gridSpan w:val="3"/>
            <w:tcMar>
              <w:top w:w="57" w:type="dxa"/>
              <w:bottom w:w="57" w:type="dxa"/>
            </w:tcMar>
            <w:vAlign w:val="center"/>
          </w:tcPr>
          <w:p w14:paraId="792E157C">
            <w:pPr>
              <w:spacing w:before="72" w:beforeLines="30"/>
              <w:jc w:val="center"/>
              <w:rPr>
                <w:rFonts w:hint="eastAsia" w:ascii="宋体" w:hAnsi="宋体"/>
                <w:color w:val="000000"/>
              </w:rPr>
            </w:pPr>
          </w:p>
        </w:tc>
        <w:tc>
          <w:tcPr>
            <w:tcW w:w="647" w:type="pct"/>
            <w:gridSpan w:val="3"/>
            <w:vAlign w:val="center"/>
          </w:tcPr>
          <w:p w14:paraId="77FB23AA">
            <w:pPr>
              <w:spacing w:before="72" w:beforeLines="30"/>
              <w:jc w:val="center"/>
              <w:rPr>
                <w:rFonts w:hint="eastAsia" w:ascii="宋体" w:hAnsi="宋体"/>
                <w:color w:val="000000"/>
              </w:rPr>
            </w:pPr>
          </w:p>
        </w:tc>
        <w:tc>
          <w:tcPr>
            <w:tcW w:w="646" w:type="pct"/>
            <w:gridSpan w:val="2"/>
            <w:vAlign w:val="center"/>
          </w:tcPr>
          <w:p w14:paraId="78942711">
            <w:pPr>
              <w:spacing w:before="72" w:beforeLines="30"/>
              <w:jc w:val="center"/>
              <w:rPr>
                <w:rFonts w:hint="eastAsia" w:ascii="宋体" w:hAnsi="宋体"/>
                <w:color w:val="000000"/>
              </w:rPr>
            </w:pPr>
          </w:p>
        </w:tc>
        <w:tc>
          <w:tcPr>
            <w:tcW w:w="1036" w:type="pct"/>
            <w:gridSpan w:val="2"/>
            <w:vAlign w:val="center"/>
          </w:tcPr>
          <w:p w14:paraId="66ABB02F">
            <w:pPr>
              <w:spacing w:before="72" w:beforeLines="30"/>
              <w:jc w:val="center"/>
              <w:rPr>
                <w:rFonts w:hint="eastAsia" w:ascii="宋体" w:hAnsi="宋体"/>
                <w:color w:val="000000"/>
              </w:rPr>
            </w:pPr>
          </w:p>
        </w:tc>
      </w:tr>
      <w:tr w14:paraId="6DB3A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24" w:type="pct"/>
            <w:tcMar>
              <w:top w:w="57" w:type="dxa"/>
              <w:bottom w:w="57" w:type="dxa"/>
            </w:tcMar>
            <w:vAlign w:val="center"/>
          </w:tcPr>
          <w:p w14:paraId="15044F67">
            <w:pPr>
              <w:spacing w:before="72" w:beforeLines="30"/>
              <w:jc w:val="center"/>
              <w:rPr>
                <w:rFonts w:hint="eastAsia" w:ascii="宋体" w:hAnsi="宋体"/>
                <w:color w:val="000000"/>
              </w:rPr>
            </w:pPr>
            <w:r>
              <w:rPr>
                <w:rFonts w:hint="eastAsia" w:ascii="宋体" w:hAnsi="宋体"/>
                <w:color w:val="000000"/>
              </w:rPr>
              <w:t>2</w:t>
            </w:r>
          </w:p>
        </w:tc>
        <w:tc>
          <w:tcPr>
            <w:tcW w:w="911" w:type="pct"/>
            <w:gridSpan w:val="3"/>
            <w:tcMar>
              <w:top w:w="57" w:type="dxa"/>
              <w:bottom w:w="57" w:type="dxa"/>
            </w:tcMar>
            <w:vAlign w:val="center"/>
          </w:tcPr>
          <w:p w14:paraId="6166EEEB">
            <w:pPr>
              <w:spacing w:before="72" w:beforeLines="30"/>
              <w:jc w:val="center"/>
              <w:rPr>
                <w:rFonts w:hint="eastAsia" w:ascii="宋体" w:hAnsi="宋体"/>
                <w:color w:val="000000"/>
              </w:rPr>
            </w:pPr>
          </w:p>
        </w:tc>
        <w:tc>
          <w:tcPr>
            <w:tcW w:w="648" w:type="pct"/>
            <w:gridSpan w:val="2"/>
            <w:tcMar>
              <w:top w:w="57" w:type="dxa"/>
              <w:bottom w:w="57" w:type="dxa"/>
            </w:tcMar>
            <w:vAlign w:val="center"/>
          </w:tcPr>
          <w:p w14:paraId="44E898AB">
            <w:pPr>
              <w:spacing w:before="72" w:beforeLines="30"/>
              <w:jc w:val="center"/>
              <w:rPr>
                <w:rFonts w:hint="eastAsia" w:ascii="宋体" w:hAnsi="宋体"/>
                <w:color w:val="000000"/>
              </w:rPr>
            </w:pPr>
          </w:p>
        </w:tc>
        <w:tc>
          <w:tcPr>
            <w:tcW w:w="685" w:type="pct"/>
            <w:gridSpan w:val="3"/>
            <w:tcMar>
              <w:top w:w="57" w:type="dxa"/>
              <w:bottom w:w="57" w:type="dxa"/>
            </w:tcMar>
            <w:vAlign w:val="center"/>
          </w:tcPr>
          <w:p w14:paraId="2A35B628">
            <w:pPr>
              <w:spacing w:before="72" w:beforeLines="30"/>
              <w:jc w:val="center"/>
              <w:rPr>
                <w:rFonts w:hint="eastAsia" w:ascii="宋体" w:hAnsi="宋体"/>
                <w:color w:val="000000"/>
              </w:rPr>
            </w:pPr>
          </w:p>
        </w:tc>
        <w:tc>
          <w:tcPr>
            <w:tcW w:w="647" w:type="pct"/>
            <w:gridSpan w:val="3"/>
            <w:vAlign w:val="center"/>
          </w:tcPr>
          <w:p w14:paraId="6999F4CB">
            <w:pPr>
              <w:spacing w:before="72" w:beforeLines="30"/>
              <w:jc w:val="center"/>
              <w:rPr>
                <w:rFonts w:hint="eastAsia" w:ascii="宋体" w:hAnsi="宋体"/>
                <w:color w:val="000000"/>
              </w:rPr>
            </w:pPr>
          </w:p>
        </w:tc>
        <w:tc>
          <w:tcPr>
            <w:tcW w:w="646" w:type="pct"/>
            <w:gridSpan w:val="2"/>
            <w:vAlign w:val="center"/>
          </w:tcPr>
          <w:p w14:paraId="52510EE6">
            <w:pPr>
              <w:spacing w:before="72" w:beforeLines="30"/>
              <w:jc w:val="center"/>
              <w:rPr>
                <w:rFonts w:hint="eastAsia" w:ascii="宋体" w:hAnsi="宋体"/>
                <w:color w:val="000000"/>
              </w:rPr>
            </w:pPr>
          </w:p>
        </w:tc>
        <w:tc>
          <w:tcPr>
            <w:tcW w:w="1036" w:type="pct"/>
            <w:gridSpan w:val="2"/>
            <w:vAlign w:val="center"/>
          </w:tcPr>
          <w:p w14:paraId="0AB570C3">
            <w:pPr>
              <w:spacing w:before="72" w:beforeLines="30"/>
              <w:jc w:val="center"/>
              <w:rPr>
                <w:rFonts w:hint="eastAsia" w:ascii="宋体" w:hAnsi="宋体"/>
                <w:color w:val="000000"/>
              </w:rPr>
            </w:pPr>
          </w:p>
        </w:tc>
      </w:tr>
    </w:tbl>
    <w:p w14:paraId="21E795D1">
      <w:pPr>
        <w:numPr>
          <w:ilvl w:val="255"/>
          <w:numId w:val="0"/>
        </w:numPr>
        <w:spacing w:line="360" w:lineRule="auto"/>
        <w:ind w:firstLine="373" w:firstLineChars="177"/>
        <w:jc w:val="left"/>
        <w:rPr>
          <w:rFonts w:hint="eastAsia" w:ascii="宋体" w:hAnsi="宋体" w:eastAsia="宋体" w:cs="宋体"/>
          <w:b/>
          <w:bCs/>
          <w:szCs w:val="21"/>
        </w:rPr>
      </w:pPr>
      <w:r>
        <w:rPr>
          <w:rFonts w:hint="eastAsia" w:ascii="宋体" w:hAnsi="宋体" w:eastAsia="宋体" w:cs="宋体"/>
          <w:b/>
          <w:bCs/>
          <w:szCs w:val="21"/>
        </w:rPr>
        <w:fldChar w:fldCharType="begin"/>
      </w:r>
      <w:r>
        <w:rPr>
          <w:rFonts w:hint="eastAsia" w:ascii="宋体" w:hAnsi="宋体" w:eastAsia="宋体" w:cs="宋体"/>
          <w:b/>
          <w:bCs/>
          <w:szCs w:val="21"/>
        </w:rPr>
        <w:instrText xml:space="preserve"> 1</w:instrText>
      </w:r>
      <w:r>
        <w:rPr>
          <w:rFonts w:hint="eastAsia" w:ascii="宋体" w:hAnsi="宋体" w:eastAsia="宋体" w:cs="宋体"/>
          <w:b/>
          <w:bCs/>
          <w:szCs w:val="21"/>
        </w:rPr>
        <w:fldChar w:fldCharType="separate"/>
      </w:r>
      <w:r>
        <w:rPr>
          <w:rFonts w:hint="eastAsia" w:ascii="宋体" w:hAnsi="宋体" w:eastAsia="宋体" w:cs="宋体"/>
          <w:b/>
          <w:bCs/>
          <w:szCs w:val="21"/>
        </w:rPr>
        <w:t>投标人近</w:t>
      </w:r>
      <w:sdt>
        <w:sdtPr>
          <w:rPr>
            <w:rStyle w:val="24"/>
            <w:rFonts w:hint="eastAsia" w:cs="宋体"/>
            <w:b/>
            <w:bCs/>
            <w:sz w:val="21"/>
            <w:szCs w:val="21"/>
          </w:rPr>
          <w:alias w:val="期限"/>
          <w:tag w:val="期限"/>
          <w:id w:val="147477109"/>
          <w:lock w:val="sdtLocked"/>
          <w:placeholder>
            <w:docPart w:val="{d1f426a6-3a7c-4d23-9302-4275dc7951b1}"/>
          </w:placeholder>
        </w:sdtPr>
        <w:sdtEndPr>
          <w:rPr>
            <w:rStyle w:val="24"/>
            <w:rFonts w:hint="eastAsia" w:cs="宋体"/>
            <w:b/>
            <w:bCs/>
            <w:sz w:val="21"/>
            <w:szCs w:val="21"/>
          </w:rPr>
        </w:sdtEndPr>
        <w:sdtContent>
          <w:r>
            <w:rPr>
              <w:rStyle w:val="24"/>
              <w:rFonts w:hint="eastAsia" w:cs="宋体"/>
              <w:b/>
              <w:bCs/>
              <w:sz w:val="21"/>
              <w:szCs w:val="21"/>
            </w:rPr>
            <w:t>5</w:t>
          </w:r>
        </w:sdtContent>
      </w:sdt>
      <w:r>
        <w:rPr>
          <w:rFonts w:hint="eastAsia" w:ascii="宋体" w:hAnsi="宋体" w:eastAsia="宋体" w:cs="宋体"/>
          <w:b/>
          <w:bCs/>
          <w:szCs w:val="21"/>
        </w:rPr>
        <w:t>年应具备至少</w:t>
      </w:r>
      <w:sdt>
        <w:sdtPr>
          <w:rPr>
            <w:rStyle w:val="24"/>
            <w:rFonts w:hint="eastAsia" w:cs="宋体"/>
            <w:b/>
            <w:bCs/>
            <w:sz w:val="21"/>
            <w:szCs w:val="21"/>
          </w:rPr>
          <w:alias w:val="数目"/>
          <w:tag w:val="数目"/>
          <w:id w:val="147461332"/>
          <w:lock w:val="sdtLocked"/>
          <w:placeholder>
            <w:docPart w:val="{d1f426a6-3a7c-4d23-9302-4275dc7951b1}"/>
          </w:placeholder>
        </w:sdtPr>
        <w:sdtEndPr>
          <w:rPr>
            <w:rStyle w:val="24"/>
            <w:rFonts w:hint="eastAsia" w:cs="宋体"/>
            <w:b/>
            <w:bCs/>
            <w:sz w:val="21"/>
            <w:szCs w:val="21"/>
          </w:rPr>
        </w:sdtEndPr>
        <w:sdtContent>
          <w:r>
            <w:rPr>
              <w:rStyle w:val="24"/>
              <w:rFonts w:hint="eastAsia" w:cs="宋体"/>
              <w:b/>
              <w:bCs/>
              <w:sz w:val="21"/>
              <w:szCs w:val="21"/>
            </w:rPr>
            <w:t>1</w:t>
          </w:r>
        </w:sdtContent>
      </w:sdt>
      <w:r>
        <w:rPr>
          <w:rFonts w:hint="eastAsia" w:ascii="宋体" w:hAnsi="宋体" w:eastAsia="宋体" w:cs="宋体"/>
          <w:b/>
          <w:bCs/>
          <w:szCs w:val="21"/>
        </w:rPr>
        <w:t>项</w:t>
      </w:r>
      <w:sdt>
        <w:sdtPr>
          <w:rPr>
            <w:rStyle w:val="24"/>
            <w:rFonts w:hint="eastAsia" w:cs="宋体"/>
            <w:b/>
            <w:bCs/>
            <w:sz w:val="21"/>
            <w:szCs w:val="21"/>
          </w:rPr>
          <w:alias w:val="业绩要求"/>
          <w:tag w:val="业绩要求"/>
          <w:id w:val="147468374"/>
          <w:lock w:val="sdtLocked"/>
          <w:placeholder>
            <w:docPart w:val="{d1f426a6-3a7c-4d23-9302-4275dc7951b1}"/>
          </w:placeholder>
        </w:sdtPr>
        <w:sdtEndPr>
          <w:rPr>
            <w:rStyle w:val="24"/>
            <w:rFonts w:hint="eastAsia" w:cs="宋体"/>
            <w:b/>
            <w:bCs/>
            <w:sz w:val="21"/>
            <w:szCs w:val="21"/>
          </w:rPr>
        </w:sdtEndPr>
        <w:sdtContent>
          <w:r>
            <w:rPr>
              <w:rStyle w:val="24"/>
              <w:rFonts w:hint="eastAsia" w:cs="宋体"/>
              <w:b/>
              <w:bCs/>
              <w:sz w:val="21"/>
              <w:szCs w:val="21"/>
            </w:rPr>
            <w:t>展厅设计</w:t>
          </w:r>
        </w:sdtContent>
      </w:sdt>
      <w:r>
        <w:rPr>
          <w:rFonts w:hint="eastAsia" w:ascii="宋体" w:hAnsi="宋体" w:eastAsia="宋体" w:cs="宋体"/>
          <w:b/>
          <w:bCs/>
          <w:szCs w:val="21"/>
        </w:rPr>
        <w:t>业绩</w:t>
      </w:r>
      <w:r>
        <w:rPr>
          <w:rFonts w:hint="eastAsia" w:ascii="宋体" w:hAnsi="宋体" w:eastAsia="宋体" w:cs="宋体"/>
          <w:b/>
          <w:bCs/>
          <w:szCs w:val="21"/>
        </w:rPr>
        <w:fldChar w:fldCharType="end"/>
      </w:r>
    </w:p>
    <w:p w14:paraId="4C6B407A">
      <w:pPr>
        <w:widowControl/>
        <w:jc w:val="left"/>
        <w:textAlignment w:val="center"/>
        <w:rPr>
          <w:rFonts w:hint="eastAsia" w:ascii="华文楷体" w:hAnsi="华文楷体" w:eastAsia="华文楷体" w:cs="华文楷体"/>
          <w:color w:val="000000"/>
          <w:kern w:val="0"/>
          <w:sz w:val="24"/>
          <w:szCs w:val="24"/>
          <w:lang w:bidi="ar"/>
        </w:rPr>
      </w:pPr>
      <w:r>
        <w:rPr>
          <w:rFonts w:ascii="华文楷体" w:hAnsi="华文楷体" w:eastAsia="华文楷体" w:cs="华文楷体"/>
          <w:color w:val="000000"/>
          <w:kern w:val="0"/>
          <w:sz w:val="24"/>
          <w:szCs w:val="24"/>
          <w:lang w:bidi="ar"/>
        </w:rPr>
        <w:t>证明材料：</w:t>
      </w:r>
    </w:p>
    <w:p w14:paraId="49956216">
      <w:pPr>
        <w:pStyle w:val="5"/>
        <w:numPr>
          <w:ilvl w:val="0"/>
          <w:numId w:val="10"/>
        </w:numPr>
        <w:rPr>
          <w:rFonts w:hint="eastAsia" w:ascii="华文楷体" w:hAnsi="华文楷体" w:eastAsia="华文楷体" w:cs="华文楷体"/>
          <w:color w:val="000000"/>
          <w:kern w:val="0"/>
          <w:sz w:val="24"/>
          <w:szCs w:val="24"/>
          <w:lang w:bidi="ar"/>
        </w:rPr>
      </w:pPr>
      <w:r>
        <w:rPr>
          <w:rFonts w:hint="eastAsia" w:ascii="华文楷体" w:hAnsi="华文楷体" w:eastAsia="华文楷体" w:cs="华文楷体"/>
          <w:color w:val="000000"/>
          <w:kern w:val="0"/>
          <w:sz w:val="24"/>
          <w:szCs w:val="24"/>
          <w:lang w:bidi="ar"/>
        </w:rPr>
        <w:t>总监理工程师</w:t>
      </w:r>
      <w:r>
        <w:rPr>
          <w:rFonts w:ascii="华文楷体" w:hAnsi="华文楷体" w:eastAsia="华文楷体" w:cs="华文楷体"/>
          <w:color w:val="000000"/>
          <w:kern w:val="0"/>
          <w:sz w:val="24"/>
          <w:szCs w:val="24"/>
          <w:lang w:bidi="ar"/>
        </w:rPr>
        <w:t>毕业证</w:t>
      </w:r>
      <w:r>
        <w:rPr>
          <w:rFonts w:hint="eastAsia" w:ascii="华文楷体" w:hAnsi="华文楷体" w:eastAsia="华文楷体" w:cs="华文楷体"/>
          <w:color w:val="000000"/>
          <w:kern w:val="0"/>
          <w:sz w:val="24"/>
          <w:szCs w:val="24"/>
          <w:lang w:bidi="ar"/>
        </w:rPr>
        <w:t>、</w:t>
      </w:r>
      <w:r>
        <w:rPr>
          <w:rFonts w:ascii="华文楷体" w:hAnsi="华文楷体" w:eastAsia="华文楷体" w:cs="华文楷体"/>
          <w:color w:val="000000"/>
          <w:kern w:val="0"/>
          <w:sz w:val="24"/>
          <w:szCs w:val="24"/>
          <w:lang w:bidi="ar"/>
        </w:rPr>
        <w:t>学位证、执业资格证、职称证、6个月以上社保证明；</w:t>
      </w:r>
    </w:p>
    <w:p w14:paraId="02E0B0B3">
      <w:pPr>
        <w:pStyle w:val="5"/>
        <w:numPr>
          <w:ilvl w:val="0"/>
          <w:numId w:val="10"/>
        </w:numPr>
        <w:rPr>
          <w:rFonts w:hint="eastAsia" w:ascii="华文楷体" w:hAnsi="华文楷体" w:eastAsia="华文楷体" w:cs="华文楷体"/>
          <w:color w:val="000000"/>
          <w:kern w:val="0"/>
          <w:sz w:val="24"/>
          <w:szCs w:val="24"/>
          <w:lang w:bidi="ar"/>
        </w:rPr>
      </w:pPr>
      <w:r>
        <w:rPr>
          <w:rFonts w:ascii="华文楷体" w:hAnsi="华文楷体" w:eastAsia="华文楷体" w:cs="华文楷体"/>
          <w:color w:val="000000"/>
          <w:kern w:val="0"/>
          <w:sz w:val="24"/>
          <w:szCs w:val="24"/>
          <w:lang w:bidi="ar"/>
        </w:rPr>
        <w:t>合同关键页扫描件：含项目名称、合同范围、合同金额、合同签订时间、双方签字盖章页（公章/合同专用章）等</w:t>
      </w:r>
      <w:r>
        <w:rPr>
          <w:rFonts w:hint="eastAsia" w:ascii="华文楷体" w:hAnsi="华文楷体" w:eastAsia="华文楷体" w:cs="华文楷体"/>
          <w:color w:val="000000"/>
          <w:kern w:val="0"/>
          <w:sz w:val="24"/>
          <w:szCs w:val="24"/>
          <w:lang w:bidi="ar"/>
        </w:rPr>
        <w:t>，竣工验收报告。</w:t>
      </w:r>
    </w:p>
    <w:p w14:paraId="00E77A2E">
      <w:pPr>
        <w:pStyle w:val="5"/>
        <w:numPr>
          <w:ilvl w:val="0"/>
          <w:numId w:val="10"/>
        </w:numPr>
        <w:rPr>
          <w:rFonts w:hint="eastAsia" w:ascii="华文楷体" w:hAnsi="华文楷体" w:eastAsia="华文楷体" w:cs="华文楷体"/>
          <w:color w:val="000000"/>
          <w:kern w:val="0"/>
          <w:sz w:val="24"/>
          <w:szCs w:val="24"/>
          <w:lang w:bidi="ar"/>
        </w:rPr>
      </w:pPr>
      <w:r>
        <w:rPr>
          <w:rFonts w:ascii="华文楷体" w:hAnsi="华文楷体" w:eastAsia="华文楷体" w:cs="华文楷体"/>
          <w:color w:val="000000"/>
          <w:kern w:val="0"/>
          <w:sz w:val="24"/>
          <w:szCs w:val="24"/>
          <w:lang w:bidi="ar"/>
        </w:rPr>
        <w:t>业绩证明材料：若上述业绩证明资料无法体现为</w:t>
      </w:r>
      <w:r>
        <w:rPr>
          <w:rFonts w:hint="eastAsia" w:ascii="华文楷体" w:hAnsi="华文楷体" w:eastAsia="华文楷体" w:cs="华文楷体"/>
          <w:color w:val="000000"/>
          <w:kern w:val="0"/>
          <w:sz w:val="24"/>
          <w:szCs w:val="24"/>
          <w:lang w:bidi="ar"/>
        </w:rPr>
        <w:t>总监理工程师</w:t>
      </w:r>
      <w:r>
        <w:rPr>
          <w:rFonts w:ascii="华文楷体" w:hAnsi="华文楷体" w:eastAsia="华文楷体" w:cs="华文楷体"/>
          <w:color w:val="000000"/>
          <w:kern w:val="0"/>
          <w:sz w:val="24"/>
          <w:szCs w:val="24"/>
          <w:lang w:bidi="ar"/>
        </w:rPr>
        <w:t>业绩，还需提供担任</w:t>
      </w:r>
      <w:r>
        <w:rPr>
          <w:rFonts w:hint="eastAsia" w:ascii="华文楷体" w:hAnsi="华文楷体" w:eastAsia="华文楷体" w:cs="华文楷体"/>
          <w:color w:val="000000"/>
          <w:kern w:val="0"/>
          <w:sz w:val="24"/>
          <w:szCs w:val="24"/>
          <w:lang w:bidi="ar"/>
        </w:rPr>
        <w:t>总监理工程师</w:t>
      </w:r>
      <w:r>
        <w:rPr>
          <w:rFonts w:ascii="华文楷体" w:hAnsi="华文楷体" w:eastAsia="华文楷体" w:cs="华文楷体"/>
          <w:color w:val="000000"/>
          <w:kern w:val="0"/>
          <w:sz w:val="24"/>
          <w:szCs w:val="24"/>
          <w:lang w:bidi="ar"/>
        </w:rPr>
        <w:t>的证明资料。（原件扫描件或复印件加盖公章扫描件）</w:t>
      </w:r>
      <w:r>
        <w:rPr>
          <w:rFonts w:hint="eastAsia" w:ascii="华文楷体" w:hAnsi="华文楷体" w:eastAsia="华文楷体" w:cs="华文楷体"/>
          <w:color w:val="000000"/>
          <w:kern w:val="0"/>
          <w:sz w:val="24"/>
          <w:szCs w:val="24"/>
          <w:lang w:bidi="ar"/>
        </w:rPr>
        <w:t>。</w:t>
      </w:r>
    </w:p>
    <w:p w14:paraId="4B46DE33">
      <w:pPr>
        <w:widowControl/>
        <w:jc w:val="left"/>
        <w:textAlignment w:val="center"/>
        <w:rPr>
          <w:rFonts w:hint="eastAsia" w:ascii="宋体" w:hAnsi="宋体" w:eastAsia="宋体" w:cs="Times New Roman"/>
          <w:bCs/>
          <w:szCs w:val="21"/>
        </w:rPr>
      </w:pPr>
    </w:p>
    <w:p w14:paraId="78C730CC">
      <w:pPr>
        <w:spacing w:line="560" w:lineRule="exact"/>
        <w:ind w:firstLine="199" w:firstLineChars="55"/>
        <w:jc w:val="center"/>
        <w:rPr>
          <w:rFonts w:hint="eastAsia" w:ascii="宋体" w:hAnsi="宋体" w:eastAsia="宋体" w:cs="Times New Roman"/>
          <w:b/>
          <w:sz w:val="44"/>
          <w:szCs w:val="44"/>
        </w:rPr>
      </w:pPr>
      <w:r>
        <w:rPr>
          <w:rFonts w:ascii="宋体" w:hAnsi="宋体" w:eastAsia="宋体" w:cs="Times New Roman"/>
          <w:b/>
          <w:sz w:val="36"/>
          <w:szCs w:val="36"/>
        </w:rPr>
        <w:br w:type="page"/>
      </w:r>
      <w:r>
        <w:rPr>
          <w:rFonts w:ascii="宋体" w:hAnsi="宋体" w:eastAsia="宋体" w:cs="Times New Roman"/>
          <w:b/>
          <w:sz w:val="36"/>
          <w:szCs w:val="36"/>
        </w:rPr>
        <w:t>5</w:t>
      </w:r>
      <w:r>
        <w:rPr>
          <w:rFonts w:hint="eastAsia" w:ascii="宋体" w:hAnsi="宋体" w:eastAsia="宋体" w:cs="Times New Roman"/>
          <w:b/>
          <w:sz w:val="36"/>
          <w:szCs w:val="36"/>
        </w:rPr>
        <w:t>、投标人资质证明文件</w:t>
      </w:r>
    </w:p>
    <w:p w14:paraId="0CA7ECE3">
      <w:pPr>
        <w:spacing w:line="560" w:lineRule="exact"/>
        <w:ind w:firstLine="562" w:firstLineChars="200"/>
        <w:jc w:val="center"/>
        <w:rPr>
          <w:rFonts w:hint="eastAsia" w:ascii="宋体" w:hAnsi="宋体" w:eastAsia="宋体" w:cs="Times New Roman"/>
          <w:b/>
          <w:sz w:val="28"/>
          <w:szCs w:val="28"/>
        </w:rPr>
      </w:pPr>
    </w:p>
    <w:sdt>
      <w:sdtPr>
        <w:rPr>
          <w:rStyle w:val="24"/>
          <w:rFonts w:hint="eastAsia"/>
          <w:color w:val="auto"/>
          <w:u w:val="none"/>
        </w:rPr>
        <w:id w:val="244546283"/>
        <w:lock w:val="sdtLocked"/>
        <w:placeholder>
          <w:docPart w:val="C2E5CFF109B340A4A48F1068CAF6E085"/>
        </w:placeholder>
      </w:sdtPr>
      <w:sdtEndPr>
        <w:rPr>
          <w:rStyle w:val="24"/>
          <w:rFonts w:hint="eastAsia"/>
          <w:color w:val="0000FF"/>
          <w:u w:val="single"/>
        </w:rPr>
      </w:sdtEndPr>
      <w:sdtContent>
        <w:p w14:paraId="21376DCC">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1．独立法人或合伙制企业或其他组织资格证明文件（包括营业执照或其他组织资格证明文件原件扫描件）；</w:t>
          </w:r>
        </w:p>
        <w:p w14:paraId="667C00D3">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2．企业资质证明；</w:t>
          </w:r>
        </w:p>
        <w:p w14:paraId="3E389710">
          <w:pPr>
            <w:spacing w:line="560" w:lineRule="exact"/>
            <w:ind w:firstLine="560" w:firstLineChars="200"/>
            <w:rPr>
              <w:rFonts w:hint="eastAsia" w:ascii="宋体" w:hAnsi="宋体" w:eastAsia="宋体" w:cs="Times New Roman"/>
              <w:sz w:val="28"/>
              <w:szCs w:val="24"/>
            </w:rPr>
          </w:pPr>
          <w:r>
            <w:rPr>
              <w:rStyle w:val="24"/>
              <w:rFonts w:hint="eastAsia"/>
              <w:color w:val="auto"/>
              <w:u w:val="none"/>
            </w:rPr>
            <w:t>3. 总监理工程师执业资格证书</w:t>
          </w:r>
          <w:r>
            <w:rPr>
              <w:rStyle w:val="24"/>
              <w:rFonts w:hint="eastAsia" w:eastAsia="宋体"/>
              <w:color w:val="auto"/>
              <w:u w:val="none"/>
              <w:lang w:eastAsia="zh-CN"/>
            </w:rPr>
            <w:t>，总监理工程师所提交的执业资格证明材料为电子注册证书的，须按《住房城乡建设部办公厅关于启用注册监理工程师等专业技术人员电子注册证书的通知》（建办厅函〔2025〕13号）要求在个人签名处手写签名，且电子注册证书须在使用有效期内</w:t>
          </w:r>
          <w:r>
            <w:rPr>
              <w:rStyle w:val="24"/>
              <w:rFonts w:hint="eastAsia"/>
              <w:color w:val="auto"/>
              <w:u w:val="none"/>
            </w:rPr>
            <w:t>。</w:t>
          </w:r>
        </w:p>
        <w:p w14:paraId="1C0816AF">
          <w:pPr>
            <w:spacing w:line="560" w:lineRule="exact"/>
            <w:ind w:firstLine="560" w:firstLineChars="200"/>
            <w:rPr>
              <w:rStyle w:val="24"/>
              <w:rFonts w:hint="eastAsia"/>
            </w:rPr>
          </w:pPr>
        </w:p>
      </w:sdtContent>
    </w:sdt>
    <w:p w14:paraId="7D5AF131">
      <w:pPr>
        <w:spacing w:line="560" w:lineRule="exact"/>
        <w:ind w:firstLine="560" w:firstLineChars="200"/>
        <w:rPr>
          <w:rFonts w:hint="eastAsia" w:ascii="宋体" w:hAnsi="宋体" w:eastAsia="宋体" w:cs="Times New Roman"/>
          <w:sz w:val="28"/>
          <w:szCs w:val="24"/>
        </w:rPr>
      </w:pPr>
    </w:p>
    <w:p w14:paraId="24E3D8CB">
      <w:pPr>
        <w:spacing w:line="560" w:lineRule="exact"/>
        <w:ind w:firstLine="560" w:firstLineChars="200"/>
        <w:rPr>
          <w:rFonts w:hint="eastAsia" w:ascii="宋体" w:hAnsi="宋体" w:eastAsia="宋体" w:cs="Times New Roman"/>
          <w:sz w:val="28"/>
          <w:szCs w:val="24"/>
        </w:rPr>
      </w:pPr>
    </w:p>
    <w:p w14:paraId="54009E1D">
      <w:pPr>
        <w:spacing w:line="560" w:lineRule="exact"/>
        <w:ind w:firstLine="560" w:firstLineChars="200"/>
        <w:rPr>
          <w:rFonts w:hint="eastAsia" w:ascii="宋体" w:hAnsi="宋体" w:eastAsia="宋体" w:cs="Times New Roman"/>
          <w:sz w:val="28"/>
          <w:szCs w:val="24"/>
        </w:rPr>
      </w:pPr>
    </w:p>
    <w:p w14:paraId="36BEAB7B">
      <w:pPr>
        <w:spacing w:line="560" w:lineRule="exact"/>
        <w:ind w:firstLine="560" w:firstLineChars="200"/>
        <w:rPr>
          <w:rFonts w:hint="eastAsia" w:ascii="宋体" w:hAnsi="宋体" w:eastAsia="宋体" w:cs="Times New Roman"/>
          <w:sz w:val="28"/>
          <w:szCs w:val="24"/>
        </w:rPr>
      </w:pPr>
    </w:p>
    <w:p w14:paraId="4BC56B91">
      <w:pPr>
        <w:spacing w:line="360" w:lineRule="auto"/>
        <w:ind w:firstLine="482" w:firstLineChars="200"/>
        <w:jc w:val="center"/>
        <w:rPr>
          <w:rFonts w:hint="eastAsia" w:ascii="宋体" w:hAnsi="宋体" w:eastAsia="宋体" w:cs="Times New Roman"/>
          <w:b/>
          <w:sz w:val="44"/>
          <w:szCs w:val="44"/>
        </w:rPr>
      </w:pPr>
      <w:r>
        <w:rPr>
          <w:rFonts w:ascii="宋体" w:hAnsi="宋体" w:eastAsia="宋体" w:cs="Times New Roman"/>
          <w:b/>
          <w:sz w:val="24"/>
          <w:szCs w:val="24"/>
        </w:rPr>
        <w:br w:type="page"/>
      </w:r>
      <w:r>
        <w:rPr>
          <w:rFonts w:ascii="宋体" w:hAnsi="宋体" w:eastAsia="宋体" w:cs="Times New Roman"/>
          <w:b/>
          <w:sz w:val="36"/>
          <w:szCs w:val="36"/>
        </w:rPr>
        <w:t>6</w:t>
      </w:r>
      <w:r>
        <w:rPr>
          <w:rFonts w:hint="eastAsia" w:ascii="宋体" w:hAnsi="宋体" w:eastAsia="宋体" w:cs="Times New Roman"/>
          <w:b/>
          <w:sz w:val="36"/>
          <w:szCs w:val="36"/>
        </w:rPr>
        <w:t>、承诺函</w:t>
      </w:r>
    </w:p>
    <w:p w14:paraId="6FBC8A5E">
      <w:pPr>
        <w:spacing w:line="560" w:lineRule="exact"/>
        <w:ind w:firstLine="562" w:firstLineChars="200"/>
        <w:jc w:val="center"/>
        <w:rPr>
          <w:rFonts w:hint="eastAsia" w:ascii="宋体" w:hAnsi="宋体" w:eastAsia="宋体" w:cs="Times New Roman"/>
          <w:b/>
          <w:sz w:val="28"/>
          <w:szCs w:val="28"/>
        </w:rPr>
      </w:pPr>
    </w:p>
    <w:p w14:paraId="2F15192F">
      <w:pPr>
        <w:spacing w:line="560" w:lineRule="exact"/>
        <w:ind w:firstLine="562" w:firstLineChars="200"/>
        <w:rPr>
          <w:rFonts w:hint="eastAsia" w:ascii="宋体" w:hAnsi="宋体" w:eastAsia="宋体" w:cs="Times New Roman"/>
          <w:b/>
          <w:bCs/>
          <w:sz w:val="28"/>
          <w:szCs w:val="24"/>
        </w:rPr>
      </w:pPr>
      <w:r>
        <w:rPr>
          <w:rFonts w:hint="eastAsia" w:ascii="宋体" w:hAnsi="宋体" w:eastAsia="宋体" w:cs="Times New Roman"/>
          <w:b/>
          <w:bCs/>
          <w:sz w:val="28"/>
          <w:szCs w:val="24"/>
        </w:rPr>
        <w:t>致：</w:t>
      </w:r>
      <w:r>
        <w:rPr>
          <w:rStyle w:val="24"/>
        </w:rPr>
        <w:fldChar w:fldCharType="begin"/>
      </w:r>
      <w:r>
        <w:rPr>
          <w:rFonts w:ascii="宋体" w:hAnsi="宋体" w:eastAsia="宋体" w:cs="Times New Roman"/>
          <w:b/>
          <w:bCs/>
          <w:sz w:val="28"/>
          <w:szCs w:val="24"/>
        </w:rPr>
        <w:instrText xml:space="preserve"> </w:instrText>
      </w:r>
      <w:r>
        <w:rPr>
          <w:rFonts w:hint="eastAsia" w:ascii="宋体" w:hAnsi="宋体" w:eastAsia="宋体" w:cs="Times New Roman"/>
          <w:b/>
          <w:bCs/>
          <w:sz w:val="28"/>
          <w:szCs w:val="24"/>
        </w:rPr>
        <w:instrText xml:space="preserve">REF 招标人名称 \h</w:instrText>
      </w:r>
      <w:r>
        <w:rPr>
          <w:rFonts w:ascii="宋体" w:hAnsi="宋体" w:eastAsia="宋体" w:cs="Times New Roman"/>
          <w:b/>
          <w:bCs/>
          <w:sz w:val="28"/>
          <w:szCs w:val="24"/>
        </w:rPr>
        <w:instrText xml:space="preserve"> </w:instrText>
      </w:r>
      <w:r>
        <w:rPr>
          <w:rStyle w:val="24"/>
        </w:rPr>
        <w:fldChar w:fldCharType="separate"/>
      </w:r>
      <w:r>
        <w:rPr>
          <w:rStyle w:val="24"/>
          <w:rFonts w:hint="eastAsia"/>
        </w:rPr>
        <w:t>深圳深港科技创新合作区发展有限公司</w:t>
      </w:r>
      <w:r>
        <w:rPr>
          <w:rStyle w:val="24"/>
        </w:rPr>
        <w:fldChar w:fldCharType="end"/>
      </w:r>
    </w:p>
    <w:p w14:paraId="5773DC3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我司参加贵司关于</w:t>
      </w:r>
      <w:r>
        <w:rPr>
          <w:rStyle w:val="24"/>
          <w:rFonts w:hint="eastAsia" w:eastAsia="宋体"/>
          <w:szCs w:val="28"/>
          <w:lang w:eastAsia="zh-CN"/>
        </w:rPr>
        <w:t>河套合作区科研枢纽智汇中心、河套科创中心人工智能中试创新平台及河套壹号16层东侧项目精装修工程监理服务</w:t>
      </w:r>
      <w:r>
        <w:rPr>
          <w:rFonts w:hint="eastAsia" w:ascii="宋体" w:hAnsi="宋体" w:eastAsia="宋体" w:cs="Times New Roman"/>
          <w:sz w:val="28"/>
          <w:szCs w:val="24"/>
        </w:rPr>
        <w:t>招标项目投标，在此郑重承诺：</w:t>
      </w:r>
    </w:p>
    <w:p w14:paraId="12D50AE5">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如我司中标，将严格遵守以下承诺：</w:t>
      </w:r>
    </w:p>
    <w:p w14:paraId="120FBAE7">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1．不对本项目进行分包、转包或拆分。</w:t>
      </w:r>
    </w:p>
    <w:p w14:paraId="0081DCE1">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2．按时完成本项目，提供项目所需的充足人力及其他资源保障，保证所提交成果的质量。</w:t>
      </w:r>
    </w:p>
    <w:p w14:paraId="1103569E">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3．贵司有权确认项目组成员。</w:t>
      </w:r>
    </w:p>
    <w:p w14:paraId="481EABB0">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4．接受贵司质询，按照要求对项目实施方案进行现场讲解，并对提出的问题进行澄清和说明。</w:t>
      </w:r>
    </w:p>
    <w:p w14:paraId="5BAD5E6F">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5．项目实施过程中我司应将关键技能、方法转移给贵司。</w:t>
      </w:r>
    </w:p>
    <w:p w14:paraId="250CA23D">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6．项目过程中我司向贵司提交的所有阶段性和最终成果，及产生的其他研究成果，其所含有的一切知识产权包括著作权、申请专利权和专利权等权利均属于贵司。</w:t>
      </w:r>
    </w:p>
    <w:p w14:paraId="70B8D6CC">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7．我司有为贵司保守本项目秘密的义务。我司承诺在洽谈、签订、履行合同过程中所获悉的属于贵司的且无法通过公开渠道获得的商业秘密（包括但不限于文件、资料及信息、计划与方案、公司计划、运营活动、财务信息、技术信息、经营信息、人事安排等）予以保密。即使本项目合同履行完毕、被解除、终止，我司的保密义务终身存在，除非上述保密内容已经被公开。</w:t>
      </w:r>
    </w:p>
    <w:p w14:paraId="7E154BBD">
      <w:pPr>
        <w:spacing w:line="560" w:lineRule="exact"/>
        <w:ind w:firstLine="560" w:firstLineChars="200"/>
        <w:rPr>
          <w:rFonts w:hint="eastAsia" w:ascii="宋体" w:hAnsi="宋体" w:eastAsia="宋体" w:cs="Times New Roman"/>
          <w:sz w:val="28"/>
          <w:szCs w:val="24"/>
        </w:rPr>
      </w:pPr>
    </w:p>
    <w:p w14:paraId="120786C7">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如违背承诺，我司愿承担相关违约和赔偿责任，贵司可在对我方的合同付款中扣抵。</w:t>
      </w:r>
    </w:p>
    <w:p w14:paraId="45CA302C">
      <w:pPr>
        <w:spacing w:line="560" w:lineRule="exact"/>
        <w:ind w:firstLine="560" w:firstLineChars="200"/>
        <w:rPr>
          <w:rFonts w:hint="eastAsia" w:ascii="宋体" w:hAnsi="宋体" w:eastAsia="宋体" w:cs="Times New Roman"/>
          <w:sz w:val="28"/>
          <w:szCs w:val="24"/>
        </w:rPr>
      </w:pPr>
    </w:p>
    <w:p w14:paraId="78A6E471">
      <w:pPr>
        <w:spacing w:line="560" w:lineRule="exact"/>
        <w:ind w:firstLine="560" w:firstLineChars="200"/>
        <w:rPr>
          <w:rFonts w:hint="eastAsia" w:ascii="宋体" w:hAnsi="宋体" w:eastAsia="宋体" w:cs="Times New Roman"/>
          <w:sz w:val="28"/>
          <w:szCs w:val="24"/>
          <w:u w:val="single"/>
        </w:rPr>
      </w:pPr>
      <w:r>
        <w:rPr>
          <w:rFonts w:hint="eastAsia" w:ascii="宋体" w:hAnsi="宋体" w:eastAsia="宋体" w:cs="Times New Roman"/>
          <w:sz w:val="28"/>
          <w:szCs w:val="24"/>
        </w:rPr>
        <w:t>承诺人（盖章）：</w:t>
      </w:r>
      <w:r>
        <w:rPr>
          <w:rFonts w:hint="eastAsia" w:ascii="宋体" w:hAnsi="宋体" w:eastAsia="宋体" w:cs="Times New Roman"/>
          <w:sz w:val="28"/>
          <w:szCs w:val="24"/>
          <w:u w:val="single"/>
        </w:rPr>
        <w:t xml:space="preserve">                        </w:t>
      </w:r>
      <w:r>
        <w:rPr>
          <w:rFonts w:ascii="宋体" w:hAnsi="宋体" w:eastAsia="宋体" w:cs="Times New Roman"/>
          <w:sz w:val="28"/>
          <w:szCs w:val="24"/>
          <w:u w:val="single"/>
        </w:rPr>
        <w:t xml:space="preserve">                      </w:t>
      </w:r>
    </w:p>
    <w:p w14:paraId="3596C8CC">
      <w:pPr>
        <w:spacing w:line="560" w:lineRule="exact"/>
        <w:ind w:firstLine="560" w:firstLineChars="200"/>
        <w:rPr>
          <w:rFonts w:hint="eastAsia" w:ascii="宋体" w:hAnsi="宋体" w:eastAsia="宋体" w:cs="Times New Roman"/>
          <w:sz w:val="28"/>
          <w:szCs w:val="24"/>
        </w:rPr>
      </w:pPr>
    </w:p>
    <w:p w14:paraId="74A21CC9">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投标人法定代表人或授权委托人（签字）:</w:t>
      </w:r>
      <w:r>
        <w:rPr>
          <w:rFonts w:hint="eastAsia" w:ascii="宋体" w:hAnsi="宋体" w:eastAsia="宋体" w:cs="Times New Roman"/>
          <w:sz w:val="28"/>
          <w:szCs w:val="24"/>
          <w:u w:val="single"/>
        </w:rPr>
        <w:t xml:space="preserve">                         </w:t>
      </w:r>
    </w:p>
    <w:p w14:paraId="0A3753B1">
      <w:pPr>
        <w:spacing w:line="560" w:lineRule="exact"/>
        <w:ind w:firstLine="560" w:firstLineChars="200"/>
        <w:rPr>
          <w:rFonts w:hint="eastAsia" w:ascii="宋体" w:hAnsi="宋体" w:eastAsia="宋体" w:cs="Times New Roman"/>
          <w:sz w:val="28"/>
          <w:szCs w:val="24"/>
          <w:u w:val="single"/>
        </w:rPr>
      </w:pPr>
    </w:p>
    <w:p w14:paraId="07926CC5">
      <w:pPr>
        <w:spacing w:line="560" w:lineRule="exact"/>
        <w:ind w:firstLine="560" w:firstLineChars="200"/>
        <w:rPr>
          <w:rFonts w:hint="eastAsia" w:ascii="宋体" w:hAnsi="宋体" w:eastAsia="宋体" w:cs="Times New Roman"/>
          <w:sz w:val="28"/>
          <w:szCs w:val="24"/>
          <w:u w:val="single"/>
        </w:rPr>
      </w:pPr>
      <w:r>
        <w:rPr>
          <w:rFonts w:hint="eastAsia" w:ascii="宋体" w:hAnsi="宋体" w:eastAsia="宋体" w:cs="Times New Roman"/>
          <w:sz w:val="28"/>
          <w:szCs w:val="24"/>
        </w:rPr>
        <w:t>日期：</w:t>
      </w:r>
      <w:r>
        <w:rPr>
          <w:rFonts w:hint="eastAsia" w:ascii="宋体" w:hAnsi="宋体" w:eastAsia="宋体" w:cs="Times New Roman"/>
          <w:sz w:val="28"/>
          <w:szCs w:val="24"/>
          <w:u w:val="single"/>
        </w:rPr>
        <w:t xml:space="preserve">               　　</w:t>
      </w:r>
    </w:p>
    <w:p w14:paraId="17636F47">
      <w:pPr>
        <w:rPr>
          <w:rFonts w:hint="eastAsia" w:ascii="宋体" w:hAnsi="宋体" w:eastAsia="宋体" w:cs="Times New Roman"/>
          <w:sz w:val="28"/>
          <w:szCs w:val="24"/>
          <w:u w:val="single"/>
        </w:rPr>
      </w:pPr>
      <w:r>
        <w:rPr>
          <w:rFonts w:ascii="宋体" w:hAnsi="宋体" w:eastAsia="宋体" w:cs="MS Shell Dlg"/>
          <w:sz w:val="22"/>
        </w:rPr>
        <w:br w:type="page"/>
      </w:r>
    </w:p>
    <w:p w14:paraId="2629ADD2">
      <w:pPr>
        <w:pStyle w:val="27"/>
        <w:numPr>
          <w:ilvl w:val="-1"/>
          <w:numId w:val="0"/>
        </w:numPr>
        <w:spacing w:line="360" w:lineRule="auto"/>
        <w:ind w:firstLine="0" w:firstLineChars="0"/>
        <w:jc w:val="center"/>
        <w:rPr>
          <w:rFonts w:hint="eastAsia" w:ascii="宋体" w:hAnsi="宋体" w:eastAsia="宋体" w:cs="Times New Roman"/>
          <w:b/>
          <w:bCs/>
          <w:sz w:val="36"/>
          <w:szCs w:val="36"/>
        </w:rPr>
      </w:pPr>
      <w:r>
        <w:rPr>
          <w:rFonts w:hint="eastAsia" w:ascii="宋体" w:hAnsi="宋体" w:eastAsia="宋体" w:cs="Times New Roman"/>
          <w:b/>
          <w:bCs/>
          <w:sz w:val="36"/>
          <w:szCs w:val="36"/>
          <w:lang w:val="en-US" w:eastAsia="zh-CN"/>
        </w:rPr>
        <w:t>7、</w:t>
      </w:r>
      <w:r>
        <w:rPr>
          <w:rFonts w:hint="eastAsia" w:ascii="宋体" w:hAnsi="宋体" w:eastAsia="宋体" w:cs="Times New Roman"/>
          <w:b/>
          <w:bCs/>
          <w:sz w:val="36"/>
          <w:szCs w:val="36"/>
        </w:rPr>
        <w:t>告知书</w:t>
      </w:r>
    </w:p>
    <w:p w14:paraId="27FE12DA">
      <w:pPr>
        <w:overflowPunct w:val="0"/>
        <w:autoSpaceDE w:val="0"/>
        <w:autoSpaceDN w:val="0"/>
        <w:spacing w:line="500" w:lineRule="exact"/>
        <w:ind w:firstLine="420" w:firstLineChars="200"/>
        <w:jc w:val="left"/>
        <w:rPr>
          <w:rFonts w:hint="eastAsia" w:ascii="宋体" w:hAnsi="宋体" w:eastAsia="宋体" w:cs="宋体"/>
        </w:rPr>
      </w:pPr>
      <w:r>
        <w:rPr>
          <w:rFonts w:hint="eastAsia" w:ascii="宋体" w:hAnsi="宋体" w:eastAsia="宋体" w:cs="宋体"/>
        </w:rPr>
        <w:t>敬启者：</w:t>
      </w:r>
    </w:p>
    <w:p w14:paraId="59260C8F">
      <w:pPr>
        <w:overflowPunct w:val="0"/>
        <w:autoSpaceDE w:val="0"/>
        <w:autoSpaceDN w:val="0"/>
        <w:spacing w:line="500" w:lineRule="exact"/>
        <w:ind w:firstLine="420" w:firstLineChars="200"/>
        <w:jc w:val="left"/>
        <w:rPr>
          <w:rFonts w:hint="eastAsia" w:ascii="宋体" w:hAnsi="宋体" w:eastAsia="宋体" w:cs="宋体"/>
          <w:bCs/>
        </w:rPr>
      </w:pPr>
      <w:r>
        <w:rPr>
          <w:rFonts w:hint="eastAsia" w:ascii="宋体" w:hAnsi="宋体" w:eastAsia="宋体" w:cs="宋体"/>
          <w:bCs/>
        </w:rPr>
        <w:t>为共同维护健康阳光的商业生态，坚决抵制任何形式的商业贿赂与不正当利益交换，我司严禁员工索取或收受任何不正当利益的行为，包括但不限于：</w:t>
      </w:r>
    </w:p>
    <w:p w14:paraId="23BCC236">
      <w:pPr>
        <w:overflowPunct w:val="0"/>
        <w:autoSpaceDE w:val="0"/>
        <w:autoSpaceDN w:val="0"/>
        <w:spacing w:line="500" w:lineRule="exact"/>
        <w:ind w:firstLine="420" w:firstLineChars="200"/>
        <w:jc w:val="left"/>
        <w:rPr>
          <w:rFonts w:hint="eastAsia" w:ascii="宋体" w:hAnsi="宋体" w:eastAsia="宋体" w:cs="宋体"/>
          <w:bCs/>
        </w:rPr>
      </w:pPr>
      <w:r>
        <w:rPr>
          <w:rFonts w:hint="eastAsia" w:ascii="宋体" w:hAnsi="宋体" w:eastAsia="宋体" w:cs="宋体"/>
          <w:bCs/>
        </w:rPr>
        <w:t>违规收受任何形式的礼品、礼金或谋求特殊待遇；接受可能影响业务公正性的宴请；转嫁、报销应由个人承担的费用；借“咨询费”“劳务费”“喝茶费”等名义收受不正当酬金。</w:t>
      </w:r>
    </w:p>
    <w:p w14:paraId="1B73598D">
      <w:pPr>
        <w:overflowPunct w:val="0"/>
        <w:autoSpaceDE w:val="0"/>
        <w:autoSpaceDN w:val="0"/>
        <w:spacing w:line="500" w:lineRule="exact"/>
        <w:ind w:firstLine="422" w:firstLineChars="200"/>
        <w:jc w:val="left"/>
        <w:rPr>
          <w:rFonts w:hint="eastAsia" w:ascii="宋体" w:hAnsi="宋体" w:eastAsia="宋体" w:cs="宋体"/>
          <w:bCs/>
        </w:rPr>
      </w:pPr>
      <w:r>
        <w:rPr>
          <w:rFonts w:hint="eastAsia" w:ascii="宋体" w:hAnsi="宋体" w:eastAsia="宋体" w:cs="宋体"/>
          <w:b/>
        </w:rPr>
        <w:t>敬请高度关注：任何违反廉洁纪律的行为，都将给彼此带来直接的商业风险与法律后果。</w:t>
      </w:r>
      <w:r>
        <w:rPr>
          <w:rFonts w:hint="eastAsia" w:ascii="宋体" w:hAnsi="宋体" w:eastAsia="宋体" w:cs="宋体"/>
          <w:bCs/>
        </w:rPr>
        <w:t>如发现我司员工存在上述违规行为，请认识到其欺诈性质，予以严正拒绝，并通过以下渠道反馈我司，我司将严格保密。</w:t>
      </w:r>
    </w:p>
    <w:p w14:paraId="333F3816">
      <w:pPr>
        <w:overflowPunct w:val="0"/>
        <w:autoSpaceDE w:val="0"/>
        <w:autoSpaceDN w:val="0"/>
        <w:spacing w:line="500" w:lineRule="exact"/>
        <w:ind w:firstLine="422" w:firstLineChars="200"/>
        <w:jc w:val="left"/>
        <w:rPr>
          <w:rFonts w:hint="eastAsia" w:ascii="宋体" w:hAnsi="宋体" w:eastAsia="宋体" w:cs="宋体"/>
          <w:bCs/>
        </w:rPr>
      </w:pPr>
      <w:r>
        <w:rPr>
          <w:rFonts w:hint="eastAsia" w:ascii="宋体" w:hAnsi="宋体" w:eastAsia="宋体" w:cs="宋体"/>
          <w:b/>
        </w:rPr>
        <w:t>受理电话：</w:t>
      </w:r>
      <w:r>
        <w:rPr>
          <w:rFonts w:hint="eastAsia" w:ascii="宋体" w:hAnsi="宋体" w:eastAsia="宋体" w:cs="宋体"/>
          <w:bCs/>
        </w:rPr>
        <w:t>0755-88899112</w:t>
      </w:r>
    </w:p>
    <w:p w14:paraId="1B5770DF">
      <w:pPr>
        <w:overflowPunct w:val="0"/>
        <w:autoSpaceDE w:val="0"/>
        <w:autoSpaceDN w:val="0"/>
        <w:spacing w:line="500" w:lineRule="exact"/>
        <w:ind w:firstLine="422" w:firstLineChars="200"/>
        <w:jc w:val="left"/>
        <w:rPr>
          <w:rFonts w:hint="eastAsia" w:ascii="宋体" w:hAnsi="宋体" w:eastAsia="宋体" w:cs="宋体"/>
          <w:bCs/>
        </w:rPr>
      </w:pPr>
      <w:r>
        <w:rPr>
          <w:rFonts w:hint="eastAsia" w:ascii="宋体" w:hAnsi="宋体" w:eastAsia="宋体" w:cs="宋体"/>
          <w:b/>
        </w:rPr>
        <w:t>受理邮箱：</w:t>
      </w:r>
      <w:r>
        <w:rPr>
          <w:rFonts w:hint="eastAsia" w:ascii="宋体" w:hAnsi="宋体" w:eastAsia="宋体" w:cs="宋体"/>
          <w:bCs/>
        </w:rPr>
        <w:t>sgkcxf@sh-stic.com</w:t>
      </w:r>
    </w:p>
    <w:p w14:paraId="0491DC6E">
      <w:pPr>
        <w:overflowPunct w:val="0"/>
        <w:autoSpaceDE w:val="0"/>
        <w:autoSpaceDN w:val="0"/>
        <w:spacing w:line="500" w:lineRule="exact"/>
        <w:ind w:firstLine="420" w:firstLineChars="200"/>
        <w:jc w:val="left"/>
        <w:rPr>
          <w:rFonts w:hint="eastAsia" w:ascii="宋体" w:hAnsi="宋体" w:eastAsia="宋体" w:cs="宋体"/>
          <w:bCs/>
        </w:rPr>
      </w:pPr>
      <w:r>
        <w:rPr>
          <w:rFonts w:hint="eastAsia" w:ascii="宋体" w:hAnsi="宋体" w:eastAsia="宋体" w:cs="宋体"/>
          <w:bCs/>
        </w:rPr>
        <w:t>我司坚信，通过彼此坦诚沟通、相互监督，必将实现合作价值的最大化。</w:t>
      </w:r>
    </w:p>
    <w:p w14:paraId="6AC20B06">
      <w:pPr>
        <w:overflowPunct w:val="0"/>
        <w:autoSpaceDE w:val="0"/>
        <w:autoSpaceDN w:val="0"/>
        <w:spacing w:line="500" w:lineRule="exact"/>
        <w:ind w:firstLine="420" w:firstLineChars="200"/>
        <w:jc w:val="left"/>
        <w:rPr>
          <w:rFonts w:hint="eastAsia" w:ascii="宋体" w:hAnsi="宋体" w:eastAsia="宋体" w:cs="宋体"/>
          <w:bCs/>
        </w:rPr>
      </w:pPr>
      <w:r>
        <w:rPr>
          <w:rFonts w:hint="eastAsia" w:ascii="宋体" w:hAnsi="宋体" w:eastAsia="宋体" w:cs="宋体"/>
          <w:bCs/>
        </w:rPr>
        <w:t>衷心感谢您的支持与协助！</w:t>
      </w:r>
    </w:p>
    <w:p w14:paraId="312DE5AF">
      <w:pPr>
        <w:overflowPunct w:val="0"/>
        <w:autoSpaceDE w:val="0"/>
        <w:autoSpaceDN w:val="0"/>
        <w:spacing w:line="500" w:lineRule="exact"/>
        <w:ind w:firstLine="420" w:firstLineChars="200"/>
        <w:jc w:val="left"/>
        <w:rPr>
          <w:rFonts w:hint="eastAsia" w:ascii="宋体" w:hAnsi="宋体" w:eastAsia="宋体" w:cs="宋体"/>
          <w:bCs/>
        </w:rPr>
      </w:pPr>
    </w:p>
    <w:p w14:paraId="48D131C2">
      <w:pPr>
        <w:overflowPunct w:val="0"/>
        <w:autoSpaceDE w:val="0"/>
        <w:autoSpaceDN w:val="0"/>
        <w:spacing w:line="500" w:lineRule="exact"/>
        <w:ind w:firstLine="3150" w:firstLineChars="1500"/>
        <w:jc w:val="left"/>
        <w:rPr>
          <w:rFonts w:hint="eastAsia" w:ascii="宋体" w:hAnsi="宋体" w:eastAsia="宋体" w:cs="宋体"/>
          <w:bCs/>
        </w:rPr>
      </w:pPr>
      <w:r>
        <w:rPr>
          <w:rFonts w:hint="eastAsia" w:ascii="宋体" w:hAnsi="宋体" w:eastAsia="宋体" w:cs="宋体"/>
          <w:bCs/>
        </w:rPr>
        <w:t>深圳深港科技创新合作区发展有限公司</w:t>
      </w:r>
    </w:p>
    <w:p w14:paraId="5C3E8753">
      <w:pPr>
        <w:spacing w:line="500" w:lineRule="exact"/>
        <w:ind w:right="-193" w:firstLine="480" w:firstLineChars="200"/>
        <w:jc w:val="left"/>
        <w:rPr>
          <w:rFonts w:hint="eastAsia" w:ascii="宋体" w:hAnsi="宋体" w:eastAsia="宋体" w:cs="宋体"/>
          <w:bCs/>
          <w:u w:val="single"/>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-1101725</wp:posOffset>
                </wp:positionH>
                <wp:positionV relativeFrom="paragraph">
                  <wp:posOffset>112395</wp:posOffset>
                </wp:positionV>
                <wp:extent cx="7461250" cy="0"/>
                <wp:effectExtent l="0" t="6350" r="0" b="6350"/>
                <wp:wrapNone/>
                <wp:docPr id="3" name="直接连接符 3"/>
                <wp:cNvGraphicFramePr/>
                <a:graphic xmlns:a="http://schemas.openxmlformats.org/drawingml/2006/main">
                  <a:graphicData uri="http://schemas.microsoft.com/office/word/2010/wordprocessingShape">
                    <wps:wsp>
                      <wps:cNvCnPr/>
                      <wps:spPr>
                        <a:xfrm>
                          <a:off x="39370" y="7823835"/>
                          <a:ext cx="7461250" cy="0"/>
                        </a:xfrm>
                        <a:prstGeom prst="line">
                          <a:avLst/>
                        </a:prstGeom>
                        <a:ln w="12700">
                          <a:solidFill>
                            <a:schemeClr val="tx1"/>
                          </a:solidFill>
                          <a:prstDash val="sysDot"/>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6.75pt;margin-top:8.85pt;height:0pt;width:587.5pt;z-index:251659264;mso-width-relative:page;mso-height-relative:page;" filled="f" stroked="t" coordsize="21600,21600" o:gfxdata="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RbuHtgAAAALAQAADwAAAAAAAAABACAAAAAiAAAAZHJzL2Rvd25yZXYueG1sUEsBAhQA&#10;FAAAAAgAh07iQGBiD2TyAQAAvQMAAA4AAAAAAAAAAQAgAAAAJwEAAGRycy9lMm9Eb2MueG1sUEsF&#10;BgAAAAAGAAYAWQEAAIsFAAAAAA==&#10;">
                <v:fill on="f" focussize="0,0"/>
                <v:stroke weight="1pt" color="#000000 [3213]" miterlimit="8" joinstyle="miter" dashstyle="1 1"/>
                <v:imagedata o:title=""/>
                <o:lock v:ext="edit" aspectratio="f"/>
              </v:line>
            </w:pict>
          </mc:Fallback>
        </mc:AlternateContent>
      </w:r>
    </w:p>
    <w:p w14:paraId="65DA5F2E">
      <w:pPr>
        <w:tabs>
          <w:tab w:val="left" w:pos="4425"/>
        </w:tabs>
        <w:spacing w:line="500" w:lineRule="exact"/>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签收回执</w:t>
      </w:r>
    </w:p>
    <w:p w14:paraId="0582545C">
      <w:pPr>
        <w:spacing w:line="500" w:lineRule="exact"/>
        <w:ind w:firstLine="420" w:firstLineChars="200"/>
        <w:rPr>
          <w:rFonts w:hint="eastAsia" w:ascii="宋体" w:hAnsi="宋体" w:eastAsia="宋体" w:cs="宋体"/>
          <w:bCs/>
        </w:rPr>
      </w:pPr>
      <w:r>
        <w:rPr>
          <w:rFonts w:hint="eastAsia" w:ascii="宋体" w:hAnsi="宋体" w:eastAsia="宋体" w:cs="宋体"/>
          <w:bCs/>
        </w:rPr>
        <w:t>已收悉贵司《告知书》，我们将共同维护健康阳光的商业生态。</w:t>
      </w:r>
    </w:p>
    <w:p w14:paraId="73EB0F6E">
      <w:pPr>
        <w:spacing w:line="500" w:lineRule="exact"/>
        <w:ind w:firstLine="3150" w:firstLineChars="1500"/>
        <w:jc w:val="left"/>
        <w:rPr>
          <w:rFonts w:hint="eastAsia" w:ascii="宋体" w:hAnsi="宋体" w:eastAsia="宋体" w:cs="宋体"/>
          <w:bCs/>
        </w:rPr>
      </w:pPr>
      <w:r>
        <w:rPr>
          <w:rFonts w:hint="eastAsia" w:ascii="宋体" w:hAnsi="宋体" w:eastAsia="宋体" w:cs="宋体"/>
          <w:bCs/>
        </w:rPr>
        <w:t>受告知人（加盖公章）:</w:t>
      </w:r>
    </w:p>
    <w:p w14:paraId="1BBBF024">
      <w:pPr>
        <w:spacing w:line="500" w:lineRule="exact"/>
        <w:ind w:firstLine="3150" w:firstLineChars="1500"/>
        <w:jc w:val="left"/>
        <w:rPr>
          <w:rFonts w:hint="eastAsia" w:ascii="宋体" w:hAnsi="宋体" w:eastAsia="宋体" w:cs="宋体"/>
          <w:bCs/>
        </w:rPr>
      </w:pPr>
      <w:r>
        <w:rPr>
          <w:rFonts w:hint="eastAsia" w:ascii="宋体" w:hAnsi="宋体" w:eastAsia="宋体" w:cs="宋体"/>
          <w:bCs/>
        </w:rPr>
        <w:t>签收人（法定代表人或财务总监签字）:</w:t>
      </w:r>
    </w:p>
    <w:p w14:paraId="13F84E40">
      <w:pPr>
        <w:overflowPunct w:val="0"/>
        <w:autoSpaceDE w:val="0"/>
        <w:autoSpaceDN w:val="0"/>
        <w:spacing w:line="500" w:lineRule="exact"/>
        <w:ind w:right="-193" w:firstLine="3150" w:firstLineChars="1500"/>
        <w:jc w:val="left"/>
        <w:rPr>
          <w:rFonts w:hint="eastAsia" w:ascii="宋体" w:hAnsi="宋体" w:eastAsia="宋体" w:cs="宋体"/>
          <w:bCs/>
        </w:rPr>
      </w:pPr>
      <w:r>
        <w:rPr>
          <w:rFonts w:hint="eastAsia" w:ascii="宋体" w:hAnsi="宋体" w:eastAsia="宋体" w:cs="宋体"/>
          <w:bCs/>
        </w:rPr>
        <w:t>年    月    日</w:t>
      </w:r>
    </w:p>
    <w:p w14:paraId="37DEB76E">
      <w:pPr>
        <w:spacing w:line="360" w:lineRule="auto"/>
        <w:jc w:val="left"/>
        <w:outlineLvl w:val="2"/>
        <w:rPr>
          <w:rFonts w:hint="eastAsia" w:ascii="宋体" w:hAnsi="宋体" w:eastAsia="宋体"/>
          <w:b/>
          <w:color w:val="000000"/>
          <w:szCs w:val="21"/>
        </w:rPr>
      </w:pPr>
    </w:p>
    <w:p w14:paraId="762FCA0E">
      <w:pPr>
        <w:spacing w:line="360" w:lineRule="auto"/>
        <w:jc w:val="left"/>
        <w:outlineLvl w:val="2"/>
        <w:rPr>
          <w:rFonts w:hint="eastAsia" w:ascii="宋体" w:hAnsi="宋体" w:eastAsia="宋体"/>
          <w:b/>
          <w:color w:val="000000"/>
          <w:szCs w:val="21"/>
        </w:rPr>
      </w:pPr>
    </w:p>
    <w:p w14:paraId="226765C9">
      <w:pPr>
        <w:spacing w:line="360" w:lineRule="auto"/>
        <w:jc w:val="left"/>
        <w:outlineLvl w:val="2"/>
        <w:rPr>
          <w:rFonts w:hint="eastAsia" w:ascii="宋体" w:hAnsi="宋体" w:eastAsia="宋体"/>
          <w:b/>
          <w:color w:val="000000"/>
          <w:szCs w:val="21"/>
        </w:rPr>
      </w:pPr>
    </w:p>
    <w:p w14:paraId="73B89CAB">
      <w:pPr>
        <w:tabs>
          <w:tab w:val="center" w:pos="4153"/>
          <w:tab w:val="right" w:pos="8306"/>
        </w:tabs>
        <w:snapToGrid w:val="0"/>
        <w:spacing w:line="360" w:lineRule="auto"/>
        <w:ind w:left="632" w:hanging="632" w:hangingChars="300"/>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说明：1. 受告知人为法人主体的，优先由法定代表人或财务总监签收、加盖公章。</w:t>
      </w:r>
      <w:r>
        <w:rPr>
          <w:rFonts w:hint="eastAsia" w:ascii="仿宋_GB2312" w:hAnsi="仿宋_GB2312" w:eastAsia="仿宋_GB2312" w:cs="仿宋_GB2312"/>
          <w:b/>
          <w:bCs/>
          <w:szCs w:val="21"/>
        </w:rPr>
        <w:br w:type="textWrapping"/>
      </w:r>
      <w:r>
        <w:rPr>
          <w:rFonts w:hint="eastAsia" w:ascii="仿宋_GB2312" w:hAnsi="仿宋_GB2312" w:eastAsia="仿宋_GB2312" w:cs="仿宋_GB2312"/>
          <w:b/>
          <w:bCs/>
          <w:szCs w:val="21"/>
        </w:rPr>
        <w:t>2. 请投标人将签字、盖章的完整回执（包括《告知书》）扫描件放入投标文件中。</w:t>
      </w:r>
    </w:p>
    <w:p w14:paraId="2CCAEAA0">
      <w:pPr>
        <w:numPr>
          <w:ilvl w:val="-1"/>
          <w:numId w:val="0"/>
        </w:numPr>
        <w:spacing w:line="240" w:lineRule="auto"/>
        <w:jc w:val="left"/>
        <w:rPr>
          <w:rFonts w:hint="eastAsia" w:ascii="宋体" w:hAnsi="宋体" w:eastAsia="宋体" w:cs="Times New Roman"/>
          <w:b/>
          <w:sz w:val="36"/>
          <w:szCs w:val="36"/>
        </w:rPr>
      </w:pPr>
    </w:p>
    <w:p w14:paraId="627530BE">
      <w:pPr>
        <w:numPr>
          <w:ilvl w:val="-1"/>
          <w:numId w:val="0"/>
        </w:numPr>
        <w:spacing w:line="240" w:lineRule="auto"/>
        <w:jc w:val="left"/>
        <w:rPr>
          <w:rFonts w:hint="eastAsia" w:ascii="宋体" w:hAnsi="宋体" w:eastAsia="宋体" w:cs="Times New Roman"/>
          <w:b/>
          <w:sz w:val="36"/>
          <w:szCs w:val="36"/>
        </w:rPr>
      </w:pPr>
      <w:r>
        <w:rPr>
          <w:rFonts w:hint="eastAsia" w:ascii="宋体" w:hAnsi="宋体" w:eastAsia="宋体" w:cs="Times New Roman"/>
          <w:b/>
          <w:sz w:val="36"/>
          <w:szCs w:val="36"/>
        </w:rPr>
        <w:br w:type="page"/>
      </w:r>
    </w:p>
    <w:p w14:paraId="5CB0A2A0">
      <w:pPr>
        <w:numPr>
          <w:ilvl w:val="255"/>
          <w:numId w:val="0"/>
        </w:num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lang w:val="en-US" w:eastAsia="zh-CN"/>
        </w:rPr>
        <w:t>8</w:t>
      </w:r>
      <w:r>
        <w:rPr>
          <w:rFonts w:hint="eastAsia" w:ascii="宋体" w:hAnsi="宋体" w:eastAsia="宋体" w:cs="Times New Roman"/>
          <w:b/>
          <w:sz w:val="36"/>
          <w:szCs w:val="36"/>
        </w:rPr>
        <w:t>、服务方案</w:t>
      </w:r>
    </w:p>
    <w:p w14:paraId="7F5BB7ED">
      <w:pPr>
        <w:jc w:val="center"/>
        <w:rPr>
          <w:rFonts w:hint="eastAsia"/>
          <w:sz w:val="32"/>
          <w:szCs w:val="36"/>
        </w:rPr>
      </w:pPr>
      <w:r>
        <w:rPr>
          <w:rFonts w:hint="eastAsia"/>
          <w:sz w:val="32"/>
          <w:szCs w:val="36"/>
        </w:rPr>
        <w:t>（格式自拟）</w:t>
      </w:r>
    </w:p>
    <w:p w14:paraId="7CABFD33">
      <w:pPr>
        <w:numPr>
          <w:ilvl w:val="0"/>
          <w:numId w:val="11"/>
        </w:numPr>
        <w:spacing w:line="360" w:lineRule="auto"/>
        <w:ind w:firstLine="723" w:firstLineChars="200"/>
        <w:jc w:val="center"/>
        <w:rPr>
          <w:rFonts w:hint="eastAsia" w:ascii="宋体" w:hAnsi="宋体" w:eastAsia="宋体" w:cs="Times New Roman"/>
          <w:b/>
          <w:sz w:val="36"/>
          <w:szCs w:val="36"/>
        </w:rPr>
        <w:sectPr>
          <w:footerReference r:id="rId7" w:type="default"/>
          <w:pgSz w:w="11906" w:h="16838"/>
          <w:pgMar w:top="1417" w:right="1474" w:bottom="1417" w:left="1417" w:header="851" w:footer="992" w:gutter="0"/>
          <w:pgNumType w:start="1"/>
          <w:cols w:space="425" w:num="1"/>
          <w:docGrid w:linePitch="312" w:charSpace="0"/>
        </w:sectPr>
      </w:pPr>
    </w:p>
    <w:p w14:paraId="6D1D8257">
      <w:pPr>
        <w:numPr>
          <w:ilvl w:val="-1"/>
          <w:numId w:val="0"/>
        </w:numPr>
        <w:spacing w:line="360" w:lineRule="auto"/>
        <w:jc w:val="center"/>
        <w:rPr>
          <w:rFonts w:hint="eastAsia" w:ascii="宋体" w:hAnsi="宋体" w:eastAsia="宋体" w:cs="Times New Roman"/>
          <w:b/>
          <w:sz w:val="36"/>
          <w:szCs w:val="36"/>
        </w:rPr>
      </w:pPr>
      <w:r>
        <w:rPr>
          <w:rFonts w:hint="eastAsia" w:ascii="宋体" w:hAnsi="宋体" w:eastAsia="宋体" w:cs="Times New Roman"/>
          <w:b/>
          <w:sz w:val="36"/>
          <w:szCs w:val="36"/>
          <w:lang w:val="en-US" w:eastAsia="zh-CN"/>
        </w:rPr>
        <w:t>9、</w:t>
      </w:r>
      <w:r>
        <w:rPr>
          <w:rFonts w:hint="eastAsia" w:ascii="宋体" w:hAnsi="宋体" w:eastAsia="宋体" w:cs="Times New Roman"/>
          <w:b/>
          <w:sz w:val="36"/>
          <w:szCs w:val="36"/>
        </w:rPr>
        <w:t>拟派项目团队</w:t>
      </w:r>
    </w:p>
    <w:tbl>
      <w:tblPr>
        <w:tblStyle w:val="13"/>
        <w:tblW w:w="541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31"/>
        <w:gridCol w:w="995"/>
        <w:gridCol w:w="1182"/>
        <w:gridCol w:w="1009"/>
        <w:gridCol w:w="642"/>
        <w:gridCol w:w="662"/>
        <w:gridCol w:w="871"/>
        <w:gridCol w:w="983"/>
        <w:gridCol w:w="979"/>
        <w:gridCol w:w="2173"/>
        <w:tblGridChange w:id="0">
          <w:tblGrid>
            <w:gridCol w:w="343"/>
            <w:gridCol w:w="188"/>
            <w:gridCol w:w="414"/>
            <w:gridCol w:w="581"/>
            <w:gridCol w:w="99"/>
            <w:gridCol w:w="1060"/>
            <w:gridCol w:w="23"/>
            <w:gridCol w:w="994"/>
            <w:gridCol w:w="15"/>
            <w:gridCol w:w="633"/>
            <w:gridCol w:w="9"/>
            <w:gridCol w:w="659"/>
            <w:gridCol w:w="3"/>
            <w:gridCol w:w="870"/>
            <w:gridCol w:w="5"/>
            <w:gridCol w:w="978"/>
            <w:gridCol w:w="9"/>
            <w:gridCol w:w="970"/>
            <w:gridCol w:w="17"/>
            <w:gridCol w:w="987"/>
            <w:gridCol w:w="1170"/>
          </w:tblGrid>
        </w:tblGridChange>
      </w:tblGrid>
      <w:tr w14:paraId="299A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866" w:hRule="atLeast"/>
          <w:jc w:val="center"/>
        </w:trPr>
        <w:tc>
          <w:tcPr>
            <w:tcW w:w="264" w:type="pct"/>
            <w:tcBorders>
              <w:bottom w:val="single" w:color="000000" w:sz="4" w:space="0"/>
              <w:right w:val="single" w:color="000000" w:sz="4" w:space="0"/>
            </w:tcBorders>
            <w:noWrap w:val="0"/>
            <w:tcMar>
              <w:top w:w="15" w:type="dxa"/>
              <w:left w:w="108" w:type="dxa"/>
              <w:bottom w:w="15" w:type="dxa"/>
              <w:right w:w="108" w:type="dxa"/>
            </w:tcMar>
            <w:vAlign w:val="center"/>
          </w:tcPr>
          <w:p w14:paraId="19DFF6FC">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编号</w:t>
            </w:r>
          </w:p>
        </w:tc>
        <w:tc>
          <w:tcPr>
            <w:tcW w:w="496" w:type="pct"/>
            <w:tcBorders>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BF1825B">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姓名</w:t>
            </w:r>
          </w:p>
        </w:tc>
        <w:tc>
          <w:tcPr>
            <w:tcW w:w="589" w:type="pct"/>
            <w:tcBorders>
              <w:left w:val="single" w:color="000000" w:sz="4" w:space="0"/>
              <w:bottom w:val="single" w:color="000000" w:sz="4" w:space="0"/>
              <w:right w:val="single" w:color="000000" w:sz="4" w:space="0"/>
            </w:tcBorders>
            <w:noWrap w:val="0"/>
            <w:vAlign w:val="center"/>
          </w:tcPr>
          <w:p w14:paraId="53A3ECE6">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在本项目中担任的职务</w:t>
            </w:r>
          </w:p>
        </w:tc>
        <w:tc>
          <w:tcPr>
            <w:tcW w:w="503" w:type="pct"/>
            <w:tcBorders>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1370CEC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毕业学校</w:t>
            </w:r>
          </w:p>
        </w:tc>
        <w:tc>
          <w:tcPr>
            <w:tcW w:w="320" w:type="pct"/>
            <w:tcBorders>
              <w:left w:val="single" w:color="000000" w:sz="4" w:space="0"/>
              <w:bottom w:val="single" w:color="000000" w:sz="4" w:space="0"/>
              <w:right w:val="single" w:color="000000" w:sz="4" w:space="0"/>
            </w:tcBorders>
            <w:noWrap w:val="0"/>
            <w:vAlign w:val="center"/>
          </w:tcPr>
          <w:p w14:paraId="3FCA933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学历和学位</w:t>
            </w:r>
          </w:p>
        </w:tc>
        <w:tc>
          <w:tcPr>
            <w:tcW w:w="330" w:type="pct"/>
            <w:tcBorders>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7BC64801">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专业</w:t>
            </w:r>
          </w:p>
        </w:tc>
        <w:tc>
          <w:tcPr>
            <w:tcW w:w="434" w:type="pct"/>
            <w:tcBorders>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21E4D7C1">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职称证书</w:t>
            </w:r>
          </w:p>
        </w:tc>
        <w:tc>
          <w:tcPr>
            <w:tcW w:w="490" w:type="pct"/>
            <w:tcBorders>
              <w:left w:val="single" w:color="000000" w:sz="4" w:space="0"/>
              <w:bottom w:val="single" w:color="000000" w:sz="4" w:space="0"/>
            </w:tcBorders>
            <w:noWrap w:val="0"/>
            <w:tcMar>
              <w:top w:w="15" w:type="dxa"/>
              <w:left w:w="108" w:type="dxa"/>
              <w:bottom w:w="15" w:type="dxa"/>
              <w:right w:w="108" w:type="dxa"/>
            </w:tcMar>
            <w:vAlign w:val="center"/>
          </w:tcPr>
          <w:p w14:paraId="451E2101">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资格证书</w:t>
            </w:r>
          </w:p>
        </w:tc>
        <w:tc>
          <w:tcPr>
            <w:tcW w:w="488" w:type="pct"/>
            <w:tcBorders>
              <w:left w:val="single" w:color="000000" w:sz="4" w:space="0"/>
              <w:bottom w:val="single" w:color="000000" w:sz="4" w:space="0"/>
            </w:tcBorders>
            <w:noWrap w:val="0"/>
            <w:tcMar>
              <w:top w:w="15" w:type="dxa"/>
              <w:left w:w="108" w:type="dxa"/>
              <w:bottom w:w="15" w:type="dxa"/>
              <w:right w:w="108" w:type="dxa"/>
            </w:tcMar>
            <w:vAlign w:val="center"/>
          </w:tcPr>
          <w:p w14:paraId="11F8079F">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从业年限</w:t>
            </w:r>
          </w:p>
        </w:tc>
        <w:tc>
          <w:tcPr>
            <w:tcW w:w="1083" w:type="pct"/>
            <w:tcBorders>
              <w:left w:val="single" w:color="000000" w:sz="4" w:space="0"/>
              <w:bottom w:val="single" w:color="000000" w:sz="4" w:space="0"/>
            </w:tcBorders>
            <w:noWrap w:val="0"/>
            <w:tcMar>
              <w:top w:w="15" w:type="dxa"/>
              <w:left w:w="108" w:type="dxa"/>
              <w:bottom w:w="15" w:type="dxa"/>
              <w:right w:w="108" w:type="dxa"/>
            </w:tcMar>
            <w:vAlign w:val="center"/>
          </w:tcPr>
          <w:p w14:paraId="126A77E0">
            <w:pPr>
              <w:spacing w:line="240" w:lineRule="auto"/>
              <w:ind w:firstLine="0" w:firstLineChars="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委派项目</w:t>
            </w:r>
          </w:p>
        </w:tc>
      </w:tr>
      <w:tr w14:paraId="425A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86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6A2E4860">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67D6BD2">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BAE318D">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总监</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4C311505">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09543642">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4BD53A53">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75E50D3">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6E8DFC0A">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71EBEDF4">
            <w:pPr>
              <w:spacing w:line="240" w:lineRule="auto"/>
              <w:ind w:firstLine="0" w:firstLineChars="0"/>
              <w:jc w:val="center"/>
              <w:rPr>
                <w:rFonts w:hint="eastAsia" w:ascii="宋体" w:hAnsi="宋体" w:eastAsia="宋体" w:cs="宋体"/>
                <w:color w:val="000000"/>
                <w:szCs w:val="21"/>
              </w:rPr>
            </w:pPr>
          </w:p>
        </w:tc>
        <w:tc>
          <w:tcPr>
            <w:tcW w:w="1083"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19CAB52B">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可兼任</w:t>
            </w:r>
          </w:p>
        </w:tc>
      </w:tr>
      <w:tr w14:paraId="6931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D38375B">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85108E4">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07DD48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精装修监理工程师</w:t>
            </w:r>
            <w:r>
              <w:rPr>
                <w:rFonts w:hint="eastAsia" w:ascii="宋体" w:hAnsi="宋体" w:eastAsia="宋体" w:cs="宋体"/>
                <w:snapToGrid w:val="0"/>
                <w:kern w:val="0"/>
                <w:szCs w:val="21"/>
                <w:lang w:val="en-US" w:eastAsia="zh-CN"/>
              </w:rPr>
              <w:t>1</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0E8FEE29">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613AC102">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2C34B6C">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087CDE4B">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28C117DE">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0369ED4B">
            <w:pPr>
              <w:spacing w:line="240" w:lineRule="auto"/>
              <w:ind w:firstLine="0" w:firstLineChars="0"/>
              <w:jc w:val="center"/>
              <w:rPr>
                <w:rFonts w:hint="eastAsia" w:ascii="宋体" w:hAnsi="宋体" w:eastAsia="宋体" w:cs="宋体"/>
                <w:color w:val="000000"/>
                <w:szCs w:val="21"/>
              </w:rPr>
            </w:pPr>
          </w:p>
        </w:tc>
        <w:tc>
          <w:tcPr>
            <w:tcW w:w="1083" w:type="pct"/>
            <w:vMerge w:val="restart"/>
            <w:tcBorders>
              <w:top w:val="single" w:color="000000" w:sz="4" w:space="0"/>
              <w:left w:val="single" w:color="000000" w:sz="4" w:space="0"/>
            </w:tcBorders>
            <w:noWrap w:val="0"/>
            <w:tcMar>
              <w:top w:w="15" w:type="dxa"/>
              <w:left w:w="108" w:type="dxa"/>
              <w:bottom w:w="15" w:type="dxa"/>
              <w:right w:w="108" w:type="dxa"/>
            </w:tcMar>
            <w:vAlign w:val="center"/>
          </w:tcPr>
          <w:p w14:paraId="138C0184">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河套合作区科研枢纽智汇中心建设项目与河套壹号16层东侧项目精装修工程</w:t>
            </w:r>
          </w:p>
        </w:tc>
      </w:tr>
      <w:tr w14:paraId="079A8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1A55D16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026C538F">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40F36B9A">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机电监理工程师</w:t>
            </w:r>
            <w:r>
              <w:rPr>
                <w:rFonts w:hint="eastAsia" w:ascii="宋体" w:hAnsi="宋体" w:eastAsia="宋体" w:cs="宋体"/>
                <w:snapToGrid w:val="0"/>
                <w:kern w:val="0"/>
                <w:szCs w:val="21"/>
                <w:lang w:val="en-US" w:eastAsia="zh-CN"/>
              </w:rPr>
              <w:t>1</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DB7B753">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67F1979">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55D4A52">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1D3ED4E">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6B812994">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187F86DE">
            <w:pPr>
              <w:spacing w:line="240" w:lineRule="auto"/>
              <w:ind w:firstLine="0" w:firstLineChars="0"/>
              <w:jc w:val="center"/>
              <w:rPr>
                <w:rFonts w:hint="eastAsia" w:ascii="宋体" w:hAnsi="宋体" w:eastAsia="宋体" w:cs="宋体"/>
                <w:color w:val="000000"/>
                <w:szCs w:val="21"/>
              </w:rPr>
            </w:pPr>
          </w:p>
        </w:tc>
        <w:tc>
          <w:tcPr>
            <w:tcW w:w="1083" w:type="pct"/>
            <w:vMerge w:val="continue"/>
            <w:tcBorders>
              <w:left w:val="single" w:color="000000" w:sz="4" w:space="0"/>
            </w:tcBorders>
            <w:noWrap w:val="0"/>
            <w:tcMar>
              <w:top w:w="15" w:type="dxa"/>
              <w:left w:w="108" w:type="dxa"/>
              <w:bottom w:w="15" w:type="dxa"/>
              <w:right w:w="108" w:type="dxa"/>
            </w:tcMar>
            <w:vAlign w:val="center"/>
          </w:tcPr>
          <w:p w14:paraId="7A547358">
            <w:pPr>
              <w:spacing w:line="240" w:lineRule="auto"/>
              <w:ind w:firstLine="0" w:firstLineChars="0"/>
              <w:jc w:val="center"/>
              <w:rPr>
                <w:rFonts w:hint="eastAsia" w:ascii="宋体" w:hAnsi="宋体" w:eastAsia="宋体" w:cs="宋体"/>
                <w:color w:val="000000"/>
                <w:szCs w:val="21"/>
              </w:rPr>
            </w:pPr>
          </w:p>
        </w:tc>
      </w:tr>
      <w:tr w14:paraId="4B99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41D8A9C9">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148EEB4">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3DEBE30D">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安全监理工程师</w:t>
            </w:r>
            <w:r>
              <w:rPr>
                <w:rFonts w:hint="eastAsia" w:ascii="宋体" w:hAnsi="宋体" w:eastAsia="宋体" w:cs="宋体"/>
                <w:snapToGrid w:val="0"/>
                <w:kern w:val="0"/>
                <w:szCs w:val="21"/>
                <w:lang w:val="en-US" w:eastAsia="zh-CN"/>
              </w:rPr>
              <w:t>1</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B9E26ED">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0AF02219">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7B9AA114">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DAF1CE8">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6AA60E13">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47C92ED6">
            <w:pPr>
              <w:spacing w:line="240" w:lineRule="auto"/>
              <w:ind w:firstLine="0" w:firstLineChars="0"/>
              <w:jc w:val="center"/>
              <w:rPr>
                <w:rFonts w:hint="eastAsia" w:ascii="宋体" w:hAnsi="宋体" w:eastAsia="宋体" w:cs="宋体"/>
                <w:color w:val="000000"/>
                <w:szCs w:val="21"/>
              </w:rPr>
            </w:pPr>
          </w:p>
        </w:tc>
        <w:tc>
          <w:tcPr>
            <w:tcW w:w="1083" w:type="pct"/>
            <w:vMerge w:val="continue"/>
            <w:tcBorders>
              <w:left w:val="single" w:color="000000" w:sz="4" w:space="0"/>
              <w:bottom w:val="single" w:color="000000" w:sz="4" w:space="0"/>
            </w:tcBorders>
            <w:noWrap w:val="0"/>
            <w:tcMar>
              <w:top w:w="15" w:type="dxa"/>
              <w:left w:w="108" w:type="dxa"/>
              <w:bottom w:w="15" w:type="dxa"/>
              <w:right w:w="108" w:type="dxa"/>
            </w:tcMar>
            <w:vAlign w:val="center"/>
          </w:tcPr>
          <w:p w14:paraId="3769361A">
            <w:pPr>
              <w:spacing w:line="240" w:lineRule="auto"/>
              <w:ind w:firstLine="0" w:firstLineChars="0"/>
              <w:jc w:val="center"/>
              <w:rPr>
                <w:rFonts w:hint="eastAsia" w:ascii="宋体" w:hAnsi="宋体" w:eastAsia="宋体" w:cs="宋体"/>
                <w:color w:val="000000"/>
                <w:szCs w:val="21"/>
              </w:rPr>
            </w:pPr>
          </w:p>
        </w:tc>
      </w:tr>
      <w:tr w14:paraId="338D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D883924">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25A0B56C">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709A38A7">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精装修监理工程师</w:t>
            </w:r>
            <w:r>
              <w:rPr>
                <w:rFonts w:hint="eastAsia" w:ascii="宋体" w:hAnsi="宋体" w:eastAsia="宋体" w:cs="宋体"/>
                <w:snapToGrid w:val="0"/>
                <w:kern w:val="0"/>
                <w:szCs w:val="21"/>
                <w:lang w:val="en-US" w:eastAsia="zh-CN"/>
              </w:rPr>
              <w:t>2</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8E1A233">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723F9FF1">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B5EE6EA">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7F14E60">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2BF89A3F">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6716D8C8">
            <w:pPr>
              <w:spacing w:line="240" w:lineRule="auto"/>
              <w:ind w:firstLine="0" w:firstLineChars="0"/>
              <w:jc w:val="center"/>
              <w:rPr>
                <w:rFonts w:hint="eastAsia" w:ascii="宋体" w:hAnsi="宋体" w:eastAsia="宋体" w:cs="宋体"/>
                <w:color w:val="000000"/>
                <w:szCs w:val="21"/>
              </w:rPr>
            </w:pPr>
          </w:p>
        </w:tc>
        <w:tc>
          <w:tcPr>
            <w:tcW w:w="1083" w:type="pct"/>
            <w:vMerge w:val="restart"/>
            <w:tcBorders>
              <w:top w:val="single" w:color="000000" w:sz="4" w:space="0"/>
              <w:left w:val="single" w:color="000000" w:sz="4" w:space="0"/>
            </w:tcBorders>
            <w:noWrap w:val="0"/>
            <w:tcMar>
              <w:top w:w="15" w:type="dxa"/>
              <w:left w:w="108" w:type="dxa"/>
              <w:bottom w:w="15" w:type="dxa"/>
              <w:right w:w="108" w:type="dxa"/>
            </w:tcMar>
            <w:vAlign w:val="center"/>
          </w:tcPr>
          <w:p w14:paraId="78C275B7">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河套科创中心人工智能中试创新平台建设项目</w:t>
            </w:r>
          </w:p>
        </w:tc>
      </w:tr>
      <w:tr w14:paraId="002A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70E7517">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20AE8EE6">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2F5B40AD">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机电监理工程师</w:t>
            </w:r>
            <w:r>
              <w:rPr>
                <w:rFonts w:hint="eastAsia" w:ascii="宋体" w:hAnsi="宋体" w:eastAsia="宋体" w:cs="宋体"/>
                <w:snapToGrid w:val="0"/>
                <w:kern w:val="0"/>
                <w:szCs w:val="21"/>
                <w:lang w:val="en-US" w:eastAsia="zh-CN"/>
              </w:rPr>
              <w:t>2</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2A779D04">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507454AE">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D39A85B">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596D116">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5E847DBB">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4E2D858A">
            <w:pPr>
              <w:spacing w:line="240" w:lineRule="auto"/>
              <w:ind w:firstLine="0" w:firstLineChars="0"/>
              <w:jc w:val="center"/>
              <w:rPr>
                <w:rFonts w:hint="eastAsia" w:ascii="宋体" w:hAnsi="宋体" w:eastAsia="宋体" w:cs="宋体"/>
                <w:color w:val="000000"/>
                <w:szCs w:val="21"/>
              </w:rPr>
            </w:pPr>
          </w:p>
        </w:tc>
        <w:tc>
          <w:tcPr>
            <w:tcW w:w="1083" w:type="pct"/>
            <w:vMerge w:val="continue"/>
            <w:tcBorders>
              <w:left w:val="single" w:color="000000" w:sz="4" w:space="0"/>
            </w:tcBorders>
            <w:noWrap w:val="0"/>
            <w:tcMar>
              <w:top w:w="15" w:type="dxa"/>
              <w:left w:w="108" w:type="dxa"/>
              <w:bottom w:w="15" w:type="dxa"/>
              <w:right w:w="108" w:type="dxa"/>
            </w:tcMar>
            <w:vAlign w:val="center"/>
          </w:tcPr>
          <w:p w14:paraId="18A1711F">
            <w:pPr>
              <w:spacing w:line="240" w:lineRule="auto"/>
              <w:ind w:firstLine="0" w:firstLineChars="0"/>
              <w:jc w:val="center"/>
              <w:rPr>
                <w:rFonts w:hint="eastAsia" w:ascii="宋体" w:hAnsi="宋体" w:eastAsia="宋体" w:cs="宋体"/>
                <w:color w:val="000000"/>
                <w:szCs w:val="21"/>
              </w:rPr>
            </w:pPr>
          </w:p>
        </w:tc>
      </w:tr>
      <w:tr w14:paraId="5929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76" w:hRule="atLeast"/>
          <w:jc w:val="center"/>
        </w:trPr>
        <w:tc>
          <w:tcPr>
            <w:tcW w:w="264" w:type="pct"/>
            <w:tcBorders>
              <w:top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F01BEB3">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496"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3D222D96">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14:paraId="0D86DF15">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安全监理工程师</w:t>
            </w:r>
            <w:r>
              <w:rPr>
                <w:rFonts w:hint="eastAsia" w:ascii="宋体" w:hAnsi="宋体" w:eastAsia="宋体" w:cs="宋体"/>
                <w:snapToGrid w:val="0"/>
                <w:kern w:val="0"/>
                <w:szCs w:val="21"/>
                <w:lang w:val="en-US" w:eastAsia="zh-CN"/>
              </w:rPr>
              <w:t>2</w:t>
            </w:r>
          </w:p>
        </w:tc>
        <w:tc>
          <w:tcPr>
            <w:tcW w:w="503"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143C8E6F">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bottom w:val="single" w:color="000000" w:sz="4" w:space="0"/>
              <w:right w:val="single" w:color="000000" w:sz="4" w:space="0"/>
            </w:tcBorders>
            <w:noWrap w:val="0"/>
            <w:vAlign w:val="center"/>
          </w:tcPr>
          <w:p w14:paraId="1D5CFD64">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5F2247F4">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14:paraId="7C60FDBB">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781612D7">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bottom w:val="single" w:color="000000" w:sz="4" w:space="0"/>
            </w:tcBorders>
            <w:noWrap w:val="0"/>
            <w:tcMar>
              <w:top w:w="15" w:type="dxa"/>
              <w:left w:w="108" w:type="dxa"/>
              <w:bottom w:w="15" w:type="dxa"/>
              <w:right w:w="108" w:type="dxa"/>
            </w:tcMar>
            <w:vAlign w:val="center"/>
          </w:tcPr>
          <w:p w14:paraId="50BF0622">
            <w:pPr>
              <w:spacing w:line="240" w:lineRule="auto"/>
              <w:ind w:firstLine="0" w:firstLineChars="0"/>
              <w:jc w:val="center"/>
              <w:rPr>
                <w:rFonts w:hint="eastAsia" w:ascii="宋体" w:hAnsi="宋体" w:eastAsia="宋体" w:cs="宋体"/>
                <w:color w:val="000000"/>
                <w:szCs w:val="21"/>
              </w:rPr>
            </w:pPr>
          </w:p>
        </w:tc>
        <w:tc>
          <w:tcPr>
            <w:tcW w:w="1083" w:type="pct"/>
            <w:vMerge w:val="continue"/>
            <w:tcBorders>
              <w:left w:val="single" w:color="000000" w:sz="4" w:space="0"/>
              <w:bottom w:val="single" w:color="000000" w:sz="4" w:space="0"/>
            </w:tcBorders>
            <w:noWrap w:val="0"/>
            <w:tcMar>
              <w:top w:w="15" w:type="dxa"/>
              <w:left w:w="108" w:type="dxa"/>
              <w:bottom w:w="15" w:type="dxa"/>
              <w:right w:w="108" w:type="dxa"/>
            </w:tcMar>
            <w:vAlign w:val="center"/>
          </w:tcPr>
          <w:p w14:paraId="3458AD06">
            <w:pPr>
              <w:spacing w:line="240" w:lineRule="auto"/>
              <w:ind w:firstLine="0" w:firstLineChars="0"/>
              <w:jc w:val="center"/>
              <w:rPr>
                <w:rFonts w:hint="eastAsia" w:ascii="宋体" w:hAnsi="宋体" w:eastAsia="宋体" w:cs="宋体"/>
                <w:color w:val="000000"/>
                <w:szCs w:val="21"/>
              </w:rPr>
            </w:pPr>
          </w:p>
        </w:tc>
      </w:tr>
      <w:tr w14:paraId="2D004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95" w:hRule="atLeast"/>
          <w:jc w:val="center"/>
        </w:trPr>
        <w:tc>
          <w:tcPr>
            <w:tcW w:w="264" w:type="pct"/>
            <w:tcBorders>
              <w:top w:val="single" w:color="000000" w:sz="4" w:space="0"/>
              <w:right w:val="single" w:color="000000" w:sz="4" w:space="0"/>
            </w:tcBorders>
            <w:noWrap w:val="0"/>
            <w:tcMar>
              <w:top w:w="15" w:type="dxa"/>
              <w:left w:w="108" w:type="dxa"/>
              <w:bottom w:w="15" w:type="dxa"/>
              <w:right w:w="108" w:type="dxa"/>
            </w:tcMar>
            <w:vAlign w:val="center"/>
          </w:tcPr>
          <w:p w14:paraId="39D90E53">
            <w:pPr>
              <w:spacing w:line="240" w:lineRule="auto"/>
              <w:ind w:firstLine="0" w:firstLineChars="0"/>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8</w:t>
            </w:r>
          </w:p>
        </w:tc>
        <w:tc>
          <w:tcPr>
            <w:tcW w:w="496"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65422CF1">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right w:val="single" w:color="000000" w:sz="4" w:space="0"/>
            </w:tcBorders>
            <w:noWrap w:val="0"/>
            <w:vAlign w:val="center"/>
          </w:tcPr>
          <w:p w14:paraId="0986742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监理员</w:t>
            </w:r>
          </w:p>
        </w:tc>
        <w:tc>
          <w:tcPr>
            <w:tcW w:w="503"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0C94B627">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right w:val="single" w:color="000000" w:sz="4" w:space="0"/>
            </w:tcBorders>
            <w:noWrap w:val="0"/>
            <w:vAlign w:val="center"/>
          </w:tcPr>
          <w:p w14:paraId="44DC3DF5">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212A51ED">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48A7BCE4">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tcBorders>
            <w:noWrap w:val="0"/>
            <w:tcMar>
              <w:top w:w="15" w:type="dxa"/>
              <w:left w:w="108" w:type="dxa"/>
              <w:bottom w:w="15" w:type="dxa"/>
              <w:right w:w="108" w:type="dxa"/>
            </w:tcMar>
            <w:vAlign w:val="center"/>
          </w:tcPr>
          <w:p w14:paraId="6D2D794F">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tcBorders>
            <w:noWrap w:val="0"/>
            <w:tcMar>
              <w:top w:w="15" w:type="dxa"/>
              <w:left w:w="108" w:type="dxa"/>
              <w:bottom w:w="15" w:type="dxa"/>
              <w:right w:w="108" w:type="dxa"/>
            </w:tcMar>
            <w:vAlign w:val="center"/>
          </w:tcPr>
          <w:p w14:paraId="3DD3A037">
            <w:pPr>
              <w:spacing w:line="240" w:lineRule="auto"/>
              <w:ind w:firstLine="0" w:firstLineChars="0"/>
              <w:jc w:val="center"/>
              <w:rPr>
                <w:rFonts w:hint="eastAsia" w:ascii="宋体" w:hAnsi="宋体" w:eastAsia="宋体" w:cs="宋体"/>
                <w:color w:val="000000"/>
                <w:szCs w:val="21"/>
              </w:rPr>
            </w:pPr>
          </w:p>
        </w:tc>
        <w:tc>
          <w:tcPr>
            <w:tcW w:w="1083" w:type="pct"/>
            <w:tcBorders>
              <w:top w:val="single" w:color="000000" w:sz="4" w:space="0"/>
              <w:left w:val="single" w:color="000000" w:sz="4" w:space="0"/>
            </w:tcBorders>
            <w:noWrap w:val="0"/>
            <w:tcMar>
              <w:top w:w="15" w:type="dxa"/>
              <w:left w:w="108" w:type="dxa"/>
              <w:bottom w:w="15" w:type="dxa"/>
              <w:right w:w="108" w:type="dxa"/>
            </w:tcMar>
            <w:vAlign w:val="center"/>
          </w:tcPr>
          <w:p w14:paraId="4F28CA41">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可兼任</w:t>
            </w:r>
          </w:p>
        </w:tc>
      </w:tr>
      <w:tr w14:paraId="6BE9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95" w:hRule="atLeast"/>
          <w:jc w:val="center"/>
        </w:trPr>
        <w:tc>
          <w:tcPr>
            <w:tcW w:w="264" w:type="pct"/>
            <w:tcBorders>
              <w:top w:val="single" w:color="000000" w:sz="4" w:space="0"/>
              <w:right w:val="single" w:color="000000" w:sz="4" w:space="0"/>
            </w:tcBorders>
            <w:noWrap w:val="0"/>
            <w:tcMar>
              <w:top w:w="15" w:type="dxa"/>
              <w:left w:w="108" w:type="dxa"/>
              <w:bottom w:w="15" w:type="dxa"/>
              <w:right w:w="108" w:type="dxa"/>
            </w:tcMar>
            <w:vAlign w:val="center"/>
          </w:tcPr>
          <w:p w14:paraId="19424F89">
            <w:pPr>
              <w:spacing w:line="240" w:lineRule="auto"/>
              <w:ind w:firstLine="0" w:firstLineChars="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496"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1993B938">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right w:val="single" w:color="000000" w:sz="4" w:space="0"/>
            </w:tcBorders>
            <w:noWrap w:val="0"/>
            <w:vAlign w:val="center"/>
          </w:tcPr>
          <w:p w14:paraId="46F400A2">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snapToGrid w:val="0"/>
                <w:kern w:val="0"/>
                <w:szCs w:val="21"/>
              </w:rPr>
              <w:t>资料员</w:t>
            </w:r>
          </w:p>
        </w:tc>
        <w:tc>
          <w:tcPr>
            <w:tcW w:w="503"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6C8C3309">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right w:val="single" w:color="000000" w:sz="4" w:space="0"/>
            </w:tcBorders>
            <w:noWrap w:val="0"/>
            <w:vAlign w:val="center"/>
          </w:tcPr>
          <w:p w14:paraId="794F44A6">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18D83556">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64319A93">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tcBorders>
            <w:noWrap w:val="0"/>
            <w:tcMar>
              <w:top w:w="15" w:type="dxa"/>
              <w:left w:w="108" w:type="dxa"/>
              <w:bottom w:w="15" w:type="dxa"/>
              <w:right w:w="108" w:type="dxa"/>
            </w:tcMar>
            <w:vAlign w:val="center"/>
          </w:tcPr>
          <w:p w14:paraId="2D0DD70A">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tcBorders>
            <w:noWrap w:val="0"/>
            <w:tcMar>
              <w:top w:w="15" w:type="dxa"/>
              <w:left w:w="108" w:type="dxa"/>
              <w:bottom w:w="15" w:type="dxa"/>
              <w:right w:w="108" w:type="dxa"/>
            </w:tcMar>
            <w:vAlign w:val="center"/>
          </w:tcPr>
          <w:p w14:paraId="2C01667E">
            <w:pPr>
              <w:spacing w:line="240" w:lineRule="auto"/>
              <w:ind w:firstLine="0" w:firstLineChars="0"/>
              <w:jc w:val="center"/>
              <w:rPr>
                <w:rFonts w:hint="eastAsia" w:ascii="宋体" w:hAnsi="宋体" w:eastAsia="宋体" w:cs="宋体"/>
                <w:color w:val="000000"/>
                <w:szCs w:val="21"/>
              </w:rPr>
            </w:pPr>
          </w:p>
        </w:tc>
        <w:tc>
          <w:tcPr>
            <w:tcW w:w="1083" w:type="pct"/>
            <w:tcBorders>
              <w:top w:val="single" w:color="000000" w:sz="4" w:space="0"/>
              <w:left w:val="single" w:color="000000" w:sz="4" w:space="0"/>
            </w:tcBorders>
            <w:noWrap w:val="0"/>
            <w:tcMar>
              <w:top w:w="15" w:type="dxa"/>
              <w:left w:w="108" w:type="dxa"/>
              <w:bottom w:w="15" w:type="dxa"/>
              <w:right w:w="108" w:type="dxa"/>
            </w:tcMar>
            <w:vAlign w:val="center"/>
          </w:tcPr>
          <w:p w14:paraId="3E0B39ED">
            <w:pPr>
              <w:spacing w:line="240" w:lineRule="auto"/>
              <w:ind w:firstLine="0" w:firstLineChars="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可兼任</w:t>
            </w:r>
          </w:p>
        </w:tc>
      </w:tr>
      <w:tr w14:paraId="23627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wAfter w:w="0" w:type="auto"/>
          <w:trHeight w:val="695" w:hRule="atLeast"/>
          <w:jc w:val="center"/>
        </w:trPr>
        <w:tc>
          <w:tcPr>
            <w:tcW w:w="264" w:type="pct"/>
            <w:tcBorders>
              <w:top w:val="single" w:color="000000" w:sz="4" w:space="0"/>
              <w:right w:val="single" w:color="000000" w:sz="4" w:space="0"/>
            </w:tcBorders>
            <w:noWrap w:val="0"/>
            <w:tcMar>
              <w:top w:w="15" w:type="dxa"/>
              <w:left w:w="108" w:type="dxa"/>
              <w:bottom w:w="15" w:type="dxa"/>
              <w:right w:w="108" w:type="dxa"/>
            </w:tcMar>
            <w:vAlign w:val="center"/>
          </w:tcPr>
          <w:p w14:paraId="0939003E">
            <w:pPr>
              <w:spacing w:line="240" w:lineRule="auto"/>
              <w:ind w:firstLine="0" w:firstLineChars="0"/>
              <w:jc w:val="center"/>
              <w:rPr>
                <w:rFonts w:hint="default" w:ascii="宋体" w:hAnsi="宋体" w:eastAsia="宋体" w:cs="宋体"/>
                <w:color w:val="000000"/>
                <w:szCs w:val="21"/>
              </w:rPr>
            </w:pPr>
            <w:r>
              <w:rPr>
                <w:rFonts w:hint="eastAsia" w:ascii="宋体" w:hAnsi="宋体" w:eastAsia="宋体" w:cs="宋体"/>
                <w:color w:val="000000"/>
                <w:szCs w:val="21"/>
                <w:lang w:val="en-US" w:eastAsia="zh-CN"/>
              </w:rPr>
              <w:t>...</w:t>
            </w:r>
          </w:p>
        </w:tc>
        <w:tc>
          <w:tcPr>
            <w:tcW w:w="496"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1C09B3D8">
            <w:pPr>
              <w:spacing w:line="240" w:lineRule="auto"/>
              <w:ind w:firstLine="0" w:firstLineChars="0"/>
              <w:jc w:val="center"/>
              <w:rPr>
                <w:rFonts w:hint="eastAsia" w:ascii="宋体" w:hAnsi="宋体" w:eastAsia="宋体" w:cs="宋体"/>
                <w:color w:val="000000"/>
                <w:szCs w:val="21"/>
              </w:rPr>
            </w:pPr>
          </w:p>
        </w:tc>
        <w:tc>
          <w:tcPr>
            <w:tcW w:w="589" w:type="pct"/>
            <w:tcBorders>
              <w:top w:val="single" w:color="000000" w:sz="4" w:space="0"/>
              <w:left w:val="single" w:color="000000" w:sz="4" w:space="0"/>
              <w:right w:val="single" w:color="000000" w:sz="4" w:space="0"/>
            </w:tcBorders>
            <w:noWrap w:val="0"/>
            <w:vAlign w:val="center"/>
          </w:tcPr>
          <w:p w14:paraId="0EB7410E">
            <w:pPr>
              <w:spacing w:line="240" w:lineRule="auto"/>
              <w:ind w:firstLine="0" w:firstLineChars="0"/>
              <w:jc w:val="center"/>
              <w:rPr>
                <w:rFonts w:hint="eastAsia" w:ascii="宋体" w:hAnsi="宋体" w:eastAsia="宋体" w:cs="宋体"/>
                <w:color w:val="000000"/>
                <w:szCs w:val="21"/>
              </w:rPr>
            </w:pPr>
          </w:p>
        </w:tc>
        <w:tc>
          <w:tcPr>
            <w:tcW w:w="503"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63CECD78">
            <w:pPr>
              <w:spacing w:line="240" w:lineRule="auto"/>
              <w:ind w:firstLine="0" w:firstLineChars="0"/>
              <w:jc w:val="center"/>
              <w:rPr>
                <w:rFonts w:hint="eastAsia" w:ascii="宋体" w:hAnsi="宋体" w:eastAsia="宋体" w:cs="宋体"/>
                <w:color w:val="000000"/>
                <w:szCs w:val="21"/>
              </w:rPr>
            </w:pPr>
          </w:p>
        </w:tc>
        <w:tc>
          <w:tcPr>
            <w:tcW w:w="320" w:type="pct"/>
            <w:tcBorders>
              <w:top w:val="single" w:color="000000" w:sz="4" w:space="0"/>
              <w:left w:val="single" w:color="000000" w:sz="4" w:space="0"/>
              <w:right w:val="single" w:color="000000" w:sz="4" w:space="0"/>
            </w:tcBorders>
            <w:noWrap w:val="0"/>
            <w:vAlign w:val="center"/>
          </w:tcPr>
          <w:p w14:paraId="77CA3399">
            <w:pPr>
              <w:spacing w:line="240" w:lineRule="auto"/>
              <w:ind w:firstLine="0" w:firstLineChars="0"/>
              <w:jc w:val="center"/>
              <w:rPr>
                <w:rFonts w:hint="eastAsia" w:ascii="宋体" w:hAnsi="宋体" w:eastAsia="宋体" w:cs="宋体"/>
                <w:color w:val="000000"/>
                <w:szCs w:val="21"/>
              </w:rPr>
            </w:pPr>
          </w:p>
        </w:tc>
        <w:tc>
          <w:tcPr>
            <w:tcW w:w="330"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2DEE272D">
            <w:pPr>
              <w:spacing w:line="240" w:lineRule="auto"/>
              <w:ind w:firstLine="0" w:firstLineChars="0"/>
              <w:jc w:val="center"/>
              <w:rPr>
                <w:rFonts w:hint="eastAsia" w:ascii="宋体" w:hAnsi="宋体" w:eastAsia="宋体" w:cs="宋体"/>
                <w:color w:val="000000"/>
                <w:szCs w:val="21"/>
              </w:rPr>
            </w:pPr>
          </w:p>
        </w:tc>
        <w:tc>
          <w:tcPr>
            <w:tcW w:w="434" w:type="pct"/>
            <w:tcBorders>
              <w:top w:val="single" w:color="000000" w:sz="4" w:space="0"/>
              <w:left w:val="single" w:color="000000" w:sz="4" w:space="0"/>
              <w:right w:val="single" w:color="000000" w:sz="4" w:space="0"/>
            </w:tcBorders>
            <w:noWrap w:val="0"/>
            <w:tcMar>
              <w:top w:w="15" w:type="dxa"/>
              <w:left w:w="108" w:type="dxa"/>
              <w:bottom w:w="15" w:type="dxa"/>
              <w:right w:w="108" w:type="dxa"/>
            </w:tcMar>
            <w:vAlign w:val="center"/>
          </w:tcPr>
          <w:p w14:paraId="2B47D5CB">
            <w:pPr>
              <w:spacing w:line="240" w:lineRule="auto"/>
              <w:ind w:firstLine="0" w:firstLineChars="0"/>
              <w:jc w:val="center"/>
              <w:rPr>
                <w:rFonts w:hint="eastAsia" w:ascii="宋体" w:hAnsi="宋体" w:eastAsia="宋体" w:cs="宋体"/>
                <w:color w:val="000000"/>
                <w:szCs w:val="21"/>
              </w:rPr>
            </w:pPr>
          </w:p>
        </w:tc>
        <w:tc>
          <w:tcPr>
            <w:tcW w:w="490" w:type="pct"/>
            <w:tcBorders>
              <w:top w:val="single" w:color="000000" w:sz="4" w:space="0"/>
              <w:left w:val="single" w:color="000000" w:sz="4" w:space="0"/>
            </w:tcBorders>
            <w:noWrap w:val="0"/>
            <w:tcMar>
              <w:top w:w="15" w:type="dxa"/>
              <w:left w:w="108" w:type="dxa"/>
              <w:bottom w:w="15" w:type="dxa"/>
              <w:right w:w="108" w:type="dxa"/>
            </w:tcMar>
            <w:vAlign w:val="center"/>
          </w:tcPr>
          <w:p w14:paraId="15701C87">
            <w:pPr>
              <w:spacing w:line="240" w:lineRule="auto"/>
              <w:ind w:firstLine="0" w:firstLineChars="0"/>
              <w:jc w:val="center"/>
              <w:rPr>
                <w:rFonts w:hint="eastAsia" w:ascii="宋体" w:hAnsi="宋体" w:eastAsia="宋体" w:cs="宋体"/>
                <w:color w:val="000000"/>
                <w:szCs w:val="21"/>
              </w:rPr>
            </w:pPr>
          </w:p>
        </w:tc>
        <w:tc>
          <w:tcPr>
            <w:tcW w:w="488" w:type="pct"/>
            <w:tcBorders>
              <w:top w:val="single" w:color="000000" w:sz="4" w:space="0"/>
              <w:left w:val="single" w:color="000000" w:sz="4" w:space="0"/>
            </w:tcBorders>
            <w:noWrap w:val="0"/>
            <w:tcMar>
              <w:top w:w="15" w:type="dxa"/>
              <w:left w:w="108" w:type="dxa"/>
              <w:bottom w:w="15" w:type="dxa"/>
              <w:right w:w="108" w:type="dxa"/>
            </w:tcMar>
            <w:vAlign w:val="center"/>
          </w:tcPr>
          <w:p w14:paraId="5D65DB12">
            <w:pPr>
              <w:spacing w:line="240" w:lineRule="auto"/>
              <w:ind w:firstLine="0" w:firstLineChars="0"/>
              <w:jc w:val="center"/>
              <w:rPr>
                <w:rFonts w:hint="eastAsia" w:ascii="宋体" w:hAnsi="宋体" w:eastAsia="宋体" w:cs="宋体"/>
                <w:color w:val="000000"/>
                <w:szCs w:val="21"/>
              </w:rPr>
            </w:pPr>
          </w:p>
        </w:tc>
        <w:tc>
          <w:tcPr>
            <w:tcW w:w="1083" w:type="pct"/>
            <w:tcBorders>
              <w:top w:val="single" w:color="000000" w:sz="4" w:space="0"/>
              <w:left w:val="single" w:color="000000" w:sz="4" w:space="0"/>
            </w:tcBorders>
            <w:noWrap w:val="0"/>
            <w:tcMar>
              <w:top w:w="15" w:type="dxa"/>
              <w:left w:w="108" w:type="dxa"/>
              <w:bottom w:w="15" w:type="dxa"/>
              <w:right w:w="108" w:type="dxa"/>
            </w:tcMar>
            <w:vAlign w:val="center"/>
          </w:tcPr>
          <w:p w14:paraId="22E01D25">
            <w:pPr>
              <w:spacing w:line="240" w:lineRule="auto"/>
              <w:ind w:firstLine="0" w:firstLineChars="0"/>
              <w:jc w:val="center"/>
              <w:rPr>
                <w:rFonts w:hint="eastAsia" w:ascii="宋体" w:hAnsi="宋体" w:eastAsia="宋体" w:cs="宋体"/>
                <w:color w:val="000000"/>
                <w:szCs w:val="21"/>
              </w:rPr>
            </w:pPr>
          </w:p>
        </w:tc>
      </w:tr>
    </w:tbl>
    <w:p w14:paraId="055A1A35">
      <w:pPr>
        <w:spacing w:line="360" w:lineRule="auto"/>
        <w:jc w:val="left"/>
        <w:rPr>
          <w:rFonts w:hint="eastAsia" w:ascii="宋体" w:hAnsi="宋体" w:eastAsia="宋体" w:cs="宋体"/>
          <w:sz w:val="24"/>
          <w:szCs w:val="24"/>
        </w:rPr>
      </w:pPr>
      <w:r>
        <w:rPr>
          <w:rFonts w:hint="eastAsia" w:ascii="宋体" w:hAnsi="宋体" w:eastAsia="宋体" w:cs="宋体"/>
          <w:sz w:val="24"/>
          <w:szCs w:val="24"/>
        </w:rPr>
        <w:t>注：提供项目团队信息即可，投标人需对拟派项目团队相关信息的真实性负责。</w:t>
      </w:r>
      <w:r>
        <w:rPr>
          <w:rFonts w:hint="eastAsia" w:ascii="宋体" w:hAnsi="宋体" w:eastAsia="宋体" w:cs="宋体"/>
          <w:sz w:val="24"/>
          <w:szCs w:val="24"/>
          <w:lang w:val="en-US" w:eastAsia="zh-CN"/>
        </w:rPr>
        <w:t>具体人员要求详见合同，上表为最低要求，投标人可扩充表格。其中：</w:t>
      </w:r>
      <w:r>
        <w:rPr>
          <w:rFonts w:hint="eastAsia" w:ascii="宋体" w:hAnsi="宋体" w:eastAsia="宋体" w:cs="宋体"/>
          <w:sz w:val="24"/>
          <w:szCs w:val="24"/>
        </w:rPr>
        <w:t>河套合作区科研枢纽智汇中心建设项目与河套壹号16层东侧项目精装修工程监理服务人员可</w:t>
      </w:r>
      <w:r>
        <w:rPr>
          <w:rFonts w:hint="eastAsia" w:ascii="宋体" w:hAnsi="宋体" w:eastAsia="宋体" w:cs="宋体"/>
          <w:sz w:val="24"/>
          <w:szCs w:val="24"/>
          <w:lang w:eastAsia="zh-CN"/>
        </w:rPr>
        <w:t>兼任</w:t>
      </w:r>
      <w:r>
        <w:rPr>
          <w:rFonts w:hint="eastAsia" w:ascii="宋体" w:hAnsi="宋体" w:eastAsia="宋体" w:cs="宋体"/>
          <w:sz w:val="24"/>
          <w:szCs w:val="24"/>
        </w:rPr>
        <w:t>，河套科创中心人工智能中试创新平台建设项目监理服务人员中专业监理工程师不可</w:t>
      </w:r>
      <w:r>
        <w:rPr>
          <w:rFonts w:hint="eastAsia" w:ascii="宋体" w:hAnsi="宋体" w:eastAsia="宋体" w:cs="宋体"/>
          <w:sz w:val="24"/>
          <w:szCs w:val="24"/>
          <w:lang w:eastAsia="zh-CN"/>
        </w:rPr>
        <w:t>兼任</w:t>
      </w:r>
      <w:r>
        <w:rPr>
          <w:rFonts w:hint="eastAsia" w:ascii="宋体" w:hAnsi="宋体" w:eastAsia="宋体" w:cs="宋体"/>
          <w:sz w:val="24"/>
          <w:szCs w:val="24"/>
        </w:rPr>
        <w:t>，其他人员可</w:t>
      </w:r>
      <w:r>
        <w:rPr>
          <w:rFonts w:hint="eastAsia" w:ascii="宋体" w:hAnsi="宋体" w:eastAsia="宋体" w:cs="宋体"/>
          <w:sz w:val="24"/>
          <w:szCs w:val="24"/>
          <w:lang w:eastAsia="zh-CN"/>
        </w:rPr>
        <w:t>兼任，</w:t>
      </w:r>
      <w:r>
        <w:rPr>
          <w:rFonts w:hint="eastAsia" w:ascii="宋体" w:hAnsi="宋体" w:eastAsia="宋体" w:cs="宋体"/>
          <w:sz w:val="24"/>
          <w:szCs w:val="24"/>
          <w:lang w:val="en-US" w:eastAsia="zh-CN"/>
        </w:rPr>
        <w:t>且需满足相关法律法规要求</w:t>
      </w:r>
      <w:r>
        <w:rPr>
          <w:rFonts w:hint="eastAsia" w:ascii="宋体" w:hAnsi="宋体" w:eastAsia="宋体" w:cs="宋体"/>
          <w:sz w:val="24"/>
          <w:szCs w:val="24"/>
        </w:rPr>
        <w:t xml:space="preserve">。       </w:t>
      </w:r>
    </w:p>
    <w:p w14:paraId="6CAC17DA">
      <w:pPr>
        <w:rPr>
          <w:rFonts w:hint="eastAsia"/>
        </w:rPr>
      </w:pPr>
      <w:r>
        <w:rPr>
          <w:rFonts w:hint="eastAsia" w:ascii="宋体" w:hAnsi="宋体" w:eastAsia="宋体" w:cs="宋体"/>
          <w:sz w:val="24"/>
          <w:szCs w:val="24"/>
        </w:rPr>
        <w:t xml:space="preserve">                                                </w:t>
      </w:r>
    </w:p>
    <w:p w14:paraId="211BF3AB">
      <w:pPr>
        <w:rPr>
          <w:rFonts w:hint="eastAsia"/>
        </w:rPr>
      </w:pPr>
    </w:p>
    <w:p w14:paraId="485FA922">
      <w:pPr>
        <w:rPr>
          <w:rFonts w:hint="eastAsia"/>
        </w:rPr>
      </w:pPr>
      <w:r>
        <w:br w:type="page"/>
      </w:r>
    </w:p>
    <w:p w14:paraId="18E8582B">
      <w:pPr>
        <w:spacing w:line="360" w:lineRule="auto"/>
        <w:ind w:firstLine="723" w:firstLineChars="200"/>
        <w:jc w:val="center"/>
        <w:rPr>
          <w:rFonts w:hint="eastAsia" w:ascii="宋体" w:hAnsi="宋体" w:eastAsia="宋体" w:cs="Times New Roman"/>
          <w:b/>
          <w:sz w:val="36"/>
          <w:szCs w:val="36"/>
        </w:rPr>
      </w:pPr>
      <w:r>
        <w:rPr>
          <w:rFonts w:hint="eastAsia" w:ascii="宋体" w:hAnsi="宋体" w:eastAsia="宋体" w:cs="Times New Roman"/>
          <w:b/>
          <w:sz w:val="36"/>
          <w:szCs w:val="36"/>
        </w:rPr>
        <w:t>9</w:t>
      </w:r>
      <w:r>
        <w:rPr>
          <w:rFonts w:ascii="宋体" w:hAnsi="宋体" w:eastAsia="宋体" w:cs="Times New Roman"/>
          <w:b/>
          <w:sz w:val="36"/>
          <w:szCs w:val="36"/>
        </w:rPr>
        <w:t>、投标报价</w:t>
      </w:r>
    </w:p>
    <w:p w14:paraId="248B22CB">
      <w:pPr>
        <w:spacing w:line="560" w:lineRule="exact"/>
        <w:ind w:firstLine="0" w:firstLineChars="0"/>
        <w:rPr>
          <w:rFonts w:hint="eastAsia" w:ascii="宋体" w:hAnsi="宋体" w:eastAsia="宋体" w:cs="Times New Roman"/>
          <w:sz w:val="28"/>
          <w:szCs w:val="24"/>
          <w:lang w:eastAsia="zh-CN"/>
        </w:rPr>
      </w:pPr>
      <w:r>
        <w:rPr>
          <w:rFonts w:hint="eastAsia" w:ascii="宋体" w:hAnsi="宋体" w:eastAsia="宋体" w:cs="Times New Roman"/>
          <w:sz w:val="28"/>
          <w:szCs w:val="24"/>
        </w:rPr>
        <w:t>项目名称：</w:t>
      </w:r>
      <w:r>
        <w:rPr>
          <w:rFonts w:hint="eastAsia" w:ascii="宋体" w:hAnsi="宋体" w:eastAsia="宋体" w:cs="Times New Roman"/>
          <w:sz w:val="28"/>
          <w:szCs w:val="24"/>
          <w:lang w:eastAsia="zh-CN"/>
        </w:rPr>
        <w:t>河套合作区科研枢纽智汇中心、河套科创中心人工智能中试创新平台及河套壹号16层东侧项目精装修工程监理服务</w:t>
      </w:r>
    </w:p>
    <w:p w14:paraId="08C28FEE">
      <w:pPr>
        <w:spacing w:line="360" w:lineRule="auto"/>
        <w:ind w:firstLine="480" w:firstLineChars="200"/>
        <w:rPr>
          <w:rFonts w:hint="eastAsia" w:ascii="宋体" w:hAnsi="宋体" w:eastAsia="宋体" w:cs="宋体"/>
          <w:sz w:val="24"/>
          <w:u w:val="single"/>
        </w:rPr>
      </w:pPr>
    </w:p>
    <w:tbl>
      <w:tblPr>
        <w:tblStyle w:val="13"/>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300"/>
        <w:gridCol w:w="2490"/>
        <w:gridCol w:w="2088"/>
        <w:gridCol w:w="1302"/>
      </w:tblGrid>
      <w:tr w14:paraId="5D45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05500489">
            <w:pPr>
              <w:spacing w:line="240" w:lineRule="auto"/>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序号</w:t>
            </w:r>
          </w:p>
        </w:tc>
        <w:tc>
          <w:tcPr>
            <w:tcW w:w="3300" w:type="dxa"/>
            <w:tcBorders>
              <w:top w:val="single" w:color="auto" w:sz="4" w:space="0"/>
              <w:left w:val="single" w:color="auto" w:sz="4" w:space="0"/>
              <w:bottom w:val="single" w:color="auto" w:sz="4" w:space="0"/>
              <w:right w:val="single" w:color="auto" w:sz="4" w:space="0"/>
            </w:tcBorders>
            <w:vAlign w:val="center"/>
          </w:tcPr>
          <w:p w14:paraId="2B184A32">
            <w:pPr>
              <w:spacing w:line="240" w:lineRule="auto"/>
              <w:jc w:val="center"/>
              <w:rPr>
                <w:rFonts w:hint="eastAsia" w:ascii="宋体" w:hAnsi="宋体" w:eastAsia="宋体" w:cs="宋体"/>
                <w:sz w:val="22"/>
                <w:szCs w:val="28"/>
              </w:rPr>
            </w:pPr>
            <w:r>
              <w:rPr>
                <w:rFonts w:ascii="宋体" w:hAnsi="宋体" w:eastAsia="宋体" w:cs="宋体"/>
                <w:sz w:val="22"/>
                <w:szCs w:val="28"/>
              </w:rPr>
              <w:t>项目名称</w:t>
            </w:r>
          </w:p>
        </w:tc>
        <w:tc>
          <w:tcPr>
            <w:tcW w:w="2490" w:type="dxa"/>
            <w:tcBorders>
              <w:top w:val="single" w:color="auto" w:sz="4" w:space="0"/>
              <w:left w:val="single" w:color="auto" w:sz="4" w:space="0"/>
              <w:bottom w:val="single" w:color="auto" w:sz="4" w:space="0"/>
              <w:right w:val="single" w:color="auto" w:sz="4" w:space="0"/>
            </w:tcBorders>
            <w:vAlign w:val="center"/>
          </w:tcPr>
          <w:p w14:paraId="79DE1E09">
            <w:pPr>
              <w:pStyle w:val="29"/>
              <w:spacing w:line="240" w:lineRule="auto"/>
              <w:rPr>
                <w:rFonts w:hint="eastAsia"/>
                <w:color w:val="auto"/>
                <w:u w:val="none"/>
              </w:rPr>
            </w:pPr>
            <w:r>
              <w:rPr>
                <w:rFonts w:hint="eastAsia"/>
                <w:color w:val="auto"/>
                <w:u w:val="none"/>
                <w:lang w:val="en-US" w:eastAsia="zh-CN"/>
              </w:rPr>
              <w:t>暂定</w:t>
            </w:r>
            <w:r>
              <w:rPr>
                <w:rFonts w:hint="eastAsia"/>
                <w:color w:val="auto"/>
                <w:u w:val="none"/>
              </w:rPr>
              <w:t>计费基数（元）</w:t>
            </w:r>
          </w:p>
        </w:tc>
        <w:tc>
          <w:tcPr>
            <w:tcW w:w="2088" w:type="dxa"/>
            <w:tcBorders>
              <w:top w:val="single" w:color="auto" w:sz="4" w:space="0"/>
              <w:left w:val="single" w:color="auto" w:sz="4" w:space="0"/>
              <w:bottom w:val="single" w:color="auto" w:sz="4" w:space="0"/>
              <w:right w:val="single" w:color="auto" w:sz="4" w:space="0"/>
            </w:tcBorders>
            <w:vAlign w:val="center"/>
          </w:tcPr>
          <w:p w14:paraId="59333B93">
            <w:pPr>
              <w:pStyle w:val="29"/>
              <w:spacing w:line="240" w:lineRule="auto"/>
              <w:rPr>
                <w:rFonts w:hint="eastAsia"/>
                <w:color w:val="auto"/>
                <w:u w:val="none"/>
              </w:rPr>
            </w:pPr>
            <w:r>
              <w:rPr>
                <w:rFonts w:hint="eastAsia"/>
                <w:color w:val="auto"/>
                <w:u w:val="none"/>
              </w:rPr>
              <w:t>投标报</w:t>
            </w:r>
            <w:r>
              <w:rPr>
                <w:color w:val="auto"/>
                <w:u w:val="none"/>
              </w:rPr>
              <w:t>价</w:t>
            </w:r>
          </w:p>
          <w:p w14:paraId="1D815D6E">
            <w:pPr>
              <w:pStyle w:val="29"/>
              <w:spacing w:line="240" w:lineRule="auto"/>
              <w:rPr>
                <w:rFonts w:hint="eastAsia"/>
              </w:rPr>
            </w:pPr>
            <w:r>
              <w:rPr>
                <w:color w:val="auto"/>
                <w:u w:val="none"/>
              </w:rPr>
              <w:t>（单位：元</w:t>
            </w:r>
            <w:r>
              <w:rPr>
                <w:rFonts w:hint="eastAsia"/>
                <w:color w:val="auto"/>
                <w:u w:val="none"/>
              </w:rPr>
              <w:t>，</w:t>
            </w:r>
            <w:r>
              <w:rPr>
                <w:rStyle w:val="30"/>
                <w:rFonts w:hint="eastAsia"/>
                <w:color w:val="auto"/>
                <w:u w:val="none"/>
              </w:rPr>
              <w:t>含税</w:t>
            </w:r>
            <w:r>
              <w:rPr>
                <w:color w:val="auto"/>
                <w:u w:val="none"/>
              </w:rPr>
              <w:t>）</w:t>
            </w:r>
          </w:p>
        </w:tc>
        <w:tc>
          <w:tcPr>
            <w:tcW w:w="1302" w:type="dxa"/>
            <w:tcBorders>
              <w:top w:val="single" w:color="auto" w:sz="4" w:space="0"/>
              <w:left w:val="single" w:color="auto" w:sz="4" w:space="0"/>
              <w:bottom w:val="single" w:color="auto" w:sz="4" w:space="0"/>
              <w:right w:val="single" w:color="auto" w:sz="4" w:space="0"/>
            </w:tcBorders>
            <w:vAlign w:val="center"/>
          </w:tcPr>
          <w:p w14:paraId="06EA1570">
            <w:pPr>
              <w:spacing w:line="240" w:lineRule="auto"/>
              <w:jc w:val="center"/>
              <w:rPr>
                <w:rFonts w:hint="eastAsia" w:ascii="宋体" w:hAnsi="宋体" w:eastAsia="宋体" w:cs="宋体"/>
                <w:sz w:val="22"/>
                <w:szCs w:val="28"/>
              </w:rPr>
            </w:pPr>
            <w:r>
              <w:rPr>
                <w:rFonts w:hint="eastAsia" w:ascii="宋体" w:hAnsi="宋体" w:eastAsia="宋体" w:cs="宋体"/>
                <w:sz w:val="22"/>
                <w:szCs w:val="28"/>
              </w:rPr>
              <w:t>税率（%）</w:t>
            </w:r>
          </w:p>
        </w:tc>
      </w:tr>
      <w:tr w14:paraId="3F7E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32B1DD59">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3FF56080">
            <w:pPr>
              <w:spacing w:line="240" w:lineRule="auto"/>
              <w:rPr>
                <w:rFonts w:hint="eastAsia" w:ascii="宋体" w:hAnsi="宋体" w:eastAsia="宋体" w:cs="Arial Unicode MS"/>
                <w:color w:val="auto"/>
                <w:sz w:val="24"/>
                <w:szCs w:val="24"/>
                <w:u w:val="none"/>
              </w:rPr>
            </w:pPr>
            <w:r>
              <w:rPr>
                <w:rStyle w:val="24"/>
                <w:color w:val="auto"/>
                <w:sz w:val="24"/>
                <w:szCs w:val="24"/>
              </w:rPr>
              <w:t>河套合作区科研枢纽智汇中心建设项目监理服务</w:t>
            </w:r>
            <w:r>
              <w:rPr>
                <w:rStyle w:val="24"/>
                <w:rFonts w:hint="eastAsia"/>
                <w:color w:val="auto"/>
                <w:sz w:val="24"/>
                <w:szCs w:val="24"/>
              </w:rPr>
              <w:t>施工阶段监理酬金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3372C5F0">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rPr>
              <w:t>25,000,000</w:t>
            </w:r>
          </w:p>
        </w:tc>
        <w:tc>
          <w:tcPr>
            <w:tcW w:w="2088" w:type="dxa"/>
            <w:tcBorders>
              <w:top w:val="single" w:color="auto" w:sz="4" w:space="0"/>
              <w:left w:val="single" w:color="auto" w:sz="4" w:space="0"/>
              <w:bottom w:val="single" w:color="auto" w:sz="4" w:space="0"/>
              <w:right w:val="single" w:color="auto" w:sz="4" w:space="0"/>
            </w:tcBorders>
            <w:vAlign w:val="center"/>
          </w:tcPr>
          <w:p w14:paraId="5520597C">
            <w:pPr>
              <w:spacing w:line="240" w:lineRule="auto"/>
              <w:ind w:right="0" w:firstLine="0" w:firstLineChars="0"/>
              <w:jc w:val="center"/>
              <w:rPr>
                <w:rFonts w:hint="eastAsia" w:ascii="宋体" w:hAnsi="宋体" w:eastAsia="宋体" w:cs="Arial Unicode MS"/>
                <w:sz w:val="24"/>
                <w:szCs w:val="32"/>
              </w:rPr>
            </w:pPr>
          </w:p>
        </w:tc>
        <w:tc>
          <w:tcPr>
            <w:tcW w:w="1302" w:type="dxa"/>
            <w:vMerge w:val="restart"/>
            <w:tcBorders>
              <w:top w:val="single" w:color="auto" w:sz="4" w:space="0"/>
              <w:left w:val="single" w:color="auto" w:sz="4" w:space="0"/>
              <w:right w:val="single" w:color="auto" w:sz="4" w:space="0"/>
            </w:tcBorders>
            <w:vAlign w:val="center"/>
          </w:tcPr>
          <w:p w14:paraId="5515C6F5">
            <w:pPr>
              <w:spacing w:line="240" w:lineRule="auto"/>
              <w:jc w:val="center"/>
              <w:rPr>
                <w:rFonts w:hint="eastAsia" w:ascii="宋体" w:hAnsi="宋体" w:eastAsia="宋体" w:cs="Arial Unicode MS"/>
                <w:sz w:val="24"/>
                <w:szCs w:val="32"/>
              </w:rPr>
            </w:pPr>
          </w:p>
        </w:tc>
      </w:tr>
      <w:tr w14:paraId="77A3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501521D9">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742DE69E">
            <w:pPr>
              <w:spacing w:line="240" w:lineRule="auto"/>
              <w:rPr>
                <w:rStyle w:val="24"/>
                <w:rFonts w:hint="eastAsia"/>
                <w:color w:val="auto"/>
                <w:sz w:val="24"/>
                <w:szCs w:val="24"/>
              </w:rPr>
            </w:pPr>
            <w:r>
              <w:rPr>
                <w:rStyle w:val="24"/>
                <w:rFonts w:hint="eastAsia"/>
                <w:color w:val="auto"/>
                <w:sz w:val="24"/>
                <w:szCs w:val="24"/>
              </w:rPr>
              <w:t>河套合作区科研枢纽智汇中心建设项目监理服务保修阶段监理酬金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1FF53F59">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rPr>
              <w:t>按照施工阶段监理酬金投标报价的5%计取</w:t>
            </w:r>
          </w:p>
        </w:tc>
        <w:tc>
          <w:tcPr>
            <w:tcW w:w="2088" w:type="dxa"/>
            <w:tcBorders>
              <w:top w:val="single" w:color="auto" w:sz="4" w:space="0"/>
              <w:left w:val="single" w:color="auto" w:sz="4" w:space="0"/>
              <w:bottom w:val="single" w:color="auto" w:sz="4" w:space="0"/>
              <w:right w:val="single" w:color="auto" w:sz="4" w:space="0"/>
            </w:tcBorders>
            <w:vAlign w:val="center"/>
          </w:tcPr>
          <w:p w14:paraId="1E8C0E3A">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7E0A9930">
            <w:pPr>
              <w:spacing w:line="240" w:lineRule="auto"/>
              <w:jc w:val="center"/>
              <w:rPr>
                <w:rFonts w:hint="eastAsia" w:ascii="宋体" w:hAnsi="宋体" w:eastAsia="宋体" w:cs="Arial Unicode MS"/>
                <w:sz w:val="24"/>
                <w:szCs w:val="32"/>
              </w:rPr>
            </w:pPr>
          </w:p>
        </w:tc>
      </w:tr>
      <w:tr w14:paraId="5B41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7A8158F8">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5790" w:type="dxa"/>
            <w:gridSpan w:val="2"/>
            <w:tcBorders>
              <w:top w:val="single" w:color="auto" w:sz="4" w:space="0"/>
              <w:left w:val="single" w:color="auto" w:sz="4" w:space="0"/>
              <w:bottom w:val="single" w:color="auto" w:sz="4" w:space="0"/>
              <w:right w:val="single" w:color="auto" w:sz="4" w:space="0"/>
            </w:tcBorders>
            <w:vAlign w:val="center"/>
          </w:tcPr>
          <w:p w14:paraId="16FEF20D">
            <w:pPr>
              <w:spacing w:line="240" w:lineRule="auto"/>
              <w:jc w:val="center"/>
              <w:rPr>
                <w:rFonts w:hint="eastAsia" w:ascii="宋体" w:hAnsi="宋体" w:eastAsia="宋体" w:cs="Arial Unicode MS"/>
                <w:sz w:val="24"/>
                <w:szCs w:val="32"/>
              </w:rPr>
            </w:pPr>
            <w:r>
              <w:rPr>
                <w:rStyle w:val="24"/>
                <w:rFonts w:hint="eastAsia"/>
                <w:color w:val="auto"/>
                <w:sz w:val="24"/>
                <w:szCs w:val="24"/>
              </w:rPr>
              <w:t>河套合作区科研枢纽智汇中心建设项目监理服务监理酬金</w:t>
            </w:r>
            <w:r>
              <w:rPr>
                <w:rStyle w:val="24"/>
                <w:rFonts w:hint="eastAsia" w:eastAsia="宋体"/>
                <w:color w:val="auto"/>
                <w:sz w:val="24"/>
                <w:szCs w:val="24"/>
                <w:lang w:eastAsia="zh-CN"/>
              </w:rPr>
              <w:t>（</w:t>
            </w:r>
            <w:r>
              <w:rPr>
                <w:rStyle w:val="24"/>
                <w:rFonts w:hint="eastAsia" w:eastAsia="宋体"/>
                <w:color w:val="auto"/>
                <w:sz w:val="24"/>
                <w:szCs w:val="24"/>
                <w:lang w:val="en-US" w:eastAsia="zh-CN"/>
              </w:rPr>
              <w:t>1+2</w:t>
            </w:r>
            <w:r>
              <w:rPr>
                <w:rStyle w:val="24"/>
                <w:rFonts w:hint="eastAsia" w:eastAsia="宋体"/>
                <w:color w:val="auto"/>
                <w:sz w:val="24"/>
                <w:szCs w:val="24"/>
                <w:lang w:eastAsia="zh-CN"/>
              </w:rPr>
              <w:t>）</w:t>
            </w:r>
          </w:p>
        </w:tc>
        <w:tc>
          <w:tcPr>
            <w:tcW w:w="2088" w:type="dxa"/>
            <w:tcBorders>
              <w:top w:val="single" w:color="auto" w:sz="4" w:space="0"/>
              <w:left w:val="single" w:color="auto" w:sz="4" w:space="0"/>
              <w:bottom w:val="single" w:color="auto" w:sz="4" w:space="0"/>
              <w:right w:val="single" w:color="auto" w:sz="4" w:space="0"/>
            </w:tcBorders>
            <w:vAlign w:val="center"/>
          </w:tcPr>
          <w:p w14:paraId="24C2AF51">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05332B4E">
            <w:pPr>
              <w:spacing w:line="240" w:lineRule="auto"/>
              <w:jc w:val="center"/>
              <w:rPr>
                <w:rFonts w:hint="eastAsia" w:ascii="宋体" w:hAnsi="宋体" w:eastAsia="宋体" w:cs="Arial Unicode MS"/>
                <w:sz w:val="24"/>
                <w:szCs w:val="32"/>
              </w:rPr>
            </w:pPr>
          </w:p>
        </w:tc>
      </w:tr>
      <w:tr w14:paraId="0EE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1B075F3B">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3A3435AA">
            <w:pPr>
              <w:spacing w:line="240" w:lineRule="auto"/>
              <w:rPr>
                <w:rStyle w:val="24"/>
                <w:rFonts w:hint="eastAsia"/>
                <w:color w:val="auto"/>
                <w:sz w:val="24"/>
                <w:szCs w:val="24"/>
              </w:rPr>
            </w:pPr>
            <w:r>
              <w:rPr>
                <w:rStyle w:val="24"/>
                <w:color w:val="auto"/>
                <w:sz w:val="24"/>
                <w:szCs w:val="24"/>
              </w:rPr>
              <w:t>河套科创中心人工智能中试创新平台建设项目监理服务</w:t>
            </w:r>
            <w:r>
              <w:rPr>
                <w:rStyle w:val="24"/>
                <w:rFonts w:hint="eastAsia"/>
                <w:color w:val="auto"/>
                <w:sz w:val="24"/>
                <w:szCs w:val="24"/>
              </w:rPr>
              <w:t>施工阶段监理酬金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4A208A22">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lang w:val="en-US" w:eastAsia="zh-CN"/>
              </w:rPr>
              <w:t>7</w:t>
            </w:r>
            <w:r>
              <w:rPr>
                <w:rFonts w:hint="eastAsia" w:ascii="宋体" w:hAnsi="宋体" w:eastAsia="宋体" w:cs="Arial Unicode MS"/>
                <w:sz w:val="24"/>
                <w:szCs w:val="32"/>
              </w:rPr>
              <w:t>,</w:t>
            </w:r>
            <w:r>
              <w:rPr>
                <w:rFonts w:hint="eastAsia" w:ascii="宋体" w:hAnsi="宋体" w:eastAsia="宋体" w:cs="Arial Unicode MS"/>
                <w:sz w:val="24"/>
                <w:szCs w:val="32"/>
                <w:lang w:val="en-US" w:eastAsia="zh-CN"/>
              </w:rPr>
              <w:t>77</w:t>
            </w:r>
            <w:r>
              <w:rPr>
                <w:rFonts w:hint="eastAsia" w:ascii="宋体" w:hAnsi="宋体" w:eastAsia="宋体" w:cs="Arial Unicode MS"/>
                <w:sz w:val="24"/>
                <w:szCs w:val="32"/>
              </w:rPr>
              <w:t>0,000</w:t>
            </w:r>
          </w:p>
        </w:tc>
        <w:tc>
          <w:tcPr>
            <w:tcW w:w="2088" w:type="dxa"/>
            <w:tcBorders>
              <w:top w:val="single" w:color="auto" w:sz="4" w:space="0"/>
              <w:left w:val="single" w:color="auto" w:sz="4" w:space="0"/>
              <w:bottom w:val="single" w:color="auto" w:sz="4" w:space="0"/>
              <w:right w:val="single" w:color="auto" w:sz="4" w:space="0"/>
            </w:tcBorders>
            <w:vAlign w:val="center"/>
          </w:tcPr>
          <w:p w14:paraId="7D3C7ADE">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7B749488">
            <w:pPr>
              <w:spacing w:line="240" w:lineRule="auto"/>
              <w:jc w:val="center"/>
              <w:rPr>
                <w:rFonts w:hint="eastAsia" w:ascii="宋体" w:hAnsi="宋体" w:eastAsia="宋体" w:cs="Arial Unicode MS"/>
                <w:sz w:val="24"/>
                <w:szCs w:val="32"/>
              </w:rPr>
            </w:pPr>
          </w:p>
        </w:tc>
      </w:tr>
      <w:tr w14:paraId="4953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7F871E17">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38D9C00F">
            <w:pPr>
              <w:spacing w:line="240" w:lineRule="auto"/>
              <w:rPr>
                <w:rStyle w:val="24"/>
                <w:rFonts w:hint="eastAsia"/>
                <w:color w:val="auto"/>
                <w:sz w:val="24"/>
                <w:szCs w:val="24"/>
              </w:rPr>
            </w:pPr>
            <w:r>
              <w:rPr>
                <w:rStyle w:val="24"/>
                <w:color w:val="auto"/>
                <w:sz w:val="24"/>
                <w:szCs w:val="24"/>
              </w:rPr>
              <w:t>河套科创中心人工智能中试创新平台建设项目监理服务</w:t>
            </w:r>
            <w:r>
              <w:rPr>
                <w:rStyle w:val="24"/>
                <w:rFonts w:hint="eastAsia"/>
                <w:color w:val="auto"/>
                <w:sz w:val="24"/>
                <w:szCs w:val="24"/>
              </w:rPr>
              <w:t>保修阶段监理酬金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4AA7D003">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rPr>
              <w:t>按照施工阶段监理酬金投标报价的5%计取</w:t>
            </w:r>
          </w:p>
        </w:tc>
        <w:tc>
          <w:tcPr>
            <w:tcW w:w="2088" w:type="dxa"/>
            <w:tcBorders>
              <w:top w:val="single" w:color="auto" w:sz="4" w:space="0"/>
              <w:left w:val="single" w:color="auto" w:sz="4" w:space="0"/>
              <w:bottom w:val="single" w:color="auto" w:sz="4" w:space="0"/>
              <w:right w:val="single" w:color="auto" w:sz="4" w:space="0"/>
            </w:tcBorders>
            <w:vAlign w:val="center"/>
          </w:tcPr>
          <w:p w14:paraId="6D1EE170">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34D05B93">
            <w:pPr>
              <w:spacing w:line="240" w:lineRule="auto"/>
              <w:jc w:val="center"/>
              <w:rPr>
                <w:rFonts w:hint="eastAsia" w:ascii="宋体" w:hAnsi="宋体" w:eastAsia="宋体" w:cs="Arial Unicode MS"/>
                <w:sz w:val="24"/>
                <w:szCs w:val="32"/>
              </w:rPr>
            </w:pPr>
          </w:p>
        </w:tc>
      </w:tr>
      <w:tr w14:paraId="69A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04FB7AE0">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5790" w:type="dxa"/>
            <w:gridSpan w:val="2"/>
            <w:tcBorders>
              <w:top w:val="single" w:color="auto" w:sz="4" w:space="0"/>
              <w:left w:val="single" w:color="auto" w:sz="4" w:space="0"/>
              <w:bottom w:val="single" w:color="auto" w:sz="4" w:space="0"/>
              <w:right w:val="single" w:color="auto" w:sz="4" w:space="0"/>
            </w:tcBorders>
            <w:vAlign w:val="center"/>
          </w:tcPr>
          <w:p w14:paraId="34B2AB41">
            <w:pPr>
              <w:spacing w:line="240" w:lineRule="auto"/>
              <w:jc w:val="center"/>
              <w:rPr>
                <w:rFonts w:hint="eastAsia" w:ascii="宋体" w:hAnsi="宋体" w:eastAsia="宋体" w:cs="Arial Unicode MS"/>
                <w:sz w:val="24"/>
                <w:szCs w:val="32"/>
              </w:rPr>
            </w:pPr>
            <w:r>
              <w:rPr>
                <w:rStyle w:val="24"/>
                <w:rFonts w:hint="eastAsia"/>
                <w:color w:val="auto"/>
                <w:sz w:val="24"/>
                <w:szCs w:val="24"/>
              </w:rPr>
              <w:t>河套科创中心人工智能中试创新平台建设项目监理服务监理酬金</w:t>
            </w:r>
            <w:r>
              <w:rPr>
                <w:rStyle w:val="24"/>
                <w:rFonts w:hint="eastAsia" w:eastAsia="宋体"/>
                <w:color w:val="auto"/>
                <w:sz w:val="24"/>
                <w:szCs w:val="24"/>
                <w:lang w:eastAsia="zh-CN"/>
              </w:rPr>
              <w:t>（</w:t>
            </w:r>
            <w:r>
              <w:rPr>
                <w:rStyle w:val="24"/>
                <w:rFonts w:hint="eastAsia" w:eastAsia="宋体"/>
                <w:color w:val="auto"/>
                <w:sz w:val="24"/>
                <w:szCs w:val="24"/>
                <w:lang w:val="en-US" w:eastAsia="zh-CN"/>
              </w:rPr>
              <w:t>4+5</w:t>
            </w:r>
            <w:r>
              <w:rPr>
                <w:rStyle w:val="24"/>
                <w:rFonts w:hint="eastAsia" w:eastAsia="宋体"/>
                <w:color w:val="auto"/>
                <w:sz w:val="24"/>
                <w:szCs w:val="24"/>
                <w:lang w:eastAsia="zh-CN"/>
              </w:rPr>
              <w:t>）</w:t>
            </w:r>
          </w:p>
        </w:tc>
        <w:tc>
          <w:tcPr>
            <w:tcW w:w="2088" w:type="dxa"/>
            <w:tcBorders>
              <w:top w:val="single" w:color="auto" w:sz="4" w:space="0"/>
              <w:left w:val="single" w:color="auto" w:sz="4" w:space="0"/>
              <w:bottom w:val="single" w:color="auto" w:sz="4" w:space="0"/>
              <w:right w:val="single" w:color="auto" w:sz="4" w:space="0"/>
            </w:tcBorders>
            <w:vAlign w:val="center"/>
          </w:tcPr>
          <w:p w14:paraId="498158E7">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6282C7DE">
            <w:pPr>
              <w:spacing w:line="240" w:lineRule="auto"/>
              <w:jc w:val="center"/>
              <w:rPr>
                <w:rFonts w:hint="eastAsia" w:ascii="宋体" w:hAnsi="宋体" w:eastAsia="宋体" w:cs="Arial Unicode MS"/>
                <w:sz w:val="24"/>
                <w:szCs w:val="32"/>
              </w:rPr>
            </w:pPr>
          </w:p>
        </w:tc>
      </w:tr>
      <w:tr w14:paraId="11C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319A4F51">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3A3435AA">
            <w:pPr>
              <w:spacing w:line="240" w:lineRule="auto"/>
              <w:rPr>
                <w:rStyle w:val="24"/>
                <w:rFonts w:hint="eastAsia"/>
                <w:color w:val="auto"/>
                <w:sz w:val="24"/>
                <w:szCs w:val="24"/>
              </w:rPr>
            </w:pPr>
            <w:r>
              <w:rPr>
                <w:rStyle w:val="24"/>
                <w:color w:val="auto"/>
                <w:sz w:val="24"/>
                <w:szCs w:val="24"/>
              </w:rPr>
              <w:t>河套壹号16层东侧项目精装修工程监理服务</w:t>
            </w:r>
            <w:r>
              <w:rPr>
                <w:rStyle w:val="24"/>
                <w:rFonts w:hint="eastAsia"/>
                <w:color w:val="auto"/>
                <w:sz w:val="24"/>
                <w:szCs w:val="24"/>
              </w:rPr>
              <w:t>施工阶段监理酬金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4A208A22">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rPr>
              <w:t>2,</w:t>
            </w:r>
            <w:r>
              <w:rPr>
                <w:rFonts w:hint="eastAsia" w:ascii="宋体" w:hAnsi="宋体" w:eastAsia="宋体" w:cs="Arial Unicode MS"/>
                <w:sz w:val="24"/>
                <w:szCs w:val="32"/>
                <w:lang w:val="en-US" w:eastAsia="zh-CN"/>
              </w:rPr>
              <w:t>1</w:t>
            </w:r>
            <w:r>
              <w:rPr>
                <w:rFonts w:hint="eastAsia" w:ascii="宋体" w:hAnsi="宋体" w:eastAsia="宋体" w:cs="Arial Unicode MS"/>
                <w:sz w:val="24"/>
                <w:szCs w:val="32"/>
              </w:rPr>
              <w:t>00,000</w:t>
            </w:r>
          </w:p>
        </w:tc>
        <w:tc>
          <w:tcPr>
            <w:tcW w:w="2088" w:type="dxa"/>
            <w:tcBorders>
              <w:top w:val="single" w:color="auto" w:sz="4" w:space="0"/>
              <w:left w:val="single" w:color="auto" w:sz="4" w:space="0"/>
              <w:bottom w:val="single" w:color="auto" w:sz="4" w:space="0"/>
              <w:right w:val="single" w:color="auto" w:sz="4" w:space="0"/>
            </w:tcBorders>
            <w:vAlign w:val="center"/>
          </w:tcPr>
          <w:p w14:paraId="67B922D0">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587FCC75">
            <w:pPr>
              <w:spacing w:line="240" w:lineRule="auto"/>
              <w:jc w:val="center"/>
              <w:rPr>
                <w:rFonts w:hint="eastAsia" w:ascii="宋体" w:hAnsi="宋体" w:eastAsia="宋体" w:cs="Arial Unicode MS"/>
                <w:sz w:val="24"/>
                <w:szCs w:val="32"/>
              </w:rPr>
            </w:pPr>
          </w:p>
        </w:tc>
      </w:tr>
      <w:tr w14:paraId="2910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1117C526">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3300" w:type="dxa"/>
            <w:tcBorders>
              <w:top w:val="single" w:color="auto" w:sz="4" w:space="0"/>
              <w:left w:val="single" w:color="auto" w:sz="4" w:space="0"/>
              <w:bottom w:val="single" w:color="auto" w:sz="4" w:space="0"/>
              <w:right w:val="single" w:color="auto" w:sz="4" w:space="0"/>
            </w:tcBorders>
            <w:vAlign w:val="center"/>
          </w:tcPr>
          <w:p w14:paraId="38D9C00F">
            <w:pPr>
              <w:spacing w:line="240" w:lineRule="auto"/>
              <w:rPr>
                <w:rStyle w:val="24"/>
                <w:rFonts w:hint="eastAsia"/>
                <w:color w:val="auto"/>
                <w:sz w:val="24"/>
                <w:szCs w:val="24"/>
              </w:rPr>
            </w:pPr>
            <w:r>
              <w:rPr>
                <w:rStyle w:val="24"/>
                <w:color w:val="auto"/>
                <w:sz w:val="24"/>
                <w:szCs w:val="24"/>
              </w:rPr>
              <w:t>河套壹号16层东侧项目精装修工程监理服务</w:t>
            </w:r>
            <w:r>
              <w:rPr>
                <w:rStyle w:val="24"/>
                <w:rFonts w:hint="eastAsia"/>
                <w:color w:val="auto"/>
                <w:sz w:val="24"/>
                <w:szCs w:val="24"/>
              </w:rPr>
              <w:t>保修阶段监理酬金</w:t>
            </w:r>
          </w:p>
        </w:tc>
        <w:tc>
          <w:tcPr>
            <w:tcW w:w="2490" w:type="dxa"/>
            <w:tcBorders>
              <w:top w:val="single" w:color="auto" w:sz="4" w:space="0"/>
              <w:left w:val="single" w:color="auto" w:sz="4" w:space="0"/>
              <w:bottom w:val="single" w:color="auto" w:sz="4" w:space="0"/>
              <w:right w:val="single" w:color="auto" w:sz="4" w:space="0"/>
            </w:tcBorders>
            <w:vAlign w:val="center"/>
          </w:tcPr>
          <w:p w14:paraId="4AA7D003">
            <w:pPr>
              <w:spacing w:line="240" w:lineRule="auto"/>
              <w:jc w:val="center"/>
              <w:rPr>
                <w:rFonts w:hint="eastAsia" w:ascii="宋体" w:hAnsi="宋体" w:eastAsia="宋体" w:cs="Arial Unicode MS"/>
                <w:sz w:val="24"/>
                <w:szCs w:val="32"/>
              </w:rPr>
            </w:pPr>
            <w:r>
              <w:rPr>
                <w:rFonts w:hint="eastAsia" w:ascii="宋体" w:hAnsi="宋体" w:eastAsia="宋体" w:cs="Arial Unicode MS"/>
                <w:sz w:val="24"/>
                <w:szCs w:val="32"/>
              </w:rPr>
              <w:t>按照施工阶段监理酬金投标报价的5%计取</w:t>
            </w:r>
          </w:p>
        </w:tc>
        <w:tc>
          <w:tcPr>
            <w:tcW w:w="2088" w:type="dxa"/>
            <w:tcBorders>
              <w:top w:val="single" w:color="auto" w:sz="4" w:space="0"/>
              <w:left w:val="single" w:color="auto" w:sz="4" w:space="0"/>
              <w:bottom w:val="single" w:color="auto" w:sz="4" w:space="0"/>
              <w:right w:val="single" w:color="auto" w:sz="4" w:space="0"/>
            </w:tcBorders>
            <w:vAlign w:val="center"/>
          </w:tcPr>
          <w:p w14:paraId="4CA56CE2">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608AD9A1">
            <w:pPr>
              <w:spacing w:line="240" w:lineRule="auto"/>
              <w:jc w:val="center"/>
              <w:rPr>
                <w:rFonts w:hint="eastAsia" w:ascii="宋体" w:hAnsi="宋体" w:eastAsia="宋体" w:cs="Arial Unicode MS"/>
                <w:sz w:val="24"/>
                <w:szCs w:val="32"/>
              </w:rPr>
            </w:pPr>
          </w:p>
        </w:tc>
      </w:tr>
      <w:tr w14:paraId="7D84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bottom w:val="single" w:color="auto" w:sz="4" w:space="0"/>
              <w:right w:val="single" w:color="auto" w:sz="4" w:space="0"/>
            </w:tcBorders>
            <w:vAlign w:val="center"/>
          </w:tcPr>
          <w:p w14:paraId="55AD8F71">
            <w:pPr>
              <w:numPr>
                <w:ilvl w:val="0"/>
                <w:numId w:val="12"/>
              </w:numPr>
              <w:spacing w:line="240" w:lineRule="auto"/>
              <w:ind w:left="0" w:firstLine="0"/>
              <w:jc w:val="center"/>
              <w:rPr>
                <w:rStyle w:val="24"/>
                <w:rFonts w:hint="eastAsia" w:eastAsia="宋体"/>
                <w:color w:val="auto"/>
                <w:sz w:val="24"/>
                <w:szCs w:val="24"/>
                <w:u w:val="none"/>
                <w:lang w:val="en-US" w:eastAsia="zh-CN"/>
              </w:rPr>
            </w:pPr>
          </w:p>
        </w:tc>
        <w:tc>
          <w:tcPr>
            <w:tcW w:w="5790" w:type="dxa"/>
            <w:gridSpan w:val="2"/>
            <w:tcBorders>
              <w:top w:val="single" w:color="auto" w:sz="4" w:space="0"/>
              <w:left w:val="single" w:color="auto" w:sz="4" w:space="0"/>
              <w:bottom w:val="single" w:color="auto" w:sz="4" w:space="0"/>
              <w:right w:val="single" w:color="auto" w:sz="4" w:space="0"/>
            </w:tcBorders>
            <w:vAlign w:val="center"/>
          </w:tcPr>
          <w:p w14:paraId="7B6A3BE3">
            <w:pPr>
              <w:spacing w:line="240" w:lineRule="auto"/>
              <w:jc w:val="center"/>
              <w:rPr>
                <w:rFonts w:hint="eastAsia" w:ascii="宋体" w:hAnsi="宋体" w:eastAsia="宋体" w:cs="Arial Unicode MS"/>
                <w:sz w:val="24"/>
                <w:szCs w:val="32"/>
              </w:rPr>
            </w:pPr>
            <w:r>
              <w:rPr>
                <w:rStyle w:val="24"/>
                <w:rFonts w:hint="eastAsia"/>
                <w:color w:val="auto"/>
                <w:sz w:val="24"/>
                <w:szCs w:val="24"/>
              </w:rPr>
              <w:t>河套壹号16层东侧项目精装修工程监理服务监理酬金</w:t>
            </w:r>
            <w:r>
              <w:rPr>
                <w:rStyle w:val="24"/>
                <w:rFonts w:hint="eastAsia" w:eastAsia="宋体"/>
                <w:color w:val="auto"/>
                <w:sz w:val="24"/>
                <w:szCs w:val="24"/>
                <w:lang w:eastAsia="zh-CN"/>
              </w:rPr>
              <w:t>（</w:t>
            </w:r>
            <w:r>
              <w:rPr>
                <w:rStyle w:val="24"/>
                <w:rFonts w:hint="eastAsia" w:eastAsia="宋体"/>
                <w:color w:val="auto"/>
                <w:sz w:val="24"/>
                <w:szCs w:val="24"/>
                <w:lang w:val="en-US" w:eastAsia="zh-CN"/>
              </w:rPr>
              <w:t>7+8</w:t>
            </w:r>
            <w:r>
              <w:rPr>
                <w:rStyle w:val="24"/>
                <w:rFonts w:hint="eastAsia" w:eastAsia="宋体"/>
                <w:color w:val="auto"/>
                <w:sz w:val="24"/>
                <w:szCs w:val="24"/>
                <w:lang w:eastAsia="zh-CN"/>
              </w:rPr>
              <w:t>）</w:t>
            </w:r>
          </w:p>
        </w:tc>
        <w:tc>
          <w:tcPr>
            <w:tcW w:w="2088" w:type="dxa"/>
            <w:tcBorders>
              <w:top w:val="single" w:color="auto" w:sz="4" w:space="0"/>
              <w:left w:val="single" w:color="auto" w:sz="4" w:space="0"/>
              <w:bottom w:val="single" w:color="auto" w:sz="4" w:space="0"/>
              <w:right w:val="single" w:color="auto" w:sz="4" w:space="0"/>
            </w:tcBorders>
            <w:vAlign w:val="center"/>
          </w:tcPr>
          <w:p w14:paraId="35981DDD">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0E6C6EE6">
            <w:pPr>
              <w:spacing w:line="240" w:lineRule="auto"/>
              <w:jc w:val="center"/>
              <w:rPr>
                <w:rFonts w:hint="eastAsia" w:ascii="宋体" w:hAnsi="宋体" w:eastAsia="宋体" w:cs="Arial Unicode MS"/>
                <w:sz w:val="24"/>
                <w:szCs w:val="32"/>
              </w:rPr>
            </w:pPr>
          </w:p>
        </w:tc>
      </w:tr>
      <w:tr w14:paraId="3329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08" w:type="dxa"/>
            <w:tcBorders>
              <w:top w:val="single" w:color="auto" w:sz="4" w:space="0"/>
              <w:left w:val="single" w:color="auto" w:sz="4" w:space="0"/>
              <w:right w:val="single" w:color="auto" w:sz="4" w:space="0"/>
            </w:tcBorders>
            <w:vAlign w:val="center"/>
          </w:tcPr>
          <w:p w14:paraId="4299A7CE">
            <w:pPr>
              <w:numPr>
                <w:ilvl w:val="0"/>
                <w:numId w:val="12"/>
              </w:numPr>
              <w:spacing w:line="240" w:lineRule="auto"/>
              <w:ind w:left="0" w:firstLine="0"/>
              <w:jc w:val="center"/>
              <w:rPr>
                <w:rFonts w:hint="eastAsia" w:ascii="宋体" w:hAnsi="宋体" w:eastAsia="宋体" w:cs="Arial Unicode MS"/>
                <w:sz w:val="24"/>
                <w:szCs w:val="32"/>
                <w:lang w:val="en-US" w:eastAsia="zh-CN"/>
              </w:rPr>
            </w:pPr>
          </w:p>
        </w:tc>
        <w:tc>
          <w:tcPr>
            <w:tcW w:w="5790" w:type="dxa"/>
            <w:gridSpan w:val="2"/>
            <w:tcBorders>
              <w:top w:val="single" w:color="auto" w:sz="4" w:space="0"/>
              <w:left w:val="single" w:color="auto" w:sz="4" w:space="0"/>
              <w:right w:val="single" w:color="auto" w:sz="4" w:space="0"/>
            </w:tcBorders>
            <w:vAlign w:val="center"/>
          </w:tcPr>
          <w:p w14:paraId="617B4E26">
            <w:pPr>
              <w:spacing w:line="240" w:lineRule="auto"/>
              <w:jc w:val="center"/>
              <w:rPr>
                <w:rFonts w:hint="eastAsia" w:ascii="宋体" w:hAnsi="宋体" w:eastAsia="宋体" w:cs="Arial Unicode MS"/>
                <w:sz w:val="24"/>
                <w:szCs w:val="32"/>
                <w:lang w:eastAsia="zh-CN"/>
              </w:rPr>
            </w:pPr>
            <w:r>
              <w:rPr>
                <w:rFonts w:hint="eastAsia" w:ascii="宋体" w:hAnsi="宋体" w:eastAsia="宋体" w:cs="Arial Unicode MS"/>
                <w:sz w:val="24"/>
                <w:szCs w:val="32"/>
              </w:rPr>
              <w:t>合计</w:t>
            </w:r>
            <w:r>
              <w:rPr>
                <w:rFonts w:hint="eastAsia" w:ascii="宋体" w:hAnsi="宋体" w:eastAsia="宋体" w:cs="Arial Unicode MS"/>
                <w:sz w:val="24"/>
                <w:szCs w:val="32"/>
                <w:lang w:eastAsia="zh-CN"/>
              </w:rPr>
              <w:t>（</w:t>
            </w:r>
            <w:r>
              <w:rPr>
                <w:rFonts w:hint="eastAsia" w:ascii="宋体" w:hAnsi="宋体" w:eastAsia="宋体" w:cs="Arial Unicode MS"/>
                <w:sz w:val="24"/>
                <w:szCs w:val="32"/>
                <w:lang w:val="en-US" w:eastAsia="zh-CN"/>
              </w:rPr>
              <w:t>3+6+9</w:t>
            </w:r>
            <w:r>
              <w:rPr>
                <w:rFonts w:hint="eastAsia" w:ascii="宋体" w:hAnsi="宋体" w:eastAsia="宋体" w:cs="Arial Unicode MS"/>
                <w:sz w:val="24"/>
                <w:szCs w:val="32"/>
                <w:lang w:eastAsia="zh-CN"/>
              </w:rPr>
              <w:t>）</w:t>
            </w:r>
          </w:p>
        </w:tc>
        <w:tc>
          <w:tcPr>
            <w:tcW w:w="2088" w:type="dxa"/>
            <w:tcBorders>
              <w:top w:val="single" w:color="auto" w:sz="4" w:space="0"/>
              <w:left w:val="single" w:color="auto" w:sz="4" w:space="0"/>
              <w:right w:val="single" w:color="auto" w:sz="4" w:space="0"/>
            </w:tcBorders>
            <w:vAlign w:val="center"/>
          </w:tcPr>
          <w:p w14:paraId="52720336">
            <w:pPr>
              <w:spacing w:line="240" w:lineRule="auto"/>
              <w:ind w:right="0" w:firstLine="0" w:firstLineChars="0"/>
              <w:jc w:val="center"/>
              <w:rPr>
                <w:rFonts w:hint="eastAsia" w:ascii="宋体" w:hAnsi="宋体" w:eastAsia="宋体" w:cs="Arial Unicode MS"/>
                <w:sz w:val="24"/>
                <w:szCs w:val="32"/>
              </w:rPr>
            </w:pPr>
          </w:p>
        </w:tc>
        <w:tc>
          <w:tcPr>
            <w:tcW w:w="1302" w:type="dxa"/>
            <w:vMerge w:val="continue"/>
            <w:tcBorders>
              <w:left w:val="single" w:color="auto" w:sz="4" w:space="0"/>
              <w:right w:val="single" w:color="auto" w:sz="4" w:space="0"/>
            </w:tcBorders>
            <w:vAlign w:val="center"/>
          </w:tcPr>
          <w:p w14:paraId="7AF20EAC">
            <w:pPr>
              <w:spacing w:line="240" w:lineRule="auto"/>
              <w:jc w:val="center"/>
              <w:rPr>
                <w:rFonts w:hint="eastAsia" w:ascii="宋体" w:hAnsi="宋体" w:eastAsia="宋体" w:cs="Arial Unicode MS"/>
                <w:sz w:val="24"/>
                <w:szCs w:val="32"/>
              </w:rPr>
            </w:pPr>
          </w:p>
        </w:tc>
      </w:tr>
    </w:tbl>
    <w:p w14:paraId="5A6C4CA2">
      <w:pPr>
        <w:tabs>
          <w:tab w:val="left" w:pos="1734"/>
          <w:tab w:val="left" w:pos="2814"/>
          <w:tab w:val="left" w:pos="3894"/>
          <w:tab w:val="left" w:pos="5334"/>
          <w:tab w:val="left" w:pos="6414"/>
          <w:tab w:val="left" w:pos="7254"/>
          <w:tab w:val="left" w:pos="8574"/>
          <w:tab w:val="left" w:pos="965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备注：</w:t>
      </w:r>
    </w:p>
    <w:p w14:paraId="73E63457">
      <w:pPr>
        <w:tabs>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1.投标上限价</w:t>
      </w:r>
      <w:r>
        <w:rPr>
          <w:rFonts w:hint="eastAsia" w:ascii="宋体" w:hAnsi="宋体" w:eastAsia="宋体" w:cs="宋体"/>
          <w:b/>
          <w:bCs/>
          <w:sz w:val="24"/>
          <w:szCs w:val="24"/>
        </w:rPr>
        <w:t>81.53万元</w:t>
      </w:r>
      <w:r>
        <w:rPr>
          <w:rFonts w:hint="eastAsia" w:ascii="宋体" w:hAnsi="宋体" w:eastAsia="宋体" w:cs="宋体"/>
          <w:sz w:val="24"/>
          <w:szCs w:val="24"/>
        </w:rPr>
        <w:t>（含税），其中河套合作区科研枢纽智汇中心建设项目监理服务投标上限价</w:t>
      </w:r>
      <w:r>
        <w:rPr>
          <w:rFonts w:hint="eastAsia" w:ascii="宋体" w:hAnsi="宋体" w:eastAsia="宋体" w:cs="宋体"/>
          <w:b/>
          <w:bCs/>
          <w:sz w:val="24"/>
          <w:szCs w:val="24"/>
        </w:rPr>
        <w:t>55.53万元</w:t>
      </w:r>
      <w:r>
        <w:rPr>
          <w:rFonts w:hint="eastAsia" w:ascii="宋体" w:hAnsi="宋体" w:eastAsia="宋体" w:cs="宋体"/>
          <w:sz w:val="24"/>
          <w:szCs w:val="24"/>
        </w:rPr>
        <w:t>，河套科创中心人工智能中试创新平台建设项目监理服务投标上限价</w:t>
      </w:r>
      <w:r>
        <w:rPr>
          <w:rFonts w:hint="eastAsia" w:ascii="宋体" w:hAnsi="宋体" w:eastAsia="宋体" w:cs="宋体"/>
          <w:b/>
          <w:bCs/>
          <w:sz w:val="24"/>
          <w:szCs w:val="24"/>
        </w:rPr>
        <w:t>20.18万元</w:t>
      </w:r>
      <w:r>
        <w:rPr>
          <w:rFonts w:hint="eastAsia" w:ascii="宋体" w:hAnsi="宋体" w:eastAsia="宋体" w:cs="宋体"/>
          <w:sz w:val="24"/>
          <w:szCs w:val="24"/>
        </w:rPr>
        <w:t>，河套壹号16层东侧项目精装修工程监理服务投标上限价</w:t>
      </w:r>
      <w:r>
        <w:rPr>
          <w:rFonts w:hint="eastAsia" w:ascii="宋体" w:hAnsi="宋体" w:eastAsia="宋体" w:cs="宋体"/>
          <w:b/>
          <w:bCs/>
          <w:sz w:val="24"/>
          <w:szCs w:val="24"/>
        </w:rPr>
        <w:t>5.82万元</w:t>
      </w:r>
      <w:r>
        <w:rPr>
          <w:rFonts w:hint="eastAsia" w:ascii="宋体" w:hAnsi="宋体" w:eastAsia="宋体" w:cs="宋体"/>
          <w:sz w:val="24"/>
          <w:szCs w:val="24"/>
        </w:rPr>
        <w:t>。</w:t>
      </w:r>
    </w:p>
    <w:p w14:paraId="058ABEA0">
      <w:pPr>
        <w:tabs>
          <w:tab w:val="left" w:pos="1734"/>
          <w:tab w:val="left" w:pos="2814"/>
          <w:tab w:val="left" w:pos="3894"/>
          <w:tab w:val="left" w:pos="5334"/>
          <w:tab w:val="left" w:pos="6414"/>
          <w:tab w:val="left" w:pos="7254"/>
          <w:tab w:val="left" w:pos="8574"/>
          <w:tab w:val="left" w:pos="965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2.投标报价保留两位小数。</w:t>
      </w:r>
    </w:p>
    <w:p w14:paraId="3B6958A2">
      <w:pPr>
        <w:spacing w:line="560" w:lineRule="exact"/>
        <w:ind w:firstLine="420" w:firstLineChars="200"/>
        <w:rPr>
          <w:rFonts w:hint="eastAsia" w:asciiTheme="minorHAnsi" w:hAnsiTheme="minorHAnsi" w:eastAsiaTheme="minorEastAsia" w:cstheme="minorBidi"/>
          <w:sz w:val="21"/>
          <w:szCs w:val="22"/>
        </w:rPr>
      </w:pPr>
    </w:p>
    <w:p w14:paraId="59B2AE96">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投标人（盖章）：</w:t>
      </w:r>
      <w:r>
        <w:rPr>
          <w:rFonts w:hint="eastAsia" w:ascii="宋体" w:hAnsi="宋体" w:eastAsia="宋体" w:cs="Times New Roman"/>
          <w:sz w:val="28"/>
          <w:szCs w:val="24"/>
          <w:u w:val="single"/>
        </w:rPr>
        <w:t xml:space="preserve">                               </w:t>
      </w:r>
      <w:r>
        <w:rPr>
          <w:rFonts w:ascii="宋体" w:hAnsi="宋体" w:eastAsia="宋体" w:cs="Times New Roman"/>
          <w:sz w:val="28"/>
          <w:szCs w:val="24"/>
          <w:u w:val="single"/>
        </w:rPr>
        <w:t xml:space="preserve">               </w:t>
      </w:r>
    </w:p>
    <w:p w14:paraId="36E086BC">
      <w:pPr>
        <w:spacing w:line="560" w:lineRule="exact"/>
        <w:ind w:firstLine="560" w:firstLineChars="200"/>
        <w:rPr>
          <w:rFonts w:hint="eastAsia" w:ascii="宋体" w:hAnsi="宋体" w:eastAsia="宋体" w:cs="Times New Roman"/>
          <w:sz w:val="28"/>
          <w:szCs w:val="24"/>
        </w:rPr>
      </w:pPr>
    </w:p>
    <w:p w14:paraId="5E9DB6C2">
      <w:pPr>
        <w:spacing w:line="560" w:lineRule="exact"/>
        <w:ind w:firstLine="560" w:firstLineChars="200"/>
        <w:rPr>
          <w:rFonts w:hint="eastAsia" w:ascii="宋体" w:hAnsi="宋体" w:eastAsia="宋体" w:cs="Times New Roman"/>
          <w:sz w:val="28"/>
          <w:szCs w:val="24"/>
        </w:rPr>
      </w:pPr>
      <w:r>
        <w:rPr>
          <w:rFonts w:hint="eastAsia" w:ascii="宋体" w:hAnsi="宋体" w:eastAsia="宋体" w:cs="Times New Roman"/>
          <w:sz w:val="28"/>
          <w:szCs w:val="24"/>
        </w:rPr>
        <w:t>投标人法人或授权委托人（签字）:</w:t>
      </w:r>
      <w:r>
        <w:rPr>
          <w:rFonts w:hint="eastAsia" w:ascii="宋体" w:hAnsi="宋体" w:eastAsia="宋体" w:cs="Times New Roman"/>
          <w:sz w:val="28"/>
          <w:szCs w:val="24"/>
          <w:u w:val="single"/>
        </w:rPr>
        <w:t xml:space="preserve">                               </w:t>
      </w:r>
    </w:p>
    <w:p w14:paraId="63790FDC">
      <w:pPr>
        <w:spacing w:line="560" w:lineRule="exact"/>
        <w:ind w:firstLine="560" w:firstLineChars="200"/>
        <w:rPr>
          <w:rFonts w:hint="eastAsia" w:ascii="宋体" w:hAnsi="宋体" w:eastAsia="宋体" w:cs="Times New Roman"/>
          <w:sz w:val="28"/>
          <w:szCs w:val="24"/>
        </w:rPr>
      </w:pPr>
    </w:p>
    <w:p w14:paraId="36624D87">
      <w:pPr>
        <w:spacing w:line="560" w:lineRule="exact"/>
        <w:ind w:firstLine="560" w:firstLineChars="200"/>
        <w:rPr>
          <w:rFonts w:hint="eastAsia" w:ascii="宋体" w:hAnsi="宋体" w:eastAsia="宋体" w:cs="Times New Roman"/>
          <w:sz w:val="28"/>
          <w:szCs w:val="24"/>
          <w:u w:val="single"/>
        </w:rPr>
      </w:pPr>
      <w:r>
        <w:rPr>
          <w:rFonts w:hint="eastAsia" w:ascii="宋体" w:hAnsi="宋体" w:eastAsia="宋体" w:cs="Times New Roman"/>
          <w:sz w:val="28"/>
          <w:szCs w:val="24"/>
        </w:rPr>
        <w:t>日期：</w:t>
      </w:r>
      <w:r>
        <w:rPr>
          <w:rFonts w:hint="eastAsia" w:ascii="宋体" w:hAnsi="宋体" w:eastAsia="宋体" w:cs="Times New Roman"/>
          <w:sz w:val="28"/>
          <w:szCs w:val="24"/>
          <w:u w:val="single"/>
        </w:rPr>
        <w:t xml:space="preserve">                </w:t>
      </w:r>
    </w:p>
    <w:p w14:paraId="74450F61">
      <w:pPr>
        <w:pStyle w:val="5"/>
        <w:rPr>
          <w:rFonts w:hint="eastAsia"/>
        </w:rPr>
      </w:pPr>
    </w:p>
    <w:sectPr>
      <w:footerReference r:id="rId9" w:type="first"/>
      <w:footerReference r:id="rId8" w:type="default"/>
      <w:pgSz w:w="11906" w:h="16838"/>
      <w:pgMar w:top="1559" w:right="1417" w:bottom="1247" w:left="144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MS Shell Dlg">
    <w:altName w:val="Arial"/>
    <w:panose1 w:val="020B0604020202020204"/>
    <w:charset w:val="00"/>
    <w:family w:val="swiss"/>
    <w:pitch w:val="default"/>
    <w:sig w:usb0="00000000" w:usb1="00000000" w:usb2="00000029" w:usb3="00000000" w:csb0="000101F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D0476">
    <w:pPr>
      <w:pStyle w:val="9"/>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992F">
    <w:pPr>
      <w:pStyle w:val="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3803">
    <w:pPr>
      <w:pStyle w:val="9"/>
      <w:ind w:right="360"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0C587">
                          <w:pPr>
                            <w:pStyle w:val="9"/>
                            <w:rPr>
                              <w:rFonts w:hint="eastAsia"/>
                            </w:rP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D0C587">
                    <w:pPr>
                      <w:pStyle w:val="9"/>
                      <w:rPr>
                        <w:rFonts w:hint="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1A7B">
    <w:pPr>
      <w:pStyle w:val="9"/>
      <w:ind w:right="360"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C9134">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3C9134">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5407">
    <w:pPr>
      <w:pStyle w:val="9"/>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5F2BD">
                          <w:pPr>
                            <w:pStyle w:val="9"/>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485F2BD">
                    <w:pPr>
                      <w:pStyle w:val="9"/>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D5CD7">
    <w:pPr>
      <w:pStyle w:val="4"/>
      <w:pBdr>
        <w:bottom w:val="none" w:color="auto" w:sz="0" w:space="0"/>
      </w:pBdr>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12677">
    <w:pPr>
      <w:pStyle w:val="4"/>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ABF55"/>
    <w:multiLevelType w:val="singleLevel"/>
    <w:tmpl w:val="BD6ABF55"/>
    <w:lvl w:ilvl="0" w:tentative="0">
      <w:start w:val="8"/>
      <w:numFmt w:val="decimal"/>
      <w:suff w:val="nothing"/>
      <w:lvlText w:val="%1、"/>
      <w:lvlJc w:val="left"/>
    </w:lvl>
  </w:abstractNum>
  <w:abstractNum w:abstractNumId="1">
    <w:nsid w:val="BFF47B16"/>
    <w:multiLevelType w:val="singleLevel"/>
    <w:tmpl w:val="BFF47B16"/>
    <w:lvl w:ilvl="0" w:tentative="0">
      <w:start w:val="1"/>
      <w:numFmt w:val="decimal"/>
      <w:suff w:val="nothing"/>
      <w:lvlText w:val="%1"/>
      <w:lvlJc w:val="left"/>
      <w:pPr>
        <w:ind w:left="0" w:leftChars="0" w:firstLine="0" w:firstLineChars="0"/>
      </w:pPr>
      <w:rPr>
        <w:rFonts w:hint="default"/>
      </w:rPr>
    </w:lvl>
  </w:abstractNum>
  <w:abstractNum w:abstractNumId="2">
    <w:nsid w:val="035868C3"/>
    <w:multiLevelType w:val="multilevel"/>
    <w:tmpl w:val="035868C3"/>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59C73F3"/>
    <w:multiLevelType w:val="multilevel"/>
    <w:tmpl w:val="059C73F3"/>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12E22E83"/>
    <w:multiLevelType w:val="multilevel"/>
    <w:tmpl w:val="12E22E83"/>
    <w:lvl w:ilvl="0" w:tentative="0">
      <w:start w:val="1"/>
      <w:numFmt w:val="decimal"/>
      <w:lvlText w:val="%1、"/>
      <w:lvlJc w:val="left"/>
      <w:pPr>
        <w:ind w:left="980" w:hanging="420"/>
      </w:pPr>
      <w:rPr>
        <w:rFonts w:hint="default"/>
      </w:rPr>
    </w:lvl>
    <w:lvl w:ilvl="1" w:tentative="0">
      <w:start w:val="1"/>
      <w:numFmt w:val="decimal"/>
      <w:suff w:val="space"/>
      <w:lvlText w:val="%2、"/>
      <w:lvlJc w:val="left"/>
      <w:pPr>
        <w:ind w:left="0" w:firstLine="40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EE56AFB"/>
    <w:multiLevelType w:val="multilevel"/>
    <w:tmpl w:val="1EE56AFB"/>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36B8763C"/>
    <w:multiLevelType w:val="multilevel"/>
    <w:tmpl w:val="36B8763C"/>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3FA26F7A"/>
    <w:multiLevelType w:val="multilevel"/>
    <w:tmpl w:val="3FA26F7A"/>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D297EE9"/>
    <w:multiLevelType w:val="multilevel"/>
    <w:tmpl w:val="6D297EE9"/>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6E7F5A88"/>
    <w:multiLevelType w:val="multilevel"/>
    <w:tmpl w:val="6E7F5A88"/>
    <w:lvl w:ilvl="0" w:tentative="0">
      <w:start w:val="1"/>
      <w:numFmt w:val="decimal"/>
      <w:suff w:val="space"/>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5C8459"/>
    <w:multiLevelType w:val="singleLevel"/>
    <w:tmpl w:val="6F5C8459"/>
    <w:lvl w:ilvl="0" w:tentative="0">
      <w:start w:val="1"/>
      <w:numFmt w:val="decimal"/>
      <w:suff w:val="nothing"/>
      <w:lvlText w:val="（%1）"/>
      <w:lvlJc w:val="left"/>
    </w:lvl>
  </w:abstractNum>
  <w:abstractNum w:abstractNumId="11">
    <w:nsid w:val="6F737137"/>
    <w:multiLevelType w:val="multilevel"/>
    <w:tmpl w:val="6F737137"/>
    <w:lvl w:ilvl="0" w:tentative="0">
      <w:start w:val="1"/>
      <w:numFmt w:val="decimal"/>
      <w:suff w:val="space"/>
      <w:lvlText w:val="（%1）"/>
      <w:lvlJc w:val="left"/>
      <w:pPr>
        <w:ind w:left="0" w:firstLine="40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4"/>
  </w:num>
  <w:num w:numId="2">
    <w:abstractNumId w:val="6"/>
  </w:num>
  <w:num w:numId="3">
    <w:abstractNumId w:val="5"/>
  </w:num>
  <w:num w:numId="4">
    <w:abstractNumId w:val="7"/>
  </w:num>
  <w:num w:numId="5">
    <w:abstractNumId w:val="11"/>
  </w:num>
  <w:num w:numId="6">
    <w:abstractNumId w:val="8"/>
  </w:num>
  <w:num w:numId="7">
    <w:abstractNumId w:val="9"/>
  </w:num>
  <w:num w:numId="8">
    <w:abstractNumId w:val="2"/>
  </w:num>
  <w:num w:numId="9">
    <w:abstractNumId w:val="3"/>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dit="forms"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2F1265"/>
    <w:rsid w:val="00004122"/>
    <w:rsid w:val="00010826"/>
    <w:rsid w:val="00021998"/>
    <w:rsid w:val="00040F67"/>
    <w:rsid w:val="00041747"/>
    <w:rsid w:val="0005204B"/>
    <w:rsid w:val="00053127"/>
    <w:rsid w:val="00071FAE"/>
    <w:rsid w:val="00090A47"/>
    <w:rsid w:val="000916C4"/>
    <w:rsid w:val="00093120"/>
    <w:rsid w:val="00095EC4"/>
    <w:rsid w:val="000A191D"/>
    <w:rsid w:val="000A7BA7"/>
    <w:rsid w:val="000B20C4"/>
    <w:rsid w:val="000B7B7D"/>
    <w:rsid w:val="000E1C0D"/>
    <w:rsid w:val="000F602D"/>
    <w:rsid w:val="000F7F29"/>
    <w:rsid w:val="00103CBC"/>
    <w:rsid w:val="00110344"/>
    <w:rsid w:val="001144DD"/>
    <w:rsid w:val="001236D2"/>
    <w:rsid w:val="00124942"/>
    <w:rsid w:val="001306A6"/>
    <w:rsid w:val="001406E5"/>
    <w:rsid w:val="001413D0"/>
    <w:rsid w:val="001576A7"/>
    <w:rsid w:val="001641CF"/>
    <w:rsid w:val="001659AA"/>
    <w:rsid w:val="00166BF8"/>
    <w:rsid w:val="001717AC"/>
    <w:rsid w:val="00176F7C"/>
    <w:rsid w:val="00183D48"/>
    <w:rsid w:val="00184B89"/>
    <w:rsid w:val="00193B89"/>
    <w:rsid w:val="001946AC"/>
    <w:rsid w:val="0019766F"/>
    <w:rsid w:val="001A1AAA"/>
    <w:rsid w:val="001A3C3A"/>
    <w:rsid w:val="001A3FD7"/>
    <w:rsid w:val="001A4BC6"/>
    <w:rsid w:val="001A5A00"/>
    <w:rsid w:val="001B2DA6"/>
    <w:rsid w:val="001B4C24"/>
    <w:rsid w:val="001C1C13"/>
    <w:rsid w:val="001D0C81"/>
    <w:rsid w:val="001D6BB6"/>
    <w:rsid w:val="001E41EF"/>
    <w:rsid w:val="001E6687"/>
    <w:rsid w:val="001F5657"/>
    <w:rsid w:val="001F58F4"/>
    <w:rsid w:val="001F6A9A"/>
    <w:rsid w:val="001F7196"/>
    <w:rsid w:val="00206560"/>
    <w:rsid w:val="002077C4"/>
    <w:rsid w:val="00210CB0"/>
    <w:rsid w:val="00210F5C"/>
    <w:rsid w:val="0022046F"/>
    <w:rsid w:val="00224129"/>
    <w:rsid w:val="0022521D"/>
    <w:rsid w:val="00234516"/>
    <w:rsid w:val="00235BF0"/>
    <w:rsid w:val="00236E75"/>
    <w:rsid w:val="00247E27"/>
    <w:rsid w:val="002647A7"/>
    <w:rsid w:val="00274BAB"/>
    <w:rsid w:val="002868AD"/>
    <w:rsid w:val="00293D61"/>
    <w:rsid w:val="002A0D3B"/>
    <w:rsid w:val="002B2DA5"/>
    <w:rsid w:val="002C1968"/>
    <w:rsid w:val="002C2950"/>
    <w:rsid w:val="002D5EE2"/>
    <w:rsid w:val="002E0292"/>
    <w:rsid w:val="002F1265"/>
    <w:rsid w:val="002F5AB5"/>
    <w:rsid w:val="003227E0"/>
    <w:rsid w:val="00322E07"/>
    <w:rsid w:val="00332177"/>
    <w:rsid w:val="003364B9"/>
    <w:rsid w:val="00343BD7"/>
    <w:rsid w:val="00352EA5"/>
    <w:rsid w:val="003540DA"/>
    <w:rsid w:val="00354DDE"/>
    <w:rsid w:val="00360A53"/>
    <w:rsid w:val="003626C8"/>
    <w:rsid w:val="00367A68"/>
    <w:rsid w:val="00373EC4"/>
    <w:rsid w:val="00382F4E"/>
    <w:rsid w:val="003848B2"/>
    <w:rsid w:val="00385088"/>
    <w:rsid w:val="00390942"/>
    <w:rsid w:val="00396F5D"/>
    <w:rsid w:val="003A6578"/>
    <w:rsid w:val="003A7D5E"/>
    <w:rsid w:val="003B3BD2"/>
    <w:rsid w:val="003D00BF"/>
    <w:rsid w:val="003D0C73"/>
    <w:rsid w:val="003D2350"/>
    <w:rsid w:val="003E122E"/>
    <w:rsid w:val="003E4B8A"/>
    <w:rsid w:val="003E59B6"/>
    <w:rsid w:val="003E7DD2"/>
    <w:rsid w:val="003F21C5"/>
    <w:rsid w:val="004037B8"/>
    <w:rsid w:val="004040C4"/>
    <w:rsid w:val="0040569A"/>
    <w:rsid w:val="00405DC1"/>
    <w:rsid w:val="0041636E"/>
    <w:rsid w:val="004172C8"/>
    <w:rsid w:val="004216FB"/>
    <w:rsid w:val="00426DAC"/>
    <w:rsid w:val="00427CFE"/>
    <w:rsid w:val="00430278"/>
    <w:rsid w:val="00437CD3"/>
    <w:rsid w:val="00443922"/>
    <w:rsid w:val="0045332A"/>
    <w:rsid w:val="00470C83"/>
    <w:rsid w:val="0047254A"/>
    <w:rsid w:val="00474696"/>
    <w:rsid w:val="0047774E"/>
    <w:rsid w:val="00477F87"/>
    <w:rsid w:val="00485519"/>
    <w:rsid w:val="0048705B"/>
    <w:rsid w:val="0049064D"/>
    <w:rsid w:val="0049517F"/>
    <w:rsid w:val="004A5782"/>
    <w:rsid w:val="004A5FDE"/>
    <w:rsid w:val="004A72DB"/>
    <w:rsid w:val="004A7B5C"/>
    <w:rsid w:val="004C1C4D"/>
    <w:rsid w:val="004C5127"/>
    <w:rsid w:val="004D1509"/>
    <w:rsid w:val="004E3A9C"/>
    <w:rsid w:val="004F1864"/>
    <w:rsid w:val="004F2C6F"/>
    <w:rsid w:val="00503047"/>
    <w:rsid w:val="005033CE"/>
    <w:rsid w:val="00505FB4"/>
    <w:rsid w:val="005129B6"/>
    <w:rsid w:val="005150F9"/>
    <w:rsid w:val="005179E8"/>
    <w:rsid w:val="00522D7D"/>
    <w:rsid w:val="00523837"/>
    <w:rsid w:val="00531BA1"/>
    <w:rsid w:val="005425AC"/>
    <w:rsid w:val="005434C1"/>
    <w:rsid w:val="005470DD"/>
    <w:rsid w:val="00563DD1"/>
    <w:rsid w:val="00570059"/>
    <w:rsid w:val="00570109"/>
    <w:rsid w:val="00582D67"/>
    <w:rsid w:val="0058601B"/>
    <w:rsid w:val="0059267B"/>
    <w:rsid w:val="0059650A"/>
    <w:rsid w:val="005B3871"/>
    <w:rsid w:val="005B56F8"/>
    <w:rsid w:val="005B77F6"/>
    <w:rsid w:val="005C1AE5"/>
    <w:rsid w:val="005C6137"/>
    <w:rsid w:val="005C643E"/>
    <w:rsid w:val="005C7B2C"/>
    <w:rsid w:val="005E250B"/>
    <w:rsid w:val="005E6313"/>
    <w:rsid w:val="005F1CF9"/>
    <w:rsid w:val="005F425F"/>
    <w:rsid w:val="005F7F43"/>
    <w:rsid w:val="00600894"/>
    <w:rsid w:val="0060703C"/>
    <w:rsid w:val="006239EF"/>
    <w:rsid w:val="0063672A"/>
    <w:rsid w:val="00647646"/>
    <w:rsid w:val="00652EFF"/>
    <w:rsid w:val="00655C1D"/>
    <w:rsid w:val="006646ED"/>
    <w:rsid w:val="006721A9"/>
    <w:rsid w:val="0067318F"/>
    <w:rsid w:val="0067711C"/>
    <w:rsid w:val="0068263E"/>
    <w:rsid w:val="006833FE"/>
    <w:rsid w:val="006936FD"/>
    <w:rsid w:val="0069624A"/>
    <w:rsid w:val="006969D9"/>
    <w:rsid w:val="00697076"/>
    <w:rsid w:val="00697AB5"/>
    <w:rsid w:val="006A3DCF"/>
    <w:rsid w:val="006A4A21"/>
    <w:rsid w:val="006A7E18"/>
    <w:rsid w:val="006B1DDF"/>
    <w:rsid w:val="006C3056"/>
    <w:rsid w:val="006C5EF0"/>
    <w:rsid w:val="006C60CC"/>
    <w:rsid w:val="006D3C8E"/>
    <w:rsid w:val="006D7CBE"/>
    <w:rsid w:val="006E4774"/>
    <w:rsid w:val="006F56BF"/>
    <w:rsid w:val="00704470"/>
    <w:rsid w:val="0071118A"/>
    <w:rsid w:val="00716FF7"/>
    <w:rsid w:val="007221ED"/>
    <w:rsid w:val="007256E4"/>
    <w:rsid w:val="007263BB"/>
    <w:rsid w:val="00735B95"/>
    <w:rsid w:val="00740563"/>
    <w:rsid w:val="00744E4F"/>
    <w:rsid w:val="007505E1"/>
    <w:rsid w:val="0075274F"/>
    <w:rsid w:val="00753618"/>
    <w:rsid w:val="00766FF1"/>
    <w:rsid w:val="00773944"/>
    <w:rsid w:val="00775ACD"/>
    <w:rsid w:val="00781201"/>
    <w:rsid w:val="00795CDD"/>
    <w:rsid w:val="007B58D6"/>
    <w:rsid w:val="007C7135"/>
    <w:rsid w:val="007D6C22"/>
    <w:rsid w:val="007E172E"/>
    <w:rsid w:val="007E5E42"/>
    <w:rsid w:val="007F5DFA"/>
    <w:rsid w:val="00805429"/>
    <w:rsid w:val="00812C2D"/>
    <w:rsid w:val="00813E9B"/>
    <w:rsid w:val="00815F03"/>
    <w:rsid w:val="008167AB"/>
    <w:rsid w:val="0081702B"/>
    <w:rsid w:val="008233A8"/>
    <w:rsid w:val="00823A3E"/>
    <w:rsid w:val="00823FFF"/>
    <w:rsid w:val="00825CDC"/>
    <w:rsid w:val="0083632C"/>
    <w:rsid w:val="008449C3"/>
    <w:rsid w:val="008451DA"/>
    <w:rsid w:val="0086026E"/>
    <w:rsid w:val="00862513"/>
    <w:rsid w:val="00875C4A"/>
    <w:rsid w:val="008805BB"/>
    <w:rsid w:val="00886369"/>
    <w:rsid w:val="00886E6C"/>
    <w:rsid w:val="008A03DB"/>
    <w:rsid w:val="008A258C"/>
    <w:rsid w:val="008B6EEE"/>
    <w:rsid w:val="008C1487"/>
    <w:rsid w:val="008D0DCE"/>
    <w:rsid w:val="008E0A53"/>
    <w:rsid w:val="008E60E6"/>
    <w:rsid w:val="0090778B"/>
    <w:rsid w:val="00910C48"/>
    <w:rsid w:val="00911342"/>
    <w:rsid w:val="0091750B"/>
    <w:rsid w:val="009312C6"/>
    <w:rsid w:val="00941AA6"/>
    <w:rsid w:val="0094258C"/>
    <w:rsid w:val="00953AC6"/>
    <w:rsid w:val="009559B1"/>
    <w:rsid w:val="00964A70"/>
    <w:rsid w:val="0098170A"/>
    <w:rsid w:val="00981CC8"/>
    <w:rsid w:val="009B4373"/>
    <w:rsid w:val="009D7535"/>
    <w:rsid w:val="009E4606"/>
    <w:rsid w:val="009E56B6"/>
    <w:rsid w:val="009F0FC1"/>
    <w:rsid w:val="009F309A"/>
    <w:rsid w:val="009F5BA1"/>
    <w:rsid w:val="009F63EC"/>
    <w:rsid w:val="00A10EE8"/>
    <w:rsid w:val="00A219EC"/>
    <w:rsid w:val="00A24AD7"/>
    <w:rsid w:val="00A27D08"/>
    <w:rsid w:val="00A30A37"/>
    <w:rsid w:val="00A34156"/>
    <w:rsid w:val="00A4278F"/>
    <w:rsid w:val="00A438A0"/>
    <w:rsid w:val="00A56D29"/>
    <w:rsid w:val="00A63548"/>
    <w:rsid w:val="00A72FC4"/>
    <w:rsid w:val="00A85150"/>
    <w:rsid w:val="00A936EB"/>
    <w:rsid w:val="00A93B29"/>
    <w:rsid w:val="00A95AB6"/>
    <w:rsid w:val="00AA37FC"/>
    <w:rsid w:val="00AA7578"/>
    <w:rsid w:val="00AD700D"/>
    <w:rsid w:val="00AE5218"/>
    <w:rsid w:val="00AF267A"/>
    <w:rsid w:val="00AF5D62"/>
    <w:rsid w:val="00AF7220"/>
    <w:rsid w:val="00B177F7"/>
    <w:rsid w:val="00B205CF"/>
    <w:rsid w:val="00B6310A"/>
    <w:rsid w:val="00B64551"/>
    <w:rsid w:val="00B87327"/>
    <w:rsid w:val="00B87D6B"/>
    <w:rsid w:val="00BA655F"/>
    <w:rsid w:val="00BB6E80"/>
    <w:rsid w:val="00BB79AC"/>
    <w:rsid w:val="00BB7F38"/>
    <w:rsid w:val="00BC3601"/>
    <w:rsid w:val="00BD399E"/>
    <w:rsid w:val="00BD6C29"/>
    <w:rsid w:val="00BE2C3F"/>
    <w:rsid w:val="00BF3656"/>
    <w:rsid w:val="00BF718C"/>
    <w:rsid w:val="00C009B2"/>
    <w:rsid w:val="00C02737"/>
    <w:rsid w:val="00C067C3"/>
    <w:rsid w:val="00C15B85"/>
    <w:rsid w:val="00C20DE8"/>
    <w:rsid w:val="00C20F80"/>
    <w:rsid w:val="00C22DC6"/>
    <w:rsid w:val="00C256EE"/>
    <w:rsid w:val="00C26518"/>
    <w:rsid w:val="00C40886"/>
    <w:rsid w:val="00C532D3"/>
    <w:rsid w:val="00C85995"/>
    <w:rsid w:val="00C90261"/>
    <w:rsid w:val="00C91C44"/>
    <w:rsid w:val="00C9772E"/>
    <w:rsid w:val="00CA6AC7"/>
    <w:rsid w:val="00CA6B88"/>
    <w:rsid w:val="00CB45DD"/>
    <w:rsid w:val="00CC401F"/>
    <w:rsid w:val="00CC7449"/>
    <w:rsid w:val="00CE1E62"/>
    <w:rsid w:val="00CE4B00"/>
    <w:rsid w:val="00CE67DC"/>
    <w:rsid w:val="00D04EAA"/>
    <w:rsid w:val="00D1187F"/>
    <w:rsid w:val="00D13304"/>
    <w:rsid w:val="00D153C5"/>
    <w:rsid w:val="00D15CAA"/>
    <w:rsid w:val="00D23F04"/>
    <w:rsid w:val="00D30CC8"/>
    <w:rsid w:val="00D312D1"/>
    <w:rsid w:val="00D3261A"/>
    <w:rsid w:val="00D424D3"/>
    <w:rsid w:val="00D4367C"/>
    <w:rsid w:val="00D46451"/>
    <w:rsid w:val="00D50500"/>
    <w:rsid w:val="00D51B78"/>
    <w:rsid w:val="00D558E7"/>
    <w:rsid w:val="00D6094E"/>
    <w:rsid w:val="00D627DF"/>
    <w:rsid w:val="00D72EB8"/>
    <w:rsid w:val="00D80BFE"/>
    <w:rsid w:val="00D830F9"/>
    <w:rsid w:val="00D85AC6"/>
    <w:rsid w:val="00D87A00"/>
    <w:rsid w:val="00DB0D8C"/>
    <w:rsid w:val="00DB5D64"/>
    <w:rsid w:val="00DB7E4C"/>
    <w:rsid w:val="00DC1542"/>
    <w:rsid w:val="00DC20A6"/>
    <w:rsid w:val="00DE03F1"/>
    <w:rsid w:val="00DE132E"/>
    <w:rsid w:val="00DF1BD8"/>
    <w:rsid w:val="00DF46C2"/>
    <w:rsid w:val="00DF552F"/>
    <w:rsid w:val="00DF6FFD"/>
    <w:rsid w:val="00E04684"/>
    <w:rsid w:val="00E10AFA"/>
    <w:rsid w:val="00E10BA7"/>
    <w:rsid w:val="00E40D9D"/>
    <w:rsid w:val="00E46EEB"/>
    <w:rsid w:val="00E52510"/>
    <w:rsid w:val="00E57C13"/>
    <w:rsid w:val="00E60BE5"/>
    <w:rsid w:val="00E67BB3"/>
    <w:rsid w:val="00E77B25"/>
    <w:rsid w:val="00E83950"/>
    <w:rsid w:val="00E94C11"/>
    <w:rsid w:val="00ED30B2"/>
    <w:rsid w:val="00ED33C7"/>
    <w:rsid w:val="00ED6563"/>
    <w:rsid w:val="00ED796A"/>
    <w:rsid w:val="00EE3FAB"/>
    <w:rsid w:val="00EF413A"/>
    <w:rsid w:val="00F0157B"/>
    <w:rsid w:val="00F107F5"/>
    <w:rsid w:val="00F128B4"/>
    <w:rsid w:val="00F17654"/>
    <w:rsid w:val="00F2740F"/>
    <w:rsid w:val="00F3337C"/>
    <w:rsid w:val="00F355A7"/>
    <w:rsid w:val="00F37679"/>
    <w:rsid w:val="00F476B2"/>
    <w:rsid w:val="00F50BBA"/>
    <w:rsid w:val="00F57251"/>
    <w:rsid w:val="00F63054"/>
    <w:rsid w:val="00F67E10"/>
    <w:rsid w:val="00F7073F"/>
    <w:rsid w:val="00F74F62"/>
    <w:rsid w:val="00F8463E"/>
    <w:rsid w:val="00F85AB6"/>
    <w:rsid w:val="00F94C2C"/>
    <w:rsid w:val="00FA0BB3"/>
    <w:rsid w:val="00FA27A0"/>
    <w:rsid w:val="00FA55CD"/>
    <w:rsid w:val="00FB09C8"/>
    <w:rsid w:val="00FB0BD0"/>
    <w:rsid w:val="00FB3AE5"/>
    <w:rsid w:val="00FB6A2D"/>
    <w:rsid w:val="00FB79AC"/>
    <w:rsid w:val="00FC0EE5"/>
    <w:rsid w:val="00FC3368"/>
    <w:rsid w:val="00FC6656"/>
    <w:rsid w:val="00FD41BE"/>
    <w:rsid w:val="00FE6331"/>
    <w:rsid w:val="00FE6AC4"/>
    <w:rsid w:val="00FF04B4"/>
    <w:rsid w:val="00FF3D85"/>
    <w:rsid w:val="01313447"/>
    <w:rsid w:val="013D23C7"/>
    <w:rsid w:val="01E3253D"/>
    <w:rsid w:val="0397421B"/>
    <w:rsid w:val="084C5FBB"/>
    <w:rsid w:val="089A4E8B"/>
    <w:rsid w:val="0CD1673A"/>
    <w:rsid w:val="104C4EB7"/>
    <w:rsid w:val="15B64A89"/>
    <w:rsid w:val="15CC0995"/>
    <w:rsid w:val="17D026C6"/>
    <w:rsid w:val="18EB27B5"/>
    <w:rsid w:val="1A9B090F"/>
    <w:rsid w:val="1D1852F4"/>
    <w:rsid w:val="1DE21E3D"/>
    <w:rsid w:val="225361CB"/>
    <w:rsid w:val="24612867"/>
    <w:rsid w:val="264C58A7"/>
    <w:rsid w:val="27FE0677"/>
    <w:rsid w:val="29F66D07"/>
    <w:rsid w:val="2CB90D04"/>
    <w:rsid w:val="2D0B5263"/>
    <w:rsid w:val="2DF36F3C"/>
    <w:rsid w:val="2E673E63"/>
    <w:rsid w:val="307D6DE3"/>
    <w:rsid w:val="31BF661D"/>
    <w:rsid w:val="326E6078"/>
    <w:rsid w:val="335E2D72"/>
    <w:rsid w:val="33930E6C"/>
    <w:rsid w:val="34D32EBE"/>
    <w:rsid w:val="35C400DC"/>
    <w:rsid w:val="37955E55"/>
    <w:rsid w:val="38182CE8"/>
    <w:rsid w:val="38C84874"/>
    <w:rsid w:val="3A184E94"/>
    <w:rsid w:val="3A6C048C"/>
    <w:rsid w:val="3AC3717D"/>
    <w:rsid w:val="3B0C4680"/>
    <w:rsid w:val="3B3B4A56"/>
    <w:rsid w:val="3B3E0964"/>
    <w:rsid w:val="3E1C2E2C"/>
    <w:rsid w:val="3F447A4F"/>
    <w:rsid w:val="40AE6E69"/>
    <w:rsid w:val="40DB228B"/>
    <w:rsid w:val="41136EFF"/>
    <w:rsid w:val="423D2769"/>
    <w:rsid w:val="42701998"/>
    <w:rsid w:val="445F28F7"/>
    <w:rsid w:val="44A54951"/>
    <w:rsid w:val="45314AB3"/>
    <w:rsid w:val="47E60D44"/>
    <w:rsid w:val="47ED642A"/>
    <w:rsid w:val="49F7474D"/>
    <w:rsid w:val="4B3703FF"/>
    <w:rsid w:val="4B8921F7"/>
    <w:rsid w:val="4C30508C"/>
    <w:rsid w:val="4DA53910"/>
    <w:rsid w:val="4EBF22E8"/>
    <w:rsid w:val="4EF13972"/>
    <w:rsid w:val="52A21DB1"/>
    <w:rsid w:val="52D373B6"/>
    <w:rsid w:val="5493720A"/>
    <w:rsid w:val="552F7B19"/>
    <w:rsid w:val="56927A7D"/>
    <w:rsid w:val="57835872"/>
    <w:rsid w:val="58680B92"/>
    <w:rsid w:val="58B710A7"/>
    <w:rsid w:val="590E1E86"/>
    <w:rsid w:val="59C84651"/>
    <w:rsid w:val="5A5534F6"/>
    <w:rsid w:val="5B385525"/>
    <w:rsid w:val="5B407907"/>
    <w:rsid w:val="5C8124A8"/>
    <w:rsid w:val="5D392C59"/>
    <w:rsid w:val="5FF12E65"/>
    <w:rsid w:val="6262658C"/>
    <w:rsid w:val="629628FD"/>
    <w:rsid w:val="65C41312"/>
    <w:rsid w:val="66733D79"/>
    <w:rsid w:val="67631EF2"/>
    <w:rsid w:val="695F613F"/>
    <w:rsid w:val="69B0198E"/>
    <w:rsid w:val="69D01830"/>
    <w:rsid w:val="69D9513D"/>
    <w:rsid w:val="6A10397C"/>
    <w:rsid w:val="6B5871B2"/>
    <w:rsid w:val="6BBDC932"/>
    <w:rsid w:val="6CAE28EC"/>
    <w:rsid w:val="6DC966E2"/>
    <w:rsid w:val="6EAF319F"/>
    <w:rsid w:val="70FC20DD"/>
    <w:rsid w:val="71957B08"/>
    <w:rsid w:val="71CD5730"/>
    <w:rsid w:val="721E7E06"/>
    <w:rsid w:val="72413DC8"/>
    <w:rsid w:val="78306EF8"/>
    <w:rsid w:val="7A122D59"/>
    <w:rsid w:val="7A3F5595"/>
    <w:rsid w:val="7AEE1F3D"/>
    <w:rsid w:val="7BCC4A3C"/>
    <w:rsid w:val="7C6D30F8"/>
    <w:rsid w:val="7FDB18BE"/>
    <w:rsid w:val="7FFC0F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outlineLvl w:val="0"/>
    </w:pPr>
    <w:rPr>
      <w:b/>
      <w:bCs/>
      <w:kern w:val="44"/>
      <w:sz w:val="28"/>
      <w:szCs w:val="4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559" w:lineRule="exact"/>
      <w:ind w:firstLine="420"/>
    </w:pPr>
    <w:rPr>
      <w:rFonts w:ascii="仿宋_GB2312" w:hAnsi="等线" w:eastAsia="仿宋_GB2312"/>
      <w:sz w:val="32"/>
      <w:szCs w:val="20"/>
    </w:rPr>
  </w:style>
  <w:style w:type="paragraph" w:styleId="3">
    <w:name w:val="Body Text Indent"/>
    <w:basedOn w:val="1"/>
    <w:next w:val="4"/>
    <w:qFormat/>
    <w:uiPriority w:val="99"/>
    <w:pPr>
      <w:spacing w:after="120"/>
      <w:ind w:left="420" w:leftChars="200"/>
    </w:pPr>
  </w:style>
  <w:style w:type="paragraph" w:styleId="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32"/>
    <w:semiHidden/>
    <w:unhideWhenUsed/>
    <w:qFormat/>
    <w:uiPriority w:val="99"/>
    <w:pPr>
      <w:jc w:val="left"/>
    </w:pPr>
  </w:style>
  <w:style w:type="paragraph" w:styleId="7">
    <w:name w:val="Body Text"/>
    <w:basedOn w:val="1"/>
    <w:next w:val="1"/>
    <w:qFormat/>
    <w:uiPriority w:val="0"/>
    <w:pPr>
      <w:spacing w:after="120"/>
    </w:pPr>
  </w:style>
  <w:style w:type="paragraph" w:styleId="8">
    <w:name w:val="Balloon Text"/>
    <w:basedOn w:val="1"/>
    <w:link w:val="3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toc 1"/>
    <w:basedOn w:val="1"/>
    <w:next w:val="1"/>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33"/>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4"/>
    <w:qFormat/>
    <w:uiPriority w:val="99"/>
    <w:rPr>
      <w:sz w:val="18"/>
      <w:szCs w:val="18"/>
    </w:rPr>
  </w:style>
  <w:style w:type="character" w:customStyle="1" w:styleId="20">
    <w:name w:val="页脚 字符"/>
    <w:basedOn w:val="15"/>
    <w:link w:val="9"/>
    <w:qFormat/>
    <w:uiPriority w:val="99"/>
    <w:rPr>
      <w:sz w:val="18"/>
      <w:szCs w:val="18"/>
    </w:rPr>
  </w:style>
  <w:style w:type="character" w:styleId="21">
    <w:name w:val="Placeholder Text"/>
    <w:basedOn w:val="15"/>
    <w:semiHidden/>
    <w:qFormat/>
    <w:uiPriority w:val="99"/>
    <w:rPr>
      <w:color w:val="808080"/>
    </w:rPr>
  </w:style>
  <w:style w:type="paragraph" w:customStyle="1" w:styleId="22">
    <w:name w:val="控件文字样式"/>
    <w:basedOn w:val="1"/>
    <w:link w:val="24"/>
    <w:qFormat/>
    <w:uiPriority w:val="0"/>
    <w:pPr>
      <w:spacing w:line="460" w:lineRule="exact"/>
    </w:pPr>
    <w:rPr>
      <w:rFonts w:ascii="宋体" w:hAnsi="宋体" w:eastAsia="宋体" w:cs="Arial Unicode MS"/>
      <w:color w:val="0000FF"/>
      <w:sz w:val="28"/>
      <w:szCs w:val="32"/>
      <w:u w:val="single"/>
    </w:rPr>
  </w:style>
  <w:style w:type="paragraph" w:customStyle="1" w:styleId="23">
    <w:name w:val="封面控件样式"/>
    <w:basedOn w:val="1"/>
    <w:link w:val="26"/>
    <w:qFormat/>
    <w:uiPriority w:val="0"/>
    <w:pPr>
      <w:tabs>
        <w:tab w:val="left" w:pos="504"/>
        <w:tab w:val="left" w:pos="1800"/>
        <w:tab w:val="left" w:pos="1980"/>
      </w:tabs>
      <w:spacing w:line="540" w:lineRule="auto"/>
      <w:ind w:left="451" w:leftChars="215"/>
    </w:pPr>
    <w:rPr>
      <w:rFonts w:ascii="宋体" w:hAnsi="宋体" w:eastAsia="宋体" w:cs="Courier New"/>
      <w:b/>
      <w:bCs/>
      <w:color w:val="0000FF"/>
      <w:sz w:val="32"/>
      <w:szCs w:val="21"/>
      <w:u w:val="single"/>
    </w:rPr>
  </w:style>
  <w:style w:type="character" w:customStyle="1" w:styleId="24">
    <w:name w:val="控件文字样式 字符"/>
    <w:basedOn w:val="15"/>
    <w:link w:val="22"/>
    <w:qFormat/>
    <w:uiPriority w:val="0"/>
    <w:rPr>
      <w:rFonts w:ascii="宋体" w:hAnsi="宋体" w:eastAsia="宋体" w:cs="Arial Unicode MS"/>
      <w:color w:val="0000FF"/>
      <w:sz w:val="28"/>
      <w:szCs w:val="32"/>
      <w:u w:val="single"/>
    </w:rPr>
  </w:style>
  <w:style w:type="paragraph" w:customStyle="1" w:styleId="25">
    <w:name w:val="附件说明控件样式"/>
    <w:basedOn w:val="1"/>
    <w:link w:val="28"/>
    <w:qFormat/>
    <w:uiPriority w:val="0"/>
    <w:pPr>
      <w:spacing w:line="560" w:lineRule="exact"/>
      <w:ind w:firstLine="420" w:firstLineChars="200"/>
      <w:jc w:val="left"/>
    </w:pPr>
    <w:rPr>
      <w:color w:val="0000FF"/>
      <w:u w:val="single"/>
    </w:rPr>
  </w:style>
  <w:style w:type="character" w:customStyle="1" w:styleId="26">
    <w:name w:val="封面控件样式 字符"/>
    <w:basedOn w:val="15"/>
    <w:link w:val="23"/>
    <w:qFormat/>
    <w:uiPriority w:val="0"/>
    <w:rPr>
      <w:rFonts w:ascii="宋体" w:hAnsi="宋体" w:eastAsia="宋体" w:cs="Courier New"/>
      <w:b/>
      <w:bCs/>
      <w:color w:val="0000FF"/>
      <w:sz w:val="32"/>
      <w:szCs w:val="21"/>
      <w:u w:val="single"/>
    </w:rPr>
  </w:style>
  <w:style w:type="paragraph" w:styleId="27">
    <w:name w:val="List Paragraph"/>
    <w:basedOn w:val="1"/>
    <w:qFormat/>
    <w:uiPriority w:val="34"/>
    <w:pPr>
      <w:ind w:firstLine="420" w:firstLineChars="200"/>
    </w:pPr>
  </w:style>
  <w:style w:type="character" w:customStyle="1" w:styleId="28">
    <w:name w:val="附件说明控件样式 字符"/>
    <w:basedOn w:val="15"/>
    <w:link w:val="25"/>
    <w:qFormat/>
    <w:uiPriority w:val="0"/>
    <w:rPr>
      <w:color w:val="0000FF"/>
      <w:u w:val="single"/>
    </w:rPr>
  </w:style>
  <w:style w:type="paragraph" w:customStyle="1" w:styleId="29">
    <w:name w:val="表格控件样式"/>
    <w:basedOn w:val="1"/>
    <w:link w:val="30"/>
    <w:qFormat/>
    <w:uiPriority w:val="0"/>
    <w:pPr>
      <w:spacing w:line="460" w:lineRule="exact"/>
      <w:jc w:val="center"/>
    </w:pPr>
    <w:rPr>
      <w:rFonts w:ascii="宋体" w:hAnsi="宋体" w:eastAsia="宋体" w:cs="宋体"/>
      <w:color w:val="0000FF"/>
      <w:sz w:val="22"/>
      <w:szCs w:val="28"/>
      <w:u w:val="single"/>
    </w:rPr>
  </w:style>
  <w:style w:type="character" w:customStyle="1" w:styleId="30">
    <w:name w:val="表格控件样式 字符"/>
    <w:basedOn w:val="15"/>
    <w:link w:val="29"/>
    <w:qFormat/>
    <w:uiPriority w:val="0"/>
    <w:rPr>
      <w:rFonts w:ascii="宋体" w:hAnsi="宋体" w:eastAsia="宋体" w:cs="宋体"/>
      <w:color w:val="0000FF"/>
      <w:sz w:val="22"/>
      <w:szCs w:val="28"/>
      <w:u w:val="single"/>
    </w:rPr>
  </w:style>
  <w:style w:type="character" w:customStyle="1" w:styleId="31">
    <w:name w:val="批注框文本 字符"/>
    <w:basedOn w:val="15"/>
    <w:link w:val="8"/>
    <w:semiHidden/>
    <w:qFormat/>
    <w:uiPriority w:val="99"/>
    <w:rPr>
      <w:sz w:val="18"/>
      <w:szCs w:val="18"/>
    </w:rPr>
  </w:style>
  <w:style w:type="character" w:customStyle="1" w:styleId="32">
    <w:name w:val="批注文字 字符"/>
    <w:basedOn w:val="15"/>
    <w:link w:val="6"/>
    <w:semiHidden/>
    <w:qFormat/>
    <w:uiPriority w:val="99"/>
  </w:style>
  <w:style w:type="character" w:customStyle="1" w:styleId="33">
    <w:name w:val="批注主题 字符"/>
    <w:basedOn w:val="32"/>
    <w:link w:val="12"/>
    <w:semiHidden/>
    <w:qFormat/>
    <w:uiPriority w:val="99"/>
    <w:rPr>
      <w:b/>
      <w:bCs/>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01"/>
    <w:basedOn w:val="15"/>
    <w:qFormat/>
    <w:uiPriority w:val="0"/>
    <w:rPr>
      <w:rFonts w:hint="eastAsia" w:ascii="宋体" w:hAnsi="宋体" w:eastAsia="宋体" w:cs="宋体"/>
      <w:color w:val="000000"/>
      <w:sz w:val="24"/>
      <w:szCs w:val="24"/>
      <w:u w:val="none"/>
    </w:rPr>
  </w:style>
  <w:style w:type="character" w:customStyle="1" w:styleId="36">
    <w:name w:val="font51"/>
    <w:basedOn w:val="15"/>
    <w:qFormat/>
    <w:uiPriority w:val="0"/>
    <w:rPr>
      <w:rFonts w:hint="eastAsia" w:ascii="宋体" w:hAnsi="宋体" w:eastAsia="宋体" w:cs="宋体"/>
      <w:b/>
      <w:bCs/>
      <w:color w:val="FF0000"/>
      <w:sz w:val="24"/>
      <w:szCs w:val="24"/>
      <w:u w:val="none"/>
    </w:rPr>
  </w:style>
  <w:style w:type="character" w:customStyle="1" w:styleId="37">
    <w:name w:val="font61"/>
    <w:basedOn w:val="15"/>
    <w:qFormat/>
    <w:uiPriority w:val="0"/>
    <w:rPr>
      <w:rFonts w:hint="eastAsia" w:ascii="宋体" w:hAnsi="宋体" w:eastAsia="宋体" w:cs="宋体"/>
      <w:color w:val="000000"/>
      <w:sz w:val="24"/>
      <w:szCs w:val="24"/>
      <w:u w:val="none"/>
    </w:rPr>
  </w:style>
  <w:style w:type="paragraph" w:customStyle="1" w:styleId="38">
    <w:name w:val="样式1"/>
    <w:basedOn w:val="1"/>
    <w:qFormat/>
    <w:uiPriority w:val="0"/>
    <w:pPr>
      <w:widowControl/>
      <w:adjustRightInd w:val="0"/>
      <w:snapToGrid w:val="0"/>
    </w:pPr>
    <w:rPr>
      <w:rFonts w:ascii="微软雅黑" w:hAnsi="微软雅黑"/>
      <w:bCs/>
      <w:color w:val="000000"/>
      <w:kern w:val="24"/>
      <w:szCs w:val="40"/>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4210F292-305F-4ED5-B541-2FC5A7A5CB96}"/>
      </w:docPartPr>
      <w:docPartBody>
        <w:p w14:paraId="251CD776">
          <w:pPr>
            <w:rPr>
              <w:rFonts w:hint="eastAsia"/>
            </w:rPr>
          </w:pPr>
          <w:r>
            <w:rPr>
              <w:rStyle w:val="4"/>
            </w:rPr>
            <w:t>单击或点击此处输入文字。</w:t>
          </w:r>
        </w:p>
      </w:docPartBody>
    </w:docPart>
    <w:docPart>
      <w:docPartPr>
        <w:name w:val="DefaultPlaceholder_-1854013437"/>
        <w:style w:val=""/>
        <w:category>
          <w:name w:val="常规"/>
          <w:gallery w:val="placeholder"/>
        </w:category>
        <w:types>
          <w:type w:val="bbPlcHdr"/>
        </w:types>
        <w:behaviors>
          <w:behavior w:val="content"/>
        </w:behaviors>
        <w:description w:val=""/>
        <w:guid w:val="{BC807CB2-BC37-461B-9BE7-D14529124637}"/>
      </w:docPartPr>
      <w:docPartBody>
        <w:p w14:paraId="5E5B8B36">
          <w:pPr>
            <w:rPr>
              <w:rFonts w:hint="eastAsia"/>
            </w:rPr>
          </w:pPr>
          <w:r>
            <w:rPr>
              <w:rStyle w:val="4"/>
            </w:rPr>
            <w:t>单击或点击此处输入日期。</w:t>
          </w:r>
        </w:p>
      </w:docPartBody>
    </w:docPart>
    <w:docPart>
      <w:docPartPr>
        <w:name w:val="DefaultPlaceholder_-1854013438"/>
        <w:style w:val=""/>
        <w:category>
          <w:name w:val="常规"/>
          <w:gallery w:val="placeholder"/>
        </w:category>
        <w:types>
          <w:type w:val="bbPlcHdr"/>
        </w:types>
        <w:behaviors>
          <w:behavior w:val="content"/>
        </w:behaviors>
        <w:description w:val=""/>
        <w:guid w:val="{929A2F5A-507B-4AB3-9318-67C7CE3D0226}"/>
      </w:docPartPr>
      <w:docPartBody>
        <w:p w14:paraId="6EFF3309">
          <w:pPr>
            <w:rPr>
              <w:rFonts w:hint="eastAsia"/>
            </w:rPr>
          </w:pPr>
          <w:r>
            <w:rPr>
              <w:rStyle w:val="4"/>
            </w:rPr>
            <w:t>选择一项。</w:t>
          </w:r>
        </w:p>
      </w:docPartBody>
    </w:docPart>
    <w:docPart>
      <w:docPartPr>
        <w:name w:val="7AE4A53A4E2C478BA91865DBDFF04557"/>
        <w:style w:val=""/>
        <w:category>
          <w:name w:val="常规"/>
          <w:gallery w:val="placeholder"/>
        </w:category>
        <w:types>
          <w:type w:val="bbPlcHdr"/>
        </w:types>
        <w:behaviors>
          <w:behavior w:val="content"/>
        </w:behaviors>
        <w:description w:val=""/>
        <w:guid w:val="{9E5F407A-8910-4ECD-A8A0-50ED28C0818D}"/>
      </w:docPartPr>
      <w:docPartBody>
        <w:p w14:paraId="4F56BC64">
          <w:pPr>
            <w:pStyle w:val="5"/>
            <w:rPr>
              <w:rFonts w:hint="eastAsia"/>
            </w:rPr>
          </w:pPr>
          <w:r>
            <w:rPr>
              <w:rStyle w:val="4"/>
            </w:rPr>
            <w:t>选择一项。</w:t>
          </w:r>
        </w:p>
      </w:docPartBody>
    </w:docPart>
    <w:docPart>
      <w:docPartPr>
        <w:name w:val="E4506C9E2CAA4BA8A71ABBEB97638864"/>
        <w:style w:val=""/>
        <w:category>
          <w:name w:val="常规"/>
          <w:gallery w:val="placeholder"/>
        </w:category>
        <w:types>
          <w:type w:val="bbPlcHdr"/>
        </w:types>
        <w:behaviors>
          <w:behavior w:val="content"/>
        </w:behaviors>
        <w:description w:val=""/>
        <w:guid w:val="{D3319D0B-CB35-49D5-A84E-1BC51A1321FD}"/>
      </w:docPartPr>
      <w:docPartBody>
        <w:p w14:paraId="5775222F">
          <w:pPr>
            <w:pStyle w:val="6"/>
            <w:rPr>
              <w:rFonts w:hint="eastAsia"/>
            </w:rPr>
          </w:pPr>
          <w:r>
            <w:rPr>
              <w:rStyle w:val="4"/>
            </w:rPr>
            <w:t>单击或点击此处输入文字。</w:t>
          </w:r>
        </w:p>
      </w:docPartBody>
    </w:docPart>
    <w:docPart>
      <w:docPartPr>
        <w:name w:val="5F92C0C179664F56805A518B3631C419"/>
        <w:style w:val=""/>
        <w:category>
          <w:name w:val="常规"/>
          <w:gallery w:val="placeholder"/>
        </w:category>
        <w:types>
          <w:type w:val="bbPlcHdr"/>
        </w:types>
        <w:behaviors>
          <w:behavior w:val="content"/>
        </w:behaviors>
        <w:description w:val=""/>
        <w:guid w:val="{A5A92992-84DC-4CA3-9EFD-A5A4946BC318}"/>
      </w:docPartPr>
      <w:docPartBody>
        <w:p w14:paraId="6331826A">
          <w:pPr>
            <w:pStyle w:val="10"/>
            <w:rPr>
              <w:rFonts w:hint="eastAsia"/>
            </w:rPr>
          </w:pPr>
          <w:r>
            <w:rPr>
              <w:rStyle w:val="4"/>
            </w:rPr>
            <w:t>单击或点击此处输入文字。</w:t>
          </w:r>
        </w:p>
      </w:docPartBody>
    </w:docPart>
    <w:docPart>
      <w:docPartPr>
        <w:name w:val="2C1329D5F2AD4349AFC68AE295F35341"/>
        <w:style w:val=""/>
        <w:category>
          <w:name w:val="常规"/>
          <w:gallery w:val="placeholder"/>
        </w:category>
        <w:types>
          <w:type w:val="bbPlcHdr"/>
        </w:types>
        <w:behaviors>
          <w:behavior w:val="content"/>
        </w:behaviors>
        <w:description w:val=""/>
        <w:guid w:val="{D166F101-F38B-40EC-A69D-D554A6C94BE6}"/>
      </w:docPartPr>
      <w:docPartBody>
        <w:p w14:paraId="6E459319">
          <w:pPr>
            <w:pStyle w:val="11"/>
            <w:rPr>
              <w:rFonts w:hint="eastAsia"/>
            </w:rPr>
          </w:pPr>
          <w:r>
            <w:rPr>
              <w:rStyle w:val="4"/>
            </w:rPr>
            <w:t>单击或点击此处输入文字。</w:t>
          </w:r>
        </w:p>
      </w:docPartBody>
    </w:docPart>
    <w:docPart>
      <w:docPartPr>
        <w:name w:val="44E38EFCCBCC478B9210E725A72D7C78"/>
        <w:style w:val=""/>
        <w:category>
          <w:name w:val="常规"/>
          <w:gallery w:val="placeholder"/>
        </w:category>
        <w:types>
          <w:type w:val="bbPlcHdr"/>
        </w:types>
        <w:behaviors>
          <w:behavior w:val="content"/>
        </w:behaviors>
        <w:description w:val=""/>
        <w:guid w:val="{1E44B38E-D945-488C-A93E-777133392063}"/>
      </w:docPartPr>
      <w:docPartBody>
        <w:p w14:paraId="19F612F3">
          <w:pPr>
            <w:pStyle w:val="12"/>
            <w:rPr>
              <w:rFonts w:hint="eastAsia"/>
            </w:rPr>
          </w:pPr>
          <w:r>
            <w:rPr>
              <w:rStyle w:val="4"/>
            </w:rPr>
            <w:t>单击或点击此处输入文字。</w:t>
          </w:r>
        </w:p>
      </w:docPartBody>
    </w:docPart>
    <w:docPart>
      <w:docPartPr>
        <w:name w:val="0F8E11404E9C4A1386F0D44573C97F75"/>
        <w:style w:val=""/>
        <w:category>
          <w:name w:val="常规"/>
          <w:gallery w:val="placeholder"/>
        </w:category>
        <w:types>
          <w:type w:val="bbPlcHdr"/>
        </w:types>
        <w:behaviors>
          <w:behavior w:val="content"/>
        </w:behaviors>
        <w:description w:val=""/>
        <w:guid w:val="{9AF4BAE3-3D0B-42BB-9612-E05CA7D96A67}"/>
      </w:docPartPr>
      <w:docPartBody>
        <w:p w14:paraId="649D60C3">
          <w:pPr>
            <w:pStyle w:val="13"/>
            <w:rPr>
              <w:rFonts w:hint="eastAsia"/>
            </w:rPr>
          </w:pPr>
          <w:r>
            <w:rPr>
              <w:rStyle w:val="4"/>
            </w:rPr>
            <w:t>单击或点击此处输入日期。</w:t>
          </w:r>
        </w:p>
      </w:docPartBody>
    </w:docPart>
    <w:docPart>
      <w:docPartPr>
        <w:name w:val="4AD363CD65DB475FBD66A252A3B9A6B1"/>
        <w:style w:val=""/>
        <w:category>
          <w:name w:val="常规"/>
          <w:gallery w:val="placeholder"/>
        </w:category>
        <w:types>
          <w:type w:val="bbPlcHdr"/>
        </w:types>
        <w:behaviors>
          <w:behavior w:val="content"/>
        </w:behaviors>
        <w:description w:val=""/>
        <w:guid w:val="{707E31AB-8528-43B4-B36F-BE741F7A0BED}"/>
      </w:docPartPr>
      <w:docPartBody>
        <w:p w14:paraId="2DF28D63">
          <w:pPr>
            <w:pStyle w:val="14"/>
            <w:rPr>
              <w:rFonts w:hint="eastAsia"/>
            </w:rPr>
          </w:pPr>
          <w:r>
            <w:rPr>
              <w:rStyle w:val="4"/>
            </w:rPr>
            <w:t>单击或点击此处输入文字。</w:t>
          </w:r>
        </w:p>
      </w:docPartBody>
    </w:docPart>
    <w:docPart>
      <w:docPartPr>
        <w:name w:val="320B720805644972BED0F37120DDF01F"/>
        <w:style w:val=""/>
        <w:category>
          <w:name w:val="常规"/>
          <w:gallery w:val="placeholder"/>
        </w:category>
        <w:types>
          <w:type w:val="bbPlcHdr"/>
        </w:types>
        <w:behaviors>
          <w:behavior w:val="content"/>
        </w:behaviors>
        <w:description w:val=""/>
        <w:guid w:val="{889E820C-2E35-4C5C-99AE-4D80D7C1AEB1}"/>
      </w:docPartPr>
      <w:docPartBody>
        <w:p w14:paraId="7BA0186B">
          <w:pPr>
            <w:pStyle w:val="15"/>
            <w:rPr>
              <w:rFonts w:hint="eastAsia"/>
            </w:rPr>
          </w:pPr>
          <w:r>
            <w:rPr>
              <w:rStyle w:val="4"/>
            </w:rPr>
            <w:t>单击或点击此处输入文字。</w:t>
          </w:r>
        </w:p>
      </w:docPartBody>
    </w:docPart>
    <w:docPart>
      <w:docPartPr>
        <w:name w:val="BF6FC35C6A724CC49D53A29F46BAC81A"/>
        <w:style w:val=""/>
        <w:category>
          <w:name w:val="常规"/>
          <w:gallery w:val="placeholder"/>
        </w:category>
        <w:types>
          <w:type w:val="bbPlcHdr"/>
        </w:types>
        <w:behaviors>
          <w:behavior w:val="content"/>
        </w:behaviors>
        <w:description w:val=""/>
        <w:guid w:val="{D13068BF-D733-428D-BEB2-28A94B345A17}"/>
      </w:docPartPr>
      <w:docPartBody>
        <w:p w14:paraId="712297D9">
          <w:pPr>
            <w:pStyle w:val="16"/>
            <w:rPr>
              <w:rFonts w:hint="eastAsia"/>
            </w:rPr>
          </w:pPr>
          <w:r>
            <w:rPr>
              <w:rStyle w:val="4"/>
            </w:rPr>
            <w:t>单击或点击此处输入日期。</w:t>
          </w:r>
        </w:p>
      </w:docPartBody>
    </w:docPart>
    <w:docPart>
      <w:docPartPr>
        <w:name w:val="4FB5E9E2641244E1BAFB77AA8D5D785D"/>
        <w:style w:val=""/>
        <w:category>
          <w:name w:val="常规"/>
          <w:gallery w:val="placeholder"/>
        </w:category>
        <w:types>
          <w:type w:val="bbPlcHdr"/>
        </w:types>
        <w:behaviors>
          <w:behavior w:val="content"/>
        </w:behaviors>
        <w:description w:val=""/>
        <w:guid w:val="{4817CEC5-7F25-4564-84BB-31180607703B}"/>
      </w:docPartPr>
      <w:docPartBody>
        <w:p w14:paraId="2CED6189">
          <w:pPr>
            <w:pStyle w:val="17"/>
            <w:rPr>
              <w:rFonts w:hint="eastAsia"/>
            </w:rPr>
          </w:pPr>
          <w:r>
            <w:rPr>
              <w:rStyle w:val="4"/>
            </w:rPr>
            <w:t>单击或点击此处输入文字。</w:t>
          </w:r>
        </w:p>
      </w:docPartBody>
    </w:docPart>
    <w:docPart>
      <w:docPartPr>
        <w:name w:val="547179851D5748D8B07581AB06814F52"/>
        <w:style w:val=""/>
        <w:category>
          <w:name w:val="常规"/>
          <w:gallery w:val="placeholder"/>
        </w:category>
        <w:types>
          <w:type w:val="bbPlcHdr"/>
        </w:types>
        <w:behaviors>
          <w:behavior w:val="content"/>
        </w:behaviors>
        <w:description w:val=""/>
        <w:guid w:val="{D6DE749D-21E5-4DA1-A0BE-2B2C3D08B877}"/>
      </w:docPartPr>
      <w:docPartBody>
        <w:p w14:paraId="4F651DFB">
          <w:pPr>
            <w:pStyle w:val="18"/>
            <w:rPr>
              <w:rFonts w:hint="eastAsia"/>
            </w:rPr>
          </w:pPr>
          <w:r>
            <w:rPr>
              <w:rStyle w:val="4"/>
            </w:rPr>
            <w:t>单击或点击此处输入文字。</w:t>
          </w:r>
        </w:p>
      </w:docPartBody>
    </w:docPart>
    <w:docPart>
      <w:docPartPr>
        <w:name w:val="FF2A7781E1AC432FA9873535CBD29008"/>
        <w:style w:val=""/>
        <w:category>
          <w:name w:val="常规"/>
          <w:gallery w:val="placeholder"/>
        </w:category>
        <w:types>
          <w:type w:val="bbPlcHdr"/>
        </w:types>
        <w:behaviors>
          <w:behavior w:val="content"/>
        </w:behaviors>
        <w:description w:val=""/>
        <w:guid w:val="{4ADF8E3B-E57E-493E-8EE5-F5A9E5C4D0FC}"/>
      </w:docPartPr>
      <w:docPartBody>
        <w:p w14:paraId="31F5EB42">
          <w:pPr>
            <w:pStyle w:val="24"/>
            <w:rPr>
              <w:rFonts w:hint="eastAsia"/>
            </w:rPr>
          </w:pPr>
          <w:r>
            <w:rPr>
              <w:rStyle w:val="4"/>
            </w:rPr>
            <w:t>单击或点击此处输入文字。</w:t>
          </w:r>
        </w:p>
      </w:docPartBody>
    </w:docPart>
    <w:docPart>
      <w:docPartPr>
        <w:name w:val="C2E5CFF109B340A4A48F1068CAF6E085"/>
        <w:style w:val=""/>
        <w:category>
          <w:name w:val="常规"/>
          <w:gallery w:val="placeholder"/>
        </w:category>
        <w:types>
          <w:type w:val="bbPlcHdr"/>
        </w:types>
        <w:behaviors>
          <w:behavior w:val="content"/>
        </w:behaviors>
        <w:description w:val=""/>
        <w:guid w:val="{D932DBFC-40DB-4F6C-9E72-4F1CEC82D917}"/>
      </w:docPartPr>
      <w:docPartBody>
        <w:p w14:paraId="60EA8364">
          <w:pPr>
            <w:pStyle w:val="19"/>
            <w:rPr>
              <w:rFonts w:hint="eastAsia"/>
            </w:rPr>
          </w:pPr>
          <w:r>
            <w:rPr>
              <w:rStyle w:val="4"/>
            </w:rPr>
            <w:t>单击或点击此处输入文字。</w:t>
          </w:r>
        </w:p>
      </w:docPartBody>
    </w:docPart>
    <w:docPart>
      <w:docPartPr>
        <w:name w:val="BEDC7890106E480CB821BF2AE0CB883A"/>
        <w:style w:val=""/>
        <w:category>
          <w:name w:val="常规"/>
          <w:gallery w:val="placeholder"/>
        </w:category>
        <w:types>
          <w:type w:val="bbPlcHdr"/>
        </w:types>
        <w:behaviors>
          <w:behavior w:val="content"/>
        </w:behaviors>
        <w:description w:val=""/>
        <w:guid w:val="{CDF9ACED-90BB-46A6-B1F8-97A39053E6BD}"/>
      </w:docPartPr>
      <w:docPartBody>
        <w:p w14:paraId="0BD105EC">
          <w:pPr>
            <w:pStyle w:val="20"/>
            <w:rPr>
              <w:rFonts w:hint="eastAsia"/>
            </w:rPr>
          </w:pPr>
          <w:r>
            <w:rPr>
              <w:rStyle w:val="4"/>
            </w:rPr>
            <w:t>单击或点击此处输入文字。</w:t>
          </w:r>
        </w:p>
      </w:docPartBody>
    </w:docPart>
    <w:docPart>
      <w:docPartPr>
        <w:name w:val="93531B89D7164D96A4FCF8FFB08E0A42"/>
        <w:style w:val=""/>
        <w:category>
          <w:name w:val="常规"/>
          <w:gallery w:val="placeholder"/>
        </w:category>
        <w:types>
          <w:type w:val="bbPlcHdr"/>
        </w:types>
        <w:behaviors>
          <w:behavior w:val="content"/>
        </w:behaviors>
        <w:description w:val=""/>
        <w:guid w:val="{982AD674-D4B7-41BC-BC58-67F874E25013}"/>
      </w:docPartPr>
      <w:docPartBody>
        <w:p w14:paraId="4E265AC0">
          <w:pPr>
            <w:pStyle w:val="21"/>
            <w:rPr>
              <w:rFonts w:hint="eastAsia"/>
            </w:rPr>
          </w:pPr>
          <w:r>
            <w:rPr>
              <w:rStyle w:val="4"/>
            </w:rPr>
            <w:t>选择一项。</w:t>
          </w:r>
        </w:p>
      </w:docPartBody>
    </w:docPart>
    <w:docPart>
      <w:docPartPr>
        <w:name w:val="1870D7D9321E4454AE4A003A889FF854"/>
        <w:style w:val=""/>
        <w:category>
          <w:name w:val="常规"/>
          <w:gallery w:val="placeholder"/>
        </w:category>
        <w:types>
          <w:type w:val="bbPlcHdr"/>
        </w:types>
        <w:behaviors>
          <w:behavior w:val="content"/>
        </w:behaviors>
        <w:description w:val=""/>
        <w:guid w:val="{BA78114B-3777-4630-A979-ADC020BB2ABC}"/>
      </w:docPartPr>
      <w:docPartBody>
        <w:p w14:paraId="52DBA38D">
          <w:pPr>
            <w:pStyle w:val="22"/>
            <w:rPr>
              <w:rFonts w:hint="eastAsia"/>
            </w:rPr>
          </w:pPr>
          <w:r>
            <w:rPr>
              <w:rStyle w:val="4"/>
            </w:rPr>
            <w:t>选择一项。</w:t>
          </w:r>
        </w:p>
      </w:docPartBody>
    </w:docPart>
    <w:docPart>
      <w:docPartPr>
        <w:name w:val="76D1027B5BF242FDB587158A42ADE093"/>
        <w:style w:val=""/>
        <w:category>
          <w:name w:val="常规"/>
          <w:gallery w:val="placeholder"/>
        </w:category>
        <w:types>
          <w:type w:val="bbPlcHdr"/>
        </w:types>
        <w:behaviors>
          <w:behavior w:val="content"/>
        </w:behaviors>
        <w:description w:val=""/>
        <w:guid w:val="{8E2AA2B7-7D1E-48FB-80E9-F53765F69533}"/>
      </w:docPartPr>
      <w:docPartBody>
        <w:p w14:paraId="69BBA918">
          <w:pPr>
            <w:pStyle w:val="23"/>
            <w:rPr>
              <w:rFonts w:hint="eastAsia"/>
            </w:rPr>
          </w:pPr>
          <w:r>
            <w:rPr>
              <w:rStyle w:val="4"/>
            </w:rPr>
            <w:t>选择一项。</w:t>
          </w:r>
        </w:p>
      </w:docPartBody>
    </w:docPart>
    <w:docPart>
      <w:docPartPr>
        <w:name w:val="7D71AE24D3E649E991BA727AA85F75B6"/>
        <w:style w:val=""/>
        <w:category>
          <w:name w:val="常规"/>
          <w:gallery w:val="placeholder"/>
        </w:category>
        <w:types>
          <w:type w:val="bbPlcHdr"/>
        </w:types>
        <w:behaviors>
          <w:behavior w:val="content"/>
        </w:behaviors>
        <w:description w:val=""/>
        <w:guid w:val="{E6AAD4A2-F8E4-48A2-B68A-6C0D89096C9C}"/>
      </w:docPartPr>
      <w:docPartBody>
        <w:p w14:paraId="48BF09F5">
          <w:pPr>
            <w:pStyle w:val="25"/>
            <w:rPr>
              <w:rFonts w:hint="eastAsia"/>
            </w:rPr>
          </w:pPr>
          <w:r>
            <w:rPr>
              <w:rStyle w:val="4"/>
            </w:rPr>
            <w:t>单击或点击此处输入文字。</w:t>
          </w:r>
        </w:p>
      </w:docPartBody>
    </w:docPart>
    <w:docPart>
      <w:docPartPr>
        <w:name w:val="{0bf8c3b5-b66d-4878-babe-999be8765e1c}"/>
        <w:style w:val=""/>
        <w:category>
          <w:name w:val="常规"/>
          <w:gallery w:val="placeholder"/>
        </w:category>
        <w:types>
          <w:type w:val="bbPlcHdr"/>
        </w:types>
        <w:behaviors>
          <w:behavior w:val="content"/>
        </w:behaviors>
        <w:description w:val=""/>
        <w:guid w:val="{0BF8C3B5-B66D-4878-BABE-999BE8765E1C}"/>
      </w:docPartPr>
      <w:docPartBody>
        <w:p w14:paraId="0E8D2364">
          <w:pPr>
            <w:pStyle w:val="26"/>
            <w:rPr>
              <w:rFonts w:hint="eastAsia"/>
            </w:rPr>
          </w:pPr>
          <w:r>
            <w:rPr>
              <w:rStyle w:val="4"/>
            </w:rPr>
            <w:t>单击或点击此处输入文字。</w:t>
          </w:r>
        </w:p>
      </w:docPartBody>
    </w:docPart>
    <w:docPart>
      <w:docPartPr>
        <w:name w:val="{d1f426a6-3a7c-4d23-9302-4275dc7951b1}"/>
        <w:style w:val=""/>
        <w:category>
          <w:name w:val="常规"/>
          <w:gallery w:val="placeholder"/>
        </w:category>
        <w:types>
          <w:type w:val="bbPlcHdr"/>
        </w:types>
        <w:behaviors>
          <w:behavior w:val="content"/>
        </w:behaviors>
        <w:description w:val=""/>
        <w:guid w:val="{D1F426A6-3A7C-4D23-9302-4275DC7951B1}"/>
      </w:docPartPr>
      <w:docPartBody>
        <w:p w14:paraId="4C3BC04D">
          <w:pPr>
            <w:pStyle w:val="26"/>
            <w:rPr>
              <w:rFonts w:hint="eastAsia"/>
            </w:rPr>
          </w:pPr>
          <w:r>
            <w:rPr>
              <w:rStyle w:val="4"/>
            </w:rPr>
            <w:t>单击或点击此处输入文字。</w:t>
          </w:r>
        </w:p>
      </w:docPartBody>
    </w:docPart>
    <w:docPart>
      <w:docPartPr>
        <w:name w:val="{759118f3-dbe8-46f9-988d-aadd22ec90cb}"/>
        <w:style w:val=""/>
        <w:category>
          <w:name w:val="常规"/>
          <w:gallery w:val="placeholder"/>
        </w:category>
        <w:types>
          <w:type w:val="bbPlcHdr"/>
        </w:types>
        <w:behaviors>
          <w:behavior w:val="content"/>
        </w:behaviors>
        <w:description w:val=""/>
        <w:guid w:val="{759118F3-DBE8-46F9-988D-AADD22EC90CB}"/>
      </w:docPartPr>
      <w:docPartBody>
        <w:p w14:paraId="224E910F">
          <w:pPr>
            <w:pStyle w:val="20"/>
            <w:rPr>
              <w:rFonts w:hint="eastAsia"/>
            </w:rPr>
          </w:pPr>
          <w:r>
            <w:rPr>
              <w:rStyle w:val="4"/>
            </w:rPr>
            <w:t>单击或点击此处输入文字。</w:t>
          </w:r>
        </w:p>
      </w:docPartBody>
    </w:docPart>
    <w:docPart>
      <w:docPartPr>
        <w:name w:val="{46a97025-4bf8-45fb-a5cf-6b54a7da9539}"/>
        <w:style w:val=""/>
        <w:category>
          <w:name w:val="常规"/>
          <w:gallery w:val="placeholder"/>
        </w:category>
        <w:types>
          <w:type w:val="bbPlcHdr"/>
        </w:types>
        <w:behaviors>
          <w:behavior w:val="content"/>
        </w:behaviors>
        <w:description w:val=""/>
        <w:guid w:val="{46A97025-4BF8-45FB-A5CF-6B54A7DA9539}"/>
      </w:docPartPr>
      <w:docPartBody>
        <w:p w14:paraId="453740DA">
          <w:pPr>
            <w:rPr>
              <w:rFonts w:hint="eastAsia"/>
            </w:rPr>
          </w:pPr>
          <w:r>
            <w:rPr>
              <w:rStyle w:val="4"/>
            </w:rPr>
            <w:t>单击或点击此处输入文字。</w:t>
          </w:r>
        </w:p>
      </w:docPartBody>
    </w:docPart>
    <w:docPart>
      <w:docPartPr>
        <w:name w:val="{bfc8d7cc-4f2e-49c5-a50c-ab5fcf93e6c6}"/>
        <w:style w:val=""/>
        <w:category>
          <w:name w:val="常规"/>
          <w:gallery w:val="placeholder"/>
        </w:category>
        <w:types>
          <w:type w:val="bbPlcHdr"/>
        </w:types>
        <w:behaviors>
          <w:behavior w:val="content"/>
        </w:behaviors>
        <w:description w:val=""/>
        <w:guid w:val="{BFC8D7CC-4F2E-49C5-A50C-AB5FCF93E6C6}"/>
      </w:docPartPr>
      <w:docPartBody>
        <w:p w14:paraId="749701EA">
          <w:pPr>
            <w:rPr>
              <w:rFonts w:hint="eastAsia"/>
            </w:rPr>
          </w:pPr>
          <w:r>
            <w:rPr>
              <w:rStyle w:val="4"/>
            </w:rPr>
            <w:t>单击或点击此处输入文字。</w:t>
          </w:r>
        </w:p>
      </w:docPartBody>
    </w:docPart>
    <w:docPart>
      <w:docPartPr>
        <w:name w:val="{6d3f939a-52a8-4946-a9e5-ed6cc4a89b67}"/>
        <w:style w:val=""/>
        <w:category>
          <w:name w:val="常规"/>
          <w:gallery w:val="placeholder"/>
        </w:category>
        <w:types>
          <w:type w:val="bbPlcHdr"/>
        </w:types>
        <w:behaviors>
          <w:behavior w:val="content"/>
        </w:behaviors>
        <w:description w:val=""/>
        <w:guid w:val="{6D3F939A-52A8-4946-A9E5-ED6CC4A89B67}"/>
      </w:docPartPr>
      <w:docPartBody>
        <w:p w14:paraId="633D1592">
          <w:pPr>
            <w:rPr>
              <w:rFonts w:hint="eastAsia"/>
            </w:rPr>
          </w:pPr>
          <w:r>
            <w:rPr>
              <w:rStyle w:val="4"/>
            </w:rPr>
            <w:t>选择一项。</w:t>
          </w:r>
        </w:p>
      </w:docPartBody>
    </w:docPart>
    <w:docPart>
      <w:docPartPr>
        <w:name w:val="{61097df2-7b6e-4433-b29a-f0abd3ab921f}"/>
        <w:style w:val=""/>
        <w:category>
          <w:name w:val="常规"/>
          <w:gallery w:val="placeholder"/>
        </w:category>
        <w:types>
          <w:type w:val="bbPlcHdr"/>
        </w:types>
        <w:behaviors>
          <w:behavior w:val="content"/>
        </w:behaviors>
        <w:description w:val=""/>
        <w:guid w:val="{61097DF2-7B6E-4433-B29A-F0ABD3AB921F}"/>
      </w:docPartPr>
      <w:docPartBody>
        <w:p w14:paraId="0B037113">
          <w:pPr>
            <w:pStyle w:val="7"/>
            <w:rPr>
              <w:rFonts w:hint="eastAsia"/>
            </w:rPr>
          </w:pPr>
          <w:r>
            <w:rPr>
              <w:rStyle w:val="4"/>
            </w:rPr>
            <w:t>单击或点击此处输入文字。</w:t>
          </w:r>
        </w:p>
      </w:docPartBody>
    </w:docPart>
    <w:docPart>
      <w:docPartPr>
        <w:name w:val="{95d50882-b417-478f-bff3-ddcaa40f0925}"/>
        <w:style w:val=""/>
        <w:category>
          <w:name w:val="常规"/>
          <w:gallery w:val="placeholder"/>
        </w:category>
        <w:types>
          <w:type w:val="bbPlcHdr"/>
        </w:types>
        <w:behaviors>
          <w:behavior w:val="content"/>
        </w:behaviors>
        <w:description w:val=""/>
        <w:guid w:val="{95D50882-B417-478F-BFF3-DDCAA40F0925}"/>
      </w:docPartPr>
      <w:docPartBody>
        <w:p w14:paraId="27CBD930">
          <w:pPr>
            <w:pStyle w:val="8"/>
            <w:rPr>
              <w:rFonts w:hint="eastAsia"/>
            </w:rPr>
          </w:pPr>
          <w:r>
            <w:rPr>
              <w:rStyle w:val="4"/>
            </w:rPr>
            <w:t>单击或点击此处输入文字。</w:t>
          </w:r>
        </w:p>
      </w:docPartBody>
    </w:docPart>
    <w:docPart>
      <w:docPartPr>
        <w:name w:val="{397dbe6b-e444-4cb9-a21d-e09fad61b9d4}"/>
        <w:style w:val=""/>
        <w:category>
          <w:name w:val="常规"/>
          <w:gallery w:val="placeholder"/>
        </w:category>
        <w:types>
          <w:type w:val="bbPlcHdr"/>
        </w:types>
        <w:behaviors>
          <w:behavior w:val="content"/>
        </w:behaviors>
        <w:description w:val=""/>
        <w:guid w:val="{397DBE6B-E444-4CB9-A21D-E09FAD61B9D4}"/>
      </w:docPartPr>
      <w:docPartBody>
        <w:p w14:paraId="1CB0624B">
          <w:pPr>
            <w:pStyle w:val="9"/>
            <w:rPr>
              <w:rFonts w:hint="eastAsia"/>
            </w:rPr>
          </w:pPr>
          <w:r>
            <w:rPr>
              <w:rStyle w:val="4"/>
            </w:rPr>
            <w:t>单击或点击此处输入文字。</w:t>
          </w:r>
        </w:p>
      </w:docPartBody>
    </w:docPart>
    <w:docPart>
      <w:docPartPr>
        <w:name w:val="{f7bfbb4d-042a-4d6f-9e4c-b6fd9a68663e}"/>
        <w:style w:val=""/>
        <w:category>
          <w:name w:val="常规"/>
          <w:gallery w:val="placeholder"/>
        </w:category>
        <w:types>
          <w:type w:val="bbPlcHdr"/>
        </w:types>
        <w:behaviors>
          <w:behavior w:val="content"/>
        </w:behaviors>
        <w:description w:val=""/>
        <w:guid w:val="{F7BFBB4D-042A-4D6F-9E4C-B6FD9A68663E}"/>
      </w:docPartPr>
      <w:docPartBody>
        <w:p w14:paraId="40F4D0A1">
          <w:pPr>
            <w:rPr>
              <w:rFonts w:hint="eastAsia"/>
            </w:rPr>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6C"/>
    <w:rsid w:val="00041DE1"/>
    <w:rsid w:val="00046E3B"/>
    <w:rsid w:val="001133D0"/>
    <w:rsid w:val="00176A81"/>
    <w:rsid w:val="0018299E"/>
    <w:rsid w:val="001B49EF"/>
    <w:rsid w:val="001B4CED"/>
    <w:rsid w:val="001B617B"/>
    <w:rsid w:val="00217DA4"/>
    <w:rsid w:val="002E6B34"/>
    <w:rsid w:val="002F0A91"/>
    <w:rsid w:val="002F2FDE"/>
    <w:rsid w:val="003300DF"/>
    <w:rsid w:val="003B3CE5"/>
    <w:rsid w:val="003F1B41"/>
    <w:rsid w:val="004844D6"/>
    <w:rsid w:val="004E1854"/>
    <w:rsid w:val="00511CBE"/>
    <w:rsid w:val="0051220C"/>
    <w:rsid w:val="00522B80"/>
    <w:rsid w:val="00582D67"/>
    <w:rsid w:val="005901BF"/>
    <w:rsid w:val="005B70C0"/>
    <w:rsid w:val="005E2ABF"/>
    <w:rsid w:val="00617C3F"/>
    <w:rsid w:val="00680B79"/>
    <w:rsid w:val="00681C09"/>
    <w:rsid w:val="006A4D46"/>
    <w:rsid w:val="00734CE0"/>
    <w:rsid w:val="007B5111"/>
    <w:rsid w:val="00805278"/>
    <w:rsid w:val="00807599"/>
    <w:rsid w:val="008243C1"/>
    <w:rsid w:val="008557E0"/>
    <w:rsid w:val="00855B92"/>
    <w:rsid w:val="008F5731"/>
    <w:rsid w:val="008F7983"/>
    <w:rsid w:val="009172A8"/>
    <w:rsid w:val="009E1D37"/>
    <w:rsid w:val="00A24661"/>
    <w:rsid w:val="00A264AA"/>
    <w:rsid w:val="00A61D67"/>
    <w:rsid w:val="00A92311"/>
    <w:rsid w:val="00A92A13"/>
    <w:rsid w:val="00AC22A3"/>
    <w:rsid w:val="00AC43A9"/>
    <w:rsid w:val="00B84294"/>
    <w:rsid w:val="00C66B5C"/>
    <w:rsid w:val="00C81958"/>
    <w:rsid w:val="00CB359A"/>
    <w:rsid w:val="00D07A74"/>
    <w:rsid w:val="00DB6DF5"/>
    <w:rsid w:val="00DE7D4B"/>
    <w:rsid w:val="00E97588"/>
    <w:rsid w:val="00ED6C2A"/>
    <w:rsid w:val="00EE08CD"/>
    <w:rsid w:val="00EF4B56"/>
    <w:rsid w:val="00F21588"/>
    <w:rsid w:val="00F30C2C"/>
    <w:rsid w:val="00F367E5"/>
    <w:rsid w:val="00F44742"/>
    <w:rsid w:val="00F47A63"/>
    <w:rsid w:val="00FB0566"/>
    <w:rsid w:val="00FF18D7"/>
    <w:rsid w:val="00FF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E4A53A4E2C478BA91865DBDFF045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4506C9E2CAA4BA8A71ABBEB976388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0DDC30456B24BEDBDFD6A06684ABB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0F11868566447E48B6DF7E1D0D71B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87454A9AAF64B87B16B6D93ADC649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F92C0C179664F56805A518B3631C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C1329D5F2AD4349AFC68AE295F353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44E38EFCCBCC478B9210E725A72D7C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F8E11404E9C4A1386F0D44573C97F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4AD363CD65DB475FBD66A252A3B9A6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320B720805644972BED0F37120DDF01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F6FC35C6A724CC49D53A29F46BAC8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FB5E9E2641244E1BAFB77AA8D5D78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47179851D5748D8B07581AB06814F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2E5CFF109B340A4A48F1068CAF6E0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EDC7890106E480CB821BF2AE0CB88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3531B89D7164D96A4FCF8FFB08E0A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1870D7D9321E4454AE4A003A889FF8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6D1027B5BF242FDB587158A42ADE0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FF2A7781E1AC432FA9873535CBD290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D71AE24D3E649E991BA727AA85F75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BE1564D63E84843A3A86A1CADC24D0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8ABA6-6374-481C-8AD3-DC01690621E5}">
  <ds:schemaRefs/>
</ds:datastoreItem>
</file>

<file path=docProps/app.xml><?xml version="1.0" encoding="utf-8"?>
<Properties xmlns="http://schemas.openxmlformats.org/officeDocument/2006/extended-properties" xmlns:vt="http://schemas.openxmlformats.org/officeDocument/2006/docPropsVTypes">
  <Template>Normal</Template>
  <Pages>34</Pages>
  <Words>9149</Words>
  <Characters>9551</Characters>
  <Lines>401</Lines>
  <Paragraphs>325</Paragraphs>
  <TotalTime>8</TotalTime>
  <ScaleCrop>false</ScaleCrop>
  <LinksUpToDate>false</LinksUpToDate>
  <CharactersWithSpaces>9635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2019-08-11T21:12:00Z</dcterms:created>
  <dc:creator>li yuan</dc:creator>
  <cp:lastModifiedBy>sgkc</cp:lastModifiedBy>
  <cp:lastPrinted>2019-12-05T22:30:00Z</cp:lastPrinted>
  <dcterms:modified xsi:type="dcterms:W3CDTF">2026-06-09T09:06:09Z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FC11453055644D939AC1FBB3DE3F8E4D</vt:lpwstr>
  </property>
  <property fmtid="{D5CDD505-2E9C-101B-9397-08002B2CF9AE}" pid="4" name="KSOTemplateDocerSaveRecord">
    <vt:lpwstr>eyJoZGlkIjoiZDA2NjdiZTNhOTE1YjljNTVjOGQxMDVmNmU1NWE3OGEiLCJ1c2VySWQiOiI0MzU0NjAxMjkifQ==</vt:lpwstr>
  </property>
</Properties>
</file>