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B78" w:rsidRDefault="009A3EB2">
      <w:pPr>
        <w:kinsoku w:val="0"/>
        <w:wordWrap w:val="0"/>
        <w:autoSpaceDE w:val="0"/>
        <w:autoSpaceDN w:val="0"/>
        <w:adjustRightInd w:val="0"/>
        <w:snapToGrid w:val="0"/>
        <w:spacing w:line="254" w:lineRule="auto"/>
        <w:jc w:val="both"/>
        <w:textAlignment w:val="baseline"/>
        <w:rPr>
          <w:rFonts w:eastAsia="宋体"/>
          <w:b/>
          <w:bCs/>
          <w:kern w:val="2"/>
          <w:lang w:eastAsia="zh-CN"/>
        </w:rPr>
      </w:pPr>
      <w:bookmarkStart w:id="0" w:name="_Hlk71456902"/>
      <w:r>
        <w:pict>
          <v:roundrect id="圆角矩形 5" o:spid="_x0000_s1026" style="position:absolute;left:0;text-align:left;margin-left:37.25pt;margin-top:64.5pt;width:429.55pt;height:654.75pt;z-index:-251658752;mso-wrap-distance-left:9pt;mso-wrap-distance-right:9pt;mso-position-vertical-relative:page;mso-width-relative:page;mso-height-relative:page;v-text-anchor:middle" arcsize="10923f" wrapcoords="3448 -47 2774 -24 1466 212 1466 330 1110 495 753 707 555 872 317 1084 40 1460 -79 1837 -79 19645 -40 19928 119 20304 436 20681 991 21058 1942 21435 1982 21482 2933 21624 3171 21624 18390 21624 18667 21624 19579 21482 20570 21058 21124 20681 21441 20304 21640 19928 21679 19551 21679 1837 21521 1460 21283 1084 20807 707 20292 400 20134 330 20173 236 18746 -24 18112 -47 3448 -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" strokeweight="2pt">
            <v:textbox>
              <w:txbxContent>
                <w:p w:rsidR="00343B05" w:rsidRDefault="00343B05">
                  <w:pPr>
                    <w:jc w:val="center"/>
                    <w:rPr>
                      <w:b/>
                      <w:color w:val="000000" w:themeColor="text1"/>
                      <w:sz w:val="56"/>
                    </w:rPr>
                  </w:pPr>
                </w:p>
                <w:p w:rsidR="00343B05" w:rsidRDefault="00343B05">
                  <w:pPr>
                    <w:rPr>
                      <w:b/>
                      <w:color w:val="000000" w:themeColor="text1"/>
                      <w:sz w:val="96"/>
                      <w:lang w:eastAsia="zh-CN"/>
                    </w:rPr>
                  </w:pPr>
                </w:p>
                <w:p w:rsidR="00343B05" w:rsidRDefault="00343B05">
                  <w:pPr>
                    <w:rPr>
                      <w:b/>
                      <w:color w:val="000000" w:themeColor="text1"/>
                      <w:sz w:val="96"/>
                      <w:lang w:eastAsia="zh-CN"/>
                    </w:rPr>
                  </w:pPr>
                </w:p>
                <w:p w:rsidR="00343B05" w:rsidRDefault="00343B05">
                  <w:pPr>
                    <w:jc w:val="center"/>
                    <w:rPr>
                      <w:b/>
                      <w:color w:val="000000" w:themeColor="text1"/>
                      <w:sz w:val="96"/>
                      <w:lang w:eastAsia="zh-CN"/>
                    </w:rPr>
                  </w:pPr>
                  <w:r>
                    <w:rPr>
                      <w:rFonts w:hint="eastAsia"/>
                      <w:b/>
                      <w:color w:val="000000" w:themeColor="text1"/>
                      <w:sz w:val="96"/>
                      <w:lang w:eastAsia="zh-CN"/>
                    </w:rPr>
                    <w:t>采购文件</w:t>
                  </w:r>
                </w:p>
                <w:p w:rsidR="00343B05" w:rsidRDefault="00343B05">
                  <w:pPr>
                    <w:jc w:val="center"/>
                    <w:rPr>
                      <w:b/>
                      <w:color w:val="000000" w:themeColor="text1"/>
                      <w:sz w:val="44"/>
                      <w:szCs w:val="44"/>
                      <w:lang w:eastAsia="zh-CN"/>
                    </w:rPr>
                  </w:pPr>
                  <w:r>
                    <w:rPr>
                      <w:rFonts w:hint="eastAsia"/>
                      <w:b/>
                      <w:color w:val="000000" w:themeColor="text1"/>
                      <w:sz w:val="44"/>
                      <w:szCs w:val="44"/>
                      <w:lang w:eastAsia="zh-CN"/>
                    </w:rPr>
                    <w:t>（货物类）</w:t>
                  </w:r>
                </w:p>
                <w:p w:rsidR="00343B05" w:rsidRDefault="00343B05">
                  <w:pPr>
                    <w:rPr>
                      <w:b/>
                      <w:color w:val="000000" w:themeColor="text1"/>
                      <w:sz w:val="56"/>
                      <w:lang w:eastAsia="zh-CN"/>
                    </w:rPr>
                  </w:pPr>
                </w:p>
                <w:p w:rsidR="00343B05" w:rsidRDefault="00343B05">
                  <w:pPr>
                    <w:pStyle w:val="a5"/>
                    <w:ind w:firstLine="1120"/>
                    <w:rPr>
                      <w:color w:val="000000" w:themeColor="text1"/>
                      <w:sz w:val="56"/>
                    </w:rPr>
                  </w:pPr>
                </w:p>
                <w:p w:rsidR="00343B05" w:rsidRDefault="00343B05">
                  <w:pPr>
                    <w:rPr>
                      <w:lang w:eastAsia="zh-CN"/>
                    </w:rPr>
                  </w:pPr>
                </w:p>
                <w:p w:rsidR="00343B05" w:rsidRDefault="00343B05">
                  <w:pPr>
                    <w:jc w:val="center"/>
                    <w:rPr>
                      <w:b/>
                      <w:color w:val="000000"/>
                      <w:sz w:val="36"/>
                      <w:lang w:eastAsia="zh-CN"/>
                    </w:rPr>
                  </w:pPr>
                  <w:r w:rsidRPr="00B839A0">
                    <w:rPr>
                      <w:rFonts w:hint="eastAsia"/>
                      <w:b/>
                      <w:color w:val="000000"/>
                      <w:sz w:val="36"/>
                      <w:lang w:eastAsia="zh-CN"/>
                    </w:rPr>
                    <w:t>招标编号：</w:t>
                  </w:r>
                  <w:r w:rsidR="00B839A0" w:rsidRPr="00B839A0">
                    <w:rPr>
                      <w:b/>
                      <w:color w:val="000000"/>
                      <w:sz w:val="36"/>
                      <w:lang w:eastAsia="zh-CN"/>
                    </w:rPr>
                    <w:t>PSZXDL-2025-00064</w:t>
                  </w:r>
                </w:p>
                <w:p w:rsidR="00343B05" w:rsidRDefault="00343B05">
                  <w:pPr>
                    <w:jc w:val="center"/>
                    <w:rPr>
                      <w:b/>
                      <w:color w:val="000000"/>
                      <w:sz w:val="36"/>
                      <w:lang w:eastAsia="zh-CN"/>
                    </w:rPr>
                  </w:pPr>
                  <w:r>
                    <w:rPr>
                      <w:rFonts w:hint="eastAsia"/>
                      <w:b/>
                      <w:color w:val="000000"/>
                      <w:sz w:val="36"/>
                      <w:lang w:eastAsia="zh-CN"/>
                    </w:rPr>
                    <w:t>项目名称：</w:t>
                  </w:r>
                  <w:r w:rsidRPr="005F2086">
                    <w:rPr>
                      <w:rFonts w:hint="eastAsia"/>
                      <w:b/>
                      <w:color w:val="000000"/>
                      <w:sz w:val="36"/>
                      <w:lang w:eastAsia="zh-CN"/>
                    </w:rPr>
                    <w:t>深圳市坪山区图书馆</w:t>
                  </w:r>
                  <w:r w:rsidRPr="005F2086">
                    <w:rPr>
                      <w:rFonts w:hint="eastAsia"/>
                      <w:b/>
                      <w:color w:val="000000"/>
                      <w:sz w:val="36"/>
                      <w:lang w:eastAsia="zh-CN"/>
                    </w:rPr>
                    <w:t>2025</w:t>
                  </w:r>
                  <w:r w:rsidRPr="005F2086">
                    <w:rPr>
                      <w:rFonts w:hint="eastAsia"/>
                      <w:b/>
                      <w:color w:val="000000"/>
                      <w:sz w:val="36"/>
                      <w:lang w:eastAsia="zh-CN"/>
                    </w:rPr>
                    <w:t>年度中文图书采购招标项目</w:t>
                  </w:r>
                </w:p>
                <w:p w:rsidR="00343B05" w:rsidRDefault="00343B05">
                  <w:pPr>
                    <w:pStyle w:val="a5"/>
                  </w:pPr>
                </w:p>
                <w:p w:rsidR="00343B05" w:rsidRDefault="00343B05">
                  <w:pPr>
                    <w:jc w:val="center"/>
                    <w:rPr>
                      <w:b/>
                      <w:color w:val="000000" w:themeColor="text1"/>
                      <w:sz w:val="44"/>
                      <w:szCs w:val="44"/>
                      <w:lang w:eastAsia="zh-CN"/>
                    </w:rPr>
                  </w:pPr>
                  <w:r>
                    <w:rPr>
                      <w:rFonts w:hint="eastAsia"/>
                      <w:b/>
                      <w:color w:val="000000" w:themeColor="text1"/>
                      <w:sz w:val="44"/>
                      <w:szCs w:val="44"/>
                      <w:lang w:eastAsia="zh-CN"/>
                    </w:rPr>
                    <w:t>立讯招标（深圳）有限公司</w:t>
                  </w:r>
                </w:p>
                <w:p w:rsidR="00343B05" w:rsidRDefault="00343B05">
                  <w:pPr>
                    <w:jc w:val="center"/>
                    <w:rPr>
                      <w:b/>
                      <w:color w:val="000000" w:themeColor="text1"/>
                      <w:sz w:val="44"/>
                      <w:szCs w:val="44"/>
                      <w:lang w:eastAsia="zh-CN"/>
                    </w:rPr>
                  </w:pPr>
                  <w:r>
                    <w:rPr>
                      <w:rFonts w:hint="eastAsia"/>
                      <w:b/>
                      <w:color w:val="000000" w:themeColor="text1"/>
                      <w:sz w:val="44"/>
                      <w:szCs w:val="44"/>
                    </w:rPr>
                    <w:t>202</w:t>
                  </w:r>
                  <w:r>
                    <w:rPr>
                      <w:rFonts w:hint="eastAsia"/>
                      <w:b/>
                      <w:color w:val="000000" w:themeColor="text1"/>
                      <w:sz w:val="44"/>
                      <w:szCs w:val="44"/>
                      <w:lang w:eastAsia="zh-CN"/>
                    </w:rPr>
                    <w:t>5</w:t>
                  </w:r>
                  <w:r>
                    <w:rPr>
                      <w:b/>
                      <w:color w:val="000000" w:themeColor="text1"/>
                      <w:sz w:val="44"/>
                      <w:szCs w:val="44"/>
                    </w:rPr>
                    <w:t>年</w:t>
                  </w:r>
                </w:p>
              </w:txbxContent>
            </v:textbox>
            <w10:wrap type="through" anchory="page"/>
          </v:roundrect>
        </w:pict>
      </w:r>
    </w:p>
    <w:p w:rsidR="00026B78" w:rsidRDefault="00026B78">
      <w:pPr>
        <w:kinsoku w:val="0"/>
        <w:wordWrap w:val="0"/>
        <w:autoSpaceDE w:val="0"/>
        <w:autoSpaceDN w:val="0"/>
        <w:adjustRightInd w:val="0"/>
        <w:snapToGrid w:val="0"/>
        <w:spacing w:line="255" w:lineRule="auto"/>
        <w:jc w:val="both"/>
        <w:textAlignment w:val="baseline"/>
        <w:rPr>
          <w:rFonts w:eastAsia="宋体"/>
          <w:b/>
          <w:bCs/>
          <w:kern w:val="2"/>
          <w:lang w:eastAsia="zh-CN"/>
        </w:rPr>
      </w:pPr>
    </w:p>
    <w:p w:rsidR="00026B78" w:rsidRDefault="00067F56">
      <w:pPr>
        <w:widowControl w:val="0"/>
        <w:jc w:val="both"/>
        <w:rPr>
          <w:rFonts w:ascii="宋体" w:eastAsia="宋体" w:hAnsi="宋体" w:cs="宋体"/>
          <w:b/>
          <w:kern w:val="2"/>
          <w:sz w:val="44"/>
          <w:szCs w:val="44"/>
          <w:lang w:eastAsia="zh-CN"/>
        </w:rPr>
      </w:pPr>
      <w:r>
        <w:rPr>
          <w:rFonts w:ascii="宋体" w:eastAsia="宋体" w:hAnsi="宋体" w:cs="宋体" w:hint="eastAsia"/>
          <w:b/>
          <w:kern w:val="2"/>
          <w:sz w:val="44"/>
          <w:szCs w:val="44"/>
          <w:lang w:eastAsia="zh-CN"/>
        </w:rPr>
        <w:br w:type="page"/>
      </w:r>
    </w:p>
    <w:p w:rsidR="00026B78" w:rsidRDefault="00026B78">
      <w:pPr>
        <w:spacing w:line="360" w:lineRule="auto"/>
        <w:jc w:val="center"/>
        <w:rPr>
          <w:rFonts w:ascii="宋体" w:eastAsia="宋体" w:hAnsi="宋体" w:cs="宋体"/>
          <w:b/>
          <w:sz w:val="44"/>
          <w:szCs w:val="44"/>
          <w:lang w:eastAsia="zh-CN"/>
        </w:rPr>
      </w:pPr>
    </w:p>
    <w:p w:rsidR="00DD442C" w:rsidRDefault="00DD442C">
      <w:pPr>
        <w:spacing w:line="360" w:lineRule="auto"/>
        <w:jc w:val="center"/>
        <w:outlineLvl w:val="1"/>
        <w:rPr>
          <w:rFonts w:ascii="宋体" w:eastAsia="宋体" w:hAnsi="宋体" w:cs="宋体"/>
          <w:b/>
          <w:color w:val="FF0000"/>
          <w:sz w:val="40"/>
          <w:szCs w:val="40"/>
          <w:lang w:eastAsia="zh-CN"/>
        </w:rPr>
      </w:pPr>
      <w:r w:rsidRPr="00DD442C">
        <w:rPr>
          <w:rFonts w:ascii="宋体" w:eastAsia="宋体" w:hAnsi="宋体" w:cs="宋体" w:hint="eastAsia"/>
          <w:b/>
          <w:color w:val="FF0000"/>
          <w:sz w:val="40"/>
          <w:szCs w:val="40"/>
          <w:lang w:eastAsia="zh-CN"/>
        </w:rPr>
        <w:t>深圳市坪山区图书馆2025年度中文图书采购招标项目</w:t>
      </w:r>
    </w:p>
    <w:p w:rsidR="00026B78" w:rsidRDefault="00067F56">
      <w:pPr>
        <w:spacing w:line="360" w:lineRule="auto"/>
        <w:jc w:val="center"/>
        <w:outlineLvl w:val="1"/>
        <w:rPr>
          <w:rFonts w:ascii="宋体" w:eastAsia="宋体" w:hAnsi="宋体" w:cs="宋体"/>
          <w:sz w:val="40"/>
          <w:szCs w:val="40"/>
          <w:lang w:eastAsia="zh-CN"/>
        </w:rPr>
      </w:pPr>
      <w:r>
        <w:rPr>
          <w:rFonts w:ascii="宋体" w:eastAsia="宋体" w:hAnsi="宋体" w:cs="宋体" w:hint="eastAsia"/>
          <w:sz w:val="40"/>
          <w:szCs w:val="40"/>
          <w:lang w:eastAsia="zh-CN"/>
        </w:rPr>
        <w:t>招标文件信息</w:t>
      </w:r>
    </w:p>
    <w:p w:rsidR="00026B78" w:rsidRDefault="00026B78">
      <w:pPr>
        <w:spacing w:line="360" w:lineRule="auto"/>
        <w:jc w:val="center"/>
        <w:rPr>
          <w:rFonts w:ascii="宋体" w:eastAsia="宋体" w:hAnsi="宋体" w:cs="宋体"/>
          <w:sz w:val="40"/>
          <w:szCs w:val="40"/>
          <w:lang w:eastAsia="zh-CN"/>
        </w:rPr>
      </w:pPr>
    </w:p>
    <w:tbl>
      <w:tblPr>
        <w:tblW w:w="5000" w:type="pct"/>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2985"/>
        <w:gridCol w:w="7077"/>
      </w:tblGrid>
      <w:tr w:rsidR="00026B78">
        <w:trPr>
          <w:trHeight w:val="802"/>
          <w:tblCellSpacing w:w="0" w:type="dxa"/>
          <w:jc w:val="center"/>
        </w:trPr>
        <w:tc>
          <w:tcPr>
            <w:tcW w:w="2373" w:type="dxa"/>
            <w:shd w:val="clear" w:color="auto" w:fill="auto"/>
            <w:vAlign w:val="center"/>
          </w:tcPr>
          <w:p w:rsidR="00026B78" w:rsidRPr="00DD442C" w:rsidRDefault="00067F56">
            <w:pPr>
              <w:rPr>
                <w:rFonts w:ascii="宋体" w:eastAsia="宋体" w:hAnsi="宋体" w:cs="宋体"/>
                <w:kern w:val="2"/>
                <w:sz w:val="30"/>
                <w:szCs w:val="30"/>
                <w:highlight w:val="yellow"/>
                <w:lang w:eastAsia="zh-CN"/>
              </w:rPr>
            </w:pPr>
            <w:r w:rsidRPr="00B839A0">
              <w:rPr>
                <w:rFonts w:ascii="宋体" w:eastAsia="宋体" w:hAnsi="宋体" w:cs="宋体" w:hint="eastAsia"/>
                <w:sz w:val="30"/>
                <w:szCs w:val="30"/>
                <w:lang w:eastAsia="zh-CN" w:bidi="ar"/>
              </w:rPr>
              <w:t>项目编号：</w:t>
            </w:r>
          </w:p>
        </w:tc>
        <w:tc>
          <w:tcPr>
            <w:tcW w:w="5626" w:type="dxa"/>
            <w:shd w:val="clear" w:color="auto" w:fill="auto"/>
            <w:vAlign w:val="center"/>
          </w:tcPr>
          <w:p w:rsidR="00026B78" w:rsidRPr="00DD442C" w:rsidRDefault="00B839A0" w:rsidP="00067F56">
            <w:pPr>
              <w:jc w:val="both"/>
              <w:rPr>
                <w:rFonts w:ascii="宋体" w:eastAsia="宋体" w:hAnsi="宋体" w:cs="宋体"/>
                <w:b/>
                <w:color w:val="FF0000"/>
                <w:kern w:val="2"/>
                <w:sz w:val="30"/>
                <w:szCs w:val="30"/>
                <w:highlight w:val="yellow"/>
                <w:lang w:eastAsia="zh-CN"/>
              </w:rPr>
            </w:pPr>
            <w:r w:rsidRPr="00B839A0">
              <w:rPr>
                <w:rFonts w:ascii="宋体" w:eastAsia="宋体" w:hAnsi="宋体"/>
                <w:b/>
                <w:szCs w:val="21"/>
                <w:lang w:eastAsia="zh-CN"/>
              </w:rPr>
              <w:t>PSZXDL-2025-00064</w:t>
            </w:r>
          </w:p>
        </w:tc>
      </w:tr>
      <w:tr w:rsidR="00026B78">
        <w:trPr>
          <w:trHeight w:val="802"/>
          <w:tblCellSpacing w:w="0" w:type="dxa"/>
          <w:jc w:val="center"/>
        </w:trPr>
        <w:tc>
          <w:tcPr>
            <w:tcW w:w="2373" w:type="dxa"/>
            <w:shd w:val="clear" w:color="auto" w:fill="auto"/>
            <w:vAlign w:val="center"/>
          </w:tcPr>
          <w:p w:rsidR="00026B78" w:rsidRDefault="00067F56">
            <w:pPr>
              <w:rPr>
                <w:rFonts w:ascii="宋体" w:eastAsia="宋体" w:hAnsi="宋体" w:cs="宋体"/>
                <w:kern w:val="2"/>
                <w:sz w:val="30"/>
                <w:szCs w:val="30"/>
                <w:lang w:eastAsia="zh-CN"/>
              </w:rPr>
            </w:pPr>
            <w:r>
              <w:rPr>
                <w:rFonts w:ascii="宋体" w:eastAsia="宋体" w:hAnsi="宋体" w:cs="宋体" w:hint="eastAsia"/>
                <w:sz w:val="30"/>
                <w:szCs w:val="30"/>
                <w:lang w:eastAsia="zh-CN" w:bidi="ar"/>
              </w:rPr>
              <w:t>项目名称：</w:t>
            </w:r>
          </w:p>
        </w:tc>
        <w:tc>
          <w:tcPr>
            <w:tcW w:w="5626" w:type="dxa"/>
            <w:shd w:val="clear" w:color="auto" w:fill="auto"/>
            <w:vAlign w:val="center"/>
          </w:tcPr>
          <w:p w:rsidR="00026B78" w:rsidRDefault="00DD442C">
            <w:pPr>
              <w:jc w:val="both"/>
              <w:rPr>
                <w:rFonts w:ascii="宋体" w:eastAsia="宋体" w:hAnsi="宋体" w:cs="宋体"/>
                <w:b/>
                <w:color w:val="FF0000"/>
                <w:kern w:val="2"/>
                <w:sz w:val="30"/>
                <w:szCs w:val="30"/>
                <w:lang w:eastAsia="zh-CN"/>
              </w:rPr>
            </w:pPr>
            <w:r w:rsidRPr="00DD442C">
              <w:rPr>
                <w:rFonts w:ascii="宋体" w:eastAsia="宋体" w:hAnsi="宋体" w:hint="eastAsia"/>
                <w:b/>
                <w:szCs w:val="21"/>
                <w:lang w:eastAsia="zh-CN"/>
              </w:rPr>
              <w:t>深圳市坪山区图书馆2025年度中文图书采购招标项目</w:t>
            </w:r>
          </w:p>
        </w:tc>
      </w:tr>
      <w:tr w:rsidR="00026B78">
        <w:trPr>
          <w:trHeight w:val="802"/>
          <w:tblCellSpacing w:w="0" w:type="dxa"/>
          <w:jc w:val="center"/>
        </w:trPr>
        <w:tc>
          <w:tcPr>
            <w:tcW w:w="2373" w:type="dxa"/>
            <w:shd w:val="clear" w:color="auto" w:fill="auto"/>
            <w:vAlign w:val="center"/>
          </w:tcPr>
          <w:p w:rsidR="00026B78" w:rsidRDefault="00067F56">
            <w:pPr>
              <w:rPr>
                <w:rFonts w:ascii="宋体" w:eastAsia="宋体" w:hAnsi="宋体" w:cs="宋体"/>
                <w:kern w:val="2"/>
                <w:sz w:val="30"/>
                <w:szCs w:val="30"/>
                <w:lang w:eastAsia="zh-CN"/>
              </w:rPr>
            </w:pPr>
            <w:r>
              <w:rPr>
                <w:rFonts w:ascii="宋体" w:eastAsia="宋体" w:hAnsi="宋体" w:cs="宋体" w:hint="eastAsia"/>
                <w:sz w:val="30"/>
                <w:szCs w:val="30"/>
                <w:lang w:eastAsia="zh-CN" w:bidi="ar"/>
              </w:rPr>
              <w:t>包    号：</w:t>
            </w:r>
          </w:p>
        </w:tc>
        <w:tc>
          <w:tcPr>
            <w:tcW w:w="5626" w:type="dxa"/>
            <w:shd w:val="clear" w:color="auto" w:fill="auto"/>
            <w:vAlign w:val="center"/>
          </w:tcPr>
          <w:p w:rsidR="00026B78" w:rsidRDefault="00067F56">
            <w:pPr>
              <w:jc w:val="both"/>
              <w:rPr>
                <w:rFonts w:ascii="宋体" w:eastAsia="宋体" w:hAnsi="宋体" w:cs="宋体"/>
                <w:kern w:val="2"/>
                <w:sz w:val="30"/>
                <w:szCs w:val="30"/>
                <w:lang w:eastAsia="zh-CN"/>
              </w:rPr>
            </w:pPr>
            <w:r>
              <w:rPr>
                <w:rFonts w:ascii="宋体" w:eastAsia="宋体" w:hAnsi="宋体" w:cs="宋体" w:hint="eastAsia"/>
                <w:sz w:val="30"/>
                <w:szCs w:val="30"/>
                <w:lang w:eastAsia="zh-CN" w:bidi="ar"/>
              </w:rPr>
              <w:t>A</w:t>
            </w:r>
          </w:p>
        </w:tc>
      </w:tr>
      <w:tr w:rsidR="00026B78">
        <w:trPr>
          <w:trHeight w:val="802"/>
          <w:tblCellSpacing w:w="0" w:type="dxa"/>
          <w:jc w:val="center"/>
        </w:trPr>
        <w:tc>
          <w:tcPr>
            <w:tcW w:w="2373" w:type="dxa"/>
            <w:shd w:val="clear" w:color="auto" w:fill="auto"/>
            <w:vAlign w:val="center"/>
          </w:tcPr>
          <w:p w:rsidR="00026B78" w:rsidRDefault="00067F56">
            <w:pPr>
              <w:rPr>
                <w:rFonts w:ascii="宋体" w:eastAsia="宋体" w:hAnsi="宋体" w:cs="宋体"/>
                <w:kern w:val="2"/>
                <w:sz w:val="30"/>
                <w:szCs w:val="30"/>
                <w:lang w:eastAsia="zh-CN"/>
              </w:rPr>
            </w:pPr>
            <w:r>
              <w:rPr>
                <w:rFonts w:ascii="宋体" w:eastAsia="宋体" w:hAnsi="宋体" w:cs="宋体" w:hint="eastAsia"/>
                <w:sz w:val="30"/>
                <w:szCs w:val="30"/>
                <w:lang w:eastAsia="zh-CN" w:bidi="ar"/>
              </w:rPr>
              <w:t>项目类型：</w:t>
            </w:r>
          </w:p>
        </w:tc>
        <w:tc>
          <w:tcPr>
            <w:tcW w:w="5626" w:type="dxa"/>
            <w:shd w:val="clear" w:color="auto" w:fill="auto"/>
            <w:vAlign w:val="center"/>
          </w:tcPr>
          <w:p w:rsidR="00026B78" w:rsidRDefault="00067F56">
            <w:pPr>
              <w:jc w:val="both"/>
              <w:rPr>
                <w:rFonts w:ascii="宋体" w:eastAsia="宋体" w:hAnsi="宋体" w:cs="宋体"/>
                <w:kern w:val="2"/>
                <w:sz w:val="30"/>
                <w:szCs w:val="30"/>
                <w:lang w:eastAsia="zh-CN"/>
              </w:rPr>
            </w:pPr>
            <w:r>
              <w:rPr>
                <w:rFonts w:ascii="宋体" w:eastAsia="宋体" w:hAnsi="宋体" w:cs="宋体" w:hint="eastAsia"/>
                <w:sz w:val="30"/>
                <w:szCs w:val="30"/>
                <w:lang w:eastAsia="zh-CN" w:bidi="ar"/>
              </w:rPr>
              <w:t>货物类</w:t>
            </w:r>
          </w:p>
        </w:tc>
      </w:tr>
      <w:tr w:rsidR="00026B78">
        <w:trPr>
          <w:trHeight w:val="802"/>
          <w:tblCellSpacing w:w="0" w:type="dxa"/>
          <w:jc w:val="center"/>
        </w:trPr>
        <w:tc>
          <w:tcPr>
            <w:tcW w:w="2373" w:type="dxa"/>
            <w:shd w:val="clear" w:color="auto" w:fill="auto"/>
            <w:vAlign w:val="center"/>
          </w:tcPr>
          <w:p w:rsidR="00026B78" w:rsidRDefault="00067F56">
            <w:pPr>
              <w:rPr>
                <w:rFonts w:ascii="宋体" w:eastAsia="宋体" w:hAnsi="宋体" w:cs="宋体"/>
                <w:kern w:val="2"/>
                <w:sz w:val="30"/>
                <w:szCs w:val="30"/>
                <w:lang w:eastAsia="zh-CN"/>
              </w:rPr>
            </w:pPr>
            <w:r>
              <w:rPr>
                <w:rFonts w:ascii="宋体" w:eastAsia="宋体" w:hAnsi="宋体" w:cs="宋体" w:hint="eastAsia"/>
                <w:sz w:val="30"/>
                <w:szCs w:val="30"/>
                <w:lang w:eastAsia="zh-CN" w:bidi="ar"/>
              </w:rPr>
              <w:t>采购方式：</w:t>
            </w:r>
          </w:p>
        </w:tc>
        <w:tc>
          <w:tcPr>
            <w:tcW w:w="5626" w:type="dxa"/>
            <w:shd w:val="clear" w:color="auto" w:fill="auto"/>
            <w:vAlign w:val="center"/>
          </w:tcPr>
          <w:p w:rsidR="00026B78" w:rsidRDefault="00067F56">
            <w:pPr>
              <w:jc w:val="both"/>
              <w:rPr>
                <w:rFonts w:ascii="宋体" w:eastAsia="宋体" w:hAnsi="宋体" w:cs="宋体"/>
                <w:kern w:val="2"/>
                <w:sz w:val="30"/>
                <w:szCs w:val="30"/>
                <w:lang w:eastAsia="zh-CN"/>
              </w:rPr>
            </w:pPr>
            <w:r>
              <w:rPr>
                <w:rFonts w:ascii="宋体" w:eastAsia="宋体" w:hAnsi="宋体" w:cs="宋体"/>
                <w:spacing w:val="-7"/>
                <w:kern w:val="2"/>
                <w:sz w:val="30"/>
                <w:szCs w:val="30"/>
                <w:lang w:eastAsia="zh-CN"/>
              </w:rPr>
              <w:t>自行采购</w:t>
            </w:r>
            <w:r>
              <w:rPr>
                <w:rFonts w:ascii="宋体" w:eastAsia="宋体" w:hAnsi="宋体" w:cs="宋体" w:hint="eastAsia"/>
                <w:spacing w:val="-7"/>
                <w:kern w:val="2"/>
                <w:sz w:val="30"/>
                <w:szCs w:val="30"/>
                <w:lang w:eastAsia="zh-CN"/>
              </w:rPr>
              <w:t>（</w:t>
            </w:r>
            <w:r>
              <w:rPr>
                <w:rFonts w:ascii="宋体" w:eastAsia="宋体" w:hAnsi="宋体" w:cs="宋体" w:hint="eastAsia"/>
                <w:sz w:val="30"/>
                <w:szCs w:val="30"/>
                <w:lang w:eastAsia="zh-CN" w:bidi="ar"/>
              </w:rPr>
              <w:t>公开招标</w:t>
            </w:r>
            <w:r>
              <w:rPr>
                <w:rFonts w:ascii="宋体" w:eastAsia="宋体" w:hAnsi="宋体" w:cs="宋体" w:hint="eastAsia"/>
                <w:spacing w:val="-7"/>
                <w:kern w:val="2"/>
                <w:sz w:val="30"/>
                <w:szCs w:val="30"/>
                <w:lang w:eastAsia="zh-CN"/>
              </w:rPr>
              <w:t>）</w:t>
            </w:r>
          </w:p>
        </w:tc>
      </w:tr>
      <w:tr w:rsidR="00026B78">
        <w:trPr>
          <w:trHeight w:val="802"/>
          <w:tblCellSpacing w:w="0" w:type="dxa"/>
          <w:jc w:val="center"/>
        </w:trPr>
        <w:tc>
          <w:tcPr>
            <w:tcW w:w="2373" w:type="dxa"/>
            <w:shd w:val="clear" w:color="auto" w:fill="auto"/>
            <w:vAlign w:val="center"/>
          </w:tcPr>
          <w:p w:rsidR="00026B78" w:rsidRDefault="00067F56">
            <w:pPr>
              <w:rPr>
                <w:rFonts w:ascii="宋体" w:eastAsia="宋体" w:hAnsi="宋体" w:cs="宋体"/>
                <w:kern w:val="2"/>
                <w:sz w:val="30"/>
                <w:szCs w:val="30"/>
                <w:lang w:eastAsia="zh-CN"/>
              </w:rPr>
            </w:pPr>
            <w:r>
              <w:rPr>
                <w:rFonts w:ascii="宋体" w:eastAsia="宋体" w:hAnsi="宋体" w:cs="宋体" w:hint="eastAsia"/>
                <w:sz w:val="30"/>
                <w:szCs w:val="30"/>
                <w:lang w:eastAsia="zh-CN" w:bidi="ar"/>
              </w:rPr>
              <w:t>货币类型：</w:t>
            </w:r>
          </w:p>
        </w:tc>
        <w:tc>
          <w:tcPr>
            <w:tcW w:w="5626" w:type="dxa"/>
            <w:shd w:val="clear" w:color="auto" w:fill="auto"/>
            <w:vAlign w:val="center"/>
          </w:tcPr>
          <w:p w:rsidR="00026B78" w:rsidRDefault="00067F56">
            <w:pPr>
              <w:jc w:val="both"/>
              <w:rPr>
                <w:rFonts w:ascii="宋体" w:eastAsia="宋体" w:hAnsi="宋体" w:cs="宋体"/>
                <w:kern w:val="2"/>
                <w:sz w:val="30"/>
                <w:szCs w:val="30"/>
                <w:lang w:eastAsia="zh-CN"/>
              </w:rPr>
            </w:pPr>
            <w:r>
              <w:rPr>
                <w:rFonts w:ascii="宋体" w:eastAsia="宋体" w:hAnsi="宋体" w:cs="宋体" w:hint="eastAsia"/>
                <w:sz w:val="30"/>
                <w:szCs w:val="30"/>
                <w:lang w:eastAsia="zh-CN" w:bidi="ar"/>
              </w:rPr>
              <w:t>人民币</w:t>
            </w:r>
          </w:p>
        </w:tc>
      </w:tr>
      <w:tr w:rsidR="00026B78">
        <w:trPr>
          <w:trHeight w:val="802"/>
          <w:tblCellSpacing w:w="0" w:type="dxa"/>
          <w:jc w:val="center"/>
        </w:trPr>
        <w:tc>
          <w:tcPr>
            <w:tcW w:w="2373" w:type="dxa"/>
            <w:shd w:val="clear" w:color="auto" w:fill="auto"/>
            <w:vAlign w:val="center"/>
          </w:tcPr>
          <w:p w:rsidR="00026B78" w:rsidRDefault="00067F56">
            <w:pPr>
              <w:rPr>
                <w:rFonts w:ascii="宋体" w:eastAsia="宋体" w:hAnsi="宋体" w:cs="宋体"/>
                <w:kern w:val="2"/>
                <w:sz w:val="30"/>
                <w:szCs w:val="30"/>
                <w:lang w:eastAsia="zh-CN"/>
              </w:rPr>
            </w:pPr>
            <w:r>
              <w:rPr>
                <w:rFonts w:ascii="宋体" w:eastAsia="宋体" w:hAnsi="宋体" w:cs="宋体" w:hint="eastAsia"/>
                <w:sz w:val="30"/>
                <w:szCs w:val="30"/>
                <w:lang w:eastAsia="zh-CN" w:bidi="ar"/>
              </w:rPr>
              <w:t>评标方法：</w:t>
            </w:r>
          </w:p>
        </w:tc>
        <w:tc>
          <w:tcPr>
            <w:tcW w:w="5626" w:type="dxa"/>
            <w:shd w:val="clear" w:color="auto" w:fill="auto"/>
            <w:vAlign w:val="center"/>
          </w:tcPr>
          <w:p w:rsidR="00026B78" w:rsidRDefault="00067F56">
            <w:pPr>
              <w:jc w:val="both"/>
              <w:rPr>
                <w:rFonts w:ascii="宋体" w:eastAsia="宋体" w:hAnsi="宋体" w:cs="宋体"/>
                <w:kern w:val="2"/>
                <w:sz w:val="30"/>
                <w:szCs w:val="30"/>
                <w:lang w:eastAsia="zh-CN"/>
              </w:rPr>
            </w:pPr>
            <w:r>
              <w:rPr>
                <w:rFonts w:ascii="宋体" w:eastAsia="宋体" w:hAnsi="宋体" w:cs="宋体" w:hint="eastAsia"/>
                <w:sz w:val="30"/>
                <w:szCs w:val="30"/>
                <w:lang w:eastAsia="zh-CN" w:bidi="ar"/>
              </w:rPr>
              <w:t>综合评分法（新价格分算法）</w:t>
            </w:r>
          </w:p>
        </w:tc>
      </w:tr>
      <w:bookmarkEnd w:id="0"/>
    </w:tbl>
    <w:p w:rsidR="00026B78" w:rsidRDefault="00026B78">
      <w:pPr>
        <w:spacing w:line="360" w:lineRule="auto"/>
        <w:jc w:val="center"/>
        <w:rPr>
          <w:rFonts w:ascii="宋体" w:eastAsia="宋体" w:hAnsi="宋体" w:cs="宋体"/>
          <w:kern w:val="2"/>
          <w:sz w:val="40"/>
          <w:szCs w:val="40"/>
          <w:lang w:eastAsia="zh-CN"/>
        </w:rPr>
      </w:pPr>
    </w:p>
    <w:p w:rsidR="00026B78" w:rsidRDefault="00067F56">
      <w:pPr>
        <w:widowControl w:val="0"/>
        <w:jc w:val="both"/>
        <w:rPr>
          <w:rFonts w:ascii="宋体" w:eastAsia="宋体" w:hAnsi="宋体" w:cs="宋体"/>
          <w:kern w:val="2"/>
          <w:sz w:val="40"/>
          <w:szCs w:val="40"/>
          <w:lang w:eastAsia="zh-CN"/>
        </w:rPr>
      </w:pPr>
      <w:r>
        <w:rPr>
          <w:rFonts w:ascii="宋体" w:eastAsia="宋体" w:hAnsi="宋体" w:cs="宋体" w:hint="eastAsia"/>
          <w:kern w:val="2"/>
          <w:sz w:val="40"/>
          <w:szCs w:val="40"/>
          <w:lang w:eastAsia="zh-CN"/>
        </w:rPr>
        <w:br w:type="page"/>
      </w:r>
    </w:p>
    <w:p w:rsidR="00026B78" w:rsidRDefault="00067F56">
      <w:pPr>
        <w:widowControl w:val="0"/>
        <w:tabs>
          <w:tab w:val="left" w:pos="2790"/>
        </w:tabs>
        <w:snapToGrid w:val="0"/>
        <w:spacing w:line="360" w:lineRule="auto"/>
        <w:jc w:val="center"/>
        <w:outlineLvl w:val="0"/>
        <w:rPr>
          <w:rFonts w:ascii="宋体" w:eastAsia="宋体" w:hAnsi="宋体" w:cs="宋体"/>
          <w:kern w:val="2"/>
          <w:sz w:val="40"/>
          <w:szCs w:val="40"/>
          <w:lang w:eastAsia="zh-CN"/>
        </w:rPr>
      </w:pPr>
      <w:r>
        <w:rPr>
          <w:rFonts w:ascii="宋体" w:eastAsia="宋体" w:hAnsi="宋体" w:cs="宋体" w:hint="eastAsia"/>
          <w:kern w:val="2"/>
          <w:sz w:val="40"/>
          <w:szCs w:val="40"/>
          <w:lang w:eastAsia="zh-CN"/>
        </w:rPr>
        <w:t>资格性审查表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886"/>
        <w:gridCol w:w="9302"/>
      </w:tblGrid>
      <w:tr w:rsidR="00026B78">
        <w:trPr>
          <w:trHeight w:val="434"/>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26B78" w:rsidRDefault="00067F56">
            <w:pPr>
              <w:jc w:val="center"/>
              <w:rPr>
                <w:rFonts w:ascii="宋体" w:eastAsia="宋体" w:hAnsi="宋体" w:cs="宋体"/>
                <w:sz w:val="28"/>
                <w:szCs w:val="28"/>
                <w:lang w:eastAsia="zh-CN" w:bidi="ar"/>
              </w:rPr>
            </w:pPr>
            <w:r>
              <w:rPr>
                <w:rFonts w:ascii="宋体" w:eastAsia="宋体" w:hAnsi="宋体" w:cs="宋体" w:hint="eastAsia"/>
                <w:sz w:val="28"/>
                <w:szCs w:val="28"/>
                <w:lang w:eastAsia="zh-CN" w:bidi="ar"/>
              </w:rPr>
              <w:t>序号</w:t>
            </w:r>
          </w:p>
        </w:tc>
        <w:tc>
          <w:tcPr>
            <w:tcW w:w="833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26B78" w:rsidRDefault="00067F56">
            <w:pPr>
              <w:jc w:val="center"/>
              <w:rPr>
                <w:rFonts w:ascii="宋体" w:eastAsia="宋体" w:hAnsi="宋体" w:cs="宋体"/>
                <w:sz w:val="28"/>
                <w:szCs w:val="28"/>
                <w:lang w:eastAsia="zh-CN" w:bidi="ar"/>
              </w:rPr>
            </w:pPr>
            <w:r>
              <w:rPr>
                <w:rFonts w:ascii="宋体" w:eastAsia="宋体" w:hAnsi="宋体" w:cs="宋体" w:hint="eastAsia"/>
                <w:sz w:val="28"/>
                <w:szCs w:val="28"/>
                <w:lang w:eastAsia="zh-CN" w:bidi="ar"/>
              </w:rPr>
              <w:t>内容</w:t>
            </w:r>
          </w:p>
        </w:tc>
      </w:tr>
      <w:tr w:rsidR="00026B78">
        <w:trPr>
          <w:trHeight w:val="841"/>
          <w:jc w:val="center"/>
        </w:trPr>
        <w:tc>
          <w:tcPr>
            <w:tcW w:w="794" w:type="dxa"/>
            <w:tcBorders>
              <w:top w:val="single" w:sz="8" w:space="0" w:color="000000"/>
              <w:left w:val="single" w:sz="8" w:space="0" w:color="000000"/>
              <w:bottom w:val="single" w:sz="8" w:space="0" w:color="000000"/>
              <w:right w:val="single" w:sz="8" w:space="0" w:color="000000"/>
            </w:tcBorders>
          </w:tcPr>
          <w:p w:rsidR="00026B78" w:rsidRDefault="00067F56">
            <w:pPr>
              <w:widowControl w:val="0"/>
              <w:jc w:val="center"/>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8334" w:type="dxa"/>
            <w:tcBorders>
              <w:top w:val="single" w:sz="8" w:space="0" w:color="000000"/>
              <w:left w:val="single" w:sz="8" w:space="0" w:color="000000"/>
              <w:bottom w:val="single" w:sz="8" w:space="0" w:color="000000"/>
              <w:right w:val="single" w:sz="8" w:space="0" w:color="000000"/>
            </w:tcBorders>
          </w:tcPr>
          <w:p w:rsidR="00026B78" w:rsidRDefault="00067F56">
            <w:pPr>
              <w:widowControl w:val="0"/>
              <w:jc w:val="both"/>
              <w:rPr>
                <w:rFonts w:ascii="宋体" w:eastAsia="宋体" w:hAnsi="宋体" w:cs="宋体"/>
                <w:kern w:val="2"/>
                <w:sz w:val="21"/>
                <w:szCs w:val="21"/>
                <w:lang w:eastAsia="zh-CN"/>
              </w:rPr>
            </w:pPr>
            <w:r>
              <w:rPr>
                <w:rFonts w:ascii="宋体" w:eastAsia="宋体" w:hAnsi="宋体" w:cs="宋体" w:hint="eastAsia"/>
                <w:sz w:val="21"/>
                <w:szCs w:val="21"/>
                <w:lang w:eastAsia="zh-CN"/>
              </w:rPr>
              <w:t>投标人不符合资格要求，或未提交相应的资格证明资料（详见招标公告</w:t>
            </w:r>
            <w:r>
              <w:rPr>
                <w:rFonts w:ascii="宋体" w:eastAsia="宋体" w:hAnsi="宋体" w:cs="宋体" w:hint="eastAsia"/>
                <w:kern w:val="2"/>
                <w:sz w:val="21"/>
                <w:szCs w:val="21"/>
                <w:lang w:eastAsia="zh-CN"/>
              </w:rPr>
              <w:t>投标人资格要求，即申请人的资格要求</w:t>
            </w:r>
            <w:r>
              <w:rPr>
                <w:rFonts w:ascii="宋体" w:eastAsia="宋体" w:hAnsi="宋体" w:cs="宋体" w:hint="eastAsia"/>
                <w:sz w:val="21"/>
                <w:szCs w:val="21"/>
                <w:lang w:eastAsia="zh-CN"/>
              </w:rPr>
              <w:t>）。</w:t>
            </w:r>
          </w:p>
        </w:tc>
      </w:tr>
    </w:tbl>
    <w:p w:rsidR="00026B78" w:rsidRDefault="00067F56">
      <w:pPr>
        <w:widowControl w:val="0"/>
        <w:tabs>
          <w:tab w:val="left" w:pos="2790"/>
        </w:tabs>
        <w:snapToGrid w:val="0"/>
        <w:spacing w:line="360" w:lineRule="auto"/>
        <w:jc w:val="center"/>
        <w:outlineLvl w:val="0"/>
        <w:rPr>
          <w:rFonts w:ascii="宋体" w:eastAsia="宋体" w:hAnsi="宋体" w:cs="宋体"/>
          <w:kern w:val="2"/>
          <w:sz w:val="40"/>
          <w:szCs w:val="40"/>
          <w:lang w:eastAsia="zh-CN"/>
        </w:rPr>
      </w:pPr>
      <w:r>
        <w:rPr>
          <w:rFonts w:ascii="宋体" w:eastAsia="宋体" w:hAnsi="宋体" w:cs="宋体" w:hint="eastAsia"/>
          <w:kern w:val="2"/>
          <w:sz w:val="40"/>
          <w:szCs w:val="40"/>
          <w:lang w:eastAsia="zh-CN"/>
        </w:rPr>
        <w:t>符合性审查表</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0" w:type="dxa"/>
          <w:bottom w:w="20" w:type="dxa"/>
        </w:tblCellMar>
        <w:tblLook w:val="04A0" w:firstRow="1" w:lastRow="0" w:firstColumn="1" w:lastColumn="0" w:noHBand="0" w:noVBand="1"/>
      </w:tblPr>
      <w:tblGrid>
        <w:gridCol w:w="891"/>
        <w:gridCol w:w="9297"/>
      </w:tblGrid>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26B78" w:rsidRDefault="00067F56">
            <w:pPr>
              <w:jc w:val="center"/>
              <w:rPr>
                <w:rFonts w:ascii="宋体" w:eastAsia="宋体" w:hAnsi="宋体" w:cs="宋体"/>
                <w:kern w:val="2"/>
                <w:sz w:val="28"/>
                <w:szCs w:val="28"/>
                <w:lang w:eastAsia="zh-CN"/>
              </w:rPr>
            </w:pPr>
            <w:r>
              <w:rPr>
                <w:rFonts w:ascii="宋体" w:eastAsia="宋体" w:hAnsi="宋体" w:cs="宋体" w:hint="eastAsia"/>
                <w:sz w:val="28"/>
                <w:szCs w:val="28"/>
                <w:lang w:eastAsia="zh-CN" w:bidi="ar"/>
              </w:rPr>
              <w:t>序号</w:t>
            </w:r>
          </w:p>
        </w:tc>
        <w:tc>
          <w:tcPr>
            <w:tcW w:w="8284" w:type="dxa"/>
            <w:tcBorders>
              <w:top w:val="single" w:sz="8" w:space="0" w:color="000000"/>
              <w:left w:val="single" w:sz="8" w:space="0" w:color="000000"/>
              <w:bottom w:val="single" w:sz="8" w:space="0" w:color="000000"/>
              <w:right w:val="single" w:sz="8" w:space="0" w:color="000000"/>
            </w:tcBorders>
            <w:shd w:val="clear" w:color="auto" w:fill="E6EFFA"/>
            <w:vAlign w:val="center"/>
          </w:tcPr>
          <w:p w:rsidR="00026B78" w:rsidRDefault="00067F56">
            <w:pPr>
              <w:jc w:val="center"/>
              <w:rPr>
                <w:rFonts w:ascii="宋体" w:eastAsia="宋体" w:hAnsi="宋体" w:cs="宋体"/>
                <w:kern w:val="2"/>
                <w:sz w:val="28"/>
                <w:szCs w:val="28"/>
                <w:lang w:eastAsia="zh-CN"/>
              </w:rPr>
            </w:pPr>
            <w:r>
              <w:rPr>
                <w:rFonts w:ascii="宋体" w:eastAsia="宋体" w:hAnsi="宋体" w:cs="宋体" w:hint="eastAsia"/>
                <w:sz w:val="28"/>
                <w:szCs w:val="28"/>
                <w:lang w:eastAsia="zh-CN" w:bidi="ar"/>
              </w:rPr>
              <w:t>内容</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不得将一个包的内容拆开投标；</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对同一项目投标时，不得提供两套以上的投标方案（招标文件另有规定的除外）；</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分项报价或投标总价不得高于</w:t>
            </w:r>
            <w:bookmarkStart w:id="1" w:name="_Hlk71832186"/>
            <w:r>
              <w:rPr>
                <w:rFonts w:ascii="宋体" w:eastAsia="宋体" w:hAnsi="宋体" w:cs="宋体" w:hint="eastAsia"/>
                <w:kern w:val="2"/>
                <w:sz w:val="21"/>
                <w:lang w:eastAsia="zh-CN"/>
              </w:rPr>
              <w:t>相应预算金额（或设定的预算金额下的最高限价）</w:t>
            </w:r>
            <w:bookmarkEnd w:id="1"/>
            <w:r>
              <w:rPr>
                <w:rFonts w:ascii="宋体" w:eastAsia="宋体" w:hAnsi="宋体" w:cs="宋体" w:hint="eastAsia"/>
                <w:kern w:val="2"/>
                <w:sz w:val="21"/>
                <w:lang w:eastAsia="zh-CN"/>
              </w:rPr>
              <w:t>；</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4</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5</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6</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未按招标文件所提供的样式填写《投标函》；未按招标文件所提供的《政府采购投标及履约承诺函》进行承诺；未按招标文件对投标文件组成的要求提供投标文件；</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lang w:eastAsia="zh-CN"/>
              </w:rPr>
            </w:pPr>
            <w:r>
              <w:rPr>
                <w:rFonts w:ascii="宋体" w:eastAsia="宋体" w:hAnsi="宋体" w:cs="宋体" w:hint="eastAsia"/>
                <w:kern w:val="2"/>
                <w:sz w:val="21"/>
                <w:lang w:eastAsia="zh-CN"/>
              </w:rPr>
              <w:t>7</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lang w:eastAsia="zh-CN"/>
              </w:rPr>
            </w:pPr>
            <w:r>
              <w:rPr>
                <w:rFonts w:ascii="宋体" w:eastAsia="宋体" w:hAnsi="宋体" w:cs="宋体" w:hint="eastAsia"/>
                <w:kern w:val="2"/>
                <w:sz w:val="21"/>
                <w:lang w:eastAsia="zh-CN"/>
              </w:rPr>
              <w:t>采购标的/所投产品/货物清单/报价等任意一类有缺漏项或响应不全，或者对招标文件规定的项目需求内容或者需求数量进行修改，评审委员会判定投标响应不满足采购需求；</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8</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投标文件存在列放位置错误，导致属于信息公开情形的没有被公开；</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9</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投标文件电子文档不得带病毒；</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10</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投标文件用不属于本公司的电子密钥或电子营业执照进行加密的；</w:t>
            </w:r>
          </w:p>
        </w:tc>
      </w:tr>
      <w:tr w:rsidR="00026B78">
        <w:trPr>
          <w:trHeight w:val="280"/>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lang w:eastAsia="zh-CN"/>
              </w:rPr>
            </w:pPr>
            <w:r>
              <w:rPr>
                <w:rFonts w:ascii="宋体" w:eastAsia="宋体" w:hAnsi="宋体" w:cs="宋体" w:hint="eastAsia"/>
                <w:kern w:val="2"/>
                <w:sz w:val="21"/>
                <w:lang w:eastAsia="zh-CN"/>
              </w:rPr>
              <w:t>11</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lang w:eastAsia="zh-CN"/>
              </w:rPr>
            </w:pPr>
            <w:r>
              <w:rPr>
                <w:rFonts w:ascii="宋体" w:eastAsia="宋体" w:hAnsi="宋体" w:cs="宋体" w:hint="eastAsia"/>
                <w:kern w:val="2"/>
                <w:sz w:val="21"/>
                <w:lang w:eastAsia="zh-CN"/>
              </w:rPr>
              <w:t>不同投标供应商投标文件“文件制作机器码”一致；</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lang w:eastAsia="zh-CN"/>
              </w:rPr>
            </w:pPr>
            <w:r>
              <w:rPr>
                <w:rFonts w:ascii="宋体" w:eastAsia="宋体" w:hAnsi="宋体" w:cs="宋体" w:hint="eastAsia"/>
                <w:kern w:val="2"/>
                <w:sz w:val="21"/>
                <w:lang w:eastAsia="zh-CN"/>
              </w:rPr>
              <w:t>12</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lang w:eastAsia="zh-CN"/>
              </w:rPr>
            </w:pPr>
            <w:r>
              <w:rPr>
                <w:rFonts w:ascii="宋体" w:eastAsia="宋体" w:hAnsi="宋体" w:cs="宋体" w:hint="eastAsia"/>
                <w:kern w:val="2"/>
                <w:sz w:val="21"/>
                <w:lang w:eastAsia="zh-CN"/>
              </w:rPr>
              <w:t>不同投标供应商投标文件“文件创建标识码”一致；</w:t>
            </w:r>
          </w:p>
        </w:tc>
      </w:tr>
      <w:tr w:rsidR="00026B78">
        <w:trPr>
          <w:jc w:val="center"/>
        </w:trPr>
        <w:tc>
          <w:tcPr>
            <w:tcW w:w="79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26B78" w:rsidRDefault="00067F56">
            <w:pPr>
              <w:jc w:val="center"/>
              <w:textAlignment w:val="top"/>
              <w:rPr>
                <w:rFonts w:ascii="宋体" w:eastAsia="宋体" w:hAnsi="宋体" w:cs="宋体"/>
                <w:kern w:val="2"/>
                <w:sz w:val="21"/>
                <w:szCs w:val="21"/>
                <w:lang w:eastAsia="zh-CN"/>
              </w:rPr>
            </w:pPr>
            <w:r>
              <w:rPr>
                <w:rFonts w:ascii="宋体" w:eastAsia="宋体" w:hAnsi="宋体" w:cs="宋体" w:hint="eastAsia"/>
                <w:sz w:val="21"/>
                <w:szCs w:val="21"/>
                <w:lang w:eastAsia="zh-CN" w:bidi="ar"/>
              </w:rPr>
              <w:t>13</w:t>
            </w:r>
          </w:p>
        </w:tc>
        <w:tc>
          <w:tcPr>
            <w:tcW w:w="8284" w:type="dxa"/>
            <w:tcBorders>
              <w:top w:val="single" w:sz="8" w:space="0" w:color="000000"/>
              <w:left w:val="single" w:sz="8" w:space="0" w:color="000000"/>
              <w:bottom w:val="single" w:sz="8" w:space="0" w:color="000000"/>
              <w:right w:val="single" w:sz="8" w:space="0" w:color="000000"/>
            </w:tcBorders>
            <w:shd w:val="clear" w:color="auto" w:fill="auto"/>
          </w:tcPr>
          <w:p w:rsidR="00026B78" w:rsidRDefault="00067F56">
            <w:pPr>
              <w:textAlignment w:val="top"/>
              <w:rPr>
                <w:rFonts w:ascii="宋体" w:eastAsia="宋体" w:hAnsi="宋体" w:cs="宋体"/>
                <w:kern w:val="2"/>
                <w:sz w:val="21"/>
                <w:szCs w:val="21"/>
                <w:lang w:eastAsia="zh-CN"/>
              </w:rPr>
            </w:pPr>
            <w:r>
              <w:rPr>
                <w:rFonts w:ascii="宋体" w:eastAsia="宋体" w:hAnsi="宋体" w:cs="宋体" w:hint="eastAsia"/>
                <w:kern w:val="2"/>
                <w:sz w:val="21"/>
                <w:lang w:eastAsia="zh-CN"/>
              </w:rPr>
              <w:t>法律、法规、规章、规范性文件规定的其他情形。</w:t>
            </w:r>
          </w:p>
        </w:tc>
      </w:tr>
    </w:tbl>
    <w:p w:rsidR="00026B78" w:rsidRDefault="00026B78">
      <w:pPr>
        <w:spacing w:line="360" w:lineRule="auto"/>
        <w:jc w:val="center"/>
        <w:rPr>
          <w:rFonts w:ascii="宋体" w:eastAsia="宋体" w:hAnsi="宋体" w:cs="宋体"/>
          <w:sz w:val="40"/>
          <w:szCs w:val="40"/>
          <w:lang w:eastAsia="zh-CN"/>
        </w:rPr>
      </w:pPr>
    </w:p>
    <w:p w:rsidR="00026B78" w:rsidRDefault="00026B78">
      <w:pPr>
        <w:spacing w:line="360" w:lineRule="auto"/>
        <w:jc w:val="center"/>
        <w:rPr>
          <w:rFonts w:ascii="宋体" w:eastAsia="宋体" w:hAnsi="宋体" w:cs="宋体"/>
          <w:sz w:val="40"/>
          <w:szCs w:val="40"/>
          <w:lang w:eastAsia="zh-CN"/>
        </w:rPr>
      </w:pPr>
    </w:p>
    <w:p w:rsidR="00026B78" w:rsidRDefault="00067F56">
      <w:pPr>
        <w:widowControl w:val="0"/>
        <w:jc w:val="both"/>
        <w:rPr>
          <w:rFonts w:ascii="宋体" w:eastAsia="宋体" w:hAnsi="宋体" w:cs="宋体"/>
          <w:b/>
          <w:bCs/>
          <w:kern w:val="2"/>
          <w:sz w:val="40"/>
          <w:szCs w:val="40"/>
          <w:lang w:eastAsia="zh-CN"/>
        </w:rPr>
      </w:pPr>
      <w:r>
        <w:rPr>
          <w:rFonts w:ascii="宋体" w:eastAsia="宋体" w:hAnsi="宋体" w:cs="宋体" w:hint="eastAsia"/>
          <w:b/>
          <w:bCs/>
          <w:kern w:val="2"/>
          <w:sz w:val="40"/>
          <w:szCs w:val="40"/>
          <w:lang w:eastAsia="zh-CN"/>
        </w:rPr>
        <w:br w:type="page"/>
      </w:r>
    </w:p>
    <w:p w:rsidR="00026B78" w:rsidRDefault="00067F56">
      <w:pPr>
        <w:spacing w:line="360" w:lineRule="auto"/>
        <w:jc w:val="center"/>
        <w:outlineLvl w:val="1"/>
        <w:rPr>
          <w:rFonts w:ascii="宋体" w:eastAsia="宋体" w:hAnsi="宋体" w:cs="宋体"/>
          <w:sz w:val="40"/>
          <w:szCs w:val="40"/>
          <w:lang w:eastAsia="zh-CN"/>
        </w:rPr>
      </w:pPr>
      <w:r>
        <w:rPr>
          <w:rFonts w:ascii="宋体" w:eastAsia="宋体" w:hAnsi="宋体" w:cs="宋体" w:hint="eastAsia"/>
          <w:b/>
          <w:bCs/>
          <w:sz w:val="40"/>
          <w:szCs w:val="40"/>
          <w:lang w:eastAsia="zh-CN"/>
        </w:rPr>
        <w:t>评标信息</w:t>
      </w:r>
    </w:p>
    <w:p w:rsidR="00026B78" w:rsidRDefault="00026B78">
      <w:pPr>
        <w:widowControl w:val="0"/>
        <w:spacing w:line="360" w:lineRule="auto"/>
        <w:jc w:val="both"/>
        <w:rPr>
          <w:rFonts w:ascii="宋体" w:eastAsia="宋体" w:hAnsi="宋体" w:cs="宋体"/>
          <w:vanish/>
          <w:kern w:val="2"/>
          <w:lang w:eastAsia="zh-CN"/>
        </w:rPr>
      </w:pPr>
    </w:p>
    <w:tbl>
      <w:tblPr>
        <w:tblW w:w="5000" w:type="pct"/>
        <w:jc w:val="center"/>
        <w:tblCellSpacing w:w="0" w:type="dxa"/>
        <w:tblLayout w:type="fixed"/>
        <w:tblCellMar>
          <w:top w:w="45" w:type="dxa"/>
          <w:left w:w="45" w:type="dxa"/>
          <w:bottom w:w="45" w:type="dxa"/>
          <w:right w:w="45" w:type="dxa"/>
        </w:tblCellMar>
        <w:tblLook w:val="04A0" w:firstRow="1" w:lastRow="0" w:firstColumn="1" w:lastColumn="0" w:noHBand="0" w:noVBand="1"/>
      </w:tblPr>
      <w:tblGrid>
        <w:gridCol w:w="5156"/>
        <w:gridCol w:w="4906"/>
      </w:tblGrid>
      <w:tr w:rsidR="00026B78">
        <w:trPr>
          <w:trHeight w:val="331"/>
          <w:tblCellSpacing w:w="0" w:type="dxa"/>
          <w:jc w:val="center"/>
        </w:trPr>
        <w:tc>
          <w:tcPr>
            <w:tcW w:w="4559" w:type="dxa"/>
            <w:tcBorders>
              <w:top w:val="nil"/>
              <w:left w:val="nil"/>
              <w:bottom w:val="nil"/>
              <w:right w:val="nil"/>
            </w:tcBorders>
            <w:vAlign w:val="center"/>
          </w:tcPr>
          <w:p w:rsidR="00026B78" w:rsidRDefault="00067F56">
            <w:pPr>
              <w:widowControl w:val="0"/>
              <w:spacing w:line="360" w:lineRule="auto"/>
              <w:jc w:val="both"/>
              <w:rPr>
                <w:rFonts w:ascii="宋体" w:eastAsia="宋体" w:hAnsi="宋体" w:cs="宋体"/>
                <w:b/>
                <w:bCs/>
                <w:kern w:val="2"/>
                <w:sz w:val="22"/>
                <w:lang w:eastAsia="zh-CN"/>
              </w:rPr>
            </w:pPr>
            <w:r>
              <w:rPr>
                <w:rFonts w:ascii="宋体" w:eastAsia="宋体" w:hAnsi="宋体" w:cs="宋体" w:hint="eastAsia"/>
                <w:b/>
                <w:bCs/>
                <w:kern w:val="2"/>
                <w:szCs w:val="32"/>
                <w:lang w:eastAsia="zh-CN"/>
              </w:rPr>
              <w:t xml:space="preserve">评标方法：综合评分法 </w:t>
            </w:r>
          </w:p>
        </w:tc>
        <w:tc>
          <w:tcPr>
            <w:tcW w:w="4338" w:type="dxa"/>
            <w:tcBorders>
              <w:top w:val="nil"/>
              <w:left w:val="nil"/>
              <w:bottom w:val="nil"/>
              <w:right w:val="nil"/>
            </w:tcBorders>
            <w:vAlign w:val="center"/>
          </w:tcPr>
          <w:p w:rsidR="00026B78" w:rsidRDefault="00026B78">
            <w:pPr>
              <w:widowControl w:val="0"/>
              <w:spacing w:line="360" w:lineRule="auto"/>
              <w:jc w:val="right"/>
              <w:rPr>
                <w:rFonts w:ascii="宋体" w:eastAsia="宋体" w:hAnsi="宋体" w:cs="宋体"/>
                <w:b/>
                <w:bCs/>
                <w:kern w:val="2"/>
                <w:szCs w:val="32"/>
                <w:lang w:eastAsia="zh-CN"/>
              </w:rPr>
            </w:pPr>
          </w:p>
        </w:tc>
      </w:tr>
      <w:tr w:rsidR="00026B78">
        <w:trPr>
          <w:trHeight w:val="2006"/>
          <w:tblCellSpacing w:w="0" w:type="dxa"/>
          <w:jc w:val="center"/>
        </w:trPr>
        <w:tc>
          <w:tcPr>
            <w:tcW w:w="8897" w:type="dxa"/>
            <w:gridSpan w:val="2"/>
            <w:tcBorders>
              <w:top w:val="nil"/>
              <w:left w:val="nil"/>
              <w:bottom w:val="nil"/>
              <w:right w:val="nil"/>
            </w:tcBorders>
            <w:vAlign w:val="center"/>
          </w:tcPr>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综合评分法，是指投标文件满足招标文件全部实质性要求，且按照评审因素的量化指标评审得分最高的投标人为中标候选人的评标方法。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价格分计算方法：</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采用低价优先法计算，即满足招标文件要求且投标价格最低的投标报价为评标基准价，其价格分为满分。其他投标人的价格分统一按照下列公式计算：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投标报价得分=(评标基准价／投标报价)×100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评标总得分＝F1×A1＋F2×A2＋……＋Fn×An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F1、F2……Fn分别为各项评审因素的得分；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A1、A2、……An 分别为各项评审因素所占的权重(A1＋A2＋……＋An＝1)。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评标过程中，不得去掉报价中的最高报价和最低报价。 </w:t>
            </w:r>
          </w:p>
          <w:p w:rsidR="00026B78" w:rsidRDefault="00067F56">
            <w:pPr>
              <w:widowControl w:val="0"/>
              <w:snapToGrid w:val="0"/>
              <w:outlineLvl w:val="1"/>
              <w:rPr>
                <w:rFonts w:ascii="宋体" w:eastAsia="宋体" w:hAnsi="宋体" w:cs="宋体"/>
                <w:kern w:val="2"/>
                <w:sz w:val="21"/>
                <w:szCs w:val="21"/>
                <w:lang w:eastAsia="zh-CN"/>
              </w:rPr>
            </w:pPr>
            <w:r>
              <w:rPr>
                <w:rFonts w:ascii="宋体" w:eastAsia="宋体" w:hAnsi="宋体" w:cs="宋体" w:hint="eastAsia"/>
                <w:kern w:val="2"/>
                <w:sz w:val="21"/>
                <w:szCs w:val="21"/>
                <w:lang w:eastAsia="zh-CN"/>
              </w:rPr>
              <w:t>此方法适用于货物类、服务类、工程类项目。</w:t>
            </w:r>
          </w:p>
          <w:tbl>
            <w:tblPr>
              <w:tblW w:w="917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7"/>
              <w:gridCol w:w="705"/>
              <w:gridCol w:w="1138"/>
              <w:gridCol w:w="998"/>
              <w:gridCol w:w="1260"/>
              <w:gridCol w:w="4380"/>
            </w:tblGrid>
            <w:tr w:rsidR="006938BC" w:rsidTr="00820F95">
              <w:trPr>
                <w:trHeight w:val="469"/>
              </w:trPr>
              <w:tc>
                <w:tcPr>
                  <w:tcW w:w="697"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序号</w:t>
                  </w:r>
                </w:p>
              </w:tc>
              <w:tc>
                <w:tcPr>
                  <w:tcW w:w="4101" w:type="dxa"/>
                  <w:gridSpan w:val="4"/>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评分项</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权重</w:t>
                  </w:r>
                </w:p>
              </w:tc>
            </w:tr>
            <w:tr w:rsidR="006938BC" w:rsidTr="00820F95">
              <w:trPr>
                <w:trHeight w:val="237"/>
              </w:trPr>
              <w:tc>
                <w:tcPr>
                  <w:tcW w:w="697"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1</w:t>
                  </w:r>
                </w:p>
              </w:tc>
              <w:tc>
                <w:tcPr>
                  <w:tcW w:w="4101" w:type="dxa"/>
                  <w:gridSpan w:val="4"/>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价格</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30</w:t>
                  </w:r>
                </w:p>
              </w:tc>
            </w:tr>
            <w:tr w:rsidR="006938BC" w:rsidTr="00820F95">
              <w:trPr>
                <w:trHeight w:val="237"/>
              </w:trPr>
              <w:tc>
                <w:tcPr>
                  <w:tcW w:w="697"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2</w:t>
                  </w:r>
                </w:p>
              </w:tc>
              <w:tc>
                <w:tcPr>
                  <w:tcW w:w="4101" w:type="dxa"/>
                  <w:gridSpan w:val="4"/>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技术部分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46</w:t>
                  </w:r>
                </w:p>
              </w:tc>
            </w:tr>
            <w:tr w:rsidR="006938BC" w:rsidTr="00820F95">
              <w:trPr>
                <w:trHeight w:val="469"/>
              </w:trPr>
              <w:tc>
                <w:tcPr>
                  <w:tcW w:w="697" w:type="dxa"/>
                  <w:vMerge w:val="restart"/>
                  <w:tcBorders>
                    <w:top w:val="single" w:sz="4" w:space="0" w:color="auto"/>
                    <w:left w:val="single" w:sz="4" w:space="0" w:color="auto"/>
                    <w:right w:val="single" w:sz="4" w:space="0" w:color="auto"/>
                  </w:tcBorders>
                </w:tcPr>
                <w:p w:rsidR="006938BC" w:rsidRDefault="006938BC" w:rsidP="00820F95">
                  <w:pPr>
                    <w:spacing w:line="360" w:lineRule="auto"/>
                    <w:jc w:val="center"/>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序号</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评分因素</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评分方式</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评分准则</w:t>
                  </w:r>
                </w:p>
              </w:tc>
            </w:tr>
            <w:tr w:rsidR="006938BC" w:rsidTr="00820F95">
              <w:trPr>
                <w:trHeight w:val="674"/>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1</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技术规格偏离情况</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tabs>
                      <w:tab w:val="left" w:pos="1988"/>
                    </w:tabs>
                    <w:spacing w:line="360" w:lineRule="auto"/>
                    <w:jc w:val="center"/>
                    <w:rPr>
                      <w:rFonts w:ascii="宋体" w:hAnsi="宋体" w:cs="宋体"/>
                      <w:szCs w:val="21"/>
                    </w:rPr>
                  </w:pPr>
                  <w:r>
                    <w:rPr>
                      <w:rFonts w:ascii="宋体" w:hAnsi="宋体" w:cs="宋体" w:hint="eastAsia"/>
                      <w:color w:val="000000"/>
                      <w:szCs w:val="21"/>
                    </w:rPr>
                    <w:t>专家评分</w:t>
                  </w:r>
                </w:p>
              </w:tc>
              <w:tc>
                <w:tcPr>
                  <w:tcW w:w="4380" w:type="dxa"/>
                  <w:tcBorders>
                    <w:top w:val="single" w:sz="4" w:space="0" w:color="auto"/>
                    <w:left w:val="single" w:sz="4" w:space="0" w:color="auto"/>
                    <w:bottom w:val="single" w:sz="4" w:space="0" w:color="auto"/>
                    <w:right w:val="single" w:sz="4" w:space="0" w:color="auto"/>
                  </w:tcBorders>
                </w:tcPr>
                <w:p w:rsidR="006938BC" w:rsidRDefault="006938BC" w:rsidP="00820F95">
                  <w:pPr>
                    <w:spacing w:line="360" w:lineRule="auto"/>
                    <w:rPr>
                      <w:rFonts w:ascii="宋体" w:hAnsi="宋体" w:cs="宋体"/>
                      <w:b/>
                      <w:szCs w:val="21"/>
                    </w:rPr>
                  </w:pPr>
                  <w:r>
                    <w:rPr>
                      <w:rFonts w:ascii="宋体" w:hAnsi="宋体" w:cs="宋体" w:hint="eastAsia"/>
                      <w:b/>
                      <w:szCs w:val="21"/>
                      <w:lang w:val="zh-CN"/>
                    </w:rPr>
                    <w:t>（</w:t>
                  </w:r>
                  <w:r>
                    <w:rPr>
                      <w:rFonts w:ascii="宋体" w:hAnsi="宋体" w:cs="宋体" w:hint="eastAsia"/>
                      <w:b/>
                      <w:szCs w:val="21"/>
                    </w:rPr>
                    <w:t>一</w:t>
                  </w:r>
                  <w:r>
                    <w:rPr>
                      <w:rFonts w:ascii="宋体" w:hAnsi="宋体" w:cs="宋体" w:hint="eastAsia"/>
                      <w:b/>
                      <w:szCs w:val="21"/>
                      <w:lang w:val="zh-CN"/>
                    </w:rPr>
                    <w:t>）</w:t>
                  </w:r>
                  <w:r>
                    <w:rPr>
                      <w:rFonts w:ascii="宋体" w:hAnsi="宋体" w:cs="宋体" w:hint="eastAsia"/>
                      <w:b/>
                      <w:szCs w:val="21"/>
                    </w:rPr>
                    <w:t>评分内容：</w:t>
                  </w:r>
                </w:p>
                <w:p w:rsidR="006938BC" w:rsidRDefault="006938BC" w:rsidP="00820F95">
                  <w:pPr>
                    <w:spacing w:line="360" w:lineRule="auto"/>
                    <w:rPr>
                      <w:rFonts w:ascii="宋体" w:hAnsi="宋体" w:cs="宋体"/>
                      <w:szCs w:val="21"/>
                      <w:lang w:val="zh-CN"/>
                    </w:rPr>
                  </w:pPr>
                  <w:r>
                    <w:rPr>
                      <w:rFonts w:ascii="宋体" w:hAnsi="宋体" w:cs="宋体" w:hint="eastAsia"/>
                      <w:szCs w:val="21"/>
                    </w:rPr>
                    <w:t>1.投标</w:t>
                  </w:r>
                  <w:r>
                    <w:rPr>
                      <w:rFonts w:ascii="宋体" w:hAnsi="宋体" w:cs="宋体" w:hint="eastAsia"/>
                      <w:szCs w:val="21"/>
                      <w:lang w:val="zh-CN"/>
                    </w:rPr>
                    <w:t>人的</w:t>
                  </w:r>
                  <w:r>
                    <w:rPr>
                      <w:rFonts w:ascii="宋体" w:hAnsi="宋体" w:cs="宋体" w:hint="eastAsia"/>
                      <w:szCs w:val="21"/>
                    </w:rPr>
                    <w:t>投标</w:t>
                  </w:r>
                  <w:r>
                    <w:rPr>
                      <w:rFonts w:ascii="宋体" w:hAnsi="宋体" w:cs="宋体" w:hint="eastAsia"/>
                      <w:szCs w:val="21"/>
                      <w:lang w:val="zh-CN"/>
                    </w:rPr>
                    <w:t>文件中对采购文件技术参数进行了响应即得满分；在满分的基础上根据以下原则减分。</w:t>
                  </w:r>
                  <w:r>
                    <w:rPr>
                      <w:rFonts w:ascii="宋体" w:hAnsi="宋体" w:cs="宋体" w:hint="eastAsia"/>
                      <w:szCs w:val="21"/>
                    </w:rPr>
                    <w:t>投标</w:t>
                  </w:r>
                  <w:r>
                    <w:rPr>
                      <w:rFonts w:ascii="宋体" w:hAnsi="宋体" w:cs="宋体" w:hint="eastAsia"/>
                      <w:szCs w:val="21"/>
                      <w:lang w:val="zh-CN"/>
                    </w:rPr>
                    <w:t>人如实对采购文件中技术参数偏离表进行响应，根据投标人响应情况，</w:t>
                  </w:r>
                  <w:r>
                    <w:rPr>
                      <w:rFonts w:ascii="宋体" w:hAnsi="宋体" w:cs="宋体" w:hint="eastAsia"/>
                      <w:szCs w:val="21"/>
                    </w:rPr>
                    <w:t>带“▲”的重点参数</w:t>
                  </w:r>
                  <w:r>
                    <w:rPr>
                      <w:rFonts w:ascii="宋体" w:hAnsi="宋体" w:cs="宋体" w:hint="eastAsia"/>
                      <w:szCs w:val="21"/>
                      <w:lang w:val="zh-CN"/>
                    </w:rPr>
                    <w:t>每负偏离1项扣</w:t>
                  </w:r>
                  <w:r>
                    <w:rPr>
                      <w:rFonts w:ascii="宋体" w:hAnsi="宋体" w:cs="宋体" w:hint="eastAsia"/>
                      <w:szCs w:val="21"/>
                    </w:rPr>
                    <w:t>15%</w:t>
                  </w:r>
                  <w:r>
                    <w:rPr>
                      <w:rFonts w:ascii="宋体" w:hAnsi="宋体" w:cs="宋体" w:hint="eastAsia"/>
                      <w:szCs w:val="21"/>
                      <w:lang w:val="zh-CN"/>
                    </w:rPr>
                    <w:t>分；</w:t>
                  </w:r>
                  <w:r>
                    <w:rPr>
                      <w:rFonts w:ascii="宋体" w:hAnsi="宋体" w:cs="宋体" w:hint="eastAsia"/>
                      <w:szCs w:val="21"/>
                    </w:rPr>
                    <w:t>一般参数</w:t>
                  </w:r>
                  <w:r>
                    <w:rPr>
                      <w:rFonts w:ascii="宋体" w:hAnsi="宋体" w:cs="宋体" w:hint="eastAsia"/>
                      <w:szCs w:val="21"/>
                      <w:lang w:val="zh-CN"/>
                    </w:rPr>
                    <w:t>每负偏离1项扣</w:t>
                  </w:r>
                  <w:r>
                    <w:rPr>
                      <w:rFonts w:ascii="宋体" w:hAnsi="宋体" w:cs="宋体" w:hint="eastAsia"/>
                      <w:szCs w:val="21"/>
                    </w:rPr>
                    <w:t>5%</w:t>
                  </w:r>
                  <w:r>
                    <w:rPr>
                      <w:rFonts w:ascii="宋体" w:hAnsi="宋体" w:cs="宋体" w:hint="eastAsia"/>
                      <w:szCs w:val="21"/>
                      <w:lang w:val="zh-CN"/>
                    </w:rPr>
                    <w:t>分，扣完为止。</w:t>
                  </w:r>
                </w:p>
                <w:p w:rsidR="006938BC" w:rsidRDefault="006938BC" w:rsidP="00820F95">
                  <w:pPr>
                    <w:spacing w:line="360" w:lineRule="auto"/>
                    <w:rPr>
                      <w:rFonts w:ascii="宋体" w:hAnsi="宋体" w:cs="宋体"/>
                      <w:b/>
                      <w:szCs w:val="21"/>
                      <w:lang w:val="zh-CN"/>
                    </w:rPr>
                  </w:pPr>
                  <w:r>
                    <w:rPr>
                      <w:rFonts w:ascii="宋体" w:hAnsi="宋体" w:cs="宋体" w:hint="eastAsia"/>
                      <w:b/>
                      <w:szCs w:val="21"/>
                      <w:lang w:val="zh-CN"/>
                    </w:rPr>
                    <w:t>（二）评分标准：</w:t>
                  </w:r>
                </w:p>
                <w:p w:rsidR="006938BC" w:rsidRPr="00BE0601" w:rsidRDefault="006938BC" w:rsidP="00820F95">
                  <w:pPr>
                    <w:pStyle w:val="a5"/>
                    <w:rPr>
                      <w:rFonts w:ascii="宋体" w:hAnsi="宋体" w:cs="宋体"/>
                      <w:sz w:val="21"/>
                      <w:szCs w:val="21"/>
                      <w:lang w:val="zh-CN"/>
                    </w:rPr>
                  </w:pPr>
                  <w:r>
                    <w:rPr>
                      <w:rFonts w:ascii="宋体" w:hAnsi="宋体" w:cs="宋体" w:hint="eastAsia"/>
                      <w:sz w:val="21"/>
                      <w:szCs w:val="21"/>
                    </w:rPr>
                    <w:t>1.投标</w:t>
                  </w:r>
                  <w:r>
                    <w:rPr>
                      <w:rFonts w:ascii="宋体" w:hAnsi="宋体" w:cs="宋体" w:hint="eastAsia"/>
                      <w:sz w:val="21"/>
                      <w:szCs w:val="21"/>
                      <w:lang w:val="zh-CN"/>
                    </w:rPr>
                    <w:t>人</w:t>
                  </w:r>
                  <w:r>
                    <w:rPr>
                      <w:rFonts w:ascii="宋体" w:hAnsi="宋体" w:cs="宋体" w:hint="eastAsia"/>
                      <w:sz w:val="21"/>
                      <w:szCs w:val="21"/>
                    </w:rPr>
                    <w:t>须如实</w:t>
                  </w:r>
                  <w:r>
                    <w:rPr>
                      <w:rFonts w:ascii="宋体" w:hAnsi="宋体" w:cs="宋体" w:hint="eastAsia"/>
                      <w:sz w:val="21"/>
                      <w:szCs w:val="21"/>
                      <w:lang w:val="zh-CN"/>
                    </w:rPr>
                    <w:t>提供技术参数偏离表，</w:t>
                  </w:r>
                  <w:r>
                    <w:rPr>
                      <w:rFonts w:ascii="宋体" w:hAnsi="宋体" w:cs="宋体" w:hint="eastAsia"/>
                      <w:sz w:val="21"/>
                      <w:szCs w:val="21"/>
                    </w:rPr>
                    <w:t>并按采购文件要求提供相应的证明文件，加盖投标人公章，原件备查。</w:t>
                  </w:r>
                  <w:r>
                    <w:rPr>
                      <w:rFonts w:ascii="宋体" w:hAnsi="宋体" w:cs="宋体" w:hint="eastAsia"/>
                      <w:sz w:val="21"/>
                      <w:szCs w:val="21"/>
                      <w:lang w:val="zh-CN"/>
                    </w:rPr>
                    <w:t>未对采购文件技术参</w:t>
                  </w:r>
                  <w:r>
                    <w:rPr>
                      <w:rFonts w:ascii="宋体" w:hAnsi="宋体" w:cs="宋体" w:hint="eastAsia"/>
                      <w:sz w:val="21"/>
                      <w:szCs w:val="21"/>
                      <w:lang w:val="zh-CN"/>
                    </w:rPr>
                    <w:lastRenderedPageBreak/>
                    <w:t>数要求进行逐条响应的，视为不满足采购文件要求，对其未响应的技术参数进行扣分。</w:t>
                  </w:r>
                </w:p>
              </w:tc>
            </w:tr>
            <w:tr w:rsidR="006938BC" w:rsidTr="00820F95">
              <w:trPr>
                <w:trHeight w:val="674"/>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2</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拟投入项目负责人</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tabs>
                      <w:tab w:val="left" w:pos="1988"/>
                    </w:tabs>
                    <w:spacing w:line="360" w:lineRule="auto"/>
                    <w:jc w:val="center"/>
                    <w:rPr>
                      <w:rFonts w:ascii="宋体" w:hAnsi="宋体" w:cs="宋体"/>
                      <w:color w:val="000000"/>
                      <w:szCs w:val="21"/>
                    </w:rPr>
                  </w:pPr>
                  <w:r>
                    <w:rPr>
                      <w:rFonts w:ascii="宋体" w:hAnsi="宋体" w:cs="宋体" w:hint="eastAsia"/>
                      <w:color w:val="000000"/>
                      <w:szCs w:val="21"/>
                    </w:rPr>
                    <w:t>专家评分</w:t>
                  </w:r>
                </w:p>
              </w:tc>
              <w:tc>
                <w:tcPr>
                  <w:tcW w:w="4380" w:type="dxa"/>
                  <w:tcBorders>
                    <w:top w:val="single" w:sz="4" w:space="0" w:color="auto"/>
                    <w:left w:val="single" w:sz="4" w:space="0" w:color="auto"/>
                    <w:bottom w:val="single" w:sz="4" w:space="0" w:color="auto"/>
                    <w:right w:val="single" w:sz="4" w:space="0" w:color="auto"/>
                  </w:tcBorders>
                </w:tcPr>
                <w:p w:rsidR="006938BC" w:rsidRDefault="006938BC" w:rsidP="00820F95">
                  <w:pPr>
                    <w:wordWrap w:val="0"/>
                    <w:spacing w:line="360" w:lineRule="auto"/>
                    <w:textAlignment w:val="top"/>
                    <w:rPr>
                      <w:rFonts w:ascii="宋体" w:hAnsi="宋体"/>
                      <w:b/>
                      <w:bCs/>
                      <w:szCs w:val="21"/>
                    </w:rPr>
                  </w:pPr>
                  <w:r>
                    <w:rPr>
                      <w:rFonts w:ascii="宋体" w:hAnsi="宋体" w:hint="eastAsia"/>
                      <w:b/>
                      <w:bCs/>
                      <w:szCs w:val="21"/>
                    </w:rPr>
                    <w:t>（一）评分内容：</w:t>
                  </w:r>
                </w:p>
                <w:p w:rsidR="006938BC" w:rsidRDefault="006938BC" w:rsidP="00820F95">
                  <w:pPr>
                    <w:keepNext/>
                    <w:keepLines/>
                    <w:wordWrap w:val="0"/>
                    <w:outlineLvl w:val="1"/>
                    <w:rPr>
                      <w:rFonts w:ascii="宋体" w:hAnsi="宋体" w:cs="宋体" w:hint="eastAsia"/>
                      <w:szCs w:val="21"/>
                    </w:rPr>
                  </w:pPr>
                  <w:r>
                    <w:rPr>
                      <w:rFonts w:ascii="宋体" w:hAnsi="宋体" w:cs="宋体"/>
                      <w:szCs w:val="21"/>
                    </w:rPr>
                    <w:t>拟派项目技术人员中，具有与图书馆各项工作（或相关专业）技术职称人员情况：</w:t>
                  </w:r>
                </w:p>
                <w:p w:rsidR="006938BC" w:rsidRDefault="006938BC" w:rsidP="00820F95">
                  <w:pPr>
                    <w:keepNext/>
                    <w:keepLines/>
                    <w:wordWrap w:val="0"/>
                    <w:outlineLvl w:val="1"/>
                    <w:rPr>
                      <w:rFonts w:ascii="宋体" w:hAnsi="宋体" w:cs="宋体" w:hint="eastAsia"/>
                      <w:szCs w:val="21"/>
                    </w:rPr>
                  </w:pPr>
                  <w:r>
                    <w:rPr>
                      <w:rFonts w:ascii="宋体" w:hAnsi="宋体" w:cs="宋体" w:hint="eastAsia"/>
                      <w:szCs w:val="21"/>
                    </w:rPr>
                    <w:t>提供一个</w:t>
                  </w:r>
                  <w:r>
                    <w:rPr>
                      <w:rFonts w:ascii="宋体" w:hAnsi="宋体" w:cs="宋体"/>
                      <w:szCs w:val="21"/>
                    </w:rPr>
                    <w:t>具有</w:t>
                  </w:r>
                  <w:r>
                    <w:rPr>
                      <w:rFonts w:ascii="宋体" w:hAnsi="宋体" w:cs="宋体" w:hint="eastAsia"/>
                      <w:szCs w:val="21"/>
                    </w:rPr>
                    <w:t>研究馆员</w:t>
                  </w:r>
                  <w:r>
                    <w:rPr>
                      <w:rFonts w:ascii="宋体" w:hAnsi="宋体" w:cs="宋体"/>
                      <w:szCs w:val="21"/>
                    </w:rPr>
                    <w:t>（含</w:t>
                  </w:r>
                  <w:r>
                    <w:rPr>
                      <w:rFonts w:ascii="宋体" w:hAnsi="宋体" w:cs="宋体" w:hint="eastAsia"/>
                      <w:szCs w:val="21"/>
                    </w:rPr>
                    <w:t>副研究馆员</w:t>
                  </w:r>
                  <w:r>
                    <w:rPr>
                      <w:rFonts w:ascii="宋体" w:hAnsi="宋体" w:cs="宋体"/>
                      <w:szCs w:val="21"/>
                    </w:rPr>
                    <w:t>）职称的人的得</w:t>
                  </w:r>
                  <w:r>
                    <w:rPr>
                      <w:rFonts w:ascii="宋体" w:hAnsi="宋体" w:cs="宋体" w:hint="eastAsia"/>
                      <w:szCs w:val="21"/>
                    </w:rPr>
                    <w:t>100</w:t>
                  </w:r>
                  <w:r>
                    <w:rPr>
                      <w:rFonts w:ascii="宋体" w:hAnsi="宋体" w:cs="宋体"/>
                      <w:szCs w:val="21"/>
                    </w:rPr>
                    <w:t>%分；</w:t>
                  </w:r>
                </w:p>
                <w:p w:rsidR="006938BC" w:rsidRDefault="006938BC" w:rsidP="00820F95">
                  <w:pPr>
                    <w:keepNext/>
                    <w:keepLines/>
                    <w:wordWrap w:val="0"/>
                    <w:outlineLvl w:val="1"/>
                    <w:rPr>
                      <w:rFonts w:ascii="宋体" w:hAnsi="宋体" w:cs="宋体"/>
                      <w:b/>
                      <w:bCs/>
                      <w:szCs w:val="21"/>
                    </w:rPr>
                  </w:pPr>
                  <w:r>
                    <w:rPr>
                      <w:rFonts w:ascii="宋体" w:hAnsi="宋体" w:cs="宋体" w:hint="eastAsia"/>
                      <w:szCs w:val="21"/>
                    </w:rPr>
                    <w:t>提供一个</w:t>
                  </w:r>
                  <w:r>
                    <w:rPr>
                      <w:rFonts w:ascii="宋体" w:hAnsi="宋体" w:cs="宋体"/>
                      <w:szCs w:val="21"/>
                    </w:rPr>
                    <w:t>具有</w:t>
                  </w:r>
                  <w:r>
                    <w:rPr>
                      <w:rFonts w:ascii="宋体" w:hAnsi="宋体" w:cs="宋体" w:hint="eastAsia"/>
                      <w:szCs w:val="21"/>
                    </w:rPr>
                    <w:t>馆员</w:t>
                  </w:r>
                  <w:r>
                    <w:rPr>
                      <w:rFonts w:ascii="宋体" w:hAnsi="宋体" w:cs="宋体"/>
                      <w:szCs w:val="21"/>
                    </w:rPr>
                    <w:t>（或</w:t>
                  </w:r>
                  <w:r>
                    <w:rPr>
                      <w:rFonts w:ascii="宋体" w:hAnsi="宋体" w:cs="宋体" w:hint="eastAsia"/>
                      <w:szCs w:val="21"/>
                    </w:rPr>
                    <w:t>助理馆员</w:t>
                  </w:r>
                  <w:r>
                    <w:rPr>
                      <w:rFonts w:ascii="宋体" w:hAnsi="宋体" w:cs="宋体"/>
                      <w:szCs w:val="21"/>
                    </w:rPr>
                    <w:t>）职称</w:t>
                  </w:r>
                  <w:r>
                    <w:rPr>
                      <w:rFonts w:ascii="宋体" w:hAnsi="宋体" w:cs="宋体" w:hint="eastAsia"/>
                      <w:szCs w:val="21"/>
                    </w:rPr>
                    <w:t>的</w:t>
                  </w:r>
                  <w:r>
                    <w:rPr>
                      <w:rFonts w:ascii="宋体" w:hAnsi="宋体" w:cs="宋体"/>
                      <w:szCs w:val="21"/>
                    </w:rPr>
                    <w:t>人得</w:t>
                  </w:r>
                  <w:r>
                    <w:rPr>
                      <w:rFonts w:ascii="宋体" w:hAnsi="宋体" w:cs="宋体" w:hint="eastAsia"/>
                      <w:szCs w:val="21"/>
                    </w:rPr>
                    <w:t>50%</w:t>
                  </w:r>
                  <w:r>
                    <w:rPr>
                      <w:rFonts w:ascii="宋体" w:hAnsi="宋体" w:cs="宋体"/>
                      <w:szCs w:val="21"/>
                    </w:rPr>
                    <w:t>分，</w:t>
                  </w:r>
                  <w:r>
                    <w:rPr>
                      <w:rFonts w:ascii="宋体" w:hAnsi="宋体" w:cs="宋体" w:hint="eastAsia"/>
                      <w:szCs w:val="21"/>
                    </w:rPr>
                    <w:t>本项</w:t>
                  </w:r>
                  <w:r>
                    <w:rPr>
                      <w:rFonts w:ascii="宋体" w:hAnsi="宋体" w:cs="宋体"/>
                      <w:szCs w:val="21"/>
                    </w:rPr>
                    <w:t>最高得</w:t>
                  </w:r>
                  <w:r>
                    <w:rPr>
                      <w:rFonts w:ascii="宋体" w:hAnsi="宋体" w:cs="宋体" w:hint="eastAsia"/>
                      <w:szCs w:val="21"/>
                    </w:rPr>
                    <w:t>100%</w:t>
                  </w:r>
                  <w:r>
                    <w:rPr>
                      <w:rFonts w:ascii="宋体" w:hAnsi="宋体" w:cs="宋体"/>
                      <w:szCs w:val="21"/>
                    </w:rPr>
                    <w:t>分。</w:t>
                  </w:r>
                  <w:r>
                    <w:rPr>
                      <w:rFonts w:ascii="宋体" w:hAnsi="宋体" w:cs="宋体" w:hint="eastAsia"/>
                      <w:szCs w:val="21"/>
                    </w:rPr>
                    <w:t>如出现个人同时出示几个证书的情况，以个人所获最高职称为准。</w:t>
                  </w:r>
                </w:p>
                <w:p w:rsidR="006938BC" w:rsidRDefault="006938BC" w:rsidP="00820F95">
                  <w:pPr>
                    <w:wordWrap w:val="0"/>
                    <w:spacing w:line="360" w:lineRule="auto"/>
                    <w:textAlignment w:val="top"/>
                    <w:rPr>
                      <w:rFonts w:ascii="宋体" w:hAnsi="宋体"/>
                      <w:b/>
                      <w:bCs/>
                      <w:szCs w:val="21"/>
                    </w:rPr>
                  </w:pPr>
                  <w:r>
                    <w:rPr>
                      <w:rFonts w:ascii="宋体" w:hAnsi="宋体" w:hint="eastAsia"/>
                      <w:b/>
                      <w:bCs/>
                      <w:szCs w:val="21"/>
                    </w:rPr>
                    <w:t>（二）评分标准：</w:t>
                  </w:r>
                </w:p>
                <w:p w:rsidR="006938BC" w:rsidRDefault="006938BC" w:rsidP="00820F95">
                  <w:pPr>
                    <w:wordWrap w:val="0"/>
                    <w:spacing w:line="360" w:lineRule="auto"/>
                    <w:textAlignment w:val="top"/>
                    <w:rPr>
                      <w:rFonts w:ascii="宋体" w:hAnsi="宋体"/>
                      <w:szCs w:val="21"/>
                    </w:rPr>
                  </w:pPr>
                  <w:r>
                    <w:rPr>
                      <w:rFonts w:ascii="宋体" w:hAnsi="宋体" w:hint="eastAsia"/>
                      <w:szCs w:val="21"/>
                    </w:rPr>
                    <w:t>1.</w:t>
                  </w:r>
                  <w:r>
                    <w:rPr>
                      <w:rFonts w:ascii="宋体" w:hAnsi="宋体"/>
                      <w:szCs w:val="21"/>
                    </w:rPr>
                    <w:t>提供近</w:t>
                  </w:r>
                  <w:r>
                    <w:rPr>
                      <w:rFonts w:ascii="宋体" w:hAnsi="宋体" w:hint="eastAsia"/>
                      <w:szCs w:val="21"/>
                    </w:rPr>
                    <w:t>三</w:t>
                  </w:r>
                  <w:r>
                    <w:rPr>
                      <w:rFonts w:ascii="宋体" w:hAnsi="宋体"/>
                      <w:szCs w:val="21"/>
                    </w:rPr>
                    <w:t>个月投标人为其购买的社保证明材料</w:t>
                  </w:r>
                  <w:r>
                    <w:rPr>
                      <w:rFonts w:ascii="宋体" w:hAnsi="宋体" w:hint="eastAsia"/>
                      <w:szCs w:val="21"/>
                    </w:rPr>
                    <w:t>（不含补缴）</w:t>
                  </w:r>
                  <w:r>
                    <w:rPr>
                      <w:rFonts w:ascii="宋体" w:hAnsi="宋体"/>
                      <w:szCs w:val="21"/>
                    </w:rPr>
                    <w:t>，如开标日上一个月的社保材料因社保部门原因暂时无法取得，则可以往前顺延一个月</w:t>
                  </w:r>
                  <w:r>
                    <w:rPr>
                      <w:rFonts w:ascii="宋体" w:hAnsi="宋体" w:hint="eastAsia"/>
                      <w:szCs w:val="21"/>
                    </w:rPr>
                    <w:t>,若投标人成立时间不足3个月的，投标人可以提供《承诺</w:t>
                  </w:r>
                  <w:r>
                    <w:rPr>
                      <w:rFonts w:ascii="宋体" w:hAnsi="宋体" w:cs="宋体" w:hint="eastAsia"/>
                      <w:szCs w:val="21"/>
                    </w:rPr>
                    <w:t>拟投入项目负责人（仅限1人）为本单位自有员工</w:t>
                  </w:r>
                  <w:r>
                    <w:rPr>
                      <w:rFonts w:ascii="宋体" w:hAnsi="宋体" w:hint="eastAsia"/>
                      <w:szCs w:val="21"/>
                    </w:rPr>
                    <w:t>》的相关证明材料（格式自拟）</w:t>
                  </w:r>
                  <w:r>
                    <w:rPr>
                      <w:rFonts w:ascii="宋体" w:hAnsi="宋体"/>
                      <w:szCs w:val="21"/>
                    </w:rPr>
                    <w:t>；</w:t>
                  </w:r>
                </w:p>
                <w:p w:rsidR="006938BC" w:rsidRDefault="006938BC" w:rsidP="00820F95">
                  <w:pPr>
                    <w:pStyle w:val="21"/>
                    <w:ind w:firstLineChars="0" w:firstLine="0"/>
                    <w:rPr>
                      <w:rFonts w:ascii="宋体" w:hAnsi="宋体"/>
                      <w:szCs w:val="21"/>
                    </w:rPr>
                  </w:pPr>
                  <w:r>
                    <w:rPr>
                      <w:rFonts w:ascii="宋体" w:hAnsi="宋体" w:hint="eastAsia"/>
                      <w:szCs w:val="21"/>
                    </w:rPr>
                    <w:t>2</w:t>
                  </w:r>
                  <w:r>
                    <w:rPr>
                      <w:rFonts w:ascii="宋体" w:hAnsi="宋体"/>
                      <w:szCs w:val="21"/>
                    </w:rPr>
                    <w:t>.</w:t>
                  </w:r>
                  <w:r>
                    <w:rPr>
                      <w:rFonts w:ascii="宋体" w:hAnsi="宋体" w:hint="eastAsia"/>
                      <w:szCs w:val="21"/>
                    </w:rPr>
                    <w:t>提供相应学历证明材料。</w:t>
                  </w:r>
                </w:p>
                <w:p w:rsidR="006938BC" w:rsidRDefault="006938BC" w:rsidP="00820F95">
                  <w:pPr>
                    <w:wordWrap w:val="0"/>
                    <w:spacing w:line="360" w:lineRule="auto"/>
                    <w:textAlignment w:val="top"/>
                    <w:rPr>
                      <w:rFonts w:ascii="宋体" w:hAnsi="宋体"/>
                      <w:szCs w:val="21"/>
                    </w:rPr>
                  </w:pPr>
                  <w:r>
                    <w:rPr>
                      <w:rFonts w:ascii="宋体" w:hAnsi="宋体"/>
                      <w:szCs w:val="21"/>
                    </w:rPr>
                    <w:t>3</w:t>
                  </w:r>
                  <w:r>
                    <w:rPr>
                      <w:rFonts w:ascii="宋体" w:hAnsi="宋体" w:hint="eastAsia"/>
                      <w:szCs w:val="21"/>
                    </w:rPr>
                    <w:t>.提供相应职称证书。证书若属于社会机构颁发的则还需要额外提供该机构在中国社会组织政务服务平台（网址：</w:t>
                  </w:r>
                  <w:hyperlink r:id="rId9" w:history="1">
                    <w:r>
                      <w:rPr>
                        <w:rStyle w:val="af"/>
                        <w:rFonts w:ascii="宋体" w:hAnsi="宋体" w:hint="eastAsia"/>
                        <w:szCs w:val="21"/>
                      </w:rPr>
                      <w:t>https://chinanpo.mca.gov.cn/）的查询页面截图。</w:t>
                    </w:r>
                  </w:hyperlink>
                </w:p>
                <w:p w:rsidR="006938BC" w:rsidRDefault="006938BC" w:rsidP="00820F95">
                  <w:pPr>
                    <w:spacing w:line="360" w:lineRule="auto"/>
                    <w:rPr>
                      <w:rFonts w:ascii="宋体" w:hAnsi="宋体" w:cs="宋体"/>
                      <w:b/>
                      <w:szCs w:val="21"/>
                      <w:lang w:val="zh-CN"/>
                    </w:rPr>
                  </w:pPr>
                  <w:r>
                    <w:rPr>
                      <w:rFonts w:ascii="宋体" w:hAnsi="宋体"/>
                      <w:szCs w:val="21"/>
                    </w:rPr>
                    <w:t>4</w:t>
                  </w:r>
                  <w:r>
                    <w:rPr>
                      <w:rFonts w:ascii="宋体" w:hAnsi="宋体" w:hint="eastAsia"/>
                      <w:szCs w:val="21"/>
                    </w:rPr>
                    <w:t>.以上证明材料原件备查，未按要求提供或提供不清晰导致专家无法判断的不得分。</w:t>
                  </w:r>
                </w:p>
              </w:tc>
            </w:tr>
            <w:tr w:rsidR="006938BC" w:rsidTr="00820F95">
              <w:trPr>
                <w:trHeight w:val="674"/>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3</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拟投入服务人</w:t>
                  </w:r>
                  <w:r>
                    <w:rPr>
                      <w:rFonts w:ascii="宋体" w:hAnsi="宋体" w:cs="宋体" w:hint="eastAsia"/>
                      <w:szCs w:val="21"/>
                    </w:rPr>
                    <w:lastRenderedPageBreak/>
                    <w:t>员</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lastRenderedPageBreak/>
                    <w:t>5</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tabs>
                      <w:tab w:val="left" w:pos="1988"/>
                    </w:tabs>
                    <w:spacing w:line="360" w:lineRule="auto"/>
                    <w:jc w:val="center"/>
                    <w:rPr>
                      <w:rFonts w:ascii="宋体" w:hAnsi="宋体" w:cs="宋体"/>
                      <w:szCs w:val="21"/>
                    </w:rPr>
                  </w:pPr>
                  <w:r>
                    <w:rPr>
                      <w:rFonts w:ascii="宋体" w:hAnsi="宋体" w:cs="宋体" w:hint="eastAsia"/>
                      <w:szCs w:val="21"/>
                    </w:rPr>
                    <w:t>专家评分</w:t>
                  </w:r>
                </w:p>
              </w:tc>
              <w:tc>
                <w:tcPr>
                  <w:tcW w:w="4380" w:type="dxa"/>
                  <w:tcBorders>
                    <w:top w:val="single" w:sz="4" w:space="0" w:color="auto"/>
                    <w:left w:val="single" w:sz="4" w:space="0" w:color="auto"/>
                    <w:bottom w:val="single" w:sz="4" w:space="0" w:color="auto"/>
                    <w:right w:val="single" w:sz="4" w:space="0" w:color="auto"/>
                  </w:tcBorders>
                </w:tcPr>
                <w:p w:rsidR="006938BC" w:rsidRDefault="006938BC" w:rsidP="00820F95">
                  <w:pPr>
                    <w:wordWrap w:val="0"/>
                    <w:textAlignment w:val="top"/>
                    <w:rPr>
                      <w:rFonts w:ascii="宋体" w:hAnsi="宋体"/>
                      <w:b/>
                      <w:bCs/>
                      <w:szCs w:val="21"/>
                    </w:rPr>
                  </w:pPr>
                  <w:r>
                    <w:rPr>
                      <w:rFonts w:ascii="宋体" w:hAnsi="宋体" w:hint="eastAsia"/>
                      <w:b/>
                      <w:bCs/>
                      <w:szCs w:val="21"/>
                    </w:rPr>
                    <w:t>（一）评分内容：</w:t>
                  </w:r>
                </w:p>
                <w:p w:rsidR="006938BC" w:rsidRDefault="006938BC" w:rsidP="00820F95">
                  <w:pPr>
                    <w:wordWrap w:val="0"/>
                    <w:textAlignment w:val="top"/>
                    <w:rPr>
                      <w:rFonts w:ascii="宋体" w:hAnsi="宋体"/>
                      <w:szCs w:val="21"/>
                    </w:rPr>
                  </w:pPr>
                  <w:r>
                    <w:rPr>
                      <w:rFonts w:ascii="宋体" w:hAnsi="宋体" w:hint="eastAsia"/>
                      <w:szCs w:val="21"/>
                    </w:rPr>
                    <w:t>1.投标人拟安排的服务人员为投标人自有员工（以社保为准），具有本科或以</w:t>
                  </w:r>
                  <w:r>
                    <w:rPr>
                      <w:rFonts w:ascii="宋体" w:hAnsi="宋体" w:hint="eastAsia"/>
                      <w:szCs w:val="21"/>
                    </w:rPr>
                    <w:lastRenderedPageBreak/>
                    <w:t>上学历</w:t>
                  </w:r>
                  <w:r>
                    <w:rPr>
                      <w:rFonts w:ascii="宋体" w:hAnsi="宋体" w:cs="宋体" w:hint="eastAsia"/>
                      <w:szCs w:val="21"/>
                    </w:rPr>
                    <w:t>且</w:t>
                  </w:r>
                  <w:r>
                    <w:rPr>
                      <w:rFonts w:ascii="宋体" w:hAnsi="宋体" w:hint="eastAsia"/>
                      <w:szCs w:val="21"/>
                    </w:rPr>
                    <w:t>具有图书资料初级或以上职称不低于</w:t>
                  </w:r>
                  <w:r>
                    <w:rPr>
                      <w:rFonts w:ascii="宋体" w:hAnsi="宋体"/>
                      <w:szCs w:val="21"/>
                    </w:rPr>
                    <w:t>3</w:t>
                  </w:r>
                  <w:r>
                    <w:rPr>
                      <w:rFonts w:ascii="宋体" w:hAnsi="宋体" w:hint="eastAsia"/>
                      <w:szCs w:val="21"/>
                    </w:rPr>
                    <w:t>人，在此基础上，每增加1人得20%分，最高得100%分。</w:t>
                  </w:r>
                </w:p>
                <w:p w:rsidR="006938BC" w:rsidRDefault="006938BC" w:rsidP="00820F95">
                  <w:pPr>
                    <w:wordWrap w:val="0"/>
                    <w:textAlignment w:val="top"/>
                    <w:rPr>
                      <w:rFonts w:ascii="宋体" w:hAnsi="宋体"/>
                      <w:szCs w:val="21"/>
                    </w:rPr>
                  </w:pPr>
                  <w:r>
                    <w:rPr>
                      <w:rFonts w:ascii="宋体" w:hAnsi="宋体" w:hint="eastAsia"/>
                      <w:szCs w:val="21"/>
                    </w:rPr>
                    <w:t>（二）评分标准：</w:t>
                  </w:r>
                </w:p>
                <w:p w:rsidR="006938BC" w:rsidRDefault="006938BC" w:rsidP="00820F95">
                  <w:pPr>
                    <w:wordWrap w:val="0"/>
                    <w:textAlignment w:val="top"/>
                    <w:rPr>
                      <w:rFonts w:ascii="宋体" w:hAnsi="宋体"/>
                      <w:szCs w:val="21"/>
                    </w:rPr>
                  </w:pPr>
                  <w:r>
                    <w:rPr>
                      <w:rFonts w:ascii="宋体" w:hAnsi="宋体" w:hint="eastAsia"/>
                      <w:szCs w:val="21"/>
                    </w:rPr>
                    <w:t>1.</w:t>
                  </w:r>
                  <w:r>
                    <w:rPr>
                      <w:rFonts w:ascii="宋体" w:hAnsi="宋体"/>
                      <w:szCs w:val="21"/>
                    </w:rPr>
                    <w:t>提供近</w:t>
                  </w:r>
                  <w:r>
                    <w:rPr>
                      <w:rFonts w:ascii="宋体" w:hAnsi="宋体" w:hint="eastAsia"/>
                      <w:szCs w:val="21"/>
                    </w:rPr>
                    <w:t>三</w:t>
                  </w:r>
                  <w:r>
                    <w:rPr>
                      <w:rFonts w:ascii="宋体" w:hAnsi="宋体"/>
                      <w:szCs w:val="21"/>
                    </w:rPr>
                    <w:t>个月投标人为其购买的社保证明材料</w:t>
                  </w:r>
                  <w:r>
                    <w:rPr>
                      <w:rFonts w:ascii="宋体" w:hAnsi="宋体" w:hint="eastAsia"/>
                      <w:szCs w:val="21"/>
                    </w:rPr>
                    <w:t>（不含补缴）</w:t>
                  </w:r>
                  <w:r>
                    <w:rPr>
                      <w:rFonts w:ascii="宋体" w:hAnsi="宋体"/>
                      <w:szCs w:val="21"/>
                    </w:rPr>
                    <w:t>，如开标日上一个月的社保材料因社保部门原因暂时无法取得，则可以往前顺延一个月</w:t>
                  </w:r>
                  <w:r>
                    <w:rPr>
                      <w:rFonts w:ascii="宋体" w:hAnsi="宋体" w:hint="eastAsia"/>
                      <w:szCs w:val="21"/>
                    </w:rPr>
                    <w:t>，若投标人成立时间不足3个月的，投标人可以提供《承诺</w:t>
                  </w:r>
                  <w:r>
                    <w:rPr>
                      <w:rFonts w:ascii="宋体" w:hAnsi="宋体" w:cs="宋体" w:hint="eastAsia"/>
                      <w:szCs w:val="21"/>
                    </w:rPr>
                    <w:t>拟投入项目负责人（仅限1人）为本单位自有员工</w:t>
                  </w:r>
                  <w:r>
                    <w:rPr>
                      <w:rFonts w:ascii="宋体" w:hAnsi="宋体" w:hint="eastAsia"/>
                      <w:szCs w:val="21"/>
                    </w:rPr>
                    <w:t>》的相关证明材料（格式自拟）</w:t>
                  </w:r>
                  <w:r>
                    <w:rPr>
                      <w:rFonts w:ascii="宋体" w:hAnsi="宋体"/>
                      <w:szCs w:val="21"/>
                    </w:rPr>
                    <w:t>；</w:t>
                  </w:r>
                </w:p>
                <w:p w:rsidR="006938BC" w:rsidRDefault="006938BC" w:rsidP="00820F95">
                  <w:pPr>
                    <w:pStyle w:val="21"/>
                    <w:ind w:firstLineChars="0" w:firstLine="0"/>
                    <w:rPr>
                      <w:rFonts w:ascii="宋体" w:hAnsi="宋体"/>
                    </w:rPr>
                  </w:pPr>
                  <w:r>
                    <w:rPr>
                      <w:rFonts w:ascii="宋体" w:hAnsi="宋体" w:hint="eastAsia"/>
                    </w:rPr>
                    <w:t>2</w:t>
                  </w:r>
                  <w:r>
                    <w:rPr>
                      <w:rFonts w:ascii="宋体" w:hAnsi="宋体"/>
                    </w:rPr>
                    <w:t>.</w:t>
                  </w:r>
                  <w:r>
                    <w:rPr>
                      <w:rFonts w:ascii="宋体" w:hAnsi="宋体" w:hint="eastAsia"/>
                    </w:rPr>
                    <w:t>提供相应学历证明材料。</w:t>
                  </w:r>
                </w:p>
                <w:p w:rsidR="006938BC" w:rsidRDefault="006938BC" w:rsidP="00820F95">
                  <w:pPr>
                    <w:wordWrap w:val="0"/>
                    <w:textAlignment w:val="top"/>
                    <w:rPr>
                      <w:rFonts w:ascii="宋体" w:hAnsi="宋体"/>
                      <w:szCs w:val="21"/>
                    </w:rPr>
                  </w:pPr>
                  <w:r>
                    <w:rPr>
                      <w:rFonts w:ascii="宋体" w:hAnsi="宋体"/>
                      <w:szCs w:val="21"/>
                    </w:rPr>
                    <w:t>3</w:t>
                  </w:r>
                  <w:r>
                    <w:rPr>
                      <w:rFonts w:ascii="宋体" w:hAnsi="宋体" w:hint="eastAsia"/>
                      <w:szCs w:val="21"/>
                    </w:rPr>
                    <w:t>.提供相应职称证书。证书若属于社会机构颁发的则还需要额外提供该机构在中国社会组织政务服务平台（网址：</w:t>
                  </w:r>
                  <w:hyperlink r:id="rId10" w:history="1">
                    <w:r>
                      <w:rPr>
                        <w:rStyle w:val="af"/>
                        <w:rFonts w:ascii="宋体" w:hAnsi="宋体" w:hint="eastAsia"/>
                        <w:szCs w:val="21"/>
                      </w:rPr>
                      <w:t>https://chinanpo.mca.gov.cn/）的查询页面截图。</w:t>
                    </w:r>
                  </w:hyperlink>
                </w:p>
                <w:p w:rsidR="006938BC" w:rsidRDefault="006938BC" w:rsidP="00820F95">
                  <w:pPr>
                    <w:wordWrap w:val="0"/>
                    <w:spacing w:line="360" w:lineRule="auto"/>
                    <w:textAlignment w:val="top"/>
                    <w:rPr>
                      <w:rFonts w:ascii="宋体" w:hAnsi="宋体"/>
                      <w:szCs w:val="21"/>
                    </w:rPr>
                  </w:pPr>
                  <w:r>
                    <w:rPr>
                      <w:rFonts w:ascii="宋体" w:hAnsi="宋体"/>
                      <w:szCs w:val="21"/>
                    </w:rPr>
                    <w:t>4</w:t>
                  </w:r>
                  <w:r>
                    <w:rPr>
                      <w:rFonts w:ascii="宋体" w:hAnsi="宋体" w:hint="eastAsia"/>
                      <w:szCs w:val="21"/>
                    </w:rPr>
                    <w:t>.以上证明材料原件备查，未按要求提供或提供不清晰导致专家无法判断的不得分。</w:t>
                  </w:r>
                </w:p>
              </w:tc>
            </w:tr>
            <w:tr w:rsidR="006938BC" w:rsidTr="00820F95">
              <w:trPr>
                <w:trHeight w:val="1408"/>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4</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color w:val="000000"/>
                      <w:szCs w:val="21"/>
                    </w:rPr>
                    <w:t>项目技术保障方案</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tabs>
                      <w:tab w:val="left" w:pos="1988"/>
                    </w:tabs>
                    <w:spacing w:line="360" w:lineRule="auto"/>
                    <w:jc w:val="center"/>
                    <w:rPr>
                      <w:rFonts w:ascii="宋体" w:hAnsi="宋体" w:cs="宋体"/>
                      <w:szCs w:val="21"/>
                    </w:rPr>
                  </w:pPr>
                  <w:r>
                    <w:rPr>
                      <w:rFonts w:ascii="宋体" w:hAnsi="宋体" w:cs="宋体" w:hint="eastAsia"/>
                      <w:color w:val="000000"/>
                      <w:szCs w:val="21"/>
                    </w:rPr>
                    <w:t>专家评分</w:t>
                  </w:r>
                </w:p>
              </w:tc>
              <w:tc>
                <w:tcPr>
                  <w:tcW w:w="4380" w:type="dxa"/>
                  <w:tcBorders>
                    <w:top w:val="single" w:sz="4" w:space="0" w:color="auto"/>
                    <w:left w:val="single" w:sz="4" w:space="0" w:color="auto"/>
                    <w:bottom w:val="single" w:sz="4" w:space="0" w:color="auto"/>
                    <w:right w:val="single" w:sz="4" w:space="0" w:color="auto"/>
                  </w:tcBorders>
                </w:tcPr>
                <w:p w:rsidR="006938BC" w:rsidRDefault="006938BC" w:rsidP="00820F95">
                  <w:pPr>
                    <w:spacing w:line="360" w:lineRule="auto"/>
                    <w:rPr>
                      <w:rFonts w:ascii="宋体" w:hAnsi="宋体" w:cs="宋体"/>
                      <w:b/>
                      <w:szCs w:val="21"/>
                    </w:rPr>
                  </w:pPr>
                  <w:r>
                    <w:rPr>
                      <w:rFonts w:ascii="宋体" w:hAnsi="宋体" w:cs="宋体" w:hint="eastAsia"/>
                      <w:b/>
                      <w:szCs w:val="21"/>
                      <w:lang w:val="zh-CN"/>
                    </w:rPr>
                    <w:t>（</w:t>
                  </w:r>
                  <w:r>
                    <w:rPr>
                      <w:rFonts w:ascii="宋体" w:hAnsi="宋体" w:cs="宋体" w:hint="eastAsia"/>
                      <w:b/>
                      <w:szCs w:val="21"/>
                    </w:rPr>
                    <w:t>一</w:t>
                  </w:r>
                  <w:r>
                    <w:rPr>
                      <w:rFonts w:ascii="宋体" w:hAnsi="宋体" w:cs="宋体" w:hint="eastAsia"/>
                      <w:b/>
                      <w:szCs w:val="21"/>
                      <w:lang w:val="zh-CN"/>
                    </w:rPr>
                    <w:t>）</w:t>
                  </w:r>
                  <w:r>
                    <w:rPr>
                      <w:rFonts w:ascii="宋体" w:hAnsi="宋体" w:cs="宋体" w:hint="eastAsia"/>
                      <w:b/>
                      <w:szCs w:val="21"/>
                    </w:rPr>
                    <w:t>评分内容：</w:t>
                  </w:r>
                </w:p>
                <w:p w:rsidR="006938BC" w:rsidRDefault="006938BC" w:rsidP="00820F95">
                  <w:pPr>
                    <w:spacing w:line="360" w:lineRule="auto"/>
                    <w:rPr>
                      <w:rFonts w:ascii="宋体" w:hAnsi="宋体" w:cs="宋体"/>
                      <w:color w:val="000000"/>
                      <w:szCs w:val="21"/>
                    </w:rPr>
                  </w:pPr>
                  <w:r>
                    <w:rPr>
                      <w:rFonts w:ascii="宋体" w:hAnsi="宋体" w:cs="宋体" w:hint="eastAsia"/>
                      <w:color w:val="000000"/>
                      <w:szCs w:val="21"/>
                    </w:rPr>
                    <w:t>1.针对本项目的需求内容，投标人需充分说明项目实施方案，包括但不限于：</w:t>
                  </w:r>
                </w:p>
                <w:p w:rsidR="006938BC" w:rsidRDefault="006938BC" w:rsidP="00820F95">
                  <w:pPr>
                    <w:spacing w:line="360" w:lineRule="auto"/>
                    <w:rPr>
                      <w:rFonts w:ascii="宋体" w:hAnsi="宋体" w:cs="宋体"/>
                      <w:color w:val="000000"/>
                      <w:szCs w:val="21"/>
                    </w:rPr>
                  </w:pPr>
                  <w:r>
                    <w:rPr>
                      <w:rFonts w:ascii="宋体" w:hAnsi="宋体" w:cs="宋体" w:hint="eastAsia"/>
                      <w:color w:val="000000"/>
                      <w:szCs w:val="21"/>
                    </w:rPr>
                    <w:t>（1）供货计划；</w:t>
                  </w:r>
                </w:p>
                <w:p w:rsidR="006938BC" w:rsidRDefault="006938BC" w:rsidP="00820F95">
                  <w:pPr>
                    <w:spacing w:line="360" w:lineRule="auto"/>
                    <w:rPr>
                      <w:rFonts w:ascii="宋体" w:hAnsi="宋体" w:cs="宋体"/>
                      <w:color w:val="000000"/>
                      <w:szCs w:val="21"/>
                    </w:rPr>
                  </w:pPr>
                  <w:r>
                    <w:rPr>
                      <w:rFonts w:ascii="宋体" w:hAnsi="宋体" w:cs="宋体" w:hint="eastAsia"/>
                      <w:color w:val="000000"/>
                      <w:szCs w:val="21"/>
                    </w:rPr>
                    <w:t>（2）现采计划；</w:t>
                  </w:r>
                </w:p>
                <w:p w:rsidR="006938BC" w:rsidRDefault="006938BC" w:rsidP="00820F95">
                  <w:pPr>
                    <w:spacing w:line="360" w:lineRule="auto"/>
                    <w:rPr>
                      <w:rFonts w:ascii="宋体" w:hAnsi="宋体" w:cs="宋体"/>
                      <w:color w:val="000000"/>
                      <w:szCs w:val="21"/>
                    </w:rPr>
                  </w:pPr>
                  <w:r>
                    <w:rPr>
                      <w:rFonts w:ascii="宋体" w:hAnsi="宋体" w:cs="宋体" w:hint="eastAsia"/>
                      <w:color w:val="000000"/>
                      <w:szCs w:val="21"/>
                    </w:rPr>
                    <w:t>（3）读者线上线下选借服务方案保障；</w:t>
                  </w:r>
                </w:p>
                <w:p w:rsidR="006938BC" w:rsidRDefault="006938BC" w:rsidP="00820F95">
                  <w:pPr>
                    <w:spacing w:line="360" w:lineRule="auto"/>
                    <w:rPr>
                      <w:rFonts w:ascii="宋体" w:hAnsi="宋体" w:cs="宋体"/>
                      <w:szCs w:val="21"/>
                    </w:rPr>
                  </w:pPr>
                  <w:r>
                    <w:rPr>
                      <w:rFonts w:ascii="宋体" w:hAnsi="宋体" w:cs="宋体" w:hint="eastAsia"/>
                      <w:szCs w:val="21"/>
                    </w:rPr>
                    <w:t>（4）编目加工服务方案。</w:t>
                  </w:r>
                </w:p>
                <w:p w:rsidR="006938BC" w:rsidRDefault="006938BC" w:rsidP="00820F95">
                  <w:pPr>
                    <w:spacing w:line="360" w:lineRule="auto"/>
                    <w:rPr>
                      <w:rFonts w:ascii="宋体" w:hAnsi="宋体" w:cs="宋体"/>
                      <w:szCs w:val="21"/>
                    </w:rPr>
                  </w:pPr>
                  <w:r>
                    <w:rPr>
                      <w:rFonts w:ascii="宋体" w:hAnsi="宋体" w:cs="宋体" w:hint="eastAsia"/>
                      <w:szCs w:val="21"/>
                    </w:rPr>
                    <w:t>（5）少量应急图书（500册以内）服务方案。</w:t>
                  </w:r>
                </w:p>
                <w:p w:rsidR="006938BC" w:rsidRDefault="006938BC" w:rsidP="00820F95">
                  <w:pPr>
                    <w:spacing w:line="360" w:lineRule="auto"/>
                    <w:rPr>
                      <w:rFonts w:ascii="宋体" w:hAnsi="宋体" w:cs="宋体"/>
                      <w:b/>
                      <w:szCs w:val="21"/>
                    </w:rPr>
                  </w:pPr>
                  <w:r>
                    <w:rPr>
                      <w:rFonts w:ascii="宋体" w:hAnsi="宋体" w:cs="宋体" w:hint="eastAsia"/>
                      <w:b/>
                      <w:szCs w:val="21"/>
                    </w:rPr>
                    <w:t>（二）评分标准：</w:t>
                  </w:r>
                </w:p>
                <w:p w:rsidR="006938BC" w:rsidRDefault="006938BC" w:rsidP="00820F95">
                  <w:pPr>
                    <w:spacing w:line="360" w:lineRule="auto"/>
                    <w:rPr>
                      <w:rFonts w:ascii="宋体" w:hAnsi="宋体" w:cs="宋体"/>
                      <w:szCs w:val="21"/>
                    </w:rPr>
                  </w:pPr>
                  <w:r>
                    <w:rPr>
                      <w:rFonts w:ascii="宋体" w:hAnsi="宋体" w:cs="宋体" w:hint="eastAsia"/>
                      <w:szCs w:val="21"/>
                    </w:rPr>
                    <w:t>1.以上（1）-（5）项，每提供一项得10%分，未提供不得分。</w:t>
                  </w:r>
                </w:p>
                <w:p w:rsidR="006938BC" w:rsidRDefault="006938BC" w:rsidP="00820F95">
                  <w:pPr>
                    <w:spacing w:line="360" w:lineRule="auto"/>
                    <w:rPr>
                      <w:rFonts w:ascii="宋体" w:hAnsi="宋体" w:cs="宋体"/>
                      <w:szCs w:val="21"/>
                    </w:rPr>
                  </w:pPr>
                  <w:r>
                    <w:rPr>
                      <w:rFonts w:ascii="宋体" w:hAnsi="宋体" w:cs="宋体" w:hint="eastAsia"/>
                      <w:b/>
                      <w:bCs/>
                      <w:szCs w:val="21"/>
                    </w:rPr>
                    <w:lastRenderedPageBreak/>
                    <w:t>2.在此基础上，专家根据各供应商的具体响应内容进一步评审：</w:t>
                  </w:r>
                  <w:r>
                    <w:rPr>
                      <w:rFonts w:ascii="宋体" w:hAnsi="宋体" w:cs="宋体" w:hint="eastAsia"/>
                      <w:szCs w:val="21"/>
                    </w:rPr>
                    <w:t>评价为优加50%分；评价为良加30%分；评价为中加10%分；评价为差不加分。</w:t>
                  </w:r>
                </w:p>
                <w:p w:rsidR="006938BC" w:rsidRDefault="006938BC" w:rsidP="00820F95">
                  <w:pPr>
                    <w:spacing w:line="360" w:lineRule="auto"/>
                    <w:rPr>
                      <w:rFonts w:ascii="宋体" w:hAnsi="宋体" w:cs="宋体"/>
                      <w:b/>
                      <w:bCs/>
                      <w:szCs w:val="21"/>
                    </w:rPr>
                  </w:pPr>
                  <w:r>
                    <w:rPr>
                      <w:rFonts w:ascii="宋体" w:hAnsi="宋体" w:cs="宋体" w:hint="eastAsia"/>
                      <w:b/>
                      <w:bCs/>
                      <w:szCs w:val="21"/>
                    </w:rPr>
                    <w:t>（1）优评分标准：</w:t>
                  </w:r>
                  <w:r>
                    <w:rPr>
                      <w:rFonts w:ascii="宋体" w:hAnsi="宋体" w:cs="宋体" w:hint="eastAsia"/>
                      <w:color w:val="000000"/>
                      <w:szCs w:val="21"/>
                    </w:rPr>
                    <w:t>项目技术保障方案</w:t>
                  </w:r>
                  <w:r>
                    <w:rPr>
                      <w:rFonts w:ascii="宋体" w:hAnsi="宋体" w:cs="宋体" w:hint="eastAsia"/>
                      <w:szCs w:val="21"/>
                    </w:rPr>
                    <w:t>全面具体，科学合理性强，针对性和可操作性强。</w:t>
                  </w:r>
                </w:p>
                <w:p w:rsidR="006938BC" w:rsidRDefault="006938BC" w:rsidP="00820F95">
                  <w:pPr>
                    <w:spacing w:line="360" w:lineRule="auto"/>
                    <w:rPr>
                      <w:rFonts w:ascii="宋体" w:hAnsi="宋体" w:cs="宋体"/>
                      <w:b/>
                      <w:bCs/>
                      <w:szCs w:val="21"/>
                    </w:rPr>
                  </w:pPr>
                  <w:r>
                    <w:rPr>
                      <w:rFonts w:ascii="宋体" w:hAnsi="宋体" w:cs="宋体" w:hint="eastAsia"/>
                      <w:szCs w:val="21"/>
                    </w:rPr>
                    <w:t>（2）</w:t>
                  </w:r>
                  <w:r>
                    <w:rPr>
                      <w:rFonts w:ascii="宋体" w:hAnsi="宋体" w:cs="宋体" w:hint="eastAsia"/>
                      <w:b/>
                      <w:bCs/>
                      <w:szCs w:val="21"/>
                    </w:rPr>
                    <w:t>良评分标准：</w:t>
                  </w:r>
                  <w:r>
                    <w:rPr>
                      <w:rFonts w:ascii="宋体" w:hAnsi="宋体" w:cs="宋体" w:hint="eastAsia"/>
                      <w:color w:val="000000"/>
                      <w:szCs w:val="21"/>
                    </w:rPr>
                    <w:t>项目技术保障方案</w:t>
                  </w:r>
                  <w:r>
                    <w:rPr>
                      <w:rFonts w:ascii="宋体" w:hAnsi="宋体" w:cs="宋体" w:hint="eastAsia"/>
                      <w:szCs w:val="21"/>
                    </w:rPr>
                    <w:t>全面具体，科学合理性较强，针对性和可操作性较强。</w:t>
                  </w:r>
                </w:p>
                <w:p w:rsidR="006938BC" w:rsidRDefault="006938BC" w:rsidP="00820F95">
                  <w:pPr>
                    <w:spacing w:line="360" w:lineRule="auto"/>
                    <w:rPr>
                      <w:rFonts w:ascii="宋体" w:hAnsi="宋体" w:cs="宋体"/>
                      <w:szCs w:val="21"/>
                    </w:rPr>
                  </w:pPr>
                  <w:r>
                    <w:rPr>
                      <w:rFonts w:ascii="宋体" w:hAnsi="宋体" w:cs="宋体" w:hint="eastAsia"/>
                      <w:szCs w:val="21"/>
                    </w:rPr>
                    <w:t>（3）</w:t>
                  </w:r>
                  <w:r>
                    <w:rPr>
                      <w:rFonts w:ascii="宋体" w:hAnsi="宋体" w:cs="宋体" w:hint="eastAsia"/>
                      <w:b/>
                      <w:bCs/>
                      <w:szCs w:val="21"/>
                    </w:rPr>
                    <w:t>中评分标准：</w:t>
                  </w:r>
                  <w:r>
                    <w:rPr>
                      <w:rFonts w:ascii="宋体" w:hAnsi="宋体" w:cs="宋体" w:hint="eastAsia"/>
                      <w:color w:val="000000"/>
                      <w:szCs w:val="21"/>
                    </w:rPr>
                    <w:t>项目技术保障方案</w:t>
                  </w:r>
                  <w:r>
                    <w:rPr>
                      <w:rFonts w:ascii="宋体" w:hAnsi="宋体" w:cs="宋体" w:hint="eastAsia"/>
                      <w:szCs w:val="21"/>
                    </w:rPr>
                    <w:t>全面具体，科学合理性一般，针对性和可操作性一般。</w:t>
                  </w:r>
                </w:p>
                <w:p w:rsidR="006938BC" w:rsidRDefault="006938BC" w:rsidP="00820F95">
                  <w:pPr>
                    <w:spacing w:line="360" w:lineRule="auto"/>
                    <w:rPr>
                      <w:rFonts w:ascii="宋体" w:hAnsi="宋体" w:cs="宋体"/>
                      <w:szCs w:val="21"/>
                    </w:rPr>
                  </w:pPr>
                  <w:r>
                    <w:rPr>
                      <w:rFonts w:ascii="宋体" w:hAnsi="宋体" w:cs="宋体" w:hint="eastAsia"/>
                      <w:szCs w:val="21"/>
                    </w:rPr>
                    <w:t>（4）</w:t>
                  </w:r>
                  <w:r>
                    <w:rPr>
                      <w:rFonts w:ascii="宋体" w:hAnsi="宋体" w:cs="宋体" w:hint="eastAsia"/>
                      <w:b/>
                      <w:bCs/>
                      <w:szCs w:val="21"/>
                    </w:rPr>
                    <w:t>差评分标准：</w:t>
                  </w:r>
                  <w:r>
                    <w:rPr>
                      <w:rFonts w:ascii="宋体" w:hAnsi="宋体" w:cs="宋体" w:hint="eastAsia"/>
                      <w:color w:val="000000"/>
                      <w:szCs w:val="21"/>
                    </w:rPr>
                    <w:t>项目技术保障方案</w:t>
                  </w:r>
                  <w:r>
                    <w:rPr>
                      <w:rFonts w:ascii="宋体" w:hAnsi="宋体" w:cs="宋体" w:hint="eastAsia"/>
                      <w:szCs w:val="21"/>
                    </w:rPr>
                    <w:t>不全面不具体，科学合理性差，针对性和可操作性差。</w:t>
                  </w:r>
                </w:p>
              </w:tc>
            </w:tr>
            <w:tr w:rsidR="006938BC" w:rsidTr="00820F95">
              <w:trPr>
                <w:trHeight w:val="90"/>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5</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color w:val="000000"/>
                      <w:szCs w:val="21"/>
                      <w:lang w:val="zh-CN" w:bidi="ar"/>
                    </w:rPr>
                  </w:pPr>
                  <w:r>
                    <w:rPr>
                      <w:rFonts w:ascii="宋体" w:hAnsi="宋体" w:cs="宋体" w:hint="eastAsia"/>
                      <w:color w:val="000000"/>
                      <w:szCs w:val="21"/>
                    </w:rPr>
                    <w:t>书目推荐服务能力</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color w:val="000000"/>
                      <w:szCs w:val="21"/>
                      <w:lang w:bidi="ar"/>
                    </w:rPr>
                  </w:pPr>
                  <w:r>
                    <w:rPr>
                      <w:rFonts w:ascii="宋体" w:hAnsi="宋体" w:cs="宋体" w:hint="eastAsia"/>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color w:val="000000"/>
                      <w:szCs w:val="21"/>
                    </w:rPr>
                  </w:pPr>
                  <w:r>
                    <w:rPr>
                      <w:rFonts w:ascii="宋体" w:hAnsi="宋体" w:cs="宋体" w:hint="eastAsia"/>
                      <w:color w:val="000000"/>
                      <w:szCs w:val="21"/>
                    </w:rPr>
                    <w:t>专家评分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rPr>
                      <w:rFonts w:ascii="宋体" w:hAnsi="宋体" w:cs="宋体"/>
                      <w:b/>
                      <w:szCs w:val="21"/>
                    </w:rPr>
                  </w:pPr>
                  <w:r>
                    <w:rPr>
                      <w:rFonts w:ascii="宋体" w:hAnsi="宋体" w:cs="宋体" w:hint="eastAsia"/>
                      <w:b/>
                      <w:szCs w:val="21"/>
                      <w:lang w:val="zh-CN"/>
                    </w:rPr>
                    <w:t>（</w:t>
                  </w:r>
                  <w:r>
                    <w:rPr>
                      <w:rFonts w:ascii="宋体" w:hAnsi="宋体" w:cs="宋体" w:hint="eastAsia"/>
                      <w:b/>
                      <w:szCs w:val="21"/>
                    </w:rPr>
                    <w:t>一</w:t>
                  </w:r>
                  <w:r>
                    <w:rPr>
                      <w:rFonts w:ascii="宋体" w:hAnsi="宋体" w:cs="宋体" w:hint="eastAsia"/>
                      <w:b/>
                      <w:szCs w:val="21"/>
                      <w:lang w:val="zh-CN"/>
                    </w:rPr>
                    <w:t>）</w:t>
                  </w:r>
                  <w:r>
                    <w:rPr>
                      <w:rFonts w:ascii="宋体" w:hAnsi="宋体" w:cs="宋体" w:hint="eastAsia"/>
                      <w:b/>
                      <w:szCs w:val="21"/>
                    </w:rPr>
                    <w:t>评分内容：</w:t>
                  </w:r>
                </w:p>
                <w:p w:rsidR="006938BC" w:rsidRDefault="006938BC" w:rsidP="00820F95">
                  <w:pPr>
                    <w:spacing w:line="360" w:lineRule="auto"/>
                    <w:rPr>
                      <w:rFonts w:ascii="宋体" w:hAnsi="宋体" w:cs="宋体"/>
                      <w:szCs w:val="21"/>
                    </w:rPr>
                  </w:pPr>
                  <w:r>
                    <w:rPr>
                      <w:rFonts w:ascii="宋体" w:hAnsi="宋体" w:cs="宋体" w:hint="eastAsia"/>
                      <w:szCs w:val="21"/>
                    </w:rPr>
                    <w:t>1.供应商能提供网上大型购书平台书目推荐数据，并采购到该书目的能力；包括但不限于“豆瓣”、“当当”、“百道”等平台的书目排行榜等。书目推荐服务方案包含以下内容：</w:t>
                  </w:r>
                </w:p>
                <w:p w:rsidR="006938BC" w:rsidRDefault="006938BC" w:rsidP="00820F95">
                  <w:pPr>
                    <w:spacing w:line="360" w:lineRule="auto"/>
                    <w:rPr>
                      <w:rFonts w:ascii="宋体" w:hAnsi="宋体" w:cs="宋体"/>
                      <w:szCs w:val="21"/>
                    </w:rPr>
                  </w:pPr>
                  <w:r>
                    <w:rPr>
                      <w:rFonts w:ascii="宋体" w:hAnsi="宋体" w:cs="宋体" w:hint="eastAsia"/>
                      <w:szCs w:val="21"/>
                    </w:rPr>
                    <w:t>（1）工作方法和措施 ；</w:t>
                  </w:r>
                </w:p>
                <w:p w:rsidR="006938BC" w:rsidRDefault="006938BC" w:rsidP="00820F95">
                  <w:pPr>
                    <w:spacing w:line="360" w:lineRule="auto"/>
                    <w:rPr>
                      <w:rFonts w:ascii="宋体" w:hAnsi="宋体" w:cs="宋体"/>
                      <w:szCs w:val="21"/>
                    </w:rPr>
                  </w:pPr>
                  <w:r>
                    <w:rPr>
                      <w:rFonts w:ascii="宋体" w:hAnsi="宋体" w:cs="宋体" w:hint="eastAsia"/>
                      <w:szCs w:val="21"/>
                    </w:rPr>
                    <w:t>（2）工作流程；</w:t>
                  </w:r>
                </w:p>
                <w:p w:rsidR="006938BC" w:rsidRDefault="006938BC" w:rsidP="00820F95">
                  <w:pPr>
                    <w:spacing w:line="360" w:lineRule="auto"/>
                    <w:rPr>
                      <w:rFonts w:ascii="宋体" w:hAnsi="宋体" w:cs="宋体"/>
                      <w:szCs w:val="21"/>
                    </w:rPr>
                  </w:pPr>
                  <w:r>
                    <w:rPr>
                      <w:rFonts w:ascii="宋体" w:hAnsi="宋体" w:cs="宋体" w:hint="eastAsia"/>
                      <w:szCs w:val="21"/>
                    </w:rPr>
                    <w:t>（3）工作时效</w:t>
                  </w:r>
                </w:p>
                <w:p w:rsidR="006938BC" w:rsidRDefault="006938BC" w:rsidP="00820F95">
                  <w:pPr>
                    <w:spacing w:line="360" w:lineRule="auto"/>
                    <w:rPr>
                      <w:rFonts w:ascii="宋体" w:hAnsi="宋体" w:cs="宋体"/>
                      <w:szCs w:val="21"/>
                    </w:rPr>
                  </w:pPr>
                  <w:r>
                    <w:rPr>
                      <w:rFonts w:ascii="宋体" w:hAnsi="宋体" w:cs="宋体" w:hint="eastAsia"/>
                      <w:szCs w:val="21"/>
                    </w:rPr>
                    <w:t>（4）书目图书到货时间。</w:t>
                  </w:r>
                </w:p>
                <w:p w:rsidR="006938BC" w:rsidRDefault="006938BC" w:rsidP="00820F95">
                  <w:pPr>
                    <w:spacing w:line="360" w:lineRule="auto"/>
                    <w:rPr>
                      <w:rFonts w:ascii="宋体" w:hAnsi="宋体" w:cs="宋体"/>
                      <w:szCs w:val="21"/>
                    </w:rPr>
                  </w:pPr>
                  <w:r>
                    <w:rPr>
                      <w:rFonts w:ascii="宋体" w:hAnsi="宋体" w:cs="宋体" w:hint="eastAsia"/>
                      <w:szCs w:val="21"/>
                    </w:rPr>
                    <w:t>（二）评分标准：</w:t>
                  </w:r>
                </w:p>
                <w:p w:rsidR="006938BC" w:rsidRDefault="006938BC" w:rsidP="00820F95">
                  <w:pPr>
                    <w:spacing w:line="360" w:lineRule="auto"/>
                    <w:rPr>
                      <w:rFonts w:ascii="宋体" w:hAnsi="宋体" w:cs="宋体"/>
                      <w:szCs w:val="21"/>
                    </w:rPr>
                  </w:pPr>
                  <w:r>
                    <w:rPr>
                      <w:rFonts w:ascii="宋体" w:hAnsi="宋体" w:cs="宋体" w:hint="eastAsia"/>
                      <w:szCs w:val="21"/>
                    </w:rPr>
                    <w:t>1.满足以上四个方面得50%分，满足以</w:t>
                  </w:r>
                  <w:r>
                    <w:rPr>
                      <w:rFonts w:ascii="宋体" w:hAnsi="宋体" w:cs="宋体" w:hint="eastAsia"/>
                      <w:szCs w:val="21"/>
                    </w:rPr>
                    <w:lastRenderedPageBreak/>
                    <w:t>上三个方面得40%分，满足以上两个方面得30%分，满足以上一个方面得20%分，其他情况不得分。</w:t>
                  </w:r>
                </w:p>
                <w:p w:rsidR="006938BC" w:rsidRDefault="006938BC" w:rsidP="00820F95">
                  <w:pPr>
                    <w:spacing w:line="360" w:lineRule="auto"/>
                    <w:rPr>
                      <w:rFonts w:ascii="宋体" w:hAnsi="宋体" w:cs="宋体"/>
                      <w:szCs w:val="21"/>
                    </w:rPr>
                  </w:pPr>
                  <w:r>
                    <w:rPr>
                      <w:rFonts w:ascii="宋体" w:hAnsi="宋体" w:cs="宋体" w:hint="eastAsia"/>
                      <w:b/>
                      <w:bCs/>
                      <w:szCs w:val="21"/>
                    </w:rPr>
                    <w:t>2.在此基础上，专家根据各供应商的具体响应内容进一步评审：</w:t>
                  </w:r>
                  <w:r>
                    <w:rPr>
                      <w:rFonts w:ascii="宋体" w:hAnsi="宋体" w:cs="宋体" w:hint="eastAsia"/>
                      <w:szCs w:val="21"/>
                    </w:rPr>
                    <w:t>评价为优加50%分；评价为良加30%分；评价为中加10%分；评价为差不加分。</w:t>
                  </w:r>
                </w:p>
                <w:p w:rsidR="006938BC" w:rsidRDefault="006938BC" w:rsidP="00820F95">
                  <w:pPr>
                    <w:spacing w:line="360" w:lineRule="auto"/>
                    <w:rPr>
                      <w:rFonts w:ascii="宋体" w:hAnsi="宋体" w:cs="宋体"/>
                      <w:b/>
                      <w:bCs/>
                      <w:szCs w:val="21"/>
                    </w:rPr>
                  </w:pPr>
                  <w:r>
                    <w:rPr>
                      <w:rFonts w:ascii="宋体" w:hAnsi="宋体" w:cs="宋体" w:hint="eastAsia"/>
                      <w:b/>
                      <w:bCs/>
                      <w:szCs w:val="21"/>
                    </w:rPr>
                    <w:t>（1）优评分标准：</w:t>
                  </w:r>
                  <w:r>
                    <w:rPr>
                      <w:rFonts w:ascii="宋体" w:hAnsi="宋体" w:cs="宋体" w:hint="eastAsia"/>
                      <w:szCs w:val="21"/>
                    </w:rPr>
                    <w:t>响应方案全面具体，科学合理性强，针对性和可操作性强，响应及配送及时。</w:t>
                  </w:r>
                </w:p>
                <w:p w:rsidR="006938BC" w:rsidRDefault="006938BC" w:rsidP="00820F95">
                  <w:pPr>
                    <w:spacing w:line="360" w:lineRule="auto"/>
                    <w:rPr>
                      <w:rFonts w:ascii="宋体" w:hAnsi="宋体" w:cs="宋体"/>
                      <w:b/>
                      <w:bCs/>
                      <w:szCs w:val="21"/>
                    </w:rPr>
                  </w:pPr>
                  <w:r>
                    <w:rPr>
                      <w:rFonts w:ascii="宋体" w:hAnsi="宋体" w:cs="宋体" w:hint="eastAsia"/>
                      <w:szCs w:val="21"/>
                    </w:rPr>
                    <w:t>（2）</w:t>
                  </w:r>
                  <w:r>
                    <w:rPr>
                      <w:rFonts w:ascii="宋体" w:hAnsi="宋体" w:cs="宋体" w:hint="eastAsia"/>
                      <w:b/>
                      <w:bCs/>
                      <w:szCs w:val="21"/>
                    </w:rPr>
                    <w:t>良评分标准：</w:t>
                  </w:r>
                  <w:r>
                    <w:rPr>
                      <w:rFonts w:ascii="宋体" w:hAnsi="宋体" w:cs="宋体" w:hint="eastAsia"/>
                      <w:szCs w:val="21"/>
                    </w:rPr>
                    <w:t>实施方案全面具体，科学合理性较强，针对性和可操作性较强，响应及配送较及时。</w:t>
                  </w:r>
                </w:p>
                <w:p w:rsidR="006938BC" w:rsidRDefault="006938BC" w:rsidP="00820F95">
                  <w:pPr>
                    <w:spacing w:line="360" w:lineRule="auto"/>
                    <w:rPr>
                      <w:rFonts w:ascii="宋体" w:hAnsi="宋体" w:cs="宋体"/>
                      <w:szCs w:val="21"/>
                    </w:rPr>
                  </w:pPr>
                  <w:r>
                    <w:rPr>
                      <w:rFonts w:ascii="宋体" w:hAnsi="宋体" w:cs="宋体" w:hint="eastAsia"/>
                      <w:szCs w:val="21"/>
                    </w:rPr>
                    <w:t>（3）</w:t>
                  </w:r>
                  <w:r>
                    <w:rPr>
                      <w:rFonts w:ascii="宋体" w:hAnsi="宋体" w:cs="宋体" w:hint="eastAsia"/>
                      <w:b/>
                      <w:bCs/>
                      <w:szCs w:val="21"/>
                    </w:rPr>
                    <w:t>中评分标准：</w:t>
                  </w:r>
                  <w:r>
                    <w:rPr>
                      <w:rFonts w:ascii="宋体" w:hAnsi="宋体" w:cs="宋体" w:hint="eastAsia"/>
                      <w:szCs w:val="21"/>
                    </w:rPr>
                    <w:t>实施方案全面具体，科学合理性一般，针对性和可操作性一般，响应及配送速度一般。</w:t>
                  </w:r>
                </w:p>
                <w:p w:rsidR="006938BC" w:rsidRDefault="006938BC" w:rsidP="00820F95">
                  <w:pPr>
                    <w:spacing w:line="360" w:lineRule="auto"/>
                    <w:rPr>
                      <w:rFonts w:ascii="宋体" w:hAnsi="宋体" w:cs="宋体"/>
                      <w:szCs w:val="21"/>
                    </w:rPr>
                  </w:pPr>
                  <w:r>
                    <w:rPr>
                      <w:rFonts w:ascii="宋体" w:hAnsi="宋体" w:cs="宋体" w:hint="eastAsia"/>
                      <w:szCs w:val="21"/>
                    </w:rPr>
                    <w:t>（4）</w:t>
                  </w:r>
                  <w:r>
                    <w:rPr>
                      <w:rFonts w:ascii="宋体" w:hAnsi="宋体" w:cs="宋体" w:hint="eastAsia"/>
                      <w:b/>
                      <w:bCs/>
                      <w:szCs w:val="21"/>
                    </w:rPr>
                    <w:t>差评分标准：</w:t>
                  </w:r>
                  <w:r>
                    <w:rPr>
                      <w:rFonts w:ascii="宋体" w:hAnsi="宋体" w:cs="宋体" w:hint="eastAsia"/>
                      <w:szCs w:val="21"/>
                    </w:rPr>
                    <w:t>实施方案不全面不具体，科学合理性差，针对性和可操作性差，响应及配送速度不及时。</w:t>
                  </w:r>
                </w:p>
              </w:tc>
            </w:tr>
            <w:tr w:rsidR="006938BC" w:rsidTr="00820F95">
              <w:trPr>
                <w:trHeight w:val="90"/>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hint="eastAsia"/>
                      <w:szCs w:val="21"/>
                    </w:rPr>
                  </w:pPr>
                  <w:r>
                    <w:rPr>
                      <w:rFonts w:ascii="宋体" w:hAnsi="宋体" w:cs="宋体" w:hint="eastAsia"/>
                      <w:szCs w:val="21"/>
                    </w:rPr>
                    <w:t>6</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hint="eastAsia"/>
                      <w:color w:val="000000"/>
                      <w:szCs w:val="21"/>
                    </w:rPr>
                  </w:pPr>
                  <w:r>
                    <w:rPr>
                      <w:rFonts w:ascii="宋体" w:hAnsi="宋体" w:cs="宋体" w:hint="eastAsia"/>
                      <w:color w:val="000000"/>
                      <w:szCs w:val="21"/>
                    </w:rPr>
                    <w:t>安全保障方案</w:t>
                  </w:r>
                </w:p>
              </w:tc>
              <w:tc>
                <w:tcPr>
                  <w:tcW w:w="998" w:type="dxa"/>
                  <w:tcBorders>
                    <w:top w:val="single" w:sz="4" w:space="0" w:color="auto"/>
                    <w:left w:val="single" w:sz="4" w:space="0" w:color="auto"/>
                    <w:bottom w:val="single" w:sz="4" w:space="0" w:color="auto"/>
                    <w:right w:val="single" w:sz="4" w:space="0" w:color="auto"/>
                  </w:tcBorders>
                  <w:vAlign w:val="center"/>
                </w:tcPr>
                <w:p w:rsidR="006938BC" w:rsidDel="00B3109B" w:rsidRDefault="006938BC" w:rsidP="00820F95">
                  <w:pPr>
                    <w:spacing w:line="360" w:lineRule="auto"/>
                    <w:jc w:val="center"/>
                    <w:rPr>
                      <w:rFonts w:ascii="宋体" w:hAnsi="宋体" w:cs="宋体" w:hint="eastAsia"/>
                      <w:szCs w:val="21"/>
                    </w:rPr>
                  </w:pPr>
                  <w:r>
                    <w:rPr>
                      <w:rFonts w:ascii="宋体" w:hAnsi="宋体" w:cs="宋体" w:hint="eastAsia"/>
                      <w:szCs w:val="21"/>
                    </w:rPr>
                    <w:t>10</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hint="eastAsia"/>
                      <w:color w:val="000000"/>
                      <w:szCs w:val="21"/>
                    </w:rPr>
                  </w:pPr>
                  <w:r>
                    <w:rPr>
                      <w:rFonts w:ascii="宋体" w:hAnsi="宋体" w:cs="宋体" w:hint="eastAsia"/>
                      <w:color w:val="000000"/>
                      <w:szCs w:val="21"/>
                    </w:rPr>
                    <w:t>专家评分</w:t>
                  </w:r>
                </w:p>
              </w:tc>
              <w:tc>
                <w:tcPr>
                  <w:tcW w:w="4380" w:type="dxa"/>
                  <w:tcBorders>
                    <w:top w:val="single" w:sz="4" w:space="0" w:color="auto"/>
                    <w:left w:val="single" w:sz="4" w:space="0" w:color="auto"/>
                    <w:bottom w:val="single" w:sz="4" w:space="0" w:color="auto"/>
                    <w:right w:val="single" w:sz="4" w:space="0" w:color="auto"/>
                  </w:tcBorders>
                </w:tcPr>
                <w:p w:rsidR="006938BC" w:rsidRDefault="006938BC" w:rsidP="00820F95">
                  <w:pPr>
                    <w:spacing w:line="360" w:lineRule="auto"/>
                    <w:rPr>
                      <w:rFonts w:ascii="宋体" w:hAnsi="宋体" w:cs="宋体"/>
                      <w:b/>
                      <w:szCs w:val="21"/>
                    </w:rPr>
                  </w:pPr>
                  <w:r>
                    <w:rPr>
                      <w:rFonts w:ascii="宋体" w:hAnsi="宋体" w:cs="宋体" w:hint="eastAsia"/>
                      <w:b/>
                      <w:szCs w:val="21"/>
                      <w:lang w:val="zh-CN"/>
                    </w:rPr>
                    <w:t>（</w:t>
                  </w:r>
                  <w:r>
                    <w:rPr>
                      <w:rFonts w:ascii="宋体" w:hAnsi="宋体" w:cs="宋体" w:hint="eastAsia"/>
                      <w:b/>
                      <w:szCs w:val="21"/>
                    </w:rPr>
                    <w:t>一</w:t>
                  </w:r>
                  <w:r>
                    <w:rPr>
                      <w:rFonts w:ascii="宋体" w:hAnsi="宋体" w:cs="宋体" w:hint="eastAsia"/>
                      <w:b/>
                      <w:szCs w:val="21"/>
                      <w:lang w:val="zh-CN"/>
                    </w:rPr>
                    <w:t>）</w:t>
                  </w:r>
                  <w:r>
                    <w:rPr>
                      <w:rFonts w:ascii="宋体" w:hAnsi="宋体" w:cs="宋体" w:hint="eastAsia"/>
                      <w:b/>
                      <w:szCs w:val="21"/>
                    </w:rPr>
                    <w:t>评分内容：</w:t>
                  </w:r>
                </w:p>
                <w:p w:rsidR="006938BC" w:rsidRDefault="006938BC" w:rsidP="00820F95">
                  <w:pPr>
                    <w:spacing w:line="360" w:lineRule="auto"/>
                    <w:rPr>
                      <w:rFonts w:ascii="宋体" w:hAnsi="宋体" w:cs="宋体"/>
                      <w:color w:val="000000"/>
                      <w:szCs w:val="21"/>
                    </w:rPr>
                  </w:pPr>
                  <w:r>
                    <w:rPr>
                      <w:rFonts w:ascii="宋体" w:hAnsi="宋体" w:cs="宋体" w:hint="eastAsia"/>
                      <w:color w:val="000000"/>
                      <w:szCs w:val="21"/>
                    </w:rPr>
                    <w:t>1.针对本项目的需求内容，投标人需充分说明安全保障方案，包括但不限于：</w:t>
                  </w:r>
                </w:p>
                <w:p w:rsidR="006938BC" w:rsidRDefault="006938BC" w:rsidP="00820F95">
                  <w:pPr>
                    <w:spacing w:line="360" w:lineRule="auto"/>
                    <w:rPr>
                      <w:rFonts w:ascii="宋体" w:hAnsi="宋体" w:cs="宋体"/>
                      <w:color w:val="000000"/>
                      <w:szCs w:val="21"/>
                    </w:rPr>
                  </w:pPr>
                  <w:r>
                    <w:rPr>
                      <w:rFonts w:ascii="宋体" w:hAnsi="宋体" w:cs="宋体" w:hint="eastAsia"/>
                      <w:color w:val="000000"/>
                      <w:szCs w:val="21"/>
                    </w:rPr>
                    <w:t>（1）人员安全保障措施；</w:t>
                  </w:r>
                </w:p>
                <w:p w:rsidR="006938BC" w:rsidRDefault="006938BC" w:rsidP="00820F95">
                  <w:pPr>
                    <w:spacing w:line="360" w:lineRule="auto"/>
                    <w:rPr>
                      <w:rFonts w:ascii="宋体" w:hAnsi="宋体" w:cs="宋体" w:hint="eastAsia"/>
                      <w:color w:val="000000"/>
                      <w:szCs w:val="21"/>
                    </w:rPr>
                  </w:pPr>
                  <w:r>
                    <w:rPr>
                      <w:rFonts w:ascii="宋体" w:hAnsi="宋体" w:cs="宋体" w:hint="eastAsia"/>
                      <w:color w:val="000000"/>
                      <w:szCs w:val="21"/>
                    </w:rPr>
                    <w:t>（2）供货安全保障措施；</w:t>
                  </w:r>
                </w:p>
                <w:p w:rsidR="006938BC" w:rsidRPr="00A674B2" w:rsidRDefault="006938BC" w:rsidP="00820F95">
                  <w:pPr>
                    <w:spacing w:line="360" w:lineRule="auto"/>
                    <w:rPr>
                      <w:rFonts w:ascii="宋体" w:hAnsi="宋体" w:cs="宋体"/>
                      <w:color w:val="000000"/>
                      <w:szCs w:val="21"/>
                    </w:rPr>
                  </w:pPr>
                  <w:r w:rsidRPr="00A674B2">
                    <w:rPr>
                      <w:rFonts w:ascii="宋体" w:hAnsi="宋体" w:cs="宋体" w:hint="eastAsia"/>
                      <w:color w:val="000000"/>
                      <w:szCs w:val="21"/>
                    </w:rPr>
                    <w:t>（3）</w:t>
                  </w:r>
                  <w:r>
                    <w:rPr>
                      <w:rFonts w:ascii="宋体" w:hAnsi="宋体" w:cs="宋体" w:hint="eastAsia"/>
                      <w:color w:val="000000"/>
                      <w:szCs w:val="21"/>
                    </w:rPr>
                    <w:t>应急安全保障措施。</w:t>
                  </w:r>
                </w:p>
                <w:p w:rsidR="006938BC" w:rsidRDefault="006938BC" w:rsidP="00820F95">
                  <w:pPr>
                    <w:spacing w:line="360" w:lineRule="auto"/>
                    <w:rPr>
                      <w:rFonts w:ascii="宋体" w:hAnsi="宋体" w:cs="宋体"/>
                      <w:b/>
                      <w:szCs w:val="21"/>
                    </w:rPr>
                  </w:pPr>
                  <w:r>
                    <w:rPr>
                      <w:rFonts w:ascii="宋体" w:hAnsi="宋体" w:cs="宋体" w:hint="eastAsia"/>
                      <w:b/>
                      <w:szCs w:val="21"/>
                    </w:rPr>
                    <w:t>（二）评分标准：</w:t>
                  </w:r>
                </w:p>
                <w:p w:rsidR="006938BC" w:rsidRDefault="006938BC" w:rsidP="00820F95">
                  <w:pPr>
                    <w:spacing w:line="360" w:lineRule="auto"/>
                    <w:rPr>
                      <w:rFonts w:ascii="宋体" w:hAnsi="宋体" w:cs="宋体"/>
                      <w:szCs w:val="21"/>
                    </w:rPr>
                  </w:pPr>
                  <w:r>
                    <w:rPr>
                      <w:rFonts w:ascii="宋体" w:hAnsi="宋体" w:cs="宋体" w:hint="eastAsia"/>
                      <w:szCs w:val="21"/>
                    </w:rPr>
                    <w:t>1.以上（1）-（3）项，每提供一项得10%分，未提供不得分。</w:t>
                  </w:r>
                </w:p>
                <w:p w:rsidR="006938BC" w:rsidRDefault="006938BC" w:rsidP="00820F95">
                  <w:pPr>
                    <w:spacing w:line="360" w:lineRule="auto"/>
                    <w:rPr>
                      <w:rFonts w:ascii="宋体" w:hAnsi="宋体" w:cs="宋体"/>
                      <w:szCs w:val="21"/>
                    </w:rPr>
                  </w:pPr>
                  <w:r>
                    <w:rPr>
                      <w:rFonts w:ascii="宋体" w:hAnsi="宋体" w:cs="宋体" w:hint="eastAsia"/>
                      <w:b/>
                      <w:bCs/>
                      <w:szCs w:val="21"/>
                    </w:rPr>
                    <w:lastRenderedPageBreak/>
                    <w:t>2.在此基础上，专家根据各供应商的具体响应内容进一步评审：</w:t>
                  </w:r>
                  <w:r>
                    <w:rPr>
                      <w:rFonts w:ascii="宋体" w:hAnsi="宋体" w:cs="宋体" w:hint="eastAsia"/>
                      <w:szCs w:val="21"/>
                    </w:rPr>
                    <w:t>评价为优加70%分；评价为良加40%分；评价为中加10%分；评价为差不加分。</w:t>
                  </w:r>
                </w:p>
                <w:p w:rsidR="006938BC" w:rsidRDefault="006938BC" w:rsidP="00820F95">
                  <w:pPr>
                    <w:spacing w:line="360" w:lineRule="auto"/>
                    <w:rPr>
                      <w:rFonts w:ascii="宋体" w:hAnsi="宋体" w:cs="宋体"/>
                      <w:b/>
                      <w:bCs/>
                      <w:szCs w:val="21"/>
                    </w:rPr>
                  </w:pPr>
                  <w:r>
                    <w:rPr>
                      <w:rFonts w:ascii="宋体" w:hAnsi="宋体" w:cs="宋体" w:hint="eastAsia"/>
                      <w:b/>
                      <w:bCs/>
                      <w:szCs w:val="21"/>
                    </w:rPr>
                    <w:t>（1）优评分标准：</w:t>
                  </w:r>
                  <w:r>
                    <w:rPr>
                      <w:rFonts w:ascii="宋体" w:hAnsi="宋体" w:cs="宋体" w:hint="eastAsia"/>
                      <w:color w:val="000000"/>
                      <w:szCs w:val="21"/>
                    </w:rPr>
                    <w:t>方案</w:t>
                  </w:r>
                  <w:r>
                    <w:rPr>
                      <w:rFonts w:ascii="宋体" w:hAnsi="宋体" w:cs="宋体" w:hint="eastAsia"/>
                      <w:szCs w:val="21"/>
                    </w:rPr>
                    <w:t>全面具体，科学合理性强，针对性和可操作性强。</w:t>
                  </w:r>
                </w:p>
                <w:p w:rsidR="006938BC" w:rsidRDefault="006938BC" w:rsidP="00820F95">
                  <w:pPr>
                    <w:spacing w:line="360" w:lineRule="auto"/>
                    <w:rPr>
                      <w:rFonts w:ascii="宋体" w:hAnsi="宋体" w:cs="宋体"/>
                      <w:b/>
                      <w:bCs/>
                      <w:szCs w:val="21"/>
                    </w:rPr>
                  </w:pPr>
                  <w:r>
                    <w:rPr>
                      <w:rFonts w:ascii="宋体" w:hAnsi="宋体" w:cs="宋体" w:hint="eastAsia"/>
                      <w:szCs w:val="21"/>
                    </w:rPr>
                    <w:t>（2）</w:t>
                  </w:r>
                  <w:r>
                    <w:rPr>
                      <w:rFonts w:ascii="宋体" w:hAnsi="宋体" w:cs="宋体" w:hint="eastAsia"/>
                      <w:b/>
                      <w:bCs/>
                      <w:szCs w:val="21"/>
                    </w:rPr>
                    <w:t>良评分标准：</w:t>
                  </w:r>
                  <w:r>
                    <w:rPr>
                      <w:rFonts w:ascii="宋体" w:hAnsi="宋体" w:cs="宋体" w:hint="eastAsia"/>
                      <w:color w:val="000000"/>
                      <w:szCs w:val="21"/>
                    </w:rPr>
                    <w:t>方案</w:t>
                  </w:r>
                  <w:r>
                    <w:rPr>
                      <w:rFonts w:ascii="宋体" w:hAnsi="宋体" w:cs="宋体" w:hint="eastAsia"/>
                      <w:szCs w:val="21"/>
                    </w:rPr>
                    <w:t>全面具体，科学合理性较强，针对性和可操作性较强。</w:t>
                  </w:r>
                </w:p>
                <w:p w:rsidR="006938BC" w:rsidRDefault="006938BC" w:rsidP="00820F95">
                  <w:pPr>
                    <w:spacing w:line="360" w:lineRule="auto"/>
                    <w:rPr>
                      <w:rFonts w:ascii="宋体" w:hAnsi="宋体" w:cs="宋体"/>
                      <w:szCs w:val="21"/>
                    </w:rPr>
                  </w:pPr>
                  <w:r>
                    <w:rPr>
                      <w:rFonts w:ascii="宋体" w:hAnsi="宋体" w:cs="宋体" w:hint="eastAsia"/>
                      <w:szCs w:val="21"/>
                    </w:rPr>
                    <w:t>（3）</w:t>
                  </w:r>
                  <w:r>
                    <w:rPr>
                      <w:rFonts w:ascii="宋体" w:hAnsi="宋体" w:cs="宋体" w:hint="eastAsia"/>
                      <w:b/>
                      <w:bCs/>
                      <w:szCs w:val="21"/>
                    </w:rPr>
                    <w:t>中评分标准：</w:t>
                  </w:r>
                  <w:r>
                    <w:rPr>
                      <w:rFonts w:ascii="宋体" w:hAnsi="宋体" w:cs="宋体" w:hint="eastAsia"/>
                      <w:color w:val="000000"/>
                      <w:szCs w:val="21"/>
                    </w:rPr>
                    <w:t>方案</w:t>
                  </w:r>
                  <w:r>
                    <w:rPr>
                      <w:rFonts w:ascii="宋体" w:hAnsi="宋体" w:cs="宋体" w:hint="eastAsia"/>
                      <w:szCs w:val="21"/>
                    </w:rPr>
                    <w:t>全面具体，科学合理性一般，针对性和可操作性一般。</w:t>
                  </w:r>
                </w:p>
                <w:p w:rsidR="006938BC" w:rsidRDefault="006938BC" w:rsidP="00820F95">
                  <w:pPr>
                    <w:spacing w:line="360" w:lineRule="auto"/>
                    <w:rPr>
                      <w:rFonts w:ascii="宋体" w:hAnsi="宋体" w:cs="宋体" w:hint="eastAsia"/>
                      <w:b/>
                      <w:szCs w:val="21"/>
                      <w:lang w:val="zh-CN"/>
                    </w:rPr>
                  </w:pPr>
                  <w:r>
                    <w:rPr>
                      <w:rFonts w:ascii="宋体" w:hAnsi="宋体" w:cs="宋体" w:hint="eastAsia"/>
                      <w:szCs w:val="21"/>
                    </w:rPr>
                    <w:t>（4）</w:t>
                  </w:r>
                  <w:r>
                    <w:rPr>
                      <w:rFonts w:ascii="宋体" w:hAnsi="宋体" w:cs="宋体" w:hint="eastAsia"/>
                      <w:b/>
                      <w:bCs/>
                      <w:szCs w:val="21"/>
                    </w:rPr>
                    <w:t>差评分标准：</w:t>
                  </w:r>
                  <w:r>
                    <w:rPr>
                      <w:rFonts w:ascii="宋体" w:hAnsi="宋体" w:cs="宋体" w:hint="eastAsia"/>
                      <w:color w:val="000000"/>
                      <w:szCs w:val="21"/>
                    </w:rPr>
                    <w:t>方案</w:t>
                  </w:r>
                  <w:r>
                    <w:rPr>
                      <w:rFonts w:ascii="宋体" w:hAnsi="宋体" w:cs="宋体" w:hint="eastAsia"/>
                      <w:szCs w:val="21"/>
                    </w:rPr>
                    <w:t>不全面不具体，科学合理性差，针对性和可操作性差。</w:t>
                  </w:r>
                </w:p>
              </w:tc>
            </w:tr>
            <w:tr w:rsidR="006938BC" w:rsidTr="00820F95">
              <w:trPr>
                <w:trHeight w:val="7571"/>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7</w:t>
                  </w:r>
                </w:p>
              </w:tc>
              <w:tc>
                <w:tcPr>
                  <w:tcW w:w="1138" w:type="dxa"/>
                  <w:tcBorders>
                    <w:top w:val="single" w:sz="4" w:space="0" w:color="auto"/>
                    <w:left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拟投入</w:t>
                  </w:r>
                  <w:r>
                    <w:rPr>
                      <w:rFonts w:ascii="宋体" w:hAnsi="宋体" w:cs="宋体" w:hint="eastAsia"/>
                      <w:szCs w:val="21"/>
                      <w:lang w:val="zh-CN"/>
                    </w:rPr>
                    <w:t>供货能力</w:t>
                  </w:r>
                </w:p>
              </w:tc>
              <w:tc>
                <w:tcPr>
                  <w:tcW w:w="998" w:type="dxa"/>
                  <w:tcBorders>
                    <w:top w:val="single" w:sz="4" w:space="0" w:color="auto"/>
                    <w:left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6</w:t>
                  </w:r>
                </w:p>
              </w:tc>
              <w:tc>
                <w:tcPr>
                  <w:tcW w:w="1260" w:type="dxa"/>
                  <w:tcBorders>
                    <w:top w:val="single" w:sz="4" w:space="0" w:color="auto"/>
                    <w:left w:val="single" w:sz="4" w:space="0" w:color="auto"/>
                    <w:right w:val="single" w:sz="4" w:space="0" w:color="auto"/>
                  </w:tcBorders>
                  <w:vAlign w:val="center"/>
                </w:tcPr>
                <w:p w:rsidR="006938BC" w:rsidRDefault="006938BC" w:rsidP="00820F95">
                  <w:pPr>
                    <w:spacing w:line="360" w:lineRule="auto"/>
                    <w:jc w:val="center"/>
                    <w:rPr>
                      <w:rFonts w:ascii="宋体" w:hAnsi="宋体" w:cs="宋体"/>
                      <w:color w:val="000000"/>
                      <w:szCs w:val="21"/>
                    </w:rPr>
                  </w:pPr>
                  <w:r>
                    <w:rPr>
                      <w:rFonts w:ascii="宋体" w:hAnsi="宋体" w:cs="宋体" w:hint="eastAsia"/>
                      <w:color w:val="000000"/>
                      <w:szCs w:val="21"/>
                    </w:rPr>
                    <w:t>专家评分</w:t>
                  </w:r>
                </w:p>
              </w:tc>
              <w:tc>
                <w:tcPr>
                  <w:tcW w:w="4380" w:type="dxa"/>
                  <w:tcBorders>
                    <w:top w:val="single" w:sz="4" w:space="0" w:color="auto"/>
                    <w:left w:val="single" w:sz="4" w:space="0" w:color="auto"/>
                    <w:right w:val="single" w:sz="4" w:space="0" w:color="auto"/>
                  </w:tcBorders>
                  <w:vAlign w:val="center"/>
                </w:tcPr>
                <w:p w:rsidR="006938BC" w:rsidRDefault="006938BC" w:rsidP="00820F95">
                  <w:pPr>
                    <w:spacing w:line="360" w:lineRule="auto"/>
                    <w:rPr>
                      <w:rFonts w:ascii="宋体" w:hAnsi="宋体" w:cs="宋体"/>
                      <w:b/>
                      <w:szCs w:val="21"/>
                    </w:rPr>
                  </w:pPr>
                  <w:r>
                    <w:rPr>
                      <w:rFonts w:ascii="宋体" w:hAnsi="宋体" w:cs="宋体" w:hint="eastAsia"/>
                      <w:b/>
                      <w:szCs w:val="21"/>
                    </w:rPr>
                    <w:t>（一）评分内容：</w:t>
                  </w:r>
                </w:p>
                <w:p w:rsidR="006938BC" w:rsidRDefault="006938BC" w:rsidP="00820F95">
                  <w:pPr>
                    <w:spacing w:line="360" w:lineRule="auto"/>
                    <w:rPr>
                      <w:rFonts w:ascii="宋体" w:hAnsi="宋体" w:cs="宋体"/>
                      <w:szCs w:val="21"/>
                    </w:rPr>
                  </w:pPr>
                  <w:r>
                    <w:rPr>
                      <w:rFonts w:ascii="宋体" w:hAnsi="宋体" w:cs="宋体" w:hint="eastAsia"/>
                      <w:szCs w:val="21"/>
                    </w:rPr>
                    <w:t>1.为实现提供现场选书服务及图书仓储服务，投标人承诺中标后或拟投入在项目所在城市场地情况（中标后经营场地接受采购人现场核查）：</w:t>
                  </w:r>
                </w:p>
                <w:p w:rsidR="006938BC" w:rsidRDefault="006938BC" w:rsidP="00820F95">
                  <w:pPr>
                    <w:spacing w:line="360" w:lineRule="auto"/>
                    <w:rPr>
                      <w:rFonts w:ascii="宋体" w:hAnsi="宋体" w:cs="宋体"/>
                      <w:szCs w:val="21"/>
                    </w:rPr>
                  </w:pPr>
                  <w:r>
                    <w:rPr>
                      <w:rFonts w:ascii="宋体" w:hAnsi="宋体" w:cs="宋体" w:hint="eastAsia"/>
                      <w:szCs w:val="21"/>
                    </w:rPr>
                    <w:t>（</w:t>
                  </w:r>
                  <w:r>
                    <w:rPr>
                      <w:rFonts w:ascii="宋体" w:hAnsi="宋体" w:cs="宋体"/>
                      <w:szCs w:val="21"/>
                    </w:rPr>
                    <w:t>1</w:t>
                  </w:r>
                  <w:r>
                    <w:rPr>
                      <w:rFonts w:ascii="宋体" w:hAnsi="宋体" w:cs="宋体" w:hint="eastAsia"/>
                      <w:szCs w:val="21"/>
                    </w:rPr>
                    <w:t>）现采场地面积≥</w:t>
                  </w:r>
                  <w:r>
                    <w:rPr>
                      <w:rFonts w:ascii="宋体" w:hAnsi="宋体" w:cs="宋体"/>
                      <w:szCs w:val="21"/>
                    </w:rPr>
                    <w:t>3000</w:t>
                  </w:r>
                  <w:r>
                    <w:rPr>
                      <w:rFonts w:ascii="宋体" w:hAnsi="宋体" w:cs="宋体" w:hint="eastAsia"/>
                      <w:szCs w:val="21"/>
                    </w:rPr>
                    <w:t>平方米，得100%分；</w:t>
                  </w:r>
                </w:p>
                <w:p w:rsidR="006938BC" w:rsidRDefault="006938BC" w:rsidP="00820F95">
                  <w:pPr>
                    <w:spacing w:line="360" w:lineRule="auto"/>
                    <w:rPr>
                      <w:rFonts w:ascii="宋体" w:hAnsi="宋体" w:cs="宋体"/>
                      <w:szCs w:val="21"/>
                    </w:rPr>
                  </w:pPr>
                  <w:r>
                    <w:rPr>
                      <w:rFonts w:ascii="宋体" w:hAnsi="宋体" w:cs="宋体" w:hint="eastAsia"/>
                      <w:szCs w:val="21"/>
                    </w:rPr>
                    <w:t>（</w:t>
                  </w:r>
                  <w:r>
                    <w:rPr>
                      <w:rFonts w:ascii="宋体" w:hAnsi="宋体" w:cs="宋体"/>
                      <w:szCs w:val="21"/>
                    </w:rPr>
                    <w:t>2</w:t>
                  </w:r>
                  <w:r>
                    <w:rPr>
                      <w:rFonts w:ascii="宋体" w:hAnsi="宋体" w:cs="宋体" w:hint="eastAsia"/>
                      <w:szCs w:val="21"/>
                    </w:rPr>
                    <w:t>）仓储场地总面积≥</w:t>
                  </w:r>
                  <w:r>
                    <w:rPr>
                      <w:rFonts w:ascii="宋体" w:hAnsi="宋体" w:cs="宋体"/>
                      <w:szCs w:val="21"/>
                    </w:rPr>
                    <w:t>5000</w:t>
                  </w:r>
                  <w:r>
                    <w:rPr>
                      <w:rFonts w:ascii="宋体" w:hAnsi="宋体" w:cs="宋体" w:hint="eastAsia"/>
                      <w:szCs w:val="21"/>
                    </w:rPr>
                    <w:t>平方米，得50%分；</w:t>
                  </w:r>
                </w:p>
                <w:p w:rsidR="006938BC" w:rsidRPr="00633ECD" w:rsidRDefault="006938BC" w:rsidP="00820F95">
                  <w:pPr>
                    <w:spacing w:line="360" w:lineRule="auto"/>
                    <w:rPr>
                      <w:rFonts w:ascii="宋体" w:hAnsi="宋体" w:cs="宋体"/>
                      <w:szCs w:val="21"/>
                    </w:rPr>
                  </w:pPr>
                  <w:r w:rsidRPr="00633ECD">
                    <w:rPr>
                      <w:rFonts w:ascii="宋体" w:hAnsi="宋体" w:cs="宋体" w:hint="eastAsia"/>
                      <w:szCs w:val="21"/>
                    </w:rPr>
                    <w:t>（3）其他情况不得分，以上（1）-（2）条可累计得分，最高得</w:t>
                  </w:r>
                  <w:r>
                    <w:rPr>
                      <w:rFonts w:ascii="宋体" w:hAnsi="宋体" w:cs="宋体" w:hint="eastAsia"/>
                      <w:szCs w:val="21"/>
                    </w:rPr>
                    <w:t>100%</w:t>
                  </w:r>
                  <w:r w:rsidRPr="00633ECD">
                    <w:rPr>
                      <w:rFonts w:ascii="宋体" w:hAnsi="宋体" w:cs="宋体" w:hint="eastAsia"/>
                      <w:szCs w:val="21"/>
                    </w:rPr>
                    <w:t>分。</w:t>
                  </w:r>
                </w:p>
                <w:p w:rsidR="006938BC" w:rsidRDefault="006938BC" w:rsidP="00820F95">
                  <w:pPr>
                    <w:spacing w:line="360" w:lineRule="auto"/>
                    <w:rPr>
                      <w:rFonts w:ascii="宋体" w:hAnsi="宋体" w:cs="宋体"/>
                      <w:b/>
                      <w:szCs w:val="21"/>
                    </w:rPr>
                  </w:pPr>
                  <w:r>
                    <w:rPr>
                      <w:rFonts w:ascii="宋体" w:hAnsi="宋体" w:cs="宋体" w:hint="eastAsia"/>
                      <w:b/>
                      <w:szCs w:val="21"/>
                    </w:rPr>
                    <w:t>（二）评分依据：</w:t>
                  </w:r>
                </w:p>
                <w:p w:rsidR="006938BC" w:rsidRDefault="006938BC" w:rsidP="00820F95">
                  <w:pPr>
                    <w:spacing w:line="360" w:lineRule="auto"/>
                    <w:rPr>
                      <w:rFonts w:ascii="宋体" w:hAnsi="宋体" w:cs="宋体"/>
                      <w:szCs w:val="21"/>
                    </w:rPr>
                  </w:pPr>
                  <w:r>
                    <w:rPr>
                      <w:rFonts w:ascii="宋体" w:hAnsi="宋体" w:cs="宋体"/>
                      <w:szCs w:val="21"/>
                    </w:rPr>
                    <w:t>1.</w:t>
                  </w:r>
                  <w:r>
                    <w:rPr>
                      <w:rFonts w:ascii="宋体" w:hAnsi="宋体" w:cs="宋体" w:hint="eastAsia"/>
                      <w:szCs w:val="21"/>
                    </w:rPr>
                    <w:t>自有现采场地和仓储场地要求提供房产证扫描件；</w:t>
                  </w:r>
                </w:p>
                <w:p w:rsidR="006938BC" w:rsidRDefault="006938BC" w:rsidP="00820F95">
                  <w:pPr>
                    <w:spacing w:line="360" w:lineRule="auto"/>
                    <w:rPr>
                      <w:rFonts w:ascii="宋体" w:hAnsi="宋体" w:cs="宋体"/>
                      <w:szCs w:val="21"/>
                    </w:rPr>
                  </w:pPr>
                  <w:r>
                    <w:rPr>
                      <w:rFonts w:ascii="宋体" w:hAnsi="宋体" w:cs="宋体"/>
                      <w:szCs w:val="21"/>
                    </w:rPr>
                    <w:t>2.</w:t>
                  </w:r>
                  <w:r>
                    <w:rPr>
                      <w:rFonts w:ascii="宋体" w:hAnsi="宋体" w:cs="宋体" w:hint="eastAsia"/>
                      <w:szCs w:val="21"/>
                    </w:rPr>
                    <w:t>长期租赁现采及仓储场地要求提供《房屋租赁合同书》，否则不得分；原件备查；</w:t>
                  </w:r>
                </w:p>
                <w:p w:rsidR="006938BC" w:rsidRDefault="006938BC" w:rsidP="00820F95">
                  <w:pPr>
                    <w:spacing w:line="360" w:lineRule="auto"/>
                    <w:rPr>
                      <w:rFonts w:ascii="宋体" w:hAnsi="宋体" w:cs="宋体"/>
                      <w:szCs w:val="21"/>
                    </w:rPr>
                  </w:pPr>
                  <w:r>
                    <w:rPr>
                      <w:rFonts w:ascii="宋体" w:hAnsi="宋体" w:cs="宋体"/>
                      <w:szCs w:val="21"/>
                    </w:rPr>
                    <w:t>3.</w:t>
                  </w:r>
                  <w:r>
                    <w:rPr>
                      <w:rFonts w:ascii="宋体" w:hAnsi="宋体" w:cs="宋体" w:hint="eastAsia"/>
                      <w:szCs w:val="21"/>
                    </w:rPr>
                    <w:t>未按要求提供或提供不清晰导致专家无法判断的不得分。</w:t>
                  </w:r>
                </w:p>
              </w:tc>
            </w:tr>
            <w:tr w:rsidR="006938BC" w:rsidTr="00820F95">
              <w:trPr>
                <w:trHeight w:val="415"/>
              </w:trPr>
              <w:tc>
                <w:tcPr>
                  <w:tcW w:w="697"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3</w:t>
                  </w:r>
                </w:p>
              </w:tc>
              <w:tc>
                <w:tcPr>
                  <w:tcW w:w="4101" w:type="dxa"/>
                  <w:gridSpan w:val="4"/>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商务部分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24</w:t>
                  </w:r>
                </w:p>
              </w:tc>
            </w:tr>
            <w:tr w:rsidR="006938BC" w:rsidTr="00820F95">
              <w:trPr>
                <w:trHeight w:val="469"/>
              </w:trPr>
              <w:tc>
                <w:tcPr>
                  <w:tcW w:w="697" w:type="dxa"/>
                  <w:vMerge w:val="restart"/>
                  <w:tcBorders>
                    <w:top w:val="single" w:sz="4" w:space="0" w:color="auto"/>
                    <w:left w:val="single" w:sz="4" w:space="0" w:color="auto"/>
                    <w:right w:val="single" w:sz="4" w:space="0" w:color="auto"/>
                  </w:tcBorders>
                </w:tcPr>
                <w:p w:rsidR="006938BC" w:rsidRDefault="006938BC" w:rsidP="00820F95">
                  <w:pPr>
                    <w:spacing w:line="360" w:lineRule="auto"/>
                    <w:jc w:val="center"/>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序号</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评分因素</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权重</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评分方式</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b/>
                      <w:bCs/>
                      <w:szCs w:val="21"/>
                    </w:rPr>
                  </w:pPr>
                  <w:r>
                    <w:rPr>
                      <w:rFonts w:ascii="宋体" w:hAnsi="宋体" w:cs="宋体" w:hint="eastAsia"/>
                      <w:b/>
                      <w:bCs/>
                      <w:szCs w:val="21"/>
                    </w:rPr>
                    <w:t>评分准则</w:t>
                  </w:r>
                </w:p>
              </w:tc>
            </w:tr>
            <w:tr w:rsidR="006938BC" w:rsidTr="00820F95">
              <w:trPr>
                <w:trHeight w:val="469"/>
              </w:trPr>
              <w:tc>
                <w:tcPr>
                  <w:tcW w:w="697" w:type="dxa"/>
                  <w:vMerge/>
                  <w:tcBorders>
                    <w:left w:val="single" w:sz="4" w:space="0" w:color="auto"/>
                    <w:right w:val="single" w:sz="4" w:space="0" w:color="auto"/>
                  </w:tcBorders>
                </w:tcPr>
                <w:p w:rsidR="006938BC" w:rsidRDefault="006938BC" w:rsidP="00820F95">
                  <w:pPr>
                    <w:spacing w:line="360" w:lineRule="auto"/>
                    <w:jc w:val="center"/>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1</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lang w:val="zh-CN"/>
                    </w:rPr>
                    <w:t>项目实施商务保障方案</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8</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color w:val="000000"/>
                      <w:szCs w:val="21"/>
                    </w:rPr>
                  </w:pPr>
                  <w:r>
                    <w:rPr>
                      <w:rFonts w:ascii="宋体" w:hAnsi="宋体" w:cs="宋体" w:hint="eastAsia"/>
                      <w:color w:val="000000"/>
                      <w:szCs w:val="21"/>
                    </w:rPr>
                    <w:t>专家评分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rPr>
                      <w:rFonts w:ascii="宋体" w:hAnsi="宋体" w:cs="宋体"/>
                      <w:b/>
                      <w:szCs w:val="21"/>
                    </w:rPr>
                  </w:pPr>
                  <w:r>
                    <w:rPr>
                      <w:rFonts w:ascii="宋体" w:hAnsi="宋体" w:cs="宋体" w:hint="eastAsia"/>
                      <w:b/>
                      <w:szCs w:val="21"/>
                    </w:rPr>
                    <w:t>（一）评分内容：</w:t>
                  </w:r>
                </w:p>
                <w:p w:rsidR="006938BC" w:rsidRDefault="006938BC" w:rsidP="00820F95">
                  <w:pPr>
                    <w:rPr>
                      <w:rFonts w:ascii="宋体" w:hAnsi="宋体" w:cs="宋体"/>
                      <w:szCs w:val="21"/>
                    </w:rPr>
                  </w:pPr>
                  <w:r>
                    <w:rPr>
                      <w:rFonts w:ascii="宋体" w:hAnsi="宋体" w:cs="宋体" w:hint="eastAsia"/>
                      <w:szCs w:val="21"/>
                    </w:rPr>
                    <w:t>1.根据投标人提供的项目实施商务保障方案进行综合评价，内容包括但不限于：</w:t>
                  </w:r>
                </w:p>
                <w:p w:rsidR="006938BC" w:rsidRDefault="006938BC" w:rsidP="00820F95">
                  <w:pPr>
                    <w:rPr>
                      <w:rFonts w:ascii="宋体" w:hAnsi="宋体" w:cs="宋体"/>
                      <w:szCs w:val="21"/>
                    </w:rPr>
                  </w:pPr>
                  <w:r>
                    <w:rPr>
                      <w:rFonts w:ascii="宋体" w:hAnsi="宋体" w:cs="宋体"/>
                      <w:szCs w:val="21"/>
                    </w:rPr>
                    <w:t>（</w:t>
                  </w:r>
                  <w:r>
                    <w:rPr>
                      <w:rFonts w:ascii="宋体" w:hAnsi="宋体" w:cs="宋体" w:hint="eastAsia"/>
                      <w:szCs w:val="21"/>
                    </w:rPr>
                    <w:t>1</w:t>
                  </w:r>
                  <w:r>
                    <w:rPr>
                      <w:rFonts w:ascii="宋体" w:hAnsi="宋体" w:cs="宋体"/>
                      <w:szCs w:val="21"/>
                    </w:rPr>
                    <w:t>）</w:t>
                  </w:r>
                  <w:r>
                    <w:rPr>
                      <w:rFonts w:ascii="宋体" w:hAnsi="宋体" w:cs="宋体" w:hint="eastAsia"/>
                      <w:szCs w:val="21"/>
                    </w:rPr>
                    <w:t>总体目标；</w:t>
                  </w:r>
                </w:p>
                <w:p w:rsidR="006938BC" w:rsidRDefault="006938BC" w:rsidP="00820F95">
                  <w:pPr>
                    <w:rPr>
                      <w:rFonts w:ascii="宋体" w:hAnsi="宋体" w:cs="宋体"/>
                      <w:szCs w:val="21"/>
                    </w:rPr>
                  </w:pPr>
                  <w:r>
                    <w:rPr>
                      <w:rFonts w:ascii="宋体" w:hAnsi="宋体" w:cs="宋体"/>
                      <w:szCs w:val="21"/>
                    </w:rPr>
                    <w:t>（</w:t>
                  </w:r>
                  <w:r>
                    <w:rPr>
                      <w:rFonts w:ascii="宋体" w:hAnsi="宋体" w:cs="宋体" w:hint="eastAsia"/>
                      <w:szCs w:val="21"/>
                    </w:rPr>
                    <w:t>2</w:t>
                  </w:r>
                  <w:r>
                    <w:rPr>
                      <w:rFonts w:ascii="宋体" w:hAnsi="宋体" w:cs="宋体"/>
                      <w:szCs w:val="21"/>
                    </w:rPr>
                    <w:t>）</w:t>
                  </w:r>
                  <w:r>
                    <w:rPr>
                      <w:rFonts w:ascii="宋体" w:hAnsi="宋体" w:cs="宋体" w:hint="eastAsia"/>
                      <w:szCs w:val="21"/>
                    </w:rPr>
                    <w:t>售后服务（服务人员配备情况、退换货方案、保修期）；</w:t>
                  </w:r>
                </w:p>
                <w:p w:rsidR="006938BC" w:rsidRDefault="006938BC" w:rsidP="00820F95">
                  <w:pPr>
                    <w:rPr>
                      <w:rFonts w:ascii="宋体" w:hAnsi="宋体" w:cs="宋体"/>
                      <w:szCs w:val="21"/>
                    </w:rPr>
                  </w:pPr>
                  <w:r>
                    <w:rPr>
                      <w:rFonts w:ascii="宋体" w:hAnsi="宋体" w:cs="宋体"/>
                      <w:szCs w:val="21"/>
                    </w:rPr>
                    <w:t>（</w:t>
                  </w:r>
                  <w:r>
                    <w:rPr>
                      <w:rFonts w:ascii="宋体" w:hAnsi="宋体" w:cs="宋体" w:hint="eastAsia"/>
                      <w:szCs w:val="21"/>
                    </w:rPr>
                    <w:t>3</w:t>
                  </w:r>
                  <w:r>
                    <w:rPr>
                      <w:rFonts w:ascii="宋体" w:hAnsi="宋体" w:cs="宋体"/>
                      <w:szCs w:val="21"/>
                    </w:rPr>
                    <w:t>）</w:t>
                  </w:r>
                  <w:r>
                    <w:rPr>
                      <w:rFonts w:ascii="宋体" w:hAnsi="宋体" w:cs="宋体" w:hint="eastAsia"/>
                      <w:szCs w:val="21"/>
                    </w:rPr>
                    <w:t>图书配送与到货率保障措施。</w:t>
                  </w:r>
                </w:p>
                <w:p w:rsidR="006938BC" w:rsidRDefault="006938BC" w:rsidP="00820F95">
                  <w:pPr>
                    <w:rPr>
                      <w:rFonts w:ascii="宋体" w:hAnsi="宋体" w:cs="宋体"/>
                      <w:b/>
                      <w:szCs w:val="21"/>
                    </w:rPr>
                  </w:pPr>
                  <w:r>
                    <w:rPr>
                      <w:rFonts w:ascii="宋体" w:hAnsi="宋体" w:cs="宋体" w:hint="eastAsia"/>
                      <w:b/>
                      <w:szCs w:val="21"/>
                    </w:rPr>
                    <w:t>（二）评分标准：</w:t>
                  </w:r>
                </w:p>
                <w:p w:rsidR="006938BC" w:rsidRDefault="006938BC" w:rsidP="00820F95">
                  <w:pPr>
                    <w:spacing w:line="360" w:lineRule="auto"/>
                    <w:rPr>
                      <w:rFonts w:ascii="宋体" w:hAnsi="宋体" w:cs="宋体"/>
                      <w:b/>
                      <w:bCs/>
                      <w:szCs w:val="21"/>
                    </w:rPr>
                  </w:pPr>
                  <w:r>
                    <w:rPr>
                      <w:rFonts w:ascii="宋体" w:hAnsi="宋体" w:cs="宋体" w:hint="eastAsia"/>
                      <w:szCs w:val="21"/>
                    </w:rPr>
                    <w:lastRenderedPageBreak/>
                    <w:t>1.投标人提供的项目实施商务保障方案满足以上（1）-（3）条内的三个方面得30%分，满足以上二个方面得20%分，满足以上一个方面得10%分其他情况不得分。</w:t>
                  </w:r>
                </w:p>
                <w:p w:rsidR="006938BC" w:rsidRDefault="006938BC" w:rsidP="00820F95">
                  <w:pPr>
                    <w:spacing w:line="360" w:lineRule="auto"/>
                    <w:rPr>
                      <w:rFonts w:ascii="宋体" w:hAnsi="宋体" w:cs="宋体"/>
                      <w:szCs w:val="21"/>
                    </w:rPr>
                  </w:pPr>
                  <w:r>
                    <w:rPr>
                      <w:rFonts w:ascii="宋体" w:hAnsi="宋体" w:cs="宋体" w:hint="eastAsia"/>
                      <w:b/>
                      <w:bCs/>
                      <w:szCs w:val="21"/>
                    </w:rPr>
                    <w:t>2.在此基础上，专家根据各供应商的具体响应内容进一步评审：</w:t>
                  </w:r>
                  <w:r>
                    <w:rPr>
                      <w:rFonts w:ascii="宋体" w:hAnsi="宋体" w:cs="宋体" w:hint="eastAsia"/>
                      <w:szCs w:val="21"/>
                    </w:rPr>
                    <w:t>评价为优加70%分；评价为良加40%分；评价为中加10%分；评价为差不加分。</w:t>
                  </w:r>
                </w:p>
                <w:p w:rsidR="006938BC" w:rsidRDefault="006938BC" w:rsidP="00820F95">
                  <w:pPr>
                    <w:spacing w:line="360" w:lineRule="auto"/>
                    <w:rPr>
                      <w:rFonts w:ascii="宋体" w:hAnsi="宋体" w:cs="宋体"/>
                      <w:b/>
                      <w:bCs/>
                      <w:szCs w:val="21"/>
                    </w:rPr>
                  </w:pPr>
                  <w:r>
                    <w:rPr>
                      <w:rFonts w:ascii="宋体" w:hAnsi="宋体" w:cs="宋体" w:hint="eastAsia"/>
                      <w:b/>
                      <w:bCs/>
                      <w:szCs w:val="21"/>
                    </w:rPr>
                    <w:t>（1）优评分标准：</w:t>
                  </w:r>
                  <w:r>
                    <w:rPr>
                      <w:rFonts w:ascii="宋体" w:hAnsi="宋体" w:cs="宋体" w:hint="eastAsia"/>
                      <w:szCs w:val="21"/>
                    </w:rPr>
                    <w:t>项目实施商务保障方案全面具体，科学合理性强，针对性和可操作性强，响应及配送及时。</w:t>
                  </w:r>
                </w:p>
                <w:p w:rsidR="006938BC" w:rsidRDefault="006938BC" w:rsidP="00820F95">
                  <w:pPr>
                    <w:spacing w:line="360" w:lineRule="auto"/>
                    <w:rPr>
                      <w:rFonts w:ascii="宋体" w:hAnsi="宋体" w:cs="宋体"/>
                      <w:b/>
                      <w:bCs/>
                      <w:szCs w:val="21"/>
                    </w:rPr>
                  </w:pPr>
                  <w:r>
                    <w:rPr>
                      <w:rFonts w:ascii="宋体" w:hAnsi="宋体" w:cs="宋体" w:hint="eastAsia"/>
                      <w:szCs w:val="21"/>
                    </w:rPr>
                    <w:t>（2）</w:t>
                  </w:r>
                  <w:r>
                    <w:rPr>
                      <w:rFonts w:ascii="宋体" w:hAnsi="宋体" w:cs="宋体" w:hint="eastAsia"/>
                      <w:b/>
                      <w:bCs/>
                      <w:szCs w:val="21"/>
                    </w:rPr>
                    <w:t>良评分标准：</w:t>
                  </w:r>
                  <w:r>
                    <w:rPr>
                      <w:rFonts w:ascii="宋体" w:hAnsi="宋体" w:cs="宋体" w:hint="eastAsia"/>
                      <w:szCs w:val="21"/>
                    </w:rPr>
                    <w:t>项目实施商务保障方案全面具体，科学合理性较强，针对性和可操作性较强，响应及配送较及时。</w:t>
                  </w:r>
                </w:p>
                <w:p w:rsidR="006938BC" w:rsidRDefault="006938BC" w:rsidP="00820F95">
                  <w:pPr>
                    <w:spacing w:line="360" w:lineRule="auto"/>
                    <w:rPr>
                      <w:rFonts w:ascii="宋体" w:hAnsi="宋体" w:cs="宋体"/>
                      <w:szCs w:val="21"/>
                    </w:rPr>
                  </w:pPr>
                  <w:r>
                    <w:rPr>
                      <w:rFonts w:ascii="宋体" w:hAnsi="宋体" w:cs="宋体" w:hint="eastAsia"/>
                      <w:szCs w:val="21"/>
                    </w:rPr>
                    <w:t>（3）</w:t>
                  </w:r>
                  <w:r>
                    <w:rPr>
                      <w:rFonts w:ascii="宋体" w:hAnsi="宋体" w:cs="宋体" w:hint="eastAsia"/>
                      <w:b/>
                      <w:bCs/>
                      <w:szCs w:val="21"/>
                    </w:rPr>
                    <w:t>中评分标准：</w:t>
                  </w:r>
                  <w:r>
                    <w:rPr>
                      <w:rFonts w:ascii="宋体" w:hAnsi="宋体" w:cs="宋体" w:hint="eastAsia"/>
                      <w:szCs w:val="21"/>
                    </w:rPr>
                    <w:t>项目实施商务保障方案全面具体，科学合理性一般，针对性和可操作性一般，响应及配送速度一般。</w:t>
                  </w:r>
                </w:p>
                <w:p w:rsidR="006938BC" w:rsidRDefault="006938BC" w:rsidP="00820F95">
                  <w:pPr>
                    <w:pStyle w:val="21"/>
                    <w:ind w:firstLineChars="0" w:firstLine="0"/>
                  </w:pPr>
                  <w:r>
                    <w:rPr>
                      <w:rFonts w:ascii="宋体" w:hAnsi="宋体" w:cs="宋体" w:hint="eastAsia"/>
                      <w:szCs w:val="21"/>
                    </w:rPr>
                    <w:t>（4）</w:t>
                  </w:r>
                  <w:r>
                    <w:rPr>
                      <w:rFonts w:ascii="宋体" w:hAnsi="宋体" w:cs="宋体" w:hint="eastAsia"/>
                      <w:b/>
                      <w:bCs/>
                      <w:szCs w:val="21"/>
                    </w:rPr>
                    <w:t>差评分标准：</w:t>
                  </w:r>
                  <w:r>
                    <w:rPr>
                      <w:rFonts w:ascii="宋体" w:hAnsi="宋体" w:cs="宋体" w:hint="eastAsia"/>
                      <w:szCs w:val="21"/>
                    </w:rPr>
                    <w:t>项目实施商务保障方案不全面不具体，科学合理性差，针对性和可操作性差，响应及配送速度不及时。</w:t>
                  </w:r>
                </w:p>
              </w:tc>
            </w:tr>
            <w:tr w:rsidR="006938BC" w:rsidTr="00820F95">
              <w:trPr>
                <w:trHeight w:val="934"/>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2</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同类项目业绩</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专家评分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rPr>
                      <w:rFonts w:ascii="宋体" w:hAnsi="宋体" w:cs="宋体"/>
                      <w:b/>
                      <w:bCs/>
                      <w:szCs w:val="21"/>
                    </w:rPr>
                  </w:pPr>
                  <w:r>
                    <w:rPr>
                      <w:rFonts w:ascii="宋体" w:hAnsi="宋体" w:cs="宋体" w:hint="eastAsia"/>
                      <w:b/>
                      <w:bCs/>
                      <w:szCs w:val="21"/>
                    </w:rPr>
                    <w:t>（一）评分内容：</w:t>
                  </w:r>
                  <w:r>
                    <w:rPr>
                      <w:rFonts w:ascii="宋体" w:hAnsi="宋体" w:cs="宋体"/>
                      <w:b/>
                      <w:bCs/>
                      <w:szCs w:val="21"/>
                    </w:rPr>
                    <w:t xml:space="preserve"> </w:t>
                  </w:r>
                </w:p>
                <w:p w:rsidR="006938BC" w:rsidRPr="0038505E" w:rsidRDefault="006938BC" w:rsidP="00820F95">
                  <w:pPr>
                    <w:rPr>
                      <w:rFonts w:ascii="宋体" w:hAnsi="宋体" w:cs="宋体"/>
                      <w:bCs/>
                      <w:szCs w:val="21"/>
                    </w:rPr>
                  </w:pPr>
                  <w:r>
                    <w:rPr>
                      <w:rFonts w:ascii="宋体" w:hAnsi="宋体" w:cs="宋体" w:hint="eastAsia"/>
                      <w:bCs/>
                      <w:szCs w:val="21"/>
                    </w:rPr>
                    <w:t>1.投标</w:t>
                  </w:r>
                  <w:r w:rsidRPr="0038505E">
                    <w:rPr>
                      <w:rFonts w:ascii="宋体" w:hAnsi="宋体" w:cs="宋体" w:hint="eastAsia"/>
                      <w:bCs/>
                      <w:szCs w:val="21"/>
                    </w:rPr>
                    <w:t>人自</w:t>
                  </w:r>
                  <w:r w:rsidRPr="0038505E">
                    <w:rPr>
                      <w:rFonts w:ascii="宋体" w:hAnsi="宋体" w:cs="宋体"/>
                      <w:bCs/>
                      <w:szCs w:val="21"/>
                    </w:rPr>
                    <w:t>202</w:t>
                  </w:r>
                  <w:r w:rsidRPr="0038505E">
                    <w:rPr>
                      <w:rFonts w:ascii="宋体" w:hAnsi="宋体" w:cs="宋体" w:hint="eastAsia"/>
                      <w:bCs/>
                      <w:szCs w:val="21"/>
                    </w:rPr>
                    <w:t>3年</w:t>
                  </w:r>
                  <w:r w:rsidRPr="0038505E">
                    <w:rPr>
                      <w:rFonts w:ascii="宋体" w:hAnsi="宋体" w:cs="宋体"/>
                      <w:bCs/>
                      <w:szCs w:val="21"/>
                    </w:rPr>
                    <w:t>1</w:t>
                  </w:r>
                  <w:r w:rsidRPr="0038505E">
                    <w:rPr>
                      <w:rFonts w:ascii="宋体" w:hAnsi="宋体" w:cs="宋体" w:hint="eastAsia"/>
                      <w:bCs/>
                      <w:szCs w:val="21"/>
                    </w:rPr>
                    <w:t>月</w:t>
                  </w:r>
                  <w:r w:rsidRPr="0038505E">
                    <w:rPr>
                      <w:rFonts w:ascii="宋体" w:hAnsi="宋体" w:cs="宋体"/>
                      <w:bCs/>
                      <w:szCs w:val="21"/>
                    </w:rPr>
                    <w:t>1</w:t>
                  </w:r>
                  <w:r w:rsidRPr="0038505E">
                    <w:rPr>
                      <w:rFonts w:ascii="宋体" w:hAnsi="宋体" w:cs="宋体" w:hint="eastAsia"/>
                      <w:bCs/>
                      <w:szCs w:val="21"/>
                    </w:rPr>
                    <w:t>日至本项目投标截止日，以合同签订日期为准：</w:t>
                  </w:r>
                </w:p>
                <w:p w:rsidR="006938BC" w:rsidRPr="0038505E" w:rsidRDefault="006938BC" w:rsidP="00820F95">
                  <w:pPr>
                    <w:rPr>
                      <w:rFonts w:ascii="宋体" w:hAnsi="宋体" w:cs="宋体"/>
                      <w:bCs/>
                      <w:szCs w:val="21"/>
                    </w:rPr>
                  </w:pPr>
                  <w:r w:rsidRPr="0038505E">
                    <w:rPr>
                      <w:rFonts w:ascii="宋体" w:hAnsi="宋体" w:cs="宋体" w:hint="eastAsia"/>
                      <w:bCs/>
                      <w:szCs w:val="21"/>
                    </w:rPr>
                    <w:t>（1）投标人具有县</w:t>
                  </w:r>
                  <w:r w:rsidRPr="0038505E">
                    <w:rPr>
                      <w:rFonts w:ascii="宋体" w:hAnsi="宋体" w:cs="宋体"/>
                      <w:bCs/>
                      <w:szCs w:val="21"/>
                    </w:rPr>
                    <w:t>/</w:t>
                  </w:r>
                  <w:r w:rsidRPr="0038505E">
                    <w:rPr>
                      <w:rFonts w:ascii="宋体" w:hAnsi="宋体" w:cs="宋体" w:hint="eastAsia"/>
                      <w:bCs/>
                      <w:szCs w:val="21"/>
                    </w:rPr>
                    <w:t>区级（或以上）公共图书馆（含少儿馆）的图书供货项目业绩，且经采购单位或被服务单位总体履约评价结果为“优”或“满意”的或其他同等级描述的，每个得20%分，最高得100%分。</w:t>
                  </w:r>
                </w:p>
                <w:p w:rsidR="006938BC" w:rsidRPr="0038505E" w:rsidRDefault="006938BC" w:rsidP="00820F95">
                  <w:pPr>
                    <w:rPr>
                      <w:rFonts w:ascii="宋体" w:hAnsi="宋体" w:cs="宋体"/>
                      <w:b/>
                      <w:bCs/>
                      <w:szCs w:val="21"/>
                    </w:rPr>
                  </w:pPr>
                  <w:r w:rsidRPr="0038505E">
                    <w:rPr>
                      <w:rFonts w:ascii="宋体" w:hAnsi="宋体" w:cs="宋体" w:hint="eastAsia"/>
                      <w:b/>
                      <w:bCs/>
                      <w:szCs w:val="21"/>
                    </w:rPr>
                    <w:lastRenderedPageBreak/>
                    <w:t>（二）评分依据：</w:t>
                  </w:r>
                </w:p>
                <w:p w:rsidR="006938BC" w:rsidRDefault="006938BC" w:rsidP="00820F95">
                  <w:pPr>
                    <w:rPr>
                      <w:rFonts w:ascii="宋体" w:hAnsi="宋体" w:cs="宋体"/>
                      <w:bCs/>
                      <w:szCs w:val="21"/>
                    </w:rPr>
                  </w:pPr>
                  <w:r w:rsidRPr="0038505E">
                    <w:rPr>
                      <w:rFonts w:ascii="宋体" w:hAnsi="宋体" w:cs="宋体" w:hint="eastAsia"/>
                      <w:bCs/>
                      <w:szCs w:val="21"/>
                    </w:rPr>
                    <w:t>1.投标人提供的每项业绩按以下要求提供完整准确的证明文件，如未按以下要求提供完整证明文件的业绩不计分，一年一签</w:t>
                  </w:r>
                  <w:r>
                    <w:rPr>
                      <w:rFonts w:ascii="宋体" w:hAnsi="宋体" w:cs="宋体" w:hint="eastAsia"/>
                      <w:bCs/>
                      <w:szCs w:val="21"/>
                    </w:rPr>
                    <w:t>的长期服务续签合同只计算一个业绩：</w:t>
                  </w:r>
                  <w:r>
                    <w:rPr>
                      <w:rFonts w:ascii="宋体" w:hAnsi="宋体" w:cs="宋体"/>
                      <w:bCs/>
                      <w:szCs w:val="21"/>
                    </w:rPr>
                    <w:t xml:space="preserve"> </w:t>
                  </w:r>
                </w:p>
                <w:p w:rsidR="006938BC" w:rsidRDefault="006938BC" w:rsidP="00820F95">
                  <w:pPr>
                    <w:rPr>
                      <w:rFonts w:ascii="宋体" w:hAnsi="宋体" w:cs="宋体"/>
                      <w:bCs/>
                      <w:szCs w:val="21"/>
                    </w:rPr>
                  </w:pPr>
                  <w:r>
                    <w:rPr>
                      <w:rFonts w:ascii="宋体" w:hAnsi="宋体" w:cs="宋体" w:hint="eastAsia"/>
                      <w:bCs/>
                      <w:szCs w:val="21"/>
                    </w:rPr>
                    <w:t>（1）提供中标通知书；</w:t>
                  </w:r>
                </w:p>
                <w:p w:rsidR="006938BC" w:rsidRDefault="006938BC" w:rsidP="00820F95">
                  <w:pPr>
                    <w:rPr>
                      <w:rFonts w:ascii="宋体" w:hAnsi="宋体" w:cs="宋体"/>
                      <w:bCs/>
                      <w:szCs w:val="21"/>
                    </w:rPr>
                  </w:pPr>
                  <w:r>
                    <w:rPr>
                      <w:rFonts w:ascii="宋体" w:hAnsi="宋体" w:cs="宋体" w:hint="eastAsia"/>
                      <w:bCs/>
                      <w:szCs w:val="21"/>
                    </w:rPr>
                    <w:t>（2）合同关键页（关键信息包括但不仅限于合同的项目名称、合同金额、服务内容、合同服务的起止时间、签订日期等），如中标通知书、合同关键页均无体现服务内容的，则另提供由采购单位盖章的证明文件；</w:t>
                  </w:r>
                </w:p>
                <w:p w:rsidR="006938BC" w:rsidRDefault="006938BC" w:rsidP="00820F95">
                  <w:pPr>
                    <w:rPr>
                      <w:rFonts w:ascii="宋体" w:hAnsi="宋体" w:cs="宋体"/>
                      <w:bCs/>
                      <w:szCs w:val="21"/>
                    </w:rPr>
                  </w:pPr>
                  <w:r>
                    <w:rPr>
                      <w:rFonts w:ascii="宋体" w:hAnsi="宋体" w:cs="宋体" w:hint="eastAsia"/>
                      <w:bCs/>
                      <w:szCs w:val="21"/>
                    </w:rPr>
                    <w:t>（3）被服务单位总体履约评价为“优”或“满意”或其他同等级描述的相关证明文件。证明文件的内容包括但不仅限于合同的项目名称、总体履约评价结果、出具证明的签署日期等相关内容</w:t>
                  </w:r>
                  <w:r>
                    <w:rPr>
                      <w:rFonts w:ascii="宋体" w:hAnsi="宋体" w:cs="宋体"/>
                      <w:bCs/>
                      <w:szCs w:val="21"/>
                    </w:rPr>
                    <w:t>,</w:t>
                  </w:r>
                  <w:r>
                    <w:rPr>
                      <w:rFonts w:ascii="宋体" w:hAnsi="宋体" w:cs="宋体" w:hint="eastAsia"/>
                      <w:bCs/>
                      <w:szCs w:val="21"/>
                    </w:rPr>
                    <w:t>如提交的证明材料其评价结果没有结论而仅是打分的（比如打</w:t>
                  </w:r>
                  <w:r>
                    <w:rPr>
                      <w:rFonts w:ascii="宋体" w:hAnsi="宋体" w:cs="宋体"/>
                      <w:bCs/>
                      <w:szCs w:val="21"/>
                    </w:rPr>
                    <w:t>100</w:t>
                  </w:r>
                  <w:r>
                    <w:rPr>
                      <w:rFonts w:ascii="宋体" w:hAnsi="宋体" w:cs="宋体" w:hint="eastAsia"/>
                      <w:bCs/>
                      <w:szCs w:val="21"/>
                    </w:rPr>
                    <w:t>分、</w:t>
                  </w:r>
                  <w:r>
                    <w:rPr>
                      <w:rFonts w:ascii="宋体" w:hAnsi="宋体" w:cs="宋体"/>
                      <w:bCs/>
                      <w:szCs w:val="21"/>
                    </w:rPr>
                    <w:t>98</w:t>
                  </w:r>
                  <w:r>
                    <w:rPr>
                      <w:rFonts w:ascii="宋体" w:hAnsi="宋体" w:cs="宋体" w:hint="eastAsia"/>
                      <w:bCs/>
                      <w:szCs w:val="21"/>
                    </w:rPr>
                    <w:t>分、</w:t>
                  </w:r>
                  <w:r>
                    <w:rPr>
                      <w:rFonts w:ascii="宋体" w:hAnsi="宋体" w:cs="宋体"/>
                      <w:bCs/>
                      <w:szCs w:val="21"/>
                    </w:rPr>
                    <w:t>95</w:t>
                  </w:r>
                  <w:r>
                    <w:rPr>
                      <w:rFonts w:ascii="宋体" w:hAnsi="宋体" w:cs="宋体" w:hint="eastAsia"/>
                      <w:bCs/>
                      <w:szCs w:val="21"/>
                    </w:rPr>
                    <w:t>分、</w:t>
                  </w:r>
                  <w:r>
                    <w:rPr>
                      <w:rFonts w:ascii="宋体" w:hAnsi="宋体" w:cs="宋体"/>
                      <w:bCs/>
                      <w:szCs w:val="21"/>
                    </w:rPr>
                    <w:t>85</w:t>
                  </w:r>
                  <w:r>
                    <w:rPr>
                      <w:rFonts w:ascii="宋体" w:hAnsi="宋体" w:cs="宋体" w:hint="eastAsia"/>
                      <w:bCs/>
                      <w:szCs w:val="21"/>
                    </w:rPr>
                    <w:t>分等的）不计分；</w:t>
                  </w:r>
                </w:p>
                <w:p w:rsidR="006938BC" w:rsidRDefault="006938BC" w:rsidP="00820F95">
                  <w:pPr>
                    <w:spacing w:line="360" w:lineRule="auto"/>
                    <w:rPr>
                      <w:rFonts w:ascii="宋体" w:hAnsi="宋体" w:cs="宋体"/>
                      <w:szCs w:val="21"/>
                    </w:rPr>
                  </w:pPr>
                  <w:r>
                    <w:rPr>
                      <w:rFonts w:ascii="宋体" w:hAnsi="宋体" w:cs="宋体" w:hint="eastAsia"/>
                      <w:bCs/>
                      <w:szCs w:val="21"/>
                    </w:rPr>
                    <w:t>（4）以上内容不提供或提供不清晰导致专家无法判断的不得分。</w:t>
                  </w:r>
                </w:p>
              </w:tc>
            </w:tr>
            <w:tr w:rsidR="006938BC" w:rsidTr="00820F95">
              <w:trPr>
                <w:trHeight w:val="468"/>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bCs/>
                      <w:szCs w:val="21"/>
                    </w:rPr>
                  </w:pPr>
                  <w:r>
                    <w:rPr>
                      <w:rFonts w:ascii="宋体" w:hAnsi="宋体" w:cs="宋体" w:hint="eastAsia"/>
                      <w:bCs/>
                      <w:szCs w:val="21"/>
                    </w:rPr>
                    <w:t>3</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bCs/>
                      <w:szCs w:val="21"/>
                    </w:rPr>
                  </w:pPr>
                  <w:r>
                    <w:rPr>
                      <w:rFonts w:ascii="宋体" w:hAnsi="宋体" w:cs="宋体" w:hint="eastAsia"/>
                      <w:bCs/>
                      <w:szCs w:val="21"/>
                    </w:rPr>
                    <w:t>履约情况</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bCs/>
                      <w:szCs w:val="21"/>
                    </w:rPr>
                  </w:pPr>
                  <w:r>
                    <w:rPr>
                      <w:rFonts w:ascii="宋体" w:hAnsi="宋体" w:cs="宋体"/>
                      <w:bCs/>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bCs/>
                      <w:szCs w:val="21"/>
                    </w:rPr>
                  </w:pPr>
                  <w:r>
                    <w:rPr>
                      <w:rFonts w:ascii="宋体" w:hAnsi="宋体" w:cs="宋体" w:hint="eastAsia"/>
                      <w:bCs/>
                      <w:szCs w:val="21"/>
                    </w:rPr>
                    <w:t>专家评分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rPr>
                      <w:rFonts w:ascii="宋体" w:hAnsi="宋体" w:cs="宋体"/>
                      <w:b/>
                      <w:bCs/>
                      <w:szCs w:val="21"/>
                    </w:rPr>
                  </w:pPr>
                  <w:r>
                    <w:rPr>
                      <w:rFonts w:ascii="宋体" w:hAnsi="宋体" w:cs="宋体" w:hint="eastAsia"/>
                      <w:b/>
                      <w:bCs/>
                      <w:szCs w:val="21"/>
                    </w:rPr>
                    <w:t>（一）评分内容：</w:t>
                  </w:r>
                  <w:r>
                    <w:rPr>
                      <w:rFonts w:ascii="宋体" w:hAnsi="宋体" w:cs="宋体"/>
                      <w:b/>
                      <w:bCs/>
                      <w:szCs w:val="21"/>
                    </w:rPr>
                    <w:t xml:space="preserve"> </w:t>
                  </w:r>
                </w:p>
                <w:p w:rsidR="006938BC" w:rsidRDefault="006938BC" w:rsidP="00820F95">
                  <w:pPr>
                    <w:rPr>
                      <w:rFonts w:ascii="宋体" w:hAnsi="宋体" w:cs="宋体"/>
                      <w:bCs/>
                      <w:szCs w:val="21"/>
                    </w:rPr>
                  </w:pPr>
                  <w:r>
                    <w:rPr>
                      <w:rFonts w:ascii="宋体" w:hAnsi="宋体" w:cs="宋体" w:hint="eastAsia"/>
                      <w:bCs/>
                      <w:szCs w:val="21"/>
                    </w:rPr>
                    <w:t>1.针对投标人满足上述“项目业绩”的履约评价进行打分：</w:t>
                  </w:r>
                </w:p>
                <w:p w:rsidR="006938BC" w:rsidRDefault="006938BC" w:rsidP="00820F95">
                  <w:pPr>
                    <w:rPr>
                      <w:rFonts w:ascii="宋体" w:hAnsi="宋体" w:cs="宋体"/>
                      <w:bCs/>
                      <w:szCs w:val="21"/>
                    </w:rPr>
                  </w:pPr>
                  <w:r>
                    <w:rPr>
                      <w:rFonts w:ascii="宋体" w:hAnsi="宋体" w:cs="宋体" w:hint="eastAsia"/>
                      <w:bCs/>
                      <w:szCs w:val="21"/>
                    </w:rPr>
                    <w:t>（1）每提供一份评价为优或满意或合格（即为该评价体系的最高等级）的，得50%分；</w:t>
                  </w:r>
                </w:p>
                <w:p w:rsidR="006938BC" w:rsidRDefault="006938BC" w:rsidP="00820F95">
                  <w:pPr>
                    <w:rPr>
                      <w:rFonts w:ascii="宋体" w:hAnsi="宋体" w:cs="宋体"/>
                      <w:bCs/>
                      <w:szCs w:val="21"/>
                    </w:rPr>
                  </w:pPr>
                  <w:r>
                    <w:rPr>
                      <w:rFonts w:ascii="宋体" w:hAnsi="宋体" w:cs="宋体" w:hint="eastAsia"/>
                      <w:bCs/>
                      <w:szCs w:val="21"/>
                    </w:rPr>
                    <w:t>（2）其他情况得</w:t>
                  </w:r>
                  <w:r>
                    <w:rPr>
                      <w:rFonts w:ascii="宋体" w:hAnsi="宋体" w:cs="宋体"/>
                      <w:bCs/>
                      <w:szCs w:val="21"/>
                    </w:rPr>
                    <w:t>0</w:t>
                  </w:r>
                  <w:r>
                    <w:rPr>
                      <w:rFonts w:ascii="宋体" w:hAnsi="宋体" w:cs="宋体" w:hint="eastAsia"/>
                      <w:bCs/>
                      <w:szCs w:val="21"/>
                    </w:rPr>
                    <w:t>分，最高得100%分。</w:t>
                  </w:r>
                </w:p>
                <w:p w:rsidR="006938BC" w:rsidRDefault="006938BC" w:rsidP="00820F95">
                  <w:pPr>
                    <w:rPr>
                      <w:rFonts w:ascii="宋体" w:hAnsi="宋体" w:cs="宋体"/>
                      <w:b/>
                      <w:bCs/>
                      <w:szCs w:val="21"/>
                    </w:rPr>
                  </w:pPr>
                  <w:r>
                    <w:rPr>
                      <w:rFonts w:ascii="宋体" w:hAnsi="宋体" w:cs="宋体" w:hint="eastAsia"/>
                      <w:b/>
                      <w:bCs/>
                      <w:szCs w:val="21"/>
                    </w:rPr>
                    <w:t>（二）评分依据：</w:t>
                  </w:r>
                  <w:r>
                    <w:rPr>
                      <w:rFonts w:ascii="宋体" w:hAnsi="宋体" w:cs="宋体"/>
                      <w:b/>
                      <w:bCs/>
                      <w:szCs w:val="21"/>
                    </w:rPr>
                    <w:t xml:space="preserve"> </w:t>
                  </w:r>
                </w:p>
                <w:p w:rsidR="006938BC" w:rsidRDefault="006938BC" w:rsidP="00820F95">
                  <w:pPr>
                    <w:rPr>
                      <w:rFonts w:ascii="宋体" w:hAnsi="宋体" w:cs="宋体"/>
                      <w:bCs/>
                      <w:szCs w:val="21"/>
                    </w:rPr>
                  </w:pPr>
                  <w:r>
                    <w:rPr>
                      <w:rFonts w:ascii="宋体" w:hAnsi="宋体" w:cs="宋体" w:hint="eastAsia"/>
                      <w:bCs/>
                      <w:szCs w:val="21"/>
                    </w:rPr>
                    <w:t>（1）投标人提供用户出具的履约评价书（加盖用户单位公章）的扫描件，原件备查。</w:t>
                  </w:r>
                </w:p>
                <w:p w:rsidR="006938BC" w:rsidRDefault="006938BC" w:rsidP="00820F95">
                  <w:pPr>
                    <w:rPr>
                      <w:rFonts w:ascii="宋体" w:hAnsi="宋体" w:cs="宋体"/>
                      <w:bCs/>
                      <w:szCs w:val="21"/>
                    </w:rPr>
                  </w:pPr>
                  <w:r>
                    <w:rPr>
                      <w:rFonts w:ascii="宋体" w:hAnsi="宋体" w:cs="宋体"/>
                      <w:bCs/>
                      <w:szCs w:val="21"/>
                    </w:rPr>
                    <w:t>（</w:t>
                  </w:r>
                  <w:r>
                    <w:rPr>
                      <w:rFonts w:ascii="宋体" w:hAnsi="宋体" w:cs="宋体" w:hint="eastAsia"/>
                      <w:bCs/>
                      <w:szCs w:val="21"/>
                    </w:rPr>
                    <w:t>2</w:t>
                  </w:r>
                  <w:r>
                    <w:rPr>
                      <w:rFonts w:ascii="宋体" w:hAnsi="宋体" w:cs="宋体"/>
                      <w:bCs/>
                      <w:szCs w:val="21"/>
                    </w:rPr>
                    <w:t>）</w:t>
                  </w:r>
                  <w:r>
                    <w:rPr>
                      <w:rFonts w:ascii="宋体" w:hAnsi="宋体" w:cs="宋体" w:hint="eastAsia"/>
                      <w:bCs/>
                      <w:szCs w:val="21"/>
                    </w:rPr>
                    <w:t>未按要求提供或提供不清晰导致专家无法判断的不得分。</w:t>
                  </w:r>
                </w:p>
              </w:tc>
            </w:tr>
            <w:tr w:rsidR="006938BC" w:rsidTr="00820F95">
              <w:trPr>
                <w:trHeight w:val="442"/>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4</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color w:val="000000"/>
                      <w:szCs w:val="21"/>
                      <w:lang w:bidi="ar"/>
                    </w:rPr>
                    <w:t>企业诚信</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5</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spacing w:line="360" w:lineRule="auto"/>
                    <w:jc w:val="center"/>
                    <w:rPr>
                      <w:rFonts w:ascii="宋体" w:hAnsi="宋体" w:cs="宋体"/>
                      <w:szCs w:val="21"/>
                    </w:rPr>
                  </w:pPr>
                  <w:r>
                    <w:rPr>
                      <w:rFonts w:ascii="宋体" w:hAnsi="宋体" w:cs="宋体" w:hint="eastAsia"/>
                      <w:szCs w:val="21"/>
                    </w:rPr>
                    <w:t>专家评分</w:t>
                  </w:r>
                </w:p>
              </w:tc>
              <w:tc>
                <w:tcPr>
                  <w:tcW w:w="4380" w:type="dxa"/>
                  <w:tcBorders>
                    <w:top w:val="single" w:sz="4" w:space="0" w:color="auto"/>
                    <w:left w:val="single" w:sz="4" w:space="0" w:color="auto"/>
                    <w:bottom w:val="single" w:sz="4" w:space="0" w:color="auto"/>
                    <w:right w:val="single" w:sz="4" w:space="0" w:color="auto"/>
                  </w:tcBorders>
                </w:tcPr>
                <w:p w:rsidR="006938BC" w:rsidRDefault="006938BC" w:rsidP="00820F95">
                  <w:pPr>
                    <w:spacing w:line="360" w:lineRule="auto"/>
                    <w:rPr>
                      <w:rFonts w:ascii="宋体" w:hAnsi="宋体" w:cs="宋体"/>
                      <w:b/>
                      <w:szCs w:val="21"/>
                    </w:rPr>
                  </w:pPr>
                  <w:r>
                    <w:rPr>
                      <w:rFonts w:ascii="宋体" w:hAnsi="宋体" w:cs="宋体" w:hint="eastAsia"/>
                      <w:b/>
                      <w:szCs w:val="21"/>
                    </w:rPr>
                    <w:t>（一）评分内容：</w:t>
                  </w:r>
                </w:p>
                <w:p w:rsidR="006938BC" w:rsidRDefault="006938BC" w:rsidP="00820F95">
                  <w:pPr>
                    <w:spacing w:line="360" w:lineRule="auto"/>
                    <w:rPr>
                      <w:rFonts w:ascii="宋体" w:hAnsi="宋体" w:cs="宋体"/>
                      <w:szCs w:val="21"/>
                    </w:rPr>
                  </w:pPr>
                  <w:r>
                    <w:rPr>
                      <w:rFonts w:ascii="宋体" w:hAnsi="宋体" w:cs="宋体" w:hint="eastAsia"/>
                      <w:szCs w:val="21"/>
                    </w:rPr>
                    <w:t>1.投标人在参与政府采购活动中存在诚信相关问题且在主管部门相关处理措施</w:t>
                  </w:r>
                  <w:r>
                    <w:rPr>
                      <w:rFonts w:ascii="宋体" w:hAnsi="宋体" w:cs="宋体" w:hint="eastAsia"/>
                      <w:szCs w:val="21"/>
                    </w:rPr>
                    <w:lastRenderedPageBreak/>
                    <w:t>实施期限内的，本项不得分，否则得满分100%分。</w:t>
                  </w:r>
                </w:p>
                <w:p w:rsidR="006938BC" w:rsidRDefault="006938BC" w:rsidP="00820F95">
                  <w:pPr>
                    <w:spacing w:line="360" w:lineRule="auto"/>
                    <w:rPr>
                      <w:rFonts w:ascii="宋体" w:hAnsi="宋体" w:cs="宋体"/>
                      <w:b/>
                      <w:szCs w:val="21"/>
                    </w:rPr>
                  </w:pPr>
                  <w:r>
                    <w:rPr>
                      <w:rFonts w:ascii="宋体" w:hAnsi="宋体" w:cs="宋体" w:hint="eastAsia"/>
                      <w:b/>
                      <w:szCs w:val="21"/>
                    </w:rPr>
                    <w:t>（二）</w:t>
                  </w:r>
                  <w:r>
                    <w:rPr>
                      <w:rFonts w:ascii="宋体" w:hAnsi="宋体" w:cs="宋体" w:hint="eastAsia"/>
                      <w:b/>
                      <w:szCs w:val="21"/>
                      <w:lang w:val="zh-CN"/>
                    </w:rPr>
                    <w:t>评分依据：</w:t>
                  </w:r>
                </w:p>
                <w:p w:rsidR="006938BC" w:rsidRDefault="006938BC" w:rsidP="00820F95">
                  <w:pPr>
                    <w:spacing w:line="360" w:lineRule="auto"/>
                    <w:rPr>
                      <w:rFonts w:ascii="宋体" w:hAnsi="宋体" w:cs="宋体"/>
                      <w:szCs w:val="21"/>
                    </w:rPr>
                  </w:pPr>
                  <w:r>
                    <w:rPr>
                      <w:rFonts w:ascii="宋体" w:hAnsi="宋体" w:cs="宋体" w:hint="eastAsia"/>
                      <w:szCs w:val="21"/>
                    </w:rPr>
                    <w:t>1.须提供《诚信承诺函》，按采购文件格式要求提供，加盖投标人公章，不提供不得分。如被认定提供的陈述与事实不符的，依法追究其责任。</w:t>
                  </w:r>
                </w:p>
              </w:tc>
            </w:tr>
            <w:tr w:rsidR="006938BC" w:rsidTr="00820F95">
              <w:trPr>
                <w:trHeight w:val="274"/>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autoSpaceDE w:val="0"/>
                    <w:autoSpaceDN w:val="0"/>
                    <w:adjustRightInd w:val="0"/>
                    <w:jc w:val="center"/>
                    <w:rPr>
                      <w:rFonts w:ascii="宋体" w:hAnsi="宋体" w:cs="宋体"/>
                      <w:szCs w:val="21"/>
                    </w:rPr>
                  </w:pPr>
                  <w:r>
                    <w:rPr>
                      <w:rFonts w:ascii="宋体" w:hAnsi="宋体" w:cs="宋体" w:hint="eastAsia"/>
                      <w:szCs w:val="21"/>
                    </w:rPr>
                    <w:t>5</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szCs w:val="21"/>
                      <w:lang w:val="zh-CN"/>
                    </w:rPr>
                  </w:pPr>
                  <w:r>
                    <w:rPr>
                      <w:rFonts w:ascii="宋体" w:hAnsi="宋体" w:cs="宋体" w:hint="eastAsia"/>
                      <w:szCs w:val="21"/>
                      <w:lang w:val="zh-CN"/>
                    </w:rPr>
                    <w:t>免费保修期内售后服务条款偏离情况</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szCs w:val="21"/>
                    </w:rPr>
                  </w:pPr>
                  <w:r>
                    <w:rPr>
                      <w:rFonts w:ascii="宋体" w:hAnsi="宋体" w:cs="宋体"/>
                      <w:szCs w:val="21"/>
                    </w:rPr>
                    <w:t>2</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bCs/>
                      <w:szCs w:val="21"/>
                    </w:rPr>
                  </w:pPr>
                  <w:r>
                    <w:rPr>
                      <w:rFonts w:ascii="宋体" w:hAnsi="宋体" w:cs="宋体" w:hint="eastAsia"/>
                      <w:szCs w:val="21"/>
                    </w:rPr>
                    <w:t>专家评分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rPr>
                      <w:rFonts w:ascii="宋体" w:hAnsi="宋体" w:cs="宋体"/>
                      <w:bCs/>
                      <w:szCs w:val="21"/>
                    </w:rPr>
                  </w:pPr>
                  <w:r>
                    <w:rPr>
                      <w:rFonts w:ascii="宋体" w:hAnsi="宋体" w:cs="宋体" w:hint="eastAsia"/>
                      <w:bCs/>
                      <w:szCs w:val="21"/>
                    </w:rPr>
                    <w:t>投标人应如实填写《商务需求偏离表》，评审委员会根据招标文件“招标项目需求”之“商务需求”中“免费保修期内售后服务要求”的条款响应情况进行打分。共</w:t>
                  </w:r>
                  <w:r>
                    <w:rPr>
                      <w:rFonts w:ascii="宋体" w:hAnsi="宋体" w:cs="宋体"/>
                      <w:bCs/>
                      <w:szCs w:val="21"/>
                    </w:rPr>
                    <w:t>3</w:t>
                  </w:r>
                  <w:r>
                    <w:rPr>
                      <w:rFonts w:ascii="宋体" w:hAnsi="宋体" w:cs="宋体" w:hint="eastAsia"/>
                      <w:bCs/>
                      <w:szCs w:val="21"/>
                    </w:rPr>
                    <w:t>项，全部满足的得100%分，未响应的参数按负偏离扣分。每负偏离一项扣40%分，扣完为止。</w:t>
                  </w:r>
                </w:p>
              </w:tc>
            </w:tr>
            <w:tr w:rsidR="006938BC" w:rsidTr="00820F95">
              <w:trPr>
                <w:trHeight w:val="813"/>
              </w:trPr>
              <w:tc>
                <w:tcPr>
                  <w:tcW w:w="697" w:type="dxa"/>
                  <w:vMerge/>
                  <w:tcBorders>
                    <w:left w:val="single" w:sz="4" w:space="0" w:color="auto"/>
                    <w:right w:val="single" w:sz="4" w:space="0" w:color="auto"/>
                  </w:tcBorders>
                  <w:vAlign w:val="center"/>
                </w:tcPr>
                <w:p w:rsidR="006938BC" w:rsidRDefault="006938BC" w:rsidP="00820F95">
                  <w:pPr>
                    <w:spacing w:line="360" w:lineRule="auto"/>
                    <w:rPr>
                      <w:rFonts w:ascii="宋体" w:hAnsi="宋体" w:cs="宋体"/>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autoSpaceDE w:val="0"/>
                    <w:autoSpaceDN w:val="0"/>
                    <w:adjustRightInd w:val="0"/>
                    <w:jc w:val="center"/>
                    <w:rPr>
                      <w:rFonts w:ascii="宋体" w:hAnsi="宋体" w:cs="宋体"/>
                      <w:szCs w:val="21"/>
                    </w:rPr>
                  </w:pPr>
                  <w:r>
                    <w:rPr>
                      <w:rFonts w:ascii="宋体" w:hAnsi="宋体" w:cs="宋体" w:hint="eastAsia"/>
                      <w:szCs w:val="21"/>
                    </w:rPr>
                    <w:t>6</w:t>
                  </w:r>
                </w:p>
              </w:tc>
              <w:tc>
                <w:tcPr>
                  <w:tcW w:w="113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szCs w:val="21"/>
                      <w:lang w:val="zh-CN"/>
                    </w:rPr>
                  </w:pPr>
                  <w:r>
                    <w:rPr>
                      <w:rFonts w:ascii="宋体" w:hAnsi="宋体" w:cs="宋体" w:hint="eastAsia"/>
                      <w:szCs w:val="21"/>
                      <w:lang w:val="zh-CN"/>
                    </w:rPr>
                    <w:t>其他商务条款偏离情况</w:t>
                  </w:r>
                </w:p>
              </w:tc>
              <w:tc>
                <w:tcPr>
                  <w:tcW w:w="998"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szCs w:val="21"/>
                    </w:rPr>
                  </w:pPr>
                  <w:r>
                    <w:rPr>
                      <w:rFonts w:ascii="宋体" w:hAnsi="宋体" w:cs="宋体"/>
                      <w:szCs w:val="21"/>
                    </w:rPr>
                    <w:t>3</w:t>
                  </w:r>
                </w:p>
              </w:tc>
              <w:tc>
                <w:tcPr>
                  <w:tcW w:w="126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jc w:val="center"/>
                    <w:rPr>
                      <w:rFonts w:ascii="宋体" w:hAnsi="宋体" w:cs="宋体"/>
                      <w:bCs/>
                      <w:szCs w:val="21"/>
                    </w:rPr>
                  </w:pPr>
                  <w:r>
                    <w:rPr>
                      <w:rFonts w:ascii="宋体" w:hAnsi="宋体" w:cs="宋体" w:hint="eastAsia"/>
                      <w:szCs w:val="21"/>
                    </w:rPr>
                    <w:t>专家评分</w:t>
                  </w:r>
                </w:p>
              </w:tc>
              <w:tc>
                <w:tcPr>
                  <w:tcW w:w="4380" w:type="dxa"/>
                  <w:tcBorders>
                    <w:top w:val="single" w:sz="4" w:space="0" w:color="auto"/>
                    <w:left w:val="single" w:sz="4" w:space="0" w:color="auto"/>
                    <w:bottom w:val="single" w:sz="4" w:space="0" w:color="auto"/>
                    <w:right w:val="single" w:sz="4" w:space="0" w:color="auto"/>
                  </w:tcBorders>
                  <w:vAlign w:val="center"/>
                </w:tcPr>
                <w:p w:rsidR="006938BC" w:rsidRDefault="006938BC" w:rsidP="00820F95">
                  <w:pPr>
                    <w:rPr>
                      <w:rFonts w:ascii="宋体" w:hAnsi="宋体" w:cs="宋体"/>
                      <w:bCs/>
                      <w:szCs w:val="21"/>
                    </w:rPr>
                  </w:pPr>
                  <w:r>
                    <w:rPr>
                      <w:rFonts w:ascii="宋体" w:hAnsi="宋体" w:cs="宋体" w:hint="eastAsia"/>
                      <w:bCs/>
                      <w:szCs w:val="21"/>
                    </w:rPr>
                    <w:t>投标人应如实填写《商务需求偏离表》，评审委员会根据招标文件“招标项目需求”之“商务需求”中“其他商务要求”的条款响应情况进行打分。除不可偏离项外，共</w:t>
                  </w:r>
                  <w:r>
                    <w:rPr>
                      <w:rFonts w:ascii="宋体" w:hAnsi="宋体" w:cs="宋体"/>
                      <w:bCs/>
                      <w:szCs w:val="21"/>
                    </w:rPr>
                    <w:t>7</w:t>
                  </w:r>
                  <w:r>
                    <w:rPr>
                      <w:rFonts w:ascii="宋体" w:hAnsi="宋体" w:cs="宋体" w:hint="eastAsia"/>
                      <w:bCs/>
                      <w:szCs w:val="21"/>
                    </w:rPr>
                    <w:t>项，全部满足的得100%分，未响应的参数按负偏离扣分。每负偏离一项扣15%分，扣完为止。</w:t>
                  </w:r>
                </w:p>
              </w:tc>
            </w:tr>
          </w:tbl>
          <w:p w:rsidR="00026B78" w:rsidRDefault="00026B78">
            <w:pPr>
              <w:widowControl w:val="0"/>
              <w:snapToGrid w:val="0"/>
              <w:outlineLvl w:val="1"/>
              <w:rPr>
                <w:rFonts w:ascii="宋体" w:eastAsia="宋体" w:hAnsi="宋体" w:cs="宋体"/>
                <w:kern w:val="2"/>
                <w:sz w:val="21"/>
                <w:szCs w:val="21"/>
                <w:lang w:eastAsia="zh-CN"/>
              </w:rPr>
            </w:pPr>
            <w:bookmarkStart w:id="2" w:name="_GoBack"/>
            <w:bookmarkEnd w:id="2"/>
          </w:p>
          <w:p w:rsidR="00026B78" w:rsidRDefault="00026B78">
            <w:pPr>
              <w:widowControl w:val="0"/>
              <w:snapToGrid w:val="0"/>
              <w:outlineLvl w:val="1"/>
              <w:rPr>
                <w:rFonts w:ascii="宋体" w:eastAsia="宋体" w:hAnsi="宋体" w:cs="宋体"/>
                <w:kern w:val="2"/>
                <w:sz w:val="21"/>
                <w:szCs w:val="21"/>
                <w:lang w:eastAsia="zh-CN"/>
              </w:rPr>
            </w:pPr>
          </w:p>
          <w:p w:rsidR="00026B78" w:rsidRDefault="00026B78">
            <w:pPr>
              <w:widowControl w:val="0"/>
              <w:snapToGrid w:val="0"/>
              <w:outlineLvl w:val="1"/>
              <w:rPr>
                <w:rFonts w:ascii="宋体" w:eastAsia="宋体" w:hAnsi="宋体" w:cs="宋体"/>
                <w:kern w:val="2"/>
                <w:sz w:val="21"/>
                <w:szCs w:val="21"/>
                <w:lang w:eastAsia="zh-CN"/>
              </w:rPr>
            </w:pPr>
          </w:p>
        </w:tc>
      </w:tr>
    </w:tbl>
    <w:p w:rsidR="00026B78" w:rsidRDefault="00067F56">
      <w:pPr>
        <w:widowControl w:val="0"/>
        <w:spacing w:line="360" w:lineRule="auto"/>
        <w:jc w:val="center"/>
        <w:rPr>
          <w:rFonts w:ascii="宋体" w:eastAsia="宋体" w:hAnsi="宋体" w:cs="宋体"/>
          <w:color w:val="FF0000"/>
          <w:kern w:val="2"/>
          <w:sz w:val="21"/>
          <w:szCs w:val="21"/>
          <w:lang w:eastAsia="zh-CN"/>
        </w:rPr>
      </w:pPr>
      <w:r>
        <w:rPr>
          <w:rFonts w:ascii="宋体" w:eastAsia="宋体" w:hAnsi="宋体" w:cs="宋体" w:hint="eastAsia"/>
          <w:kern w:val="2"/>
          <w:sz w:val="21"/>
          <w:lang w:eastAsia="zh-CN"/>
        </w:rPr>
        <w:lastRenderedPageBreak/>
        <w:br w:type="page"/>
      </w:r>
      <w:bookmarkStart w:id="3" w:name="_Hlk73564573"/>
      <w:r>
        <w:rPr>
          <w:rFonts w:ascii="宋体" w:eastAsia="宋体" w:hAnsi="宋体" w:cs="宋体" w:hint="eastAsia"/>
          <w:b/>
          <w:bCs/>
          <w:color w:val="FF0000"/>
          <w:kern w:val="44"/>
          <w:sz w:val="28"/>
          <w:szCs w:val="44"/>
          <w:lang w:eastAsia="zh-CN"/>
        </w:rPr>
        <w:lastRenderedPageBreak/>
        <w:t>警示条款</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一、</w:t>
      </w:r>
      <w:r>
        <w:rPr>
          <w:rFonts w:ascii="宋体" w:eastAsia="宋体" w:hAnsi="宋体" w:cs="宋体" w:hint="eastAsia"/>
          <w:b/>
          <w:bCs/>
          <w:color w:val="FF0000"/>
          <w:kern w:val="2"/>
          <w:sz w:val="20"/>
          <w:szCs w:val="20"/>
          <w:lang w:eastAsia="zh-CN"/>
        </w:rPr>
        <w:t>《深圳经济特区政府采购条例》第五十七条</w:t>
      </w:r>
      <w:r>
        <w:rPr>
          <w:rFonts w:ascii="宋体" w:eastAsia="宋体" w:hAnsi="宋体" w:cs="宋体" w:hint="eastAsia"/>
          <w:color w:val="FF0000"/>
          <w:kern w:val="2"/>
          <w:sz w:val="20"/>
          <w:szCs w:val="20"/>
          <w:lang w:eastAsia="zh-CN"/>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（一）在采购活动中应当回避而未回避的；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（二）未按本条例规定签订、履行采购合同，造成严重后果的；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（三）隐瞒真实情况，提供虚假资料的；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（四）以非法手段排斥其他供应商参与竞争的；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（五）与其他采购参加人串通投标的；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（六）恶意投诉的；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（七）向采购项目相关人行贿或者提供其他不当利益的；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（八）阻碍、抗拒主管部门监督检查的；</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（九）其他违反本条例规定的行为。</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 xml:space="preserve">二、《深圳经济特区政府采购条例实施细则》第七十五条 </w:t>
      </w:r>
      <w:r>
        <w:rPr>
          <w:rFonts w:ascii="宋体" w:eastAsia="宋体" w:hAnsi="宋体" w:cs="宋体" w:hint="eastAsia"/>
          <w:color w:val="FF0000"/>
          <w:kern w:val="2"/>
          <w:sz w:val="20"/>
          <w:szCs w:val="20"/>
          <w:lang w:eastAsia="zh-CN"/>
        </w:rPr>
        <w:t>供应商有下列情形之一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 xml:space="preserve">三、《深圳经济特区政府采购条例实施细则》第七十七条 </w:t>
      </w:r>
      <w:r>
        <w:rPr>
          <w:rFonts w:ascii="宋体" w:eastAsia="宋体" w:hAnsi="宋体" w:cs="宋体" w:hint="eastAsia"/>
          <w:color w:val="FF0000"/>
          <w:kern w:val="2"/>
          <w:sz w:val="20"/>
          <w:szCs w:val="20"/>
          <w:lang w:eastAsia="zh-CN"/>
        </w:rPr>
        <w:t>供应商有下列情形之一的，属于隐瞒真实情况，提供虚假资料，按照采购条例第五十七条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026B78" w:rsidRDefault="00067F56">
      <w:pPr>
        <w:widowControl w:val="0"/>
        <w:jc w:val="both"/>
        <w:rPr>
          <w:rFonts w:ascii="宋体" w:eastAsia="宋体" w:hAnsi="宋体" w:cs="宋体"/>
          <w:color w:val="FF0000"/>
          <w:kern w:val="2"/>
          <w:sz w:val="20"/>
          <w:szCs w:val="20"/>
          <w:lang w:eastAsia="zh-CN"/>
        </w:rPr>
      </w:pPr>
      <w:r>
        <w:rPr>
          <w:rFonts w:ascii="宋体" w:eastAsia="宋体" w:hAnsi="宋体" w:cs="宋体" w:hint="eastAsia"/>
          <w:color w:val="FF0000"/>
          <w:kern w:val="2"/>
          <w:sz w:val="20"/>
          <w:szCs w:val="20"/>
          <w:lang w:eastAsia="zh-CN"/>
        </w:rPr>
        <w:t>投标供应商不能提供项目负责人或者主要技术人员的劳动合同、社会保险等劳动关系证明材料的，视为存在前款第（三）项规定的情形。</w:t>
      </w:r>
    </w:p>
    <w:p w:rsidR="00026B78" w:rsidRDefault="00067F56">
      <w:pPr>
        <w:widowControl w:val="0"/>
        <w:rPr>
          <w:rFonts w:ascii="宋体" w:eastAsia="宋体" w:hAnsi="宋体" w:cs="宋体"/>
          <w:color w:val="FF0000"/>
          <w:kern w:val="2"/>
          <w:sz w:val="20"/>
          <w:szCs w:val="20"/>
          <w:lang w:eastAsia="zh-CN"/>
        </w:rPr>
      </w:pPr>
      <w:r>
        <w:rPr>
          <w:rFonts w:ascii="宋体" w:eastAsia="宋体" w:hAnsi="宋体" w:cs="宋体" w:hint="eastAsia"/>
          <w:b/>
          <w:bCs/>
          <w:color w:val="FF0000"/>
          <w:kern w:val="2"/>
          <w:sz w:val="20"/>
          <w:szCs w:val="20"/>
          <w:lang w:eastAsia="zh-CN"/>
        </w:rPr>
        <w:t>四、请投标供应商阅读《政府采购违法行为风险知悉确认书》（内容详见“投标文件附件”），并经各投标供应商负责人或投标授权代表签字并加盖单位公章后，扫描上传至投标文件一并提交。注：该风险知悉确认书用于对供应商违法行为的警示，不作为供应商资格性审查及符合性审查条件。</w:t>
      </w:r>
    </w:p>
    <w:p w:rsidR="00026B78" w:rsidRDefault="00026B78">
      <w:pPr>
        <w:widowControl w:val="0"/>
        <w:ind w:firstLineChars="200" w:firstLine="400"/>
        <w:jc w:val="both"/>
        <w:rPr>
          <w:rFonts w:ascii="宋体" w:eastAsia="宋体" w:hAnsi="宋体"/>
          <w:color w:val="FF0000"/>
          <w:kern w:val="2"/>
          <w:sz w:val="20"/>
          <w:szCs w:val="20"/>
          <w:lang w:eastAsia="zh-CN"/>
        </w:rPr>
      </w:pPr>
    </w:p>
    <w:bookmarkEnd w:id="3"/>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kern w:val="2"/>
          <w:sz w:val="21"/>
          <w:lang w:eastAsia="zh-CN"/>
        </w:rPr>
        <w:br w:type="page"/>
      </w:r>
    </w:p>
    <w:p w:rsidR="00026B78" w:rsidRDefault="00067F56">
      <w:pPr>
        <w:widowControl w:val="0"/>
        <w:spacing w:line="360" w:lineRule="auto"/>
        <w:jc w:val="center"/>
        <w:outlineLvl w:val="0"/>
        <w:rPr>
          <w:rFonts w:ascii="宋体" w:eastAsia="宋体" w:hAnsi="宋体" w:cs="宋体"/>
          <w:b/>
          <w:bCs/>
          <w:kern w:val="44"/>
          <w:sz w:val="40"/>
          <w:szCs w:val="144"/>
          <w:lang w:eastAsia="zh-CN"/>
        </w:rPr>
      </w:pPr>
      <w:bookmarkStart w:id="4" w:name="_Hlk72218009"/>
      <w:r>
        <w:rPr>
          <w:rFonts w:ascii="宋体" w:eastAsia="宋体" w:hAnsi="宋体" w:cs="宋体" w:hint="eastAsia"/>
          <w:b/>
          <w:bCs/>
          <w:kern w:val="44"/>
          <w:sz w:val="40"/>
          <w:szCs w:val="144"/>
          <w:lang w:eastAsia="zh-CN"/>
        </w:rPr>
        <w:t>目   录</w:t>
      </w:r>
    </w:p>
    <w:p w:rsidR="00026B78" w:rsidRDefault="00067F56">
      <w:pPr>
        <w:widowControl w:val="0"/>
        <w:spacing w:line="360" w:lineRule="auto"/>
        <w:jc w:val="both"/>
        <w:outlineLvl w:val="0"/>
        <w:rPr>
          <w:rFonts w:ascii="宋体" w:eastAsia="宋体" w:hAnsi="宋体" w:cs="宋体"/>
          <w:b/>
          <w:kern w:val="2"/>
          <w:lang w:eastAsia="zh-CN"/>
        </w:rPr>
      </w:pPr>
      <w:r>
        <w:rPr>
          <w:rFonts w:ascii="宋体" w:eastAsia="宋体" w:hAnsi="宋体" w:cs="宋体" w:hint="eastAsia"/>
          <w:b/>
          <w:kern w:val="2"/>
          <w:lang w:eastAsia="zh-CN"/>
        </w:rPr>
        <w:t>第一册  专用条款</w:t>
      </w:r>
    </w:p>
    <w:p w:rsidR="00026B78" w:rsidRDefault="00067F56">
      <w:pPr>
        <w:widowControl w:val="0"/>
        <w:spacing w:line="360" w:lineRule="auto"/>
        <w:jc w:val="center"/>
        <w:rPr>
          <w:rFonts w:ascii="宋体" w:eastAsia="宋体" w:hAnsi="宋体" w:cs="宋体"/>
          <w:kern w:val="2"/>
          <w:lang w:eastAsia="zh-CN"/>
        </w:rPr>
      </w:pPr>
      <w:r>
        <w:rPr>
          <w:rFonts w:ascii="宋体" w:eastAsia="宋体" w:hAnsi="宋体" w:cs="宋体" w:hint="eastAsia"/>
          <w:kern w:val="2"/>
          <w:lang w:eastAsia="zh-CN"/>
        </w:rPr>
        <w:t>关键信息</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第一章  招标公告</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第二章  </w:t>
      </w:r>
      <w:bookmarkStart w:id="5" w:name="_Hlk71994379"/>
      <w:r>
        <w:rPr>
          <w:rFonts w:ascii="宋体" w:eastAsia="宋体" w:hAnsi="宋体" w:cs="宋体" w:hint="eastAsia"/>
          <w:kern w:val="2"/>
          <w:sz w:val="21"/>
          <w:szCs w:val="21"/>
          <w:lang w:eastAsia="zh-CN"/>
        </w:rPr>
        <w:t>对通用条款的补充内容及其他关键信息</w:t>
      </w:r>
      <w:bookmarkEnd w:id="5"/>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第三章  用户需求书</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第四章  投标文件组成要求及格式</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第五章  合同条款及格式</w:t>
      </w:r>
    </w:p>
    <w:p w:rsidR="00026B78" w:rsidRDefault="00026B78">
      <w:pPr>
        <w:widowControl w:val="0"/>
        <w:spacing w:line="360" w:lineRule="auto"/>
        <w:jc w:val="both"/>
        <w:rPr>
          <w:rFonts w:ascii="宋体" w:eastAsia="宋体" w:hAnsi="宋体" w:cs="宋体"/>
          <w:b/>
          <w:kern w:val="2"/>
          <w:lang w:eastAsia="zh-CN"/>
        </w:rPr>
      </w:pPr>
    </w:p>
    <w:p w:rsidR="00026B78" w:rsidRDefault="00067F56">
      <w:pPr>
        <w:widowControl w:val="0"/>
        <w:spacing w:line="360" w:lineRule="auto"/>
        <w:jc w:val="both"/>
        <w:outlineLvl w:val="0"/>
        <w:rPr>
          <w:rFonts w:ascii="宋体" w:eastAsia="宋体" w:hAnsi="宋体" w:cs="宋体"/>
          <w:b/>
          <w:kern w:val="2"/>
          <w:lang w:eastAsia="zh-CN"/>
        </w:rPr>
      </w:pPr>
      <w:r>
        <w:rPr>
          <w:rFonts w:ascii="宋体" w:eastAsia="宋体" w:hAnsi="宋体" w:cs="宋体" w:hint="eastAsia"/>
          <w:b/>
          <w:kern w:val="2"/>
          <w:lang w:eastAsia="zh-CN"/>
        </w:rPr>
        <w:t>第二册  通用条款</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第一章  总则</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第二章  招标文件</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第三章  投标文件的编制</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第四章  投标文件的递交</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第五章  开标</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第六章  评审要求</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第七章  评审程序及评审方法</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第八章  定标及公示</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第九章  公开招标失败的后续处理</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第十章  合同的授予与备案</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第十一章  质疑处理</w:t>
      </w:r>
    </w:p>
    <w:p w:rsidR="00026B78" w:rsidRDefault="00067F56">
      <w:pPr>
        <w:widowControl w:val="0"/>
        <w:spacing w:line="360" w:lineRule="auto"/>
        <w:jc w:val="both"/>
        <w:rPr>
          <w:rFonts w:ascii="宋体" w:eastAsia="宋体" w:hAnsi="宋体" w:cs="宋体"/>
          <w:kern w:val="2"/>
          <w:sz w:val="21"/>
          <w:lang w:eastAsia="zh-CN"/>
        </w:rPr>
      </w:pPr>
      <w:bookmarkStart w:id="6" w:name="bt投标函"/>
      <w:bookmarkStart w:id="7" w:name="bt投标报价汇总表"/>
      <w:bookmarkStart w:id="8" w:name="合同格式"/>
      <w:bookmarkStart w:id="9" w:name="bt说明"/>
      <w:bookmarkStart w:id="10" w:name="bt合同条款及格式"/>
      <w:bookmarkStart w:id="11" w:name="bt商务标投标文件格式"/>
      <w:bookmarkStart w:id="12" w:name="bt投标文件签署授权委托书"/>
      <w:bookmarkStart w:id="13" w:name="bt技术标投标文件格式"/>
      <w:bookmarkStart w:id="14" w:name="bt开标一览表"/>
      <w:bookmarkStart w:id="15" w:name="bt本工程承诺书"/>
      <w:bookmarkStart w:id="16" w:name="bt合同格式"/>
      <w:bookmarkStart w:id="17" w:name="bt投标人情况介绍"/>
      <w:bookmarkStart w:id="18" w:name="bt项目管理班子配备情况"/>
      <w:bookmarkStart w:id="19" w:name="bt合同条款"/>
      <w:bookmarkStart w:id="20" w:name="bt投标人须知"/>
      <w:bookmarkStart w:id="21" w:name="bt其他资料2"/>
      <w:bookmarkStart w:id="22" w:name="bt其他资料由投标人自定"/>
      <w:bookmarkEnd w:id="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Pr>
          <w:rFonts w:ascii="宋体" w:eastAsia="宋体" w:hAnsi="宋体" w:cs="宋体" w:hint="eastAsia"/>
          <w:kern w:val="2"/>
          <w:sz w:val="21"/>
          <w:lang w:eastAsia="zh-CN"/>
        </w:rPr>
        <w:br w:type="page"/>
      </w:r>
    </w:p>
    <w:p w:rsidR="00026B78" w:rsidRDefault="00067F56">
      <w:pPr>
        <w:widowControl w:val="0"/>
        <w:jc w:val="center"/>
        <w:outlineLvl w:val="0"/>
        <w:rPr>
          <w:rFonts w:ascii="宋体" w:eastAsia="宋体" w:hAnsi="宋体" w:cs="宋体"/>
          <w:b/>
          <w:bCs/>
          <w:color w:val="FF0000"/>
          <w:kern w:val="44"/>
          <w:sz w:val="44"/>
          <w:szCs w:val="44"/>
          <w:lang w:eastAsia="zh-CN"/>
        </w:rPr>
      </w:pPr>
      <w:r>
        <w:rPr>
          <w:rFonts w:ascii="宋体" w:eastAsia="宋体" w:hAnsi="宋体" w:cs="宋体" w:hint="eastAsia"/>
          <w:b/>
          <w:bCs/>
          <w:kern w:val="44"/>
          <w:sz w:val="44"/>
          <w:szCs w:val="44"/>
          <w:lang w:eastAsia="zh-CN"/>
        </w:rPr>
        <w:t>第一册  专用条款</w:t>
      </w:r>
    </w:p>
    <w:p w:rsidR="00026B78" w:rsidRDefault="00067F56">
      <w:pPr>
        <w:keepNext/>
        <w:keepLines/>
        <w:widowControl w:val="0"/>
        <w:adjustRightInd w:val="0"/>
        <w:spacing w:before="260" w:after="260"/>
        <w:jc w:val="center"/>
        <w:textAlignment w:val="baseline"/>
        <w:outlineLvl w:val="1"/>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t>第一章  招标公告</w:t>
      </w:r>
    </w:p>
    <w:p w:rsidR="00026B78" w:rsidRDefault="00067F56">
      <w:pPr>
        <w:widowControl w:val="0"/>
        <w:spacing w:line="360" w:lineRule="auto"/>
        <w:rPr>
          <w:rFonts w:ascii="宋体" w:eastAsia="宋体" w:hAnsi="宋体" w:cs="宋体"/>
          <w:b/>
          <w:bCs/>
          <w:kern w:val="2"/>
          <w:lang w:eastAsia="zh-CN"/>
        </w:rPr>
      </w:pPr>
      <w:r>
        <w:rPr>
          <w:rFonts w:ascii="宋体" w:eastAsia="宋体" w:hAnsi="宋体" w:cs="宋体" w:hint="eastAsia"/>
          <w:b/>
          <w:bCs/>
          <w:kern w:val="2"/>
          <w:lang w:eastAsia="zh-CN"/>
        </w:rPr>
        <w:t>投标人资格要求：</w:t>
      </w:r>
    </w:p>
    <w:p w:rsidR="00026B78" w:rsidRDefault="00067F56">
      <w:pPr>
        <w:widowControl w:val="0"/>
        <w:tabs>
          <w:tab w:val="left" w:pos="0"/>
        </w:tabs>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1.投标人须是在中华人民共和国境内注册，具有独立法人资格或是具有独立承担民事责任的能力的其它组织（提供营业执照复印件或事业单位法人证等法人证明复印件，原件备查）；总公司或者分公司只允许一家投标，不允许同时参与本项目投标，分公司参与投标的，须提供总公司或具有独立法人的上一级公司出具的愿为其参与本项目投标的行为以及履约等行为承担民事责任的加盖总公司公章的授权函，以及提供总、分公司的营业执照复印件，原件备查；</w:t>
      </w:r>
    </w:p>
    <w:p w:rsidR="00026B78" w:rsidRDefault="00067F56">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2.本项目不接受联合体投标，不允许转包分包；</w:t>
      </w:r>
    </w:p>
    <w:p w:rsidR="00026B78" w:rsidRDefault="00067F56">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3.参与本项目投标前三年内，在经营活动中没有重大违法记录（由供应商在《投标及履约承诺函》中作出声明）；</w:t>
      </w:r>
    </w:p>
    <w:p w:rsidR="00026B78" w:rsidRDefault="00067F56">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4.参与本项目政府采购活动时不存在被有关部门禁止参与政府采购活动且在有效期内的情况（由供应商在《投标及履约承诺函》中作出声明）；</w:t>
      </w:r>
    </w:p>
    <w:p w:rsidR="00026B78" w:rsidRDefault="00067F56">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5.具备《中华人民共和国政府采购法》第二十二条第一款的条件（由供应商在《投标及履约承诺函》中作出声明）；</w:t>
      </w:r>
    </w:p>
    <w:p w:rsidR="00026B78" w:rsidRDefault="00067F56">
      <w:pPr>
        <w:widowControl w:val="0"/>
        <w:spacing w:line="360" w:lineRule="auto"/>
        <w:ind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未被列入失信被执行人、重大税收违法案件当事人名单（税收违法黑名单）、政府采购严重违法失信行为记录名单（由供应商在《投标及履约承诺函》中作出声明）。注：“信用中国”、“中国政府采购网”、“深圳信用网”以及“深圳市政府采购监管网”为供应商信用信息的查询渠道，相关信息以开标当日的查询结果为准；</w:t>
      </w:r>
    </w:p>
    <w:p w:rsidR="00026B78" w:rsidRDefault="00067F56">
      <w:pPr>
        <w:widowControl w:val="0"/>
        <w:spacing w:line="360" w:lineRule="auto"/>
        <w:ind w:firstLineChars="200" w:firstLine="420"/>
        <w:jc w:val="both"/>
        <w:rPr>
          <w:rFonts w:ascii="宋体" w:eastAsia="宋体" w:hAnsi="宋体" w:cs="宋体"/>
          <w:b/>
          <w:bCs/>
          <w:color w:val="FF0000"/>
          <w:sz w:val="21"/>
          <w:szCs w:val="21"/>
          <w:lang w:eastAsia="zh-CN"/>
        </w:rPr>
      </w:pPr>
      <w:r>
        <w:rPr>
          <w:rFonts w:ascii="宋体" w:eastAsia="宋体" w:hAnsi="宋体" w:cs="宋体" w:hint="eastAsia"/>
          <w:kern w:val="2"/>
          <w:sz w:val="21"/>
          <w:szCs w:val="21"/>
          <w:lang w:eastAsia="zh-CN"/>
        </w:rPr>
        <w:t>7.依据《中华人民共和国政府采购法实施条例》第十八条第一款规定，单位负责人为同一人或者存在直接控股、管理关系的不同供应商，不得参加同一合同项下的政府采购活动（由供应商在《投标及履约承诺函》中作出声明并根据实际填写</w:t>
      </w:r>
      <w:r w:rsidRPr="00067F56">
        <w:rPr>
          <w:rFonts w:ascii="宋体" w:eastAsia="宋体" w:hAnsi="宋体" w:cs="宋体" w:hint="eastAsia"/>
          <w:kern w:val="2"/>
          <w:sz w:val="21"/>
          <w:szCs w:val="21"/>
          <w:lang w:eastAsia="zh-CN"/>
        </w:rPr>
        <w:t>“供应商基本情况表”（详见采购文件相应章节）</w:t>
      </w:r>
      <w:r>
        <w:rPr>
          <w:rFonts w:ascii="宋体" w:eastAsia="宋体" w:hAnsi="宋体" w:cs="宋体" w:hint="eastAsia"/>
          <w:kern w:val="2"/>
          <w:sz w:val="21"/>
          <w:szCs w:val="21"/>
          <w:lang w:eastAsia="zh-CN"/>
        </w:rPr>
        <w:t>。</w:t>
      </w:r>
    </w:p>
    <w:p w:rsidR="00026B78" w:rsidRDefault="00067F56">
      <w:pPr>
        <w:widowControl w:val="0"/>
        <w:spacing w:line="360" w:lineRule="auto"/>
        <w:ind w:firstLineChars="200" w:firstLine="420"/>
        <w:jc w:val="both"/>
        <w:rPr>
          <w:rFonts w:ascii="宋体" w:eastAsia="宋体" w:hAnsi="宋体" w:cs="宋体"/>
          <w:kern w:val="2"/>
          <w:sz w:val="21"/>
          <w:lang w:eastAsia="zh-CN"/>
        </w:rPr>
      </w:pPr>
      <w:r>
        <w:rPr>
          <w:rFonts w:ascii="宋体" w:eastAsia="宋体" w:hAnsi="宋体" w:cs="宋体" w:hint="eastAsia"/>
          <w:kern w:val="2"/>
          <w:sz w:val="21"/>
          <w:lang w:eastAsia="zh-CN"/>
        </w:rPr>
        <w:t>供应商投标（上传投标文件）必须先行办理注册手续，具体请按照本公告“六、其他补充事宜”相关内容指引办理。</w:t>
      </w:r>
    </w:p>
    <w:p w:rsidR="00026B78" w:rsidRDefault="00067F56">
      <w:pPr>
        <w:widowControl w:val="0"/>
        <w:spacing w:line="360" w:lineRule="auto"/>
        <w:jc w:val="center"/>
        <w:rPr>
          <w:rFonts w:ascii="宋体" w:eastAsia="宋体" w:hAnsi="宋体" w:cs="宋体"/>
          <w:b/>
          <w:color w:val="FF0000"/>
          <w:kern w:val="2"/>
          <w:lang w:eastAsia="zh-CN"/>
        </w:rPr>
      </w:pPr>
      <w:r>
        <w:rPr>
          <w:rFonts w:ascii="宋体" w:eastAsia="宋体" w:hAnsi="宋体" w:cs="宋体" w:hint="eastAsia"/>
          <w:b/>
          <w:color w:val="FF0000"/>
          <w:kern w:val="2"/>
          <w:lang w:eastAsia="zh-CN"/>
        </w:rPr>
        <w:t>完整公告内容以网站公布信息为准，详见：深圳政府采购自行采购系统网（https://zxcg.szggzy.com/home/index.html）</w:t>
      </w:r>
    </w:p>
    <w:p w:rsidR="00026B78" w:rsidRDefault="00067F56">
      <w:pPr>
        <w:keepNext/>
        <w:keepLines/>
        <w:widowControl w:val="0"/>
        <w:adjustRightInd w:val="0"/>
        <w:spacing w:before="260" w:after="260"/>
        <w:jc w:val="center"/>
        <w:textAlignment w:val="baseline"/>
        <w:outlineLvl w:val="1"/>
        <w:rPr>
          <w:rFonts w:ascii="宋体" w:eastAsia="宋体" w:hAnsi="宋体" w:cs="宋体"/>
          <w:b/>
          <w:bCs/>
          <w:kern w:val="2"/>
          <w:sz w:val="32"/>
          <w:szCs w:val="22"/>
          <w:lang w:eastAsia="zh-CN"/>
        </w:rPr>
      </w:pPr>
      <w:r>
        <w:rPr>
          <w:rFonts w:ascii="宋体" w:eastAsia="宋体" w:hAnsi="宋体" w:cs="宋体" w:hint="eastAsia"/>
          <w:kern w:val="2"/>
          <w:u w:val="single"/>
          <w:lang w:eastAsia="zh-CN"/>
        </w:rPr>
        <w:br w:type="page"/>
      </w:r>
      <w:r>
        <w:rPr>
          <w:rFonts w:ascii="宋体" w:eastAsia="宋体" w:hAnsi="宋体" w:cs="宋体" w:hint="eastAsia"/>
          <w:b/>
          <w:bCs/>
          <w:kern w:val="2"/>
          <w:sz w:val="32"/>
          <w:szCs w:val="22"/>
          <w:lang w:eastAsia="zh-CN"/>
        </w:rPr>
        <w:t xml:space="preserve">第二章 </w:t>
      </w:r>
      <w:bookmarkStart w:id="23" w:name="_Hlk71926094"/>
      <w:r>
        <w:rPr>
          <w:rFonts w:ascii="宋体" w:eastAsia="宋体" w:hAnsi="宋体" w:cs="宋体" w:hint="eastAsia"/>
          <w:b/>
          <w:bCs/>
          <w:kern w:val="2"/>
          <w:sz w:val="32"/>
          <w:szCs w:val="22"/>
          <w:lang w:eastAsia="zh-CN"/>
        </w:rPr>
        <w:t>对通用条款的补充内容及其他关键信息</w:t>
      </w:r>
      <w:bookmarkEnd w:id="23"/>
    </w:p>
    <w:p w:rsidR="00026B78" w:rsidRDefault="00067F56">
      <w:pPr>
        <w:keepNext/>
        <w:keepLines/>
        <w:widowControl w:val="0"/>
        <w:spacing w:before="260" w:after="260" w:line="360" w:lineRule="auto"/>
        <w:jc w:val="center"/>
        <w:outlineLvl w:val="2"/>
        <w:rPr>
          <w:rFonts w:ascii="宋体" w:eastAsia="宋体" w:hAnsi="宋体" w:cs="宋体"/>
          <w:b/>
          <w:bCs/>
          <w:kern w:val="2"/>
          <w:sz w:val="28"/>
          <w:lang w:eastAsia="zh-CN"/>
        </w:rPr>
      </w:pPr>
      <w:bookmarkStart w:id="24" w:name="_Toc73518117"/>
      <w:bookmarkStart w:id="25" w:name="_Toc60560625"/>
      <w:bookmarkStart w:id="26" w:name="_Toc101074876"/>
      <w:bookmarkStart w:id="27" w:name="_Toc73521547"/>
      <w:bookmarkStart w:id="28" w:name="_Toc100052364"/>
      <w:bookmarkStart w:id="29" w:name="_Toc73517639"/>
      <w:bookmarkStart w:id="30" w:name="_Toc73521635"/>
      <w:bookmarkStart w:id="31" w:name="_Toc60631620"/>
      <w:r>
        <w:rPr>
          <w:rFonts w:ascii="宋体" w:eastAsia="宋体" w:hAnsi="宋体" w:cs="宋体" w:hint="eastAsia"/>
          <w:b/>
          <w:bCs/>
          <w:kern w:val="2"/>
          <w:sz w:val="28"/>
          <w:lang w:eastAsia="zh-CN"/>
        </w:rPr>
        <w:t>一、对通用条款的补充内容</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191"/>
        <w:gridCol w:w="2009"/>
        <w:gridCol w:w="6988"/>
      </w:tblGrid>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b/>
                <w:bCs/>
                <w:kern w:val="2"/>
                <w:sz w:val="21"/>
                <w:lang w:eastAsia="zh-CN"/>
              </w:rPr>
            </w:pPr>
            <w:bookmarkStart w:id="32" w:name="_Hlk72218097"/>
            <w:bookmarkEnd w:id="24"/>
            <w:bookmarkEnd w:id="25"/>
            <w:bookmarkEnd w:id="26"/>
            <w:bookmarkEnd w:id="27"/>
            <w:bookmarkEnd w:id="28"/>
            <w:bookmarkEnd w:id="29"/>
            <w:bookmarkEnd w:id="30"/>
            <w:bookmarkEnd w:id="31"/>
            <w:r>
              <w:rPr>
                <w:rFonts w:ascii="宋体" w:eastAsia="宋体" w:hAnsi="宋体" w:cs="宋体" w:hint="eastAsia"/>
                <w:b/>
                <w:bCs/>
                <w:kern w:val="2"/>
                <w:sz w:val="21"/>
                <w:lang w:eastAsia="zh-CN"/>
              </w:rPr>
              <w:t>通用条款序号</w:t>
            </w:r>
          </w:p>
        </w:tc>
        <w:tc>
          <w:tcPr>
            <w:tcW w:w="1650" w:type="dxa"/>
            <w:vAlign w:val="center"/>
          </w:tcPr>
          <w:p w:rsidR="00026B78" w:rsidRDefault="00067F56">
            <w:pPr>
              <w:widowControl w:val="0"/>
              <w:spacing w:line="360" w:lineRule="auto"/>
              <w:jc w:val="center"/>
              <w:rPr>
                <w:rFonts w:ascii="宋体" w:eastAsia="宋体" w:hAnsi="宋体" w:cs="宋体"/>
                <w:b/>
                <w:bCs/>
                <w:kern w:val="2"/>
                <w:sz w:val="21"/>
                <w:lang w:eastAsia="zh-CN"/>
              </w:rPr>
            </w:pPr>
            <w:r>
              <w:rPr>
                <w:rFonts w:ascii="宋体" w:eastAsia="宋体" w:hAnsi="宋体" w:cs="宋体" w:hint="eastAsia"/>
                <w:b/>
                <w:bCs/>
                <w:kern w:val="2"/>
                <w:sz w:val="21"/>
                <w:lang w:eastAsia="zh-CN"/>
              </w:rPr>
              <w:t>涉及事项</w:t>
            </w:r>
          </w:p>
        </w:tc>
        <w:tc>
          <w:tcPr>
            <w:tcW w:w="5739" w:type="dxa"/>
            <w:vAlign w:val="center"/>
          </w:tcPr>
          <w:p w:rsidR="00026B78" w:rsidRDefault="00067F56">
            <w:pPr>
              <w:widowControl w:val="0"/>
              <w:spacing w:line="360" w:lineRule="auto"/>
              <w:jc w:val="center"/>
              <w:rPr>
                <w:rFonts w:ascii="宋体" w:eastAsia="宋体" w:hAnsi="宋体" w:cs="宋体"/>
                <w:b/>
                <w:bCs/>
                <w:kern w:val="2"/>
                <w:sz w:val="21"/>
                <w:lang w:eastAsia="zh-CN"/>
              </w:rPr>
            </w:pPr>
            <w:r>
              <w:rPr>
                <w:rFonts w:ascii="宋体" w:eastAsia="宋体" w:hAnsi="宋体" w:cs="宋体" w:hint="eastAsia"/>
                <w:b/>
                <w:bCs/>
                <w:kern w:val="2"/>
                <w:sz w:val="21"/>
                <w:lang w:eastAsia="zh-CN"/>
              </w:rPr>
              <w:t>具  体  补  充  内  容</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3.1</w:t>
            </w:r>
          </w:p>
        </w:tc>
        <w:tc>
          <w:tcPr>
            <w:tcW w:w="1650" w:type="dxa"/>
            <w:vAlign w:val="center"/>
          </w:tcPr>
          <w:p w:rsidR="00026B78" w:rsidRDefault="00067F56">
            <w:pPr>
              <w:widowControl w:val="0"/>
              <w:spacing w:line="360" w:lineRule="auto"/>
              <w:jc w:val="center"/>
              <w:rPr>
                <w:rFonts w:ascii="宋体" w:eastAsia="宋体" w:hAnsi="宋体" w:cs="宋体"/>
                <w:color w:val="FF0000"/>
                <w:kern w:val="2"/>
                <w:sz w:val="21"/>
                <w:lang w:eastAsia="zh-CN"/>
              </w:rPr>
            </w:pPr>
            <w:r>
              <w:rPr>
                <w:rFonts w:ascii="宋体" w:eastAsia="宋体" w:hAnsi="宋体" w:cs="宋体" w:hint="eastAsia"/>
                <w:color w:val="FF0000"/>
                <w:kern w:val="2"/>
                <w:sz w:val="21"/>
                <w:lang w:eastAsia="zh-CN"/>
              </w:rPr>
              <w:t>采购人</w:t>
            </w:r>
          </w:p>
        </w:tc>
        <w:tc>
          <w:tcPr>
            <w:tcW w:w="5739" w:type="dxa"/>
            <w:vAlign w:val="center"/>
          </w:tcPr>
          <w:p w:rsidR="00026B78" w:rsidRDefault="00067F56">
            <w:pPr>
              <w:widowControl w:val="0"/>
              <w:spacing w:line="360" w:lineRule="auto"/>
              <w:jc w:val="center"/>
              <w:rPr>
                <w:rFonts w:ascii="宋体" w:eastAsia="宋体" w:hAnsi="宋体" w:cs="宋体"/>
                <w:color w:val="FF0000"/>
                <w:kern w:val="2"/>
                <w:sz w:val="21"/>
                <w:lang w:eastAsia="zh-CN"/>
              </w:rPr>
            </w:pPr>
            <w:r>
              <w:rPr>
                <w:rFonts w:ascii="宋体" w:eastAsia="宋体" w:hAnsi="宋体" w:cs="宋体" w:hint="eastAsia"/>
                <w:color w:val="FF0000"/>
                <w:kern w:val="2"/>
                <w:sz w:val="21"/>
                <w:lang w:eastAsia="zh-CN"/>
              </w:rPr>
              <w:t>深圳市坪山区</w:t>
            </w:r>
            <w:r w:rsidR="00F45F12">
              <w:rPr>
                <w:rFonts w:ascii="宋体" w:eastAsia="宋体" w:hAnsi="宋体" w:cs="宋体" w:hint="eastAsia"/>
                <w:color w:val="FF0000"/>
                <w:kern w:val="2"/>
                <w:sz w:val="21"/>
                <w:lang w:eastAsia="zh-CN"/>
              </w:rPr>
              <w:t>图书馆</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3.2</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采购机构</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立讯招标（深圳）有限公司</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5.3</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联合体投标</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不接受</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9</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踏勘现场</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不组织</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10</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标前会议</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不组织</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12/13</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招标文件的澄清和修改</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不晚于投标截止日三日前，投标人有义务在招标期间在招标代理机构网站浏览与本项目有关的澄清和修改信息。</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20</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投标有效期</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u w:val="single"/>
                <w:lang w:eastAsia="zh-CN"/>
              </w:rPr>
              <w:t>120日历天</w:t>
            </w:r>
            <w:r>
              <w:rPr>
                <w:rFonts w:ascii="宋体" w:eastAsia="宋体" w:hAnsi="宋体" w:cs="宋体" w:hint="eastAsia"/>
                <w:kern w:val="2"/>
                <w:sz w:val="21"/>
                <w:lang w:eastAsia="zh-CN"/>
              </w:rPr>
              <w:t>（从投标截止之日算起）</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22</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投标人的替代方案</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不接受</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25</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投标文件的大小</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投标文件大小不得超过100MB</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26</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bookmarkStart w:id="33" w:name="_Hlk71664860"/>
            <w:r>
              <w:rPr>
                <w:rFonts w:ascii="宋体" w:eastAsia="宋体" w:hAnsi="宋体" w:cs="宋体" w:hint="eastAsia"/>
                <w:kern w:val="2"/>
                <w:sz w:val="21"/>
                <w:lang w:eastAsia="zh-CN"/>
              </w:rPr>
              <w:t>样品、现场演示、方案讲解</w:t>
            </w:r>
            <w:bookmarkEnd w:id="33"/>
          </w:p>
        </w:tc>
        <w:tc>
          <w:tcPr>
            <w:tcW w:w="5739" w:type="dxa"/>
            <w:vAlign w:val="center"/>
          </w:tcPr>
          <w:p w:rsidR="00026B78" w:rsidRDefault="00067F56">
            <w:pPr>
              <w:widowControl w:val="0"/>
              <w:spacing w:line="360" w:lineRule="auto"/>
              <w:jc w:val="center"/>
              <w:rPr>
                <w:rFonts w:ascii="宋体" w:eastAsia="宋体" w:hAnsi="宋体" w:cs="宋体"/>
                <w:b/>
                <w:color w:val="FF0000"/>
                <w:kern w:val="2"/>
                <w:sz w:val="21"/>
                <w:lang w:eastAsia="zh-CN"/>
              </w:rPr>
            </w:pPr>
            <w:r>
              <w:rPr>
                <w:rFonts w:ascii="宋体" w:eastAsia="宋体" w:hAnsi="宋体" w:cs="宋体" w:hint="eastAsia"/>
                <w:b/>
                <w:color w:val="FF0000"/>
                <w:kern w:val="2"/>
                <w:sz w:val="21"/>
                <w:lang w:eastAsia="zh-CN"/>
              </w:rPr>
              <w:t>“无”</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37</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评审方法</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综合评分法</w:t>
            </w:r>
          </w:p>
        </w:tc>
      </w:tr>
      <w:tr w:rsidR="00026B78">
        <w:trPr>
          <w:cantSplit/>
          <w:trHeight w:val="20"/>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38</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定标方法</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非评定分离</w:t>
            </w:r>
          </w:p>
        </w:tc>
      </w:tr>
      <w:tr w:rsidR="00026B78">
        <w:trPr>
          <w:cantSplit/>
          <w:trHeight w:val="1606"/>
          <w:jc w:val="center"/>
        </w:trPr>
        <w:tc>
          <w:tcPr>
            <w:tcW w:w="978"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46</w:t>
            </w:r>
          </w:p>
        </w:tc>
        <w:tc>
          <w:tcPr>
            <w:tcW w:w="1650"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履约担保</w:t>
            </w:r>
          </w:p>
        </w:tc>
        <w:tc>
          <w:tcPr>
            <w:tcW w:w="5739" w:type="dxa"/>
            <w:vAlign w:val="center"/>
          </w:tcPr>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不需要</w:t>
            </w:r>
          </w:p>
        </w:tc>
      </w:tr>
      <w:tr w:rsidR="00026B78">
        <w:trPr>
          <w:cantSplit/>
          <w:trHeight w:val="1606"/>
          <w:jc w:val="center"/>
        </w:trPr>
        <w:tc>
          <w:tcPr>
            <w:tcW w:w="978" w:type="dxa"/>
          </w:tcPr>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67F56">
            <w:pPr>
              <w:widowControl w:val="0"/>
              <w:ind w:left="222" w:right="100"/>
              <w:jc w:val="center"/>
              <w:rPr>
                <w:rFonts w:ascii="宋体" w:eastAsia="宋体" w:hAnsi="宋体" w:cs="宋体"/>
                <w:kern w:val="2"/>
                <w:sz w:val="21"/>
                <w:lang w:val="zh-CN" w:eastAsia="zh-CN" w:bidi="zh-CN"/>
              </w:rPr>
            </w:pPr>
            <w:r>
              <w:rPr>
                <w:rFonts w:ascii="宋体" w:eastAsia="宋体" w:hAnsi="宋体" w:cs="宋体" w:hint="eastAsia"/>
                <w:kern w:val="2"/>
                <w:sz w:val="21"/>
                <w:lang w:eastAsia="zh-CN" w:bidi="zh-CN"/>
              </w:rPr>
              <w:t>54</w:t>
            </w:r>
            <w:r>
              <w:rPr>
                <w:rFonts w:ascii="宋体" w:eastAsia="宋体" w:hAnsi="宋体" w:cs="宋体" w:hint="eastAsia"/>
                <w:kern w:val="2"/>
                <w:sz w:val="21"/>
                <w:lang w:val="zh-CN" w:eastAsia="zh-CN" w:bidi="zh-CN"/>
              </w:rPr>
              <w:t xml:space="preserve"> </w:t>
            </w:r>
          </w:p>
        </w:tc>
        <w:tc>
          <w:tcPr>
            <w:tcW w:w="1650" w:type="dxa"/>
          </w:tcPr>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jc w:val="both"/>
              <w:rPr>
                <w:rFonts w:ascii="宋体" w:eastAsia="宋体" w:hAnsi="宋体" w:cs="宋体"/>
                <w:b/>
                <w:kern w:val="2"/>
                <w:sz w:val="20"/>
                <w:lang w:val="zh-CN" w:eastAsia="zh-CN" w:bidi="zh-CN"/>
              </w:rPr>
            </w:pPr>
          </w:p>
          <w:p w:rsidR="00026B78" w:rsidRDefault="00026B78">
            <w:pPr>
              <w:widowControl w:val="0"/>
              <w:spacing w:before="18"/>
              <w:jc w:val="both"/>
              <w:rPr>
                <w:rFonts w:ascii="宋体" w:eastAsia="宋体" w:hAnsi="宋体" w:cs="宋体"/>
                <w:b/>
                <w:kern w:val="2"/>
                <w:lang w:val="zh-CN" w:eastAsia="zh-CN" w:bidi="zh-CN"/>
              </w:rPr>
            </w:pPr>
          </w:p>
          <w:p w:rsidR="00026B78" w:rsidRDefault="00067F56">
            <w:pPr>
              <w:widowControl w:val="0"/>
              <w:ind w:left="115"/>
              <w:jc w:val="center"/>
              <w:rPr>
                <w:rFonts w:ascii="宋体" w:eastAsia="宋体" w:hAnsi="宋体" w:cs="宋体"/>
                <w:kern w:val="2"/>
                <w:sz w:val="21"/>
                <w:lang w:val="zh-CN" w:eastAsia="zh-CN" w:bidi="zh-CN"/>
              </w:rPr>
            </w:pPr>
            <w:r>
              <w:rPr>
                <w:rFonts w:ascii="宋体" w:eastAsia="宋体" w:hAnsi="宋体" w:cs="宋体" w:hint="eastAsia"/>
                <w:kern w:val="2"/>
                <w:sz w:val="21"/>
                <w:lang w:val="zh-CN" w:eastAsia="zh-CN" w:bidi="zh-CN"/>
              </w:rPr>
              <w:t>招标代理服务费</w:t>
            </w:r>
          </w:p>
        </w:tc>
        <w:tc>
          <w:tcPr>
            <w:tcW w:w="5739" w:type="dxa"/>
          </w:tcPr>
          <w:p w:rsidR="00026B78" w:rsidRDefault="00067F56">
            <w:pPr>
              <w:widowControl w:val="0"/>
              <w:spacing w:before="77" w:line="321" w:lineRule="auto"/>
              <w:ind w:left="115" w:right="71" w:firstLineChars="200" w:firstLine="42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bidi="zh-CN"/>
              </w:rPr>
              <w:t>本项目财政预算金额中已包含招标代理服务费用，</w:t>
            </w:r>
            <w:r>
              <w:rPr>
                <w:rFonts w:ascii="宋体" w:eastAsia="宋体" w:hAnsi="宋体" w:cs="宋体" w:hint="eastAsia"/>
                <w:spacing w:val="4"/>
                <w:kern w:val="2"/>
                <w:sz w:val="21"/>
                <w:lang w:val="zh-CN" w:eastAsia="zh-CN" w:bidi="zh-CN"/>
              </w:rPr>
              <w:t>根据《深圳市财政委员会关于规范深圳市社会采购代理机构管理有关事项的补充通知》“深财购〔2018〕27号”的规定，</w:t>
            </w:r>
            <w:r>
              <w:rPr>
                <w:rFonts w:ascii="宋体" w:eastAsia="宋体" w:hAnsi="宋体" w:cs="宋体" w:hint="eastAsia"/>
                <w:spacing w:val="4"/>
                <w:kern w:val="2"/>
                <w:sz w:val="21"/>
                <w:lang w:eastAsia="zh-CN" w:bidi="zh-CN"/>
              </w:rPr>
              <w:t>本项目的</w:t>
            </w:r>
            <w:r>
              <w:rPr>
                <w:rFonts w:ascii="宋体" w:eastAsia="宋体" w:hAnsi="宋体" w:cs="宋体" w:hint="eastAsia"/>
                <w:kern w:val="2"/>
                <w:sz w:val="21"/>
                <w:szCs w:val="21"/>
                <w:lang w:eastAsia="zh-CN" w:bidi="zh-CN"/>
              </w:rPr>
              <w:t>招标代理服务费用</w:t>
            </w:r>
            <w:r>
              <w:rPr>
                <w:rFonts w:ascii="宋体" w:eastAsia="宋体" w:hAnsi="宋体" w:cs="宋体" w:hint="eastAsia"/>
                <w:spacing w:val="4"/>
                <w:kern w:val="2"/>
                <w:sz w:val="21"/>
                <w:lang w:eastAsia="zh-CN" w:bidi="zh-CN"/>
              </w:rPr>
              <w:t>由中标人支付，</w:t>
            </w:r>
            <w:r>
              <w:rPr>
                <w:rFonts w:ascii="宋体" w:eastAsia="宋体" w:hAnsi="宋体" w:cs="宋体" w:hint="eastAsia"/>
                <w:b/>
                <w:bCs/>
                <w:spacing w:val="4"/>
                <w:kern w:val="2"/>
                <w:sz w:val="21"/>
                <w:lang w:eastAsia="zh-CN" w:bidi="zh-CN"/>
              </w:rPr>
              <w:t>以中标价为计费基准，</w:t>
            </w:r>
            <w:r>
              <w:rPr>
                <w:rFonts w:ascii="宋体" w:eastAsia="宋体" w:hAnsi="宋体" w:cs="宋体" w:hint="eastAsia"/>
                <w:spacing w:val="4"/>
                <w:kern w:val="2"/>
                <w:sz w:val="21"/>
                <w:lang w:eastAsia="zh-CN" w:bidi="zh-CN"/>
              </w:rPr>
              <w:t>按以下差额定率累进法计算收取，详见招标代理服务合同，低于人民币捌仟元的，按捌仟元计取</w:t>
            </w:r>
            <w:r>
              <w:rPr>
                <w:rFonts w:ascii="宋体" w:eastAsia="宋体" w:hAnsi="宋体" w:cs="宋体" w:hint="eastAsia"/>
                <w:kern w:val="2"/>
                <w:sz w:val="21"/>
                <w:szCs w:val="21"/>
                <w:lang w:eastAsia="zh-CN"/>
              </w:rPr>
              <w:t>。</w:t>
            </w:r>
          </w:p>
          <w:tbl>
            <w:tblPr>
              <w:tblW w:w="5000" w:type="pct"/>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08"/>
              <w:gridCol w:w="1843"/>
              <w:gridCol w:w="1315"/>
              <w:gridCol w:w="1396"/>
            </w:tblGrid>
            <w:tr w:rsidR="00026B78">
              <w:trPr>
                <w:trHeight w:val="270"/>
              </w:trPr>
              <w:tc>
                <w:tcPr>
                  <w:tcW w:w="1717" w:type="dxa"/>
                  <w:vMerge w:val="restart"/>
                  <w:tcBorders>
                    <w:tl2br w:val="single" w:sz="2" w:space="0" w:color="auto"/>
                  </w:tcBorders>
                  <w:vAlign w:val="center"/>
                </w:tcPr>
                <w:p w:rsidR="00026B78" w:rsidRDefault="00067F56">
                  <w:pPr>
                    <w:wordWrap w:val="0"/>
                    <w:adjustRightInd w:val="0"/>
                    <w:snapToGrid w:val="0"/>
                    <w:ind w:firstLineChars="400" w:firstLine="803"/>
                    <w:textAlignment w:val="baseline"/>
                    <w:rPr>
                      <w:rFonts w:ascii="宋体" w:eastAsia="宋体" w:hAnsi="宋体" w:cs="宋体"/>
                      <w:b/>
                      <w:bCs/>
                      <w:color w:val="333333"/>
                      <w:sz w:val="20"/>
                      <w:szCs w:val="20"/>
                      <w:lang w:eastAsia="zh-CN" w:bidi="ar"/>
                    </w:rPr>
                  </w:pPr>
                  <w:r>
                    <w:rPr>
                      <w:rFonts w:ascii="宋体" w:eastAsia="宋体" w:hAnsi="宋体" w:cs="宋体" w:hint="eastAsia"/>
                      <w:b/>
                      <w:bCs/>
                      <w:color w:val="333333"/>
                      <w:sz w:val="20"/>
                      <w:szCs w:val="20"/>
                      <w:lang w:eastAsia="zh-CN" w:bidi="ar"/>
                    </w:rPr>
                    <w:t>类型及费率</w:t>
                  </w:r>
                </w:p>
                <w:p w:rsidR="00026B78" w:rsidRDefault="00067F56">
                  <w:pPr>
                    <w:wordWrap w:val="0"/>
                    <w:adjustRightInd w:val="0"/>
                    <w:snapToGrid w:val="0"/>
                    <w:textAlignment w:val="baseline"/>
                    <w:rPr>
                      <w:rFonts w:ascii="宋体" w:eastAsia="宋体" w:hAnsi="宋体" w:cs="宋体"/>
                      <w:b/>
                      <w:kern w:val="2"/>
                      <w:sz w:val="21"/>
                      <w:szCs w:val="21"/>
                      <w:lang w:eastAsia="zh-CN"/>
                    </w:rPr>
                  </w:pPr>
                  <w:r>
                    <w:rPr>
                      <w:rFonts w:ascii="宋体" w:eastAsia="宋体" w:hAnsi="宋体" w:cs="宋体" w:hint="eastAsia"/>
                      <w:b/>
                      <w:bCs/>
                      <w:color w:val="333333"/>
                      <w:sz w:val="20"/>
                      <w:szCs w:val="20"/>
                      <w:lang w:eastAsia="zh-CN" w:bidi="ar"/>
                    </w:rPr>
                    <w:t>中标金额</w:t>
                  </w:r>
                </w:p>
              </w:tc>
              <w:tc>
                <w:tcPr>
                  <w:tcW w:w="3542" w:type="dxa"/>
                  <w:gridSpan w:val="3"/>
                  <w:vAlign w:val="center"/>
                </w:tcPr>
                <w:p w:rsidR="00026B78" w:rsidRDefault="00067F56">
                  <w:pPr>
                    <w:widowControl w:val="0"/>
                    <w:adjustRightInd w:val="0"/>
                    <w:snapToGrid w:val="0"/>
                    <w:jc w:val="center"/>
                    <w:rPr>
                      <w:rFonts w:ascii="宋体" w:eastAsia="宋体" w:hAnsi="宋体" w:cs="宋体"/>
                      <w:b/>
                      <w:kern w:val="2"/>
                      <w:sz w:val="21"/>
                      <w:szCs w:val="21"/>
                      <w:lang w:val="zh-CN" w:eastAsia="zh-CN" w:bidi="zh-CN"/>
                    </w:rPr>
                  </w:pPr>
                  <w:r>
                    <w:rPr>
                      <w:rFonts w:ascii="宋体" w:eastAsia="宋体" w:hAnsi="宋体" w:cs="宋体" w:hint="eastAsia"/>
                      <w:b/>
                      <w:kern w:val="2"/>
                      <w:sz w:val="21"/>
                      <w:szCs w:val="21"/>
                      <w:lang w:val="zh-CN" w:eastAsia="zh-CN" w:bidi="zh-CN"/>
                    </w:rPr>
                    <w:t>各类型招标代理服务费计算费率</w:t>
                  </w:r>
                </w:p>
              </w:tc>
            </w:tr>
            <w:tr w:rsidR="00026B78">
              <w:trPr>
                <w:trHeight w:val="536"/>
              </w:trPr>
              <w:tc>
                <w:tcPr>
                  <w:tcW w:w="1717" w:type="dxa"/>
                  <w:vMerge/>
                  <w:vAlign w:val="center"/>
                </w:tcPr>
                <w:p w:rsidR="00026B78" w:rsidRDefault="00026B78">
                  <w:pPr>
                    <w:widowControl w:val="0"/>
                    <w:adjustRightInd w:val="0"/>
                    <w:snapToGrid w:val="0"/>
                    <w:jc w:val="center"/>
                    <w:rPr>
                      <w:rFonts w:ascii="宋体" w:eastAsia="宋体" w:hAnsi="宋体" w:cs="宋体"/>
                      <w:kern w:val="2"/>
                      <w:sz w:val="21"/>
                      <w:szCs w:val="21"/>
                      <w:lang w:eastAsia="zh-CN"/>
                    </w:rPr>
                  </w:pPr>
                </w:p>
              </w:tc>
              <w:tc>
                <w:tcPr>
                  <w:tcW w:w="1433" w:type="dxa"/>
                  <w:vAlign w:val="center"/>
                </w:tcPr>
                <w:p w:rsidR="00026B78" w:rsidRDefault="00067F56">
                  <w:pPr>
                    <w:widowControl w:val="0"/>
                    <w:adjustRightInd w:val="0"/>
                    <w:snapToGrid w:val="0"/>
                    <w:jc w:val="center"/>
                    <w:rPr>
                      <w:rFonts w:ascii="宋体" w:eastAsia="宋体" w:hAnsi="宋体" w:cs="宋体"/>
                      <w:b/>
                      <w:kern w:val="2"/>
                      <w:sz w:val="21"/>
                      <w:szCs w:val="21"/>
                      <w:lang w:val="zh-CN" w:eastAsia="zh-CN" w:bidi="zh-CN"/>
                    </w:rPr>
                  </w:pPr>
                  <w:r>
                    <w:rPr>
                      <w:rFonts w:ascii="宋体" w:eastAsia="宋体" w:hAnsi="宋体" w:cs="宋体" w:hint="eastAsia"/>
                      <w:b/>
                      <w:kern w:val="2"/>
                      <w:sz w:val="21"/>
                      <w:szCs w:val="21"/>
                      <w:lang w:val="zh-CN" w:eastAsia="zh-CN" w:bidi="zh-CN"/>
                    </w:rPr>
                    <w:t>货物招标</w:t>
                  </w:r>
                </w:p>
              </w:tc>
              <w:tc>
                <w:tcPr>
                  <w:tcW w:w="1023" w:type="dxa"/>
                  <w:vAlign w:val="center"/>
                </w:tcPr>
                <w:p w:rsidR="00026B78" w:rsidRDefault="00067F56">
                  <w:pPr>
                    <w:widowControl w:val="0"/>
                    <w:adjustRightInd w:val="0"/>
                    <w:snapToGrid w:val="0"/>
                    <w:spacing w:before="85"/>
                    <w:ind w:right="107"/>
                    <w:jc w:val="center"/>
                    <w:rPr>
                      <w:rFonts w:ascii="宋体" w:eastAsia="宋体" w:hAnsi="宋体" w:cs="宋体"/>
                      <w:b/>
                      <w:kern w:val="2"/>
                      <w:sz w:val="21"/>
                      <w:szCs w:val="21"/>
                      <w:lang w:val="zh-CN" w:eastAsia="zh-CN" w:bidi="zh-CN"/>
                    </w:rPr>
                  </w:pPr>
                  <w:r>
                    <w:rPr>
                      <w:rFonts w:ascii="宋体" w:eastAsia="宋体" w:hAnsi="宋体" w:cs="宋体" w:hint="eastAsia"/>
                      <w:b/>
                      <w:kern w:val="2"/>
                      <w:sz w:val="21"/>
                      <w:szCs w:val="21"/>
                      <w:lang w:val="zh-CN" w:eastAsia="zh-CN" w:bidi="zh-CN"/>
                    </w:rPr>
                    <w:t>服务招标</w:t>
                  </w:r>
                </w:p>
              </w:tc>
              <w:tc>
                <w:tcPr>
                  <w:tcW w:w="1086" w:type="dxa"/>
                  <w:vAlign w:val="center"/>
                </w:tcPr>
                <w:p w:rsidR="00026B78" w:rsidRDefault="00067F56">
                  <w:pPr>
                    <w:widowControl w:val="0"/>
                    <w:adjustRightInd w:val="0"/>
                    <w:snapToGrid w:val="0"/>
                    <w:spacing w:before="85"/>
                    <w:ind w:right="148"/>
                    <w:jc w:val="center"/>
                    <w:rPr>
                      <w:rFonts w:ascii="宋体" w:eastAsia="宋体" w:hAnsi="宋体" w:cs="宋体"/>
                      <w:b/>
                      <w:kern w:val="2"/>
                      <w:sz w:val="21"/>
                      <w:szCs w:val="21"/>
                      <w:lang w:val="zh-CN" w:eastAsia="zh-CN" w:bidi="zh-CN"/>
                    </w:rPr>
                  </w:pPr>
                  <w:r>
                    <w:rPr>
                      <w:rFonts w:ascii="宋体" w:eastAsia="宋体" w:hAnsi="宋体" w:cs="宋体" w:hint="eastAsia"/>
                      <w:b/>
                      <w:kern w:val="2"/>
                      <w:sz w:val="21"/>
                      <w:szCs w:val="21"/>
                      <w:lang w:val="zh-CN" w:eastAsia="zh-CN" w:bidi="zh-CN"/>
                    </w:rPr>
                    <w:t>工程招标</w:t>
                  </w:r>
                </w:p>
              </w:tc>
            </w:tr>
            <w:tr w:rsidR="00026B78">
              <w:trPr>
                <w:trHeight w:val="270"/>
              </w:trPr>
              <w:tc>
                <w:tcPr>
                  <w:tcW w:w="1717" w:type="dxa"/>
                </w:tcPr>
                <w:p w:rsidR="00026B78" w:rsidRDefault="00067F56">
                  <w:pPr>
                    <w:wordWrap w:val="0"/>
                    <w:adjustRightInd w:val="0"/>
                    <w:snapToGrid w:val="0"/>
                    <w:jc w:val="right"/>
                    <w:textAlignment w:val="baseline"/>
                    <w:rPr>
                      <w:rFonts w:ascii="宋体" w:eastAsia="宋体" w:hAnsi="宋体" w:cs="宋体"/>
                      <w:kern w:val="2"/>
                      <w:sz w:val="20"/>
                      <w:szCs w:val="20"/>
                      <w:lang w:eastAsia="zh-CN"/>
                    </w:rPr>
                  </w:pPr>
                  <w:r>
                    <w:rPr>
                      <w:rFonts w:ascii="宋体" w:eastAsia="宋体" w:hAnsi="宋体" w:cs="宋体" w:hint="eastAsia"/>
                      <w:color w:val="333333"/>
                      <w:sz w:val="20"/>
                      <w:szCs w:val="20"/>
                      <w:lang w:eastAsia="zh-CN" w:bidi="ar"/>
                    </w:rPr>
                    <w:t>100万元以下</w:t>
                  </w:r>
                </w:p>
              </w:tc>
              <w:tc>
                <w:tcPr>
                  <w:tcW w:w="143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1.5%</w:t>
                  </w:r>
                </w:p>
              </w:tc>
              <w:tc>
                <w:tcPr>
                  <w:tcW w:w="102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1.5%</w:t>
                  </w:r>
                </w:p>
              </w:tc>
              <w:tc>
                <w:tcPr>
                  <w:tcW w:w="1086"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1.0%</w:t>
                  </w:r>
                </w:p>
              </w:tc>
            </w:tr>
            <w:tr w:rsidR="00026B78">
              <w:trPr>
                <w:trHeight w:val="505"/>
              </w:trPr>
              <w:tc>
                <w:tcPr>
                  <w:tcW w:w="1717" w:type="dxa"/>
                </w:tcPr>
                <w:p w:rsidR="00026B78" w:rsidRDefault="00067F56">
                  <w:pPr>
                    <w:wordWrap w:val="0"/>
                    <w:adjustRightInd w:val="0"/>
                    <w:snapToGrid w:val="0"/>
                    <w:jc w:val="right"/>
                    <w:textAlignment w:val="baseline"/>
                    <w:rPr>
                      <w:rFonts w:ascii="宋体" w:eastAsia="宋体" w:hAnsi="宋体" w:cs="宋体"/>
                      <w:kern w:val="2"/>
                      <w:sz w:val="20"/>
                      <w:szCs w:val="20"/>
                      <w:lang w:eastAsia="zh-CN"/>
                    </w:rPr>
                  </w:pPr>
                  <w:r>
                    <w:rPr>
                      <w:rFonts w:ascii="宋体" w:eastAsia="宋体" w:hAnsi="宋体" w:cs="宋体" w:hint="eastAsia"/>
                      <w:color w:val="333333"/>
                      <w:sz w:val="20"/>
                      <w:szCs w:val="20"/>
                      <w:lang w:eastAsia="zh-CN" w:bidi="ar"/>
                    </w:rPr>
                    <w:t>100万元（含）-500万元</w:t>
                  </w:r>
                </w:p>
              </w:tc>
              <w:tc>
                <w:tcPr>
                  <w:tcW w:w="143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1.1%</w:t>
                  </w:r>
                </w:p>
              </w:tc>
              <w:tc>
                <w:tcPr>
                  <w:tcW w:w="102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0.8%</w:t>
                  </w:r>
                </w:p>
              </w:tc>
              <w:tc>
                <w:tcPr>
                  <w:tcW w:w="1086"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0.7%</w:t>
                  </w:r>
                </w:p>
              </w:tc>
            </w:tr>
            <w:tr w:rsidR="00026B78">
              <w:trPr>
                <w:trHeight w:val="505"/>
              </w:trPr>
              <w:tc>
                <w:tcPr>
                  <w:tcW w:w="1717" w:type="dxa"/>
                </w:tcPr>
                <w:p w:rsidR="00026B78" w:rsidRDefault="00067F56">
                  <w:pPr>
                    <w:wordWrap w:val="0"/>
                    <w:adjustRightInd w:val="0"/>
                    <w:snapToGrid w:val="0"/>
                    <w:jc w:val="right"/>
                    <w:textAlignment w:val="baseline"/>
                    <w:rPr>
                      <w:rFonts w:ascii="宋体" w:eastAsia="宋体" w:hAnsi="宋体" w:cs="宋体"/>
                      <w:kern w:val="2"/>
                      <w:sz w:val="20"/>
                      <w:szCs w:val="20"/>
                      <w:lang w:eastAsia="zh-CN"/>
                    </w:rPr>
                  </w:pPr>
                  <w:r>
                    <w:rPr>
                      <w:rFonts w:ascii="宋体" w:eastAsia="宋体" w:hAnsi="宋体" w:cs="宋体" w:hint="eastAsia"/>
                      <w:color w:val="333333"/>
                      <w:sz w:val="20"/>
                      <w:szCs w:val="20"/>
                      <w:lang w:eastAsia="zh-CN" w:bidi="ar"/>
                    </w:rPr>
                    <w:t>500万元（含）-1000万元</w:t>
                  </w:r>
                </w:p>
              </w:tc>
              <w:tc>
                <w:tcPr>
                  <w:tcW w:w="143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0.8%</w:t>
                  </w:r>
                </w:p>
              </w:tc>
              <w:tc>
                <w:tcPr>
                  <w:tcW w:w="102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0.45%</w:t>
                  </w:r>
                </w:p>
              </w:tc>
              <w:tc>
                <w:tcPr>
                  <w:tcW w:w="1086"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0.55%</w:t>
                  </w:r>
                </w:p>
              </w:tc>
            </w:tr>
            <w:tr w:rsidR="00026B78">
              <w:trPr>
                <w:trHeight w:val="505"/>
              </w:trPr>
              <w:tc>
                <w:tcPr>
                  <w:tcW w:w="1717" w:type="dxa"/>
                </w:tcPr>
                <w:p w:rsidR="00026B78" w:rsidRDefault="00067F56">
                  <w:pPr>
                    <w:wordWrap w:val="0"/>
                    <w:adjustRightInd w:val="0"/>
                    <w:snapToGrid w:val="0"/>
                    <w:jc w:val="right"/>
                    <w:textAlignment w:val="baseline"/>
                    <w:rPr>
                      <w:rFonts w:ascii="宋体" w:eastAsia="宋体" w:hAnsi="宋体" w:cs="宋体"/>
                      <w:kern w:val="2"/>
                      <w:sz w:val="20"/>
                      <w:szCs w:val="20"/>
                      <w:lang w:eastAsia="zh-CN"/>
                    </w:rPr>
                  </w:pPr>
                  <w:r>
                    <w:rPr>
                      <w:rFonts w:ascii="宋体" w:eastAsia="宋体" w:hAnsi="宋体" w:cs="宋体" w:hint="eastAsia"/>
                      <w:color w:val="333333"/>
                      <w:sz w:val="20"/>
                      <w:szCs w:val="20"/>
                      <w:lang w:eastAsia="zh-CN" w:bidi="ar"/>
                    </w:rPr>
                    <w:t>1000万元（含）-5000万元</w:t>
                  </w:r>
                </w:p>
              </w:tc>
              <w:tc>
                <w:tcPr>
                  <w:tcW w:w="143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0.5%</w:t>
                  </w:r>
                </w:p>
              </w:tc>
              <w:tc>
                <w:tcPr>
                  <w:tcW w:w="102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0.25%</w:t>
                  </w:r>
                </w:p>
              </w:tc>
              <w:tc>
                <w:tcPr>
                  <w:tcW w:w="1086"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0.35%</w:t>
                  </w:r>
                </w:p>
              </w:tc>
            </w:tr>
            <w:tr w:rsidR="00026B78">
              <w:trPr>
                <w:trHeight w:val="505"/>
              </w:trPr>
              <w:tc>
                <w:tcPr>
                  <w:tcW w:w="1717" w:type="dxa"/>
                </w:tcPr>
                <w:p w:rsidR="00026B78" w:rsidRDefault="00067F56">
                  <w:pPr>
                    <w:wordWrap w:val="0"/>
                    <w:adjustRightInd w:val="0"/>
                    <w:snapToGrid w:val="0"/>
                    <w:jc w:val="right"/>
                    <w:textAlignment w:val="baseline"/>
                    <w:rPr>
                      <w:rFonts w:ascii="宋体" w:eastAsia="宋体" w:hAnsi="宋体" w:cs="宋体"/>
                      <w:kern w:val="2"/>
                      <w:sz w:val="20"/>
                      <w:szCs w:val="20"/>
                      <w:lang w:eastAsia="zh-CN"/>
                    </w:rPr>
                  </w:pPr>
                  <w:r>
                    <w:rPr>
                      <w:rFonts w:ascii="宋体" w:eastAsia="宋体" w:hAnsi="宋体" w:cs="宋体" w:hint="eastAsia"/>
                      <w:color w:val="333333"/>
                      <w:sz w:val="20"/>
                      <w:szCs w:val="20"/>
                      <w:lang w:eastAsia="zh-CN" w:bidi="ar"/>
                    </w:rPr>
                    <w:t>5000万元（含）-1亿元</w:t>
                  </w:r>
                </w:p>
              </w:tc>
              <w:tc>
                <w:tcPr>
                  <w:tcW w:w="143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0.25%</w:t>
                  </w:r>
                </w:p>
              </w:tc>
              <w:tc>
                <w:tcPr>
                  <w:tcW w:w="102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0.1%</w:t>
                  </w:r>
                </w:p>
              </w:tc>
              <w:tc>
                <w:tcPr>
                  <w:tcW w:w="1086"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0.2%</w:t>
                  </w:r>
                </w:p>
              </w:tc>
            </w:tr>
            <w:tr w:rsidR="00026B78">
              <w:trPr>
                <w:trHeight w:val="462"/>
              </w:trPr>
              <w:tc>
                <w:tcPr>
                  <w:tcW w:w="1717" w:type="dxa"/>
                </w:tcPr>
                <w:p w:rsidR="00026B78" w:rsidRDefault="00067F56">
                  <w:pPr>
                    <w:wordWrap w:val="0"/>
                    <w:adjustRightInd w:val="0"/>
                    <w:snapToGrid w:val="0"/>
                    <w:jc w:val="right"/>
                    <w:textAlignment w:val="baseline"/>
                    <w:rPr>
                      <w:rFonts w:ascii="宋体" w:eastAsia="宋体" w:hAnsi="宋体" w:cs="宋体"/>
                      <w:kern w:val="2"/>
                      <w:sz w:val="20"/>
                      <w:szCs w:val="20"/>
                      <w:lang w:eastAsia="zh-CN"/>
                    </w:rPr>
                  </w:pPr>
                  <w:r>
                    <w:rPr>
                      <w:rFonts w:ascii="宋体" w:eastAsia="宋体" w:hAnsi="宋体" w:cs="宋体" w:hint="eastAsia"/>
                      <w:color w:val="333333"/>
                      <w:sz w:val="20"/>
                      <w:szCs w:val="20"/>
                      <w:lang w:eastAsia="zh-CN" w:bidi="ar"/>
                    </w:rPr>
                    <w:t>1亿元（含）-5亿元</w:t>
                  </w:r>
                </w:p>
              </w:tc>
              <w:tc>
                <w:tcPr>
                  <w:tcW w:w="143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0.05%</w:t>
                  </w:r>
                </w:p>
              </w:tc>
              <w:tc>
                <w:tcPr>
                  <w:tcW w:w="1023"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0.05%</w:t>
                  </w:r>
                </w:p>
              </w:tc>
              <w:tc>
                <w:tcPr>
                  <w:tcW w:w="1086" w:type="dxa"/>
                </w:tcPr>
                <w:p w:rsidR="00026B78" w:rsidRDefault="00067F56">
                  <w:pPr>
                    <w:wordWrap w:val="0"/>
                    <w:adjustRightInd w:val="0"/>
                    <w:snapToGrid w:val="0"/>
                    <w:jc w:val="center"/>
                    <w:textAlignment w:val="baseline"/>
                    <w:rPr>
                      <w:rFonts w:ascii="宋体" w:eastAsia="宋体" w:hAnsi="宋体" w:cs="宋体"/>
                      <w:kern w:val="2"/>
                      <w:sz w:val="21"/>
                      <w:szCs w:val="21"/>
                      <w:lang w:eastAsia="zh-CN"/>
                    </w:rPr>
                  </w:pPr>
                  <w:r>
                    <w:rPr>
                      <w:rFonts w:ascii="宋体" w:eastAsia="宋体" w:hAnsi="宋体" w:cs="宋体" w:hint="eastAsia"/>
                      <w:color w:val="333333"/>
                      <w:sz w:val="21"/>
                      <w:szCs w:val="21"/>
                      <w:lang w:eastAsia="zh-CN" w:bidi="ar"/>
                    </w:rPr>
                    <w:t>0.05%</w:t>
                  </w:r>
                </w:p>
              </w:tc>
            </w:tr>
          </w:tbl>
          <w:p w:rsidR="00026B78" w:rsidRDefault="00067F56">
            <w:pPr>
              <w:widowControl w:val="0"/>
              <w:spacing w:line="377" w:lineRule="exact"/>
              <w:ind w:left="115"/>
              <w:jc w:val="both"/>
              <w:rPr>
                <w:rFonts w:ascii="宋体" w:eastAsia="宋体" w:hAnsi="宋体" w:cs="宋体"/>
                <w:kern w:val="2"/>
                <w:sz w:val="21"/>
                <w:lang w:val="zh-CN" w:eastAsia="zh-CN" w:bidi="zh-CN"/>
              </w:rPr>
            </w:pPr>
            <w:r>
              <w:rPr>
                <w:rFonts w:ascii="宋体" w:eastAsia="宋体" w:hAnsi="宋体" w:cs="宋体" w:hint="eastAsia"/>
                <w:b/>
                <w:kern w:val="2"/>
                <w:sz w:val="21"/>
                <w:lang w:val="zh-CN" w:eastAsia="zh-CN" w:bidi="zh-CN"/>
              </w:rPr>
              <w:t>注：</w:t>
            </w:r>
            <w:r>
              <w:rPr>
                <w:rFonts w:ascii="宋体" w:eastAsia="宋体" w:hAnsi="宋体" w:cs="宋体" w:hint="eastAsia"/>
                <w:kern w:val="2"/>
                <w:sz w:val="21"/>
                <w:lang w:val="zh-CN" w:eastAsia="zh-CN" w:bidi="zh-CN"/>
              </w:rPr>
              <w:t>招标代理服务费缴纳至：</w:t>
            </w:r>
          </w:p>
          <w:p w:rsidR="00026B78" w:rsidRDefault="00067F56">
            <w:pPr>
              <w:widowControl w:val="0"/>
              <w:spacing w:line="360" w:lineRule="auto"/>
              <w:jc w:val="both"/>
              <w:rPr>
                <w:rFonts w:ascii="宋体" w:eastAsia="宋体" w:hAnsi="宋体" w:cs="宋体"/>
                <w:spacing w:val="4"/>
                <w:kern w:val="2"/>
                <w:sz w:val="21"/>
                <w:lang w:val="zh-CN" w:eastAsia="zh-CN" w:bidi="zh-CN"/>
              </w:rPr>
            </w:pPr>
            <w:r>
              <w:rPr>
                <w:rFonts w:ascii="宋体" w:eastAsia="宋体" w:hAnsi="宋体" w:cs="宋体" w:hint="eastAsia"/>
                <w:spacing w:val="4"/>
                <w:kern w:val="2"/>
                <w:sz w:val="21"/>
                <w:lang w:val="zh-CN" w:eastAsia="zh-CN" w:bidi="zh-CN"/>
              </w:rPr>
              <w:t xml:space="preserve">  账户名称：立讯招标（深圳）有限公司</w:t>
            </w:r>
          </w:p>
          <w:p w:rsidR="00026B78" w:rsidRDefault="00067F56">
            <w:pPr>
              <w:widowControl w:val="0"/>
              <w:spacing w:line="360" w:lineRule="auto"/>
              <w:jc w:val="both"/>
              <w:rPr>
                <w:rFonts w:ascii="宋体" w:eastAsia="宋体" w:hAnsi="宋体" w:cs="宋体"/>
                <w:spacing w:val="4"/>
                <w:kern w:val="2"/>
                <w:sz w:val="21"/>
                <w:lang w:val="zh-CN" w:eastAsia="zh-CN" w:bidi="zh-CN"/>
              </w:rPr>
            </w:pPr>
            <w:r>
              <w:rPr>
                <w:rFonts w:ascii="宋体" w:eastAsia="宋体" w:hAnsi="宋体" w:cs="宋体" w:hint="eastAsia"/>
                <w:spacing w:val="4"/>
                <w:kern w:val="2"/>
                <w:sz w:val="21"/>
                <w:lang w:val="zh-CN" w:eastAsia="zh-CN" w:bidi="zh-CN"/>
              </w:rPr>
              <w:t xml:space="preserve">  账    号：41018300040012530</w:t>
            </w:r>
          </w:p>
          <w:p w:rsidR="00026B78" w:rsidRDefault="00067F56">
            <w:pPr>
              <w:widowControl w:val="0"/>
              <w:spacing w:line="360" w:lineRule="auto"/>
              <w:jc w:val="both"/>
              <w:rPr>
                <w:rFonts w:ascii="宋体" w:eastAsia="宋体" w:hAnsi="宋体" w:cs="宋体"/>
                <w:spacing w:val="4"/>
                <w:kern w:val="2"/>
                <w:sz w:val="21"/>
                <w:lang w:val="zh-CN" w:eastAsia="zh-CN" w:bidi="zh-CN"/>
              </w:rPr>
            </w:pPr>
            <w:r>
              <w:rPr>
                <w:rFonts w:ascii="宋体" w:eastAsia="宋体" w:hAnsi="宋体" w:cs="宋体" w:hint="eastAsia"/>
                <w:spacing w:val="4"/>
                <w:kern w:val="2"/>
                <w:sz w:val="21"/>
                <w:lang w:val="zh-CN" w:eastAsia="zh-CN" w:bidi="zh-CN"/>
              </w:rPr>
              <w:t xml:space="preserve">  开户银行：中国农业银行股份有限公司深圳坪山新区支行</w:t>
            </w:r>
          </w:p>
        </w:tc>
      </w:tr>
    </w:tbl>
    <w:p w:rsidR="00026B78" w:rsidRDefault="00026B78">
      <w:pPr>
        <w:widowControl w:val="0"/>
        <w:spacing w:line="360" w:lineRule="auto"/>
        <w:jc w:val="both"/>
        <w:rPr>
          <w:rFonts w:ascii="宋体" w:eastAsia="宋体" w:hAnsi="宋体" w:cs="宋体"/>
          <w:kern w:val="2"/>
          <w:sz w:val="21"/>
          <w:szCs w:val="21"/>
          <w:lang w:eastAsia="zh-CN"/>
        </w:rPr>
      </w:pP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备注：本表是通用条款相关条款的补充和明确，如与通用条款内容相冲突的，以本表为准。</w:t>
      </w:r>
    </w:p>
    <w:p w:rsidR="00026B78" w:rsidRDefault="00067F56">
      <w:pPr>
        <w:keepNext/>
        <w:keepLines/>
        <w:widowControl w:val="0"/>
        <w:spacing w:before="260" w:after="260" w:line="360" w:lineRule="auto"/>
        <w:jc w:val="center"/>
        <w:outlineLvl w:val="2"/>
        <w:rPr>
          <w:rFonts w:ascii="宋体" w:eastAsia="宋体" w:hAnsi="宋体" w:cs="宋体"/>
          <w:b/>
          <w:bCs/>
          <w:kern w:val="2"/>
          <w:sz w:val="28"/>
          <w:lang w:eastAsia="zh-CN"/>
        </w:rPr>
      </w:pPr>
      <w:r>
        <w:rPr>
          <w:rFonts w:eastAsia="宋体"/>
          <w:kern w:val="2"/>
          <w:sz w:val="21"/>
          <w:lang w:eastAsia="zh-CN"/>
        </w:rPr>
        <w:br w:type="page"/>
      </w:r>
      <w:bookmarkStart w:id="34" w:name="_Hlk72218117"/>
      <w:bookmarkEnd w:id="32"/>
      <w:r>
        <w:rPr>
          <w:rFonts w:ascii="宋体" w:eastAsia="宋体" w:hAnsi="宋体" w:cs="宋体" w:hint="eastAsia"/>
          <w:b/>
          <w:bCs/>
          <w:kern w:val="2"/>
          <w:sz w:val="28"/>
          <w:lang w:eastAsia="zh-CN"/>
        </w:rPr>
        <w:t>二、其他关键信息</w:t>
      </w:r>
    </w:p>
    <w:p w:rsidR="00026B78" w:rsidRDefault="00067F56">
      <w:pPr>
        <w:widowControl w:val="0"/>
        <w:spacing w:line="360" w:lineRule="auto"/>
        <w:jc w:val="both"/>
        <w:rPr>
          <w:rFonts w:ascii="宋体" w:eastAsia="宋体" w:hAnsi="宋体" w:cs="宋体"/>
          <w:b/>
          <w:bCs/>
          <w:kern w:val="2"/>
          <w:sz w:val="21"/>
          <w:lang w:eastAsia="zh-CN"/>
        </w:rPr>
      </w:pPr>
      <w:bookmarkStart w:id="35" w:name="_Hlk72579427"/>
      <w:r>
        <w:rPr>
          <w:rFonts w:ascii="宋体" w:eastAsia="宋体" w:hAnsi="宋体" w:cs="宋体" w:hint="eastAsia"/>
          <w:b/>
          <w:bCs/>
          <w:kern w:val="2"/>
          <w:sz w:val="21"/>
          <w:lang w:eastAsia="zh-CN"/>
        </w:rPr>
        <w:t>（一）与“对通用条款的补充内容”章节相关的事项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b/>
          <w:kern w:val="2"/>
          <w:sz w:val="21"/>
          <w:lang w:eastAsia="zh-CN"/>
        </w:rPr>
        <w:t>非评定分离项目</w:t>
      </w:r>
    </w:p>
    <w:tbl>
      <w:tblPr>
        <w:tblStyle w:val="ac"/>
        <w:tblW w:w="5000" w:type="pct"/>
        <w:tblLayout w:type="fixed"/>
        <w:tblLook w:val="04A0" w:firstRow="1" w:lastRow="0" w:firstColumn="1" w:lastColumn="0" w:noHBand="0" w:noVBand="1"/>
      </w:tblPr>
      <w:tblGrid>
        <w:gridCol w:w="5093"/>
        <w:gridCol w:w="5095"/>
      </w:tblGrid>
      <w:tr w:rsidR="00026B78">
        <w:tc>
          <w:tcPr>
            <w:tcW w:w="4264" w:type="dxa"/>
          </w:tcPr>
          <w:p w:rsidR="00026B78" w:rsidRDefault="00067F56">
            <w:pPr>
              <w:jc w:val="center"/>
              <w:rPr>
                <w:rFonts w:ascii="宋体" w:eastAsia="宋体" w:hAnsi="宋体" w:cs="宋体"/>
                <w:kern w:val="2"/>
                <w:sz w:val="21"/>
                <w:lang w:eastAsia="zh-CN"/>
              </w:rPr>
            </w:pPr>
            <w:r>
              <w:rPr>
                <w:rFonts w:ascii="宋体" w:eastAsia="宋体" w:hAnsi="宋体" w:cs="宋体" w:hint="eastAsia"/>
                <w:kern w:val="2"/>
                <w:sz w:val="21"/>
                <w:lang w:eastAsia="zh-CN"/>
              </w:rPr>
              <w:t>评标方法</w:t>
            </w:r>
          </w:p>
        </w:tc>
        <w:tc>
          <w:tcPr>
            <w:tcW w:w="4265" w:type="dxa"/>
          </w:tcPr>
          <w:p w:rsidR="00026B78" w:rsidRDefault="00067F56">
            <w:pPr>
              <w:jc w:val="center"/>
              <w:rPr>
                <w:rFonts w:ascii="宋体" w:eastAsia="宋体" w:hAnsi="宋体" w:cs="宋体"/>
                <w:kern w:val="2"/>
                <w:sz w:val="21"/>
                <w:lang w:eastAsia="zh-CN"/>
              </w:rPr>
            </w:pPr>
            <w:r>
              <w:rPr>
                <w:rFonts w:ascii="宋体" w:eastAsia="宋体" w:hAnsi="宋体" w:cs="宋体" w:hint="eastAsia"/>
                <w:kern w:val="2"/>
                <w:sz w:val="21"/>
                <w:lang w:eastAsia="zh-CN"/>
              </w:rPr>
              <w:t>综合评分法</w:t>
            </w:r>
          </w:p>
        </w:tc>
      </w:tr>
      <w:tr w:rsidR="00026B78">
        <w:tc>
          <w:tcPr>
            <w:tcW w:w="4264" w:type="dxa"/>
          </w:tcPr>
          <w:p w:rsidR="00026B78" w:rsidRDefault="00067F56">
            <w:pPr>
              <w:jc w:val="center"/>
              <w:rPr>
                <w:rFonts w:ascii="宋体" w:eastAsia="宋体" w:hAnsi="宋体" w:cs="宋体"/>
                <w:kern w:val="2"/>
                <w:sz w:val="21"/>
                <w:lang w:eastAsia="zh-CN"/>
              </w:rPr>
            </w:pPr>
            <w:r>
              <w:rPr>
                <w:rFonts w:ascii="宋体" w:eastAsia="宋体" w:hAnsi="宋体" w:cs="宋体" w:hint="eastAsia"/>
                <w:kern w:val="2"/>
                <w:sz w:val="21"/>
                <w:lang w:eastAsia="zh-CN"/>
              </w:rPr>
              <w:t>候选中标供应商家数</w:t>
            </w:r>
          </w:p>
        </w:tc>
        <w:tc>
          <w:tcPr>
            <w:tcW w:w="4265" w:type="dxa"/>
          </w:tcPr>
          <w:p w:rsidR="00026B78" w:rsidRDefault="00067F56">
            <w:pPr>
              <w:jc w:val="center"/>
              <w:rPr>
                <w:rFonts w:ascii="宋体" w:eastAsia="宋体" w:hAnsi="宋体" w:cs="宋体"/>
                <w:kern w:val="2"/>
                <w:sz w:val="21"/>
                <w:lang w:eastAsia="zh-CN"/>
              </w:rPr>
            </w:pPr>
            <w:r>
              <w:rPr>
                <w:rFonts w:ascii="宋体" w:eastAsia="宋体" w:hAnsi="宋体" w:cs="宋体" w:hint="eastAsia"/>
                <w:kern w:val="2"/>
                <w:sz w:val="21"/>
                <w:lang w:eastAsia="zh-CN"/>
              </w:rPr>
              <w:t>3</w:t>
            </w:r>
          </w:p>
        </w:tc>
      </w:tr>
      <w:tr w:rsidR="00026B78">
        <w:tc>
          <w:tcPr>
            <w:tcW w:w="4264" w:type="dxa"/>
          </w:tcPr>
          <w:p w:rsidR="00026B78" w:rsidRDefault="00067F56">
            <w:pPr>
              <w:jc w:val="center"/>
              <w:rPr>
                <w:rFonts w:ascii="宋体" w:eastAsia="宋体" w:hAnsi="宋体" w:cs="宋体"/>
                <w:kern w:val="2"/>
                <w:sz w:val="21"/>
                <w:lang w:eastAsia="zh-CN"/>
              </w:rPr>
            </w:pPr>
            <w:r>
              <w:rPr>
                <w:rFonts w:ascii="宋体" w:eastAsia="宋体" w:hAnsi="宋体" w:cs="宋体" w:hint="eastAsia"/>
                <w:kern w:val="2"/>
                <w:sz w:val="21"/>
                <w:lang w:eastAsia="zh-CN"/>
              </w:rPr>
              <w:t>中标供应商家数</w:t>
            </w:r>
          </w:p>
        </w:tc>
        <w:tc>
          <w:tcPr>
            <w:tcW w:w="4265" w:type="dxa"/>
          </w:tcPr>
          <w:p w:rsidR="00026B78" w:rsidRDefault="00067F56">
            <w:pPr>
              <w:jc w:val="center"/>
              <w:rPr>
                <w:rFonts w:ascii="宋体" w:eastAsia="宋体" w:hAnsi="宋体" w:cs="宋体"/>
                <w:kern w:val="2"/>
                <w:sz w:val="21"/>
                <w:lang w:eastAsia="zh-CN"/>
              </w:rPr>
            </w:pPr>
            <w:r>
              <w:rPr>
                <w:rFonts w:ascii="宋体" w:eastAsia="宋体" w:hAnsi="宋体" w:cs="宋体" w:hint="eastAsia"/>
                <w:kern w:val="2"/>
                <w:sz w:val="21"/>
                <w:lang w:eastAsia="zh-CN"/>
              </w:rPr>
              <w:t>1</w:t>
            </w:r>
          </w:p>
        </w:tc>
      </w:tr>
    </w:tbl>
    <w:p w:rsidR="00026B78" w:rsidRDefault="00067F56">
      <w:pPr>
        <w:widowControl w:val="0"/>
        <w:spacing w:line="360" w:lineRule="auto"/>
        <w:jc w:val="both"/>
        <w:rPr>
          <w:rFonts w:ascii="宋体" w:eastAsia="宋体" w:hAnsi="宋体" w:cs="宋体"/>
          <w:b/>
          <w:kern w:val="2"/>
          <w:sz w:val="21"/>
          <w:lang w:eastAsia="zh-CN"/>
        </w:rPr>
      </w:pPr>
      <w:r>
        <w:rPr>
          <w:rFonts w:ascii="宋体" w:eastAsia="宋体" w:hAnsi="宋体" w:cs="宋体" w:hint="eastAsia"/>
          <w:b/>
          <w:kern w:val="2"/>
          <w:sz w:val="21"/>
          <w:lang w:eastAsia="zh-CN"/>
        </w:rPr>
        <w:t>（二）其他事项</w:t>
      </w:r>
      <w:bookmarkEnd w:id="35"/>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b/>
          <w:bCs/>
          <w:kern w:val="2"/>
          <w:sz w:val="21"/>
          <w:lang w:eastAsia="zh-CN"/>
        </w:rPr>
        <w:t>1、优惠政策的执行</w:t>
      </w:r>
    </w:p>
    <w:p w:rsidR="00026B78" w:rsidRDefault="00067F56">
      <w:pPr>
        <w:spacing w:after="60" w:line="360" w:lineRule="auto"/>
        <w:ind w:firstLineChars="202" w:firstLine="424"/>
        <w:rPr>
          <w:rFonts w:ascii="宋体" w:eastAsia="宋体" w:hAnsi="宋体" w:cs="宋体"/>
          <w:kern w:val="2"/>
          <w:sz w:val="21"/>
          <w:lang w:eastAsia="zh-CN"/>
        </w:rPr>
      </w:pPr>
      <w:r>
        <w:rPr>
          <w:rFonts w:ascii="宋体" w:eastAsia="宋体" w:hAnsi="宋体" w:cs="宋体" w:hint="eastAsia"/>
          <w:kern w:val="2"/>
          <w:sz w:val="21"/>
          <w:lang w:eastAsia="zh-CN"/>
        </w:rPr>
        <w:t>本项目所属行业为</w:t>
      </w:r>
      <w:r>
        <w:rPr>
          <w:rFonts w:ascii="宋体" w:eastAsia="宋体" w:hAnsi="宋体" w:cs="宋体" w:hint="eastAsia"/>
          <w:color w:val="FF0000"/>
          <w:kern w:val="2"/>
          <w:sz w:val="21"/>
          <w:lang w:eastAsia="zh-CN"/>
        </w:rPr>
        <w:t>【工业】</w:t>
      </w:r>
      <w:r>
        <w:rPr>
          <w:rFonts w:ascii="宋体" w:eastAsia="宋体" w:hAnsi="宋体" w:cs="宋体" w:hint="eastAsia"/>
          <w:kern w:val="2"/>
          <w:sz w:val="21"/>
          <w:lang w:eastAsia="zh-CN"/>
        </w:rPr>
        <w:t>，投标人应根据《工业和信息化部、国家统计局、国家发展和改革委员会、财政部关于印发中小企业划型标准规定的通知》(工信部联企业〔2011〕300号)规定的中小企业划型标准填写《中小企业声明函》。</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□预留份额专门面向中小企业采购的采购项目或采购包：不执行价格评审优惠的扶持政策。</w:t>
      </w:r>
    </w:p>
    <w:p w:rsidR="00026B78" w:rsidRDefault="00067F56">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kern w:val="2"/>
          <w:sz w:val="21"/>
          <w:lang w:eastAsia="zh-CN"/>
        </w:rPr>
        <w:t>☑未预留份额专门面向中小企业采购的采购项目或采购包：</w:t>
      </w:r>
    </w:p>
    <w:p w:rsidR="00026B78" w:rsidRDefault="00067F56">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2、关于享受优惠政策的主体及价格扣除比例</w:t>
      </w:r>
      <w:r w:rsidR="006F7D64">
        <w:rPr>
          <w:rFonts w:ascii="宋体" w:eastAsia="宋体" w:hAnsi="宋体" w:cs="宋体" w:hint="eastAsia"/>
          <w:b/>
          <w:bCs/>
          <w:kern w:val="2"/>
          <w:sz w:val="21"/>
          <w:lang w:eastAsia="zh-CN"/>
        </w:rPr>
        <w:t>（本项目不执行价格评审优惠扶持的政策）</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（1）投标人提供的货物（以招标文件用户需求书“货物清单明细”的“货物名称”一栏为准）全部均由优惠主体制造，则对其投标总价给予</w:t>
      </w:r>
      <w:r>
        <w:rPr>
          <w:rFonts w:ascii="宋体" w:eastAsia="宋体" w:hAnsi="宋体" w:cs="宋体" w:hint="eastAsia"/>
          <w:color w:val="FF0000"/>
          <w:kern w:val="2"/>
          <w:sz w:val="21"/>
          <w:lang w:eastAsia="zh-CN"/>
        </w:rPr>
        <w:t>【</w:t>
      </w:r>
      <w:r w:rsidR="006F7D64">
        <w:rPr>
          <w:rFonts w:ascii="宋体" w:eastAsia="宋体" w:hAnsi="宋体" w:cs="宋体" w:hint="eastAsia"/>
          <w:color w:val="FF0000"/>
          <w:kern w:val="2"/>
          <w:sz w:val="21"/>
          <w:lang w:eastAsia="zh-CN"/>
        </w:rPr>
        <w:t>1</w:t>
      </w:r>
      <w:r w:rsidR="00951174">
        <w:rPr>
          <w:rFonts w:ascii="宋体" w:eastAsia="宋体" w:hAnsi="宋体" w:cs="宋体" w:hint="eastAsia"/>
          <w:color w:val="FF0000"/>
          <w:kern w:val="2"/>
          <w:sz w:val="21"/>
          <w:lang w:eastAsia="zh-CN"/>
        </w:rPr>
        <w:t>0</w:t>
      </w:r>
      <w:r w:rsidR="00096FF3">
        <w:rPr>
          <w:rFonts w:ascii="宋体" w:eastAsia="宋体" w:hAnsi="宋体" w:cs="宋体" w:hint="eastAsia"/>
          <w:color w:val="FF0000"/>
          <w:kern w:val="2"/>
          <w:sz w:val="21"/>
          <w:lang w:eastAsia="zh-CN"/>
        </w:rPr>
        <w:t>%</w:t>
      </w:r>
      <w:r>
        <w:rPr>
          <w:rFonts w:ascii="宋体" w:eastAsia="宋体" w:hAnsi="宋体" w:cs="宋体" w:hint="eastAsia"/>
          <w:color w:val="FF0000"/>
          <w:kern w:val="2"/>
          <w:sz w:val="21"/>
          <w:lang w:eastAsia="zh-CN"/>
        </w:rPr>
        <w:t>】</w:t>
      </w:r>
      <w:r>
        <w:rPr>
          <w:rFonts w:ascii="宋体" w:eastAsia="宋体" w:hAnsi="宋体" w:cs="宋体" w:hint="eastAsia"/>
          <w:kern w:val="2"/>
          <w:sz w:val="21"/>
          <w:lang w:eastAsia="zh-CN"/>
        </w:rPr>
        <w:t>的扣除，用扣除后的价格参与评审。满足多项优惠政策的企业，不重复享受多项价格扣除政策。</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b)优惠主体制造是指货物由优惠主体生产且使用该优惠主体商号或者注册商标；投标人提供的货物既有优惠主体制造货物，又有非优惠主体制造货物的，不给予价格扣除。</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（2）根据</w:t>
      </w:r>
      <w:r>
        <w:rPr>
          <w:rFonts w:ascii="宋体" w:eastAsia="宋体" w:hAnsi="宋体" w:cs="宋体" w:hint="eastAsia"/>
          <w:kern w:val="2"/>
          <w:sz w:val="21"/>
          <w:szCs w:val="22"/>
          <w:lang w:eastAsia="zh-CN"/>
        </w:rPr>
        <w:t>《工业和信息化部、国家统计局、国家发展和改革委员会、财政部关于印发中小企业划型标准规定的通知》（工信部联企业〔2011〕300 号）</w:t>
      </w:r>
      <w:r>
        <w:rPr>
          <w:rFonts w:ascii="宋体" w:eastAsia="宋体" w:hAnsi="宋体" w:cs="宋体" w:hint="eastAsia"/>
          <w:kern w:val="2"/>
          <w:sz w:val="21"/>
          <w:lang w:eastAsia="zh-CN"/>
        </w:rPr>
        <w:t>，</w:t>
      </w:r>
      <w:bookmarkStart w:id="36" w:name="_Hlk71970739"/>
      <w:r>
        <w:rPr>
          <w:rFonts w:ascii="宋体" w:eastAsia="宋体" w:hAnsi="宋体" w:cs="宋体" w:hint="eastAsia"/>
          <w:kern w:val="2"/>
          <w:sz w:val="21"/>
          <w:lang w:eastAsia="zh-CN"/>
        </w:rPr>
        <w:t>本项目</w:t>
      </w:r>
      <w:bookmarkStart w:id="37" w:name="_Hlk71924718"/>
      <w:r>
        <w:rPr>
          <w:rFonts w:ascii="宋体" w:eastAsia="宋体" w:hAnsi="宋体" w:cs="宋体" w:hint="eastAsia"/>
          <w:kern w:val="2"/>
          <w:sz w:val="21"/>
          <w:lang w:eastAsia="zh-CN"/>
        </w:rPr>
        <w:t>采购标的（货物）对应的中小企业划分标准所属行业</w:t>
      </w:r>
      <w:bookmarkEnd w:id="37"/>
      <w:r>
        <w:rPr>
          <w:rFonts w:ascii="宋体" w:eastAsia="宋体" w:hAnsi="宋体" w:cs="宋体" w:hint="eastAsia"/>
          <w:kern w:val="2"/>
          <w:sz w:val="21"/>
          <w:lang w:eastAsia="zh-CN"/>
        </w:rPr>
        <w:t>为</w:t>
      </w:r>
      <w:r>
        <w:rPr>
          <w:rFonts w:ascii="宋体" w:eastAsia="宋体" w:hAnsi="宋体" w:cs="宋体" w:hint="eastAsia"/>
          <w:color w:val="FF0000"/>
          <w:kern w:val="2"/>
          <w:sz w:val="21"/>
          <w:lang w:eastAsia="zh-CN"/>
        </w:rPr>
        <w:t>【工业】</w:t>
      </w:r>
      <w:r>
        <w:rPr>
          <w:rFonts w:ascii="宋体" w:eastAsia="宋体" w:hAnsi="宋体" w:cs="宋体" w:hint="eastAsia"/>
          <w:kern w:val="2"/>
          <w:sz w:val="21"/>
          <w:lang w:eastAsia="zh-CN"/>
        </w:rPr>
        <w:t>。</w:t>
      </w:r>
      <w:bookmarkEnd w:id="36"/>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3）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rsidR="00026B78" w:rsidRDefault="00067F56">
      <w:pPr>
        <w:widowControl w:val="0"/>
        <w:spacing w:line="360" w:lineRule="auto"/>
        <w:jc w:val="both"/>
        <w:rPr>
          <w:rFonts w:ascii="宋体" w:eastAsia="宋体" w:hAnsi="宋体" w:cs="宋体"/>
          <w:kern w:val="2"/>
          <w:sz w:val="28"/>
          <w:szCs w:val="28"/>
          <w:lang w:eastAsia="zh-CN"/>
        </w:rPr>
      </w:pPr>
      <w:r>
        <w:rPr>
          <w:rFonts w:ascii="宋体" w:eastAsia="宋体" w:hAnsi="宋体" w:cs="宋体" w:hint="eastAsia"/>
          <w:kern w:val="2"/>
          <w:sz w:val="21"/>
          <w:lang w:eastAsia="zh-CN"/>
        </w:rPr>
        <w:t>（4）享受价格扣除获得政府采购合同的，小微企业不得将合同分包给大中型企业。</w:t>
      </w:r>
    </w:p>
    <w:p w:rsidR="00026B78" w:rsidRDefault="00067F56">
      <w:pPr>
        <w:widowControl w:val="0"/>
        <w:spacing w:line="360" w:lineRule="auto"/>
        <w:jc w:val="both"/>
        <w:rPr>
          <w:rFonts w:ascii="宋体" w:eastAsia="宋体" w:hAnsi="宋体" w:cs="宋体"/>
          <w:b/>
          <w:bCs/>
          <w:kern w:val="2"/>
          <w:sz w:val="21"/>
          <w:lang w:eastAsia="zh-CN"/>
        </w:rPr>
      </w:pPr>
      <w:r>
        <w:rPr>
          <w:rFonts w:ascii="宋体" w:eastAsia="宋体" w:hAnsi="宋体" w:cs="宋体" w:hint="eastAsia"/>
          <w:b/>
          <w:bCs/>
          <w:kern w:val="2"/>
          <w:sz w:val="21"/>
          <w:lang w:eastAsia="zh-CN"/>
        </w:rPr>
        <w:t>3.</w:t>
      </w:r>
      <w:bookmarkStart w:id="38" w:name="_Hlk72594713"/>
      <w:r>
        <w:rPr>
          <w:rFonts w:ascii="宋体" w:eastAsia="宋体" w:hAnsi="宋体" w:cs="宋体" w:hint="eastAsia"/>
          <w:b/>
          <w:bCs/>
          <w:kern w:val="2"/>
          <w:sz w:val="21"/>
          <w:lang w:eastAsia="zh-CN"/>
        </w:rPr>
        <w:t>关于政府采购订单融资政策</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s://trade.szggzy.com/ggzy/center/#/login/financeplatform/），相关政策法规参阅深圳市政府采购监管网（http://zfcg.sz.gov.cn/）信息公开栏目。咨询电话：0755­88653386。</w:t>
      </w:r>
    </w:p>
    <w:p w:rsidR="00026B78" w:rsidRDefault="00067F56">
      <w:pPr>
        <w:widowControl w:val="0"/>
        <w:spacing w:line="360" w:lineRule="auto"/>
        <w:jc w:val="center"/>
        <w:outlineLvl w:val="1"/>
        <w:rPr>
          <w:rFonts w:ascii="宋体" w:eastAsia="宋体" w:hAnsi="宋体" w:cs="宋体"/>
          <w:b/>
          <w:bCs/>
          <w:kern w:val="2"/>
          <w:sz w:val="28"/>
          <w:lang w:eastAsia="zh-CN"/>
        </w:rPr>
      </w:pPr>
      <w:r>
        <w:rPr>
          <w:rFonts w:ascii="宋体" w:eastAsia="宋体" w:hAnsi="宋体" w:cs="宋体"/>
          <w:kern w:val="2"/>
          <w:sz w:val="21"/>
          <w:lang w:eastAsia="zh-CN"/>
        </w:rPr>
        <w:br w:type="page"/>
      </w:r>
      <w:bookmarkEnd w:id="34"/>
      <w:bookmarkEnd w:id="38"/>
      <w:r>
        <w:rPr>
          <w:rFonts w:ascii="宋体" w:eastAsia="宋体" w:hAnsi="宋体" w:cs="宋体" w:hint="eastAsia"/>
          <w:b/>
          <w:bCs/>
          <w:kern w:val="2"/>
          <w:sz w:val="28"/>
          <w:lang w:eastAsia="zh-CN"/>
        </w:rPr>
        <w:t>第三章 招标项目需求</w:t>
      </w:r>
    </w:p>
    <w:p w:rsidR="00026B78" w:rsidRDefault="00067F56">
      <w:pPr>
        <w:keepNext/>
        <w:keepLines/>
        <w:widowControl w:val="0"/>
        <w:spacing w:before="260" w:after="260" w:line="360" w:lineRule="auto"/>
        <w:jc w:val="center"/>
        <w:outlineLvl w:val="2"/>
        <w:rPr>
          <w:rFonts w:ascii="宋体" w:eastAsia="宋体" w:hAnsi="宋体" w:cs="宋体"/>
          <w:b/>
          <w:bCs/>
          <w:kern w:val="2"/>
          <w:sz w:val="28"/>
          <w:lang w:eastAsia="zh-CN"/>
        </w:rPr>
      </w:pPr>
      <w:r>
        <w:rPr>
          <w:rFonts w:ascii="宋体" w:eastAsia="宋体" w:hAnsi="宋体" w:cs="宋体" w:hint="eastAsia"/>
          <w:b/>
          <w:bCs/>
          <w:kern w:val="2"/>
          <w:sz w:val="28"/>
          <w:lang w:eastAsia="zh-CN"/>
        </w:rPr>
        <w:t>一、</w:t>
      </w:r>
      <w:r>
        <w:rPr>
          <w:rFonts w:ascii="宋体" w:eastAsia="宋体" w:hAnsi="宋体" w:cs="宋体"/>
          <w:b/>
          <w:bCs/>
          <w:kern w:val="2"/>
          <w:sz w:val="28"/>
          <w:lang w:eastAsia="zh-CN"/>
        </w:rPr>
        <w:t>详细服务分项</w:t>
      </w:r>
    </w:p>
    <w:tbl>
      <w:tblPr>
        <w:tblW w:w="5000" w:type="pct"/>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9"/>
        <w:gridCol w:w="4061"/>
        <w:gridCol w:w="1140"/>
        <w:gridCol w:w="1125"/>
        <w:gridCol w:w="1280"/>
        <w:gridCol w:w="1883"/>
      </w:tblGrid>
      <w:tr w:rsidR="00026B78">
        <w:trPr>
          <w:trHeight w:val="923"/>
        </w:trPr>
        <w:tc>
          <w:tcPr>
            <w:tcW w:w="699" w:type="dxa"/>
            <w:shd w:val="clear" w:color="auto" w:fill="B8CCE4"/>
            <w:vAlign w:val="center"/>
          </w:tcPr>
          <w:p w:rsidR="00026B78" w:rsidRDefault="00067F56">
            <w:pPr>
              <w:widowControl w:val="0"/>
              <w:spacing w:line="360" w:lineRule="auto"/>
              <w:jc w:val="center"/>
              <w:rPr>
                <w:rFonts w:eastAsia="宋体"/>
                <w:b/>
                <w:kern w:val="2"/>
                <w:sz w:val="21"/>
                <w:szCs w:val="21"/>
                <w:lang w:eastAsia="zh-CN"/>
              </w:rPr>
            </w:pPr>
            <w:r>
              <w:rPr>
                <w:rFonts w:eastAsia="宋体"/>
                <w:b/>
                <w:kern w:val="2"/>
                <w:sz w:val="21"/>
                <w:szCs w:val="21"/>
                <w:lang w:eastAsia="zh-CN"/>
              </w:rPr>
              <w:t>序号</w:t>
            </w:r>
          </w:p>
        </w:tc>
        <w:tc>
          <w:tcPr>
            <w:tcW w:w="4061" w:type="dxa"/>
            <w:shd w:val="clear" w:color="auto" w:fill="B8CCE4"/>
            <w:vAlign w:val="center"/>
          </w:tcPr>
          <w:p w:rsidR="00026B78" w:rsidRDefault="00067F56">
            <w:pPr>
              <w:widowControl w:val="0"/>
              <w:spacing w:line="360" w:lineRule="auto"/>
              <w:jc w:val="center"/>
              <w:rPr>
                <w:rFonts w:eastAsia="宋体"/>
                <w:b/>
                <w:kern w:val="2"/>
                <w:sz w:val="21"/>
                <w:szCs w:val="21"/>
                <w:lang w:eastAsia="zh-CN"/>
              </w:rPr>
            </w:pPr>
            <w:r>
              <w:rPr>
                <w:rFonts w:eastAsia="宋体" w:hint="eastAsia"/>
                <w:b/>
                <w:kern w:val="2"/>
                <w:sz w:val="21"/>
                <w:szCs w:val="21"/>
                <w:lang w:eastAsia="zh-CN"/>
              </w:rPr>
              <w:t>项目</w:t>
            </w:r>
            <w:r>
              <w:rPr>
                <w:rFonts w:eastAsia="宋体"/>
                <w:b/>
                <w:kern w:val="2"/>
                <w:sz w:val="21"/>
                <w:szCs w:val="21"/>
                <w:lang w:eastAsia="zh-CN"/>
              </w:rPr>
              <w:t>名称</w:t>
            </w:r>
          </w:p>
        </w:tc>
        <w:tc>
          <w:tcPr>
            <w:tcW w:w="1140" w:type="dxa"/>
            <w:shd w:val="clear" w:color="auto" w:fill="B8CCE4"/>
            <w:vAlign w:val="center"/>
          </w:tcPr>
          <w:p w:rsidR="00026B78" w:rsidRDefault="00067F56">
            <w:pPr>
              <w:widowControl w:val="0"/>
              <w:spacing w:line="360" w:lineRule="auto"/>
              <w:jc w:val="center"/>
              <w:rPr>
                <w:rFonts w:eastAsia="宋体"/>
                <w:b/>
                <w:kern w:val="2"/>
                <w:sz w:val="21"/>
                <w:szCs w:val="21"/>
                <w:lang w:eastAsia="zh-CN"/>
              </w:rPr>
            </w:pPr>
            <w:r>
              <w:rPr>
                <w:rFonts w:eastAsia="宋体"/>
                <w:b/>
                <w:kern w:val="2"/>
                <w:sz w:val="21"/>
                <w:szCs w:val="21"/>
                <w:lang w:eastAsia="zh-CN"/>
              </w:rPr>
              <w:t>数量</w:t>
            </w:r>
          </w:p>
        </w:tc>
        <w:tc>
          <w:tcPr>
            <w:tcW w:w="1125" w:type="dxa"/>
            <w:shd w:val="clear" w:color="auto" w:fill="B8CCE4"/>
            <w:vAlign w:val="center"/>
          </w:tcPr>
          <w:p w:rsidR="00026B78" w:rsidRDefault="00067F56">
            <w:pPr>
              <w:widowControl w:val="0"/>
              <w:spacing w:line="360" w:lineRule="auto"/>
              <w:jc w:val="center"/>
              <w:rPr>
                <w:rFonts w:eastAsia="宋体"/>
                <w:b/>
                <w:kern w:val="2"/>
                <w:sz w:val="21"/>
                <w:szCs w:val="21"/>
                <w:lang w:eastAsia="zh-CN"/>
              </w:rPr>
            </w:pPr>
            <w:r>
              <w:rPr>
                <w:rFonts w:eastAsia="宋体"/>
                <w:b/>
                <w:kern w:val="2"/>
                <w:sz w:val="21"/>
                <w:szCs w:val="21"/>
                <w:lang w:eastAsia="zh-CN"/>
              </w:rPr>
              <w:t>单位</w:t>
            </w:r>
          </w:p>
        </w:tc>
        <w:tc>
          <w:tcPr>
            <w:tcW w:w="1280" w:type="dxa"/>
            <w:shd w:val="clear" w:color="auto" w:fill="B8CCE4"/>
            <w:vAlign w:val="center"/>
          </w:tcPr>
          <w:p w:rsidR="00026B78" w:rsidRDefault="00067F56">
            <w:pPr>
              <w:widowControl w:val="0"/>
              <w:spacing w:line="360" w:lineRule="auto"/>
              <w:jc w:val="center"/>
              <w:rPr>
                <w:rFonts w:eastAsia="宋体"/>
                <w:b/>
                <w:kern w:val="2"/>
                <w:sz w:val="21"/>
                <w:szCs w:val="21"/>
                <w:lang w:eastAsia="zh-CN"/>
              </w:rPr>
            </w:pPr>
            <w:r>
              <w:rPr>
                <w:rFonts w:eastAsia="宋体"/>
                <w:b/>
                <w:kern w:val="2"/>
                <w:sz w:val="21"/>
                <w:szCs w:val="21"/>
                <w:lang w:eastAsia="zh-CN"/>
              </w:rPr>
              <w:t>备注</w:t>
            </w:r>
          </w:p>
        </w:tc>
        <w:tc>
          <w:tcPr>
            <w:tcW w:w="1883" w:type="dxa"/>
            <w:shd w:val="clear" w:color="auto" w:fill="B8CCE4"/>
            <w:vAlign w:val="center"/>
          </w:tcPr>
          <w:p w:rsidR="00026B78" w:rsidRDefault="00067F56">
            <w:pPr>
              <w:widowControl w:val="0"/>
              <w:spacing w:line="360" w:lineRule="auto"/>
              <w:jc w:val="center"/>
              <w:rPr>
                <w:rFonts w:eastAsia="宋体"/>
                <w:bCs/>
                <w:kern w:val="2"/>
                <w:sz w:val="21"/>
                <w:szCs w:val="21"/>
                <w:lang w:eastAsia="zh-CN"/>
              </w:rPr>
            </w:pPr>
            <w:r>
              <w:rPr>
                <w:rFonts w:eastAsia="宋体"/>
                <w:b/>
                <w:kern w:val="2"/>
                <w:sz w:val="21"/>
                <w:szCs w:val="21"/>
                <w:lang w:eastAsia="zh-CN"/>
              </w:rPr>
              <w:t>投标最高限价（元）</w:t>
            </w:r>
          </w:p>
        </w:tc>
      </w:tr>
      <w:tr w:rsidR="00026B78">
        <w:trPr>
          <w:trHeight w:val="476"/>
        </w:trPr>
        <w:tc>
          <w:tcPr>
            <w:tcW w:w="699" w:type="dxa"/>
            <w:vAlign w:val="center"/>
          </w:tcPr>
          <w:p w:rsidR="00026B78" w:rsidRDefault="00067F56">
            <w:pPr>
              <w:widowControl w:val="0"/>
              <w:spacing w:line="360" w:lineRule="auto"/>
              <w:jc w:val="center"/>
              <w:rPr>
                <w:rFonts w:ascii="宋体" w:eastAsia="宋体" w:hAnsi="宋体" w:cs="宋体"/>
                <w:lang w:eastAsia="zh-CN"/>
              </w:rPr>
            </w:pPr>
            <w:r>
              <w:rPr>
                <w:rFonts w:ascii="宋体" w:eastAsia="宋体" w:hAnsi="宋体" w:cs="宋体"/>
                <w:lang w:eastAsia="zh-CN"/>
              </w:rPr>
              <w:t>1</w:t>
            </w:r>
          </w:p>
        </w:tc>
        <w:tc>
          <w:tcPr>
            <w:tcW w:w="4061" w:type="dxa"/>
            <w:vAlign w:val="center"/>
          </w:tcPr>
          <w:p w:rsidR="00026B78" w:rsidRDefault="00B94794">
            <w:pPr>
              <w:widowControl w:val="0"/>
              <w:spacing w:line="360" w:lineRule="auto"/>
              <w:jc w:val="center"/>
              <w:rPr>
                <w:rFonts w:ascii="宋体" w:eastAsia="宋体" w:hAnsi="宋体" w:cs="宋体"/>
                <w:lang w:eastAsia="zh-CN"/>
              </w:rPr>
            </w:pPr>
            <w:r w:rsidRPr="00B94794">
              <w:rPr>
                <w:rFonts w:ascii="宋体" w:eastAsia="宋体" w:hAnsi="宋体" w:cs="宋体" w:hint="eastAsia"/>
                <w:lang w:eastAsia="zh-CN"/>
              </w:rPr>
              <w:t>深圳市坪山区图书馆2025年度中文图书采购招标项目</w:t>
            </w:r>
          </w:p>
        </w:tc>
        <w:tc>
          <w:tcPr>
            <w:tcW w:w="1140" w:type="dxa"/>
            <w:vAlign w:val="center"/>
          </w:tcPr>
          <w:p w:rsidR="00026B78" w:rsidRDefault="00067F56">
            <w:pPr>
              <w:widowControl w:val="0"/>
              <w:spacing w:line="360" w:lineRule="auto"/>
              <w:jc w:val="center"/>
              <w:rPr>
                <w:rFonts w:ascii="宋体" w:eastAsia="宋体" w:hAnsi="宋体" w:cs="宋体"/>
                <w:lang w:eastAsia="zh-CN"/>
              </w:rPr>
            </w:pPr>
            <w:r>
              <w:rPr>
                <w:rFonts w:ascii="宋体" w:eastAsia="宋体" w:hAnsi="宋体" w:cs="宋体" w:hint="eastAsia"/>
                <w:lang w:eastAsia="zh-CN"/>
              </w:rPr>
              <w:t>1</w:t>
            </w:r>
          </w:p>
        </w:tc>
        <w:tc>
          <w:tcPr>
            <w:tcW w:w="1125" w:type="dxa"/>
            <w:vAlign w:val="center"/>
          </w:tcPr>
          <w:p w:rsidR="00026B78" w:rsidRDefault="00067F56">
            <w:pPr>
              <w:widowControl w:val="0"/>
              <w:spacing w:line="360" w:lineRule="auto"/>
              <w:jc w:val="center"/>
              <w:rPr>
                <w:rFonts w:ascii="宋体" w:eastAsia="宋体" w:hAnsi="宋体" w:cs="宋体"/>
                <w:lang w:eastAsia="zh-CN"/>
              </w:rPr>
            </w:pPr>
            <w:r>
              <w:rPr>
                <w:rFonts w:ascii="宋体" w:eastAsia="宋体" w:hAnsi="宋体" w:cs="宋体" w:hint="eastAsia"/>
                <w:lang w:eastAsia="zh-CN"/>
              </w:rPr>
              <w:t>项</w:t>
            </w:r>
          </w:p>
        </w:tc>
        <w:tc>
          <w:tcPr>
            <w:tcW w:w="1280" w:type="dxa"/>
            <w:vAlign w:val="center"/>
          </w:tcPr>
          <w:p w:rsidR="00026B78" w:rsidRDefault="00026B78">
            <w:pPr>
              <w:widowControl w:val="0"/>
              <w:spacing w:line="360" w:lineRule="auto"/>
              <w:jc w:val="center"/>
              <w:rPr>
                <w:rFonts w:ascii="宋体" w:eastAsia="宋体" w:hAnsi="宋体" w:cs="宋体"/>
                <w:lang w:eastAsia="zh-CN"/>
              </w:rPr>
            </w:pPr>
          </w:p>
        </w:tc>
        <w:tc>
          <w:tcPr>
            <w:tcW w:w="1883" w:type="dxa"/>
            <w:vAlign w:val="center"/>
          </w:tcPr>
          <w:p w:rsidR="00026B78" w:rsidRDefault="00EE622D">
            <w:pPr>
              <w:widowControl w:val="0"/>
              <w:spacing w:line="360" w:lineRule="auto"/>
              <w:jc w:val="center"/>
              <w:rPr>
                <w:rFonts w:ascii="宋体" w:eastAsia="宋体" w:hAnsi="宋体" w:cs="宋体"/>
                <w:lang w:eastAsia="zh-CN"/>
              </w:rPr>
            </w:pPr>
            <w:r>
              <w:rPr>
                <w:rFonts w:ascii="宋体" w:hAnsi="宋体" w:hint="eastAsia"/>
                <w:b/>
                <w:bCs/>
                <w:szCs w:val="21"/>
              </w:rPr>
              <w:t>329226.00</w:t>
            </w:r>
          </w:p>
        </w:tc>
      </w:tr>
    </w:tbl>
    <w:p w:rsidR="00026B78" w:rsidRDefault="00026B78">
      <w:pPr>
        <w:keepNext/>
        <w:keepLines/>
        <w:widowControl w:val="0"/>
        <w:spacing w:before="260" w:after="260"/>
        <w:rPr>
          <w:rFonts w:eastAsia="宋体"/>
          <w:b/>
          <w:bCs/>
          <w:kern w:val="2"/>
          <w:sz w:val="28"/>
          <w:szCs w:val="28"/>
          <w:lang w:eastAsia="zh-CN"/>
        </w:rPr>
      </w:pPr>
    </w:p>
    <w:p w:rsidR="00026B78" w:rsidRPr="0018188D" w:rsidRDefault="00067F56" w:rsidP="0018188D">
      <w:pPr>
        <w:keepNext/>
        <w:keepLines/>
        <w:widowControl w:val="0"/>
        <w:spacing w:before="260" w:after="260" w:line="360" w:lineRule="auto"/>
        <w:jc w:val="center"/>
        <w:outlineLvl w:val="2"/>
        <w:rPr>
          <w:rFonts w:ascii="宋体" w:eastAsia="宋体" w:hAnsi="宋体" w:cs="宋体"/>
          <w:b/>
          <w:bCs/>
          <w:kern w:val="2"/>
          <w:sz w:val="28"/>
          <w:lang w:eastAsia="zh-CN"/>
        </w:rPr>
      </w:pPr>
      <w:r>
        <w:rPr>
          <w:rFonts w:ascii="宋体" w:eastAsia="宋体" w:hAnsi="宋体" w:cs="宋体" w:hint="eastAsia"/>
          <w:b/>
          <w:bCs/>
          <w:kern w:val="2"/>
          <w:sz w:val="28"/>
          <w:lang w:eastAsia="zh-CN"/>
        </w:rPr>
        <w:t>二、</w:t>
      </w:r>
      <w:r w:rsidR="00A03F79" w:rsidRPr="00A03F79">
        <w:rPr>
          <w:rFonts w:ascii="宋体" w:eastAsia="宋体" w:hAnsi="宋体" w:cs="宋体" w:hint="eastAsia"/>
          <w:b/>
          <w:bCs/>
          <w:kern w:val="2"/>
          <w:sz w:val="28"/>
          <w:lang w:eastAsia="zh-CN"/>
        </w:rPr>
        <w:t>项目</w:t>
      </w:r>
      <w:r>
        <w:rPr>
          <w:rFonts w:ascii="宋体" w:eastAsia="宋体" w:hAnsi="宋体" w:cs="宋体" w:hint="eastAsia"/>
          <w:b/>
          <w:bCs/>
          <w:kern w:val="2"/>
          <w:sz w:val="28"/>
          <w:lang w:eastAsia="zh-CN"/>
        </w:rPr>
        <w:t>需求内容</w:t>
      </w:r>
    </w:p>
    <w:p w:rsidR="00011078" w:rsidRDefault="00011078" w:rsidP="00A03F79">
      <w:pPr>
        <w:widowControl w:val="0"/>
        <w:tabs>
          <w:tab w:val="left" w:pos="0"/>
        </w:tabs>
        <w:spacing w:line="360" w:lineRule="auto"/>
        <w:ind w:firstLineChars="201" w:firstLine="424"/>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2.</w:t>
      </w:r>
      <w:r w:rsidR="0018188D">
        <w:rPr>
          <w:rFonts w:ascii="宋体" w:eastAsia="宋体" w:hAnsi="宋体" w:cs="宋体" w:hint="eastAsia"/>
          <w:b/>
          <w:kern w:val="2"/>
          <w:sz w:val="21"/>
          <w:szCs w:val="21"/>
          <w:lang w:eastAsia="zh-CN"/>
        </w:rPr>
        <w:t>1</w:t>
      </w:r>
      <w:r>
        <w:rPr>
          <w:rFonts w:ascii="宋体" w:eastAsia="宋体" w:hAnsi="宋体" w:cs="宋体" w:hint="eastAsia"/>
          <w:b/>
          <w:kern w:val="2"/>
          <w:sz w:val="21"/>
          <w:szCs w:val="21"/>
          <w:lang w:eastAsia="zh-CN"/>
        </w:rPr>
        <w:t>、</w:t>
      </w:r>
      <w:r w:rsidRPr="00011078">
        <w:rPr>
          <w:rFonts w:ascii="宋体" w:eastAsia="宋体" w:hAnsi="宋体" w:cs="宋体" w:hint="eastAsia"/>
          <w:b/>
          <w:kern w:val="2"/>
          <w:sz w:val="21"/>
          <w:szCs w:val="21"/>
          <w:lang w:eastAsia="zh-CN"/>
        </w:rPr>
        <w:t>货物清单</w:t>
      </w:r>
    </w:p>
    <w:p w:rsidR="00011078" w:rsidRPr="00067F56" w:rsidRDefault="00011078" w:rsidP="00A03F79">
      <w:pPr>
        <w:widowControl w:val="0"/>
        <w:tabs>
          <w:tab w:val="left" w:pos="0"/>
        </w:tabs>
        <w:spacing w:line="360" w:lineRule="auto"/>
        <w:ind w:firstLineChars="201" w:firstLine="424"/>
        <w:jc w:val="both"/>
        <w:rPr>
          <w:rFonts w:ascii="宋体" w:eastAsia="宋体" w:hAnsi="宋体" w:cs="宋体"/>
          <w:b/>
          <w:kern w:val="2"/>
          <w:sz w:val="21"/>
          <w:szCs w:val="21"/>
          <w:lang w:eastAsia="zh-CN"/>
        </w:rPr>
      </w:pPr>
      <w:r w:rsidRPr="00067F56">
        <w:rPr>
          <w:rFonts w:ascii="宋体" w:eastAsia="宋体" w:hAnsi="宋体" w:cs="宋体" w:hint="eastAsia"/>
          <w:b/>
          <w:kern w:val="2"/>
          <w:sz w:val="21"/>
          <w:szCs w:val="21"/>
          <w:lang w:eastAsia="zh-CN"/>
        </w:rPr>
        <w:t>（一）货物清单</w:t>
      </w:r>
    </w:p>
    <w:tbl>
      <w:tblPr>
        <w:tblW w:w="4340" w:type="pct"/>
        <w:jc w:val="center"/>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2"/>
        <w:gridCol w:w="2639"/>
        <w:gridCol w:w="4252"/>
      </w:tblGrid>
      <w:tr w:rsidR="00D529CF" w:rsidRPr="0018188D" w:rsidTr="00D529CF">
        <w:trPr>
          <w:trHeight w:val="283"/>
          <w:jc w:val="center"/>
        </w:trPr>
        <w:tc>
          <w:tcPr>
            <w:tcW w:w="1104" w:type="pct"/>
            <w:tcBorders>
              <w:top w:val="single" w:sz="4" w:space="0" w:color="auto"/>
              <w:left w:val="single" w:sz="4" w:space="0" w:color="auto"/>
              <w:bottom w:val="single" w:sz="4" w:space="0" w:color="auto"/>
              <w:right w:val="single" w:sz="4" w:space="0" w:color="auto"/>
            </w:tcBorders>
            <w:vAlign w:val="center"/>
          </w:tcPr>
          <w:p w:rsidR="00D529CF" w:rsidRPr="0018188D" w:rsidRDefault="00D529CF" w:rsidP="00343B05">
            <w:pPr>
              <w:widowControl w:val="0"/>
              <w:jc w:val="center"/>
              <w:rPr>
                <w:rFonts w:ascii="宋体" w:eastAsia="宋体" w:hAnsi="宋体" w:cs="宋体"/>
                <w:b/>
                <w:bCs/>
                <w:kern w:val="2"/>
                <w:sz w:val="21"/>
                <w:szCs w:val="21"/>
                <w:lang w:eastAsia="zh-CN"/>
              </w:rPr>
            </w:pPr>
            <w:r w:rsidRPr="0018188D">
              <w:rPr>
                <w:rFonts w:ascii="宋体" w:eastAsia="宋体" w:hAnsi="宋体" w:cs="宋体" w:hint="eastAsia"/>
                <w:b/>
                <w:bCs/>
                <w:kern w:val="2"/>
                <w:sz w:val="21"/>
                <w:szCs w:val="21"/>
                <w:lang w:eastAsia="zh-CN"/>
              </w:rPr>
              <w:t>序号</w:t>
            </w:r>
          </w:p>
        </w:tc>
        <w:tc>
          <w:tcPr>
            <w:tcW w:w="1492" w:type="pct"/>
            <w:tcBorders>
              <w:top w:val="single" w:sz="4" w:space="0" w:color="auto"/>
              <w:left w:val="single" w:sz="4" w:space="0" w:color="auto"/>
              <w:bottom w:val="single" w:sz="4" w:space="0" w:color="auto"/>
              <w:right w:val="single" w:sz="4" w:space="0" w:color="auto"/>
            </w:tcBorders>
            <w:vAlign w:val="center"/>
          </w:tcPr>
          <w:p w:rsidR="00D529CF" w:rsidRPr="0018188D" w:rsidRDefault="00D529CF" w:rsidP="00343B05">
            <w:pPr>
              <w:jc w:val="center"/>
              <w:rPr>
                <w:rFonts w:ascii="宋体" w:eastAsia="宋体" w:hAnsi="宋体" w:cs="宋体"/>
                <w:b/>
                <w:bCs/>
                <w:kern w:val="2"/>
                <w:sz w:val="21"/>
                <w:szCs w:val="21"/>
                <w:lang w:eastAsia="zh-CN"/>
              </w:rPr>
            </w:pPr>
            <w:r w:rsidRPr="0018188D">
              <w:rPr>
                <w:rFonts w:ascii="宋体" w:eastAsia="宋体" w:hAnsi="宋体" w:cs="宋体" w:hint="eastAsia"/>
                <w:b/>
                <w:bCs/>
                <w:kern w:val="2"/>
                <w:sz w:val="21"/>
                <w:szCs w:val="21"/>
                <w:lang w:eastAsia="zh-CN"/>
              </w:rPr>
              <w:t>货物名称</w:t>
            </w:r>
          </w:p>
        </w:tc>
        <w:tc>
          <w:tcPr>
            <w:tcW w:w="2404" w:type="pct"/>
            <w:tcBorders>
              <w:top w:val="single" w:sz="4" w:space="0" w:color="auto"/>
              <w:left w:val="single" w:sz="4" w:space="0" w:color="auto"/>
              <w:bottom w:val="single" w:sz="4" w:space="0" w:color="auto"/>
              <w:right w:val="single" w:sz="4" w:space="0" w:color="auto"/>
            </w:tcBorders>
            <w:vAlign w:val="center"/>
          </w:tcPr>
          <w:p w:rsidR="00D529CF" w:rsidRPr="0018188D" w:rsidRDefault="00D529CF" w:rsidP="00343B05">
            <w:pPr>
              <w:widowControl w:val="0"/>
              <w:jc w:val="center"/>
              <w:rPr>
                <w:rFonts w:ascii="宋体" w:eastAsia="宋体" w:hAnsi="宋体" w:cs="宋体"/>
                <w:b/>
                <w:bCs/>
                <w:kern w:val="2"/>
                <w:sz w:val="21"/>
                <w:szCs w:val="21"/>
                <w:lang w:eastAsia="zh-CN"/>
              </w:rPr>
            </w:pPr>
            <w:r>
              <w:rPr>
                <w:rFonts w:ascii="宋体" w:eastAsia="宋体" w:hAnsi="宋体" w:cs="宋体"/>
                <w:b/>
                <w:bCs/>
                <w:kern w:val="2"/>
                <w:sz w:val="21"/>
                <w:szCs w:val="21"/>
                <w:lang w:eastAsia="zh-CN"/>
              </w:rPr>
              <w:t>备注</w:t>
            </w:r>
          </w:p>
        </w:tc>
      </w:tr>
      <w:tr w:rsidR="00E60D03" w:rsidRPr="0018188D" w:rsidTr="00E60D03">
        <w:trPr>
          <w:trHeight w:val="60"/>
          <w:jc w:val="center"/>
        </w:trPr>
        <w:tc>
          <w:tcPr>
            <w:tcW w:w="1104" w:type="pct"/>
            <w:tcBorders>
              <w:top w:val="single" w:sz="4" w:space="0" w:color="auto"/>
              <w:left w:val="single" w:sz="4" w:space="0" w:color="auto"/>
              <w:right w:val="single" w:sz="4" w:space="0" w:color="auto"/>
            </w:tcBorders>
          </w:tcPr>
          <w:p w:rsidR="00E60D03" w:rsidRPr="0018188D" w:rsidRDefault="00E60D03" w:rsidP="00343B05">
            <w:pPr>
              <w:widowControl w:val="0"/>
              <w:jc w:val="center"/>
              <w:rPr>
                <w:rFonts w:ascii="宋体" w:eastAsia="宋体" w:hAnsi="宋体" w:cs="宋体"/>
                <w:kern w:val="2"/>
                <w:sz w:val="21"/>
                <w:szCs w:val="21"/>
                <w:lang w:eastAsia="zh-CN"/>
              </w:rPr>
            </w:pPr>
            <w:r w:rsidRPr="0018188D">
              <w:rPr>
                <w:rFonts w:ascii="宋体" w:eastAsia="宋体" w:hAnsi="宋体" w:cs="宋体" w:hint="eastAsia"/>
                <w:kern w:val="2"/>
                <w:sz w:val="21"/>
                <w:szCs w:val="21"/>
                <w:lang w:eastAsia="zh-CN"/>
              </w:rPr>
              <w:t>一</w:t>
            </w:r>
          </w:p>
        </w:tc>
        <w:tc>
          <w:tcPr>
            <w:tcW w:w="1492" w:type="pct"/>
            <w:tcBorders>
              <w:top w:val="single" w:sz="4" w:space="0" w:color="auto"/>
              <w:left w:val="single" w:sz="4" w:space="0" w:color="auto"/>
              <w:right w:val="single" w:sz="4" w:space="0" w:color="auto"/>
            </w:tcBorders>
          </w:tcPr>
          <w:p w:rsidR="00E60D03" w:rsidRPr="0018188D" w:rsidRDefault="00E60D03" w:rsidP="00343B05">
            <w:pPr>
              <w:jc w:val="center"/>
              <w:rPr>
                <w:rFonts w:ascii="宋体" w:eastAsia="宋体" w:hAnsi="宋体" w:cs="宋体"/>
                <w:kern w:val="2"/>
                <w:sz w:val="21"/>
                <w:szCs w:val="21"/>
                <w:lang w:eastAsia="zh-CN"/>
              </w:rPr>
            </w:pPr>
            <w:r w:rsidRPr="0018188D">
              <w:rPr>
                <w:rFonts w:ascii="宋体" w:eastAsia="宋体" w:hAnsi="宋体" w:cs="宋体" w:hint="eastAsia"/>
                <w:kern w:val="2"/>
                <w:sz w:val="21"/>
                <w:szCs w:val="21"/>
                <w:lang w:eastAsia="zh-CN"/>
              </w:rPr>
              <w:t>2025年中文图书</w:t>
            </w:r>
          </w:p>
        </w:tc>
        <w:tc>
          <w:tcPr>
            <w:tcW w:w="2404" w:type="pct"/>
            <w:tcBorders>
              <w:top w:val="single" w:sz="4" w:space="0" w:color="auto"/>
              <w:left w:val="single" w:sz="4" w:space="0" w:color="auto"/>
              <w:right w:val="single" w:sz="4" w:space="0" w:color="auto"/>
            </w:tcBorders>
            <w:vAlign w:val="center"/>
          </w:tcPr>
          <w:p w:rsidR="00E60D03" w:rsidRPr="0018188D" w:rsidRDefault="00E60D03" w:rsidP="00343B05">
            <w:pPr>
              <w:widowControl w:val="0"/>
              <w:jc w:val="both"/>
              <w:rPr>
                <w:rFonts w:ascii="宋体" w:eastAsia="宋体" w:hAnsi="宋体" w:cs="宋体"/>
                <w:kern w:val="2"/>
                <w:sz w:val="21"/>
                <w:szCs w:val="21"/>
                <w:lang w:eastAsia="zh-CN"/>
              </w:rPr>
            </w:pPr>
          </w:p>
        </w:tc>
      </w:tr>
    </w:tbl>
    <w:p w:rsidR="0018188D" w:rsidRPr="000D1A9A" w:rsidRDefault="0018188D" w:rsidP="00A03F79">
      <w:pPr>
        <w:spacing w:line="360" w:lineRule="auto"/>
        <w:rPr>
          <w:rFonts w:ascii="宋体" w:hAnsi="宋体"/>
          <w:b/>
          <w:color w:val="FF0000"/>
          <w:sz w:val="21"/>
          <w:szCs w:val="21"/>
          <w:lang w:eastAsia="zh-CN"/>
        </w:rPr>
      </w:pPr>
    </w:p>
    <w:p w:rsidR="005F0262" w:rsidRDefault="00011078" w:rsidP="00A03F79">
      <w:pPr>
        <w:spacing w:line="360" w:lineRule="auto"/>
        <w:rPr>
          <w:rFonts w:ascii="宋体" w:hAnsi="宋体"/>
          <w:b/>
          <w:color w:val="FF0000"/>
          <w:sz w:val="21"/>
          <w:szCs w:val="21"/>
          <w:lang w:eastAsia="zh-CN"/>
        </w:rPr>
      </w:pPr>
      <w:r>
        <w:rPr>
          <w:rFonts w:ascii="宋体" w:hAnsi="宋体" w:hint="eastAsia"/>
          <w:b/>
          <w:color w:val="FF0000"/>
          <w:sz w:val="21"/>
          <w:szCs w:val="21"/>
          <w:lang w:eastAsia="zh-CN"/>
        </w:rPr>
        <w:t xml:space="preserve">    </w:t>
      </w:r>
      <w:r w:rsidRPr="00011078">
        <w:rPr>
          <w:rFonts w:ascii="宋体" w:hAnsi="宋体" w:hint="eastAsia"/>
          <w:b/>
          <w:color w:val="FF0000"/>
          <w:sz w:val="21"/>
          <w:szCs w:val="21"/>
          <w:lang w:eastAsia="zh-CN"/>
        </w:rPr>
        <w:t>备注：</w:t>
      </w:r>
    </w:p>
    <w:p w:rsidR="00011078" w:rsidRPr="00011078" w:rsidRDefault="005F0262" w:rsidP="00A03F79">
      <w:pPr>
        <w:spacing w:line="360" w:lineRule="auto"/>
        <w:rPr>
          <w:rFonts w:ascii="宋体" w:hAnsi="宋体"/>
          <w:b/>
          <w:color w:val="FF0000"/>
          <w:sz w:val="21"/>
          <w:szCs w:val="21"/>
          <w:lang w:eastAsia="zh-CN"/>
        </w:rPr>
      </w:pPr>
      <w:r>
        <w:rPr>
          <w:rFonts w:ascii="宋体" w:hAnsi="宋体" w:hint="eastAsia"/>
          <w:b/>
          <w:color w:val="FF0000"/>
          <w:sz w:val="21"/>
          <w:szCs w:val="21"/>
          <w:lang w:eastAsia="zh-CN"/>
        </w:rPr>
        <w:t xml:space="preserve">    </w:t>
      </w:r>
      <w:r w:rsidR="00011078" w:rsidRPr="00011078">
        <w:rPr>
          <w:rFonts w:ascii="宋体" w:hAnsi="宋体" w:hint="eastAsia"/>
          <w:b/>
          <w:color w:val="FF0000"/>
          <w:sz w:val="21"/>
          <w:szCs w:val="21"/>
          <w:lang w:eastAsia="zh-CN"/>
        </w:rPr>
        <w:t xml:space="preserve">1.备注栏注明“拒绝进口”的产品不接受投标人选用进口产品参与投标；注明“接受进口”的产品允许投标人选用进口产品参与投标，但不排斥国内产品。 </w:t>
      </w:r>
    </w:p>
    <w:p w:rsidR="00011078" w:rsidRPr="00011078" w:rsidRDefault="005F0262" w:rsidP="00A03F79">
      <w:pPr>
        <w:spacing w:line="360" w:lineRule="auto"/>
        <w:rPr>
          <w:rFonts w:ascii="宋体" w:hAnsi="宋体"/>
          <w:b/>
          <w:color w:val="FF0000"/>
          <w:sz w:val="21"/>
          <w:szCs w:val="21"/>
          <w:lang w:eastAsia="zh-CN"/>
        </w:rPr>
      </w:pPr>
      <w:r>
        <w:rPr>
          <w:rFonts w:ascii="宋体" w:hAnsi="宋体" w:hint="eastAsia"/>
          <w:b/>
          <w:color w:val="FF0000"/>
          <w:sz w:val="21"/>
          <w:szCs w:val="21"/>
          <w:lang w:eastAsia="zh-CN"/>
        </w:rPr>
        <w:t xml:space="preserve">    </w:t>
      </w:r>
      <w:r w:rsidR="00011078" w:rsidRPr="00011078">
        <w:rPr>
          <w:rFonts w:ascii="宋体" w:hAnsi="宋体" w:hint="eastAsia"/>
          <w:b/>
          <w:color w:val="FF0000"/>
          <w:sz w:val="21"/>
          <w:szCs w:val="21"/>
          <w:lang w:eastAsia="zh-CN"/>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rsidR="00011078" w:rsidRPr="00011078" w:rsidRDefault="005F0262" w:rsidP="00A03F79">
      <w:pPr>
        <w:spacing w:line="360" w:lineRule="auto"/>
        <w:rPr>
          <w:rFonts w:ascii="仿宋_GB2312" w:eastAsia="仿宋_GB2312" w:hAnsiTheme="minorEastAsia"/>
          <w:color w:val="000000" w:themeColor="text1"/>
          <w:sz w:val="21"/>
          <w:szCs w:val="21"/>
          <w:lang w:eastAsia="zh-CN"/>
        </w:rPr>
      </w:pPr>
      <w:r>
        <w:rPr>
          <w:rFonts w:ascii="宋体" w:hAnsi="宋体" w:hint="eastAsia"/>
          <w:b/>
          <w:color w:val="FF0000"/>
          <w:sz w:val="21"/>
          <w:szCs w:val="21"/>
          <w:lang w:eastAsia="zh-CN"/>
        </w:rPr>
        <w:t xml:space="preserve">    </w:t>
      </w:r>
      <w:r w:rsidR="00011078" w:rsidRPr="00E84501">
        <w:rPr>
          <w:rFonts w:ascii="宋体" w:hAnsi="宋体" w:hint="eastAsia"/>
          <w:b/>
          <w:color w:val="FF0000"/>
          <w:sz w:val="21"/>
          <w:szCs w:val="21"/>
          <w:lang w:eastAsia="zh-CN"/>
        </w:rPr>
        <w:t>3、本项目核心产品为：</w:t>
      </w:r>
      <w:r w:rsidR="00011078" w:rsidRPr="00011078">
        <w:rPr>
          <w:rFonts w:ascii="宋体" w:hAnsi="宋体" w:hint="eastAsia"/>
          <w:b/>
          <w:color w:val="FF0000"/>
          <w:sz w:val="21"/>
          <w:szCs w:val="21"/>
          <w:u w:val="single"/>
          <w:lang w:eastAsia="zh-CN"/>
        </w:rPr>
        <w:t xml:space="preserve">  </w:t>
      </w:r>
      <w:r w:rsidR="00E84501" w:rsidRPr="0018188D">
        <w:rPr>
          <w:rFonts w:ascii="宋体" w:hAnsi="宋体" w:hint="eastAsia"/>
          <w:b/>
          <w:color w:val="FF0000"/>
          <w:sz w:val="21"/>
          <w:szCs w:val="21"/>
          <w:u w:val="single"/>
          <w:lang w:eastAsia="zh-CN"/>
        </w:rPr>
        <w:t>2025年中文图书</w:t>
      </w:r>
      <w:r w:rsidR="00011078" w:rsidRPr="00011078">
        <w:rPr>
          <w:rFonts w:ascii="宋体" w:hAnsi="宋体" w:hint="eastAsia"/>
          <w:b/>
          <w:color w:val="FF0000"/>
          <w:sz w:val="21"/>
          <w:szCs w:val="21"/>
          <w:u w:val="single"/>
          <w:lang w:eastAsia="zh-CN"/>
        </w:rPr>
        <w:t xml:space="preserve">   </w:t>
      </w:r>
      <w:r w:rsidR="00011078" w:rsidRPr="00011078">
        <w:rPr>
          <w:rFonts w:ascii="宋体" w:hAnsi="宋体" w:hint="eastAsia"/>
          <w:b/>
          <w:color w:val="FF0000"/>
          <w:sz w:val="21"/>
          <w:szCs w:val="21"/>
          <w:lang w:eastAsia="zh-CN"/>
        </w:rPr>
        <w:t>。</w:t>
      </w:r>
    </w:p>
    <w:p w:rsidR="00011078" w:rsidRPr="00A03F79" w:rsidRDefault="00011078" w:rsidP="00A03F79">
      <w:pPr>
        <w:widowControl w:val="0"/>
        <w:tabs>
          <w:tab w:val="left" w:pos="0"/>
        </w:tabs>
        <w:spacing w:line="360" w:lineRule="auto"/>
        <w:ind w:firstLineChars="201" w:firstLine="422"/>
        <w:jc w:val="both"/>
        <w:rPr>
          <w:rFonts w:asciiTheme="minorEastAsia" w:hAnsiTheme="minorEastAsia" w:cs="宋体"/>
          <w:kern w:val="2"/>
          <w:sz w:val="21"/>
          <w:szCs w:val="21"/>
          <w:lang w:eastAsia="zh-CN"/>
        </w:rPr>
      </w:pPr>
    </w:p>
    <w:p w:rsidR="00026B78" w:rsidRPr="00A03F79" w:rsidRDefault="00067F56" w:rsidP="00A03F79">
      <w:pPr>
        <w:widowControl w:val="0"/>
        <w:tabs>
          <w:tab w:val="left" w:pos="0"/>
        </w:tabs>
        <w:spacing w:line="360" w:lineRule="auto"/>
        <w:ind w:firstLineChars="201" w:firstLine="424"/>
        <w:jc w:val="both"/>
        <w:rPr>
          <w:rFonts w:asciiTheme="minorEastAsia" w:hAnsiTheme="minorEastAsia" w:cs="宋体"/>
          <w:b/>
          <w:kern w:val="2"/>
          <w:sz w:val="21"/>
          <w:szCs w:val="21"/>
          <w:lang w:eastAsia="zh-CN"/>
        </w:rPr>
      </w:pPr>
      <w:r w:rsidRPr="00A03F79">
        <w:rPr>
          <w:rFonts w:asciiTheme="minorEastAsia" w:hAnsiTheme="minorEastAsia" w:cs="宋体" w:hint="eastAsia"/>
          <w:b/>
          <w:kern w:val="2"/>
          <w:sz w:val="21"/>
          <w:szCs w:val="21"/>
          <w:lang w:eastAsia="zh-CN"/>
        </w:rPr>
        <w:t>2.</w:t>
      </w:r>
      <w:r w:rsidR="0018188D">
        <w:rPr>
          <w:rFonts w:asciiTheme="minorEastAsia" w:hAnsiTheme="minorEastAsia" w:cs="宋体" w:hint="eastAsia"/>
          <w:b/>
          <w:kern w:val="2"/>
          <w:sz w:val="21"/>
          <w:szCs w:val="21"/>
          <w:lang w:eastAsia="zh-CN"/>
        </w:rPr>
        <w:t>2</w:t>
      </w:r>
      <w:r w:rsidRPr="00A03F79">
        <w:rPr>
          <w:rFonts w:asciiTheme="minorEastAsia" w:hAnsiTheme="minorEastAsia" w:cs="宋体" w:hint="eastAsia"/>
          <w:b/>
          <w:kern w:val="2"/>
          <w:sz w:val="21"/>
          <w:szCs w:val="21"/>
          <w:lang w:eastAsia="zh-CN"/>
        </w:rPr>
        <w:t>、技术要求</w:t>
      </w:r>
    </w:p>
    <w:p w:rsidR="00026B78" w:rsidRPr="00A03F79" w:rsidRDefault="00EC3980" w:rsidP="00A03F79">
      <w:pPr>
        <w:widowControl w:val="0"/>
        <w:tabs>
          <w:tab w:val="left" w:pos="0"/>
        </w:tabs>
        <w:spacing w:line="360" w:lineRule="auto"/>
        <w:ind w:firstLineChars="201" w:firstLine="424"/>
        <w:jc w:val="both"/>
        <w:rPr>
          <w:rFonts w:asciiTheme="minorEastAsia" w:hAnsiTheme="minorEastAsia" w:cs="宋体"/>
          <w:b/>
          <w:kern w:val="2"/>
          <w:sz w:val="21"/>
          <w:szCs w:val="21"/>
          <w:lang w:eastAsia="zh-CN"/>
        </w:rPr>
      </w:pPr>
      <w:r w:rsidRPr="00A03F79">
        <w:rPr>
          <w:rFonts w:asciiTheme="minorEastAsia" w:hAnsiTheme="minorEastAsia" w:cs="宋体" w:hint="eastAsia"/>
          <w:b/>
          <w:kern w:val="2"/>
          <w:sz w:val="21"/>
          <w:szCs w:val="21"/>
          <w:lang w:eastAsia="zh-CN"/>
        </w:rPr>
        <w:t>2.</w:t>
      </w:r>
      <w:r w:rsidR="00A3517B">
        <w:rPr>
          <w:rFonts w:asciiTheme="minorEastAsia" w:hAnsiTheme="minorEastAsia" w:cs="宋体" w:hint="eastAsia"/>
          <w:b/>
          <w:kern w:val="2"/>
          <w:sz w:val="21"/>
          <w:szCs w:val="21"/>
          <w:lang w:eastAsia="zh-CN"/>
        </w:rPr>
        <w:t>2</w:t>
      </w:r>
      <w:r w:rsidRPr="00A03F79">
        <w:rPr>
          <w:rFonts w:asciiTheme="minorEastAsia" w:hAnsiTheme="minorEastAsia" w:cs="宋体" w:hint="eastAsia"/>
          <w:b/>
          <w:kern w:val="2"/>
          <w:sz w:val="21"/>
          <w:szCs w:val="21"/>
          <w:lang w:eastAsia="zh-CN"/>
        </w:rPr>
        <w:t>.1、</w:t>
      </w:r>
      <w:r w:rsidR="00067F56" w:rsidRPr="00A03F79">
        <w:rPr>
          <w:rFonts w:asciiTheme="minorEastAsia" w:hAnsiTheme="minorEastAsia" w:cs="宋体" w:hint="eastAsia"/>
          <w:b/>
          <w:kern w:val="2"/>
          <w:sz w:val="21"/>
          <w:szCs w:val="21"/>
          <w:lang w:eastAsia="zh-CN"/>
        </w:rPr>
        <w:t>具体技术要求</w:t>
      </w:r>
    </w:p>
    <w:p w:rsidR="00026B78" w:rsidRPr="00A03F79" w:rsidRDefault="00067F56" w:rsidP="00A03F79">
      <w:pPr>
        <w:spacing w:line="360" w:lineRule="auto"/>
        <w:ind w:firstLineChars="200" w:firstLine="420"/>
        <w:rPr>
          <w:rFonts w:asciiTheme="minorEastAsia" w:hAnsiTheme="minorEastAsia"/>
          <w:bCs/>
          <w:sz w:val="21"/>
          <w:szCs w:val="21"/>
          <w:lang w:eastAsia="zh-CN"/>
        </w:rPr>
      </w:pPr>
      <w:r w:rsidRPr="00A03F79">
        <w:rPr>
          <w:rFonts w:asciiTheme="minorEastAsia" w:hAnsiTheme="minorEastAsia" w:hint="eastAsia"/>
          <w:bCs/>
          <w:sz w:val="21"/>
          <w:szCs w:val="21"/>
          <w:lang w:eastAsia="zh-CN"/>
        </w:rPr>
        <w:t>说明：1、带“</w:t>
      </w:r>
      <w:r w:rsidRPr="00A03F79">
        <w:rPr>
          <w:rFonts w:asciiTheme="minorEastAsia" w:hAnsiTheme="minorEastAsia" w:cs="宋体" w:hint="eastAsia"/>
          <w:bCs/>
          <w:sz w:val="21"/>
          <w:szCs w:val="21"/>
          <w:lang w:eastAsia="zh-CN"/>
        </w:rPr>
        <w:t>★</w:t>
      </w:r>
      <w:r w:rsidRPr="00A03F79">
        <w:rPr>
          <w:rFonts w:asciiTheme="minorEastAsia" w:hAnsiTheme="minorEastAsia" w:hint="eastAsia"/>
          <w:bCs/>
          <w:sz w:val="21"/>
          <w:szCs w:val="21"/>
          <w:lang w:eastAsia="zh-CN"/>
        </w:rPr>
        <w:t>”指标项为实质性条款，如出现负偏离，将被视为未实质性满足招标文件要求作投标无效处理。带“</w:t>
      </w:r>
      <w:r w:rsidRPr="00A03F79">
        <w:rPr>
          <w:rFonts w:asciiTheme="minorEastAsia" w:hAnsiTheme="minorEastAsia"/>
          <w:bCs/>
          <w:sz w:val="21"/>
          <w:szCs w:val="21"/>
          <w:lang w:eastAsia="zh-CN"/>
        </w:rPr>
        <w:t>▲</w:t>
      </w:r>
      <w:r w:rsidRPr="00A03F79">
        <w:rPr>
          <w:rFonts w:asciiTheme="minorEastAsia" w:hAnsiTheme="minorEastAsia" w:hint="eastAsia"/>
          <w:bCs/>
          <w:sz w:val="21"/>
          <w:szCs w:val="21"/>
          <w:lang w:eastAsia="zh-CN"/>
        </w:rPr>
        <w:t xml:space="preserve">”指标项为重要参数，负偏离时依相关评分准则内容作重点扣分处理。 </w:t>
      </w:r>
    </w:p>
    <w:p w:rsidR="00026B78" w:rsidRPr="00A03F79" w:rsidRDefault="00067F56" w:rsidP="00A03F79">
      <w:pPr>
        <w:spacing w:line="360" w:lineRule="auto"/>
        <w:ind w:firstLineChars="200" w:firstLine="420"/>
        <w:rPr>
          <w:rFonts w:asciiTheme="minorEastAsia" w:hAnsiTheme="minorEastAsia"/>
          <w:bCs/>
          <w:sz w:val="21"/>
          <w:szCs w:val="21"/>
          <w:lang w:eastAsia="zh-CN"/>
        </w:rPr>
      </w:pPr>
      <w:r w:rsidRPr="00A03F79">
        <w:rPr>
          <w:rFonts w:asciiTheme="minorEastAsia" w:hAnsiTheme="minorEastAsia" w:hint="eastAsia"/>
          <w:bCs/>
          <w:sz w:val="21"/>
          <w:szCs w:val="21"/>
          <w:lang w:eastAsia="zh-CN"/>
        </w:rPr>
        <w:t>2、招标技术要求中，用红色加粗字体标注的技术条款为要求提供证明资料的条款，</w:t>
      </w:r>
      <w:r w:rsidRPr="00A03F79">
        <w:rPr>
          <w:rFonts w:asciiTheme="minorEastAsia" w:hAnsiTheme="minorEastAsia" w:hint="eastAsia"/>
          <w:bCs/>
          <w:color w:val="FF0000"/>
          <w:sz w:val="21"/>
          <w:szCs w:val="21"/>
          <w:lang w:eastAsia="zh-CN"/>
        </w:rPr>
        <w:t>共</w:t>
      </w:r>
      <w:r w:rsidRPr="00A03F79">
        <w:rPr>
          <w:rFonts w:asciiTheme="minorEastAsia" w:hAnsiTheme="minorEastAsia" w:hint="eastAsia"/>
          <w:bCs/>
          <w:color w:val="FF0000"/>
          <w:sz w:val="21"/>
          <w:szCs w:val="21"/>
          <w:u w:val="single"/>
          <w:lang w:eastAsia="zh-CN"/>
        </w:rPr>
        <w:t xml:space="preserve"> </w:t>
      </w:r>
      <w:r w:rsidR="00D529CF">
        <w:rPr>
          <w:rFonts w:asciiTheme="minorEastAsia" w:hAnsiTheme="minorEastAsia" w:hint="eastAsia"/>
          <w:bCs/>
          <w:color w:val="FF0000"/>
          <w:sz w:val="21"/>
          <w:szCs w:val="21"/>
          <w:u w:val="single"/>
          <w:lang w:eastAsia="zh-CN"/>
        </w:rPr>
        <w:t>2</w:t>
      </w:r>
      <w:r w:rsidRPr="00A03F79">
        <w:rPr>
          <w:rFonts w:asciiTheme="minorEastAsia" w:hAnsiTheme="minorEastAsia"/>
          <w:bCs/>
          <w:color w:val="FF0000"/>
          <w:sz w:val="21"/>
          <w:szCs w:val="21"/>
          <w:u w:val="single"/>
          <w:lang w:eastAsia="zh-CN"/>
        </w:rPr>
        <w:t xml:space="preserve"> </w:t>
      </w:r>
      <w:r w:rsidRPr="00A03F79">
        <w:rPr>
          <w:rFonts w:asciiTheme="minorEastAsia" w:hAnsiTheme="minorEastAsia" w:hint="eastAsia"/>
          <w:bCs/>
          <w:color w:val="FF0000"/>
          <w:sz w:val="21"/>
          <w:szCs w:val="21"/>
          <w:lang w:eastAsia="zh-CN"/>
        </w:rPr>
        <w:t xml:space="preserve"> 项</w:t>
      </w:r>
      <w:r w:rsidRPr="00A03F79">
        <w:rPr>
          <w:rFonts w:asciiTheme="minorEastAsia" w:hAnsiTheme="minorEastAsia" w:hint="eastAsia"/>
          <w:bCs/>
          <w:sz w:val="21"/>
          <w:szCs w:val="21"/>
          <w:lang w:eastAsia="zh-CN"/>
        </w:rPr>
        <w:t>，其余为未要求提供证明资料的条款，无需提供相关证明资料。</w:t>
      </w:r>
    </w:p>
    <w:p w:rsidR="00026B78" w:rsidRPr="00A03F79" w:rsidRDefault="00067F56" w:rsidP="00A03F79">
      <w:pPr>
        <w:spacing w:line="360" w:lineRule="auto"/>
        <w:ind w:firstLineChars="200" w:firstLine="420"/>
        <w:rPr>
          <w:rFonts w:asciiTheme="minorEastAsia" w:hAnsiTheme="minorEastAsia"/>
          <w:bCs/>
          <w:sz w:val="21"/>
          <w:szCs w:val="21"/>
          <w:lang w:eastAsia="zh-CN"/>
        </w:rPr>
      </w:pPr>
      <w:r w:rsidRPr="00A03F79">
        <w:rPr>
          <w:rFonts w:asciiTheme="minorEastAsia" w:hAnsiTheme="minorEastAsia" w:hint="eastAsia"/>
          <w:bCs/>
          <w:sz w:val="21"/>
          <w:szCs w:val="21"/>
          <w:lang w:eastAsia="zh-CN"/>
        </w:rPr>
        <w:t>3、评分时，如对一项招标技术要求（以划分框为准）中的内容存在两处（或以上）负偏离的，在评分时只作一项负偏离扣分。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
        <w:gridCol w:w="1275"/>
        <w:gridCol w:w="1561"/>
        <w:gridCol w:w="6842"/>
      </w:tblGrid>
      <w:tr w:rsidR="004E78DF" w:rsidRPr="004E78DF" w:rsidTr="00343B05">
        <w:trPr>
          <w:trHeight w:val="283"/>
        </w:trPr>
        <w:tc>
          <w:tcPr>
            <w:tcW w:w="250"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b/>
                <w:bCs/>
                <w:kern w:val="2"/>
                <w:sz w:val="21"/>
                <w:szCs w:val="21"/>
                <w:lang w:eastAsia="zh-CN"/>
              </w:rPr>
            </w:pPr>
            <w:r w:rsidRPr="004E78DF">
              <w:rPr>
                <w:rFonts w:ascii="宋体" w:eastAsia="宋体" w:hAnsi="宋体" w:cs="宋体" w:hint="eastAsia"/>
                <w:b/>
                <w:bCs/>
                <w:kern w:val="2"/>
                <w:sz w:val="21"/>
                <w:szCs w:val="21"/>
                <w:lang w:eastAsia="zh-CN"/>
              </w:rPr>
              <w:t>序号</w:t>
            </w:r>
          </w:p>
        </w:tc>
        <w:tc>
          <w:tcPr>
            <w:tcW w:w="625"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jc w:val="center"/>
              <w:rPr>
                <w:rFonts w:ascii="宋体" w:eastAsia="宋体" w:hAnsi="宋体" w:cs="宋体"/>
                <w:b/>
                <w:bCs/>
                <w:kern w:val="2"/>
                <w:sz w:val="21"/>
                <w:szCs w:val="21"/>
                <w:lang w:eastAsia="zh-CN"/>
              </w:rPr>
            </w:pPr>
            <w:r w:rsidRPr="004E78DF">
              <w:rPr>
                <w:rFonts w:ascii="宋体" w:eastAsia="宋体" w:hAnsi="宋体" w:cs="宋体" w:hint="eastAsia"/>
                <w:b/>
                <w:bCs/>
                <w:kern w:val="2"/>
                <w:sz w:val="21"/>
                <w:szCs w:val="21"/>
                <w:lang w:eastAsia="zh-CN"/>
              </w:rPr>
              <w:t>货物名称</w:t>
            </w:r>
          </w:p>
        </w:tc>
        <w:tc>
          <w:tcPr>
            <w:tcW w:w="766"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b/>
                <w:bCs/>
                <w:kern w:val="2"/>
                <w:sz w:val="21"/>
                <w:szCs w:val="21"/>
                <w:lang w:eastAsia="zh-CN"/>
              </w:rPr>
            </w:pPr>
            <w:r w:rsidRPr="004E78DF">
              <w:rPr>
                <w:rFonts w:ascii="宋体" w:eastAsia="宋体" w:hAnsi="宋体" w:cs="宋体" w:hint="eastAsia"/>
                <w:b/>
                <w:bCs/>
                <w:kern w:val="2"/>
                <w:sz w:val="21"/>
                <w:szCs w:val="21"/>
                <w:lang w:eastAsia="zh-CN"/>
              </w:rPr>
              <w:t>目录</w:t>
            </w: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b/>
                <w:bCs/>
                <w:kern w:val="2"/>
                <w:sz w:val="21"/>
                <w:szCs w:val="21"/>
                <w:lang w:eastAsia="zh-CN"/>
              </w:rPr>
            </w:pPr>
            <w:r w:rsidRPr="004E78DF">
              <w:rPr>
                <w:rFonts w:ascii="宋体" w:eastAsia="宋体" w:hAnsi="宋体" w:cs="宋体" w:hint="eastAsia"/>
                <w:b/>
                <w:bCs/>
                <w:kern w:val="2"/>
                <w:sz w:val="21"/>
                <w:szCs w:val="21"/>
                <w:lang w:eastAsia="zh-CN"/>
              </w:rPr>
              <w:t>招标技术要求</w:t>
            </w:r>
          </w:p>
        </w:tc>
      </w:tr>
      <w:tr w:rsidR="004E78DF" w:rsidRPr="004E78DF" w:rsidTr="00343B05">
        <w:trPr>
          <w:trHeight w:val="283"/>
        </w:trPr>
        <w:tc>
          <w:tcPr>
            <w:tcW w:w="250" w:type="pct"/>
            <w:vMerge w:val="restart"/>
            <w:tcBorders>
              <w:top w:val="single" w:sz="4" w:space="0" w:color="auto"/>
              <w:left w:val="single" w:sz="4" w:space="0" w:color="auto"/>
              <w:right w:val="single" w:sz="4" w:space="0" w:color="auto"/>
            </w:tcBorders>
          </w:tcPr>
          <w:p w:rsidR="004E78DF" w:rsidRPr="004E78DF" w:rsidRDefault="004E78DF" w:rsidP="004E78DF">
            <w:pPr>
              <w:widowControl w:val="0"/>
              <w:jc w:val="center"/>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一</w:t>
            </w:r>
          </w:p>
        </w:tc>
        <w:tc>
          <w:tcPr>
            <w:tcW w:w="625" w:type="pct"/>
            <w:vMerge w:val="restart"/>
            <w:tcBorders>
              <w:top w:val="single" w:sz="4" w:space="0" w:color="auto"/>
              <w:left w:val="single" w:sz="4" w:space="0" w:color="auto"/>
              <w:right w:val="single" w:sz="4" w:space="0" w:color="auto"/>
            </w:tcBorders>
          </w:tcPr>
          <w:p w:rsidR="004E78DF" w:rsidRPr="004E78DF" w:rsidRDefault="004E78DF" w:rsidP="004E78DF">
            <w:pPr>
              <w:jc w:val="center"/>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2025年中文图书</w:t>
            </w:r>
          </w:p>
        </w:tc>
        <w:tc>
          <w:tcPr>
            <w:tcW w:w="766" w:type="pct"/>
            <w:vMerge w:val="restart"/>
            <w:tcBorders>
              <w:top w:val="single" w:sz="4" w:space="0" w:color="auto"/>
              <w:left w:val="single" w:sz="4" w:space="0" w:color="auto"/>
              <w:right w:val="single" w:sz="4" w:space="0" w:color="auto"/>
            </w:tcBorders>
          </w:tcPr>
          <w:p w:rsidR="004E78DF" w:rsidRPr="004E78DF" w:rsidRDefault="004E78DF" w:rsidP="004E78DF">
            <w:pPr>
              <w:widowControl w:val="0"/>
              <w:jc w:val="center"/>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1.图书内容需求</w:t>
            </w: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1.1国内出版社2025年1月1日后出版发行的新版图书、重印图书以及采购人需要的少量往年出版图书。</w:t>
            </w:r>
          </w:p>
        </w:tc>
      </w:tr>
      <w:tr w:rsidR="004E78DF" w:rsidRPr="004E78DF" w:rsidTr="00343B05">
        <w:trPr>
          <w:trHeight w:val="283"/>
        </w:trPr>
        <w:tc>
          <w:tcPr>
            <w:tcW w:w="250" w:type="pct"/>
            <w:vMerge/>
            <w:tcBorders>
              <w:left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kern w:val="2"/>
                <w:sz w:val="21"/>
                <w:szCs w:val="21"/>
                <w:lang w:eastAsia="zh-CN"/>
              </w:rPr>
            </w:pPr>
          </w:p>
        </w:tc>
        <w:tc>
          <w:tcPr>
            <w:tcW w:w="625" w:type="pct"/>
            <w:vMerge/>
            <w:tcBorders>
              <w:left w:val="single" w:sz="4" w:space="0" w:color="auto"/>
              <w:right w:val="single" w:sz="4" w:space="0" w:color="auto"/>
            </w:tcBorders>
            <w:vAlign w:val="center"/>
          </w:tcPr>
          <w:p w:rsidR="004E78DF" w:rsidRPr="004E78DF" w:rsidRDefault="004E78DF" w:rsidP="004E78DF">
            <w:pPr>
              <w:jc w:val="center"/>
              <w:rPr>
                <w:rFonts w:ascii="宋体" w:eastAsia="宋体" w:hAnsi="宋体" w:cs="宋体"/>
                <w:kern w:val="2"/>
                <w:sz w:val="21"/>
                <w:szCs w:val="21"/>
                <w:lang w:eastAsia="zh-CN"/>
              </w:rPr>
            </w:pPr>
          </w:p>
        </w:tc>
        <w:tc>
          <w:tcPr>
            <w:tcW w:w="766" w:type="pct"/>
            <w:vMerge/>
            <w:tcBorders>
              <w:left w:val="single" w:sz="4" w:space="0" w:color="auto"/>
              <w:right w:val="single" w:sz="4" w:space="0" w:color="auto"/>
            </w:tcBorders>
          </w:tcPr>
          <w:p w:rsidR="004E78DF" w:rsidRPr="004E78DF" w:rsidRDefault="004E78DF" w:rsidP="004E78DF">
            <w:pPr>
              <w:widowControl w:val="0"/>
              <w:jc w:val="center"/>
              <w:rPr>
                <w:rFonts w:ascii="宋体" w:eastAsia="宋体" w:hAnsi="宋体" w:cs="宋体"/>
                <w:kern w:val="2"/>
                <w:sz w:val="21"/>
                <w:szCs w:val="21"/>
                <w:lang w:eastAsia="zh-CN"/>
              </w:rPr>
            </w:pP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1.2分批提供符合公共图书馆需求、不重复、可供货的新版图书书目数据，每月不少于10000种，总计不少于150000种。</w:t>
            </w:r>
          </w:p>
        </w:tc>
      </w:tr>
      <w:tr w:rsidR="004E78DF" w:rsidRPr="004E78DF" w:rsidTr="00343B05">
        <w:trPr>
          <w:trHeight w:val="283"/>
        </w:trPr>
        <w:tc>
          <w:tcPr>
            <w:tcW w:w="250" w:type="pct"/>
            <w:vMerge/>
            <w:tcBorders>
              <w:left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kern w:val="2"/>
                <w:sz w:val="21"/>
                <w:szCs w:val="21"/>
                <w:lang w:eastAsia="zh-CN"/>
              </w:rPr>
            </w:pPr>
          </w:p>
        </w:tc>
        <w:tc>
          <w:tcPr>
            <w:tcW w:w="625" w:type="pct"/>
            <w:vMerge/>
            <w:tcBorders>
              <w:left w:val="single" w:sz="4" w:space="0" w:color="auto"/>
              <w:right w:val="single" w:sz="4" w:space="0" w:color="auto"/>
            </w:tcBorders>
            <w:vAlign w:val="center"/>
          </w:tcPr>
          <w:p w:rsidR="004E78DF" w:rsidRPr="004E78DF" w:rsidRDefault="004E78DF" w:rsidP="004E78DF">
            <w:pPr>
              <w:jc w:val="center"/>
              <w:rPr>
                <w:rFonts w:ascii="宋体" w:eastAsia="宋体" w:hAnsi="宋体" w:cs="宋体"/>
                <w:kern w:val="2"/>
                <w:sz w:val="21"/>
                <w:szCs w:val="21"/>
                <w:lang w:eastAsia="zh-CN"/>
              </w:rPr>
            </w:pPr>
          </w:p>
        </w:tc>
        <w:tc>
          <w:tcPr>
            <w:tcW w:w="766" w:type="pct"/>
            <w:tcBorders>
              <w:left w:val="single" w:sz="4" w:space="0" w:color="auto"/>
              <w:right w:val="single" w:sz="4" w:space="0" w:color="auto"/>
            </w:tcBorders>
          </w:tcPr>
          <w:p w:rsidR="004E78DF" w:rsidRPr="004E78DF" w:rsidRDefault="004E78DF" w:rsidP="004E78DF">
            <w:pPr>
              <w:widowControl w:val="0"/>
              <w:jc w:val="center"/>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2.图书数量需求</w:t>
            </w: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2.1复本数1-20本，具体以采购方要求为准。</w:t>
            </w:r>
          </w:p>
        </w:tc>
      </w:tr>
      <w:tr w:rsidR="004E78DF" w:rsidRPr="004E78DF" w:rsidTr="00343B05">
        <w:trPr>
          <w:trHeight w:val="283"/>
        </w:trPr>
        <w:tc>
          <w:tcPr>
            <w:tcW w:w="250" w:type="pct"/>
            <w:vMerge/>
            <w:tcBorders>
              <w:left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kern w:val="2"/>
                <w:sz w:val="21"/>
                <w:szCs w:val="21"/>
                <w:lang w:eastAsia="zh-CN"/>
              </w:rPr>
            </w:pPr>
          </w:p>
        </w:tc>
        <w:tc>
          <w:tcPr>
            <w:tcW w:w="625" w:type="pct"/>
            <w:vMerge/>
            <w:tcBorders>
              <w:left w:val="single" w:sz="4" w:space="0" w:color="auto"/>
              <w:right w:val="single" w:sz="4" w:space="0" w:color="auto"/>
            </w:tcBorders>
            <w:vAlign w:val="center"/>
          </w:tcPr>
          <w:p w:rsidR="004E78DF" w:rsidRPr="004E78DF" w:rsidRDefault="004E78DF" w:rsidP="004E78DF">
            <w:pPr>
              <w:jc w:val="center"/>
              <w:rPr>
                <w:rFonts w:ascii="宋体" w:eastAsia="宋体" w:hAnsi="宋体" w:cs="宋体"/>
                <w:kern w:val="2"/>
                <w:sz w:val="21"/>
                <w:szCs w:val="21"/>
                <w:lang w:eastAsia="zh-CN"/>
              </w:rPr>
            </w:pPr>
          </w:p>
        </w:tc>
        <w:tc>
          <w:tcPr>
            <w:tcW w:w="766" w:type="pct"/>
            <w:tcBorders>
              <w:left w:val="single" w:sz="4" w:space="0" w:color="auto"/>
              <w:right w:val="single" w:sz="4" w:space="0" w:color="auto"/>
            </w:tcBorders>
          </w:tcPr>
          <w:p w:rsidR="004E78DF" w:rsidRPr="004E78DF" w:rsidRDefault="004E78DF" w:rsidP="004E78DF">
            <w:pPr>
              <w:jc w:val="center"/>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3.图书质量要求</w:t>
            </w: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3.1所有图书由正规出版社出版，符合国家出版发行标准；所有图书是全新、未使用过的，国家认可并准予正式发行的图书；所有图书的版权页和国际标准书号（ISBN）及条形码标志须完备清晰，版权页有包括图书在版编目（CIP）数据、出版单位名称及地址、图书开本、版次、印数等相关信息；所有图书的整体外观和装订平整、牢固，图书封面图案及文字要清晰有层次，颜色的色调应饱和；图书正文的纸张表面光滑，颜色和厚度一致，纸张无损坏、无撕页；图书正文的印刷墨色要一致，版心和页码的位置要一致，无明显透印，文字及图表要印刷清晰；保证销售正版图书，绝不允许供应盗版、盗印图书。</w:t>
            </w:r>
          </w:p>
        </w:tc>
      </w:tr>
      <w:tr w:rsidR="004E78DF" w:rsidRPr="004E78DF" w:rsidTr="00343B05">
        <w:trPr>
          <w:trHeight w:val="283"/>
        </w:trPr>
        <w:tc>
          <w:tcPr>
            <w:tcW w:w="250" w:type="pct"/>
            <w:vMerge/>
            <w:tcBorders>
              <w:left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kern w:val="2"/>
                <w:sz w:val="21"/>
                <w:szCs w:val="21"/>
                <w:lang w:eastAsia="zh-CN"/>
              </w:rPr>
            </w:pPr>
          </w:p>
        </w:tc>
        <w:tc>
          <w:tcPr>
            <w:tcW w:w="625" w:type="pct"/>
            <w:vMerge/>
            <w:tcBorders>
              <w:left w:val="single" w:sz="4" w:space="0" w:color="auto"/>
              <w:right w:val="single" w:sz="4" w:space="0" w:color="auto"/>
            </w:tcBorders>
            <w:vAlign w:val="center"/>
          </w:tcPr>
          <w:p w:rsidR="004E78DF" w:rsidRPr="004E78DF" w:rsidRDefault="004E78DF" w:rsidP="004E78DF">
            <w:pPr>
              <w:jc w:val="center"/>
              <w:rPr>
                <w:rFonts w:ascii="宋体" w:eastAsia="宋体" w:hAnsi="宋体" w:cs="宋体"/>
                <w:kern w:val="2"/>
                <w:sz w:val="21"/>
                <w:szCs w:val="21"/>
                <w:lang w:eastAsia="zh-CN"/>
              </w:rPr>
            </w:pPr>
          </w:p>
        </w:tc>
        <w:tc>
          <w:tcPr>
            <w:tcW w:w="766" w:type="pct"/>
            <w:tcBorders>
              <w:left w:val="single" w:sz="4" w:space="0" w:color="auto"/>
              <w:right w:val="single" w:sz="4" w:space="0" w:color="auto"/>
            </w:tcBorders>
          </w:tcPr>
          <w:p w:rsidR="004E78DF" w:rsidRPr="004E78DF" w:rsidRDefault="004E78DF" w:rsidP="004E78DF">
            <w:pPr>
              <w:widowControl w:val="0"/>
              <w:jc w:val="center"/>
              <w:rPr>
                <w:rFonts w:ascii="宋体" w:eastAsia="宋体" w:hAnsi="宋体" w:cs="宋体"/>
                <w:b/>
                <w:kern w:val="2"/>
                <w:sz w:val="21"/>
                <w:szCs w:val="21"/>
                <w:lang w:eastAsia="zh-CN"/>
              </w:rPr>
            </w:pPr>
            <w:r w:rsidRPr="004E78DF">
              <w:rPr>
                <w:rFonts w:ascii="宋体" w:eastAsia="宋体" w:hAnsi="宋体" w:cs="宋体" w:hint="eastAsia"/>
                <w:bCs/>
                <w:kern w:val="2"/>
                <w:sz w:val="21"/>
                <w:szCs w:val="21"/>
                <w:lang w:eastAsia="zh-CN"/>
              </w:rPr>
              <w:t>4.编目数据技术要求（根据需要免费提供）</w:t>
            </w: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4.1随书免费提供按《中国机读目录格式》（CNMARC）标</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准编制的电子书目数据；编目数据以套录为主，自编数据标准、规范；编目数据以QQ或电子邮件形式提供；编制新书书目数据须执行以下标准、文件、规则：</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（1）《国际标准书目著录（ISBD）总则及各分则》；</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（2）《中国文献著录标准（GB3792系列）》；</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（3）《中国文献编目规则》；</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（4）《中国图书馆分类法》第五版；</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（5）《中国机读目录格式》（中华人民共和国文化行业标准）。</w:t>
            </w:r>
          </w:p>
        </w:tc>
      </w:tr>
      <w:tr w:rsidR="004E78DF" w:rsidRPr="004E78DF" w:rsidTr="00343B05">
        <w:trPr>
          <w:trHeight w:val="283"/>
        </w:trPr>
        <w:tc>
          <w:tcPr>
            <w:tcW w:w="250" w:type="pct"/>
            <w:vMerge/>
            <w:tcBorders>
              <w:left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kern w:val="2"/>
                <w:sz w:val="21"/>
                <w:szCs w:val="21"/>
                <w:lang w:eastAsia="zh-CN"/>
              </w:rPr>
            </w:pPr>
          </w:p>
        </w:tc>
        <w:tc>
          <w:tcPr>
            <w:tcW w:w="625" w:type="pct"/>
            <w:vMerge/>
            <w:tcBorders>
              <w:left w:val="single" w:sz="4" w:space="0" w:color="auto"/>
              <w:right w:val="single" w:sz="4" w:space="0" w:color="auto"/>
            </w:tcBorders>
            <w:vAlign w:val="center"/>
          </w:tcPr>
          <w:p w:rsidR="004E78DF" w:rsidRPr="004E78DF" w:rsidRDefault="004E78DF" w:rsidP="004E78DF">
            <w:pPr>
              <w:jc w:val="center"/>
              <w:rPr>
                <w:rFonts w:ascii="宋体" w:eastAsia="宋体" w:hAnsi="宋体" w:cs="宋体"/>
                <w:kern w:val="2"/>
                <w:sz w:val="21"/>
                <w:szCs w:val="21"/>
                <w:lang w:eastAsia="zh-CN"/>
              </w:rPr>
            </w:pPr>
          </w:p>
        </w:tc>
        <w:tc>
          <w:tcPr>
            <w:tcW w:w="766" w:type="pct"/>
            <w:tcBorders>
              <w:left w:val="single" w:sz="4" w:space="0" w:color="auto"/>
              <w:right w:val="single" w:sz="4" w:space="0" w:color="auto"/>
            </w:tcBorders>
          </w:tcPr>
          <w:p w:rsidR="004E78DF" w:rsidRPr="004E78DF" w:rsidRDefault="004E78DF" w:rsidP="004E78DF">
            <w:pPr>
              <w:widowControl w:val="0"/>
              <w:jc w:val="center"/>
              <w:rPr>
                <w:rFonts w:ascii="宋体" w:eastAsia="宋体" w:hAnsi="宋体" w:cs="宋体"/>
                <w:b/>
                <w:kern w:val="2"/>
                <w:sz w:val="21"/>
                <w:szCs w:val="21"/>
                <w:lang w:eastAsia="zh-CN"/>
              </w:rPr>
            </w:pPr>
            <w:r w:rsidRPr="004E78DF">
              <w:rPr>
                <w:rFonts w:ascii="宋体" w:eastAsia="宋体" w:hAnsi="宋体" w:cs="宋体" w:hint="eastAsia"/>
                <w:bCs/>
                <w:color w:val="000000"/>
                <w:kern w:val="2"/>
                <w:sz w:val="21"/>
                <w:szCs w:val="21"/>
                <w:lang w:eastAsia="zh-CN"/>
              </w:rPr>
              <w:t>▲5.读者线上选书借阅技术保障要求</w:t>
            </w:r>
          </w:p>
        </w:tc>
        <w:tc>
          <w:tcPr>
            <w:tcW w:w="3357" w:type="pct"/>
            <w:tcBorders>
              <w:top w:val="single" w:sz="4" w:space="0" w:color="auto"/>
              <w:left w:val="single" w:sz="4" w:space="0" w:color="auto"/>
              <w:right w:val="single" w:sz="4" w:space="0" w:color="auto"/>
            </w:tcBorders>
            <w:vAlign w:val="center"/>
          </w:tcPr>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5.1（1）投标人在项目所在城市设有或租赁图书储存仓库，保障采购人每季度约5000册新书（近两个月内出版的符合采购人要求的新书）储存空间，为读者线上选借新书服务储备文献。</w:t>
            </w:r>
          </w:p>
          <w:p w:rsidR="004E78DF" w:rsidRPr="004E78DF" w:rsidRDefault="004E78DF" w:rsidP="004E78DF">
            <w:pPr>
              <w:widowControl w:val="0"/>
              <w:jc w:val="both"/>
              <w:rPr>
                <w:rFonts w:ascii="宋体" w:eastAsia="宋体" w:hAnsi="宋体" w:cs="宋体"/>
                <w:color w:val="FF0000"/>
                <w:kern w:val="2"/>
                <w:sz w:val="21"/>
                <w:szCs w:val="21"/>
                <w:lang w:eastAsia="zh-CN"/>
              </w:rPr>
            </w:pPr>
            <w:r w:rsidRPr="004E78DF">
              <w:rPr>
                <w:rFonts w:ascii="宋体" w:eastAsia="宋体" w:hAnsi="宋体" w:cs="宋体" w:hint="eastAsia"/>
                <w:b/>
                <w:bCs/>
                <w:color w:val="FF0000"/>
                <w:sz w:val="21"/>
                <w:szCs w:val="21"/>
                <w:lang w:eastAsia="zh-CN"/>
              </w:rPr>
              <w:t>投标人在项目所在城市设有上述要求的储存仓库，提供图书储存仓库房产证扫描件或《房屋租赁合同书》，合同租赁截止日期不得早于2025年12月15日，原件备查。</w:t>
            </w:r>
          </w:p>
          <w:p w:rsidR="004E78DF" w:rsidRPr="004E78DF" w:rsidRDefault="004E78DF" w:rsidP="004E78DF">
            <w:pPr>
              <w:widowControl w:val="0"/>
              <w:jc w:val="both"/>
              <w:rPr>
                <w:rFonts w:ascii="宋体" w:eastAsia="宋体" w:hAnsi="宋体" w:cs="宋体"/>
                <w:b/>
                <w:kern w:val="2"/>
                <w:sz w:val="21"/>
                <w:szCs w:val="21"/>
                <w:lang w:eastAsia="zh-CN"/>
              </w:rPr>
            </w:pPr>
            <w:r w:rsidRPr="004E78DF">
              <w:rPr>
                <w:rFonts w:ascii="宋体" w:eastAsia="宋体" w:hAnsi="宋体" w:cs="宋体" w:hint="eastAsia"/>
                <w:b/>
                <w:bCs/>
                <w:sz w:val="21"/>
                <w:szCs w:val="21"/>
                <w:lang w:eastAsia="zh-CN"/>
              </w:rPr>
              <w:t>图书储存仓库接受采购人现场核查。</w:t>
            </w:r>
          </w:p>
          <w:p w:rsidR="004E78DF" w:rsidRPr="004E78DF" w:rsidRDefault="004E78DF" w:rsidP="004E78DF">
            <w:pPr>
              <w:widowControl w:val="0"/>
              <w:jc w:val="both"/>
              <w:rPr>
                <w:rFonts w:ascii="宋体" w:eastAsia="宋体" w:hAnsi="宋体" w:cs="宋体"/>
                <w:bCs/>
                <w:kern w:val="2"/>
                <w:sz w:val="21"/>
                <w:szCs w:val="21"/>
                <w:lang w:eastAsia="zh-CN"/>
              </w:rPr>
            </w:pPr>
            <w:r w:rsidRPr="004E78DF">
              <w:rPr>
                <w:rFonts w:ascii="宋体" w:eastAsia="宋体" w:hAnsi="宋体" w:cs="宋体" w:hint="eastAsia"/>
                <w:bCs/>
                <w:kern w:val="2"/>
                <w:sz w:val="21"/>
                <w:szCs w:val="21"/>
                <w:lang w:eastAsia="zh-CN"/>
              </w:rPr>
              <w:t>（2）满足采购人读者线上选借新书服务要求：采购人每日下单后，投标人须12小时内送货到采购人指定地点，且到货率不低于95%。</w:t>
            </w:r>
          </w:p>
          <w:p w:rsidR="004E78DF" w:rsidRPr="004E78DF" w:rsidRDefault="004E78DF" w:rsidP="004E78DF">
            <w:pPr>
              <w:widowControl w:val="0"/>
              <w:jc w:val="both"/>
              <w:rPr>
                <w:rFonts w:ascii="宋体" w:eastAsia="宋体" w:hAnsi="宋体" w:cs="宋体"/>
                <w:b/>
                <w:color w:val="FF0000"/>
                <w:kern w:val="2"/>
                <w:sz w:val="21"/>
                <w:szCs w:val="21"/>
                <w:lang w:eastAsia="zh-CN"/>
              </w:rPr>
            </w:pPr>
            <w:r w:rsidRPr="004E78DF">
              <w:rPr>
                <w:rFonts w:ascii="宋体" w:eastAsia="宋体" w:hAnsi="宋体" w:cs="宋体" w:hint="eastAsia"/>
                <w:b/>
                <w:color w:val="FF0000"/>
                <w:kern w:val="2"/>
                <w:sz w:val="21"/>
                <w:szCs w:val="21"/>
                <w:lang w:eastAsia="zh-CN"/>
              </w:rPr>
              <w:t>投标人提供承诺函（格式自拟）。</w:t>
            </w:r>
          </w:p>
        </w:tc>
      </w:tr>
      <w:tr w:rsidR="004E78DF" w:rsidRPr="004E78DF" w:rsidTr="00343B05">
        <w:trPr>
          <w:trHeight w:val="283"/>
        </w:trPr>
        <w:tc>
          <w:tcPr>
            <w:tcW w:w="250" w:type="pct"/>
            <w:vMerge/>
            <w:tcBorders>
              <w:left w:val="single" w:sz="4" w:space="0" w:color="auto"/>
              <w:right w:val="single" w:sz="4" w:space="0" w:color="auto"/>
            </w:tcBorders>
            <w:vAlign w:val="center"/>
          </w:tcPr>
          <w:p w:rsidR="004E78DF" w:rsidRPr="004E78DF" w:rsidRDefault="004E78DF" w:rsidP="004E78DF">
            <w:pPr>
              <w:widowControl w:val="0"/>
              <w:jc w:val="center"/>
              <w:rPr>
                <w:rFonts w:ascii="宋体" w:eastAsia="宋体" w:hAnsi="宋体" w:cs="宋体"/>
                <w:kern w:val="2"/>
                <w:sz w:val="21"/>
                <w:szCs w:val="21"/>
                <w:lang w:eastAsia="zh-CN"/>
              </w:rPr>
            </w:pPr>
          </w:p>
        </w:tc>
        <w:tc>
          <w:tcPr>
            <w:tcW w:w="625" w:type="pct"/>
            <w:vMerge/>
            <w:tcBorders>
              <w:left w:val="single" w:sz="4" w:space="0" w:color="auto"/>
              <w:right w:val="single" w:sz="4" w:space="0" w:color="auto"/>
            </w:tcBorders>
            <w:vAlign w:val="center"/>
          </w:tcPr>
          <w:p w:rsidR="004E78DF" w:rsidRPr="004E78DF" w:rsidRDefault="004E78DF" w:rsidP="004E78DF">
            <w:pPr>
              <w:jc w:val="center"/>
              <w:rPr>
                <w:rFonts w:ascii="宋体" w:eastAsia="宋体" w:hAnsi="宋体" w:cs="宋体"/>
                <w:kern w:val="2"/>
                <w:sz w:val="21"/>
                <w:szCs w:val="21"/>
                <w:lang w:eastAsia="zh-CN"/>
              </w:rPr>
            </w:pPr>
          </w:p>
        </w:tc>
        <w:tc>
          <w:tcPr>
            <w:tcW w:w="766" w:type="pct"/>
            <w:tcBorders>
              <w:left w:val="single" w:sz="4" w:space="0" w:color="auto"/>
              <w:right w:val="single" w:sz="4" w:space="0" w:color="auto"/>
            </w:tcBorders>
          </w:tcPr>
          <w:p w:rsidR="004E78DF" w:rsidRPr="004E78DF" w:rsidRDefault="004E78DF" w:rsidP="004E78DF">
            <w:pPr>
              <w:widowControl w:val="0"/>
              <w:jc w:val="center"/>
              <w:rPr>
                <w:rFonts w:ascii="宋体" w:eastAsia="宋体" w:hAnsi="宋体" w:cs="宋体"/>
                <w:b/>
                <w:kern w:val="2"/>
                <w:sz w:val="21"/>
                <w:szCs w:val="21"/>
                <w:lang w:eastAsia="zh-CN"/>
              </w:rPr>
            </w:pPr>
            <w:r w:rsidRPr="004E78DF">
              <w:rPr>
                <w:rFonts w:ascii="宋体" w:eastAsia="宋体" w:hAnsi="宋体" w:cs="宋体" w:hint="eastAsia"/>
                <w:bCs/>
                <w:color w:val="000000"/>
                <w:kern w:val="2"/>
                <w:sz w:val="21"/>
                <w:szCs w:val="21"/>
                <w:lang w:eastAsia="zh-CN"/>
              </w:rPr>
              <w:t>▲6.现采和读者线下选书借阅技术支持</w:t>
            </w:r>
          </w:p>
        </w:tc>
        <w:tc>
          <w:tcPr>
            <w:tcW w:w="3357" w:type="pct"/>
            <w:tcBorders>
              <w:top w:val="single" w:sz="4" w:space="0" w:color="auto"/>
              <w:left w:val="single" w:sz="4" w:space="0" w:color="auto"/>
              <w:bottom w:val="single" w:sz="4" w:space="0" w:color="auto"/>
              <w:right w:val="single" w:sz="4" w:space="0" w:color="auto"/>
            </w:tcBorders>
            <w:vAlign w:val="center"/>
          </w:tcPr>
          <w:p w:rsidR="004E78DF" w:rsidRPr="004E78DF" w:rsidRDefault="004E78DF" w:rsidP="004E78DF">
            <w:pPr>
              <w:jc w:val="both"/>
              <w:rPr>
                <w:rFonts w:ascii="宋体" w:eastAsia="宋体" w:hAnsi="宋体" w:cs="宋体"/>
                <w:kern w:val="2"/>
                <w:sz w:val="21"/>
                <w:szCs w:val="21"/>
                <w:lang w:eastAsia="zh-CN"/>
              </w:rPr>
            </w:pPr>
            <w:r w:rsidRPr="004E78DF">
              <w:rPr>
                <w:rFonts w:ascii="宋体" w:eastAsia="宋体" w:hAnsi="宋体" w:cs="宋体" w:hint="eastAsia"/>
                <w:kern w:val="2"/>
                <w:sz w:val="21"/>
                <w:szCs w:val="21"/>
                <w:lang w:eastAsia="zh-CN"/>
              </w:rPr>
              <w:t>6.1投标人在项目所在城市设有或租赁图书卖场（经营场地），图书卖场管理规范，提供看样及现采的货源充足，单个卖场自有的近两年内出版的新书品种每日陈列不少于10万种。投标人提供查重环境和设备，不得限制采购人组织现采的批次、人数、时间等，不得设置影响采购人工作的技术、环境与设施等方面的障碍。</w:t>
            </w:r>
          </w:p>
          <w:p w:rsidR="004E78DF" w:rsidRPr="004E78DF" w:rsidRDefault="004E78DF" w:rsidP="004E78DF">
            <w:pPr>
              <w:jc w:val="both"/>
              <w:rPr>
                <w:rFonts w:ascii="宋体" w:eastAsia="宋体" w:hAnsi="宋体" w:cs="宋体"/>
                <w:b/>
                <w:bCs/>
                <w:color w:val="FF0000"/>
                <w:sz w:val="21"/>
                <w:szCs w:val="21"/>
                <w:lang w:eastAsia="zh-CN"/>
              </w:rPr>
            </w:pPr>
            <w:r w:rsidRPr="004E78DF">
              <w:rPr>
                <w:rFonts w:ascii="宋体" w:eastAsia="宋体" w:hAnsi="宋体" w:cs="宋体" w:hint="eastAsia"/>
                <w:b/>
                <w:bCs/>
                <w:color w:val="FF0000"/>
                <w:kern w:val="2"/>
                <w:sz w:val="21"/>
                <w:szCs w:val="21"/>
                <w:lang w:eastAsia="zh-CN"/>
              </w:rPr>
              <w:t>投标人提供项目所在城市的图书卖场（经营场地）房产证扫描件</w:t>
            </w:r>
            <w:r w:rsidRPr="004E78DF">
              <w:rPr>
                <w:rFonts w:ascii="宋体" w:eastAsia="宋体" w:hAnsi="宋体" w:cs="宋体" w:hint="eastAsia"/>
                <w:b/>
                <w:bCs/>
                <w:color w:val="FF0000"/>
                <w:sz w:val="21"/>
                <w:szCs w:val="21"/>
                <w:lang w:eastAsia="zh-CN"/>
              </w:rPr>
              <w:t>或《房屋租赁合同书》，合同租赁截止日期不得早于 2024年12月15日，原件备查。同时，</w:t>
            </w:r>
            <w:r w:rsidRPr="004E78DF">
              <w:rPr>
                <w:rFonts w:ascii="宋体" w:eastAsia="宋体" w:hAnsi="宋体" w:cs="宋体" w:hint="eastAsia"/>
                <w:b/>
                <w:bCs/>
                <w:color w:val="FF0000"/>
                <w:kern w:val="2"/>
                <w:sz w:val="21"/>
                <w:szCs w:val="21"/>
                <w:lang w:eastAsia="zh-CN"/>
              </w:rPr>
              <w:t>投标人提供项目所在城市的单个图书卖场所展示的图书种数系统截图（2023年6月至今任意一天的截图）。</w:t>
            </w:r>
          </w:p>
          <w:p w:rsidR="004E78DF" w:rsidRPr="004E78DF" w:rsidRDefault="004E78DF" w:rsidP="004E78DF">
            <w:pPr>
              <w:widowControl w:val="0"/>
              <w:jc w:val="both"/>
              <w:rPr>
                <w:rFonts w:ascii="宋体" w:eastAsia="宋体" w:hAnsi="宋体" w:cs="宋体"/>
                <w:kern w:val="2"/>
                <w:sz w:val="21"/>
                <w:szCs w:val="21"/>
                <w:lang w:eastAsia="zh-CN"/>
              </w:rPr>
            </w:pPr>
            <w:r w:rsidRPr="004E78DF">
              <w:rPr>
                <w:rFonts w:ascii="宋体" w:eastAsia="宋体" w:hAnsi="宋体" w:cs="宋体" w:hint="eastAsia"/>
                <w:b/>
                <w:bCs/>
                <w:kern w:val="2"/>
                <w:sz w:val="21"/>
                <w:szCs w:val="21"/>
                <w:lang w:eastAsia="zh-CN"/>
              </w:rPr>
              <w:t>合同签订前及合同履约期内，随时接受采购人核查现场、系统数据及进货凭证等证明材料。</w:t>
            </w:r>
          </w:p>
        </w:tc>
      </w:tr>
    </w:tbl>
    <w:p w:rsidR="00026B78" w:rsidRPr="004E78DF" w:rsidRDefault="00026B78" w:rsidP="00A03F79">
      <w:pPr>
        <w:widowControl w:val="0"/>
        <w:tabs>
          <w:tab w:val="left" w:pos="0"/>
        </w:tabs>
        <w:spacing w:line="360" w:lineRule="auto"/>
        <w:jc w:val="both"/>
        <w:rPr>
          <w:rFonts w:asciiTheme="minorEastAsia" w:hAnsiTheme="minorEastAsia" w:cs="宋体"/>
          <w:kern w:val="2"/>
          <w:sz w:val="21"/>
          <w:szCs w:val="21"/>
          <w:lang w:eastAsia="zh-CN"/>
        </w:rPr>
      </w:pPr>
    </w:p>
    <w:p w:rsidR="00026B78" w:rsidRPr="00A03F79" w:rsidRDefault="00067F56" w:rsidP="00A03F79">
      <w:pPr>
        <w:widowControl w:val="0"/>
        <w:tabs>
          <w:tab w:val="left" w:pos="0"/>
        </w:tabs>
        <w:spacing w:line="360" w:lineRule="auto"/>
        <w:ind w:firstLineChars="201" w:firstLine="424"/>
        <w:jc w:val="both"/>
        <w:rPr>
          <w:rFonts w:asciiTheme="minorEastAsia" w:hAnsiTheme="minorEastAsia" w:cs="宋体"/>
          <w:b/>
          <w:kern w:val="2"/>
          <w:sz w:val="21"/>
          <w:szCs w:val="21"/>
          <w:lang w:eastAsia="zh-CN"/>
        </w:rPr>
      </w:pPr>
      <w:r w:rsidRPr="00A03F79">
        <w:rPr>
          <w:rFonts w:asciiTheme="minorEastAsia" w:hAnsiTheme="minorEastAsia" w:cs="宋体" w:hint="eastAsia"/>
          <w:b/>
          <w:kern w:val="2"/>
          <w:sz w:val="21"/>
          <w:szCs w:val="21"/>
          <w:lang w:eastAsia="zh-CN"/>
        </w:rPr>
        <w:t>2.</w:t>
      </w:r>
      <w:r w:rsidR="00A3517B">
        <w:rPr>
          <w:rFonts w:asciiTheme="minorEastAsia" w:hAnsiTheme="minorEastAsia" w:cs="宋体" w:hint="eastAsia"/>
          <w:b/>
          <w:kern w:val="2"/>
          <w:sz w:val="21"/>
          <w:szCs w:val="21"/>
          <w:lang w:eastAsia="zh-CN"/>
        </w:rPr>
        <w:t>3</w:t>
      </w:r>
      <w:r w:rsidRPr="00A03F79">
        <w:rPr>
          <w:rFonts w:asciiTheme="minorEastAsia" w:hAnsiTheme="minorEastAsia" w:cs="宋体" w:hint="eastAsia"/>
          <w:b/>
          <w:kern w:val="2"/>
          <w:sz w:val="21"/>
          <w:szCs w:val="21"/>
          <w:lang w:eastAsia="zh-CN"/>
        </w:rPr>
        <w:t>、商务要求</w:t>
      </w:r>
    </w:p>
    <w:tbl>
      <w:tblPr>
        <w:tblW w:w="4923" w:type="pct"/>
        <w:tblLook w:val="0000" w:firstRow="0" w:lastRow="0" w:firstColumn="0" w:lastColumn="0" w:noHBand="0" w:noVBand="0"/>
      </w:tblPr>
      <w:tblGrid>
        <w:gridCol w:w="840"/>
        <w:gridCol w:w="1832"/>
        <w:gridCol w:w="7359"/>
      </w:tblGrid>
      <w:tr w:rsidR="00A3517B" w:rsidRPr="00A3517B" w:rsidTr="002F7986">
        <w:trPr>
          <w:trHeight w:val="283"/>
        </w:trPr>
        <w:tc>
          <w:tcPr>
            <w:tcW w:w="419" w:type="pct"/>
            <w:tcBorders>
              <w:top w:val="single" w:sz="4" w:space="0" w:color="auto"/>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b/>
                <w:kern w:val="2"/>
                <w:sz w:val="21"/>
                <w:szCs w:val="21"/>
                <w:lang w:eastAsia="zh-CN"/>
              </w:rPr>
            </w:pPr>
            <w:r w:rsidRPr="00A3517B">
              <w:rPr>
                <w:rFonts w:ascii="宋体" w:eastAsia="宋体" w:hAnsi="宋体" w:cs="宋体" w:hint="eastAsia"/>
                <w:b/>
                <w:kern w:val="2"/>
                <w:sz w:val="21"/>
                <w:szCs w:val="21"/>
                <w:lang w:eastAsia="zh-CN"/>
              </w:rPr>
              <w:t>序号</w:t>
            </w:r>
          </w:p>
        </w:tc>
        <w:tc>
          <w:tcPr>
            <w:tcW w:w="913"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b/>
                <w:kern w:val="2"/>
                <w:sz w:val="21"/>
                <w:szCs w:val="21"/>
                <w:lang w:eastAsia="zh-CN"/>
              </w:rPr>
            </w:pPr>
            <w:r w:rsidRPr="00A3517B">
              <w:rPr>
                <w:rFonts w:ascii="宋体" w:eastAsia="宋体" w:hAnsi="宋体" w:cs="宋体" w:hint="eastAsia"/>
                <w:b/>
                <w:kern w:val="2"/>
                <w:sz w:val="21"/>
                <w:szCs w:val="21"/>
                <w:lang w:eastAsia="zh-CN"/>
              </w:rPr>
              <w:t>目录</w:t>
            </w:r>
          </w:p>
        </w:tc>
        <w:tc>
          <w:tcPr>
            <w:tcW w:w="3668"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b/>
                <w:kern w:val="2"/>
                <w:sz w:val="21"/>
                <w:szCs w:val="21"/>
                <w:lang w:eastAsia="zh-CN"/>
              </w:rPr>
            </w:pPr>
            <w:r w:rsidRPr="00A3517B">
              <w:rPr>
                <w:rFonts w:ascii="宋体" w:eastAsia="宋体" w:hAnsi="宋体" w:cs="宋体" w:hint="eastAsia"/>
                <w:b/>
                <w:kern w:val="2"/>
                <w:sz w:val="21"/>
                <w:szCs w:val="21"/>
                <w:lang w:eastAsia="zh-CN"/>
              </w:rPr>
              <w:t>招标商务需求</w:t>
            </w:r>
          </w:p>
        </w:tc>
      </w:tr>
      <w:tr w:rsidR="00A3517B" w:rsidRPr="00A3517B" w:rsidTr="002F7986">
        <w:trPr>
          <w:trHeight w:val="283"/>
        </w:trPr>
        <w:tc>
          <w:tcPr>
            <w:tcW w:w="5000" w:type="pct"/>
            <w:gridSpan w:val="3"/>
            <w:tcBorders>
              <w:top w:val="single" w:sz="4" w:space="0" w:color="auto"/>
              <w:left w:val="single" w:sz="4" w:space="0" w:color="auto"/>
              <w:bottom w:val="single" w:sz="4" w:space="0" w:color="auto"/>
              <w:right w:val="single" w:sz="4" w:space="0" w:color="auto"/>
            </w:tcBorders>
          </w:tcPr>
          <w:p w:rsidR="00A3517B" w:rsidRPr="00A3517B" w:rsidRDefault="00A3517B" w:rsidP="00A3517B">
            <w:pPr>
              <w:widowControl w:val="0"/>
              <w:jc w:val="both"/>
              <w:rPr>
                <w:rFonts w:ascii="宋体" w:eastAsia="宋体" w:hAnsi="宋体" w:cs="宋体"/>
                <w:b/>
                <w:kern w:val="2"/>
                <w:sz w:val="21"/>
                <w:szCs w:val="21"/>
                <w:lang w:eastAsia="zh-CN"/>
              </w:rPr>
            </w:pPr>
            <w:r w:rsidRPr="00A3517B">
              <w:rPr>
                <w:rFonts w:ascii="宋体" w:eastAsia="宋体" w:hAnsi="宋体" w:cs="宋体" w:hint="eastAsia"/>
                <w:b/>
                <w:kern w:val="2"/>
                <w:sz w:val="21"/>
                <w:szCs w:val="21"/>
                <w:lang w:eastAsia="zh-CN"/>
              </w:rPr>
              <w:t>（一）免费保修期内售后服务要求</w:t>
            </w:r>
          </w:p>
        </w:tc>
      </w:tr>
      <w:tr w:rsidR="00A3517B" w:rsidRPr="00A3517B" w:rsidTr="002F7986">
        <w:trPr>
          <w:trHeight w:val="283"/>
        </w:trPr>
        <w:tc>
          <w:tcPr>
            <w:tcW w:w="419" w:type="pct"/>
            <w:tcBorders>
              <w:top w:val="single" w:sz="4" w:space="0" w:color="auto"/>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1</w:t>
            </w:r>
          </w:p>
        </w:tc>
        <w:tc>
          <w:tcPr>
            <w:tcW w:w="913"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免费保修期</w:t>
            </w:r>
          </w:p>
        </w:tc>
        <w:tc>
          <w:tcPr>
            <w:tcW w:w="3668"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bCs/>
                <w:kern w:val="2"/>
                <w:sz w:val="21"/>
                <w:szCs w:val="21"/>
                <w:lang w:eastAsia="zh-CN"/>
              </w:rPr>
              <w:t>货物免费保修期</w:t>
            </w:r>
            <w:r w:rsidRPr="00A3517B">
              <w:rPr>
                <w:rFonts w:ascii="宋体" w:eastAsia="宋体" w:hAnsi="宋体" w:cs="宋体" w:hint="eastAsia"/>
                <w:bCs/>
                <w:kern w:val="2"/>
                <w:sz w:val="21"/>
                <w:szCs w:val="21"/>
                <w:u w:val="single"/>
                <w:lang w:eastAsia="zh-CN"/>
              </w:rPr>
              <w:t>1</w:t>
            </w:r>
            <w:r w:rsidRPr="00A3517B">
              <w:rPr>
                <w:rFonts w:ascii="宋体" w:eastAsia="宋体" w:hAnsi="宋体" w:cs="宋体" w:hint="eastAsia"/>
                <w:bCs/>
                <w:kern w:val="2"/>
                <w:sz w:val="21"/>
                <w:szCs w:val="21"/>
                <w:lang w:eastAsia="zh-CN"/>
              </w:rPr>
              <w:t>年，时间自验收合格并交付使用之日起计算。</w:t>
            </w:r>
          </w:p>
        </w:tc>
      </w:tr>
      <w:tr w:rsidR="00A3517B" w:rsidRPr="00A3517B" w:rsidTr="002F7986">
        <w:trPr>
          <w:trHeight w:val="283"/>
        </w:trPr>
        <w:tc>
          <w:tcPr>
            <w:tcW w:w="419" w:type="pct"/>
            <w:tcBorders>
              <w:top w:val="single" w:sz="4" w:space="0" w:color="auto"/>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2</w:t>
            </w:r>
          </w:p>
        </w:tc>
        <w:tc>
          <w:tcPr>
            <w:tcW w:w="913"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维修响应及故障解决时间</w:t>
            </w:r>
          </w:p>
        </w:tc>
        <w:tc>
          <w:tcPr>
            <w:tcW w:w="3668" w:type="pct"/>
            <w:tcBorders>
              <w:top w:val="single" w:sz="4" w:space="0" w:color="auto"/>
              <w:left w:val="nil"/>
              <w:right w:val="single" w:sz="4" w:space="0" w:color="auto"/>
            </w:tcBorders>
            <w:vAlign w:val="center"/>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中标供应商负责解决配套的编目数据在导入时出现的问题，后期手工加工、编制数据等方面的遗留问题应在接到通知后2天之内到达现场无条件给予解决。</w:t>
            </w:r>
          </w:p>
        </w:tc>
      </w:tr>
      <w:tr w:rsidR="00A3517B" w:rsidRPr="00A3517B" w:rsidTr="002F7986">
        <w:trPr>
          <w:trHeight w:val="283"/>
        </w:trPr>
        <w:tc>
          <w:tcPr>
            <w:tcW w:w="419" w:type="pct"/>
            <w:tcBorders>
              <w:top w:val="single" w:sz="4" w:space="0" w:color="auto"/>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3</w:t>
            </w:r>
          </w:p>
        </w:tc>
        <w:tc>
          <w:tcPr>
            <w:tcW w:w="913"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其他</w:t>
            </w:r>
          </w:p>
        </w:tc>
        <w:tc>
          <w:tcPr>
            <w:tcW w:w="3668"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both"/>
              <w:rPr>
                <w:rFonts w:ascii="宋体" w:eastAsia="宋体" w:hAnsi="宋体" w:cs="宋体"/>
                <w:bCs/>
                <w:kern w:val="2"/>
                <w:sz w:val="21"/>
                <w:szCs w:val="21"/>
                <w:lang w:eastAsia="zh-CN"/>
              </w:rPr>
            </w:pPr>
            <w:r w:rsidRPr="00A3517B">
              <w:rPr>
                <w:rFonts w:ascii="宋体" w:eastAsia="宋体" w:hAnsi="宋体" w:cs="宋体" w:hint="eastAsia"/>
                <w:bCs/>
                <w:kern w:val="2"/>
                <w:sz w:val="21"/>
                <w:szCs w:val="21"/>
                <w:lang w:eastAsia="zh-CN"/>
              </w:rPr>
              <w:t>投标人应按其投标文件中的承诺，进行其他售后服务工作。</w:t>
            </w:r>
          </w:p>
        </w:tc>
      </w:tr>
      <w:tr w:rsidR="00A3517B" w:rsidRPr="00A3517B" w:rsidTr="002F7986">
        <w:trPr>
          <w:trHeight w:val="283"/>
        </w:trPr>
        <w:tc>
          <w:tcPr>
            <w:tcW w:w="5000" w:type="pct"/>
            <w:gridSpan w:val="3"/>
            <w:tcBorders>
              <w:top w:val="single" w:sz="4" w:space="0" w:color="auto"/>
              <w:left w:val="single" w:sz="4" w:space="0" w:color="auto"/>
              <w:bottom w:val="single" w:sz="4" w:space="0" w:color="auto"/>
              <w:right w:val="single" w:sz="4" w:space="0" w:color="auto"/>
            </w:tcBorders>
          </w:tcPr>
          <w:p w:rsidR="00A3517B" w:rsidRPr="00A3517B" w:rsidRDefault="00A3517B" w:rsidP="00A3517B">
            <w:pPr>
              <w:widowControl w:val="0"/>
              <w:jc w:val="both"/>
              <w:rPr>
                <w:rFonts w:ascii="宋体" w:eastAsia="宋体" w:hAnsi="宋体" w:cs="宋体"/>
                <w:b/>
                <w:kern w:val="2"/>
                <w:sz w:val="21"/>
                <w:szCs w:val="21"/>
                <w:lang w:eastAsia="zh-CN"/>
              </w:rPr>
            </w:pPr>
            <w:r w:rsidRPr="00A3517B">
              <w:rPr>
                <w:rFonts w:ascii="宋体" w:eastAsia="宋体" w:hAnsi="宋体" w:cs="宋体" w:hint="eastAsia"/>
                <w:b/>
                <w:kern w:val="2"/>
                <w:sz w:val="21"/>
                <w:szCs w:val="21"/>
                <w:lang w:eastAsia="zh-CN"/>
              </w:rPr>
              <w:t>（二）其他商务要求</w:t>
            </w:r>
          </w:p>
        </w:tc>
      </w:tr>
      <w:tr w:rsidR="00A3517B" w:rsidRPr="00A3517B" w:rsidTr="002F7986">
        <w:trPr>
          <w:trHeight w:val="283"/>
        </w:trPr>
        <w:tc>
          <w:tcPr>
            <w:tcW w:w="419" w:type="pct"/>
            <w:vMerge w:val="restart"/>
            <w:tcBorders>
              <w:top w:val="nil"/>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1</w:t>
            </w:r>
          </w:p>
        </w:tc>
        <w:tc>
          <w:tcPr>
            <w:tcW w:w="913" w:type="pct"/>
            <w:vMerge w:val="restart"/>
            <w:tcBorders>
              <w:top w:val="nil"/>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★关于交货</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1.1投标人免费送书上门，所有图书按防潮、防破等要求打包送到采购人指定地点（中标人提供免费送书、卸货、搬运等），并随书提供与货物数量、品种、价格相符的该批图书总清单和分包清单（含批号；包号；每一品种的ISBN号；题名；出版社；单价；册数；每种书合计金额；每包合计册数、种数；每包合计金额；总册数、种数；总金额等项目）。</w:t>
            </w:r>
          </w:p>
        </w:tc>
      </w:tr>
      <w:tr w:rsidR="00A3517B" w:rsidRPr="00A3517B" w:rsidTr="002F7986">
        <w:trPr>
          <w:trHeight w:val="283"/>
        </w:trPr>
        <w:tc>
          <w:tcPr>
            <w:tcW w:w="419" w:type="pct"/>
            <w:vMerge/>
            <w:tcBorders>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1.2交货期从签订合同之日起至2025年12月31日止，交货期内，投标人严格按照采购方购书清单的要求按质按量按时交货：</w:t>
            </w:r>
          </w:p>
          <w:p w:rsidR="00A3517B" w:rsidRPr="00A3517B" w:rsidRDefault="00A3517B" w:rsidP="00A3517B">
            <w:pPr>
              <w:widowControl w:val="0"/>
              <w:tabs>
                <w:tab w:val="left" w:pos="8080"/>
              </w:tabs>
              <w:adjustRightInd w:val="0"/>
              <w:ind w:rightChars="21" w:right="5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a、书目报订自报订之日起，30天（日历日）内到书率 80%以上，60天（日历日）到书率达到90%以上，交货期内到书率95%以上。</w:t>
            </w:r>
          </w:p>
          <w:p w:rsidR="00A3517B" w:rsidRPr="00A3517B" w:rsidRDefault="00A3517B" w:rsidP="00A3517B">
            <w:pPr>
              <w:widowControl w:val="0"/>
              <w:tabs>
                <w:tab w:val="left" w:pos="8080"/>
              </w:tabs>
              <w:adjustRightInd w:val="0"/>
              <w:ind w:rightChars="21" w:right="5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b、现采图书30天（日历日）内到书率90%以上，60天（日历日）到书率达到95%以上，交货期内到书率98%以上。</w:t>
            </w:r>
          </w:p>
        </w:tc>
      </w:tr>
      <w:tr w:rsidR="00A3517B" w:rsidRPr="00A3517B" w:rsidTr="002F7986">
        <w:trPr>
          <w:trHeight w:val="283"/>
        </w:trPr>
        <w:tc>
          <w:tcPr>
            <w:tcW w:w="419" w:type="pct"/>
            <w:vMerge w:val="restart"/>
            <w:tcBorders>
              <w:top w:val="nil"/>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2</w:t>
            </w:r>
          </w:p>
        </w:tc>
        <w:tc>
          <w:tcPr>
            <w:tcW w:w="913" w:type="pct"/>
            <w:vMerge w:val="restart"/>
            <w:tcBorders>
              <w:top w:val="nil"/>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关于验收</w:t>
            </w:r>
          </w:p>
        </w:tc>
        <w:tc>
          <w:tcPr>
            <w:tcW w:w="3668"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2.1供应商应配合采购人共同做好验收工作，如供应商不参与验收，则以采购人最终验收结果为准。</w:t>
            </w:r>
          </w:p>
        </w:tc>
      </w:tr>
      <w:tr w:rsidR="00A3517B" w:rsidRPr="00A3517B" w:rsidTr="002F7986">
        <w:trPr>
          <w:trHeight w:val="283"/>
        </w:trPr>
        <w:tc>
          <w:tcPr>
            <w:tcW w:w="419" w:type="pct"/>
            <w:vMerge/>
            <w:tcBorders>
              <w:top w:val="nil"/>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top w:val="nil"/>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2.2如果在验收过程中，同一批次图书出现5%与相应清单不符，采购人有权退回该批次全部图书，视作该批图书配送不合格。如果供应商累计出现5批全部被退现象，致使采购人不能实现合同目的的，采购人有权与该供应商解除合同。</w:t>
            </w:r>
          </w:p>
        </w:tc>
      </w:tr>
      <w:tr w:rsidR="00A3517B" w:rsidRPr="00A3517B" w:rsidTr="002F7986">
        <w:trPr>
          <w:trHeight w:val="283"/>
        </w:trPr>
        <w:tc>
          <w:tcPr>
            <w:tcW w:w="419" w:type="pct"/>
            <w:vMerge w:val="restart"/>
            <w:tcBorders>
              <w:top w:val="single" w:sz="4" w:space="0" w:color="auto"/>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3</w:t>
            </w:r>
          </w:p>
        </w:tc>
        <w:tc>
          <w:tcPr>
            <w:tcW w:w="913" w:type="pct"/>
            <w:vMerge w:val="restart"/>
            <w:tcBorders>
              <w:top w:val="single" w:sz="4" w:space="0" w:color="auto"/>
              <w:left w:val="nil"/>
              <w:right w:val="single" w:sz="4" w:space="0" w:color="auto"/>
            </w:tcBorders>
            <w:vAlign w:val="center"/>
          </w:tcPr>
          <w:p w:rsidR="00A3517B" w:rsidRPr="00A3517B" w:rsidRDefault="00A3517B" w:rsidP="00A3517B">
            <w:pPr>
              <w:widowControl w:val="0"/>
              <w:jc w:val="center"/>
              <w:rPr>
                <w:rFonts w:ascii="宋体" w:eastAsia="宋体" w:hAnsi="宋体" w:cs="宋体"/>
                <w:b/>
                <w:kern w:val="2"/>
                <w:sz w:val="21"/>
                <w:szCs w:val="21"/>
                <w:lang w:eastAsia="zh-CN"/>
              </w:rPr>
            </w:pPr>
            <w:r w:rsidRPr="00A3517B">
              <w:rPr>
                <w:rFonts w:ascii="宋体" w:eastAsia="宋体" w:hAnsi="宋体" w:cs="宋体" w:hint="eastAsia"/>
                <w:b/>
                <w:color w:val="000000"/>
                <w:kern w:val="2"/>
                <w:sz w:val="21"/>
                <w:szCs w:val="21"/>
                <w:lang w:eastAsia="zh-CN"/>
              </w:rPr>
              <w:t>加工服务</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3.1投标人根据需要免费提供图书加工服务，包括：开包、验收、装车、打馆藏标记、打印条形码、粘贴条形码与RFID标签、打印书标、粘贴书标与保护膜等完整的图书加工流程。</w:t>
            </w:r>
          </w:p>
        </w:tc>
      </w:tr>
      <w:tr w:rsidR="00A3517B" w:rsidRPr="00A3517B" w:rsidTr="002F7986">
        <w:trPr>
          <w:trHeight w:val="283"/>
        </w:trPr>
        <w:tc>
          <w:tcPr>
            <w:tcW w:w="419" w:type="pct"/>
            <w:vMerge/>
            <w:tcBorders>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b/>
                <w:color w:val="000000"/>
                <w:kern w:val="2"/>
                <w:sz w:val="21"/>
                <w:szCs w:val="21"/>
                <w:lang w:eastAsia="zh-CN"/>
              </w:rPr>
              <w:t>3.</w:t>
            </w:r>
            <w:r w:rsidRPr="00A3517B">
              <w:rPr>
                <w:rFonts w:ascii="宋体" w:eastAsia="宋体" w:hAnsi="宋体" w:cs="宋体" w:hint="eastAsia"/>
                <w:kern w:val="2"/>
                <w:sz w:val="21"/>
                <w:szCs w:val="21"/>
                <w:lang w:eastAsia="zh-CN"/>
              </w:rPr>
              <w:t>2在采购人指定地点进行图书分编和加工，提供固定且业务素质良好的分编人员及典藏加工人员，数量不少于2人（要求提供国家图书馆或者其他大型公共图书馆颁发的编目员资格证书扫描件及与投标供应商签订的劳动合同，至少2名。原件备查）。</w:t>
            </w:r>
          </w:p>
        </w:tc>
      </w:tr>
      <w:tr w:rsidR="00A3517B" w:rsidRPr="00A3517B" w:rsidTr="002F7986">
        <w:trPr>
          <w:trHeight w:val="283"/>
        </w:trPr>
        <w:tc>
          <w:tcPr>
            <w:tcW w:w="419" w:type="pct"/>
            <w:vMerge/>
            <w:tcBorders>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3.3中标人提供的分编人员、典藏加工人员应按照采购人的著录细则、分类细则进行图书的著录和分类以及典藏加工，具体包括：图书著录、分类、后期加工等。</w:t>
            </w:r>
          </w:p>
        </w:tc>
      </w:tr>
      <w:tr w:rsidR="00A3517B" w:rsidRPr="00A3517B" w:rsidTr="002F7986">
        <w:trPr>
          <w:trHeight w:val="881"/>
        </w:trPr>
        <w:tc>
          <w:tcPr>
            <w:tcW w:w="419" w:type="pct"/>
            <w:tcBorders>
              <w:top w:val="single" w:sz="4" w:space="0" w:color="auto"/>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4</w:t>
            </w:r>
          </w:p>
        </w:tc>
        <w:tc>
          <w:tcPr>
            <w:tcW w:w="913" w:type="pct"/>
            <w:tcBorders>
              <w:top w:val="single" w:sz="4" w:space="0" w:color="auto"/>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特色服务</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bCs/>
                <w:kern w:val="2"/>
                <w:sz w:val="21"/>
                <w:szCs w:val="21"/>
                <w:lang w:eastAsia="zh-CN"/>
              </w:rPr>
              <w:t>4.1中标方根据采购方需要组织参加全国书市和外地现采，一年不少于1次。</w:t>
            </w:r>
          </w:p>
        </w:tc>
      </w:tr>
      <w:tr w:rsidR="00A3517B" w:rsidRPr="00A3517B" w:rsidTr="002F7986">
        <w:trPr>
          <w:trHeight w:val="283"/>
        </w:trPr>
        <w:tc>
          <w:tcPr>
            <w:tcW w:w="419" w:type="pct"/>
            <w:tcBorders>
              <w:top w:val="single" w:sz="4" w:space="0" w:color="auto"/>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5</w:t>
            </w:r>
          </w:p>
        </w:tc>
        <w:tc>
          <w:tcPr>
            <w:tcW w:w="913" w:type="pct"/>
            <w:tcBorders>
              <w:top w:val="single" w:sz="4" w:space="0" w:color="auto"/>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图书退换</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图书出现下列任一情况，中标人无条件负责退换。（1）盗版图书；（2）装订、印刷质量问题和损坏；（3）配套不齐全；（4）提供的品种和数量与订货单不符；（5）因内容、开本、页数等等原因不符合图书馆馆藏；（6）因供应商提供的征订书目（采访数据）信息错漏而导致采购人误订；（7）已加过磁条的图书；（8）采购人认为必须退书的其他情况，包括采购人已经加工过的图书（已盖采购人馆藏章的图书。</w:t>
            </w:r>
          </w:p>
        </w:tc>
      </w:tr>
      <w:tr w:rsidR="00A3517B" w:rsidRPr="00A3517B" w:rsidTr="002F7986">
        <w:trPr>
          <w:trHeight w:val="283"/>
        </w:trPr>
        <w:tc>
          <w:tcPr>
            <w:tcW w:w="419" w:type="pct"/>
            <w:vMerge w:val="restart"/>
            <w:tcBorders>
              <w:top w:val="single" w:sz="4" w:space="0" w:color="auto"/>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6</w:t>
            </w:r>
          </w:p>
        </w:tc>
        <w:tc>
          <w:tcPr>
            <w:tcW w:w="913" w:type="pct"/>
            <w:vMerge w:val="restart"/>
            <w:tcBorders>
              <w:top w:val="single" w:sz="4" w:space="0" w:color="auto"/>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★关于付款</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7.1中标人需先配送图书，待采购方图书验收完毕后根据验收统计单按中标折扣率（如有考核扣罚，则需减去当次扣罚金额）以符合国家财税法规要求的图书发票用银行转帐形式进行结算。</w:t>
            </w:r>
          </w:p>
        </w:tc>
      </w:tr>
      <w:tr w:rsidR="00A3517B" w:rsidRPr="00A3517B" w:rsidTr="002F7986">
        <w:trPr>
          <w:trHeight w:val="402"/>
        </w:trPr>
        <w:tc>
          <w:tcPr>
            <w:tcW w:w="419" w:type="pct"/>
            <w:vMerge/>
            <w:tcBorders>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7.2中标人所提供的帐户名称、发票必须与投标时所提供的营业执照单位名称相一致。</w:t>
            </w:r>
          </w:p>
        </w:tc>
      </w:tr>
      <w:tr w:rsidR="00A3517B" w:rsidRPr="00A3517B" w:rsidTr="002F7986">
        <w:trPr>
          <w:trHeight w:val="283"/>
        </w:trPr>
        <w:tc>
          <w:tcPr>
            <w:tcW w:w="419" w:type="pct"/>
            <w:vMerge w:val="restart"/>
            <w:tcBorders>
              <w:top w:val="single" w:sz="4" w:space="0" w:color="auto"/>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7</w:t>
            </w:r>
          </w:p>
        </w:tc>
        <w:tc>
          <w:tcPr>
            <w:tcW w:w="913" w:type="pct"/>
            <w:vMerge w:val="restart"/>
            <w:tcBorders>
              <w:top w:val="single" w:sz="4" w:space="0" w:color="auto"/>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★合同期限</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8.1本项目合同期从签订合同之日起至2025年12月31日止。</w:t>
            </w:r>
          </w:p>
        </w:tc>
      </w:tr>
      <w:tr w:rsidR="00A3517B" w:rsidRPr="00A3517B" w:rsidTr="002F7986">
        <w:trPr>
          <w:trHeight w:val="283"/>
        </w:trPr>
        <w:tc>
          <w:tcPr>
            <w:tcW w:w="419" w:type="pct"/>
            <w:vMerge/>
            <w:tcBorders>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8.2本项目属于长期货物。本项目合同期从签订合同之日起至</w:t>
            </w:r>
            <w:r w:rsidRPr="00A3517B">
              <w:rPr>
                <w:rFonts w:ascii="宋体" w:eastAsia="宋体" w:hAnsi="宋体" w:cs="宋体"/>
                <w:kern w:val="2"/>
                <w:sz w:val="21"/>
                <w:szCs w:val="21"/>
                <w:lang w:eastAsia="zh-CN"/>
              </w:rPr>
              <w:t>202</w:t>
            </w:r>
            <w:r w:rsidRPr="00A3517B">
              <w:rPr>
                <w:rFonts w:ascii="宋体" w:eastAsia="宋体" w:hAnsi="宋体" w:cs="宋体" w:hint="eastAsia"/>
                <w:kern w:val="2"/>
                <w:sz w:val="21"/>
                <w:szCs w:val="21"/>
                <w:lang w:eastAsia="zh-CN"/>
              </w:rPr>
              <w:t>5年12月31日止。合同期满后，采购方可根据政府采购相关规定，对中标供应商履约情况进行评估，评估合格的由双方协商签订延续采购合同，一年一签，总合同期最长不超过二十四个月。</w:t>
            </w:r>
          </w:p>
        </w:tc>
      </w:tr>
      <w:tr w:rsidR="00A3517B" w:rsidRPr="00A3517B" w:rsidTr="002F7986">
        <w:trPr>
          <w:trHeight w:val="283"/>
        </w:trPr>
        <w:tc>
          <w:tcPr>
            <w:tcW w:w="419" w:type="pct"/>
            <w:vMerge w:val="restart"/>
            <w:tcBorders>
              <w:top w:val="single" w:sz="4" w:space="0" w:color="auto"/>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8</w:t>
            </w:r>
          </w:p>
        </w:tc>
        <w:tc>
          <w:tcPr>
            <w:tcW w:w="913" w:type="pct"/>
            <w:vMerge w:val="restart"/>
            <w:tcBorders>
              <w:top w:val="single" w:sz="4" w:space="0" w:color="auto"/>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★报价要求</w:t>
            </w: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9.1折扣率是指供应商供货价格与优惠基准价的比值，即折扣率=结算价格/基准价格；其中：基准价格即图书定价，结算价格即供应图书给采购人的实际执行价格。</w:t>
            </w:r>
          </w:p>
        </w:tc>
      </w:tr>
      <w:tr w:rsidR="00A3517B" w:rsidRPr="00A3517B" w:rsidTr="002F7986">
        <w:trPr>
          <w:trHeight w:val="283"/>
        </w:trPr>
        <w:tc>
          <w:tcPr>
            <w:tcW w:w="419" w:type="pct"/>
            <w:vMerge/>
            <w:tcBorders>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9.2折扣率应是唯一的、单一的。若中标，该年度采购人采购的每批（次）图书均按此折扣率执行。</w:t>
            </w:r>
          </w:p>
        </w:tc>
      </w:tr>
      <w:tr w:rsidR="00A3517B" w:rsidRPr="00A3517B" w:rsidTr="002F7986">
        <w:trPr>
          <w:trHeight w:val="283"/>
        </w:trPr>
        <w:tc>
          <w:tcPr>
            <w:tcW w:w="419" w:type="pct"/>
            <w:vMerge/>
            <w:tcBorders>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9.3折扣率最多只允许精确到小数点后两位，如0.71、0.72等；不允许精确到小数点后三位或三位以上，如0.711、0.712等。</w:t>
            </w:r>
          </w:p>
        </w:tc>
      </w:tr>
      <w:tr w:rsidR="00A3517B" w:rsidRPr="00A3517B" w:rsidTr="002F7986">
        <w:trPr>
          <w:trHeight w:val="283"/>
        </w:trPr>
        <w:tc>
          <w:tcPr>
            <w:tcW w:w="419" w:type="pct"/>
            <w:vMerge/>
            <w:tcBorders>
              <w:left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widowControl w:val="0"/>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9.4折扣率不得高于1，不得低于或等于0。</w:t>
            </w:r>
          </w:p>
        </w:tc>
      </w:tr>
      <w:tr w:rsidR="00A3517B" w:rsidRPr="00A3517B" w:rsidTr="002F7986">
        <w:trPr>
          <w:trHeight w:val="283"/>
        </w:trPr>
        <w:tc>
          <w:tcPr>
            <w:tcW w:w="419" w:type="pct"/>
            <w:vMerge/>
            <w:tcBorders>
              <w:left w:val="single" w:sz="4" w:space="0" w:color="auto"/>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913" w:type="pct"/>
            <w:vMerge/>
            <w:tcBorders>
              <w:left w:val="nil"/>
              <w:bottom w:val="single" w:sz="4" w:space="0" w:color="auto"/>
              <w:right w:val="single" w:sz="4" w:space="0" w:color="auto"/>
            </w:tcBorders>
            <w:vAlign w:val="center"/>
          </w:tcPr>
          <w:p w:rsidR="00A3517B" w:rsidRPr="00A3517B" w:rsidRDefault="00A3517B" w:rsidP="00A3517B">
            <w:pPr>
              <w:widowControl w:val="0"/>
              <w:jc w:val="center"/>
              <w:rPr>
                <w:rFonts w:ascii="宋体" w:eastAsia="宋体" w:hAnsi="宋体" w:cs="宋体"/>
                <w:kern w:val="2"/>
                <w:sz w:val="21"/>
                <w:szCs w:val="21"/>
                <w:lang w:eastAsia="zh-CN"/>
              </w:rPr>
            </w:pPr>
          </w:p>
        </w:tc>
        <w:tc>
          <w:tcPr>
            <w:tcW w:w="3668" w:type="pct"/>
            <w:tcBorders>
              <w:top w:val="single" w:sz="4" w:space="0" w:color="auto"/>
              <w:left w:val="nil"/>
              <w:bottom w:val="single" w:sz="4" w:space="0" w:color="auto"/>
              <w:right w:val="single" w:sz="4" w:space="0" w:color="auto"/>
            </w:tcBorders>
          </w:tcPr>
          <w:p w:rsidR="00A3517B" w:rsidRPr="00A3517B" w:rsidRDefault="00A3517B" w:rsidP="00A3517B">
            <w:pPr>
              <w:jc w:val="both"/>
              <w:rPr>
                <w:rFonts w:ascii="宋体" w:eastAsia="宋体" w:hAnsi="宋体" w:cs="宋体"/>
                <w:kern w:val="2"/>
                <w:sz w:val="21"/>
                <w:szCs w:val="21"/>
                <w:lang w:eastAsia="zh-CN"/>
              </w:rPr>
            </w:pPr>
            <w:r w:rsidRPr="00A3517B">
              <w:rPr>
                <w:rFonts w:ascii="宋体" w:eastAsia="宋体" w:hAnsi="宋体" w:cs="宋体" w:hint="eastAsia"/>
                <w:kern w:val="2"/>
                <w:sz w:val="21"/>
                <w:szCs w:val="21"/>
                <w:lang w:eastAsia="zh-CN"/>
              </w:rPr>
              <w:t>9.5</w:t>
            </w:r>
            <w:r w:rsidRPr="00A3517B">
              <w:rPr>
                <w:rFonts w:ascii="宋体" w:eastAsia="宋体" w:hAnsi="宋体" w:cs="宋体" w:hint="eastAsia"/>
                <w:sz w:val="21"/>
                <w:szCs w:val="21"/>
                <w:lang w:eastAsia="zh-CN"/>
              </w:rPr>
              <w:t>“开标一览表”中，应填写折扣率的数值（该</w:t>
            </w:r>
            <w:r w:rsidRPr="00A3517B">
              <w:rPr>
                <w:rFonts w:ascii="宋体" w:eastAsia="宋体" w:hAnsi="宋体" w:cs="宋体" w:hint="eastAsia"/>
                <w:kern w:val="2"/>
                <w:sz w:val="21"/>
                <w:szCs w:val="21"/>
                <w:lang w:eastAsia="zh-CN"/>
              </w:rPr>
              <w:t>折扣率应与“报价一览表”中的折扣率一致</w:t>
            </w:r>
            <w:r w:rsidRPr="00A3517B">
              <w:rPr>
                <w:rFonts w:ascii="宋体" w:eastAsia="宋体" w:hAnsi="宋体" w:cs="宋体" w:hint="eastAsia"/>
                <w:sz w:val="21"/>
                <w:szCs w:val="21"/>
                <w:lang w:eastAsia="zh-CN"/>
              </w:rPr>
              <w:t>），如折扣率为“80%”请填写“0.80”，请各投标人注意。</w:t>
            </w:r>
          </w:p>
        </w:tc>
      </w:tr>
    </w:tbl>
    <w:p w:rsidR="00026B78" w:rsidRPr="002F7986" w:rsidRDefault="00026B78" w:rsidP="00A03F79">
      <w:pPr>
        <w:widowControl w:val="0"/>
        <w:spacing w:beforeLines="25" w:before="60" w:afterLines="25" w:after="60" w:line="360" w:lineRule="auto"/>
        <w:ind w:firstLine="420"/>
        <w:jc w:val="both"/>
        <w:rPr>
          <w:rFonts w:asciiTheme="minorEastAsia" w:hAnsiTheme="minorEastAsia" w:cs="宋体"/>
          <w:kern w:val="44"/>
          <w:sz w:val="21"/>
          <w:szCs w:val="21"/>
          <w:lang w:eastAsia="zh-CN"/>
        </w:rPr>
      </w:pPr>
    </w:p>
    <w:p w:rsidR="00026B78" w:rsidRDefault="00067F56" w:rsidP="00A03F79">
      <w:pPr>
        <w:keepNext/>
        <w:keepLines/>
        <w:widowControl w:val="0"/>
        <w:spacing w:before="260" w:after="260" w:line="360" w:lineRule="auto"/>
        <w:jc w:val="center"/>
        <w:outlineLvl w:val="2"/>
        <w:rPr>
          <w:rFonts w:eastAsia="黑体"/>
          <w:kern w:val="44"/>
          <w:sz w:val="28"/>
          <w:szCs w:val="28"/>
          <w:lang w:eastAsia="zh-CN"/>
        </w:rPr>
      </w:pPr>
      <w:r w:rsidRPr="00A03F79">
        <w:rPr>
          <w:rFonts w:asciiTheme="minorEastAsia" w:hAnsiTheme="minorEastAsia"/>
          <w:kern w:val="44"/>
          <w:sz w:val="21"/>
          <w:szCs w:val="21"/>
          <w:lang w:eastAsia="zh-CN"/>
        </w:rPr>
        <w:br w:type="page"/>
      </w:r>
      <w:bookmarkStart w:id="39" w:name="_Toc32633"/>
      <w:r>
        <w:rPr>
          <w:rFonts w:ascii="宋体" w:eastAsia="宋体" w:hAnsi="宋体" w:cs="宋体" w:hint="eastAsia"/>
          <w:b/>
          <w:bCs/>
          <w:kern w:val="2"/>
          <w:sz w:val="28"/>
          <w:lang w:eastAsia="zh-CN"/>
        </w:rPr>
        <w:lastRenderedPageBreak/>
        <w:t>三、</w:t>
      </w:r>
      <w:r>
        <w:rPr>
          <w:rFonts w:ascii="宋体" w:eastAsia="宋体" w:hAnsi="宋体" w:cs="宋体"/>
          <w:b/>
          <w:bCs/>
          <w:kern w:val="2"/>
          <w:sz w:val="28"/>
          <w:lang w:eastAsia="zh-CN"/>
        </w:rPr>
        <w:t>演示要求（若有）</w:t>
      </w:r>
      <w:bookmarkEnd w:id="39"/>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（一）总体要求：</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各投标人应按照采购公告规定的时间和地点参加现场演示。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演示地点提供电源，由投标人代表自带手提电脑、无线路由器、便携式服务器、U盘及其它能完成演示操作的设备（具体以投标人实际需要为准，但严禁携带手机等通讯工具）等进行演示。由于演示场地有限，建议勿携带过大设备进行演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每个投标人的现场演示时间不超过10分钟（演示期间评委将进行提问，并有权酌情延长时间），现场演示人员不得超过2人。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（二）具体程序：</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1.现场演示人员须在采购公告规定的现场演示签到截止时间前，携带</w:t>
      </w:r>
      <w:r>
        <w:rPr>
          <w:rFonts w:eastAsia="宋体" w:hint="eastAsia"/>
          <w:bCs/>
          <w:kern w:val="2"/>
          <w:sz w:val="21"/>
          <w:szCs w:val="21"/>
          <w:lang w:eastAsia="zh-CN"/>
        </w:rPr>
        <w:t>法定代表人证明书（盖公章）、</w:t>
      </w:r>
      <w:r>
        <w:rPr>
          <w:rFonts w:ascii="宋体" w:eastAsia="宋体" w:hAnsi="宋体" w:hint="eastAsia"/>
          <w:kern w:val="2"/>
          <w:sz w:val="21"/>
          <w:szCs w:val="21"/>
          <w:lang w:eastAsia="zh-CN"/>
        </w:rPr>
        <w:t>授权委托书（盖公章）、现场演示人员的身份证扫描件（盖公章）和现场演示人员的身份证原件，到达</w:t>
      </w:r>
      <w:r>
        <w:rPr>
          <w:rFonts w:ascii="宋体" w:eastAsia="宋体" w:hAnsi="宋体" w:hint="eastAsia"/>
          <w:b/>
          <w:color w:val="FF0000"/>
          <w:kern w:val="2"/>
          <w:sz w:val="21"/>
          <w:szCs w:val="21"/>
          <w:lang w:eastAsia="zh-CN"/>
        </w:rPr>
        <w:t>采购文件中要求的演示地址</w:t>
      </w:r>
      <w:r>
        <w:rPr>
          <w:rFonts w:ascii="宋体" w:eastAsia="宋体" w:hAnsi="宋体" w:hint="eastAsia"/>
          <w:kern w:val="2"/>
          <w:sz w:val="21"/>
          <w:szCs w:val="21"/>
          <w:lang w:eastAsia="zh-CN"/>
        </w:rPr>
        <w:t>，按工作人员指引进行签到。</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特别注意事项：（1）资料提供不齐全的，不予签到；（2）采购公告规定的截止时间后，不再受理签到；（3）未签到的人员，不能参与现场演示。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2.采购公告规定的现场演示签到截止时间后正式进行现场演示。现场演示正式开始前将进行身份核对；核对内容为采购公告所列资料。资料不齐全的人员，不得参与现场演示。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（三）其它要求：</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1.参加本次现场演示的各投标人，视为认可本次现场演示的程序和环境能够满足现场演示基本条件，并对本现场演示方案要求内的各项规定不做事后异议，且能够严格遵守相关规定。</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现场演示在正式评审环节前进行。现场演示原则上按签到顺序依次进行（经评委同意，可以酌情进行调整）。一个投标人一次性现场演示完毕。一个投标人在进行现场演示时，其他投标人不得进入现场。现场演示期间，评委可视情况现场提问。</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3.投标人对本次现场演示条件的不确定性疑虑应在现场演示开始前做书面陈述，若疑虑不能完全消除，并认为现场演示结果仍会产生误判，则可退出现场演示。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4.参加本次现场演示的各投标人，视为同意承担其演示结果不确定性的风险，即同意专家以现场演示情况的判定结论。</w:t>
      </w:r>
    </w:p>
    <w:p w:rsidR="00026B78" w:rsidRDefault="00067F56">
      <w:pPr>
        <w:widowControl w:val="0"/>
        <w:spacing w:beforeLines="25" w:before="60" w:afterLines="25" w:after="6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5.各项费用由投标人自理、风险自负。</w:t>
      </w:r>
    </w:p>
    <w:p w:rsidR="00026B78" w:rsidRDefault="00067F56">
      <w:pPr>
        <w:widowControl w:val="0"/>
        <w:spacing w:beforeLines="25" w:before="60" w:afterLines="25" w:after="60"/>
        <w:ind w:firstLineChars="100" w:firstLine="210"/>
        <w:jc w:val="both"/>
        <w:rPr>
          <w:rFonts w:ascii="宋体" w:eastAsia="宋体" w:hAnsi="宋体"/>
          <w:kern w:val="2"/>
          <w:sz w:val="21"/>
          <w:szCs w:val="21"/>
          <w:lang w:eastAsia="zh-CN"/>
        </w:rPr>
      </w:pPr>
      <w:r>
        <w:rPr>
          <w:rFonts w:ascii="宋体" w:eastAsia="宋体" w:hAnsi="宋体" w:hint="eastAsia"/>
          <w:kern w:val="2"/>
          <w:sz w:val="21"/>
          <w:szCs w:val="21"/>
          <w:lang w:eastAsia="zh-CN"/>
        </w:rPr>
        <w:t>（四）演示内容：</w:t>
      </w:r>
    </w:p>
    <w:p w:rsidR="00026B78" w:rsidRDefault="00067F56">
      <w:pPr>
        <w:widowControl w:val="0"/>
        <w:spacing w:beforeLines="25" w:before="60" w:afterLines="25" w:after="6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eastAsia="宋体" w:hint="eastAsia"/>
          <w:kern w:val="2"/>
          <w:sz w:val="21"/>
          <w:szCs w:val="20"/>
          <w:lang w:eastAsia="zh-CN"/>
        </w:rPr>
        <w:t xml:space="preserve"> ________</w:t>
      </w:r>
    </w:p>
    <w:p w:rsidR="00026B78" w:rsidRDefault="00067F56">
      <w:pPr>
        <w:widowControl w:val="0"/>
        <w:spacing w:beforeLines="25" w:before="60" w:afterLines="25" w:after="6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eastAsia="宋体" w:hint="eastAsia"/>
          <w:kern w:val="2"/>
          <w:sz w:val="21"/>
          <w:szCs w:val="20"/>
          <w:lang w:eastAsia="zh-CN"/>
        </w:rPr>
        <w:t xml:space="preserve"> ________</w:t>
      </w:r>
    </w:p>
    <w:p w:rsidR="00026B78" w:rsidRDefault="00067F56">
      <w:pPr>
        <w:widowControl w:val="0"/>
        <w:spacing w:beforeLines="25" w:before="60" w:afterLines="25" w:after="6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eastAsia="宋体" w:hint="eastAsia"/>
          <w:kern w:val="2"/>
          <w:sz w:val="21"/>
          <w:szCs w:val="20"/>
          <w:lang w:eastAsia="zh-CN"/>
        </w:rPr>
        <w:t xml:space="preserve"> ________</w:t>
      </w:r>
    </w:p>
    <w:p w:rsidR="00026B78" w:rsidRDefault="00067F56">
      <w:pPr>
        <w:widowControl w:val="0"/>
        <w:spacing w:beforeLines="25" w:before="60" w:afterLines="25" w:after="60"/>
        <w:jc w:val="both"/>
        <w:rPr>
          <w:rFonts w:ascii="宋体" w:eastAsia="宋体" w:hAnsi="宋体"/>
          <w:kern w:val="2"/>
          <w:sz w:val="21"/>
          <w:szCs w:val="21"/>
          <w:lang w:eastAsia="zh-CN"/>
        </w:rPr>
      </w:pPr>
      <w:r>
        <w:rPr>
          <w:rFonts w:ascii="宋体" w:eastAsia="宋体" w:hAnsi="宋体" w:hint="eastAsia"/>
          <w:kern w:val="2"/>
          <w:sz w:val="21"/>
          <w:szCs w:val="21"/>
          <w:lang w:eastAsia="zh-CN"/>
        </w:rPr>
        <w:t>……</w:t>
      </w:r>
    </w:p>
    <w:p w:rsidR="00026B78" w:rsidRDefault="00067F56">
      <w:pPr>
        <w:keepNext/>
        <w:keepLines/>
        <w:widowControl w:val="0"/>
        <w:spacing w:before="260" w:after="260" w:line="360" w:lineRule="auto"/>
        <w:jc w:val="center"/>
        <w:outlineLvl w:val="2"/>
        <w:rPr>
          <w:rFonts w:eastAsia="宋体"/>
          <w:b/>
          <w:kern w:val="2"/>
          <w:sz w:val="28"/>
          <w:szCs w:val="28"/>
          <w:lang w:eastAsia="zh-CN"/>
        </w:rPr>
      </w:pPr>
      <w:r>
        <w:rPr>
          <w:rFonts w:ascii="宋体" w:eastAsia="宋体" w:hAnsi="宋体"/>
          <w:kern w:val="2"/>
          <w:sz w:val="21"/>
          <w:szCs w:val="21"/>
          <w:lang w:eastAsia="zh-CN"/>
        </w:rPr>
        <w:br w:type="page"/>
      </w:r>
      <w:bookmarkStart w:id="40" w:name="_Toc30595"/>
      <w:r>
        <w:rPr>
          <w:rFonts w:ascii="宋体" w:eastAsia="宋体" w:hAnsi="宋体" w:cs="宋体" w:hint="eastAsia"/>
          <w:b/>
          <w:bCs/>
          <w:kern w:val="2"/>
          <w:sz w:val="28"/>
          <w:lang w:eastAsia="zh-CN"/>
        </w:rPr>
        <w:lastRenderedPageBreak/>
        <w:t>四、附件（若有）</w:t>
      </w:r>
      <w:bookmarkEnd w:id="40"/>
    </w:p>
    <w:p w:rsidR="00026B78" w:rsidRDefault="00026B78">
      <w:pPr>
        <w:widowControl w:val="0"/>
        <w:jc w:val="both"/>
        <w:rPr>
          <w:rFonts w:eastAsia="宋体"/>
          <w:kern w:val="2"/>
          <w:sz w:val="21"/>
          <w:lang w:eastAsia="zh-CN"/>
        </w:rPr>
      </w:pPr>
    </w:p>
    <w:p w:rsidR="00026B78" w:rsidRDefault="00026B78">
      <w:pPr>
        <w:widowControl w:val="0"/>
        <w:jc w:val="both"/>
        <w:rPr>
          <w:rFonts w:eastAsia="宋体"/>
          <w:kern w:val="2"/>
          <w:sz w:val="21"/>
          <w:lang w:eastAsia="zh-CN"/>
        </w:rPr>
      </w:pPr>
    </w:p>
    <w:p w:rsidR="00026B78" w:rsidRDefault="00067F56">
      <w:pPr>
        <w:keepNext/>
        <w:keepLines/>
        <w:widowControl w:val="0"/>
        <w:spacing w:before="260" w:after="260" w:line="360" w:lineRule="auto"/>
        <w:jc w:val="center"/>
        <w:outlineLvl w:val="2"/>
        <w:rPr>
          <w:rFonts w:ascii="宋体" w:eastAsia="宋体" w:hAnsi="宋体" w:cs="宋体"/>
          <w:b/>
          <w:bCs/>
          <w:kern w:val="2"/>
          <w:sz w:val="28"/>
          <w:lang w:eastAsia="zh-CN"/>
        </w:rPr>
      </w:pPr>
      <w:bookmarkStart w:id="41" w:name="_Toc13673"/>
      <w:r>
        <w:rPr>
          <w:rFonts w:ascii="宋体" w:eastAsia="宋体" w:hAnsi="宋体" w:cs="宋体" w:hint="eastAsia"/>
          <w:b/>
          <w:bCs/>
          <w:kern w:val="2"/>
          <w:sz w:val="28"/>
          <w:lang w:eastAsia="zh-CN"/>
        </w:rPr>
        <w:t>五、投标报价要求</w:t>
      </w:r>
      <w:bookmarkEnd w:id="41"/>
    </w:p>
    <w:p w:rsidR="00026B78" w:rsidRDefault="00067F56">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1.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供应商可通过现场提交、电邮提交提供报价合理性说明。</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bCs/>
          <w:kern w:val="2"/>
          <w:sz w:val="21"/>
          <w:szCs w:val="21"/>
          <w:lang w:eastAsia="zh-CN"/>
        </w:rPr>
        <w:t xml:space="preserve">    2.本项目应答报价采用包干制，应包括成本、法定税费和相应的利润，应涵盖本项目采购范围和采购/谈判文件所列的各项内容中所述的全部。由供应商根据采购需求自行测算应答报价；一经成交，应答报价即作为成交单位与采购人签定的合同金额。</w:t>
      </w:r>
    </w:p>
    <w:p w:rsidR="00026B78" w:rsidRDefault="00067F56">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3.除非政府集中采购机构通过修改招标文件予以更正，否则，投标人应毫无例外地按招标文件所列的清单中项目和数量填报综合单价或总价。投标人未填综合单价或总价的项目，在实施后，将不得以支付，并视作该项费用已包括在其它有价款的综合单价或总价内。</w:t>
      </w:r>
    </w:p>
    <w:p w:rsidR="00026B78" w:rsidRDefault="00067F56">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4.投标人应充分了解项目的位置、情况、道路及任何其它足以影响投标报价的情况，任何因忽视或误解项目情况而导致的索赔或服务期限延长申请将不获批准。</w:t>
      </w:r>
    </w:p>
    <w:p w:rsidR="00026B78" w:rsidRDefault="00067F56">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r>
        <w:rPr>
          <w:rFonts w:ascii="宋体" w:eastAsia="宋体" w:hAnsi="宋体" w:cs="宋体" w:hint="eastAsia"/>
          <w:sz w:val="21"/>
          <w:szCs w:val="21"/>
          <w:lang w:eastAsia="zh-CN"/>
        </w:rPr>
        <w:t>5.投标人不得期望通过索赔等方式获取补偿，否则，除可能遭到拒绝外，还可能将被作为不良行为记录在案，并可能影响其以后参加政府采购的项目投标。各投标人在投标报价时，应充分考虑投标报价的风险。</w:t>
      </w:r>
    </w:p>
    <w:p w:rsidR="00026B78" w:rsidRDefault="00026B78">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p>
    <w:p w:rsidR="00026B78" w:rsidRDefault="00026B78">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p>
    <w:p w:rsidR="00026B78" w:rsidRDefault="00026B78">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p>
    <w:p w:rsidR="00026B78" w:rsidRDefault="00026B78">
      <w:pPr>
        <w:shd w:val="clear" w:color="auto" w:fill="FFFFFF"/>
        <w:tabs>
          <w:tab w:val="left" w:pos="426"/>
        </w:tabs>
        <w:adjustRightInd w:val="0"/>
        <w:snapToGrid w:val="0"/>
        <w:spacing w:line="360" w:lineRule="auto"/>
        <w:ind w:firstLineChars="200" w:firstLine="420"/>
        <w:jc w:val="both"/>
        <w:rPr>
          <w:rFonts w:ascii="宋体" w:eastAsia="宋体" w:hAnsi="宋体" w:cs="宋体"/>
          <w:sz w:val="21"/>
          <w:szCs w:val="21"/>
          <w:lang w:eastAsia="zh-CN"/>
        </w:rPr>
      </w:pPr>
    </w:p>
    <w:p w:rsidR="00026B78" w:rsidRDefault="00067F56">
      <w:pPr>
        <w:shd w:val="clear" w:color="auto" w:fill="FFFFFF"/>
        <w:tabs>
          <w:tab w:val="left" w:pos="426"/>
        </w:tabs>
        <w:adjustRightInd w:val="0"/>
        <w:snapToGrid w:val="0"/>
        <w:spacing w:line="360" w:lineRule="auto"/>
        <w:jc w:val="center"/>
        <w:outlineLvl w:val="2"/>
        <w:rPr>
          <w:rFonts w:ascii="黑体" w:eastAsia="黑体" w:hAnsi="黑体"/>
          <w:sz w:val="28"/>
          <w:szCs w:val="28"/>
          <w:lang w:eastAsia="zh-CN"/>
        </w:rPr>
      </w:pPr>
      <w:r>
        <w:rPr>
          <w:rFonts w:ascii="宋体" w:eastAsia="宋体" w:hAnsi="宋体" w:cs="宋体"/>
          <w:sz w:val="21"/>
          <w:szCs w:val="21"/>
          <w:lang w:eastAsia="zh-CN"/>
        </w:rPr>
        <w:br w:type="page"/>
      </w:r>
      <w:bookmarkStart w:id="42" w:name="_Toc14614"/>
      <w:r>
        <w:rPr>
          <w:rFonts w:ascii="宋体" w:eastAsia="宋体" w:hAnsi="宋体" w:cs="宋体" w:hint="eastAsia"/>
          <w:b/>
          <w:bCs/>
          <w:kern w:val="2"/>
          <w:sz w:val="28"/>
          <w:lang w:eastAsia="zh-CN"/>
        </w:rPr>
        <w:lastRenderedPageBreak/>
        <w:t>六、注意事项</w:t>
      </w:r>
      <w:bookmarkEnd w:id="42"/>
    </w:p>
    <w:p w:rsidR="00026B78" w:rsidRDefault="00067F56" w:rsidP="00430635">
      <w:pPr>
        <w:widowControl w:val="0"/>
        <w:ind w:firstLineChars="187" w:firstLine="393"/>
        <w:jc w:val="both"/>
        <w:rPr>
          <w:rFonts w:ascii="宋体" w:eastAsia="宋体" w:hAnsi="宋体" w:cs="宋体"/>
          <w:kern w:val="2"/>
          <w:sz w:val="21"/>
          <w:szCs w:val="21"/>
          <w:lang w:eastAsia="zh-CN" w:bidi="ar"/>
        </w:rPr>
      </w:pPr>
      <w:r>
        <w:rPr>
          <w:rFonts w:ascii="宋体" w:eastAsia="宋体" w:hAnsi="宋体" w:cs="宋体" w:hint="eastAsia"/>
          <w:kern w:val="2"/>
          <w:sz w:val="21"/>
          <w:szCs w:val="21"/>
          <w:lang w:eastAsia="zh-CN" w:bidi="ar"/>
        </w:rPr>
        <w:t>1、中标人不得将项目非法分包或转包给任何单位和个人。否则，采购单位有权即刻终止合同，并要求中标人赔偿相应损失。</w:t>
      </w:r>
    </w:p>
    <w:p w:rsidR="00026B78" w:rsidRDefault="00067F56" w:rsidP="00430635">
      <w:pPr>
        <w:widowControl w:val="0"/>
        <w:ind w:firstLineChars="187" w:firstLine="393"/>
        <w:rPr>
          <w:rFonts w:ascii="宋体" w:eastAsia="宋体" w:hAnsi="宋体" w:cs="宋体"/>
          <w:kern w:val="2"/>
          <w:sz w:val="21"/>
          <w:szCs w:val="21"/>
          <w:lang w:eastAsia="zh-CN" w:bidi="ar"/>
        </w:rPr>
      </w:pPr>
      <w:r>
        <w:rPr>
          <w:rFonts w:ascii="宋体" w:eastAsia="宋体" w:hAnsi="宋体" w:cs="宋体" w:hint="eastAsia"/>
          <w:kern w:val="2"/>
          <w:sz w:val="21"/>
          <w:szCs w:val="21"/>
          <w:lang w:eastAsia="zh-CN" w:bidi="ar"/>
        </w:rPr>
        <w:t>2、投标人使用的标准必须是国际公认或国家、或地方政府颁布的同等或更高的标准，如投标人使用的标准低于上述标准,评标小组将有权不予接受，投标人必须列表将明显的差异详细说明。</w:t>
      </w:r>
    </w:p>
    <w:p w:rsidR="00026B78" w:rsidRDefault="00067F56">
      <w:pPr>
        <w:widowControl w:val="0"/>
        <w:spacing w:line="440" w:lineRule="exact"/>
        <w:ind w:firstLineChars="200" w:firstLine="420"/>
        <w:rPr>
          <w:rFonts w:ascii="宋体" w:eastAsia="宋体" w:hAnsi="宋体" w:cs="宋体"/>
          <w:kern w:val="2"/>
          <w:sz w:val="21"/>
          <w:szCs w:val="21"/>
          <w:lang w:eastAsia="zh-CN" w:bidi="ar"/>
        </w:rPr>
      </w:pPr>
      <w:r>
        <w:rPr>
          <w:rFonts w:ascii="宋体" w:eastAsia="宋体" w:hAnsi="宋体" w:cs="宋体" w:hint="eastAsia"/>
          <w:kern w:val="2"/>
          <w:sz w:val="21"/>
          <w:szCs w:val="21"/>
          <w:lang w:eastAsia="zh-CN" w:bidi="ar"/>
        </w:rPr>
        <w:t>3、投标人须在质疑期内一次性提出针对同一采购程序环节的质疑。</w:t>
      </w:r>
    </w:p>
    <w:p w:rsidR="00026B78" w:rsidRDefault="00067F56">
      <w:pPr>
        <w:widowControl w:val="0"/>
        <w:spacing w:line="440" w:lineRule="exact"/>
        <w:ind w:firstLineChars="200" w:firstLine="420"/>
        <w:rPr>
          <w:rFonts w:ascii="宋体" w:eastAsia="宋体" w:hAnsi="宋体" w:cs="宋体"/>
          <w:kern w:val="2"/>
          <w:sz w:val="21"/>
          <w:szCs w:val="21"/>
          <w:lang w:eastAsia="zh-CN" w:bidi="ar"/>
        </w:rPr>
      </w:pPr>
      <w:r>
        <w:rPr>
          <w:rFonts w:ascii="宋体" w:eastAsia="宋体" w:hAnsi="宋体" w:cs="宋体" w:hint="eastAsia"/>
          <w:kern w:val="2"/>
          <w:sz w:val="21"/>
          <w:szCs w:val="21"/>
          <w:lang w:eastAsia="zh-CN" w:bidi="ar"/>
        </w:rPr>
        <w:t>4、本项目按照采购人相关采购规定执行，招标文件未明确的事项，参照政府采购有关法律法规执行。</w:t>
      </w:r>
    </w:p>
    <w:p w:rsidR="00026B78" w:rsidRDefault="00026B78">
      <w:pPr>
        <w:widowControl w:val="0"/>
        <w:spacing w:line="360" w:lineRule="auto"/>
        <w:jc w:val="both"/>
        <w:rPr>
          <w:rFonts w:eastAsia="宋体"/>
          <w:b/>
          <w:bCs/>
          <w:kern w:val="2"/>
          <w:lang w:eastAsia="zh-CN"/>
        </w:rPr>
      </w:pPr>
    </w:p>
    <w:p w:rsidR="00026B78" w:rsidRDefault="00026B78">
      <w:pPr>
        <w:widowControl w:val="0"/>
        <w:spacing w:line="360" w:lineRule="auto"/>
        <w:jc w:val="both"/>
        <w:rPr>
          <w:rFonts w:eastAsia="宋体"/>
          <w:b/>
          <w:bCs/>
          <w:kern w:val="2"/>
          <w:lang w:eastAsia="zh-CN"/>
        </w:rPr>
      </w:pPr>
    </w:p>
    <w:p w:rsidR="00026B78" w:rsidRDefault="00026B78">
      <w:pPr>
        <w:widowControl w:val="0"/>
        <w:spacing w:line="360" w:lineRule="auto"/>
        <w:jc w:val="both"/>
        <w:rPr>
          <w:rFonts w:eastAsia="宋体"/>
          <w:b/>
          <w:bCs/>
          <w:kern w:val="2"/>
          <w:lang w:eastAsia="zh-CN"/>
        </w:rPr>
      </w:pPr>
    </w:p>
    <w:p w:rsidR="00026B78" w:rsidRDefault="00067F56">
      <w:pPr>
        <w:keepNext/>
        <w:keepLines/>
        <w:widowControl w:val="0"/>
        <w:spacing w:before="260" w:after="260" w:line="360" w:lineRule="auto"/>
        <w:jc w:val="center"/>
        <w:outlineLvl w:val="2"/>
        <w:rPr>
          <w:rFonts w:ascii="宋体" w:eastAsia="宋体" w:hAnsi="宋体" w:cs="宋体"/>
          <w:b/>
          <w:bCs/>
          <w:kern w:val="2"/>
          <w:sz w:val="28"/>
          <w:lang w:eastAsia="zh-CN"/>
        </w:rPr>
      </w:pPr>
      <w:r>
        <w:rPr>
          <w:rFonts w:ascii="宋体" w:eastAsia="宋体" w:hAnsi="宋体" w:cs="宋体" w:hint="eastAsia"/>
          <w:b/>
          <w:bCs/>
          <w:kern w:val="2"/>
          <w:sz w:val="28"/>
          <w:lang w:eastAsia="zh-CN"/>
        </w:rPr>
        <w:t>七、其他评审信息中涉及的资料（如违约承诺函、售后服务承诺函等）</w:t>
      </w:r>
    </w:p>
    <w:p w:rsidR="00026B78" w:rsidRDefault="00067F56">
      <w:pPr>
        <w:widowControl w:val="0"/>
        <w:ind w:firstLineChars="1095" w:firstLine="3078"/>
        <w:jc w:val="both"/>
        <w:rPr>
          <w:rFonts w:ascii="宋体" w:eastAsia="宋体" w:hAnsi="宋体"/>
          <w:b/>
          <w:bCs/>
          <w:color w:val="000000"/>
          <w:kern w:val="2"/>
          <w:sz w:val="28"/>
          <w:szCs w:val="28"/>
          <w:lang w:eastAsia="zh-CN"/>
        </w:rPr>
      </w:pPr>
      <w:r>
        <w:rPr>
          <w:rFonts w:ascii="宋体" w:eastAsia="宋体" w:hAnsi="宋体" w:hint="eastAsia"/>
          <w:b/>
          <w:bCs/>
          <w:color w:val="000000"/>
          <w:kern w:val="2"/>
          <w:sz w:val="28"/>
          <w:szCs w:val="28"/>
          <w:lang w:eastAsia="zh-CN"/>
        </w:rPr>
        <w:t>违约承诺函（举例）</w:t>
      </w:r>
    </w:p>
    <w:p w:rsidR="00026B78" w:rsidRDefault="00067F56">
      <w:pPr>
        <w:widowControl w:val="0"/>
        <w:jc w:val="both"/>
        <w:rPr>
          <w:rFonts w:ascii="宋体" w:eastAsia="宋体" w:hAnsi="宋体"/>
          <w:b/>
          <w:bCs/>
          <w:color w:val="000000"/>
          <w:kern w:val="2"/>
          <w:sz w:val="22"/>
          <w:lang w:eastAsia="zh-CN"/>
        </w:rPr>
      </w:pPr>
      <w:r>
        <w:rPr>
          <w:rFonts w:ascii="宋体" w:eastAsia="宋体" w:hAnsi="宋体" w:hint="eastAsia"/>
          <w:b/>
          <w:bCs/>
          <w:color w:val="000000"/>
          <w:kern w:val="2"/>
          <w:sz w:val="22"/>
          <w:lang w:eastAsia="zh-CN"/>
        </w:rPr>
        <w:t>主要内容应包括但不限于以下内容（格式自定）</w:t>
      </w:r>
    </w:p>
    <w:p w:rsidR="00026B78" w:rsidRDefault="00067F56">
      <w:pPr>
        <w:wordWrap w:val="0"/>
        <w:rPr>
          <w:rFonts w:ascii="宋体" w:eastAsia="宋体" w:hAnsi="宋体"/>
          <w:b/>
          <w:bCs/>
          <w:color w:val="000000"/>
          <w:kern w:val="2"/>
          <w:sz w:val="22"/>
          <w:lang w:eastAsia="zh-CN"/>
        </w:rPr>
      </w:pPr>
      <w:r>
        <w:rPr>
          <w:rFonts w:ascii="宋体" w:eastAsia="宋体" w:hAnsi="宋体" w:hint="eastAsia"/>
          <w:b/>
          <w:bCs/>
          <w:color w:val="000000"/>
          <w:kern w:val="2"/>
          <w:sz w:val="22"/>
          <w:lang w:eastAsia="zh-CN"/>
        </w:rPr>
        <w:t>致（采购人）：</w:t>
      </w:r>
    </w:p>
    <w:p w:rsidR="00026B78" w:rsidRDefault="00067F56">
      <w:pPr>
        <w:widowControl w:val="0"/>
        <w:jc w:val="both"/>
        <w:rPr>
          <w:rFonts w:eastAsia="宋体"/>
          <w:b/>
          <w:color w:val="000000"/>
          <w:kern w:val="2"/>
          <w:sz w:val="22"/>
          <w:lang w:eastAsia="zh-CN"/>
        </w:rPr>
      </w:pPr>
      <w:r>
        <w:rPr>
          <w:rFonts w:ascii="宋体" w:eastAsia="宋体" w:hAnsi="宋体" w:hint="eastAsia"/>
          <w:color w:val="000000"/>
          <w:kern w:val="2"/>
          <w:sz w:val="22"/>
          <w:lang w:eastAsia="zh-CN"/>
        </w:rPr>
        <w:t xml:space="preserve">    我公司承诺，在参与贵单位组织的</w:t>
      </w:r>
      <w:r>
        <w:rPr>
          <w:rFonts w:ascii="宋体" w:eastAsia="宋体" w:hAnsi="宋体" w:hint="eastAsia"/>
          <w:color w:val="000000"/>
          <w:kern w:val="2"/>
          <w:sz w:val="22"/>
          <w:u w:val="single"/>
          <w:lang w:eastAsia="zh-CN"/>
        </w:rPr>
        <w:t xml:space="preserve">       （项目名称）    （项目编号：      ） </w:t>
      </w:r>
      <w:r>
        <w:rPr>
          <w:rFonts w:ascii="宋体" w:eastAsia="宋体" w:hAnsi="宋体" w:hint="eastAsia"/>
          <w:color w:val="000000"/>
          <w:kern w:val="2"/>
          <w:sz w:val="22"/>
          <w:lang w:eastAsia="zh-CN"/>
        </w:rPr>
        <w:t>自行采购活动中，我单位承诺：</w:t>
      </w:r>
      <w:r>
        <w:rPr>
          <w:rFonts w:ascii="宋体" w:eastAsia="宋体" w:hAnsi="宋体" w:hint="eastAsia"/>
          <w:b/>
          <w:color w:val="000000"/>
          <w:kern w:val="2"/>
          <w:sz w:val="22"/>
          <w:lang w:eastAsia="zh-CN"/>
        </w:rPr>
        <w:t>采购单位应在本承诺函中自行填写违约承诺的具体内容（采购单位自拟内容）。</w:t>
      </w:r>
    </w:p>
    <w:p w:rsidR="00026B78" w:rsidRDefault="00067F56">
      <w:pPr>
        <w:spacing w:beforeAutospacing="1" w:afterAutospacing="1" w:line="264" w:lineRule="atLeast"/>
        <w:rPr>
          <w:rFonts w:ascii="宋体" w:eastAsia="宋体" w:hAnsi="宋体"/>
          <w:sz w:val="22"/>
          <w:szCs w:val="22"/>
          <w:lang w:eastAsia="zh-CN"/>
        </w:rPr>
      </w:pPr>
      <w:r>
        <w:rPr>
          <w:rFonts w:ascii="宋体" w:eastAsia="宋体" w:hAnsi="宋体" w:hint="eastAsia"/>
          <w:color w:val="000000"/>
          <w:sz w:val="22"/>
          <w:szCs w:val="22"/>
          <w:lang w:eastAsia="zh-CN"/>
        </w:rPr>
        <w:t xml:space="preserve">    我公司对该承诺的真实性</w:t>
      </w:r>
      <w:r>
        <w:rPr>
          <w:rFonts w:ascii="宋体" w:eastAsia="宋体" w:hAnsi="宋体" w:hint="eastAsia"/>
          <w:sz w:val="22"/>
          <w:szCs w:val="22"/>
          <w:lang w:eastAsia="zh-CN"/>
        </w:rPr>
        <w:t>负责，如有不实，自愿接受相关法律法规的处罚及其他一切后果（含自愿接受将此不良行为记入投标人</w:t>
      </w:r>
      <w:r>
        <w:rPr>
          <w:rFonts w:ascii="宋体" w:eastAsia="宋体" w:hAnsi="宋体"/>
          <w:sz w:val="22"/>
          <w:szCs w:val="22"/>
          <w:lang w:eastAsia="zh-CN"/>
        </w:rPr>
        <w:t>诚信档案</w:t>
      </w:r>
      <w:r>
        <w:rPr>
          <w:rFonts w:ascii="宋体" w:eastAsia="宋体" w:hAnsi="宋体" w:hint="eastAsia"/>
          <w:sz w:val="22"/>
          <w:szCs w:val="22"/>
          <w:lang w:eastAsia="zh-CN"/>
        </w:rPr>
        <w:t>和自愿接受虚假投标导致禁止参加本项目相关单位的自行采购活动的处罚等）。</w:t>
      </w:r>
    </w:p>
    <w:p w:rsidR="00026B78" w:rsidRDefault="00067F56">
      <w:pPr>
        <w:widowControl w:val="0"/>
        <w:jc w:val="both"/>
        <w:rPr>
          <w:rFonts w:ascii="宋体" w:eastAsia="宋体" w:hAnsi="宋体"/>
          <w:kern w:val="2"/>
          <w:sz w:val="22"/>
          <w:lang w:eastAsia="zh-CN"/>
        </w:rPr>
      </w:pPr>
      <w:r>
        <w:rPr>
          <w:rFonts w:ascii="宋体" w:eastAsia="宋体" w:hAnsi="宋体" w:hint="eastAsia"/>
          <w:kern w:val="2"/>
          <w:sz w:val="22"/>
          <w:lang w:eastAsia="zh-CN"/>
        </w:rPr>
        <w:t xml:space="preserve">    特此承诺。</w:t>
      </w:r>
    </w:p>
    <w:p w:rsidR="00026B78" w:rsidRDefault="00280156" w:rsidP="00280156">
      <w:pPr>
        <w:widowControl w:val="0"/>
        <w:tabs>
          <w:tab w:val="left" w:pos="5850"/>
        </w:tabs>
        <w:jc w:val="both"/>
        <w:rPr>
          <w:rFonts w:eastAsia="宋体"/>
          <w:kern w:val="2"/>
          <w:sz w:val="22"/>
          <w:lang w:eastAsia="zh-CN"/>
        </w:rPr>
      </w:pPr>
      <w:r>
        <w:rPr>
          <w:rFonts w:eastAsia="宋体"/>
          <w:kern w:val="2"/>
          <w:sz w:val="22"/>
          <w:lang w:eastAsia="zh-CN"/>
        </w:rPr>
        <w:tab/>
      </w:r>
    </w:p>
    <w:p w:rsidR="00026B78" w:rsidRDefault="00026B78">
      <w:pPr>
        <w:widowControl w:val="0"/>
        <w:spacing w:line="360" w:lineRule="auto"/>
        <w:jc w:val="both"/>
        <w:rPr>
          <w:rFonts w:eastAsia="宋体"/>
          <w:b/>
          <w:bCs/>
          <w:kern w:val="2"/>
          <w:lang w:eastAsia="zh-CN"/>
        </w:rPr>
      </w:pPr>
    </w:p>
    <w:p w:rsidR="00026B78" w:rsidRDefault="00067F56">
      <w:pPr>
        <w:widowControl w:val="0"/>
        <w:ind w:firstLineChars="1500" w:firstLine="3300"/>
        <w:rPr>
          <w:rFonts w:ascii="宋体" w:eastAsia="宋体" w:hAnsi="宋体" w:cs="宋体"/>
          <w:kern w:val="2"/>
          <w:sz w:val="22"/>
          <w:lang w:eastAsia="zh-CN"/>
        </w:rPr>
      </w:pPr>
      <w:r>
        <w:rPr>
          <w:rFonts w:ascii="宋体" w:eastAsia="宋体" w:hAnsi="宋体" w:cs="宋体" w:hint="eastAsia"/>
          <w:kern w:val="2"/>
          <w:sz w:val="22"/>
          <w:lang w:eastAsia="zh-CN"/>
        </w:rPr>
        <w:t>投标单位：</w:t>
      </w:r>
    </w:p>
    <w:p w:rsidR="00026B78" w:rsidRDefault="00026B78">
      <w:pPr>
        <w:widowControl w:val="0"/>
        <w:ind w:firstLineChars="1500" w:firstLine="3300"/>
        <w:rPr>
          <w:rFonts w:ascii="宋体" w:eastAsia="宋体" w:hAnsi="宋体" w:cs="宋体"/>
          <w:kern w:val="2"/>
          <w:sz w:val="22"/>
          <w:lang w:eastAsia="zh-CN"/>
        </w:rPr>
      </w:pPr>
    </w:p>
    <w:p w:rsidR="00026B78" w:rsidRDefault="00067F56">
      <w:pPr>
        <w:widowControl w:val="0"/>
        <w:ind w:firstLineChars="1500" w:firstLine="3300"/>
        <w:rPr>
          <w:rFonts w:ascii="宋体" w:eastAsia="宋体" w:hAnsi="宋体" w:cs="宋体"/>
          <w:kern w:val="2"/>
          <w:sz w:val="22"/>
          <w:lang w:eastAsia="zh-CN"/>
        </w:rPr>
      </w:pPr>
      <w:r>
        <w:rPr>
          <w:rFonts w:ascii="宋体" w:eastAsia="宋体" w:hAnsi="宋体" w:cs="宋体" w:hint="eastAsia"/>
          <w:kern w:val="2"/>
          <w:sz w:val="22"/>
          <w:lang w:eastAsia="zh-CN"/>
        </w:rPr>
        <w:t>日期：   年  月  日</w:t>
      </w:r>
    </w:p>
    <w:p w:rsidR="00026B78" w:rsidRDefault="00026B78">
      <w:pPr>
        <w:widowControl w:val="0"/>
        <w:ind w:firstLineChars="1500" w:firstLine="3300"/>
        <w:rPr>
          <w:rFonts w:ascii="宋体" w:eastAsia="宋体" w:hAnsi="宋体" w:cs="宋体"/>
          <w:kern w:val="2"/>
          <w:sz w:val="22"/>
          <w:lang w:eastAsia="zh-CN"/>
        </w:rPr>
      </w:pPr>
    </w:p>
    <w:p w:rsidR="00026B78" w:rsidRDefault="00067F56">
      <w:pPr>
        <w:keepNext/>
        <w:keepLines/>
        <w:widowControl w:val="0"/>
        <w:adjustRightInd w:val="0"/>
        <w:spacing w:before="260" w:after="260" w:line="360" w:lineRule="auto"/>
        <w:jc w:val="center"/>
        <w:textAlignment w:val="baseline"/>
        <w:outlineLvl w:val="1"/>
        <w:rPr>
          <w:rFonts w:ascii="宋体" w:eastAsia="宋体" w:hAnsi="宋体" w:cs="宋体"/>
          <w:b/>
          <w:bCs/>
          <w:kern w:val="2"/>
          <w:sz w:val="32"/>
          <w:szCs w:val="22"/>
          <w:lang w:eastAsia="zh-CN"/>
        </w:rPr>
      </w:pPr>
      <w:r>
        <w:rPr>
          <w:rFonts w:ascii="宋体" w:eastAsia="宋体" w:hAnsi="宋体" w:cs="宋体"/>
          <w:b/>
          <w:bCs/>
          <w:kern w:val="2"/>
          <w:sz w:val="32"/>
          <w:szCs w:val="22"/>
          <w:lang w:eastAsia="zh-CN"/>
        </w:rPr>
        <w:br w:type="page"/>
      </w:r>
      <w:r>
        <w:rPr>
          <w:rFonts w:ascii="宋体" w:eastAsia="宋体" w:hAnsi="宋体" w:cs="宋体" w:hint="eastAsia"/>
          <w:b/>
          <w:bCs/>
          <w:kern w:val="2"/>
          <w:sz w:val="32"/>
          <w:szCs w:val="22"/>
          <w:lang w:eastAsia="zh-CN"/>
        </w:rPr>
        <w:lastRenderedPageBreak/>
        <w:t>第四章  投标文件组成要求及格式</w:t>
      </w:r>
    </w:p>
    <w:p w:rsidR="00026B78" w:rsidRDefault="00067F56">
      <w:pPr>
        <w:widowControl w:val="0"/>
        <w:spacing w:line="360" w:lineRule="auto"/>
        <w:rPr>
          <w:rFonts w:ascii="宋体" w:eastAsia="宋体" w:hAnsi="宋体" w:cs="宋体"/>
          <w:bCs/>
          <w:kern w:val="2"/>
          <w:lang w:eastAsia="zh-CN"/>
        </w:rPr>
      </w:pPr>
      <w:r>
        <w:rPr>
          <w:rFonts w:ascii="宋体" w:eastAsia="宋体" w:hAnsi="宋体" w:cs="宋体" w:hint="eastAsia"/>
          <w:bCs/>
          <w:kern w:val="2"/>
          <w:lang w:eastAsia="zh-CN"/>
        </w:rPr>
        <w:t>特别提醒：</w:t>
      </w:r>
    </w:p>
    <w:p w:rsidR="00026B78" w:rsidRDefault="00067F56">
      <w:pPr>
        <w:widowControl w:val="0"/>
        <w:spacing w:line="360" w:lineRule="auto"/>
        <w:jc w:val="both"/>
        <w:outlineLvl w:val="2"/>
        <w:rPr>
          <w:rFonts w:ascii="宋体" w:eastAsia="宋体" w:hAnsi="宋体" w:cs="宋体"/>
          <w:bCs/>
          <w:kern w:val="2"/>
          <w:sz w:val="28"/>
          <w:szCs w:val="28"/>
          <w:lang w:eastAsia="zh-CN"/>
        </w:rPr>
      </w:pPr>
      <w:r>
        <w:rPr>
          <w:rFonts w:ascii="宋体" w:eastAsia="宋体" w:hAnsi="宋体" w:cs="宋体" w:hint="eastAsia"/>
          <w:bCs/>
          <w:kern w:val="2"/>
          <w:sz w:val="28"/>
          <w:szCs w:val="28"/>
          <w:lang w:eastAsia="zh-CN"/>
        </w:rPr>
        <w:t>投标文件组成：</w:t>
      </w:r>
    </w:p>
    <w:p w:rsidR="00026B78" w:rsidRDefault="00067F56">
      <w:pPr>
        <w:widowControl w:val="0"/>
        <w:spacing w:line="360" w:lineRule="auto"/>
        <w:jc w:val="both"/>
        <w:outlineLvl w:val="3"/>
        <w:rPr>
          <w:rFonts w:ascii="宋体" w:eastAsia="宋体" w:hAnsi="宋体" w:cs="宋体"/>
          <w:b/>
          <w:bCs/>
          <w:kern w:val="2"/>
          <w:sz w:val="22"/>
          <w:szCs w:val="22"/>
          <w:lang w:eastAsia="zh-CN"/>
        </w:rPr>
      </w:pPr>
      <w:bookmarkStart w:id="43" w:name="_Hlk72257253"/>
      <w:r>
        <w:rPr>
          <w:rFonts w:ascii="宋体" w:eastAsia="宋体" w:hAnsi="宋体" w:cs="宋体" w:hint="eastAsia"/>
          <w:b/>
          <w:bCs/>
          <w:kern w:val="2"/>
          <w:sz w:val="22"/>
          <w:szCs w:val="22"/>
          <w:lang w:eastAsia="zh-CN"/>
        </w:rPr>
        <w:t>1.投标文件正文，主要包括以下内容：</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bookmarkStart w:id="44" w:name="_Hlk72070784"/>
      <w:r>
        <w:rPr>
          <w:rFonts w:ascii="宋体" w:eastAsia="宋体" w:hAnsi="宋体" w:cs="宋体" w:hint="eastAsia"/>
          <w:kern w:val="2"/>
          <w:sz w:val="21"/>
          <w:szCs w:val="21"/>
          <w:lang w:eastAsia="zh-CN"/>
        </w:rPr>
        <w:t>投标函</w:t>
      </w:r>
      <w:bookmarkEnd w:id="44"/>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（2）投标及履约承诺函</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（3）投标人情况及资格证明文件</w:t>
      </w:r>
    </w:p>
    <w:p w:rsidR="00026B78" w:rsidRDefault="00067F56">
      <w:pPr>
        <w:widowControl w:val="0"/>
        <w:spacing w:line="360" w:lineRule="auto"/>
        <w:jc w:val="both"/>
        <w:rPr>
          <w:rFonts w:ascii="宋体" w:eastAsia="宋体" w:hAnsi="宋体" w:cs="宋体"/>
          <w:kern w:val="2"/>
          <w:sz w:val="21"/>
          <w:szCs w:val="21"/>
          <w:lang w:eastAsia="zh-CN"/>
        </w:rPr>
      </w:pPr>
      <w:bookmarkStart w:id="45" w:name="_Hlk72257201"/>
      <w:r>
        <w:rPr>
          <w:rFonts w:ascii="宋体" w:eastAsia="宋体" w:hAnsi="宋体" w:cs="宋体" w:hint="eastAsia"/>
          <w:kern w:val="2"/>
          <w:sz w:val="21"/>
          <w:szCs w:val="21"/>
          <w:lang w:eastAsia="zh-CN"/>
        </w:rPr>
        <w:t>（4）项目详细报价</w:t>
      </w:r>
    </w:p>
    <w:bookmarkEnd w:id="45"/>
    <w:p w:rsidR="00026B78" w:rsidRDefault="00067F56">
      <w:pPr>
        <w:widowControl w:val="0"/>
        <w:spacing w:line="360" w:lineRule="auto"/>
        <w:jc w:val="both"/>
        <w:outlineLvl w:val="3"/>
        <w:rPr>
          <w:rFonts w:ascii="宋体" w:eastAsia="宋体" w:hAnsi="宋体" w:cs="宋体"/>
          <w:b/>
          <w:bCs/>
          <w:kern w:val="2"/>
          <w:sz w:val="22"/>
          <w:szCs w:val="22"/>
          <w:lang w:eastAsia="zh-CN"/>
        </w:rPr>
      </w:pPr>
      <w:r>
        <w:rPr>
          <w:rFonts w:ascii="宋体" w:eastAsia="宋体" w:hAnsi="宋体" w:cs="宋体" w:hint="eastAsia"/>
          <w:b/>
          <w:bCs/>
          <w:kern w:val="2"/>
          <w:sz w:val="22"/>
          <w:szCs w:val="22"/>
          <w:lang w:eastAsia="zh-CN"/>
        </w:rPr>
        <w:t>2.投标文件附件：主要包括以下内容：</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（1）法定代表人（负责人）证明书</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（2）投标文件签署授权委托书</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（3）政府采购违法行为风险知悉确认书</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r w:rsidR="004E30DE" w:rsidRPr="004E30DE">
        <w:rPr>
          <w:rFonts w:ascii="宋体" w:eastAsia="宋体" w:hAnsi="宋体" w:cs="宋体" w:hint="eastAsia"/>
          <w:kern w:val="2"/>
          <w:sz w:val="21"/>
          <w:szCs w:val="21"/>
          <w:lang w:eastAsia="zh-CN"/>
        </w:rPr>
        <w:t>实质性条款响应情况表</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w:t>
      </w:r>
      <w:r w:rsidR="004E30DE" w:rsidRPr="004E30DE">
        <w:rPr>
          <w:rFonts w:ascii="宋体" w:eastAsia="宋体" w:hAnsi="宋体" w:cs="宋体" w:hint="eastAsia"/>
          <w:kern w:val="2"/>
          <w:sz w:val="21"/>
          <w:szCs w:val="21"/>
          <w:lang w:eastAsia="zh-CN"/>
        </w:rPr>
        <w:t>技术要求偏离表</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r w:rsidR="004E30DE" w:rsidRPr="004E30DE">
        <w:rPr>
          <w:rFonts w:ascii="宋体" w:eastAsia="宋体" w:hAnsi="宋体" w:cs="宋体" w:hint="eastAsia"/>
          <w:kern w:val="2"/>
          <w:sz w:val="21"/>
          <w:szCs w:val="21"/>
          <w:lang w:eastAsia="zh-CN"/>
        </w:rPr>
        <w:t>商务要求偏离表</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w:t>
      </w:r>
      <w:r w:rsidR="007A6FB0" w:rsidRPr="007A6FB0">
        <w:rPr>
          <w:rFonts w:ascii="宋体" w:eastAsia="宋体" w:hAnsi="宋体" w:cs="宋体" w:hint="eastAsia"/>
          <w:kern w:val="2"/>
          <w:sz w:val="21"/>
          <w:szCs w:val="21"/>
          <w:lang w:eastAsia="zh-CN"/>
        </w:rPr>
        <w:t>拟投入项目负责人</w:t>
      </w:r>
    </w:p>
    <w:p w:rsidR="009E245A" w:rsidRDefault="009E245A">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w:t>
      </w:r>
      <w:r w:rsidR="007A6FB0" w:rsidRPr="007A6FB0">
        <w:rPr>
          <w:rFonts w:ascii="宋体" w:eastAsia="宋体" w:hAnsi="宋体" w:cs="宋体" w:hint="eastAsia"/>
          <w:kern w:val="2"/>
          <w:sz w:val="21"/>
          <w:szCs w:val="21"/>
          <w:lang w:eastAsia="zh-CN"/>
        </w:rPr>
        <w:t>拟投入服务人员</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sidR="009E245A">
        <w:rPr>
          <w:rFonts w:ascii="宋体" w:eastAsia="宋体" w:hAnsi="宋体" w:cs="宋体" w:hint="eastAsia"/>
          <w:kern w:val="2"/>
          <w:sz w:val="21"/>
          <w:szCs w:val="21"/>
          <w:lang w:eastAsia="zh-CN"/>
        </w:rPr>
        <w:t>9</w:t>
      </w:r>
      <w:r>
        <w:rPr>
          <w:rFonts w:ascii="宋体" w:eastAsia="宋体" w:hAnsi="宋体" w:cs="宋体" w:hint="eastAsia"/>
          <w:kern w:val="2"/>
          <w:sz w:val="21"/>
          <w:szCs w:val="21"/>
          <w:lang w:eastAsia="zh-CN"/>
        </w:rPr>
        <w:t>）</w:t>
      </w:r>
      <w:r w:rsidR="007A6FB0" w:rsidRPr="007A6FB0">
        <w:rPr>
          <w:rFonts w:ascii="宋体" w:eastAsia="宋体" w:hAnsi="宋体" w:cs="宋体" w:hint="eastAsia"/>
          <w:kern w:val="2"/>
          <w:sz w:val="21"/>
          <w:szCs w:val="21"/>
          <w:lang w:eastAsia="zh-CN"/>
        </w:rPr>
        <w:t>项目技术保障方案</w:t>
      </w:r>
    </w:p>
    <w:p w:rsidR="00026B78" w:rsidRPr="007A6FB0"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w:t>
      </w:r>
      <w:r w:rsidR="009E245A">
        <w:rPr>
          <w:rFonts w:ascii="宋体" w:eastAsia="宋体" w:hAnsi="宋体" w:cs="宋体" w:hint="eastAsia"/>
          <w:kern w:val="2"/>
          <w:sz w:val="21"/>
          <w:szCs w:val="21"/>
          <w:lang w:eastAsia="zh-CN"/>
        </w:rPr>
        <w:t>10</w:t>
      </w:r>
      <w:r>
        <w:rPr>
          <w:rFonts w:ascii="宋体" w:eastAsia="宋体" w:hAnsi="宋体" w:cs="宋体" w:hint="eastAsia"/>
          <w:kern w:val="2"/>
          <w:sz w:val="21"/>
          <w:szCs w:val="21"/>
          <w:lang w:eastAsia="zh-CN"/>
        </w:rPr>
        <w:t>）</w:t>
      </w:r>
      <w:r w:rsidR="007A6FB0" w:rsidRPr="007A6FB0">
        <w:rPr>
          <w:rFonts w:ascii="宋体" w:eastAsia="宋体" w:hAnsi="宋体" w:cs="宋体" w:hint="eastAsia"/>
          <w:kern w:val="2"/>
          <w:sz w:val="21"/>
          <w:szCs w:val="21"/>
          <w:lang w:eastAsia="zh-CN"/>
        </w:rPr>
        <w:t>书目推荐服务能力</w:t>
      </w:r>
    </w:p>
    <w:p w:rsidR="00026B78" w:rsidRPr="007A6FB0" w:rsidRDefault="00067F56">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w:t>
      </w:r>
      <w:r w:rsidR="009E245A" w:rsidRPr="007A6FB0">
        <w:rPr>
          <w:rFonts w:ascii="宋体" w:eastAsia="宋体" w:hAnsi="宋体" w:cs="宋体" w:hint="eastAsia"/>
          <w:kern w:val="2"/>
          <w:sz w:val="21"/>
          <w:szCs w:val="21"/>
          <w:lang w:eastAsia="zh-CN"/>
        </w:rPr>
        <w:t>11</w:t>
      </w:r>
      <w:r w:rsidRPr="007A6FB0">
        <w:rPr>
          <w:rFonts w:ascii="宋体" w:eastAsia="宋体" w:hAnsi="宋体" w:cs="宋体" w:hint="eastAsia"/>
          <w:kern w:val="2"/>
          <w:sz w:val="21"/>
          <w:szCs w:val="21"/>
          <w:lang w:eastAsia="zh-CN"/>
        </w:rPr>
        <w:t>）</w:t>
      </w:r>
      <w:r w:rsidR="007A6FB0" w:rsidRPr="007A6FB0">
        <w:rPr>
          <w:rFonts w:ascii="宋体" w:eastAsia="宋体" w:hAnsi="宋体" w:cs="宋体" w:hint="eastAsia"/>
          <w:kern w:val="2"/>
          <w:sz w:val="21"/>
          <w:szCs w:val="21"/>
          <w:lang w:eastAsia="zh-CN"/>
        </w:rPr>
        <w:t>安全保障方案</w:t>
      </w:r>
    </w:p>
    <w:p w:rsidR="007A6FB0" w:rsidRPr="007A6FB0" w:rsidRDefault="007A6FB0">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2</w:t>
      </w:r>
      <w:r w:rsidRPr="007A6FB0">
        <w:rPr>
          <w:rFonts w:ascii="宋体" w:eastAsia="宋体" w:hAnsi="宋体" w:cs="宋体" w:hint="eastAsia"/>
          <w:kern w:val="2"/>
          <w:sz w:val="21"/>
          <w:szCs w:val="21"/>
          <w:lang w:eastAsia="zh-CN"/>
        </w:rPr>
        <w:t>）拟投入供货能力</w:t>
      </w:r>
    </w:p>
    <w:p w:rsidR="007A6FB0" w:rsidRPr="007A6FB0" w:rsidRDefault="007A6FB0">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3</w:t>
      </w:r>
      <w:r w:rsidRPr="007A6FB0">
        <w:rPr>
          <w:rFonts w:ascii="宋体" w:eastAsia="宋体" w:hAnsi="宋体" w:cs="宋体" w:hint="eastAsia"/>
          <w:kern w:val="2"/>
          <w:sz w:val="21"/>
          <w:szCs w:val="21"/>
          <w:lang w:eastAsia="zh-CN"/>
        </w:rPr>
        <w:t>）项目实施商务保障方案</w:t>
      </w:r>
    </w:p>
    <w:p w:rsidR="007A6FB0" w:rsidRPr="007A6FB0" w:rsidRDefault="007A6FB0">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4</w:t>
      </w:r>
      <w:r w:rsidRPr="007A6FB0">
        <w:rPr>
          <w:rFonts w:ascii="宋体" w:eastAsia="宋体" w:hAnsi="宋体" w:cs="宋体" w:hint="eastAsia"/>
          <w:kern w:val="2"/>
          <w:sz w:val="21"/>
          <w:szCs w:val="21"/>
          <w:lang w:eastAsia="zh-CN"/>
        </w:rPr>
        <w:t>）同类项目业绩</w:t>
      </w:r>
    </w:p>
    <w:p w:rsidR="007A6FB0" w:rsidRPr="007A6FB0" w:rsidRDefault="007A6FB0">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5</w:t>
      </w:r>
      <w:r w:rsidRPr="007A6FB0">
        <w:rPr>
          <w:rFonts w:ascii="宋体" w:eastAsia="宋体" w:hAnsi="宋体" w:cs="宋体" w:hint="eastAsia"/>
          <w:kern w:val="2"/>
          <w:sz w:val="21"/>
          <w:szCs w:val="21"/>
          <w:lang w:eastAsia="zh-CN"/>
        </w:rPr>
        <w:t>）履约情况</w:t>
      </w:r>
    </w:p>
    <w:p w:rsidR="007A6FB0" w:rsidRPr="007A6FB0" w:rsidRDefault="007A6FB0">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（1</w:t>
      </w:r>
      <w:r>
        <w:rPr>
          <w:rFonts w:ascii="宋体" w:eastAsia="宋体" w:hAnsi="宋体" w:cs="宋体" w:hint="eastAsia"/>
          <w:kern w:val="2"/>
          <w:sz w:val="21"/>
          <w:szCs w:val="21"/>
          <w:lang w:eastAsia="zh-CN"/>
        </w:rPr>
        <w:t>6</w:t>
      </w:r>
      <w:r w:rsidRPr="007A6FB0">
        <w:rPr>
          <w:rFonts w:ascii="宋体" w:eastAsia="宋体" w:hAnsi="宋体" w:cs="宋体" w:hint="eastAsia"/>
          <w:kern w:val="2"/>
          <w:sz w:val="21"/>
          <w:szCs w:val="21"/>
          <w:lang w:eastAsia="zh-CN"/>
        </w:rPr>
        <w:t>）企业诚信</w:t>
      </w:r>
    </w:p>
    <w:p w:rsidR="00571F60" w:rsidRPr="00E60D03" w:rsidRDefault="00067F56">
      <w:pPr>
        <w:widowControl w:val="0"/>
        <w:spacing w:line="360" w:lineRule="auto"/>
        <w:jc w:val="both"/>
        <w:rPr>
          <w:rFonts w:ascii="宋体" w:eastAsia="宋体" w:hAnsi="宋体" w:cs="宋体"/>
          <w:kern w:val="2"/>
          <w:sz w:val="21"/>
          <w:szCs w:val="21"/>
          <w:lang w:eastAsia="zh-CN"/>
        </w:rPr>
      </w:pPr>
      <w:r w:rsidRPr="007A6FB0">
        <w:rPr>
          <w:rFonts w:ascii="宋体" w:eastAsia="宋体" w:hAnsi="宋体" w:cs="宋体" w:hint="eastAsia"/>
          <w:kern w:val="2"/>
          <w:sz w:val="21"/>
          <w:szCs w:val="21"/>
          <w:lang w:eastAsia="zh-CN"/>
        </w:rPr>
        <w:t>（</w:t>
      </w:r>
      <w:r w:rsidR="009E245A" w:rsidRPr="007A6FB0">
        <w:rPr>
          <w:rFonts w:ascii="宋体" w:eastAsia="宋体" w:hAnsi="宋体" w:cs="宋体" w:hint="eastAsia"/>
          <w:kern w:val="2"/>
          <w:sz w:val="21"/>
          <w:szCs w:val="21"/>
          <w:lang w:eastAsia="zh-CN"/>
        </w:rPr>
        <w:t>1</w:t>
      </w:r>
      <w:r w:rsidR="00E60D03">
        <w:rPr>
          <w:rFonts w:ascii="宋体" w:eastAsia="宋体" w:hAnsi="宋体" w:cs="宋体" w:hint="eastAsia"/>
          <w:kern w:val="2"/>
          <w:sz w:val="21"/>
          <w:szCs w:val="21"/>
          <w:lang w:eastAsia="zh-CN"/>
        </w:rPr>
        <w:t>7</w:t>
      </w:r>
      <w:r w:rsidRPr="007A6FB0">
        <w:rPr>
          <w:rFonts w:ascii="宋体" w:eastAsia="宋体" w:hAnsi="宋体" w:cs="宋体" w:hint="eastAsia"/>
          <w:kern w:val="2"/>
          <w:sz w:val="21"/>
          <w:szCs w:val="21"/>
          <w:lang w:eastAsia="zh-CN"/>
        </w:rPr>
        <w:t>）投标人认为需要加以说明的其他内容</w:t>
      </w:r>
      <w:bookmarkStart w:id="46" w:name="_Hlk72257771"/>
      <w:bookmarkEnd w:id="43"/>
    </w:p>
    <w:p w:rsidR="00026B78" w:rsidRDefault="00067F56">
      <w:pPr>
        <w:widowControl w:val="0"/>
        <w:spacing w:line="360"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备注：</w:t>
      </w:r>
    </w:p>
    <w:p w:rsidR="00026B78" w:rsidRDefault="00067F56">
      <w:pPr>
        <w:widowControl w:val="0"/>
        <w:spacing w:line="360"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1.本项目为网上电子投标项目，投标文件不需法人或授权委托人另行签字，无需加盖单位公章，招标文件专用条款另有规定的除外。</w:t>
      </w:r>
    </w:p>
    <w:p w:rsidR="00026B78" w:rsidRDefault="00067F56">
      <w:pPr>
        <w:widowControl w:val="0"/>
        <w:spacing w:line="360" w:lineRule="auto"/>
        <w:jc w:val="both"/>
        <w:rPr>
          <w:rFonts w:ascii="宋体" w:eastAsia="宋体" w:hAnsi="宋体" w:cs="宋体"/>
          <w:b/>
          <w:kern w:val="2"/>
          <w:sz w:val="21"/>
          <w:szCs w:val="21"/>
          <w:lang w:eastAsia="zh-CN"/>
        </w:rPr>
      </w:pPr>
      <w:bookmarkStart w:id="47" w:name="_Hlk72263559"/>
      <w:r>
        <w:rPr>
          <w:rFonts w:ascii="宋体" w:eastAsia="宋体" w:hAnsi="宋体" w:cs="宋体" w:hint="eastAsia"/>
          <w:b/>
          <w:kern w:val="2"/>
          <w:sz w:val="21"/>
          <w:szCs w:val="21"/>
          <w:lang w:eastAsia="zh-CN"/>
        </w:rPr>
        <w:t>2.关于填写“开标一览表”的说明：“开标一览表”中除“投标总价”外，其他信息不作评审依据。</w:t>
      </w:r>
      <w:bookmarkEnd w:id="46"/>
      <w:bookmarkEnd w:id="47"/>
    </w:p>
    <w:p w:rsidR="00026B78" w:rsidRDefault="00067F56">
      <w:pPr>
        <w:pStyle w:val="a5"/>
      </w:pPr>
      <w:r>
        <w:br w:type="page"/>
      </w:r>
    </w:p>
    <w:p w:rsidR="00026B78" w:rsidRDefault="00067F56">
      <w:pPr>
        <w:widowControl w:val="0"/>
        <w:spacing w:line="360" w:lineRule="auto"/>
        <w:jc w:val="both"/>
        <w:outlineLvl w:val="2"/>
        <w:rPr>
          <w:rFonts w:ascii="宋体" w:eastAsia="宋体" w:hAnsi="宋体" w:cs="宋体"/>
          <w:b/>
          <w:color w:val="FF0000"/>
          <w:kern w:val="2"/>
          <w:sz w:val="28"/>
          <w:szCs w:val="28"/>
          <w:lang w:eastAsia="zh-CN"/>
        </w:rPr>
      </w:pPr>
      <w:r>
        <w:rPr>
          <w:rFonts w:ascii="宋体" w:eastAsia="宋体" w:hAnsi="宋体" w:cs="宋体" w:hint="eastAsia"/>
          <w:b/>
          <w:color w:val="FF0000"/>
          <w:kern w:val="2"/>
          <w:sz w:val="28"/>
          <w:szCs w:val="28"/>
          <w:lang w:eastAsia="zh-CN"/>
        </w:rPr>
        <w:t>投标文件正文</w:t>
      </w:r>
    </w:p>
    <w:p w:rsidR="00026B78" w:rsidRDefault="00067F56">
      <w:pPr>
        <w:keepNext/>
        <w:keepLines/>
        <w:widowControl w:val="0"/>
        <w:spacing w:line="360" w:lineRule="auto"/>
        <w:jc w:val="center"/>
        <w:outlineLvl w:val="3"/>
        <w:rPr>
          <w:rFonts w:ascii="宋体" w:eastAsia="宋体" w:hAnsi="宋体" w:cs="宋体"/>
          <w:b/>
          <w:kern w:val="2"/>
          <w:sz w:val="32"/>
          <w:szCs w:val="40"/>
          <w:lang w:eastAsia="zh-CN"/>
        </w:rPr>
      </w:pPr>
      <w:r>
        <w:rPr>
          <w:rFonts w:ascii="宋体" w:eastAsia="宋体" w:hAnsi="宋体" w:cs="宋体" w:hint="eastAsia"/>
          <w:b/>
          <w:kern w:val="2"/>
          <w:sz w:val="32"/>
          <w:szCs w:val="40"/>
          <w:lang w:eastAsia="zh-CN"/>
        </w:rPr>
        <w:t>一、投标函</w:t>
      </w:r>
    </w:p>
    <w:p w:rsidR="00026B78" w:rsidRDefault="00067F56">
      <w:pPr>
        <w:widowControl w:val="0"/>
        <w:spacing w:line="360" w:lineRule="auto"/>
        <w:jc w:val="both"/>
        <w:rPr>
          <w:rFonts w:ascii="宋体" w:eastAsia="宋体" w:hAnsi="宋体" w:cs="宋体"/>
          <w:kern w:val="2"/>
          <w:sz w:val="21"/>
          <w:szCs w:val="21"/>
          <w:lang w:eastAsia="zh-CN"/>
        </w:rPr>
      </w:pPr>
      <w:bookmarkStart w:id="48" w:name="_Hlk72257506"/>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 xml:space="preserve">（招标代理机构）  </w:t>
      </w:r>
    </w:p>
    <w:p w:rsidR="00026B78" w:rsidRDefault="00067F56">
      <w:pPr>
        <w:widowControl w:val="0"/>
        <w:spacing w:line="360" w:lineRule="auto"/>
        <w:jc w:val="both"/>
        <w:rPr>
          <w:rFonts w:ascii="宋体" w:eastAsia="宋体" w:hAnsi="宋体" w:cs="宋体"/>
          <w:kern w:val="2"/>
          <w:sz w:val="21"/>
          <w:szCs w:val="21"/>
          <w:lang w:eastAsia="zh-CN"/>
        </w:rPr>
      </w:pPr>
      <w:bookmarkStart w:id="49" w:name="_Hlk73818812"/>
      <w:r>
        <w:rPr>
          <w:rFonts w:ascii="宋体" w:eastAsia="宋体" w:hAnsi="宋体" w:cs="宋体" w:hint="eastAsia"/>
          <w:kern w:val="2"/>
          <w:sz w:val="21"/>
          <w:szCs w:val="21"/>
          <w:lang w:eastAsia="zh-CN"/>
        </w:rPr>
        <w:t>1、根据已收到贵单位的项目编号为</w:t>
      </w:r>
      <w:r>
        <w:rPr>
          <w:rFonts w:ascii="宋体" w:eastAsia="宋体" w:hAnsi="宋体" w:cs="宋体" w:hint="eastAsia"/>
          <w:kern w:val="2"/>
          <w:sz w:val="21"/>
          <w:szCs w:val="21"/>
          <w:u w:val="single"/>
          <w:lang w:eastAsia="zh-CN"/>
        </w:rPr>
        <w:t xml:space="preserve"> （项目编号） </w:t>
      </w:r>
      <w:r>
        <w:rPr>
          <w:rFonts w:ascii="宋体" w:eastAsia="宋体" w:hAnsi="宋体" w:cs="宋体" w:hint="eastAsia"/>
          <w:kern w:val="2"/>
          <w:sz w:val="21"/>
          <w:szCs w:val="21"/>
          <w:lang w:eastAsia="zh-CN"/>
        </w:rPr>
        <w:t>的</w:t>
      </w:r>
      <w:r>
        <w:rPr>
          <w:rFonts w:ascii="宋体" w:eastAsia="宋体" w:hAnsi="宋体" w:cs="宋体" w:hint="eastAsia"/>
          <w:kern w:val="2"/>
          <w:sz w:val="21"/>
          <w:szCs w:val="21"/>
          <w:u w:val="single"/>
          <w:lang w:eastAsia="zh-CN"/>
        </w:rPr>
        <w:t xml:space="preserve"> （项目名称） </w:t>
      </w:r>
      <w:r>
        <w:rPr>
          <w:rFonts w:ascii="宋体" w:eastAsia="宋体" w:hAnsi="宋体" w:cs="宋体" w:hint="eastAsia"/>
          <w:kern w:val="2"/>
          <w:sz w:val="21"/>
          <w:szCs w:val="21"/>
          <w:lang w:eastAsia="zh-CN"/>
        </w:rPr>
        <w:t>项目的招标文件，遵照《深圳经济特区政府采购条例》和《深圳网上政府采购管理暂行办法》等有关规定，我单位经研究上述招标文件的专用条款及通用条款后，</w:t>
      </w:r>
      <w:bookmarkStart w:id="50" w:name="_Hlk72263588"/>
      <w:r>
        <w:rPr>
          <w:rFonts w:ascii="宋体" w:eastAsia="宋体" w:hAnsi="宋体" w:cs="宋体" w:hint="eastAsia"/>
          <w:kern w:val="2"/>
          <w:sz w:val="21"/>
          <w:szCs w:val="21"/>
          <w:lang w:eastAsia="zh-CN"/>
        </w:rPr>
        <w:t>愿意按照招标文件要求承包上述项目并修补其任何缺陷。</w:t>
      </w:r>
      <w:bookmarkEnd w:id="50"/>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bookmarkStart w:id="51" w:name="_Hlk73819847"/>
      <w:r>
        <w:rPr>
          <w:rFonts w:ascii="宋体" w:eastAsia="宋体" w:hAnsi="宋体" w:cs="宋体" w:hint="eastAsia"/>
          <w:kern w:val="2"/>
          <w:sz w:val="21"/>
          <w:szCs w:val="21"/>
          <w:lang w:eastAsia="zh-CN"/>
        </w:rPr>
        <w:t>投标价格见投标书编制软件中《开标一览表》中填写的投标总价。</w:t>
      </w:r>
      <w:bookmarkEnd w:id="51"/>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3、如果我单位中标，我单位将按照招标文件的要求足额提交履约担保。</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4、我单位同意所递交的投标文件在“对通用条款的补充内容”中明确的投标有效期内有效，在此期间内我单位的投标有可能中标，我方将受此约束。</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5、除非另外达成协议并生效，贵单位的中标通知书和本投标文件将构成合同的重要内容。</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6、我单位理解贵单位将不受必须接受所收到的最低报价或其它任何投标文件的约束。</w:t>
      </w:r>
      <w:bookmarkEnd w:id="49"/>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7、我方已知晓本次投标报价中已包含招标代理服务费（招标代理服务费将按照招标文件第二章“对通用条款的补充内容”中“招标代理服务费”所列收费标准计算），并承诺向贵单位足额支付。</w:t>
      </w:r>
    </w:p>
    <w:p w:rsidR="00026B78" w:rsidRDefault="00067F56">
      <w:pPr>
        <w:widowControl w:val="0"/>
        <w:spacing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投标人：</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单位地址：</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法定代表人（负责人）或其委托代理人：</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邮政编码：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传真：</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开户银行名称：</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t>开户银行账号：</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开户银行地址：</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lang w:eastAsia="zh-CN"/>
        </w:rPr>
        <w:tab/>
        <w:t>开户银行电话：</w:t>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r>
        <w:rPr>
          <w:rFonts w:ascii="宋体" w:eastAsia="宋体" w:hAnsi="宋体" w:cs="宋体" w:hint="eastAsia"/>
          <w:kern w:val="2"/>
          <w:sz w:val="21"/>
          <w:szCs w:val="21"/>
          <w:u w:val="single"/>
          <w:lang w:eastAsia="zh-CN"/>
        </w:rPr>
        <w:tab/>
      </w:r>
    </w:p>
    <w:p w:rsidR="00026B78" w:rsidRDefault="00067F56">
      <w:pPr>
        <w:widowControl w:val="0"/>
        <w:spacing w:line="360" w:lineRule="auto"/>
        <w:jc w:val="both"/>
        <w:rPr>
          <w:rFonts w:ascii="宋体" w:eastAsia="宋体" w:hAnsi="宋体" w:cs="宋体"/>
          <w:kern w:val="2"/>
          <w:lang w:eastAsia="zh-CN"/>
        </w:rPr>
      </w:pPr>
      <w:r>
        <w:rPr>
          <w:rFonts w:ascii="宋体" w:eastAsia="宋体" w:hAnsi="宋体" w:cs="宋体" w:hint="eastAsia"/>
          <w:kern w:val="2"/>
          <w:sz w:val="21"/>
          <w:szCs w:val="21"/>
          <w:lang w:eastAsia="zh-CN"/>
        </w:rPr>
        <w:t>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r>
        <w:rPr>
          <w:rFonts w:ascii="宋体" w:eastAsia="宋体" w:hAnsi="宋体" w:cs="宋体" w:hint="eastAsia"/>
          <w:kern w:val="2"/>
          <w:lang w:eastAsia="zh-CN"/>
        </w:rPr>
        <w:t xml:space="preserve">                                </w:t>
      </w:r>
    </w:p>
    <w:p w:rsidR="00026B78" w:rsidRDefault="00026B78">
      <w:pPr>
        <w:widowControl w:val="0"/>
        <w:spacing w:line="360" w:lineRule="auto"/>
        <w:jc w:val="both"/>
        <w:rPr>
          <w:rFonts w:ascii="宋体" w:eastAsia="宋体" w:hAnsi="宋体" w:cs="宋体"/>
          <w:kern w:val="2"/>
          <w:sz w:val="21"/>
          <w:lang w:eastAsia="zh-CN"/>
        </w:rPr>
      </w:pPr>
    </w:p>
    <w:bookmarkEnd w:id="48"/>
    <w:p w:rsidR="00026B78" w:rsidRDefault="00067F56">
      <w:pPr>
        <w:widowControl w:val="0"/>
        <w:jc w:val="both"/>
        <w:rPr>
          <w:rFonts w:ascii="宋体" w:eastAsia="宋体" w:hAnsi="宋体" w:cs="宋体"/>
          <w:kern w:val="2"/>
          <w:lang w:eastAsia="zh-CN"/>
        </w:rPr>
      </w:pPr>
      <w:r>
        <w:rPr>
          <w:rFonts w:ascii="宋体" w:eastAsia="宋体" w:hAnsi="宋体" w:cs="宋体" w:hint="eastAsia"/>
          <w:kern w:val="2"/>
          <w:lang w:eastAsia="zh-CN"/>
        </w:rPr>
        <w:br w:type="page"/>
      </w:r>
    </w:p>
    <w:p w:rsidR="00026B78" w:rsidRDefault="00067F56">
      <w:pPr>
        <w:keepNext/>
        <w:keepLines/>
        <w:widowControl w:val="0"/>
        <w:spacing w:line="360" w:lineRule="auto"/>
        <w:jc w:val="center"/>
        <w:outlineLvl w:val="3"/>
        <w:rPr>
          <w:rFonts w:ascii="宋体" w:eastAsia="宋体" w:hAnsi="宋体" w:cs="宋体"/>
          <w:b/>
          <w:kern w:val="2"/>
          <w:sz w:val="32"/>
          <w:szCs w:val="40"/>
          <w:lang w:eastAsia="zh-CN"/>
        </w:rPr>
      </w:pPr>
      <w:r>
        <w:rPr>
          <w:rFonts w:ascii="宋体" w:eastAsia="宋体" w:hAnsi="宋体" w:cs="宋体" w:hint="eastAsia"/>
          <w:b/>
          <w:kern w:val="2"/>
          <w:sz w:val="32"/>
          <w:szCs w:val="40"/>
          <w:lang w:eastAsia="zh-CN"/>
        </w:rPr>
        <w:t>二、投标及履约承诺函</w:t>
      </w:r>
    </w:p>
    <w:p w:rsidR="00026B78" w:rsidRDefault="00067F56">
      <w:pPr>
        <w:widowControl w:val="0"/>
        <w:spacing w:line="360" w:lineRule="auto"/>
        <w:jc w:val="both"/>
        <w:rPr>
          <w:rFonts w:ascii="宋体" w:eastAsia="宋体" w:hAnsi="宋体" w:cs="宋体"/>
          <w:kern w:val="2"/>
          <w:sz w:val="21"/>
          <w:szCs w:val="21"/>
          <w:u w:val="single"/>
          <w:lang w:eastAsia="zh-CN"/>
        </w:rPr>
      </w:pPr>
      <w:bookmarkStart w:id="52" w:name="_Hlk72257530"/>
      <w:r>
        <w:rPr>
          <w:rFonts w:ascii="宋体" w:eastAsia="宋体" w:hAnsi="宋体" w:cs="宋体" w:hint="eastAsia"/>
          <w:kern w:val="2"/>
          <w:sz w:val="21"/>
          <w:szCs w:val="21"/>
          <w:lang w:eastAsia="zh-CN"/>
        </w:rPr>
        <w:t>致：</w:t>
      </w:r>
      <w:r>
        <w:rPr>
          <w:rFonts w:ascii="宋体" w:eastAsia="宋体" w:hAnsi="宋体" w:cs="宋体" w:hint="eastAsia"/>
          <w:kern w:val="2"/>
          <w:sz w:val="21"/>
          <w:szCs w:val="21"/>
          <w:u w:val="single"/>
          <w:lang w:eastAsia="zh-CN"/>
        </w:rPr>
        <w:t>（招标代理机构）</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我单位承诺：</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1.我单位本招标项目所提供的货物或服务未侵犯知识产权。</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2.我单位参与本项目投标前三年内，在经营活动中没有重大违法记录。</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3.我单位参与本项目</w:t>
      </w:r>
      <w:r>
        <w:rPr>
          <w:rFonts w:ascii="宋体" w:eastAsia="宋体" w:hAnsi="宋体" w:cs="宋体" w:hint="eastAsia"/>
          <w:kern w:val="2"/>
          <w:sz w:val="21"/>
          <w:lang w:eastAsia="zh-CN"/>
        </w:rPr>
        <w:t>政府采购活动时不存在被有关部门禁止参与政府采购活动且在有效期内的情况。</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4.我单位具备《中华人民共和国政府采购法》第二十二条第一款规定的六项条件。</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5.我单位未被列入失信被执行人、重大税收违法案件当事人名单（税收违法黑名单）、政府采购严重违法失信行为记录名单。</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6.</w:t>
      </w:r>
      <w:bookmarkStart w:id="53" w:name="_Hlk72587269"/>
      <w:bookmarkStart w:id="54" w:name="_Hlk72587299"/>
      <w:r>
        <w:rPr>
          <w:rFonts w:ascii="宋体" w:eastAsia="宋体" w:hAnsi="宋体" w:cs="宋体" w:hint="eastAsia"/>
          <w:kern w:val="2"/>
          <w:sz w:val="21"/>
          <w:szCs w:val="21"/>
          <w:lang w:eastAsia="zh-C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53"/>
      <w:r>
        <w:rPr>
          <w:rFonts w:ascii="宋体" w:eastAsia="宋体" w:hAnsi="宋体" w:cs="宋体" w:hint="eastAsia"/>
          <w:kern w:val="2"/>
          <w:sz w:val="21"/>
          <w:szCs w:val="21"/>
          <w:lang w:eastAsia="zh-CN"/>
        </w:rPr>
        <w:t>。</w:t>
      </w:r>
      <w:r>
        <w:rPr>
          <w:rFonts w:ascii="宋体" w:eastAsia="宋体" w:hAnsi="宋体" w:cs="宋体" w:hint="eastAsia"/>
          <w:kern w:val="2"/>
          <w:sz w:val="21"/>
          <w:lang w:eastAsia="zh-CN"/>
        </w:rPr>
        <w:t>我单位严格遵守政府采购相关法律，投标做到诚实，不造假，不围 标、串标、陪标，不存在编制、加密或上传标书的设备 mac 地址与其他投标人相同的情形。</w:t>
      </w:r>
    </w:p>
    <w:bookmarkEnd w:id="54"/>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9.我单位承诺中标后项目不转包，未经采购人同意不进行分包。</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szCs w:val="21"/>
          <w:lang w:eastAsia="zh-CN"/>
        </w:rPr>
        <w:t>10.</w:t>
      </w:r>
      <w:r>
        <w:rPr>
          <w:rFonts w:ascii="宋体" w:eastAsia="宋体" w:hAnsi="宋体" w:cs="宋体" w:hint="eastAsia"/>
          <w:kern w:val="2"/>
          <w:sz w:val="21"/>
          <w:lang w:eastAsia="zh-C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11.</w:t>
      </w:r>
      <w:r>
        <w:rPr>
          <w:rFonts w:ascii="宋体" w:eastAsia="宋体" w:hAnsi="宋体" w:cs="宋体" w:hint="eastAsia"/>
          <w:kern w:val="2"/>
          <w:sz w:val="21"/>
          <w:highlight w:val="green"/>
          <w:lang w:eastAsia="zh-CN"/>
        </w:rPr>
        <w:t>我单位保证，若所投货物涉及《财政部生态环境部关于印发节能产品政府采购品目清单的通知》（财库〔2019〕19 号）列明的政府采购强制产品，则所投该产品符合节能产品的认证要求，则所投该产品符合节能产品的认证要求。若所投产品包括数据中心相关设备的，应满足财政部《绿色数据中心政府采购需求标准（试行）》（财办库〔2023〕7 号）要求。</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12.我单位承诺，符合《中华人民共和国政府采购法实施条例》第十八条第一款规定，不存在我单位与其他供应商的负责人为同一人或者存在直接控股、管理关系的情况。</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13.所投标（响应）的货物、工程或服务，不存在侵犯知识产权的情况；已知悉并同意中标（成交）结果信息公示（公开）的内容。</w:t>
      </w:r>
    </w:p>
    <w:p w:rsidR="00026B78" w:rsidRDefault="00067F56">
      <w:pPr>
        <w:widowControl w:val="0"/>
        <w:spacing w:line="360" w:lineRule="auto"/>
        <w:jc w:val="both"/>
        <w:rPr>
          <w:rFonts w:ascii="宋体" w:eastAsia="宋体" w:hAnsi="宋体" w:cs="宋体"/>
          <w:kern w:val="2"/>
          <w:sz w:val="21"/>
          <w:highlight w:val="green"/>
          <w:lang w:eastAsia="zh-CN"/>
        </w:rPr>
      </w:pPr>
      <w:r>
        <w:rPr>
          <w:rFonts w:ascii="宋体" w:eastAsia="宋体" w:hAnsi="宋体" w:cs="宋体" w:hint="eastAsia"/>
          <w:kern w:val="2"/>
          <w:sz w:val="21"/>
          <w:highlight w:val="green"/>
          <w:lang w:eastAsia="zh-CN"/>
        </w:rPr>
        <w:t>14.本单位（公司）不存在《深圳市财政局政府采购供应商信用信息管理办法》（深财规〔2023〕3 号）列明的严重违法失信行为:（一）供应商因违法经营受到刑事处罚或者责令停产停业、吊销许可证或者执照、较大数额罚款等行政处罚的；（二）供应商受到财政部门禁止参与政府采购活动行政处罚的（处罚期限届满的除外）；（三）供应商被列入失信被执行人名单的；（四）供应商被列入重大税收违法案件当事人名单的；（五）依法应予联合惩戒的其他严重失信行为。</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highlight w:val="green"/>
          <w:lang w:eastAsia="zh-CN"/>
        </w:rPr>
        <w:t>1</w:t>
      </w:r>
      <w:r>
        <w:rPr>
          <w:rFonts w:ascii="宋体" w:eastAsia="宋体" w:hAnsi="宋体" w:cs="宋体" w:hint="eastAsia"/>
          <w:kern w:val="2"/>
          <w:sz w:val="21"/>
          <w:lang w:eastAsia="zh-CN"/>
        </w:rPr>
        <w:t>5.我单位自愿遵照有关管理制度和规定，并自愿接受采购人、财政部门的有关监督。</w:t>
      </w:r>
    </w:p>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hint="eastAsia"/>
          <w:kern w:val="2"/>
          <w:sz w:val="21"/>
          <w:lang w:eastAsia="zh-CN"/>
        </w:rPr>
        <w:t>以上承诺，如有违反，采购人或财政部门可暂停我方两年内参与采购人或相关招标代理机构的自行采购和深圳政府采购智慧平台深圳政府采购自行采购系统的投标资格，并愿承担由此给采购人带来的损失。以上承诺，如有违反，愿依照国家相关法律法规处理。</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color w:val="FF0000"/>
          <w:kern w:val="2"/>
          <w:sz w:val="21"/>
          <w:szCs w:val="21"/>
          <w:lang w:eastAsia="zh-CN"/>
        </w:rPr>
        <w:t xml:space="preserve">                </w:t>
      </w:r>
      <w:r>
        <w:rPr>
          <w:rFonts w:ascii="宋体" w:eastAsia="宋体" w:hAnsi="宋体" w:cs="宋体" w:hint="eastAsia"/>
          <w:kern w:val="2"/>
          <w:sz w:val="21"/>
          <w:szCs w:val="21"/>
          <w:lang w:eastAsia="zh-CN"/>
        </w:rPr>
        <w:t xml:space="preserve"> 投标人：</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月</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bookmarkEnd w:id="52"/>
    <w:p w:rsidR="00026B78" w:rsidRDefault="00026B78">
      <w:pPr>
        <w:widowControl w:val="0"/>
        <w:spacing w:line="360" w:lineRule="auto"/>
        <w:jc w:val="both"/>
        <w:rPr>
          <w:rFonts w:ascii="宋体" w:eastAsia="宋体" w:hAnsi="宋体" w:cs="宋体"/>
          <w:kern w:val="2"/>
          <w:sz w:val="21"/>
          <w:szCs w:val="21"/>
          <w:lang w:eastAsia="zh-CN"/>
        </w:rPr>
      </w:pPr>
    </w:p>
    <w:p w:rsidR="00026B78" w:rsidRDefault="00026B78">
      <w:pPr>
        <w:widowControl w:val="0"/>
        <w:spacing w:line="360" w:lineRule="auto"/>
        <w:jc w:val="both"/>
        <w:rPr>
          <w:rFonts w:ascii="宋体" w:eastAsia="宋体" w:hAnsi="宋体" w:cs="宋体"/>
          <w:b/>
          <w:kern w:val="2"/>
          <w:sz w:val="21"/>
          <w:szCs w:val="21"/>
          <w:lang w:eastAsia="zh-CN"/>
        </w:rPr>
      </w:pPr>
    </w:p>
    <w:p w:rsidR="00026B78" w:rsidRDefault="00026B78">
      <w:pPr>
        <w:widowControl w:val="0"/>
        <w:spacing w:line="360" w:lineRule="auto"/>
        <w:jc w:val="center"/>
        <w:rPr>
          <w:rFonts w:ascii="宋体" w:eastAsia="宋体" w:hAnsi="宋体" w:cs="宋体"/>
          <w:b/>
          <w:bCs/>
          <w:kern w:val="2"/>
          <w:lang w:eastAsia="zh-CN"/>
        </w:rPr>
      </w:pPr>
    </w:p>
    <w:p w:rsidR="00026B78" w:rsidRDefault="00067F56">
      <w:pPr>
        <w:widowControl w:val="0"/>
        <w:jc w:val="both"/>
        <w:rPr>
          <w:rFonts w:ascii="宋体" w:eastAsia="宋体" w:hAnsi="宋体" w:cs="宋体"/>
          <w:kern w:val="2"/>
          <w:lang w:eastAsia="zh-CN"/>
        </w:rPr>
      </w:pPr>
      <w:r>
        <w:rPr>
          <w:rFonts w:ascii="宋体" w:eastAsia="宋体" w:hAnsi="宋体" w:cs="宋体" w:hint="eastAsia"/>
          <w:kern w:val="2"/>
          <w:lang w:eastAsia="zh-CN"/>
        </w:rPr>
        <w:br w:type="page"/>
      </w:r>
    </w:p>
    <w:p w:rsidR="00026B78" w:rsidRDefault="00067F56">
      <w:pPr>
        <w:keepNext/>
        <w:keepLines/>
        <w:widowControl w:val="0"/>
        <w:spacing w:line="360" w:lineRule="auto"/>
        <w:jc w:val="center"/>
        <w:outlineLvl w:val="3"/>
        <w:rPr>
          <w:rFonts w:ascii="宋体" w:eastAsia="宋体" w:hAnsi="宋体" w:cs="宋体"/>
          <w:b/>
          <w:kern w:val="2"/>
          <w:sz w:val="32"/>
          <w:szCs w:val="40"/>
          <w:lang w:eastAsia="zh-CN"/>
        </w:rPr>
      </w:pPr>
      <w:r>
        <w:rPr>
          <w:rFonts w:ascii="宋体" w:eastAsia="宋体" w:hAnsi="宋体" w:cs="宋体" w:hint="eastAsia"/>
          <w:b/>
          <w:kern w:val="2"/>
          <w:sz w:val="32"/>
          <w:szCs w:val="40"/>
          <w:lang w:eastAsia="zh-CN"/>
        </w:rPr>
        <w:t>三、投标人情况及资格证明文件</w:t>
      </w:r>
    </w:p>
    <w:p w:rsidR="00026B78" w:rsidRDefault="00026B78">
      <w:pPr>
        <w:widowControl w:val="0"/>
        <w:spacing w:line="360" w:lineRule="auto"/>
        <w:jc w:val="both"/>
        <w:rPr>
          <w:rFonts w:ascii="宋体" w:eastAsia="宋体" w:hAnsi="宋体" w:cs="宋体"/>
          <w:b/>
          <w:bCs/>
          <w:kern w:val="2"/>
          <w:lang w:eastAsia="zh-CN"/>
        </w:rPr>
      </w:pPr>
    </w:p>
    <w:p w:rsidR="00026B78" w:rsidRDefault="00067F56">
      <w:pPr>
        <w:widowControl w:val="0"/>
        <w:spacing w:line="360" w:lineRule="auto"/>
        <w:jc w:val="both"/>
        <w:rPr>
          <w:rFonts w:ascii="宋体" w:eastAsia="宋体" w:hAnsi="宋体" w:cs="宋体"/>
          <w:bCs/>
          <w:szCs w:val="32"/>
          <w:lang w:eastAsia="zh-CN"/>
        </w:rPr>
      </w:pPr>
      <w:bookmarkStart w:id="55" w:name="_Hlk72257590"/>
      <w:r>
        <w:rPr>
          <w:rFonts w:ascii="宋体" w:eastAsia="宋体" w:hAnsi="宋体" w:cs="宋体" w:hint="eastAsia"/>
          <w:bCs/>
          <w:szCs w:val="32"/>
          <w:lang w:eastAsia="zh-CN"/>
        </w:rPr>
        <w:t>（一）投标人资格证明文件</w:t>
      </w:r>
    </w:p>
    <w:p w:rsidR="00026B78" w:rsidRDefault="00067F56">
      <w:pPr>
        <w:widowControl w:val="0"/>
        <w:spacing w:line="360" w:lineRule="auto"/>
        <w:jc w:val="both"/>
        <w:rPr>
          <w:rFonts w:ascii="宋体" w:eastAsia="宋体" w:hAnsi="宋体" w:cs="宋体"/>
          <w:b/>
          <w:bCs/>
          <w:color w:val="FF0000"/>
          <w:kern w:val="2"/>
          <w:sz w:val="21"/>
          <w:lang w:eastAsia="zh-CN"/>
        </w:rPr>
      </w:pPr>
      <w:r>
        <w:rPr>
          <w:rFonts w:ascii="宋体" w:eastAsia="宋体" w:hAnsi="宋体" w:cs="宋体" w:hint="eastAsia"/>
          <w:b/>
          <w:bCs/>
          <w:color w:val="FF0000"/>
          <w:kern w:val="2"/>
          <w:sz w:val="21"/>
          <w:lang w:eastAsia="zh-CN"/>
        </w:rPr>
        <w:t>（特别提示：投标人须按本招标文件第一册第一章招标公告 “申请人的资格要求”（即投标人资格要求）提供相关的资格证明资料，未提供或提供不完整、不符合要求的，将作投标无效处理。）</w:t>
      </w:r>
    </w:p>
    <w:p w:rsidR="00026B78" w:rsidRDefault="00026B78">
      <w:pPr>
        <w:widowControl w:val="0"/>
        <w:spacing w:line="360" w:lineRule="auto"/>
        <w:jc w:val="both"/>
        <w:rPr>
          <w:rFonts w:ascii="宋体" w:eastAsia="宋体" w:hAnsi="宋体" w:cs="宋体"/>
          <w:b/>
          <w:bCs/>
          <w:color w:val="FF0000"/>
          <w:kern w:val="2"/>
          <w:sz w:val="21"/>
          <w:lang w:eastAsia="zh-CN"/>
        </w:rPr>
      </w:pPr>
    </w:p>
    <w:p w:rsidR="00026B78" w:rsidRDefault="00067F56">
      <w:pPr>
        <w:kinsoku w:val="0"/>
        <w:wordWrap w:val="0"/>
        <w:autoSpaceDE w:val="0"/>
        <w:autoSpaceDN w:val="0"/>
        <w:adjustRightInd w:val="0"/>
        <w:snapToGrid w:val="0"/>
        <w:spacing w:before="78" w:line="221" w:lineRule="auto"/>
        <w:ind w:left="23"/>
        <w:jc w:val="both"/>
        <w:textAlignment w:val="baseline"/>
        <w:rPr>
          <w:rFonts w:ascii="黑体" w:eastAsia="黑体" w:hAnsi="黑体" w:cs="黑体"/>
          <w:kern w:val="2"/>
          <w:lang w:eastAsia="zh-CN"/>
        </w:rPr>
      </w:pPr>
      <w:r>
        <w:rPr>
          <w:rFonts w:ascii="黑体" w:eastAsia="黑体" w:hAnsi="黑体" w:cs="黑体" w:hint="eastAsia"/>
          <w:b/>
          <w:bCs/>
          <w:spacing w:val="-3"/>
          <w:kern w:val="2"/>
          <w:lang w:eastAsia="zh-CN"/>
        </w:rPr>
        <w:t>1.</w:t>
      </w:r>
      <w:r>
        <w:rPr>
          <w:rFonts w:ascii="黑体" w:eastAsia="黑体" w:hAnsi="黑体" w:cs="黑体"/>
          <w:b/>
          <w:bCs/>
          <w:spacing w:val="-3"/>
          <w:kern w:val="2"/>
          <w:lang w:eastAsia="zh-CN"/>
        </w:rPr>
        <w:t>信用信息证明材料</w:t>
      </w:r>
      <w:r>
        <w:rPr>
          <w:rFonts w:ascii="黑体" w:eastAsia="黑体" w:hAnsi="黑体" w:cs="黑体" w:hint="eastAsia"/>
          <w:b/>
          <w:bCs/>
          <w:spacing w:val="-3"/>
          <w:kern w:val="2"/>
          <w:lang w:eastAsia="zh-CN"/>
        </w:rPr>
        <w:t>要求</w:t>
      </w:r>
    </w:p>
    <w:p w:rsidR="00026B78" w:rsidRDefault="00067F56">
      <w:pPr>
        <w:kinsoku w:val="0"/>
        <w:wordWrap w:val="0"/>
        <w:autoSpaceDE w:val="0"/>
        <w:autoSpaceDN w:val="0"/>
        <w:adjustRightInd w:val="0"/>
        <w:snapToGrid w:val="0"/>
        <w:spacing w:before="40" w:line="227" w:lineRule="auto"/>
        <w:ind w:left="441"/>
        <w:jc w:val="both"/>
        <w:textAlignment w:val="baseline"/>
        <w:rPr>
          <w:rFonts w:ascii="宋体" w:eastAsia="宋体" w:hAnsi="宋体" w:cs="宋体"/>
          <w:kern w:val="2"/>
          <w:sz w:val="20"/>
          <w:szCs w:val="20"/>
          <w:lang w:eastAsia="zh-CN"/>
        </w:rPr>
      </w:pPr>
      <w:r>
        <w:rPr>
          <w:rFonts w:ascii="宋体" w:eastAsia="宋体" w:hAnsi="宋体" w:cs="宋体"/>
          <w:spacing w:val="8"/>
          <w:kern w:val="2"/>
          <w:sz w:val="20"/>
          <w:szCs w:val="20"/>
          <w:lang w:eastAsia="zh-CN"/>
        </w:rPr>
        <w:t>截图要求</w:t>
      </w:r>
      <w:r>
        <w:rPr>
          <w:rFonts w:ascii="宋体" w:eastAsia="宋体" w:hAnsi="宋体" w:cs="宋体"/>
          <w:spacing w:val="3"/>
          <w:kern w:val="2"/>
          <w:sz w:val="20"/>
          <w:szCs w:val="20"/>
          <w:lang w:eastAsia="zh-CN"/>
        </w:rPr>
        <w:t>：</w:t>
      </w:r>
    </w:p>
    <w:p w:rsidR="00026B78" w:rsidRDefault="00067F56">
      <w:pPr>
        <w:kinsoku w:val="0"/>
        <w:wordWrap w:val="0"/>
        <w:autoSpaceDE w:val="0"/>
        <w:autoSpaceDN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（1）信用信息查询需登录信用中国查询网址</w:t>
      </w:r>
      <w:hyperlink r:id="rId11" w:history="1">
        <w:r>
          <w:rPr>
            <w:rFonts w:ascii="宋体" w:eastAsia="宋体" w:hAnsi="宋体" w:cs="宋体"/>
            <w:color w:val="0C0C0C"/>
            <w:kern w:val="2"/>
            <w:position w:val="2"/>
            <w:sz w:val="20"/>
            <w:szCs w:val="20"/>
            <w:lang w:eastAsia="zh-CN"/>
          </w:rPr>
          <w:t>www</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creditchina</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gov</w:t>
        </w:r>
        <w:r>
          <w:rPr>
            <w:rFonts w:ascii="宋体" w:eastAsia="宋体" w:hAnsi="宋体" w:cs="宋体"/>
            <w:color w:val="0C0C0C"/>
            <w:spacing w:val="12"/>
            <w:kern w:val="2"/>
            <w:position w:val="2"/>
            <w:sz w:val="20"/>
            <w:szCs w:val="20"/>
            <w:lang w:eastAsia="zh-CN"/>
          </w:rPr>
          <w:t>.</w:t>
        </w:r>
        <w:r>
          <w:rPr>
            <w:rFonts w:ascii="宋体" w:eastAsia="宋体" w:hAnsi="宋体" w:cs="宋体"/>
            <w:color w:val="0C0C0C"/>
            <w:kern w:val="2"/>
            <w:position w:val="2"/>
            <w:sz w:val="20"/>
            <w:szCs w:val="20"/>
            <w:lang w:eastAsia="zh-CN"/>
          </w:rPr>
          <w:t>cn</w:t>
        </w:r>
      </w:hyperlink>
      <w:r>
        <w:rPr>
          <w:rFonts w:ascii="宋体" w:eastAsia="宋体" w:hAnsi="宋体" w:cs="宋体"/>
          <w:color w:val="0C0C0C"/>
          <w:spacing w:val="12"/>
          <w:kern w:val="2"/>
          <w:position w:val="2"/>
          <w:sz w:val="20"/>
          <w:szCs w:val="20"/>
          <w:lang w:eastAsia="zh-CN"/>
        </w:rPr>
        <w:t>、、中国政府采购网查询网址www.ccgp.gov.cn 下载企业信用信息，信用文档需体现信用中国、中国政 府采购网站标志、投标人在信用中国的查询结果信息、报告生成时间（需下载完整的报 告， 以下截图为首页模板）。</w:t>
      </w:r>
    </w:p>
    <w:p w:rsidR="00026B78" w:rsidRDefault="00067F56">
      <w:pPr>
        <w:kinsoku w:val="0"/>
        <w:wordWrap w:val="0"/>
        <w:autoSpaceDE w:val="0"/>
        <w:autoSpaceDN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（2）信用信息生成时间须为采购公告发布之日后。</w:t>
      </w:r>
    </w:p>
    <w:p w:rsidR="00026B78" w:rsidRDefault="00067F56">
      <w:pPr>
        <w:kinsoku w:val="0"/>
        <w:wordWrap w:val="0"/>
        <w:autoSpaceDE w:val="0"/>
        <w:autoSpaceDN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（3）如查询结果存在“列入失信被执行人、重大税收违法案件当事人名单、政府采购 严重违法失信行为记录名单 ”的，且仍处在有效时段及范围内的，则不符合投标人资格 要求，其投标文件将被否决。</w:t>
      </w:r>
    </w:p>
    <w:p w:rsidR="00026B78" w:rsidRDefault="00067F56">
      <w:pPr>
        <w:kinsoku w:val="0"/>
        <w:wordWrap w:val="0"/>
        <w:autoSpaceDE w:val="0"/>
        <w:autoSpaceDN w:val="0"/>
        <w:adjustRightInd w:val="0"/>
        <w:snapToGrid w:val="0"/>
        <w:spacing w:before="15" w:line="312" w:lineRule="exact"/>
        <w:ind w:left="452"/>
        <w:jc w:val="both"/>
        <w:textAlignment w:val="baseline"/>
        <w:rPr>
          <w:rFonts w:ascii="宋体" w:eastAsia="宋体" w:hAnsi="宋体" w:cs="宋体"/>
          <w:color w:val="0C0C0C"/>
          <w:spacing w:val="12"/>
          <w:kern w:val="2"/>
          <w:position w:val="2"/>
          <w:sz w:val="20"/>
          <w:szCs w:val="20"/>
          <w:lang w:eastAsia="zh-CN"/>
        </w:rPr>
      </w:pPr>
      <w:r>
        <w:rPr>
          <w:rFonts w:ascii="宋体" w:eastAsia="宋体" w:hAnsi="宋体" w:cs="宋体"/>
          <w:color w:val="0C0C0C"/>
          <w:spacing w:val="12"/>
          <w:kern w:val="2"/>
          <w:position w:val="2"/>
          <w:sz w:val="20"/>
          <w:szCs w:val="20"/>
          <w:lang w:eastAsia="zh-CN"/>
        </w:rPr>
        <w:t>（4）采购人、</w:t>
      </w:r>
      <w:r>
        <w:rPr>
          <w:rFonts w:ascii="宋体" w:eastAsia="宋体" w:hAnsi="宋体" w:cs="宋体" w:hint="eastAsia"/>
          <w:color w:val="0C0C0C"/>
          <w:spacing w:val="12"/>
          <w:kern w:val="2"/>
          <w:position w:val="2"/>
          <w:sz w:val="20"/>
          <w:szCs w:val="20"/>
          <w:lang w:eastAsia="zh-CN"/>
        </w:rPr>
        <w:t>立讯招标（深圳）有限公司</w:t>
      </w:r>
      <w:r>
        <w:rPr>
          <w:rFonts w:ascii="宋体" w:eastAsia="宋体" w:hAnsi="宋体" w:cs="宋体"/>
          <w:color w:val="0C0C0C"/>
          <w:spacing w:val="12"/>
          <w:kern w:val="2"/>
          <w:position w:val="2"/>
          <w:sz w:val="20"/>
          <w:szCs w:val="20"/>
          <w:lang w:eastAsia="zh-CN"/>
        </w:rPr>
        <w:t>有权对该信用信息的真实性进行核实。</w:t>
      </w:r>
    </w:p>
    <w:p w:rsidR="00026B78" w:rsidRDefault="00026B78">
      <w:pPr>
        <w:kinsoku w:val="0"/>
        <w:wordWrap w:val="0"/>
        <w:autoSpaceDE w:val="0"/>
        <w:autoSpaceDN w:val="0"/>
        <w:adjustRightInd w:val="0"/>
        <w:snapToGrid w:val="0"/>
        <w:jc w:val="both"/>
        <w:textAlignment w:val="baseline"/>
        <w:rPr>
          <w:rFonts w:eastAsia="宋体"/>
          <w:b/>
          <w:bCs/>
          <w:kern w:val="2"/>
          <w:lang w:eastAsia="zh-CN"/>
        </w:rPr>
      </w:pPr>
    </w:p>
    <w:p w:rsidR="00026B78" w:rsidRDefault="00067F56">
      <w:pPr>
        <w:kinsoku w:val="0"/>
        <w:wordWrap w:val="0"/>
        <w:autoSpaceDE w:val="0"/>
        <w:autoSpaceDN w:val="0"/>
        <w:adjustRightInd w:val="0"/>
        <w:snapToGrid w:val="0"/>
        <w:ind w:firstLine="14"/>
        <w:jc w:val="center"/>
        <w:textAlignment w:val="baseline"/>
        <w:rPr>
          <w:rFonts w:eastAsia="宋体"/>
          <w:kern w:val="2"/>
          <w:sz w:val="21"/>
          <w:lang w:eastAsia="zh-CN"/>
        </w:rPr>
      </w:pPr>
      <w:r>
        <w:rPr>
          <w:noProof/>
          <w:position w:val="-89"/>
          <w:lang w:eastAsia="zh-CN"/>
        </w:rPr>
        <w:drawing>
          <wp:inline distT="0" distB="0" distL="0" distR="0" wp14:anchorId="1D76DB26" wp14:editId="73C1F660">
            <wp:extent cx="5266690" cy="2828290"/>
            <wp:effectExtent l="0" t="0" r="10160" b="1016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
                    <a:stretch>
                      <a:fillRect/>
                    </a:stretch>
                  </pic:blipFill>
                  <pic:spPr>
                    <a:xfrm>
                      <a:off x="0" y="0"/>
                      <a:ext cx="5266944" cy="2828543"/>
                    </a:xfrm>
                    <a:prstGeom prst="rect">
                      <a:avLst/>
                    </a:prstGeom>
                  </pic:spPr>
                </pic:pic>
              </a:graphicData>
            </a:graphic>
          </wp:inline>
        </w:drawing>
      </w:r>
    </w:p>
    <w:p w:rsidR="00026B78" w:rsidRDefault="00067F56">
      <w:pPr>
        <w:kinsoku w:val="0"/>
        <w:wordWrap w:val="0"/>
        <w:autoSpaceDE w:val="0"/>
        <w:autoSpaceDN w:val="0"/>
        <w:adjustRightInd w:val="0"/>
        <w:snapToGrid w:val="0"/>
        <w:spacing w:before="165"/>
        <w:jc w:val="center"/>
        <w:textAlignment w:val="baseline"/>
        <w:rPr>
          <w:rFonts w:eastAsia="宋体"/>
          <w:kern w:val="2"/>
          <w:sz w:val="21"/>
          <w:lang w:eastAsia="zh-CN"/>
        </w:rPr>
      </w:pPr>
      <w:r>
        <w:rPr>
          <w:noProof/>
          <w:position w:val="-122"/>
          <w:lang w:eastAsia="zh-CN"/>
        </w:rPr>
        <w:lastRenderedPageBreak/>
        <w:drawing>
          <wp:inline distT="0" distB="0" distL="0" distR="0" wp14:anchorId="7315BC34" wp14:editId="23E2167F">
            <wp:extent cx="4972050" cy="6067425"/>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3">
                      <a:extLst>
                        <a:ext uri="{28A0092B-C50C-407E-A947-70E740481C1C}">
                          <a14:useLocalDpi xmlns:a14="http://schemas.microsoft.com/office/drawing/2010/main" val="0"/>
                        </a:ext>
                      </a:extLst>
                    </a:blip>
                    <a:stretch>
                      <a:fillRect/>
                    </a:stretch>
                  </pic:blipFill>
                  <pic:spPr>
                    <a:xfrm>
                      <a:off x="0" y="0"/>
                      <a:ext cx="4975446" cy="6071570"/>
                    </a:xfrm>
                    <a:prstGeom prst="rect">
                      <a:avLst/>
                    </a:prstGeom>
                  </pic:spPr>
                </pic:pic>
              </a:graphicData>
            </a:graphic>
          </wp:inline>
        </w:drawing>
      </w:r>
    </w:p>
    <w:p w:rsidR="00026B78" w:rsidRDefault="00026B78">
      <w:pPr>
        <w:kinsoku w:val="0"/>
        <w:wordWrap w:val="0"/>
        <w:autoSpaceDE w:val="0"/>
        <w:autoSpaceDN w:val="0"/>
        <w:adjustRightInd w:val="0"/>
        <w:snapToGrid w:val="0"/>
        <w:jc w:val="both"/>
        <w:textAlignment w:val="baseline"/>
        <w:rPr>
          <w:rFonts w:eastAsia="宋体"/>
          <w:b/>
          <w:bCs/>
          <w:kern w:val="2"/>
          <w:lang w:eastAsia="zh-CN"/>
        </w:rPr>
      </w:pPr>
    </w:p>
    <w:p w:rsidR="00026B78" w:rsidRDefault="00026B78">
      <w:pPr>
        <w:kinsoku w:val="0"/>
        <w:wordWrap w:val="0"/>
        <w:autoSpaceDE w:val="0"/>
        <w:autoSpaceDN w:val="0"/>
        <w:adjustRightInd w:val="0"/>
        <w:snapToGrid w:val="0"/>
        <w:jc w:val="both"/>
        <w:textAlignment w:val="baseline"/>
        <w:rPr>
          <w:rFonts w:eastAsia="宋体"/>
          <w:b/>
          <w:bCs/>
          <w:kern w:val="2"/>
          <w:lang w:eastAsia="zh-CN"/>
        </w:rPr>
      </w:pPr>
    </w:p>
    <w:p w:rsidR="00026B78" w:rsidRDefault="00067F56">
      <w:pPr>
        <w:kinsoku w:val="0"/>
        <w:wordWrap w:val="0"/>
        <w:autoSpaceDE w:val="0"/>
        <w:autoSpaceDN w:val="0"/>
        <w:adjustRightInd w:val="0"/>
        <w:snapToGrid w:val="0"/>
        <w:spacing w:before="99"/>
        <w:ind w:firstLine="14"/>
        <w:jc w:val="center"/>
        <w:textAlignment w:val="baseline"/>
        <w:rPr>
          <w:position w:val="-102"/>
          <w:lang w:eastAsia="zh-CN"/>
        </w:rPr>
      </w:pPr>
      <w:r>
        <w:rPr>
          <w:noProof/>
          <w:position w:val="-102"/>
          <w:lang w:eastAsia="zh-CN"/>
        </w:rPr>
        <w:lastRenderedPageBreak/>
        <w:drawing>
          <wp:inline distT="0" distB="0" distL="0" distR="0" wp14:anchorId="3385C680" wp14:editId="2E1CF777">
            <wp:extent cx="5273040" cy="3253740"/>
            <wp:effectExtent l="0" t="0" r="3810" b="3810"/>
            <wp:docPr id="102" name="IM 102"/>
            <wp:cNvGraphicFramePr/>
            <a:graphic xmlns:a="http://schemas.openxmlformats.org/drawingml/2006/main">
              <a:graphicData uri="http://schemas.openxmlformats.org/drawingml/2006/picture">
                <pic:pic xmlns:pic="http://schemas.openxmlformats.org/drawingml/2006/picture">
                  <pic:nvPicPr>
                    <pic:cNvPr id="102" name="IM 102"/>
                    <pic:cNvPicPr/>
                  </pic:nvPicPr>
                  <pic:blipFill>
                    <a:blip r:embed="rId14"/>
                    <a:stretch>
                      <a:fillRect/>
                    </a:stretch>
                  </pic:blipFill>
                  <pic:spPr>
                    <a:xfrm>
                      <a:off x="0" y="0"/>
                      <a:ext cx="5273040" cy="3253740"/>
                    </a:xfrm>
                    <a:prstGeom prst="rect">
                      <a:avLst/>
                    </a:prstGeom>
                  </pic:spPr>
                </pic:pic>
              </a:graphicData>
            </a:graphic>
          </wp:inline>
        </w:drawing>
      </w:r>
    </w:p>
    <w:p w:rsidR="00026B78" w:rsidRDefault="00026B78">
      <w:pPr>
        <w:kinsoku w:val="0"/>
        <w:wordWrap w:val="0"/>
        <w:autoSpaceDE w:val="0"/>
        <w:autoSpaceDN w:val="0"/>
        <w:adjustRightInd w:val="0"/>
        <w:snapToGrid w:val="0"/>
        <w:spacing w:before="99"/>
        <w:ind w:firstLine="14"/>
        <w:jc w:val="center"/>
        <w:textAlignment w:val="baseline"/>
        <w:rPr>
          <w:position w:val="-102"/>
          <w:lang w:eastAsia="zh-CN"/>
        </w:rPr>
      </w:pPr>
    </w:p>
    <w:p w:rsidR="00026B78" w:rsidRDefault="00067F56">
      <w:pPr>
        <w:kinsoku w:val="0"/>
        <w:wordWrap w:val="0"/>
        <w:autoSpaceDE w:val="0"/>
        <w:autoSpaceDN w:val="0"/>
        <w:adjustRightInd w:val="0"/>
        <w:snapToGrid w:val="0"/>
        <w:spacing w:before="125"/>
        <w:jc w:val="center"/>
        <w:textAlignment w:val="baseline"/>
        <w:rPr>
          <w:rFonts w:ascii="宋体" w:eastAsia="宋体" w:hAnsi="宋体" w:cs="宋体"/>
          <w:b/>
          <w:bCs/>
          <w:spacing w:val="-3"/>
          <w:kern w:val="2"/>
          <w:lang w:eastAsia="zh-CN"/>
        </w:rPr>
      </w:pPr>
      <w:r>
        <w:rPr>
          <w:rFonts w:ascii="宋体" w:eastAsia="宋体" w:hAnsi="宋体" w:cs="宋体"/>
          <w:b/>
          <w:bCs/>
          <w:spacing w:val="-3"/>
          <w:kern w:val="2"/>
          <w:lang w:eastAsia="zh-CN"/>
        </w:rPr>
        <w:t>（以上截图为首页模板，需下载完整报告）</w:t>
      </w:r>
    </w:p>
    <w:p w:rsidR="00026B78" w:rsidRDefault="00067F56">
      <w:pPr>
        <w:widowControl w:val="0"/>
        <w:jc w:val="both"/>
        <w:rPr>
          <w:rFonts w:ascii="宋体" w:eastAsia="宋体" w:hAnsi="宋体" w:cs="宋体"/>
          <w:b/>
          <w:bCs/>
          <w:spacing w:val="-3"/>
          <w:kern w:val="2"/>
          <w:lang w:eastAsia="zh-CN"/>
        </w:rPr>
      </w:pPr>
      <w:r>
        <w:rPr>
          <w:rFonts w:ascii="宋体" w:eastAsia="宋体" w:hAnsi="宋体" w:cs="宋体"/>
          <w:b/>
          <w:bCs/>
          <w:spacing w:val="-3"/>
          <w:kern w:val="2"/>
          <w:lang w:eastAsia="zh-CN"/>
        </w:rPr>
        <w:br w:type="page"/>
      </w:r>
    </w:p>
    <w:p w:rsidR="00026B78" w:rsidRDefault="00026B78">
      <w:pPr>
        <w:kinsoku w:val="0"/>
        <w:wordWrap w:val="0"/>
        <w:autoSpaceDE w:val="0"/>
        <w:autoSpaceDN w:val="0"/>
        <w:adjustRightInd w:val="0"/>
        <w:snapToGrid w:val="0"/>
        <w:spacing w:before="125" w:line="218" w:lineRule="auto"/>
        <w:ind w:left="1899"/>
        <w:jc w:val="both"/>
        <w:textAlignment w:val="baseline"/>
        <w:rPr>
          <w:rFonts w:ascii="宋体" w:eastAsia="宋体" w:hAnsi="宋体" w:cs="宋体"/>
          <w:b/>
          <w:bCs/>
          <w:spacing w:val="-3"/>
          <w:kern w:val="2"/>
          <w:lang w:eastAsia="zh-CN"/>
        </w:rPr>
      </w:pPr>
    </w:p>
    <w:p w:rsidR="00026B78" w:rsidRDefault="00067F56">
      <w:pPr>
        <w:kinsoku w:val="0"/>
        <w:wordWrap w:val="0"/>
        <w:autoSpaceDE w:val="0"/>
        <w:autoSpaceDN w:val="0"/>
        <w:adjustRightInd w:val="0"/>
        <w:snapToGrid w:val="0"/>
        <w:spacing w:before="182" w:line="221" w:lineRule="auto"/>
        <w:ind w:left="596"/>
        <w:jc w:val="both"/>
        <w:textAlignment w:val="baseline"/>
        <w:rPr>
          <w:rFonts w:ascii="黑体" w:eastAsia="黑体" w:hAnsi="黑体" w:cs="黑体"/>
          <w:kern w:val="2"/>
          <w:lang w:eastAsia="zh-CN"/>
        </w:rPr>
      </w:pPr>
      <w:r>
        <w:rPr>
          <w:rFonts w:ascii="宋体" w:eastAsia="宋体" w:hAnsi="宋体" w:cs="宋体" w:hint="eastAsia"/>
          <w:b/>
          <w:bCs/>
          <w:kern w:val="2"/>
          <w:lang w:eastAsia="zh-CN"/>
        </w:rPr>
        <w:t>2.</w:t>
      </w:r>
      <w:r>
        <w:rPr>
          <w:rFonts w:ascii="黑体" w:eastAsia="黑体" w:hAnsi="黑体" w:cs="黑体" w:hint="eastAsia"/>
          <w:b/>
          <w:bCs/>
          <w:spacing w:val="-3"/>
          <w:kern w:val="2"/>
          <w:lang w:eastAsia="zh-CN"/>
        </w:rPr>
        <w:t>供应商基本情况表</w:t>
      </w:r>
    </w:p>
    <w:tbl>
      <w:tblPr>
        <w:tblW w:w="10080" w:type="dxa"/>
        <w:tblInd w:w="93" w:type="dxa"/>
        <w:tblLook w:val="04A0" w:firstRow="1" w:lastRow="0" w:firstColumn="1" w:lastColumn="0" w:noHBand="0" w:noVBand="1"/>
      </w:tblPr>
      <w:tblGrid>
        <w:gridCol w:w="780"/>
        <w:gridCol w:w="1080"/>
        <w:gridCol w:w="1080"/>
        <w:gridCol w:w="420"/>
        <w:gridCol w:w="1300"/>
        <w:gridCol w:w="1540"/>
        <w:gridCol w:w="1360"/>
        <w:gridCol w:w="1244"/>
        <w:gridCol w:w="1276"/>
      </w:tblGrid>
      <w:tr w:rsidR="007C5884" w:rsidRPr="007C5884" w:rsidTr="007C5884">
        <w:trPr>
          <w:trHeight w:val="439"/>
        </w:trPr>
        <w:tc>
          <w:tcPr>
            <w:tcW w:w="10080" w:type="dxa"/>
            <w:gridSpan w:val="9"/>
            <w:tcBorders>
              <w:top w:val="nil"/>
              <w:left w:val="nil"/>
              <w:bottom w:val="nil"/>
              <w:right w:val="nil"/>
            </w:tcBorders>
            <w:shd w:val="clear" w:color="auto" w:fill="auto"/>
            <w:noWrap/>
            <w:vAlign w:val="center"/>
            <w:hideMark/>
          </w:tcPr>
          <w:p w:rsidR="007C5884" w:rsidRPr="007C5884" w:rsidRDefault="007C5884" w:rsidP="00EC0FEB">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填表单位：（加盖单位公章）                        填表日期：     年   月   日</w:t>
            </w:r>
          </w:p>
        </w:tc>
      </w:tr>
      <w:tr w:rsidR="007C5884" w:rsidRPr="007C5884" w:rsidTr="007C5884">
        <w:trPr>
          <w:trHeight w:val="439"/>
        </w:trPr>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采购人</w:t>
            </w:r>
          </w:p>
        </w:tc>
        <w:tc>
          <w:tcPr>
            <w:tcW w:w="280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项目名称</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600"/>
        </w:trPr>
        <w:tc>
          <w:tcPr>
            <w:tcW w:w="18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投标（响</w:t>
            </w:r>
            <w:r w:rsidRPr="007C5884">
              <w:rPr>
                <w:rFonts w:asciiTheme="minorEastAsia" w:hAnsiTheme="minorEastAsia" w:cs="宋体" w:hint="eastAsia"/>
                <w:sz w:val="21"/>
                <w:szCs w:val="21"/>
                <w:lang w:eastAsia="zh-CN"/>
              </w:rPr>
              <w:br/>
              <w:t>应）供应商</w:t>
            </w:r>
          </w:p>
        </w:tc>
        <w:tc>
          <w:tcPr>
            <w:tcW w:w="280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供应商统一社会</w:t>
            </w:r>
            <w:r w:rsidRPr="007C5884">
              <w:rPr>
                <w:rFonts w:asciiTheme="minorEastAsia" w:hAnsiTheme="minorEastAsia" w:cs="宋体" w:hint="eastAsia"/>
                <w:sz w:val="21"/>
                <w:szCs w:val="21"/>
                <w:lang w:eastAsia="zh-CN"/>
              </w:rPr>
              <w:br/>
              <w:t>信用代码</w:t>
            </w:r>
          </w:p>
        </w:tc>
        <w:tc>
          <w:tcPr>
            <w:tcW w:w="252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315"/>
        </w:trPr>
        <w:tc>
          <w:tcPr>
            <w:tcW w:w="10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b/>
                <w:bCs/>
                <w:sz w:val="21"/>
                <w:szCs w:val="21"/>
                <w:lang w:eastAsia="zh-CN"/>
              </w:rPr>
            </w:pPr>
            <w:r w:rsidRPr="007C5884">
              <w:rPr>
                <w:rFonts w:asciiTheme="minorEastAsia" w:hAnsiTheme="minorEastAsia" w:cs="宋体" w:hint="eastAsia"/>
                <w:b/>
                <w:bCs/>
                <w:sz w:val="21"/>
                <w:szCs w:val="21"/>
                <w:lang w:eastAsia="zh-CN"/>
              </w:rPr>
              <w:t>投标（响应）供应商相关人员情况</w:t>
            </w:r>
          </w:p>
        </w:tc>
      </w:tr>
      <w:tr w:rsidR="007C5884" w:rsidRPr="007C5884" w:rsidTr="007C5884">
        <w:trPr>
          <w:trHeight w:val="315"/>
        </w:trPr>
        <w:tc>
          <w:tcPr>
            <w:tcW w:w="780" w:type="dxa"/>
            <w:vMerge w:val="restart"/>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序号</w:t>
            </w:r>
          </w:p>
        </w:tc>
        <w:tc>
          <w:tcPr>
            <w:tcW w:w="258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职务</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姓名</w:t>
            </w:r>
          </w:p>
        </w:tc>
        <w:tc>
          <w:tcPr>
            <w:tcW w:w="29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身份证号码</w:t>
            </w:r>
          </w:p>
        </w:tc>
        <w:tc>
          <w:tcPr>
            <w:tcW w:w="1244" w:type="dxa"/>
            <w:vMerge w:val="restart"/>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劳动合同</w:t>
            </w:r>
            <w:r w:rsidRPr="007C5884">
              <w:rPr>
                <w:rFonts w:asciiTheme="minorEastAsia" w:hAnsiTheme="minorEastAsia" w:cs="宋体" w:hint="eastAsia"/>
                <w:sz w:val="21"/>
                <w:szCs w:val="21"/>
                <w:lang w:eastAsia="zh-CN"/>
              </w:rPr>
              <w:br/>
              <w:t>关系单位</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缴纳社会</w:t>
            </w:r>
            <w:r w:rsidRPr="007C5884">
              <w:rPr>
                <w:rFonts w:asciiTheme="minorEastAsia" w:hAnsiTheme="minorEastAsia" w:cs="宋体" w:hint="eastAsia"/>
                <w:sz w:val="21"/>
                <w:szCs w:val="21"/>
                <w:lang w:eastAsia="zh-CN"/>
              </w:rPr>
              <w:br/>
              <w:t>保险单位</w:t>
            </w:r>
          </w:p>
        </w:tc>
      </w:tr>
      <w:tr w:rsidR="007C5884" w:rsidRPr="007C5884" w:rsidTr="007C5884">
        <w:trPr>
          <w:trHeight w:val="311"/>
        </w:trPr>
        <w:tc>
          <w:tcPr>
            <w:tcW w:w="780" w:type="dxa"/>
            <w:vMerge/>
            <w:tcBorders>
              <w:top w:val="nil"/>
              <w:left w:val="single" w:sz="4" w:space="0" w:color="auto"/>
              <w:bottom w:val="single" w:sz="4" w:space="0" w:color="auto"/>
              <w:right w:val="single" w:sz="4" w:space="0" w:color="auto"/>
            </w:tcBorders>
            <w:vAlign w:val="center"/>
            <w:hideMark/>
          </w:tcPr>
          <w:p w:rsidR="007C5884" w:rsidRPr="007C5884" w:rsidRDefault="007C5884" w:rsidP="007C5884">
            <w:pPr>
              <w:rPr>
                <w:rFonts w:asciiTheme="minorEastAsia" w:hAnsiTheme="minorEastAsia" w:cs="宋体"/>
                <w:sz w:val="21"/>
                <w:szCs w:val="21"/>
                <w:lang w:eastAsia="zh-CN"/>
              </w:rPr>
            </w:pPr>
          </w:p>
        </w:tc>
        <w:tc>
          <w:tcPr>
            <w:tcW w:w="2580" w:type="dxa"/>
            <w:gridSpan w:val="3"/>
            <w:vMerge/>
            <w:tcBorders>
              <w:top w:val="single" w:sz="4" w:space="0" w:color="auto"/>
              <w:left w:val="single" w:sz="4" w:space="0" w:color="auto"/>
              <w:bottom w:val="single" w:sz="4" w:space="0" w:color="auto"/>
              <w:right w:val="single" w:sz="4" w:space="0" w:color="auto"/>
            </w:tcBorders>
            <w:vAlign w:val="center"/>
            <w:hideMark/>
          </w:tcPr>
          <w:p w:rsidR="007C5884" w:rsidRPr="007C5884" w:rsidRDefault="007C5884" w:rsidP="007C5884">
            <w:pPr>
              <w:rPr>
                <w:rFonts w:asciiTheme="minorEastAsia" w:hAnsiTheme="minorEastAsia" w:cs="宋体"/>
                <w:sz w:val="21"/>
                <w:szCs w:val="21"/>
                <w:lang w:eastAsia="zh-CN"/>
              </w:rPr>
            </w:pPr>
          </w:p>
        </w:tc>
        <w:tc>
          <w:tcPr>
            <w:tcW w:w="1300" w:type="dxa"/>
            <w:vMerge/>
            <w:tcBorders>
              <w:top w:val="nil"/>
              <w:left w:val="single" w:sz="4" w:space="0" w:color="auto"/>
              <w:bottom w:val="single" w:sz="4" w:space="0" w:color="auto"/>
              <w:right w:val="single" w:sz="4" w:space="0" w:color="auto"/>
            </w:tcBorders>
            <w:vAlign w:val="center"/>
            <w:hideMark/>
          </w:tcPr>
          <w:p w:rsidR="007C5884" w:rsidRPr="007C5884" w:rsidRDefault="007C5884" w:rsidP="007C5884">
            <w:pPr>
              <w:rPr>
                <w:rFonts w:asciiTheme="minorEastAsia" w:hAnsiTheme="minorEastAsia" w:cs="宋体"/>
                <w:sz w:val="21"/>
                <w:szCs w:val="21"/>
                <w:lang w:eastAsia="zh-CN"/>
              </w:rPr>
            </w:pPr>
          </w:p>
        </w:tc>
        <w:tc>
          <w:tcPr>
            <w:tcW w:w="2900" w:type="dxa"/>
            <w:gridSpan w:val="2"/>
            <w:vMerge/>
            <w:tcBorders>
              <w:top w:val="single" w:sz="4" w:space="0" w:color="auto"/>
              <w:left w:val="single" w:sz="4" w:space="0" w:color="auto"/>
              <w:bottom w:val="single" w:sz="4" w:space="0" w:color="auto"/>
              <w:right w:val="single" w:sz="4" w:space="0" w:color="auto"/>
            </w:tcBorders>
            <w:vAlign w:val="center"/>
            <w:hideMark/>
          </w:tcPr>
          <w:p w:rsidR="007C5884" w:rsidRPr="007C5884" w:rsidRDefault="007C5884" w:rsidP="007C5884">
            <w:pPr>
              <w:rPr>
                <w:rFonts w:asciiTheme="minorEastAsia" w:hAnsiTheme="minorEastAsia" w:cs="宋体"/>
                <w:sz w:val="21"/>
                <w:szCs w:val="21"/>
                <w:lang w:eastAsia="zh-CN"/>
              </w:rPr>
            </w:pPr>
          </w:p>
        </w:tc>
        <w:tc>
          <w:tcPr>
            <w:tcW w:w="1244" w:type="dxa"/>
            <w:vMerge/>
            <w:tcBorders>
              <w:top w:val="nil"/>
              <w:left w:val="single" w:sz="4" w:space="0" w:color="auto"/>
              <w:bottom w:val="single" w:sz="4" w:space="0" w:color="auto"/>
              <w:right w:val="single" w:sz="4" w:space="0" w:color="auto"/>
            </w:tcBorders>
            <w:vAlign w:val="center"/>
            <w:hideMark/>
          </w:tcPr>
          <w:p w:rsidR="007C5884" w:rsidRPr="007C5884" w:rsidRDefault="007C5884" w:rsidP="007C5884">
            <w:pPr>
              <w:rPr>
                <w:rFonts w:asciiTheme="minorEastAsia" w:hAnsiTheme="minorEastAsia" w:cs="宋体"/>
                <w:sz w:val="21"/>
                <w:szCs w:val="21"/>
                <w:lang w:eastAsia="zh-CN"/>
              </w:rPr>
            </w:pPr>
          </w:p>
        </w:tc>
        <w:tc>
          <w:tcPr>
            <w:tcW w:w="1276" w:type="dxa"/>
            <w:vMerge/>
            <w:tcBorders>
              <w:top w:val="nil"/>
              <w:left w:val="single" w:sz="4" w:space="0" w:color="auto"/>
              <w:bottom w:val="single" w:sz="4" w:space="0" w:color="auto"/>
              <w:right w:val="single" w:sz="4" w:space="0" w:color="auto"/>
            </w:tcBorders>
            <w:vAlign w:val="center"/>
            <w:hideMark/>
          </w:tcPr>
          <w:p w:rsidR="007C5884" w:rsidRPr="007C5884" w:rsidRDefault="007C5884" w:rsidP="007C5884">
            <w:pPr>
              <w:rPr>
                <w:rFonts w:asciiTheme="minorEastAsia" w:hAnsiTheme="minorEastAsia" w:cs="宋体"/>
                <w:sz w:val="21"/>
                <w:szCs w:val="21"/>
                <w:lang w:eastAsia="zh-CN"/>
              </w:rPr>
            </w:pPr>
          </w:p>
        </w:tc>
      </w:tr>
      <w:tr w:rsidR="007C5884" w:rsidRPr="007C5884" w:rsidTr="007C5884">
        <w:trPr>
          <w:trHeight w:val="66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1</w:t>
            </w:r>
          </w:p>
        </w:tc>
        <w:tc>
          <w:tcPr>
            <w:tcW w:w="25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法定代表人/单位负责人/主要经营负责人</w:t>
            </w:r>
          </w:p>
        </w:tc>
        <w:tc>
          <w:tcPr>
            <w:tcW w:w="1300"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43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2</w:t>
            </w:r>
          </w:p>
        </w:tc>
        <w:tc>
          <w:tcPr>
            <w:tcW w:w="25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项目投标授权代表人</w:t>
            </w:r>
          </w:p>
        </w:tc>
        <w:tc>
          <w:tcPr>
            <w:tcW w:w="1300"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43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3</w:t>
            </w:r>
          </w:p>
        </w:tc>
        <w:tc>
          <w:tcPr>
            <w:tcW w:w="25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项目负责人</w:t>
            </w:r>
          </w:p>
        </w:tc>
        <w:tc>
          <w:tcPr>
            <w:tcW w:w="1300"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43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4</w:t>
            </w:r>
          </w:p>
        </w:tc>
        <w:tc>
          <w:tcPr>
            <w:tcW w:w="25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主要技术人员</w:t>
            </w:r>
          </w:p>
        </w:tc>
        <w:tc>
          <w:tcPr>
            <w:tcW w:w="1300"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439"/>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5</w:t>
            </w:r>
          </w:p>
        </w:tc>
        <w:tc>
          <w:tcPr>
            <w:tcW w:w="25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投标文件编制人员</w:t>
            </w:r>
          </w:p>
        </w:tc>
        <w:tc>
          <w:tcPr>
            <w:tcW w:w="1300"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290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44"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r>
      <w:tr w:rsidR="007C5884" w:rsidRPr="007C5884" w:rsidTr="007C5884">
        <w:trPr>
          <w:trHeight w:val="315"/>
        </w:trPr>
        <w:tc>
          <w:tcPr>
            <w:tcW w:w="10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b/>
                <w:bCs/>
                <w:sz w:val="21"/>
                <w:szCs w:val="21"/>
                <w:lang w:eastAsia="zh-CN"/>
              </w:rPr>
            </w:pPr>
            <w:r w:rsidRPr="007C5884">
              <w:rPr>
                <w:rFonts w:asciiTheme="minorEastAsia" w:hAnsiTheme="minorEastAsia" w:cs="宋体" w:hint="eastAsia"/>
                <w:b/>
                <w:bCs/>
                <w:sz w:val="21"/>
                <w:szCs w:val="21"/>
                <w:lang w:eastAsia="zh-CN"/>
              </w:rPr>
              <w:t>说明：同一职务有多人担任（如主要技术人员），应分行填写。</w:t>
            </w:r>
          </w:p>
        </w:tc>
      </w:tr>
      <w:tr w:rsidR="007C5884" w:rsidRPr="007C5884" w:rsidTr="007C5884">
        <w:trPr>
          <w:trHeight w:val="315"/>
        </w:trPr>
        <w:tc>
          <w:tcPr>
            <w:tcW w:w="10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b/>
                <w:bCs/>
                <w:sz w:val="21"/>
                <w:szCs w:val="21"/>
                <w:lang w:eastAsia="zh-CN"/>
              </w:rPr>
            </w:pPr>
            <w:r w:rsidRPr="007C5884">
              <w:rPr>
                <w:rFonts w:asciiTheme="minorEastAsia" w:hAnsiTheme="minorEastAsia" w:cs="宋体" w:hint="eastAsia"/>
                <w:b/>
                <w:bCs/>
                <w:sz w:val="21"/>
                <w:szCs w:val="21"/>
                <w:lang w:eastAsia="zh-CN"/>
              </w:rPr>
              <w:t>投标（响应）供应商关联关系情况</w:t>
            </w:r>
          </w:p>
        </w:tc>
      </w:tr>
      <w:tr w:rsidR="007C5884" w:rsidRPr="007C5884" w:rsidTr="007C5884">
        <w:trPr>
          <w:trHeight w:val="600"/>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序号</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关联关系类型</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关联主体名称</w:t>
            </w:r>
          </w:p>
        </w:tc>
        <w:tc>
          <w:tcPr>
            <w:tcW w:w="38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备注</w:t>
            </w:r>
          </w:p>
        </w:tc>
      </w:tr>
      <w:tr w:rsidR="007C5884" w:rsidRPr="007C5884" w:rsidTr="007C5884">
        <w:trPr>
          <w:trHeight w:val="271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1</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控股股东</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38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指出资额（或持有股份）占投标（响应）供应商资本总额（或股本总额）50%以上的股东，以及出资额（或持有股份）的比例虽然不足 50%，但依其出资额（或持有股份）所享有的表决权已足以对投标（响应）供应商股东会（或股东大会）的决议产生重要影响的股东。</w:t>
            </w:r>
          </w:p>
        </w:tc>
      </w:tr>
      <w:tr w:rsidR="007C5884" w:rsidRPr="007C5884" w:rsidTr="007C5884">
        <w:trPr>
          <w:trHeight w:val="825"/>
        </w:trPr>
        <w:tc>
          <w:tcPr>
            <w:tcW w:w="780" w:type="dxa"/>
            <w:tcBorders>
              <w:top w:val="nil"/>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2</w:t>
            </w:r>
          </w:p>
        </w:tc>
        <w:tc>
          <w:tcPr>
            <w:tcW w:w="2160" w:type="dxa"/>
            <w:gridSpan w:val="2"/>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管理关系</w:t>
            </w:r>
          </w:p>
        </w:tc>
        <w:tc>
          <w:tcPr>
            <w:tcW w:w="326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 xml:space="preserve">　</w:t>
            </w:r>
          </w:p>
        </w:tc>
        <w:tc>
          <w:tcPr>
            <w:tcW w:w="3880" w:type="dxa"/>
            <w:gridSpan w:val="3"/>
            <w:tcBorders>
              <w:top w:val="single" w:sz="4" w:space="0" w:color="auto"/>
              <w:left w:val="nil"/>
              <w:bottom w:val="single" w:sz="4" w:space="0" w:color="auto"/>
              <w:right w:val="single" w:sz="4" w:space="0" w:color="auto"/>
            </w:tcBorders>
            <w:shd w:val="clear" w:color="auto" w:fill="auto"/>
            <w:vAlign w:val="center"/>
            <w:hideMark/>
          </w:tcPr>
          <w:p w:rsidR="007C5884" w:rsidRPr="007C5884" w:rsidRDefault="007C5884" w:rsidP="007C5884">
            <w:pPr>
              <w:jc w:val="both"/>
              <w:rPr>
                <w:rFonts w:asciiTheme="minorEastAsia" w:hAnsiTheme="minorEastAsia" w:cs="宋体"/>
                <w:sz w:val="21"/>
                <w:szCs w:val="21"/>
                <w:lang w:eastAsia="zh-CN"/>
              </w:rPr>
            </w:pPr>
            <w:r w:rsidRPr="007C5884">
              <w:rPr>
                <w:rFonts w:asciiTheme="minorEastAsia" w:hAnsiTheme="minorEastAsia" w:cs="宋体" w:hint="eastAsia"/>
                <w:sz w:val="21"/>
                <w:szCs w:val="21"/>
                <w:lang w:eastAsia="zh-CN"/>
              </w:rPr>
              <w:t>指对投标（响应）供应商不具有出资持股关系，但对其存在管理关系的主体。</w:t>
            </w:r>
          </w:p>
        </w:tc>
      </w:tr>
      <w:tr w:rsidR="007C5884" w:rsidRPr="007C5884" w:rsidTr="007C5884">
        <w:trPr>
          <w:trHeight w:val="315"/>
        </w:trPr>
        <w:tc>
          <w:tcPr>
            <w:tcW w:w="10080"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7C5884" w:rsidRPr="007C5884" w:rsidRDefault="007C5884" w:rsidP="007C5884">
            <w:pPr>
              <w:jc w:val="center"/>
              <w:rPr>
                <w:rFonts w:asciiTheme="minorEastAsia" w:hAnsiTheme="minorEastAsia" w:cs="宋体"/>
                <w:b/>
                <w:bCs/>
                <w:sz w:val="21"/>
                <w:szCs w:val="21"/>
                <w:lang w:eastAsia="zh-CN"/>
              </w:rPr>
            </w:pPr>
            <w:r w:rsidRPr="007C5884">
              <w:rPr>
                <w:rFonts w:asciiTheme="minorEastAsia" w:hAnsiTheme="minorEastAsia" w:cs="宋体" w:hint="eastAsia"/>
                <w:b/>
                <w:bCs/>
                <w:sz w:val="21"/>
                <w:szCs w:val="21"/>
                <w:lang w:eastAsia="zh-CN"/>
              </w:rPr>
              <w:t>说明：同一关联关系类型有多个主体的，应分行填写。</w:t>
            </w:r>
          </w:p>
        </w:tc>
      </w:tr>
    </w:tbl>
    <w:p w:rsidR="00026B78" w:rsidRPr="007C5884" w:rsidRDefault="00026B78">
      <w:pPr>
        <w:kinsoku w:val="0"/>
        <w:wordWrap w:val="0"/>
        <w:autoSpaceDE w:val="0"/>
        <w:autoSpaceDN w:val="0"/>
        <w:adjustRightInd w:val="0"/>
        <w:snapToGrid w:val="0"/>
        <w:spacing w:line="245" w:lineRule="auto"/>
        <w:jc w:val="both"/>
        <w:textAlignment w:val="baseline"/>
        <w:rPr>
          <w:rFonts w:eastAsia="宋体"/>
          <w:b/>
          <w:bCs/>
          <w:kern w:val="2"/>
          <w:lang w:eastAsia="zh-CN"/>
        </w:rPr>
      </w:pPr>
    </w:p>
    <w:p w:rsidR="00026B78" w:rsidRDefault="00067F56">
      <w:pPr>
        <w:ind w:firstLineChars="200" w:firstLine="422"/>
        <w:rPr>
          <w:rFonts w:ascii="宋体" w:eastAsia="宋体" w:hAnsi="宋体" w:cs="宋体"/>
          <w:b/>
          <w:bCs/>
          <w:color w:val="FF0000"/>
          <w:sz w:val="21"/>
          <w:szCs w:val="21"/>
          <w:lang w:eastAsia="zh-CN"/>
        </w:rPr>
      </w:pPr>
      <w:r>
        <w:rPr>
          <w:rFonts w:ascii="宋体" w:eastAsia="宋体" w:hAnsi="宋体" w:cs="宋体" w:hint="eastAsia"/>
          <w:b/>
          <w:bCs/>
          <w:color w:val="FF0000"/>
          <w:sz w:val="21"/>
          <w:szCs w:val="21"/>
          <w:lang w:eastAsia="zh-CN"/>
        </w:rPr>
        <w:t>投标（响应）供应商应按照格式要求提供加盖公章的《供应商基本情况表》，采购人或采购代理机构将根据《供应商基本情况表》对供应商进行资格审查。</w:t>
      </w:r>
    </w:p>
    <w:p w:rsidR="00026B78" w:rsidRDefault="00067F56">
      <w:pPr>
        <w:ind w:firstLineChars="200" w:firstLine="422"/>
        <w:rPr>
          <w:rFonts w:ascii="宋体" w:eastAsia="宋体" w:hAnsi="宋体" w:cs="宋体"/>
          <w:b/>
          <w:bCs/>
          <w:color w:val="FF0000"/>
          <w:sz w:val="21"/>
          <w:szCs w:val="21"/>
          <w:lang w:eastAsia="zh-CN"/>
        </w:rPr>
      </w:pPr>
      <w:r>
        <w:rPr>
          <w:rFonts w:ascii="宋体" w:eastAsia="宋体" w:hAnsi="宋体" w:cs="宋体" w:hint="eastAsia"/>
          <w:b/>
          <w:bCs/>
          <w:color w:val="FF0000"/>
          <w:sz w:val="21"/>
          <w:szCs w:val="21"/>
          <w:lang w:eastAsia="zh-CN"/>
        </w:rPr>
        <w:t>重点审查：</w:t>
      </w:r>
    </w:p>
    <w:p w:rsidR="00026B78" w:rsidRDefault="00067F56">
      <w:pPr>
        <w:ind w:firstLineChars="200" w:firstLine="422"/>
        <w:rPr>
          <w:rFonts w:ascii="宋体" w:eastAsia="宋体" w:hAnsi="宋体" w:cs="宋体"/>
          <w:b/>
          <w:bCs/>
          <w:color w:val="FF0000"/>
          <w:sz w:val="21"/>
          <w:szCs w:val="21"/>
          <w:lang w:eastAsia="zh-CN"/>
        </w:rPr>
      </w:pPr>
      <w:r>
        <w:rPr>
          <w:rFonts w:ascii="宋体" w:eastAsia="宋体" w:hAnsi="宋体" w:cs="宋体" w:hint="eastAsia"/>
          <w:b/>
          <w:bCs/>
          <w:color w:val="FF0000"/>
          <w:sz w:val="21"/>
          <w:szCs w:val="21"/>
          <w:lang w:eastAsia="zh-CN"/>
        </w:rPr>
        <w:t>不同投标供应商的法定代表人、主要经营负责人、投标授权代表人、项目负责人、主要技术人员是否为同一人、属同一单位或者在同一单位缴纳社会保险；</w:t>
      </w:r>
    </w:p>
    <w:p w:rsidR="00026B78" w:rsidRDefault="00067F56">
      <w:pPr>
        <w:ind w:firstLineChars="200" w:firstLine="422"/>
        <w:rPr>
          <w:rFonts w:ascii="宋体" w:eastAsia="宋体" w:hAnsi="宋体" w:cs="宋体"/>
          <w:b/>
          <w:bCs/>
          <w:color w:val="FF0000"/>
          <w:sz w:val="21"/>
          <w:szCs w:val="21"/>
          <w:lang w:eastAsia="zh-CN"/>
        </w:rPr>
      </w:pPr>
      <w:r>
        <w:rPr>
          <w:rFonts w:ascii="宋体" w:eastAsia="宋体" w:hAnsi="宋体" w:cs="宋体" w:hint="eastAsia"/>
          <w:b/>
          <w:bCs/>
          <w:color w:val="FF0000"/>
          <w:sz w:val="21"/>
          <w:szCs w:val="21"/>
          <w:lang w:eastAsia="zh-CN"/>
        </w:rPr>
        <w:t>不同投标供应商是否存在单位负责人为同一人或直接控股、管理关系。</w:t>
      </w:r>
    </w:p>
    <w:p w:rsidR="00026B78" w:rsidRDefault="00067F56">
      <w:pPr>
        <w:ind w:firstLineChars="200" w:firstLine="422"/>
        <w:rPr>
          <w:rFonts w:ascii="宋体" w:eastAsia="宋体" w:hAnsi="宋体" w:cs="宋体"/>
          <w:b/>
          <w:bCs/>
          <w:color w:val="FF0000"/>
          <w:sz w:val="21"/>
          <w:szCs w:val="21"/>
          <w:lang w:eastAsia="zh-CN"/>
        </w:rPr>
      </w:pPr>
      <w:r>
        <w:rPr>
          <w:rFonts w:ascii="宋体" w:eastAsia="宋体" w:hAnsi="宋体" w:cs="宋体" w:hint="eastAsia"/>
          <w:b/>
          <w:bCs/>
          <w:color w:val="FF0000"/>
          <w:sz w:val="21"/>
          <w:szCs w:val="21"/>
          <w:lang w:eastAsia="zh-CN"/>
        </w:rPr>
        <w:lastRenderedPageBreak/>
        <w:t>如投标（响应）供应商应未按照格式要求提供加盖公章的《供应商基本情况表》或存在上述情形，供应商资格审查不通过，不得参与本次自行采购活动。</w:t>
      </w:r>
    </w:p>
    <w:p w:rsidR="00026B78" w:rsidRDefault="00067F56">
      <w:pPr>
        <w:ind w:firstLineChars="200" w:firstLine="480"/>
        <w:jc w:val="center"/>
        <w:rPr>
          <w:rFonts w:ascii="宋体" w:eastAsia="宋体" w:hAnsi="宋体" w:cs="宋体"/>
          <w:b/>
          <w:bCs/>
          <w:color w:val="FF0000"/>
          <w:sz w:val="21"/>
          <w:szCs w:val="21"/>
          <w:lang w:eastAsia="zh-CN"/>
        </w:rPr>
      </w:pPr>
      <w:r>
        <w:rPr>
          <w:noProof/>
          <w:position w:val="-271"/>
          <w:lang w:eastAsia="zh-CN"/>
        </w:rPr>
        <w:drawing>
          <wp:inline distT="0" distB="0" distL="0" distR="0" wp14:anchorId="284E5757" wp14:editId="6079668A">
            <wp:extent cx="4305300" cy="6981825"/>
            <wp:effectExtent l="0" t="0" r="0" b="9525"/>
            <wp:docPr id="110" name="IM 110"/>
            <wp:cNvGraphicFramePr/>
            <a:graphic xmlns:a="http://schemas.openxmlformats.org/drawingml/2006/main">
              <a:graphicData uri="http://schemas.openxmlformats.org/drawingml/2006/picture">
                <pic:pic xmlns:pic="http://schemas.openxmlformats.org/drawingml/2006/picture">
                  <pic:nvPicPr>
                    <pic:cNvPr id="110" name="IM 110"/>
                    <pic:cNvPicPr/>
                  </pic:nvPicPr>
                  <pic:blipFill>
                    <a:blip r:embed="rId15"/>
                    <a:stretch>
                      <a:fillRect/>
                    </a:stretch>
                  </pic:blipFill>
                  <pic:spPr>
                    <a:xfrm>
                      <a:off x="0" y="0"/>
                      <a:ext cx="4307445" cy="6985303"/>
                    </a:xfrm>
                    <a:prstGeom prst="rect">
                      <a:avLst/>
                    </a:prstGeom>
                  </pic:spPr>
                </pic:pic>
              </a:graphicData>
            </a:graphic>
          </wp:inline>
        </w:drawing>
      </w:r>
      <w:r>
        <w:rPr>
          <w:rFonts w:ascii="宋体" w:eastAsia="宋体" w:hAnsi="宋体" w:cs="宋体" w:hint="eastAsia"/>
          <w:b/>
          <w:bCs/>
          <w:color w:val="FF0000"/>
          <w:sz w:val="21"/>
          <w:szCs w:val="21"/>
          <w:lang w:eastAsia="zh-CN"/>
        </w:rPr>
        <w:br w:type="page"/>
      </w:r>
    </w:p>
    <w:p w:rsidR="00026B78" w:rsidRDefault="00026B78">
      <w:pPr>
        <w:kinsoku w:val="0"/>
        <w:wordWrap w:val="0"/>
        <w:autoSpaceDE w:val="0"/>
        <w:autoSpaceDN w:val="0"/>
        <w:adjustRightInd w:val="0"/>
        <w:snapToGrid w:val="0"/>
        <w:spacing w:line="241" w:lineRule="auto"/>
        <w:jc w:val="both"/>
        <w:textAlignment w:val="baseline"/>
        <w:rPr>
          <w:rFonts w:eastAsia="宋体"/>
          <w:b/>
          <w:bCs/>
          <w:kern w:val="2"/>
          <w:lang w:eastAsia="zh-CN"/>
        </w:rPr>
      </w:pPr>
    </w:p>
    <w:p w:rsidR="00026B78" w:rsidRDefault="00067F56">
      <w:pPr>
        <w:widowControl w:val="0"/>
        <w:spacing w:line="360" w:lineRule="auto"/>
        <w:jc w:val="both"/>
        <w:rPr>
          <w:rFonts w:ascii="宋体" w:eastAsia="宋体" w:hAnsi="宋体" w:cs="宋体"/>
          <w:b/>
          <w:szCs w:val="32"/>
          <w:lang w:eastAsia="zh-CN"/>
        </w:rPr>
      </w:pPr>
      <w:bookmarkStart w:id="56" w:name="_Hlk72257908"/>
      <w:r>
        <w:rPr>
          <w:rFonts w:ascii="宋体" w:eastAsia="宋体" w:hAnsi="宋体" w:cs="宋体" w:hint="eastAsia"/>
          <w:b/>
          <w:szCs w:val="32"/>
          <w:lang w:eastAsia="zh-CN"/>
        </w:rPr>
        <w:t>（二）中小企业声明函、残疾人福利性单位声明函及监狱企业声明函</w:t>
      </w:r>
    </w:p>
    <w:bookmarkEnd w:id="55"/>
    <w:bookmarkEnd w:id="56"/>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填写指引：</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1.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2.该部分内容填写需要参考的相关文件：</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(1)财政部《政府采购促进中小企业发展管理办法》（财库〔2020〕46号）；</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(2)</w:t>
      </w:r>
      <w:bookmarkStart w:id="57" w:name="_Hlk71925120"/>
      <w:r w:rsidRPr="00A25346">
        <w:rPr>
          <w:rFonts w:ascii="宋体" w:eastAsia="宋体" w:hAnsi="宋体" w:cs="宋体" w:hint="eastAsia"/>
          <w:color w:val="0000FF"/>
          <w:kern w:val="2"/>
          <w:sz w:val="21"/>
          <w:szCs w:val="21"/>
          <w:lang w:eastAsia="zh-CN"/>
        </w:rPr>
        <w:t>《工业和信息化部、国家统计局、国家发展和改革委员会、财政部关于印发中小企业划型标准规定的通知》（工信部联企业〔2011〕300号</w:t>
      </w:r>
      <w:bookmarkEnd w:id="57"/>
      <w:r w:rsidRPr="00A25346">
        <w:rPr>
          <w:rFonts w:ascii="宋体" w:eastAsia="宋体" w:hAnsi="宋体" w:cs="宋体" w:hint="eastAsia"/>
          <w:color w:val="0000FF"/>
          <w:kern w:val="2"/>
          <w:sz w:val="21"/>
          <w:szCs w:val="21"/>
          <w:lang w:eastAsia="zh-CN"/>
        </w:rPr>
        <w:t>，以下简称300号文）；</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(3)《统计上大中小微型企业划分办法(2017)》（国统字〔2017〕213号）；</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(4)《关于促进残疾人就业政府采购政策的通知》（财库〔2017〕141号）；</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(5)《关于政府采购支持监狱企业发展有关问题的通知》（财库〔2014〕68号）。</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3.请依照提供的格式和内容填写声明函，不要随意变更格式；声明函不需要盖章或签字；满足多项优惠政策的投标人，不重复享受多项价格扣除政策。</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4.声明函具体填写要求：</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（1）声明是中小企业须填写《中小企业声明函》的以下内容：</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第一处，在“单位名称”下划线处如实填写采购人名称（深圳公共资源交易中心不是本项目的采购人，而是组织实施机构）；</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第二处，在“项目名称”下划线处如实填写采购项目名称；</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第三处，在“标的名称”下划线处填写所采购货物（标的）的具体名称（以招标文件第一册第三章用户需求书“货物清单明细”的“货物名称”一栏为准）；如果涉及多项货物（标的）为同一企业制造，“标的名称”下划线处可以如实填写多项货物；</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第四处，在“招标文件中明确的所属行业”下划线处填写采购标的对应的中小企业划分标准所属行业（所属行业可在招标文件第一册第二章“对通用条款的补充内容及其他关键信息”章节查看）；</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第五处，在“企业名称”下划线处如实填写制造商名称；在“从业人员”、“营业收入”、“资产总额”下划线处如实填写从业人员、营业收入、资产总额；在“中型企业、小型企业、微型企业”下划线处如实依照300号文填写相应的企业类型；从业人员、营业收入、资产总额填报上一年度数据，无上一年度数据的新成立企业可以不填报。《中小企业声明函》中制造商所属行业应当与招标文件要求的行业相一致，供应商如有疑问，可根据《国民经济行业分类》（</w:t>
      </w:r>
      <w:r w:rsidRPr="00A25346">
        <w:rPr>
          <w:rFonts w:ascii="宋体" w:eastAsia="宋体" w:hAnsi="宋体" w:cs="宋体"/>
          <w:color w:val="0000FF"/>
          <w:kern w:val="2"/>
          <w:sz w:val="21"/>
          <w:szCs w:val="21"/>
          <w:lang w:eastAsia="zh-CN"/>
        </w:rPr>
        <w:t>GB/T 4754-2017</w:t>
      </w:r>
      <w:r w:rsidRPr="00A25346">
        <w:rPr>
          <w:rFonts w:ascii="宋体" w:eastAsia="宋体" w:hAnsi="宋体" w:cs="宋体" w:hint="eastAsia"/>
          <w:color w:val="0000FF"/>
          <w:kern w:val="2"/>
          <w:sz w:val="21"/>
          <w:szCs w:val="21"/>
          <w:lang w:eastAsia="zh-CN"/>
        </w:rPr>
        <w:t>），结合《关于印发中小企业划型标准规定的通知》（工信部联企业〔2011〕300号）进行判断。事业单位、社会组织等非企业主体不享受中小企业扶持政策，但事业单位、社会组织等非企业主体提供全部由中小企业制造的货物参加货物采购项目的除外。</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（2）声明是残疾人福利性单位须填写《残疾人福利性单位声明函》的相关内容（填写位置的字体已加</w:t>
      </w:r>
      <w:r w:rsidRPr="00A25346">
        <w:rPr>
          <w:rFonts w:ascii="宋体" w:eastAsia="宋体" w:hAnsi="宋体" w:cs="宋体" w:hint="eastAsia"/>
          <w:color w:val="0000FF"/>
          <w:kern w:val="2"/>
          <w:sz w:val="21"/>
          <w:szCs w:val="21"/>
          <w:lang w:eastAsia="zh-CN"/>
        </w:rPr>
        <w:lastRenderedPageBreak/>
        <w:t>粗），具体参照上述针对《中小企业声明函》的填写要求进行填写。</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（3）声明是监狱企业须填写《监狱企业声明函》的相关内容（填写位置的字体已加粗），具体参照上述针对《中小企业声明函》的填写要求进行填写。</w:t>
      </w:r>
    </w:p>
    <w:p w:rsidR="00A25346" w:rsidRPr="00A25346" w:rsidRDefault="00A25346" w:rsidP="00A25346">
      <w:pPr>
        <w:widowControl w:val="0"/>
        <w:spacing w:line="360" w:lineRule="auto"/>
        <w:ind w:firstLineChars="200" w:firstLine="420"/>
        <w:jc w:val="both"/>
        <w:rPr>
          <w:rFonts w:ascii="宋体" w:eastAsia="宋体" w:hAnsi="宋体" w:cs="宋体"/>
          <w:color w:val="0000FF"/>
          <w:kern w:val="2"/>
          <w:sz w:val="21"/>
          <w:szCs w:val="21"/>
          <w:lang w:eastAsia="zh-CN"/>
        </w:rPr>
      </w:pPr>
      <w:r w:rsidRPr="00A25346">
        <w:rPr>
          <w:rFonts w:ascii="宋体" w:eastAsia="宋体" w:hAnsi="宋体" w:cs="宋体" w:hint="eastAsia"/>
          <w:color w:val="0000FF"/>
          <w:kern w:val="2"/>
          <w:sz w:val="21"/>
          <w:szCs w:val="21"/>
          <w:lang w:eastAsia="zh-CN"/>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r w:rsidRPr="00A25346">
        <w:rPr>
          <w:rFonts w:ascii="宋体" w:eastAsia="宋体" w:hAnsi="宋体" w:cs="宋体" w:hint="eastAsia"/>
          <w:bCs/>
          <w:color w:val="0000FF"/>
          <w:kern w:val="2"/>
          <w:sz w:val="21"/>
          <w:szCs w:val="21"/>
          <w:lang w:eastAsia="zh-CN"/>
        </w:rPr>
        <w:t>供应商应严格按照“填写指引”的要求进行填写，否则可能被判定无效。</w:t>
      </w:r>
    </w:p>
    <w:p w:rsidR="00A25346" w:rsidRPr="00A25346" w:rsidRDefault="00A25346" w:rsidP="00A25346">
      <w:pPr>
        <w:widowControl w:val="0"/>
        <w:spacing w:line="360" w:lineRule="auto"/>
        <w:jc w:val="both"/>
        <w:rPr>
          <w:rFonts w:eastAsia="宋体"/>
          <w:kern w:val="2"/>
          <w:sz w:val="21"/>
          <w:szCs w:val="21"/>
          <w:lang w:eastAsia="zh-CN"/>
        </w:rPr>
      </w:pPr>
    </w:p>
    <w:p w:rsidR="00A25346" w:rsidRPr="00A25346" w:rsidRDefault="00A25346" w:rsidP="00A25346">
      <w:pPr>
        <w:widowControl w:val="0"/>
        <w:spacing w:line="360" w:lineRule="auto"/>
        <w:jc w:val="both"/>
        <w:rPr>
          <w:rFonts w:eastAsia="宋体"/>
          <w:b/>
          <w:kern w:val="2"/>
          <w:sz w:val="21"/>
          <w:szCs w:val="21"/>
          <w:lang w:eastAsia="zh-CN"/>
        </w:rPr>
      </w:pPr>
    </w:p>
    <w:p w:rsidR="00A25346" w:rsidRPr="00A25346" w:rsidRDefault="00A25346" w:rsidP="00A25346">
      <w:pPr>
        <w:widowControl w:val="0"/>
        <w:adjustRightInd w:val="0"/>
        <w:snapToGrid w:val="0"/>
        <w:spacing w:line="360" w:lineRule="auto"/>
        <w:jc w:val="center"/>
        <w:rPr>
          <w:rFonts w:ascii="宋体" w:eastAsia="宋体" w:hAnsi="宋体" w:cs="宋体"/>
          <w:b/>
          <w:kern w:val="2"/>
          <w:sz w:val="21"/>
          <w:szCs w:val="21"/>
          <w:lang w:eastAsia="zh-CN"/>
        </w:rPr>
      </w:pPr>
      <w:r w:rsidRPr="00A25346">
        <w:rPr>
          <w:rFonts w:ascii="宋体" w:eastAsia="宋体" w:hAnsi="宋体" w:cs="宋体" w:hint="eastAsia"/>
          <w:b/>
          <w:kern w:val="2"/>
          <w:sz w:val="21"/>
          <w:szCs w:val="21"/>
          <w:lang w:eastAsia="zh-CN"/>
        </w:rPr>
        <w:t>1.中小企业声明函（货物）</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本投标人郑重声明，根据《政府采购促进中小企业发展管理办法》（财库﹝2020﹞46 号）的规定，本投标人参加</w:t>
      </w:r>
      <w:r w:rsidRPr="00A25346">
        <w:rPr>
          <w:rFonts w:ascii="宋体" w:eastAsia="宋体" w:hAnsi="宋体" w:cs="宋体" w:hint="eastAsia"/>
          <w:b/>
          <w:kern w:val="2"/>
          <w:sz w:val="21"/>
          <w:szCs w:val="21"/>
          <w:u w:val="single"/>
          <w:lang w:eastAsia="zh-CN"/>
        </w:rPr>
        <w:t>（单位名称）</w:t>
      </w:r>
      <w:r w:rsidRPr="00A25346">
        <w:rPr>
          <w:rFonts w:ascii="宋体" w:eastAsia="宋体" w:hAnsi="宋体" w:cs="宋体" w:hint="eastAsia"/>
          <w:kern w:val="2"/>
          <w:sz w:val="21"/>
          <w:szCs w:val="21"/>
          <w:lang w:eastAsia="zh-CN"/>
        </w:rPr>
        <w:t>的</w:t>
      </w:r>
      <w:r w:rsidRPr="00A25346">
        <w:rPr>
          <w:rFonts w:ascii="宋体" w:eastAsia="宋体" w:hAnsi="宋体" w:cs="宋体" w:hint="eastAsia"/>
          <w:b/>
          <w:kern w:val="2"/>
          <w:sz w:val="21"/>
          <w:szCs w:val="21"/>
          <w:u w:val="single"/>
          <w:lang w:eastAsia="zh-CN"/>
        </w:rPr>
        <w:t>（项目名称）</w:t>
      </w:r>
      <w:r w:rsidRPr="00A25346">
        <w:rPr>
          <w:rFonts w:ascii="宋体" w:eastAsia="宋体" w:hAnsi="宋体" w:cs="宋体" w:hint="eastAsia"/>
          <w:kern w:val="2"/>
          <w:sz w:val="21"/>
          <w:szCs w:val="21"/>
          <w:lang w:eastAsia="zh-CN"/>
        </w:rPr>
        <w:t>采购活动，提供的货物全部由符合政策要求的中小企业制造。相关企业的具体情况如下：</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1.</w:t>
      </w:r>
      <w:r w:rsidRPr="00A25346">
        <w:rPr>
          <w:rFonts w:ascii="宋体" w:eastAsia="宋体" w:hAnsi="宋体" w:cs="宋体" w:hint="eastAsia"/>
          <w:b/>
          <w:kern w:val="2"/>
          <w:sz w:val="21"/>
          <w:szCs w:val="21"/>
          <w:u w:val="single"/>
          <w:lang w:eastAsia="zh-CN"/>
        </w:rPr>
        <w:t>（标的名称）</w:t>
      </w:r>
      <w:r w:rsidRPr="00A25346">
        <w:rPr>
          <w:rFonts w:ascii="宋体" w:eastAsia="宋体" w:hAnsi="宋体" w:cs="宋体" w:hint="eastAsia"/>
          <w:kern w:val="2"/>
          <w:sz w:val="21"/>
          <w:szCs w:val="21"/>
          <w:lang w:eastAsia="zh-CN"/>
        </w:rPr>
        <w:t>，属于</w:t>
      </w:r>
      <w:r w:rsidRPr="00A25346">
        <w:rPr>
          <w:rFonts w:ascii="宋体" w:eastAsia="宋体" w:hAnsi="宋体" w:cs="宋体" w:hint="eastAsia"/>
          <w:b/>
          <w:kern w:val="2"/>
          <w:sz w:val="21"/>
          <w:szCs w:val="21"/>
          <w:u w:val="single"/>
          <w:lang w:eastAsia="zh-CN"/>
        </w:rPr>
        <w:t>（招标文件中明确的所属行业）</w:t>
      </w:r>
      <w:r w:rsidRPr="00A25346">
        <w:rPr>
          <w:rFonts w:ascii="宋体" w:eastAsia="宋体" w:hAnsi="宋体" w:cs="宋体" w:hint="eastAsia"/>
          <w:kern w:val="2"/>
          <w:sz w:val="21"/>
          <w:szCs w:val="21"/>
          <w:lang w:eastAsia="zh-CN"/>
        </w:rPr>
        <w:t>行业；制造商为</w:t>
      </w:r>
      <w:r w:rsidRPr="00A25346">
        <w:rPr>
          <w:rFonts w:ascii="宋体" w:eastAsia="宋体" w:hAnsi="宋体" w:cs="宋体" w:hint="eastAsia"/>
          <w:b/>
          <w:kern w:val="2"/>
          <w:sz w:val="21"/>
          <w:szCs w:val="21"/>
          <w:u w:val="single"/>
          <w:lang w:eastAsia="zh-CN"/>
        </w:rPr>
        <w:t>（企业名称，要求制造商本身所属行业应当与招标文件要求的行业相一致）</w:t>
      </w:r>
      <w:r w:rsidRPr="00A25346">
        <w:rPr>
          <w:rFonts w:ascii="宋体" w:eastAsia="宋体" w:hAnsi="宋体" w:cs="宋体" w:hint="eastAsia"/>
          <w:kern w:val="2"/>
          <w:sz w:val="21"/>
          <w:szCs w:val="21"/>
          <w:lang w:eastAsia="zh-CN"/>
        </w:rPr>
        <w:t>，从业人员</w:t>
      </w:r>
      <w:r w:rsidRPr="00A25346">
        <w:rPr>
          <w:rFonts w:ascii="宋体" w:eastAsia="宋体" w:hAnsi="宋体" w:cs="宋体" w:hint="eastAsia"/>
          <w:kern w:val="2"/>
          <w:sz w:val="21"/>
          <w:szCs w:val="21"/>
          <w:u w:val="single"/>
          <w:lang w:eastAsia="zh-CN"/>
        </w:rPr>
        <w:t xml:space="preserve">   </w:t>
      </w:r>
      <w:r w:rsidRPr="00A25346">
        <w:rPr>
          <w:rFonts w:ascii="宋体" w:eastAsia="宋体" w:hAnsi="宋体" w:cs="宋体" w:hint="eastAsia"/>
          <w:kern w:val="2"/>
          <w:sz w:val="21"/>
          <w:szCs w:val="21"/>
          <w:lang w:eastAsia="zh-CN"/>
        </w:rPr>
        <w:t>人，营业收入为</w:t>
      </w:r>
      <w:r w:rsidRPr="00A25346">
        <w:rPr>
          <w:rFonts w:ascii="宋体" w:eastAsia="宋体" w:hAnsi="宋体" w:cs="宋体" w:hint="eastAsia"/>
          <w:kern w:val="2"/>
          <w:sz w:val="21"/>
          <w:szCs w:val="21"/>
          <w:u w:val="single"/>
          <w:lang w:eastAsia="zh-CN"/>
        </w:rPr>
        <w:t xml:space="preserve">   </w:t>
      </w:r>
      <w:r w:rsidRPr="00A25346">
        <w:rPr>
          <w:rFonts w:ascii="宋体" w:eastAsia="宋体" w:hAnsi="宋体" w:cs="宋体" w:hint="eastAsia"/>
          <w:kern w:val="2"/>
          <w:sz w:val="21"/>
          <w:szCs w:val="21"/>
          <w:lang w:eastAsia="zh-CN"/>
        </w:rPr>
        <w:t>万元，资产总额为</w:t>
      </w:r>
      <w:r w:rsidRPr="00A25346">
        <w:rPr>
          <w:rFonts w:ascii="宋体" w:eastAsia="宋体" w:hAnsi="宋体" w:cs="宋体" w:hint="eastAsia"/>
          <w:kern w:val="2"/>
          <w:sz w:val="21"/>
          <w:szCs w:val="21"/>
          <w:u w:val="single"/>
          <w:lang w:eastAsia="zh-CN"/>
        </w:rPr>
        <w:t xml:space="preserve">   </w:t>
      </w:r>
      <w:r w:rsidRPr="00A25346">
        <w:rPr>
          <w:rFonts w:ascii="宋体" w:eastAsia="宋体" w:hAnsi="宋体" w:cs="宋体" w:hint="eastAsia"/>
          <w:kern w:val="2"/>
          <w:sz w:val="21"/>
          <w:szCs w:val="21"/>
          <w:lang w:eastAsia="zh-CN"/>
        </w:rPr>
        <w:t>万元，属于</w:t>
      </w:r>
      <w:r w:rsidRPr="00A25346">
        <w:rPr>
          <w:rFonts w:ascii="宋体" w:eastAsia="宋体" w:hAnsi="宋体" w:cs="宋体" w:hint="eastAsia"/>
          <w:b/>
          <w:kern w:val="2"/>
          <w:sz w:val="21"/>
          <w:szCs w:val="21"/>
          <w:u w:val="single"/>
          <w:lang w:eastAsia="zh-CN"/>
        </w:rPr>
        <w:t>（中型企业、小型企业、微型企业）</w:t>
      </w:r>
      <w:r w:rsidRPr="00A25346">
        <w:rPr>
          <w:rFonts w:ascii="宋体" w:eastAsia="宋体" w:hAnsi="宋体" w:cs="宋体" w:hint="eastAsia"/>
          <w:kern w:val="2"/>
          <w:sz w:val="21"/>
          <w:szCs w:val="21"/>
          <w:lang w:eastAsia="zh-CN"/>
        </w:rPr>
        <w:t>；</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2.</w:t>
      </w:r>
      <w:r w:rsidRPr="00A25346">
        <w:rPr>
          <w:rFonts w:ascii="宋体" w:eastAsia="宋体" w:hAnsi="宋体" w:cs="宋体" w:hint="eastAsia"/>
          <w:b/>
          <w:kern w:val="2"/>
          <w:sz w:val="21"/>
          <w:szCs w:val="21"/>
          <w:u w:val="single"/>
          <w:lang w:eastAsia="zh-CN"/>
        </w:rPr>
        <w:t>（标的名称）</w:t>
      </w:r>
      <w:r w:rsidRPr="00A25346">
        <w:rPr>
          <w:rFonts w:ascii="宋体" w:eastAsia="宋体" w:hAnsi="宋体" w:cs="宋体" w:hint="eastAsia"/>
          <w:kern w:val="2"/>
          <w:sz w:val="21"/>
          <w:szCs w:val="21"/>
          <w:lang w:eastAsia="zh-CN"/>
        </w:rPr>
        <w:t>，属于</w:t>
      </w:r>
      <w:r w:rsidRPr="00A25346">
        <w:rPr>
          <w:rFonts w:ascii="宋体" w:eastAsia="宋体" w:hAnsi="宋体" w:cs="宋体" w:hint="eastAsia"/>
          <w:b/>
          <w:kern w:val="2"/>
          <w:sz w:val="21"/>
          <w:szCs w:val="21"/>
          <w:u w:val="single"/>
          <w:lang w:eastAsia="zh-CN"/>
        </w:rPr>
        <w:t>（招标文件中明确的所属行业）</w:t>
      </w:r>
      <w:r w:rsidRPr="00A25346">
        <w:rPr>
          <w:rFonts w:ascii="宋体" w:eastAsia="宋体" w:hAnsi="宋体" w:cs="宋体" w:hint="eastAsia"/>
          <w:kern w:val="2"/>
          <w:sz w:val="21"/>
          <w:szCs w:val="21"/>
          <w:lang w:eastAsia="zh-CN"/>
        </w:rPr>
        <w:t>行业；制造商为</w:t>
      </w:r>
      <w:r w:rsidRPr="00A25346">
        <w:rPr>
          <w:rFonts w:ascii="宋体" w:eastAsia="宋体" w:hAnsi="宋体" w:cs="宋体" w:hint="eastAsia"/>
          <w:b/>
          <w:kern w:val="2"/>
          <w:sz w:val="21"/>
          <w:szCs w:val="21"/>
          <w:u w:val="single"/>
          <w:lang w:eastAsia="zh-CN"/>
        </w:rPr>
        <w:t>（企业名称，要求制造商本身所属行业应当与招标文件要求的行业相一致）</w:t>
      </w:r>
      <w:r w:rsidRPr="00A25346">
        <w:rPr>
          <w:rFonts w:ascii="宋体" w:eastAsia="宋体" w:hAnsi="宋体" w:cs="宋体" w:hint="eastAsia"/>
          <w:kern w:val="2"/>
          <w:sz w:val="21"/>
          <w:szCs w:val="21"/>
          <w:lang w:eastAsia="zh-CN"/>
        </w:rPr>
        <w:t>，从业人员</w:t>
      </w:r>
      <w:r w:rsidRPr="00A25346">
        <w:rPr>
          <w:rFonts w:ascii="宋体" w:eastAsia="宋体" w:hAnsi="宋体" w:cs="宋体" w:hint="eastAsia"/>
          <w:kern w:val="2"/>
          <w:sz w:val="21"/>
          <w:szCs w:val="21"/>
          <w:u w:val="single"/>
          <w:lang w:eastAsia="zh-CN"/>
        </w:rPr>
        <w:t xml:space="preserve">   </w:t>
      </w:r>
      <w:r w:rsidRPr="00A25346">
        <w:rPr>
          <w:rFonts w:ascii="宋体" w:eastAsia="宋体" w:hAnsi="宋体" w:cs="宋体" w:hint="eastAsia"/>
          <w:kern w:val="2"/>
          <w:sz w:val="21"/>
          <w:szCs w:val="21"/>
          <w:lang w:eastAsia="zh-CN"/>
        </w:rPr>
        <w:t>人，营业收入为</w:t>
      </w:r>
      <w:r w:rsidRPr="00A25346">
        <w:rPr>
          <w:rFonts w:ascii="宋体" w:eastAsia="宋体" w:hAnsi="宋体" w:cs="宋体" w:hint="eastAsia"/>
          <w:kern w:val="2"/>
          <w:sz w:val="21"/>
          <w:szCs w:val="21"/>
          <w:u w:val="single"/>
          <w:lang w:eastAsia="zh-CN"/>
        </w:rPr>
        <w:t xml:space="preserve">   </w:t>
      </w:r>
      <w:r w:rsidRPr="00A25346">
        <w:rPr>
          <w:rFonts w:ascii="宋体" w:eastAsia="宋体" w:hAnsi="宋体" w:cs="宋体" w:hint="eastAsia"/>
          <w:kern w:val="2"/>
          <w:sz w:val="21"/>
          <w:szCs w:val="21"/>
          <w:lang w:eastAsia="zh-CN"/>
        </w:rPr>
        <w:t>万元，资产总额为</w:t>
      </w:r>
      <w:r w:rsidRPr="00A25346">
        <w:rPr>
          <w:rFonts w:ascii="宋体" w:eastAsia="宋体" w:hAnsi="宋体" w:cs="宋体" w:hint="eastAsia"/>
          <w:kern w:val="2"/>
          <w:sz w:val="21"/>
          <w:szCs w:val="21"/>
          <w:u w:val="single"/>
          <w:lang w:eastAsia="zh-CN"/>
        </w:rPr>
        <w:t xml:space="preserve">   </w:t>
      </w:r>
      <w:r w:rsidRPr="00A25346">
        <w:rPr>
          <w:rFonts w:ascii="宋体" w:eastAsia="宋体" w:hAnsi="宋体" w:cs="宋体" w:hint="eastAsia"/>
          <w:kern w:val="2"/>
          <w:sz w:val="21"/>
          <w:szCs w:val="21"/>
          <w:lang w:eastAsia="zh-CN"/>
        </w:rPr>
        <w:t>万元，属于</w:t>
      </w:r>
      <w:r w:rsidRPr="00A25346">
        <w:rPr>
          <w:rFonts w:ascii="宋体" w:eastAsia="宋体" w:hAnsi="宋体" w:cs="宋体" w:hint="eastAsia"/>
          <w:b/>
          <w:kern w:val="2"/>
          <w:sz w:val="21"/>
          <w:szCs w:val="21"/>
          <w:u w:val="single"/>
          <w:lang w:eastAsia="zh-CN"/>
        </w:rPr>
        <w:t>（中型企业、小型企业、微型企业）</w:t>
      </w:r>
      <w:r w:rsidRPr="00A25346">
        <w:rPr>
          <w:rFonts w:ascii="宋体" w:eastAsia="宋体" w:hAnsi="宋体" w:cs="宋体" w:hint="eastAsia"/>
          <w:kern w:val="2"/>
          <w:sz w:val="21"/>
          <w:szCs w:val="21"/>
          <w:lang w:eastAsia="zh-CN"/>
        </w:rPr>
        <w:t>；</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 xml:space="preserve">…… </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以上企业，不属于大企业的分支机构，不存在控股股东为大企业的情形，也不存在与大企业的负责人为同一人的情形。</w:t>
      </w:r>
    </w:p>
    <w:p w:rsidR="00A25346" w:rsidRPr="00A25346" w:rsidRDefault="00A25346" w:rsidP="00A25346">
      <w:pPr>
        <w:widowControl w:val="0"/>
        <w:spacing w:line="360" w:lineRule="auto"/>
        <w:ind w:firstLineChars="200" w:firstLine="420"/>
        <w:jc w:val="both"/>
        <w:rPr>
          <w:rFonts w:eastAsia="宋体"/>
          <w:kern w:val="2"/>
          <w:sz w:val="21"/>
          <w:szCs w:val="21"/>
          <w:lang w:eastAsia="zh-CN"/>
        </w:rPr>
      </w:pPr>
      <w:r w:rsidRPr="00A25346">
        <w:rPr>
          <w:rFonts w:eastAsia="宋体" w:hint="eastAsia"/>
          <w:kern w:val="2"/>
          <w:sz w:val="21"/>
          <w:szCs w:val="21"/>
          <w:lang w:eastAsia="zh-CN"/>
        </w:rPr>
        <w:t>本投标人对上述声明内容的真实性负责。如有虚假，将依法承担相应责任。</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bookmarkStart w:id="58" w:name="_Hlk73562203"/>
      <w:r w:rsidRPr="00A25346">
        <w:rPr>
          <w:rFonts w:ascii="宋体" w:eastAsia="宋体" w:hAnsi="宋体" w:cs="宋体" w:hint="eastAsia"/>
          <w:kern w:val="2"/>
          <w:sz w:val="21"/>
          <w:szCs w:val="21"/>
          <w:lang w:eastAsia="zh-CN"/>
        </w:rPr>
        <w:t>本投标人已知悉《政府采购促进中小企业发展管理办法》（财库〔2020〕 46 号）、《中小企业划型标准规定》（工信部联企〔2011〕 300 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8"/>
    </w:p>
    <w:p w:rsidR="00A25346" w:rsidRPr="00A25346" w:rsidRDefault="00A25346" w:rsidP="00A25346">
      <w:pPr>
        <w:widowControl w:val="0"/>
        <w:adjustRightInd w:val="0"/>
        <w:snapToGrid w:val="0"/>
        <w:spacing w:line="360" w:lineRule="auto"/>
        <w:ind w:firstLineChars="3100" w:firstLine="6510"/>
        <w:jc w:val="both"/>
        <w:rPr>
          <w:rFonts w:ascii="宋体" w:eastAsia="宋体" w:hAnsi="宋体" w:cs="宋体"/>
          <w:kern w:val="2"/>
          <w:sz w:val="21"/>
          <w:szCs w:val="21"/>
          <w:lang w:eastAsia="zh-CN"/>
        </w:rPr>
      </w:pPr>
    </w:p>
    <w:p w:rsidR="00A25346" w:rsidRPr="00A25346" w:rsidRDefault="00A25346" w:rsidP="00A25346">
      <w:pPr>
        <w:widowControl w:val="0"/>
        <w:adjustRightInd w:val="0"/>
        <w:snapToGrid w:val="0"/>
        <w:spacing w:line="360" w:lineRule="auto"/>
        <w:jc w:val="center"/>
        <w:rPr>
          <w:rFonts w:ascii="宋体" w:eastAsia="宋体" w:hAnsi="宋体" w:cs="宋体"/>
          <w:b/>
          <w:kern w:val="2"/>
          <w:sz w:val="21"/>
          <w:szCs w:val="21"/>
          <w:lang w:eastAsia="zh-CN"/>
        </w:rPr>
      </w:pPr>
      <w:r w:rsidRPr="00A25346">
        <w:rPr>
          <w:rFonts w:ascii="宋体" w:eastAsia="宋体" w:hAnsi="宋体" w:cs="宋体" w:hint="eastAsia"/>
          <w:b/>
          <w:kern w:val="2"/>
          <w:sz w:val="21"/>
          <w:szCs w:val="21"/>
          <w:lang w:eastAsia="zh-CN"/>
        </w:rPr>
        <w:t>2.残疾人福利性单位声明函（货物类）</w:t>
      </w:r>
    </w:p>
    <w:p w:rsidR="00A25346" w:rsidRPr="00A25346" w:rsidRDefault="00A25346" w:rsidP="00A25346">
      <w:pPr>
        <w:widowControl w:val="0"/>
        <w:spacing w:line="360" w:lineRule="auto"/>
        <w:ind w:firstLineChars="200" w:firstLine="420"/>
        <w:jc w:val="both"/>
        <w:rPr>
          <w:rFonts w:ascii="宋体" w:eastAsia="宋体" w:hAnsi="宋体" w:cs="宋体"/>
          <w:kern w:val="2"/>
          <w:sz w:val="21"/>
          <w:szCs w:val="21"/>
          <w:lang w:eastAsia="zh-CN"/>
        </w:rPr>
      </w:pPr>
      <w:bookmarkStart w:id="59" w:name="_Hlk73562331"/>
      <w:bookmarkStart w:id="60" w:name="_Hlk73562245"/>
      <w:r w:rsidRPr="00A25346">
        <w:rPr>
          <w:rFonts w:ascii="宋体" w:eastAsia="宋体" w:hAnsi="宋体" w:cs="宋体" w:hint="eastAsia"/>
          <w:kern w:val="2"/>
          <w:sz w:val="21"/>
          <w:szCs w:val="21"/>
          <w:lang w:eastAsia="zh-CN"/>
        </w:rPr>
        <w:t>本单位郑重声明，根据《财政部 民政部 中国残疾人联合会关于促进残疾人就业政府采购政策的通知》（财库〔2017〕141号）的规定，本单位为符合条件的残疾人福利性单位，且本单位参加</w:t>
      </w:r>
      <w:r w:rsidRPr="00A25346">
        <w:rPr>
          <w:rFonts w:ascii="宋体" w:eastAsia="宋体" w:hAnsi="宋体" w:cs="宋体" w:hint="eastAsia"/>
          <w:b/>
          <w:bCs/>
          <w:i/>
          <w:iCs/>
          <w:kern w:val="2"/>
          <w:sz w:val="21"/>
          <w:szCs w:val="21"/>
          <w:u w:val="single"/>
          <w:lang w:eastAsia="zh-CN"/>
        </w:rPr>
        <w:t xml:space="preserve">    （单位名称）    </w:t>
      </w:r>
      <w:r w:rsidRPr="00A25346">
        <w:rPr>
          <w:rFonts w:ascii="宋体" w:eastAsia="宋体" w:hAnsi="宋体" w:cs="宋体" w:hint="eastAsia"/>
          <w:kern w:val="2"/>
          <w:sz w:val="21"/>
          <w:szCs w:val="21"/>
          <w:lang w:eastAsia="zh-CN"/>
        </w:rPr>
        <w:lastRenderedPageBreak/>
        <w:t>单位的</w:t>
      </w:r>
      <w:r w:rsidRPr="00A25346">
        <w:rPr>
          <w:rFonts w:ascii="宋体" w:eastAsia="宋体" w:hAnsi="宋体" w:cs="宋体" w:hint="eastAsia"/>
          <w:b/>
          <w:bCs/>
          <w:i/>
          <w:iCs/>
          <w:kern w:val="2"/>
          <w:sz w:val="21"/>
          <w:szCs w:val="21"/>
          <w:u w:val="single"/>
          <w:lang w:eastAsia="zh-CN"/>
        </w:rPr>
        <w:t xml:space="preserve">    （项目名称）    </w:t>
      </w:r>
      <w:r w:rsidRPr="00A25346">
        <w:rPr>
          <w:rFonts w:ascii="宋体" w:eastAsia="宋体" w:hAnsi="宋体" w:cs="宋体" w:hint="eastAsia"/>
          <w:kern w:val="2"/>
          <w:sz w:val="21"/>
          <w:szCs w:val="21"/>
          <w:lang w:eastAsia="zh-CN"/>
        </w:rPr>
        <w:t>项目采购活动提供本单位制造的货物（由本单位承担工程/提供服务），或者提供其他残疾人福利性单位制造的货物（不包括使用非残疾人福利性单位注册商标的货物）。</w:t>
      </w:r>
    </w:p>
    <w:p w:rsidR="00A25346" w:rsidRPr="00A25346" w:rsidRDefault="00A25346" w:rsidP="00A25346">
      <w:pPr>
        <w:widowControl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本单位对上述声明的真实性负责。如有虚假，将依法承担相应责任。</w:t>
      </w:r>
    </w:p>
    <w:p w:rsidR="00A25346" w:rsidRPr="00A25346" w:rsidRDefault="00A25346" w:rsidP="00A25346">
      <w:pPr>
        <w:widowControl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本投标人已知悉《财政部民政部中国残疾人联合会关于促进残疾人就业政府采购政策的通知》（财库〔2017〕141号）的规定，承诺提供的声明函内容是真实的，如提供声明函内容不实，则依法追究相关法律责任。</w:t>
      </w:r>
      <w:bookmarkEnd w:id="59"/>
    </w:p>
    <w:bookmarkEnd w:id="60"/>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p>
    <w:p w:rsidR="00A25346" w:rsidRPr="00A25346" w:rsidRDefault="00A25346" w:rsidP="00A25346">
      <w:pPr>
        <w:widowControl w:val="0"/>
        <w:adjustRightInd w:val="0"/>
        <w:snapToGrid w:val="0"/>
        <w:spacing w:line="360" w:lineRule="auto"/>
        <w:ind w:firstLineChars="3100" w:firstLine="6510"/>
        <w:jc w:val="both"/>
        <w:rPr>
          <w:rFonts w:ascii="宋体" w:eastAsia="宋体" w:hAnsi="宋体" w:cs="宋体"/>
          <w:kern w:val="2"/>
          <w:sz w:val="21"/>
          <w:szCs w:val="21"/>
          <w:lang w:eastAsia="zh-CN"/>
        </w:rPr>
      </w:pPr>
    </w:p>
    <w:p w:rsidR="00A25346" w:rsidRPr="00A25346" w:rsidRDefault="00A25346" w:rsidP="00A25346">
      <w:pPr>
        <w:widowControl w:val="0"/>
        <w:adjustRightInd w:val="0"/>
        <w:snapToGrid w:val="0"/>
        <w:spacing w:line="360" w:lineRule="auto"/>
        <w:jc w:val="center"/>
        <w:rPr>
          <w:rFonts w:ascii="宋体" w:eastAsia="宋体" w:hAnsi="宋体" w:cs="宋体"/>
          <w:b/>
          <w:kern w:val="2"/>
          <w:sz w:val="21"/>
          <w:szCs w:val="21"/>
          <w:lang w:eastAsia="zh-CN"/>
        </w:rPr>
      </w:pPr>
    </w:p>
    <w:p w:rsidR="00A25346" w:rsidRPr="00A25346" w:rsidRDefault="00A25346" w:rsidP="00A25346">
      <w:pPr>
        <w:widowControl w:val="0"/>
        <w:adjustRightInd w:val="0"/>
        <w:snapToGrid w:val="0"/>
        <w:spacing w:line="360" w:lineRule="auto"/>
        <w:jc w:val="center"/>
        <w:rPr>
          <w:rFonts w:ascii="宋体" w:eastAsia="宋体" w:hAnsi="宋体" w:cs="宋体"/>
          <w:b/>
          <w:kern w:val="2"/>
          <w:sz w:val="21"/>
          <w:szCs w:val="21"/>
          <w:lang w:eastAsia="zh-CN"/>
        </w:rPr>
      </w:pPr>
      <w:r w:rsidRPr="00A25346">
        <w:rPr>
          <w:rFonts w:ascii="宋体" w:eastAsia="宋体" w:hAnsi="宋体" w:cs="宋体" w:hint="eastAsia"/>
          <w:b/>
          <w:kern w:val="2"/>
          <w:sz w:val="21"/>
          <w:szCs w:val="21"/>
          <w:lang w:eastAsia="zh-CN"/>
        </w:rPr>
        <w:t>3.监狱企业声明函【货物类，提供监狱企业货物的供应商如需享受优惠政策，还须另行提供省级以上监狱管理局、戒毒管理局（含新疆生产建设兵团）出具的监狱企业证明文件】</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本投标人郑重声明，根据《财政部司法部关于政府采购支持监狱企业发展有关问题的通知》（财库〔2014〕68号）的规定，本投标人参加</w:t>
      </w:r>
      <w:r w:rsidRPr="00A25346">
        <w:rPr>
          <w:rFonts w:ascii="宋体" w:eastAsia="宋体" w:hAnsi="宋体" w:cs="宋体" w:hint="eastAsia"/>
          <w:b/>
          <w:bCs/>
          <w:kern w:val="2"/>
          <w:sz w:val="21"/>
          <w:szCs w:val="21"/>
          <w:u w:val="single"/>
          <w:lang w:eastAsia="zh-CN"/>
        </w:rPr>
        <w:t>（单位名称）</w:t>
      </w:r>
      <w:r w:rsidRPr="00A25346">
        <w:rPr>
          <w:rFonts w:ascii="宋体" w:eastAsia="宋体" w:hAnsi="宋体" w:cs="宋体" w:hint="eastAsia"/>
          <w:kern w:val="2"/>
          <w:sz w:val="21"/>
          <w:szCs w:val="21"/>
          <w:lang w:eastAsia="zh-CN"/>
        </w:rPr>
        <w:t>的</w:t>
      </w:r>
      <w:r w:rsidRPr="00A25346">
        <w:rPr>
          <w:rFonts w:ascii="宋体" w:eastAsia="宋体" w:hAnsi="宋体" w:cs="宋体" w:hint="eastAsia"/>
          <w:b/>
          <w:bCs/>
          <w:kern w:val="2"/>
          <w:sz w:val="21"/>
          <w:szCs w:val="21"/>
          <w:u w:val="single"/>
          <w:lang w:eastAsia="zh-CN"/>
        </w:rPr>
        <w:t>（项目名称）</w:t>
      </w:r>
      <w:r w:rsidRPr="00A25346">
        <w:rPr>
          <w:rFonts w:ascii="宋体" w:eastAsia="宋体" w:hAnsi="宋体" w:cs="宋体" w:hint="eastAsia"/>
          <w:kern w:val="2"/>
          <w:sz w:val="21"/>
          <w:szCs w:val="21"/>
          <w:lang w:eastAsia="zh-CN"/>
        </w:rPr>
        <w:t>采购活动，提供的货物全部由符合政策要求的监狱企业制造。相关监狱企业的具体情况如下：</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1.</w:t>
      </w:r>
      <w:r w:rsidRPr="00A25346">
        <w:rPr>
          <w:rFonts w:ascii="宋体" w:eastAsia="宋体" w:hAnsi="宋体" w:cs="宋体" w:hint="eastAsia"/>
          <w:b/>
          <w:bCs/>
          <w:kern w:val="2"/>
          <w:sz w:val="21"/>
          <w:szCs w:val="21"/>
          <w:u w:val="single"/>
          <w:lang w:eastAsia="zh-CN"/>
        </w:rPr>
        <w:t>（标的名称）</w:t>
      </w:r>
      <w:r w:rsidRPr="00A25346">
        <w:rPr>
          <w:rFonts w:ascii="宋体" w:eastAsia="宋体" w:hAnsi="宋体" w:cs="宋体" w:hint="eastAsia"/>
          <w:kern w:val="2"/>
          <w:sz w:val="21"/>
          <w:szCs w:val="21"/>
          <w:lang w:eastAsia="zh-CN"/>
        </w:rPr>
        <w:t>，制造商为</w:t>
      </w:r>
      <w:r w:rsidRPr="00A25346">
        <w:rPr>
          <w:rFonts w:ascii="宋体" w:eastAsia="宋体" w:hAnsi="宋体" w:cs="宋体" w:hint="eastAsia"/>
          <w:b/>
          <w:bCs/>
          <w:kern w:val="2"/>
          <w:sz w:val="21"/>
          <w:szCs w:val="21"/>
          <w:u w:val="single"/>
          <w:lang w:eastAsia="zh-CN"/>
        </w:rPr>
        <w:t>（企业名称）</w:t>
      </w:r>
      <w:r w:rsidRPr="00A25346">
        <w:rPr>
          <w:rFonts w:ascii="宋体" w:eastAsia="宋体" w:hAnsi="宋体" w:cs="宋体" w:hint="eastAsia"/>
          <w:kern w:val="2"/>
          <w:sz w:val="21"/>
          <w:szCs w:val="21"/>
          <w:lang w:eastAsia="zh-CN"/>
        </w:rPr>
        <w:t>，属于</w:t>
      </w:r>
      <w:r w:rsidRPr="00A25346">
        <w:rPr>
          <w:rFonts w:ascii="宋体" w:eastAsia="宋体" w:hAnsi="宋体" w:cs="宋体" w:hint="eastAsia"/>
          <w:b/>
          <w:bCs/>
          <w:kern w:val="2"/>
          <w:sz w:val="21"/>
          <w:szCs w:val="21"/>
          <w:u w:val="single"/>
          <w:lang w:eastAsia="zh-CN"/>
        </w:rPr>
        <w:t>监狱企业</w:t>
      </w:r>
      <w:r w:rsidRPr="00A25346">
        <w:rPr>
          <w:rFonts w:ascii="宋体" w:eastAsia="宋体" w:hAnsi="宋体" w:cs="宋体" w:hint="eastAsia"/>
          <w:kern w:val="2"/>
          <w:sz w:val="21"/>
          <w:szCs w:val="21"/>
          <w:lang w:eastAsia="zh-CN"/>
        </w:rPr>
        <w:t>；</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2.</w:t>
      </w:r>
      <w:r w:rsidRPr="00A25346">
        <w:rPr>
          <w:rFonts w:ascii="宋体" w:eastAsia="宋体" w:hAnsi="宋体" w:cs="宋体" w:hint="eastAsia"/>
          <w:b/>
          <w:bCs/>
          <w:kern w:val="2"/>
          <w:sz w:val="21"/>
          <w:szCs w:val="21"/>
          <w:u w:val="single"/>
          <w:lang w:eastAsia="zh-CN"/>
        </w:rPr>
        <w:t>（标的名称）</w:t>
      </w:r>
      <w:r w:rsidRPr="00A25346">
        <w:rPr>
          <w:rFonts w:ascii="宋体" w:eastAsia="宋体" w:hAnsi="宋体" w:cs="宋体" w:hint="eastAsia"/>
          <w:kern w:val="2"/>
          <w:sz w:val="21"/>
          <w:szCs w:val="21"/>
          <w:lang w:eastAsia="zh-CN"/>
        </w:rPr>
        <w:t>，制造商为</w:t>
      </w:r>
      <w:r w:rsidRPr="00A25346">
        <w:rPr>
          <w:rFonts w:ascii="宋体" w:eastAsia="宋体" w:hAnsi="宋体" w:cs="宋体" w:hint="eastAsia"/>
          <w:b/>
          <w:bCs/>
          <w:kern w:val="2"/>
          <w:sz w:val="21"/>
          <w:szCs w:val="21"/>
          <w:u w:val="single"/>
          <w:lang w:eastAsia="zh-CN"/>
        </w:rPr>
        <w:t>（企业名称）</w:t>
      </w:r>
      <w:r w:rsidRPr="00A25346">
        <w:rPr>
          <w:rFonts w:ascii="宋体" w:eastAsia="宋体" w:hAnsi="宋体" w:cs="宋体" w:hint="eastAsia"/>
          <w:kern w:val="2"/>
          <w:sz w:val="21"/>
          <w:szCs w:val="21"/>
          <w:lang w:eastAsia="zh-CN"/>
        </w:rPr>
        <w:t>，属于</w:t>
      </w:r>
      <w:r w:rsidRPr="00A25346">
        <w:rPr>
          <w:rFonts w:ascii="宋体" w:eastAsia="宋体" w:hAnsi="宋体" w:cs="宋体" w:hint="eastAsia"/>
          <w:b/>
          <w:bCs/>
          <w:kern w:val="2"/>
          <w:sz w:val="21"/>
          <w:szCs w:val="21"/>
          <w:u w:val="single"/>
          <w:lang w:eastAsia="zh-CN"/>
        </w:rPr>
        <w:t>监狱企业</w:t>
      </w:r>
      <w:r w:rsidRPr="00A25346">
        <w:rPr>
          <w:rFonts w:ascii="宋体" w:eastAsia="宋体" w:hAnsi="宋体" w:cs="宋体" w:hint="eastAsia"/>
          <w:kern w:val="2"/>
          <w:sz w:val="21"/>
          <w:szCs w:val="21"/>
          <w:lang w:eastAsia="zh-CN"/>
        </w:rPr>
        <w:t>。</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 xml:space="preserve">…… </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本投标人对上述声明内容的真实性负责。如有虚假，将依法承担相应责任。</w:t>
      </w:r>
    </w:p>
    <w:p w:rsidR="00A25346" w:rsidRPr="00A25346" w:rsidRDefault="00A25346" w:rsidP="00A25346">
      <w:pPr>
        <w:widowControl w:val="0"/>
        <w:adjustRightInd w:val="0"/>
        <w:snapToGrid w:val="0"/>
        <w:spacing w:line="360" w:lineRule="auto"/>
        <w:ind w:firstLineChars="200" w:firstLine="420"/>
        <w:jc w:val="both"/>
        <w:rPr>
          <w:rFonts w:ascii="宋体" w:eastAsia="宋体" w:hAnsi="宋体" w:cs="宋体"/>
          <w:kern w:val="2"/>
          <w:sz w:val="21"/>
          <w:szCs w:val="21"/>
          <w:lang w:eastAsia="zh-CN"/>
        </w:rPr>
      </w:pPr>
      <w:r w:rsidRPr="00A25346">
        <w:rPr>
          <w:rFonts w:ascii="宋体" w:eastAsia="宋体" w:hAnsi="宋体" w:cs="宋体" w:hint="eastAsia"/>
          <w:kern w:val="2"/>
          <w:sz w:val="21"/>
          <w:szCs w:val="21"/>
          <w:lang w:eastAsia="zh-CN"/>
        </w:rPr>
        <w:t>附：省级以上监狱管理局、戒毒管理局（含新疆生产建设兵团）出具的监狱企业证明文件。</w:t>
      </w:r>
    </w:p>
    <w:p w:rsidR="00026B78" w:rsidRDefault="00026B78">
      <w:pPr>
        <w:widowControl w:val="0"/>
        <w:spacing w:line="360" w:lineRule="auto"/>
        <w:jc w:val="both"/>
        <w:rPr>
          <w:rFonts w:ascii="宋体" w:eastAsia="宋体" w:hAnsi="宋体" w:cs="宋体"/>
          <w:kern w:val="2"/>
          <w:sz w:val="21"/>
          <w:szCs w:val="21"/>
          <w:lang w:eastAsia="zh-CN"/>
        </w:rPr>
      </w:pPr>
    </w:p>
    <w:p w:rsidR="00026B78" w:rsidRDefault="00026B78">
      <w:pPr>
        <w:widowControl w:val="0"/>
        <w:jc w:val="both"/>
        <w:rPr>
          <w:rFonts w:ascii="宋体" w:eastAsia="宋体" w:hAnsi="宋体" w:cs="宋体"/>
          <w:kern w:val="2"/>
          <w:sz w:val="21"/>
          <w:szCs w:val="21"/>
          <w:lang w:eastAsia="zh-CN"/>
        </w:rPr>
      </w:pPr>
    </w:p>
    <w:p w:rsidR="00026B78" w:rsidRDefault="00026B78">
      <w:pPr>
        <w:widowControl w:val="0"/>
        <w:jc w:val="both"/>
        <w:rPr>
          <w:rFonts w:ascii="宋体" w:eastAsia="宋体" w:hAnsi="宋体" w:cs="宋体"/>
          <w:kern w:val="2"/>
          <w:sz w:val="21"/>
          <w:szCs w:val="21"/>
          <w:lang w:eastAsia="zh-CN"/>
        </w:rPr>
      </w:pPr>
    </w:p>
    <w:p w:rsidR="00026B78" w:rsidRDefault="00026B78">
      <w:pPr>
        <w:widowControl w:val="0"/>
        <w:jc w:val="both"/>
        <w:rPr>
          <w:rFonts w:ascii="宋体" w:eastAsia="宋体" w:hAnsi="宋体" w:cs="宋体"/>
          <w:kern w:val="2"/>
          <w:sz w:val="21"/>
          <w:szCs w:val="21"/>
          <w:lang w:eastAsia="zh-CN"/>
        </w:rPr>
      </w:pPr>
    </w:p>
    <w:p w:rsidR="00026B78" w:rsidRDefault="00026B78">
      <w:pPr>
        <w:widowControl w:val="0"/>
        <w:jc w:val="both"/>
        <w:rPr>
          <w:rFonts w:ascii="宋体" w:eastAsia="宋体" w:hAnsi="宋体" w:cs="宋体"/>
          <w:kern w:val="2"/>
          <w:sz w:val="21"/>
          <w:szCs w:val="21"/>
          <w:lang w:eastAsia="zh-CN"/>
        </w:rPr>
      </w:pPr>
    </w:p>
    <w:p w:rsidR="00026B78" w:rsidRDefault="00067F56">
      <w:pPr>
        <w:widowControl w:val="0"/>
        <w:spacing w:line="360" w:lineRule="auto"/>
        <w:jc w:val="both"/>
        <w:rPr>
          <w:rFonts w:ascii="宋体" w:eastAsia="宋体" w:hAnsi="宋体" w:cs="宋体"/>
          <w:b/>
          <w:bCs/>
          <w:kern w:val="2"/>
          <w:lang w:eastAsia="zh-CN"/>
        </w:rPr>
      </w:pPr>
      <w:r>
        <w:rPr>
          <w:rFonts w:ascii="宋体" w:eastAsia="宋体" w:hAnsi="宋体" w:cs="宋体"/>
          <w:b/>
          <w:bCs/>
          <w:kern w:val="2"/>
          <w:lang w:eastAsia="zh-CN"/>
        </w:rPr>
        <w:br w:type="page"/>
      </w:r>
    </w:p>
    <w:p w:rsidR="00026B78" w:rsidRDefault="00067F56">
      <w:pPr>
        <w:keepNext/>
        <w:keepLines/>
        <w:widowControl w:val="0"/>
        <w:spacing w:line="360" w:lineRule="auto"/>
        <w:jc w:val="center"/>
        <w:outlineLvl w:val="3"/>
        <w:rPr>
          <w:rFonts w:ascii="宋体" w:eastAsia="宋体" w:hAnsi="宋体" w:cs="宋体"/>
          <w:b/>
          <w:kern w:val="2"/>
          <w:sz w:val="32"/>
          <w:szCs w:val="40"/>
          <w:lang w:eastAsia="zh-CN"/>
        </w:rPr>
      </w:pPr>
      <w:bookmarkStart w:id="61" w:name="_Hlk72259976"/>
      <w:r>
        <w:rPr>
          <w:rFonts w:ascii="宋体" w:eastAsia="宋体" w:hAnsi="宋体" w:cs="宋体" w:hint="eastAsia"/>
          <w:b/>
          <w:kern w:val="2"/>
          <w:sz w:val="32"/>
          <w:szCs w:val="40"/>
          <w:lang w:eastAsia="zh-CN"/>
        </w:rPr>
        <w:t>四、项目详细报价</w:t>
      </w:r>
    </w:p>
    <w:p w:rsidR="00026B78" w:rsidRDefault="00067F56">
      <w:pPr>
        <w:widowControl w:val="0"/>
        <w:tabs>
          <w:tab w:val="left" w:pos="720"/>
        </w:tabs>
        <w:spacing w:line="360" w:lineRule="auto"/>
        <w:jc w:val="both"/>
        <w:rPr>
          <w:rFonts w:ascii="宋体" w:eastAsia="宋体" w:hAnsi="宋体" w:cs="宋体"/>
          <w:b/>
          <w:kern w:val="2"/>
          <w:lang w:eastAsia="zh-CN"/>
        </w:rPr>
      </w:pPr>
      <w:r>
        <w:rPr>
          <w:rFonts w:ascii="宋体" w:eastAsia="宋体" w:hAnsi="宋体" w:cs="宋体" w:hint="eastAsia"/>
          <w:b/>
          <w:kern w:val="2"/>
          <w:lang w:eastAsia="zh-CN"/>
        </w:rPr>
        <w:t>（一）分项报价表</w:t>
      </w:r>
    </w:p>
    <w:tbl>
      <w:tblPr>
        <w:tblW w:w="50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50"/>
        <w:gridCol w:w="851"/>
        <w:gridCol w:w="850"/>
        <w:gridCol w:w="851"/>
        <w:gridCol w:w="850"/>
        <w:gridCol w:w="1134"/>
        <w:gridCol w:w="992"/>
        <w:gridCol w:w="567"/>
        <w:gridCol w:w="567"/>
        <w:gridCol w:w="709"/>
        <w:gridCol w:w="709"/>
        <w:gridCol w:w="710"/>
      </w:tblGrid>
      <w:tr w:rsidR="002F7986" w:rsidTr="002F7986">
        <w:trPr>
          <w:trHeight w:val="475"/>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序号</w:t>
            </w:r>
          </w:p>
        </w:tc>
        <w:tc>
          <w:tcPr>
            <w:tcW w:w="850"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招标文件货物名称</w:t>
            </w:r>
          </w:p>
        </w:tc>
        <w:tc>
          <w:tcPr>
            <w:tcW w:w="851" w:type="dxa"/>
            <w:vAlign w:val="center"/>
          </w:tcPr>
          <w:p w:rsidR="002F7986" w:rsidRPr="00A25346" w:rsidRDefault="002F7986" w:rsidP="002F7986">
            <w:pPr>
              <w:widowControl w:val="0"/>
              <w:snapToGrid w:val="0"/>
              <w:jc w:val="center"/>
              <w:rPr>
                <w:rFonts w:ascii="宋体" w:eastAsia="宋体" w:hAnsi="宋体" w:cs="宋体"/>
                <w:bCs/>
                <w:kern w:val="2"/>
                <w:sz w:val="21"/>
                <w:szCs w:val="21"/>
                <w:lang w:eastAsia="zh-CN"/>
              </w:rPr>
            </w:pPr>
            <w:r>
              <w:rPr>
                <w:rFonts w:ascii="宋体" w:eastAsia="宋体" w:hAnsi="宋体" w:cs="宋体"/>
                <w:bCs/>
                <w:kern w:val="2"/>
                <w:sz w:val="21"/>
                <w:szCs w:val="21"/>
                <w:lang w:eastAsia="zh-CN"/>
              </w:rPr>
              <w:t>目录名称</w:t>
            </w: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r w:rsidRPr="00A25346">
              <w:rPr>
                <w:rFonts w:ascii="宋体" w:eastAsia="宋体" w:hAnsi="宋体" w:cs="宋体"/>
                <w:bCs/>
                <w:kern w:val="2"/>
                <w:sz w:val="21"/>
                <w:szCs w:val="21"/>
                <w:lang w:eastAsia="zh-CN"/>
              </w:rPr>
              <w:t>对应投标产品名称</w:t>
            </w:r>
          </w:p>
        </w:tc>
        <w:tc>
          <w:tcPr>
            <w:tcW w:w="851" w:type="dxa"/>
            <w:vAlign w:val="center"/>
          </w:tcPr>
          <w:p w:rsidR="002F7986" w:rsidRPr="00A25346" w:rsidRDefault="002F7986" w:rsidP="00A25346">
            <w:pPr>
              <w:spacing w:line="276" w:lineRule="auto"/>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制造商名称</w:t>
            </w:r>
          </w:p>
        </w:tc>
        <w:tc>
          <w:tcPr>
            <w:tcW w:w="850" w:type="dxa"/>
            <w:vAlign w:val="center"/>
          </w:tcPr>
          <w:p w:rsidR="002F7986" w:rsidRPr="00A25346" w:rsidRDefault="002F7986" w:rsidP="00A25346">
            <w:pPr>
              <w:spacing w:line="276" w:lineRule="auto"/>
              <w:jc w:val="center"/>
              <w:rPr>
                <w:rFonts w:ascii="宋体" w:eastAsia="宋体" w:hAnsi="宋体" w:cs="宋体"/>
                <w:bCs/>
                <w:kern w:val="2"/>
                <w:sz w:val="21"/>
                <w:szCs w:val="21"/>
                <w:lang w:eastAsia="zh-CN"/>
              </w:rPr>
            </w:pPr>
            <w:r w:rsidRPr="00B77C14">
              <w:rPr>
                <w:rFonts w:ascii="宋体" w:eastAsia="宋体" w:hAnsi="宋体" w:cs="宋体" w:hint="eastAsia"/>
              </w:rPr>
              <w:t>品牌</w:t>
            </w:r>
          </w:p>
        </w:tc>
        <w:tc>
          <w:tcPr>
            <w:tcW w:w="1134" w:type="dxa"/>
            <w:vAlign w:val="center"/>
          </w:tcPr>
          <w:p w:rsidR="002F7986" w:rsidRPr="00A25346" w:rsidRDefault="002F7986" w:rsidP="00343B05">
            <w:pPr>
              <w:spacing w:line="276" w:lineRule="auto"/>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规格/型号</w:t>
            </w:r>
          </w:p>
        </w:tc>
        <w:tc>
          <w:tcPr>
            <w:tcW w:w="992" w:type="dxa"/>
            <w:vAlign w:val="center"/>
          </w:tcPr>
          <w:p w:rsidR="002F7986" w:rsidRPr="00A25346" w:rsidRDefault="002F7986" w:rsidP="00343B05">
            <w:pPr>
              <w:spacing w:line="276" w:lineRule="auto"/>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原产地</w:t>
            </w: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数量</w:t>
            </w: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单位</w:t>
            </w:r>
          </w:p>
        </w:tc>
        <w:tc>
          <w:tcPr>
            <w:tcW w:w="709" w:type="dxa"/>
            <w:vAlign w:val="center"/>
          </w:tcPr>
          <w:p w:rsidR="002F7986" w:rsidRPr="00A25346" w:rsidRDefault="002F7986" w:rsidP="00A25346">
            <w:pPr>
              <w:widowControl w:val="0"/>
              <w:snapToGrid w:val="0"/>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单价（元）</w:t>
            </w:r>
          </w:p>
        </w:tc>
        <w:tc>
          <w:tcPr>
            <w:tcW w:w="709" w:type="dxa"/>
            <w:vAlign w:val="center"/>
          </w:tcPr>
          <w:p w:rsidR="002F7986" w:rsidRPr="00A25346" w:rsidRDefault="002F7986" w:rsidP="00A25346">
            <w:pPr>
              <w:widowControl w:val="0"/>
              <w:snapToGrid w:val="0"/>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小合计（元）</w:t>
            </w:r>
          </w:p>
        </w:tc>
        <w:tc>
          <w:tcPr>
            <w:tcW w:w="710" w:type="dxa"/>
            <w:vAlign w:val="center"/>
          </w:tcPr>
          <w:p w:rsidR="002F7986" w:rsidRPr="00A25346" w:rsidRDefault="002F7986" w:rsidP="00A25346">
            <w:pPr>
              <w:widowControl w:val="0"/>
              <w:snapToGrid w:val="0"/>
              <w:jc w:val="center"/>
              <w:rPr>
                <w:rFonts w:ascii="宋体" w:eastAsia="宋体" w:hAnsi="宋体" w:cs="宋体"/>
                <w:bCs/>
                <w:kern w:val="2"/>
                <w:sz w:val="21"/>
                <w:szCs w:val="21"/>
                <w:lang w:eastAsia="zh-CN"/>
              </w:rPr>
            </w:pPr>
            <w:r w:rsidRPr="00A25346">
              <w:rPr>
                <w:rFonts w:ascii="宋体" w:eastAsia="宋体" w:hAnsi="宋体" w:cs="宋体" w:hint="eastAsia"/>
                <w:bCs/>
                <w:kern w:val="2"/>
                <w:sz w:val="21"/>
                <w:szCs w:val="21"/>
                <w:lang w:eastAsia="zh-CN"/>
              </w:rPr>
              <w:t>投标总价（元）</w:t>
            </w:r>
          </w:p>
        </w:tc>
      </w:tr>
      <w:tr w:rsidR="002F7986" w:rsidTr="002F7986">
        <w:trPr>
          <w:trHeight w:val="709"/>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1</w:t>
            </w:r>
          </w:p>
        </w:tc>
        <w:tc>
          <w:tcPr>
            <w:tcW w:w="850" w:type="dxa"/>
            <w:vAlign w:val="center"/>
          </w:tcPr>
          <w:p w:rsidR="002F7986" w:rsidRDefault="002F7986" w:rsidP="00A25346">
            <w:pPr>
              <w:widowControl w:val="0"/>
              <w:snapToGrid w:val="0"/>
              <w:jc w:val="both"/>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restart"/>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
                <w:bCs/>
                <w:color w:val="FF0000"/>
                <w:kern w:val="2"/>
                <w:sz w:val="21"/>
                <w:szCs w:val="21"/>
                <w:highlight w:val="yellow"/>
                <w:lang w:eastAsia="zh-CN"/>
              </w:rPr>
              <w:t xml:space="preserve"> </w:t>
            </w:r>
          </w:p>
        </w:tc>
      </w:tr>
      <w:tr w:rsidR="002F7986" w:rsidTr="002F7986">
        <w:trPr>
          <w:trHeight w:val="709"/>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2</w:t>
            </w:r>
          </w:p>
        </w:tc>
        <w:tc>
          <w:tcPr>
            <w:tcW w:w="850" w:type="dxa"/>
            <w:vAlign w:val="center"/>
          </w:tcPr>
          <w:p w:rsidR="002F7986" w:rsidRDefault="002F7986" w:rsidP="00A25346">
            <w:pPr>
              <w:widowControl w:val="0"/>
              <w:snapToGrid w:val="0"/>
              <w:jc w:val="both"/>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r>
      <w:tr w:rsidR="002F7986" w:rsidTr="002F7986">
        <w:trPr>
          <w:trHeight w:val="709"/>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3</w:t>
            </w:r>
          </w:p>
        </w:tc>
        <w:tc>
          <w:tcPr>
            <w:tcW w:w="850" w:type="dxa"/>
            <w:vAlign w:val="center"/>
          </w:tcPr>
          <w:p w:rsidR="002F7986" w:rsidRDefault="002F7986" w:rsidP="00A25346">
            <w:pPr>
              <w:widowControl w:val="0"/>
              <w:snapToGrid w:val="0"/>
              <w:jc w:val="both"/>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r>
      <w:tr w:rsidR="002F7986" w:rsidTr="002F7986">
        <w:trPr>
          <w:trHeight w:val="709"/>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4</w:t>
            </w:r>
          </w:p>
        </w:tc>
        <w:tc>
          <w:tcPr>
            <w:tcW w:w="850" w:type="dxa"/>
            <w:vAlign w:val="center"/>
          </w:tcPr>
          <w:p w:rsidR="002F7986" w:rsidRDefault="002F7986" w:rsidP="00A25346">
            <w:pPr>
              <w:widowControl w:val="0"/>
              <w:snapToGrid w:val="0"/>
              <w:jc w:val="both"/>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r>
      <w:tr w:rsidR="002F7986" w:rsidTr="002F7986">
        <w:trPr>
          <w:trHeight w:val="709"/>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5</w:t>
            </w:r>
          </w:p>
        </w:tc>
        <w:tc>
          <w:tcPr>
            <w:tcW w:w="850" w:type="dxa"/>
            <w:vAlign w:val="center"/>
          </w:tcPr>
          <w:p w:rsidR="002F7986" w:rsidRDefault="002F7986" w:rsidP="00A25346">
            <w:pPr>
              <w:widowControl w:val="0"/>
              <w:snapToGrid w:val="0"/>
              <w:jc w:val="both"/>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r>
      <w:tr w:rsidR="002F7986" w:rsidTr="002F7986">
        <w:trPr>
          <w:trHeight w:val="942"/>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6</w:t>
            </w:r>
          </w:p>
        </w:tc>
        <w:tc>
          <w:tcPr>
            <w:tcW w:w="850" w:type="dxa"/>
            <w:vAlign w:val="center"/>
          </w:tcPr>
          <w:p w:rsidR="002F7986" w:rsidRDefault="002F7986" w:rsidP="00A25346">
            <w:pPr>
              <w:widowControl w:val="0"/>
              <w:snapToGrid w:val="0"/>
              <w:jc w:val="both"/>
              <w:rPr>
                <w:rFonts w:ascii="宋体" w:eastAsia="宋体" w:hAnsi="宋体" w:cs="宋体"/>
                <w:b/>
                <w:bCs/>
                <w:kern w:val="2"/>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r>
      <w:tr w:rsidR="002F7986" w:rsidTr="002F7986">
        <w:trPr>
          <w:trHeight w:val="950"/>
        </w:trPr>
        <w:tc>
          <w:tcPr>
            <w:tcW w:w="566"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r>
              <w:rPr>
                <w:rFonts w:ascii="宋体" w:eastAsia="宋体" w:hAnsi="宋体" w:cs="宋体" w:hint="eastAsia"/>
                <w:bCs/>
                <w:kern w:val="2"/>
                <w:sz w:val="21"/>
                <w:szCs w:val="21"/>
                <w:lang w:eastAsia="zh-CN"/>
              </w:rPr>
              <w:t>...</w:t>
            </w:r>
          </w:p>
        </w:tc>
        <w:tc>
          <w:tcPr>
            <w:tcW w:w="850" w:type="dxa"/>
            <w:vAlign w:val="center"/>
          </w:tcPr>
          <w:p w:rsidR="002F7986" w:rsidRDefault="002F7986" w:rsidP="00A25346">
            <w:pPr>
              <w:widowControl w:val="0"/>
              <w:snapToGrid w:val="0"/>
              <w:jc w:val="both"/>
              <w:rPr>
                <w:rFonts w:ascii="宋体" w:eastAsia="宋体" w:hAnsi="宋体" w:cs="宋体"/>
                <w:b/>
                <w:bCs/>
                <w:kern w:val="2"/>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1"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850"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1134"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992" w:type="dxa"/>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567" w:type="dxa"/>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09" w:type="dxa"/>
            <w:vAlign w:val="center"/>
          </w:tcPr>
          <w:p w:rsidR="002F7986" w:rsidRDefault="002F7986" w:rsidP="00A25346">
            <w:pPr>
              <w:widowControl w:val="0"/>
              <w:snapToGrid w:val="0"/>
              <w:jc w:val="both"/>
              <w:rPr>
                <w:rFonts w:ascii="宋体" w:eastAsia="宋体" w:hAnsi="宋体" w:cs="宋体"/>
                <w:kern w:val="2"/>
                <w:sz w:val="21"/>
                <w:szCs w:val="21"/>
                <w:lang w:eastAsia="zh-CN"/>
              </w:rPr>
            </w:pPr>
          </w:p>
        </w:tc>
        <w:tc>
          <w:tcPr>
            <w:tcW w:w="710" w:type="dxa"/>
            <w:vMerge/>
            <w:vAlign w:val="center"/>
          </w:tcPr>
          <w:p w:rsidR="002F7986" w:rsidRDefault="002F7986" w:rsidP="00A25346">
            <w:pPr>
              <w:widowControl w:val="0"/>
              <w:snapToGrid w:val="0"/>
              <w:jc w:val="center"/>
              <w:rPr>
                <w:rFonts w:ascii="宋体" w:eastAsia="宋体" w:hAnsi="宋体" w:cs="宋体"/>
                <w:bCs/>
                <w:kern w:val="2"/>
                <w:sz w:val="21"/>
                <w:szCs w:val="21"/>
                <w:lang w:eastAsia="zh-CN"/>
              </w:rPr>
            </w:pPr>
          </w:p>
        </w:tc>
      </w:tr>
    </w:tbl>
    <w:p w:rsidR="00935140" w:rsidRDefault="00935140" w:rsidP="00935140">
      <w:pPr>
        <w:tabs>
          <w:tab w:val="left" w:pos="720"/>
        </w:tabs>
        <w:ind w:firstLineChars="800" w:firstLine="1928"/>
        <w:rPr>
          <w:rFonts w:eastAsia="宋体"/>
          <w:b/>
          <w:lang w:eastAsia="zh-CN"/>
        </w:rPr>
      </w:pPr>
    </w:p>
    <w:p w:rsidR="00090FF5" w:rsidRDefault="00090FF5" w:rsidP="00935140">
      <w:pPr>
        <w:tabs>
          <w:tab w:val="left" w:pos="720"/>
        </w:tabs>
        <w:ind w:firstLineChars="800" w:firstLine="1928"/>
        <w:rPr>
          <w:rFonts w:eastAsia="宋体"/>
          <w:b/>
          <w:lang w:eastAsia="zh-CN"/>
        </w:rPr>
      </w:pPr>
    </w:p>
    <w:p w:rsidR="00935140" w:rsidRPr="00935140" w:rsidRDefault="00935140" w:rsidP="00935140">
      <w:pPr>
        <w:tabs>
          <w:tab w:val="left" w:pos="720"/>
        </w:tabs>
        <w:jc w:val="center"/>
        <w:rPr>
          <w:rFonts w:eastAsia="宋体"/>
          <w:b/>
          <w:lang w:eastAsia="zh-CN"/>
        </w:rPr>
      </w:pPr>
      <w:r w:rsidRPr="00935140">
        <w:rPr>
          <w:rFonts w:eastAsia="宋体" w:hint="eastAsia"/>
          <w:b/>
          <w:lang w:eastAsia="zh-CN"/>
        </w:rPr>
        <w:t>（</w:t>
      </w:r>
      <w:r w:rsidR="0055733B">
        <w:rPr>
          <w:rFonts w:ascii="宋体" w:eastAsia="宋体" w:hAnsi="宋体" w:cs="宋体" w:hint="eastAsia"/>
          <w:b/>
          <w:kern w:val="2"/>
          <w:lang w:eastAsia="zh-CN"/>
        </w:rPr>
        <w:t>二</w:t>
      </w:r>
      <w:r w:rsidRPr="00935140">
        <w:rPr>
          <w:rFonts w:eastAsia="宋体" w:hint="eastAsia"/>
          <w:b/>
          <w:lang w:eastAsia="zh-CN"/>
        </w:rPr>
        <w:t>）核心产品品牌</w:t>
      </w:r>
    </w:p>
    <w:p w:rsidR="00935140" w:rsidRPr="00935140" w:rsidRDefault="00935140" w:rsidP="00935140">
      <w:pPr>
        <w:ind w:firstLineChars="200" w:firstLine="482"/>
        <w:rPr>
          <w:rFonts w:ascii="宋体" w:eastAsia="宋体" w:hAnsi="宋体"/>
          <w:b/>
          <w:color w:val="FF0000"/>
          <w:lang w:eastAsia="zh-CN"/>
        </w:rPr>
      </w:pPr>
    </w:p>
    <w:p w:rsidR="00935140" w:rsidRPr="0075242A" w:rsidRDefault="00935140"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我单位所投核心产品的品牌为：</w:t>
      </w:r>
      <w:r w:rsidRPr="0075242A">
        <w:rPr>
          <w:rFonts w:asciiTheme="minorEastAsia" w:hAnsiTheme="minorEastAsia" w:hint="eastAsia"/>
          <w:b/>
          <w:kern w:val="2"/>
          <w:sz w:val="21"/>
          <w:szCs w:val="21"/>
          <w:u w:val="single"/>
          <w:lang w:eastAsia="zh-CN"/>
        </w:rPr>
        <w:t xml:space="preserve">               </w:t>
      </w:r>
      <w:r w:rsidRPr="0075242A">
        <w:rPr>
          <w:rFonts w:asciiTheme="minorEastAsia" w:hAnsiTheme="minorEastAsia" w:hint="eastAsia"/>
          <w:b/>
          <w:kern w:val="2"/>
          <w:sz w:val="21"/>
          <w:szCs w:val="21"/>
          <w:lang w:eastAsia="zh-CN"/>
        </w:rPr>
        <w:t>。</w:t>
      </w:r>
    </w:p>
    <w:p w:rsidR="00935140" w:rsidRPr="0075242A" w:rsidRDefault="00935140"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备注：单一产品采购项目，核心产品即为该单一产品。</w:t>
      </w:r>
    </w:p>
    <w:p w:rsidR="00935140" w:rsidRPr="00935140" w:rsidRDefault="00935140" w:rsidP="00935140">
      <w:pPr>
        <w:tabs>
          <w:tab w:val="left" w:pos="720"/>
        </w:tabs>
        <w:ind w:firstLineChars="800" w:firstLine="1928"/>
        <w:rPr>
          <w:rFonts w:eastAsia="宋体"/>
          <w:b/>
          <w:lang w:eastAsia="zh-CN"/>
        </w:rPr>
      </w:pPr>
    </w:p>
    <w:p w:rsidR="00935140" w:rsidRDefault="00935140" w:rsidP="00935140">
      <w:pPr>
        <w:tabs>
          <w:tab w:val="left" w:pos="720"/>
        </w:tabs>
        <w:ind w:firstLineChars="800" w:firstLine="1928"/>
        <w:rPr>
          <w:rFonts w:eastAsia="宋体"/>
          <w:b/>
          <w:lang w:eastAsia="zh-CN"/>
        </w:rPr>
      </w:pPr>
    </w:p>
    <w:p w:rsidR="00935140" w:rsidRPr="00935140" w:rsidRDefault="00935140" w:rsidP="00935140">
      <w:pPr>
        <w:tabs>
          <w:tab w:val="left" w:pos="720"/>
        </w:tabs>
        <w:ind w:firstLineChars="800" w:firstLine="1928"/>
        <w:rPr>
          <w:rFonts w:eastAsia="宋体"/>
          <w:b/>
          <w:lang w:eastAsia="zh-CN"/>
        </w:rPr>
      </w:pPr>
      <w:r w:rsidRPr="00935140">
        <w:rPr>
          <w:rFonts w:eastAsia="宋体" w:hint="eastAsia"/>
          <w:b/>
          <w:lang w:eastAsia="zh-CN"/>
        </w:rPr>
        <w:t>（</w:t>
      </w:r>
      <w:r w:rsidR="0055733B" w:rsidRPr="00935140">
        <w:rPr>
          <w:rFonts w:eastAsia="宋体" w:hint="eastAsia"/>
          <w:b/>
          <w:lang w:eastAsia="zh-CN"/>
        </w:rPr>
        <w:t>三</w:t>
      </w:r>
      <w:r w:rsidRPr="00935140">
        <w:rPr>
          <w:rFonts w:eastAsia="宋体" w:hint="eastAsia"/>
          <w:b/>
          <w:lang w:eastAsia="zh-CN"/>
        </w:rPr>
        <w:t>）可选配件报价清单（不包括在总报价内）</w:t>
      </w:r>
    </w:p>
    <w:p w:rsidR="00935140" w:rsidRPr="0075242A" w:rsidRDefault="00935140"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注：格式可以参照《分项报价表》表格，并提供相应的品牌/规格/型号、原产地、制造商信息（没有品牌、型号的，用“定制”描述即可）、单价等详细信息</w:t>
      </w:r>
    </w:p>
    <w:p w:rsidR="00090FF5" w:rsidRPr="00935140" w:rsidRDefault="00090FF5">
      <w:pPr>
        <w:widowControl w:val="0"/>
        <w:tabs>
          <w:tab w:val="left" w:pos="720"/>
        </w:tabs>
        <w:spacing w:line="360" w:lineRule="auto"/>
        <w:jc w:val="both"/>
        <w:rPr>
          <w:rFonts w:ascii="宋体" w:eastAsia="宋体" w:hAnsi="宋体" w:cs="宋体"/>
          <w:b/>
          <w:kern w:val="2"/>
          <w:lang w:eastAsia="zh-CN"/>
        </w:rPr>
      </w:pPr>
    </w:p>
    <w:p w:rsidR="0055733B" w:rsidRDefault="0055733B" w:rsidP="0055733B">
      <w:pPr>
        <w:widowControl w:val="0"/>
        <w:tabs>
          <w:tab w:val="left" w:pos="720"/>
        </w:tabs>
        <w:spacing w:line="360" w:lineRule="auto"/>
        <w:jc w:val="center"/>
        <w:rPr>
          <w:rFonts w:ascii="宋体" w:eastAsia="宋体" w:hAnsi="宋体" w:cs="宋体"/>
          <w:b/>
          <w:kern w:val="2"/>
          <w:lang w:eastAsia="zh-CN"/>
        </w:rPr>
      </w:pPr>
      <w:r>
        <w:rPr>
          <w:rFonts w:ascii="宋体" w:eastAsia="宋体" w:hAnsi="宋体" w:cs="宋体" w:hint="eastAsia"/>
          <w:b/>
          <w:kern w:val="2"/>
          <w:lang w:eastAsia="zh-CN"/>
        </w:rPr>
        <w:t>（</w:t>
      </w:r>
      <w:r w:rsidRPr="00B77C14">
        <w:rPr>
          <w:rFonts w:eastAsia="宋体" w:hint="eastAsia"/>
          <w:b/>
          <w:lang w:eastAsia="zh-CN"/>
        </w:rPr>
        <w:t>四</w:t>
      </w:r>
      <w:r>
        <w:rPr>
          <w:rFonts w:ascii="宋体" w:eastAsia="宋体" w:hAnsi="宋体" w:cs="宋体" w:hint="eastAsia"/>
          <w:b/>
          <w:kern w:val="2"/>
          <w:lang w:eastAsia="zh-CN"/>
        </w:rPr>
        <w:t>）投标人认为需要涉及的其他内容报价清单</w:t>
      </w:r>
    </w:p>
    <w:p w:rsidR="00026B78" w:rsidRDefault="00026B78">
      <w:pPr>
        <w:widowControl w:val="0"/>
        <w:spacing w:line="360" w:lineRule="auto"/>
        <w:jc w:val="both"/>
        <w:rPr>
          <w:rFonts w:ascii="宋体" w:eastAsia="宋体" w:hAnsi="宋体" w:cs="宋体"/>
          <w:kern w:val="2"/>
          <w:sz w:val="21"/>
          <w:lang w:eastAsia="zh-CN"/>
        </w:rPr>
      </w:pPr>
    </w:p>
    <w:p w:rsidR="00026B78" w:rsidRDefault="00067F56">
      <w:pPr>
        <w:widowControl w:val="0"/>
        <w:spacing w:line="360" w:lineRule="auto"/>
        <w:jc w:val="center"/>
        <w:rPr>
          <w:rFonts w:ascii="宋体" w:eastAsia="宋体" w:hAnsi="宋体" w:cs="宋体"/>
          <w:kern w:val="2"/>
          <w:sz w:val="21"/>
          <w:lang w:eastAsia="zh-CN"/>
        </w:rPr>
      </w:pPr>
      <w:bookmarkStart w:id="62" w:name="_Hlk72260501"/>
      <w:r>
        <w:rPr>
          <w:rFonts w:ascii="宋体" w:eastAsia="宋体" w:hAnsi="宋体" w:cs="宋体" w:hint="eastAsia"/>
          <w:kern w:val="2"/>
          <w:sz w:val="21"/>
          <w:lang w:eastAsia="zh-CN"/>
        </w:rPr>
        <w:t>………………</w:t>
      </w:r>
      <w:bookmarkEnd w:id="62"/>
      <w:r>
        <w:rPr>
          <w:rFonts w:ascii="宋体" w:eastAsia="宋体" w:hAnsi="宋体" w:cs="宋体" w:hint="eastAsia"/>
          <w:kern w:val="2"/>
          <w:sz w:val="21"/>
          <w:lang w:eastAsia="zh-CN"/>
        </w:rPr>
        <w:t>（根据项目具体情况增加相关的节点）………………</w:t>
      </w:r>
    </w:p>
    <w:bookmarkEnd w:id="61"/>
    <w:p w:rsidR="00026B78" w:rsidRDefault="00067F56">
      <w:pPr>
        <w:widowControl w:val="0"/>
        <w:spacing w:line="360" w:lineRule="auto"/>
        <w:jc w:val="both"/>
        <w:rPr>
          <w:rFonts w:ascii="宋体" w:eastAsia="宋体" w:hAnsi="宋体" w:cs="宋体"/>
          <w:kern w:val="2"/>
          <w:sz w:val="21"/>
          <w:lang w:eastAsia="zh-CN"/>
        </w:rPr>
      </w:pPr>
      <w:r>
        <w:rPr>
          <w:rFonts w:ascii="宋体" w:eastAsia="宋体" w:hAnsi="宋体" w:cs="宋体"/>
          <w:kern w:val="2"/>
          <w:sz w:val="21"/>
          <w:lang w:eastAsia="zh-CN"/>
        </w:rPr>
        <w:br w:type="page"/>
      </w:r>
    </w:p>
    <w:p w:rsidR="00026B78" w:rsidRDefault="00067F56">
      <w:pPr>
        <w:widowControl w:val="0"/>
        <w:spacing w:line="360" w:lineRule="auto"/>
        <w:jc w:val="both"/>
        <w:outlineLvl w:val="2"/>
        <w:rPr>
          <w:rFonts w:ascii="宋体" w:eastAsia="宋体" w:hAnsi="宋体" w:cs="宋体"/>
          <w:b/>
          <w:color w:val="FF0000"/>
          <w:kern w:val="2"/>
          <w:sz w:val="28"/>
          <w:szCs w:val="28"/>
          <w:lang w:eastAsia="zh-CN"/>
        </w:rPr>
      </w:pPr>
      <w:bookmarkStart w:id="63" w:name="_Hlk72260530"/>
      <w:r>
        <w:rPr>
          <w:rFonts w:ascii="宋体" w:eastAsia="宋体" w:hAnsi="宋体" w:cs="宋体" w:hint="eastAsia"/>
          <w:b/>
          <w:color w:val="FF0000"/>
          <w:kern w:val="2"/>
          <w:sz w:val="28"/>
          <w:szCs w:val="28"/>
          <w:lang w:eastAsia="zh-CN"/>
        </w:rPr>
        <w:t>投标文件附件</w:t>
      </w:r>
    </w:p>
    <w:p w:rsidR="00026B78" w:rsidRDefault="00067F56">
      <w:pPr>
        <w:keepNext/>
        <w:keepLines/>
        <w:widowControl w:val="0"/>
        <w:spacing w:line="360" w:lineRule="auto"/>
        <w:jc w:val="center"/>
        <w:outlineLvl w:val="3"/>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t>一、</w:t>
      </w:r>
      <w:bookmarkStart w:id="64" w:name="_Hlk72092499"/>
      <w:r>
        <w:rPr>
          <w:rFonts w:ascii="宋体" w:eastAsia="宋体" w:hAnsi="宋体" w:cs="宋体" w:hint="eastAsia"/>
          <w:b/>
          <w:bCs/>
          <w:kern w:val="2"/>
          <w:sz w:val="32"/>
          <w:szCs w:val="22"/>
          <w:lang w:eastAsia="zh-CN"/>
        </w:rPr>
        <w:t>法定代表人（负责人）证明书</w:t>
      </w:r>
      <w:bookmarkEnd w:id="64"/>
    </w:p>
    <w:p w:rsidR="00026B78" w:rsidRDefault="00026B78">
      <w:pPr>
        <w:widowControl w:val="0"/>
        <w:spacing w:line="360" w:lineRule="auto"/>
        <w:jc w:val="both"/>
        <w:rPr>
          <w:rFonts w:ascii="宋体" w:eastAsia="宋体" w:hAnsi="宋体" w:cs="宋体"/>
          <w:kern w:val="2"/>
          <w:lang w:eastAsia="zh-CN"/>
        </w:rPr>
      </w:pP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同志，现任我单位</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职务，为法定代表人（负责人），特此证明。</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 xml:space="preserve">         </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说明：1、法定代表人为投标人（企业事业单位、国家机关、社会团体）的主要行政负责人。</w:t>
      </w:r>
    </w:p>
    <w:p w:rsidR="00026B78" w:rsidRDefault="00067F56">
      <w:pPr>
        <w:widowControl w:val="0"/>
        <w:numPr>
          <w:ilvl w:val="0"/>
          <w:numId w:val="3"/>
        </w:numPr>
        <w:spacing w:line="360" w:lineRule="auto"/>
        <w:ind w:left="0"/>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内容必须填写真实、清楚，涂改无效，不得转让、买卖。</w:t>
      </w:r>
    </w:p>
    <w:p w:rsidR="00026B78" w:rsidRDefault="00067F56">
      <w:pPr>
        <w:widowControl w:val="0"/>
        <w:spacing w:line="360" w:lineRule="auto"/>
        <w:jc w:val="both"/>
        <w:rPr>
          <w:rFonts w:ascii="宋体" w:eastAsia="宋体" w:hAnsi="宋体" w:cs="宋体"/>
          <w:b/>
          <w:kern w:val="2"/>
          <w:sz w:val="21"/>
          <w:szCs w:val="21"/>
          <w:lang w:eastAsia="zh-CN"/>
        </w:rPr>
      </w:pPr>
      <w:r>
        <w:rPr>
          <w:rFonts w:ascii="宋体" w:eastAsia="宋体" w:hAnsi="宋体" w:cs="宋体" w:hint="eastAsia"/>
          <w:b/>
          <w:kern w:val="2"/>
          <w:sz w:val="21"/>
          <w:szCs w:val="21"/>
          <w:lang w:eastAsia="zh-CN"/>
        </w:rPr>
        <w:t>附： 请提供法定代表人身份证复印件（正反两面）；港澳台居民可提供来往通行证复印件；非中国国籍管辖范围人员，可提供公安部门认可的身份证明材料复印件</w:t>
      </w:r>
    </w:p>
    <w:p w:rsidR="00026B78" w:rsidRDefault="00026B78">
      <w:pPr>
        <w:widowControl w:val="0"/>
        <w:spacing w:line="360" w:lineRule="auto"/>
        <w:jc w:val="both"/>
        <w:rPr>
          <w:rFonts w:ascii="宋体" w:eastAsia="宋体" w:hAnsi="宋体" w:cs="宋体"/>
          <w:b/>
          <w:bCs/>
          <w:kern w:val="2"/>
          <w:lang w:eastAsia="zh-CN"/>
        </w:rPr>
      </w:pPr>
    </w:p>
    <w:p w:rsidR="00026B78" w:rsidRDefault="00026B78">
      <w:pPr>
        <w:widowControl w:val="0"/>
        <w:spacing w:line="360" w:lineRule="auto"/>
        <w:jc w:val="both"/>
        <w:rPr>
          <w:rFonts w:ascii="宋体" w:eastAsia="宋体" w:hAnsi="宋体" w:cs="宋体"/>
          <w:kern w:val="2"/>
          <w:lang w:eastAsia="zh-CN"/>
        </w:rPr>
      </w:pPr>
    </w:p>
    <w:p w:rsidR="00026B78" w:rsidRDefault="00026B78">
      <w:pPr>
        <w:widowControl w:val="0"/>
        <w:spacing w:line="360" w:lineRule="auto"/>
        <w:jc w:val="both"/>
        <w:rPr>
          <w:rFonts w:ascii="宋体" w:eastAsia="宋体" w:hAnsi="宋体" w:cs="宋体"/>
          <w:b/>
          <w:bCs/>
          <w:kern w:val="2"/>
          <w:lang w:eastAsia="zh-CN"/>
        </w:rPr>
      </w:pPr>
    </w:p>
    <w:p w:rsidR="00026B78" w:rsidRDefault="00067F56">
      <w:pPr>
        <w:keepNext/>
        <w:keepLines/>
        <w:widowControl w:val="0"/>
        <w:spacing w:line="360" w:lineRule="auto"/>
        <w:jc w:val="center"/>
        <w:outlineLvl w:val="3"/>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t>二、投标文件签署授权委托书</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本授权委托书声明：我</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（姓名）系</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（投标人名称）的法定代表人（负责人），现授权委托</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（姓名）为我单位签署本项目已递交的投标文件的法定代表人（负责人）的授权委托代理人，代理人全权代表我所签署的本项目已递交的投标文件内容我均承认。</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代理人无转委托权，特此委托。</w:t>
      </w:r>
    </w:p>
    <w:p w:rsidR="00026B78" w:rsidRDefault="00026B78">
      <w:pPr>
        <w:widowControl w:val="0"/>
        <w:spacing w:line="360" w:lineRule="auto"/>
        <w:jc w:val="both"/>
        <w:rPr>
          <w:rFonts w:ascii="宋体" w:eastAsia="宋体" w:hAnsi="宋体" w:cs="宋体"/>
          <w:kern w:val="2"/>
          <w:sz w:val="21"/>
          <w:szCs w:val="21"/>
          <w:lang w:eastAsia="zh-CN"/>
        </w:rPr>
      </w:pPr>
    </w:p>
    <w:p w:rsidR="00026B78" w:rsidRDefault="00067F56">
      <w:pPr>
        <w:widowControl w:val="0"/>
        <w:spacing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代理人：</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联系电话：</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  手机：</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u w:val="single"/>
          <w:lang w:eastAsia="zh-CN"/>
        </w:rPr>
      </w:pPr>
      <w:r>
        <w:rPr>
          <w:rFonts w:ascii="宋体" w:eastAsia="宋体" w:hAnsi="宋体" w:cs="宋体" w:hint="eastAsia"/>
          <w:kern w:val="2"/>
          <w:sz w:val="21"/>
          <w:szCs w:val="21"/>
          <w:lang w:eastAsia="zh-CN"/>
        </w:rPr>
        <w:t>身份证号码：</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职务：</w:t>
      </w:r>
      <w:r>
        <w:rPr>
          <w:rFonts w:ascii="宋体" w:eastAsia="宋体" w:hAnsi="宋体" w:cs="宋体" w:hint="eastAsia"/>
          <w:kern w:val="2"/>
          <w:sz w:val="21"/>
          <w:szCs w:val="21"/>
          <w:u w:val="single"/>
          <w:lang w:eastAsia="zh-CN"/>
        </w:rPr>
        <w:t xml:space="preserve">       </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授权委托日期：</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年</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 xml:space="preserve">月 </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日</w:t>
      </w:r>
    </w:p>
    <w:p w:rsidR="00026B78" w:rsidRDefault="00026B78">
      <w:pPr>
        <w:widowControl w:val="0"/>
        <w:spacing w:line="360" w:lineRule="auto"/>
        <w:jc w:val="both"/>
        <w:rPr>
          <w:rFonts w:ascii="宋体" w:eastAsia="宋体" w:hAnsi="宋体" w:cs="宋体"/>
          <w:kern w:val="2"/>
          <w:sz w:val="21"/>
          <w:lang w:eastAsia="zh-CN"/>
        </w:rPr>
      </w:pPr>
    </w:p>
    <w:p w:rsidR="00026B78" w:rsidRDefault="00067F56">
      <w:pPr>
        <w:widowControl w:val="0"/>
        <w:spacing w:line="360" w:lineRule="auto"/>
        <w:jc w:val="both"/>
        <w:rPr>
          <w:rFonts w:ascii="宋体" w:eastAsia="宋体" w:hAnsi="宋体" w:cs="宋体"/>
          <w:b/>
          <w:color w:val="FF0000"/>
          <w:kern w:val="2"/>
          <w:sz w:val="21"/>
          <w:szCs w:val="21"/>
          <w:lang w:eastAsia="zh-CN"/>
        </w:rPr>
      </w:pPr>
      <w:r>
        <w:rPr>
          <w:rFonts w:ascii="宋体" w:eastAsia="宋体" w:hAnsi="宋体" w:cs="宋体" w:hint="eastAsia"/>
          <w:b/>
          <w:color w:val="FF0000"/>
          <w:kern w:val="2"/>
          <w:sz w:val="21"/>
          <w:szCs w:val="21"/>
          <w:lang w:eastAsia="zh-CN"/>
        </w:rPr>
        <w:t>附： 请提供代理人身份证复印件（正反两面）；港澳台居民可提供来往通行证复印件；非中国国籍管辖范围人员，可提供公安部门认可的身份证明材料复印件。</w:t>
      </w:r>
    </w:p>
    <w:p w:rsidR="00026B78" w:rsidRDefault="00026B78">
      <w:pPr>
        <w:widowControl w:val="0"/>
        <w:spacing w:line="360" w:lineRule="auto"/>
        <w:jc w:val="both"/>
        <w:rPr>
          <w:rFonts w:ascii="宋体" w:eastAsia="宋体" w:hAnsi="宋体" w:cs="宋体"/>
          <w:b/>
          <w:kern w:val="2"/>
          <w:sz w:val="21"/>
          <w:szCs w:val="21"/>
          <w:lang w:eastAsia="zh-CN"/>
        </w:rPr>
      </w:pPr>
    </w:p>
    <w:p w:rsidR="00026B78" w:rsidRDefault="00026B78">
      <w:pPr>
        <w:widowControl w:val="0"/>
        <w:spacing w:line="360" w:lineRule="auto"/>
        <w:jc w:val="both"/>
        <w:rPr>
          <w:rFonts w:ascii="宋体" w:eastAsia="宋体" w:hAnsi="宋体" w:cs="宋体"/>
          <w:b/>
          <w:bCs/>
          <w:kern w:val="2"/>
          <w:szCs w:val="21"/>
          <w:lang w:eastAsia="zh-CN"/>
        </w:rPr>
      </w:pPr>
    </w:p>
    <w:p w:rsidR="00026B78" w:rsidRDefault="00026B78">
      <w:pPr>
        <w:widowControl w:val="0"/>
        <w:jc w:val="both"/>
        <w:rPr>
          <w:rFonts w:ascii="宋体" w:eastAsia="宋体" w:hAnsi="宋体" w:cs="宋体"/>
          <w:b/>
          <w:kern w:val="2"/>
          <w:sz w:val="21"/>
          <w:szCs w:val="21"/>
          <w:lang w:eastAsia="zh-CN"/>
        </w:rPr>
      </w:pPr>
    </w:p>
    <w:p w:rsidR="00026B78" w:rsidRDefault="00026B78">
      <w:pPr>
        <w:widowControl w:val="0"/>
        <w:spacing w:line="360" w:lineRule="auto"/>
        <w:jc w:val="both"/>
        <w:rPr>
          <w:rFonts w:eastAsia="宋体"/>
          <w:b/>
          <w:bCs/>
          <w:kern w:val="2"/>
          <w:lang w:eastAsia="zh-CN"/>
        </w:rPr>
      </w:pPr>
    </w:p>
    <w:p w:rsidR="00026B78" w:rsidRDefault="00026B78">
      <w:pPr>
        <w:widowControl w:val="0"/>
        <w:spacing w:line="360" w:lineRule="auto"/>
        <w:jc w:val="both"/>
        <w:rPr>
          <w:rFonts w:ascii="宋体" w:eastAsia="宋体" w:hAnsi="宋体" w:cs="宋体"/>
          <w:b/>
          <w:bCs/>
          <w:kern w:val="2"/>
          <w:szCs w:val="21"/>
          <w:lang w:eastAsia="zh-CN"/>
        </w:rPr>
      </w:pPr>
    </w:p>
    <w:p w:rsidR="00026B78" w:rsidRDefault="00067F56">
      <w:pPr>
        <w:keepNext/>
        <w:keepLines/>
        <w:widowControl w:val="0"/>
        <w:spacing w:line="360" w:lineRule="auto"/>
        <w:jc w:val="center"/>
        <w:outlineLvl w:val="3"/>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lastRenderedPageBreak/>
        <w:t>三、政府采购违法行为风险知悉确认书</w:t>
      </w:r>
    </w:p>
    <w:p w:rsidR="00026B78" w:rsidRDefault="00026B78">
      <w:pPr>
        <w:widowControl w:val="0"/>
        <w:spacing w:line="360" w:lineRule="auto"/>
        <w:jc w:val="center"/>
        <w:rPr>
          <w:rFonts w:ascii="宋体" w:eastAsia="宋体" w:hAnsi="宋体" w:cs="宋体"/>
          <w:lang w:eastAsia="zh-CN"/>
        </w:rPr>
      </w:pPr>
    </w:p>
    <w:p w:rsidR="00026B78" w:rsidRDefault="00067F56">
      <w:pPr>
        <w:widowControl w:val="0"/>
        <w:spacing w:line="360" w:lineRule="auto"/>
        <w:jc w:val="center"/>
        <w:rPr>
          <w:rFonts w:ascii="FZXBSK--GBK1-0" w:eastAsia="FZXBSK--GBK1-0" w:hAnsi="FZXBSK--GBK1-0"/>
          <w:b/>
          <w:bCs/>
          <w:kern w:val="2"/>
          <w:lang w:eastAsia="zh-CN"/>
        </w:rPr>
      </w:pPr>
      <w:r>
        <w:rPr>
          <w:rFonts w:ascii="FZXBSK--GBK1-0" w:eastAsia="FZXBSK--GBK1-0" w:hAnsi="FZXBSK--GBK1-0" w:hint="eastAsia"/>
          <w:b/>
          <w:bCs/>
          <w:kern w:val="2"/>
          <w:lang w:eastAsia="zh-CN"/>
        </w:rPr>
        <w:t>政府采购违法行为风险知悉确认书</w:t>
      </w:r>
    </w:p>
    <w:p w:rsidR="00026B78" w:rsidRDefault="00026B78">
      <w:pPr>
        <w:widowControl w:val="0"/>
        <w:spacing w:line="360" w:lineRule="auto"/>
        <w:jc w:val="center"/>
        <w:rPr>
          <w:rFonts w:ascii="FZXBSK--GBK1-0" w:eastAsia="FZXBSK--GBK1-0" w:hAnsi="FZXBSK--GBK1-0"/>
          <w:b/>
          <w:bCs/>
          <w:kern w:val="2"/>
          <w:lang w:eastAsia="zh-CN"/>
        </w:rPr>
      </w:pP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本公司在投标前已充分知悉以下情形为参与政府采购活动时的重大风险事项，并承诺已对下述风险提示事项重点排查，做到严谨、诚信、依法依规参与政府采购活动。</w:t>
      </w:r>
    </w:p>
    <w:p w:rsidR="00026B78" w:rsidRDefault="00067F56">
      <w:pPr>
        <w:spacing w:line="360" w:lineRule="auto"/>
        <w:ind w:firstLineChars="200" w:firstLine="482"/>
        <w:rPr>
          <w:rFonts w:ascii="仿宋_GB2312" w:eastAsia="仿宋_GB2312" w:hAnsi="仿宋_GB2312"/>
          <w:b/>
          <w:bCs/>
          <w:kern w:val="2"/>
          <w:lang w:eastAsia="zh-CN"/>
        </w:rPr>
      </w:pPr>
      <w:r>
        <w:rPr>
          <w:rFonts w:ascii="仿宋_GB2312" w:eastAsia="仿宋_GB2312" w:hAnsi="仿宋_GB2312" w:hint="eastAsia"/>
          <w:b/>
          <w:bCs/>
          <w:kern w:val="2"/>
          <w:lang w:eastAsia="zh-CN"/>
        </w:rPr>
        <w:t>一、本公司已充分知悉“隐瞒真实情况，提供虚假资料”的法定情形，相关情形包括但不限于：</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（一）通过转让或者租借等方式从其他单位获取资格或者资质证书投标的。</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（二）由其他单位或者其他单位负责人在投标供应商编制的投标文件上加盖印章或者签字的。</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（三）项目负责人或者主要技术人员不是本单位人员的。</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（四）投标保证金不是从投标供应商基本账户转出的。</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（五）其他隐瞒真实情况、提供虚假资料的行为。</w:t>
      </w:r>
    </w:p>
    <w:p w:rsidR="00026B78" w:rsidRDefault="00067F56">
      <w:pPr>
        <w:spacing w:line="360" w:lineRule="auto"/>
        <w:ind w:firstLineChars="200" w:firstLine="482"/>
        <w:rPr>
          <w:rFonts w:ascii="仿宋_GB2312" w:eastAsia="仿宋_GB2312" w:hAnsi="仿宋_GB2312"/>
          <w:b/>
          <w:bCs/>
          <w:kern w:val="2"/>
          <w:lang w:eastAsia="zh-CN"/>
        </w:rPr>
      </w:pPr>
      <w:r>
        <w:rPr>
          <w:rFonts w:ascii="仿宋_GB2312" w:eastAsia="仿宋_GB2312" w:hAnsi="仿宋_GB2312" w:hint="eastAsia"/>
          <w:b/>
          <w:bCs/>
          <w:kern w:val="2"/>
          <w:lang w:eastAsia="zh-CN"/>
        </w:rPr>
        <w:t>二、本公司已充分知悉“与其他采购参加人串通投标”的法定情形，相关情形包括但不限于：</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（一）投标供应商之间相互约定给予未中标的供应商利益补偿。</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（二）不同投标供应商的法定代表人、主要经营负责人、项目投标授权代表人、项目负责人、主要技术人员为同一人、属同一单位或者在同一单位缴纳社会保险。</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（三）不同投标供应商的投标文件由同一单位或者同一人编制，或者由同一人分阶段参与编制的。</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（四）不同投标供应商的投标文件或部分投标文件相互混装。</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（五）不同投标供应商的投标文件内容存在非正常一致。</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（六）由同一单位工作人员为两家以上（含两家）供应商进行同一项投标活动的。</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（七）不同投标人的投标报价呈规律性差异。</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（八）不同投标人的投标保证金从同一单位或者个人的账户转出。</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（九）主管部门依照法律、法规认定的其他情形。</w:t>
      </w:r>
    </w:p>
    <w:p w:rsidR="00026B78" w:rsidRDefault="00067F56">
      <w:pPr>
        <w:spacing w:line="360" w:lineRule="auto"/>
        <w:ind w:firstLineChars="200" w:firstLine="482"/>
        <w:rPr>
          <w:rFonts w:ascii="仿宋_GB2312" w:eastAsia="仿宋_GB2312" w:hAnsi="仿宋_GB2312"/>
          <w:b/>
          <w:bCs/>
          <w:kern w:val="2"/>
          <w:lang w:eastAsia="zh-CN"/>
        </w:rPr>
      </w:pPr>
      <w:r>
        <w:rPr>
          <w:rFonts w:ascii="仿宋_GB2312" w:eastAsia="仿宋_GB2312" w:hAnsi="仿宋_GB2312" w:hint="eastAsia"/>
          <w:b/>
          <w:bCs/>
          <w:kern w:val="2"/>
          <w:lang w:eastAsia="zh-CN"/>
        </w:rPr>
        <w:t>三、本公司已充分知悉下列情形所对应的法律风险，并在投标前已对相关风险事项进行排查。</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lastRenderedPageBreak/>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（二）对于涉及国家机关出具的公文、证件、证明材料等文件，一旦涉嫌虚假，经查实，主管部门将依法从严处理，并移送有关部门追究法律责任；涉嫌犯罪的，主管部门将一并移送司法机关追究法律责任。</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（三）对于涉及安全生产、特种作业、抢险救灾、防疫等政府采购项目，供应商实施提供虚假资料、串通投标等违法行为的，主管部门将依法从严处理。</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四、本公司已充分知悉政府采购违法、违规行为的法律后果。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rsidR="00026B78" w:rsidRDefault="00067F56">
      <w:pPr>
        <w:spacing w:line="360" w:lineRule="auto"/>
        <w:ind w:firstLineChars="200" w:firstLine="480"/>
        <w:rPr>
          <w:rFonts w:ascii="仿宋_GB2312" w:eastAsia="仿宋_GB2312" w:hAnsi="仿宋_GB2312"/>
          <w:kern w:val="2"/>
          <w:lang w:eastAsia="zh-CN"/>
        </w:rPr>
      </w:pPr>
      <w:r>
        <w:rPr>
          <w:rFonts w:ascii="仿宋_GB2312" w:eastAsia="仿宋_GB2312" w:hAnsi="仿宋_GB2312" w:hint="eastAsia"/>
          <w:kern w:val="2"/>
          <w:lang w:eastAsia="zh-CN"/>
        </w:rPr>
        <w:t>以下文字请投标供应商抄写并确认：“本公司已仔细阅读《政府采购违法行为风险知悉确认书》，充分知悉违法行为的法律后果，并承诺将严谨、诚信、依法依规参与政府采购活动”。</w:t>
      </w:r>
      <w:r>
        <w:rPr>
          <w:rFonts w:ascii="仿宋_GB2312" w:eastAsia="仿宋_GB2312" w:hAnsi="仿宋_GB2312" w:hint="eastAsia"/>
          <w:kern w:val="2"/>
          <w:u w:val="single"/>
          <w:lang w:eastAsia="zh-CN"/>
        </w:rPr>
        <w:t xml:space="preserve">   </w:t>
      </w:r>
    </w:p>
    <w:p w:rsidR="00026B78" w:rsidRDefault="00067F56">
      <w:pPr>
        <w:widowControl w:val="0"/>
        <w:spacing w:line="360" w:lineRule="auto"/>
        <w:rPr>
          <w:rFonts w:ascii="仿宋_GB2312" w:eastAsia="仿宋_GB2312" w:hAnsi="仿宋_GB2312"/>
          <w:kern w:val="2"/>
          <w:u w:val="thick"/>
          <w:lang w:eastAsia="zh-CN"/>
        </w:rPr>
      </w:pPr>
      <w:r>
        <w:rPr>
          <w:rFonts w:ascii="仿宋_GB2312" w:eastAsia="仿宋_GB2312" w:hAnsi="仿宋_GB2312" w:hint="eastAsia"/>
          <w:kern w:val="2"/>
          <w:u w:val="thick"/>
          <w:lang w:eastAsia="zh-CN"/>
        </w:rPr>
        <w:t xml:space="preserve"> </w:t>
      </w:r>
    </w:p>
    <w:tbl>
      <w:tblPr>
        <w:tblStyle w:val="ac"/>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0188"/>
      </w:tblGrid>
      <w:tr w:rsidR="00026B78">
        <w:tc>
          <w:tcPr>
            <w:tcW w:w="8529" w:type="dxa"/>
            <w:tcBorders>
              <w:tl2br w:val="nil"/>
              <w:tr2bl w:val="nil"/>
            </w:tcBorders>
          </w:tcPr>
          <w:p w:rsidR="00026B78" w:rsidRDefault="00026B78">
            <w:pPr>
              <w:spacing w:line="360" w:lineRule="auto"/>
              <w:jc w:val="left"/>
              <w:rPr>
                <w:rFonts w:ascii="仿宋_GB2312" w:eastAsia="仿宋_GB2312" w:hAnsi="仿宋_GB2312"/>
                <w:kern w:val="2"/>
                <w:u w:val="thick"/>
                <w:lang w:eastAsia="zh-CN"/>
              </w:rPr>
            </w:pPr>
          </w:p>
        </w:tc>
      </w:tr>
      <w:tr w:rsidR="00026B78">
        <w:tc>
          <w:tcPr>
            <w:tcW w:w="8529" w:type="dxa"/>
            <w:tcBorders>
              <w:tl2br w:val="nil"/>
              <w:tr2bl w:val="nil"/>
            </w:tcBorders>
          </w:tcPr>
          <w:p w:rsidR="00026B78" w:rsidRDefault="00026B78">
            <w:pPr>
              <w:spacing w:line="360" w:lineRule="auto"/>
              <w:jc w:val="left"/>
              <w:rPr>
                <w:rFonts w:ascii="仿宋_GB2312" w:eastAsia="仿宋_GB2312" w:hAnsi="仿宋_GB2312"/>
                <w:kern w:val="2"/>
                <w:u w:val="thick"/>
                <w:lang w:eastAsia="zh-CN"/>
              </w:rPr>
            </w:pPr>
          </w:p>
        </w:tc>
      </w:tr>
      <w:tr w:rsidR="00026B78">
        <w:tc>
          <w:tcPr>
            <w:tcW w:w="8529" w:type="dxa"/>
            <w:tcBorders>
              <w:tl2br w:val="nil"/>
              <w:tr2bl w:val="nil"/>
            </w:tcBorders>
          </w:tcPr>
          <w:p w:rsidR="00026B78" w:rsidRDefault="00026B78">
            <w:pPr>
              <w:spacing w:line="360" w:lineRule="auto"/>
              <w:jc w:val="left"/>
              <w:rPr>
                <w:rFonts w:ascii="仿宋_GB2312" w:eastAsia="仿宋_GB2312" w:hAnsi="仿宋_GB2312"/>
                <w:kern w:val="2"/>
                <w:u w:val="thick"/>
                <w:lang w:eastAsia="zh-CN"/>
              </w:rPr>
            </w:pPr>
          </w:p>
        </w:tc>
      </w:tr>
      <w:tr w:rsidR="00026B78">
        <w:tc>
          <w:tcPr>
            <w:tcW w:w="8529" w:type="dxa"/>
            <w:tcBorders>
              <w:tl2br w:val="nil"/>
              <w:tr2bl w:val="nil"/>
            </w:tcBorders>
          </w:tcPr>
          <w:p w:rsidR="00026B78" w:rsidRDefault="00026B78">
            <w:pPr>
              <w:spacing w:line="360" w:lineRule="auto"/>
              <w:jc w:val="left"/>
              <w:rPr>
                <w:rFonts w:ascii="仿宋_GB2312" w:eastAsia="仿宋_GB2312" w:hAnsi="仿宋_GB2312"/>
                <w:kern w:val="2"/>
                <w:u w:val="thick"/>
                <w:lang w:eastAsia="zh-CN"/>
              </w:rPr>
            </w:pPr>
          </w:p>
        </w:tc>
      </w:tr>
    </w:tbl>
    <w:p w:rsidR="00026B78" w:rsidRDefault="00026B78">
      <w:pPr>
        <w:widowControl w:val="0"/>
        <w:spacing w:line="360" w:lineRule="auto"/>
        <w:rPr>
          <w:rFonts w:ascii="仿宋_GB2312" w:eastAsia="仿宋_GB2312" w:hAnsi="仿宋_GB2312"/>
          <w:kern w:val="2"/>
          <w:u w:val="thick"/>
          <w:lang w:eastAsia="zh-CN"/>
        </w:rPr>
      </w:pPr>
    </w:p>
    <w:p w:rsidR="00026B78" w:rsidRDefault="00067F56">
      <w:pPr>
        <w:widowControl w:val="0"/>
        <w:spacing w:line="360" w:lineRule="auto"/>
        <w:ind w:firstLineChars="1300" w:firstLine="3120"/>
        <w:rPr>
          <w:rFonts w:ascii="仿宋_GB2312" w:eastAsia="仿宋_GB2312" w:hAnsi="仿宋_GB2312"/>
          <w:kern w:val="2"/>
          <w:lang w:eastAsia="zh-CN"/>
        </w:rPr>
      </w:pPr>
      <w:r>
        <w:rPr>
          <w:rFonts w:ascii="仿宋_GB2312" w:eastAsia="仿宋_GB2312" w:hAnsi="仿宋_GB2312" w:hint="eastAsia"/>
          <w:kern w:val="2"/>
          <w:lang w:eastAsia="zh-CN"/>
        </w:rPr>
        <w:t>负责人/投标授权代表签名：</w:t>
      </w:r>
    </w:p>
    <w:p w:rsidR="00026B78" w:rsidRDefault="00067F56">
      <w:pPr>
        <w:widowControl w:val="0"/>
        <w:spacing w:line="360" w:lineRule="auto"/>
        <w:ind w:firstLineChars="1300" w:firstLine="3120"/>
        <w:rPr>
          <w:rFonts w:ascii="仿宋_GB2312" w:eastAsia="仿宋_GB2312" w:hAnsi="仿宋_GB2312"/>
          <w:kern w:val="2"/>
          <w:lang w:eastAsia="zh-CN"/>
        </w:rPr>
      </w:pPr>
      <w:r>
        <w:rPr>
          <w:rFonts w:ascii="仿宋_GB2312" w:eastAsia="仿宋_GB2312" w:hAnsi="仿宋_GB2312" w:hint="eastAsia"/>
          <w:kern w:val="2"/>
          <w:lang w:eastAsia="zh-CN"/>
        </w:rPr>
        <w:t>知悉人（公章）：</w:t>
      </w:r>
    </w:p>
    <w:p w:rsidR="00026B78" w:rsidRDefault="00067F56">
      <w:pPr>
        <w:widowControl w:val="0"/>
        <w:spacing w:line="360" w:lineRule="auto"/>
        <w:ind w:firstLineChars="1300" w:firstLine="3120"/>
        <w:jc w:val="both"/>
        <w:rPr>
          <w:rFonts w:ascii="仿宋_GB2312" w:eastAsia="仿宋_GB2312" w:hAnsi="仿宋_GB2312"/>
          <w:kern w:val="2"/>
          <w:lang w:eastAsia="zh-CN"/>
        </w:rPr>
      </w:pPr>
      <w:r>
        <w:rPr>
          <w:rFonts w:ascii="仿宋_GB2312" w:eastAsia="仿宋_GB2312" w:hAnsi="仿宋_GB2312" w:hint="eastAsia"/>
          <w:kern w:val="2"/>
          <w:lang w:eastAsia="zh-CN"/>
        </w:rPr>
        <w:t>日期：</w:t>
      </w:r>
    </w:p>
    <w:p w:rsidR="00026B78" w:rsidRDefault="00026B78">
      <w:pPr>
        <w:widowControl w:val="0"/>
        <w:jc w:val="both"/>
        <w:rPr>
          <w:rFonts w:ascii="仿宋_GB2312" w:eastAsia="仿宋_GB2312" w:hAnsi="仿宋_GB2312"/>
          <w:kern w:val="2"/>
          <w:lang w:eastAsia="zh-CN"/>
        </w:rPr>
      </w:pPr>
    </w:p>
    <w:p w:rsidR="00026B78" w:rsidRDefault="00067F56">
      <w:pPr>
        <w:widowControl w:val="0"/>
        <w:jc w:val="both"/>
        <w:rPr>
          <w:rFonts w:ascii="仿宋_GB2312" w:eastAsia="仿宋_GB2312" w:hAnsi="仿宋_GB2312"/>
          <w:kern w:val="2"/>
          <w:lang w:eastAsia="zh-CN"/>
        </w:rPr>
      </w:pPr>
      <w:r>
        <w:rPr>
          <w:rFonts w:ascii="仿宋_GB2312" w:eastAsia="仿宋_GB2312" w:hAnsi="仿宋_GB2312" w:hint="eastAsia"/>
          <w:kern w:val="2"/>
          <w:lang w:eastAsia="zh-CN"/>
        </w:rPr>
        <w:t>注：根据《深圳市财政局关于采购文件增加风险告知有关事项的通知》（深财购〔2022〕22 号），该风险知悉确认书用于对供应商违法行为的警示，不作为供应商资格性审查及符合性审查条件。</w:t>
      </w:r>
    </w:p>
    <w:p w:rsidR="00026B78" w:rsidRDefault="00026B78">
      <w:pPr>
        <w:widowControl w:val="0"/>
        <w:jc w:val="both"/>
        <w:rPr>
          <w:rFonts w:eastAsia="宋体"/>
          <w:kern w:val="2"/>
          <w:sz w:val="21"/>
          <w:lang w:eastAsia="zh-CN"/>
        </w:rPr>
      </w:pPr>
    </w:p>
    <w:p w:rsidR="00E77E37" w:rsidRDefault="00E77E37">
      <w:pPr>
        <w:widowControl w:val="0"/>
        <w:jc w:val="both"/>
        <w:rPr>
          <w:rFonts w:eastAsia="宋体"/>
          <w:kern w:val="2"/>
          <w:sz w:val="21"/>
          <w:lang w:eastAsia="zh-CN"/>
        </w:rPr>
      </w:pPr>
    </w:p>
    <w:p w:rsidR="00026B78" w:rsidRDefault="00067F56">
      <w:pPr>
        <w:keepNext/>
        <w:keepLines/>
        <w:widowControl w:val="0"/>
        <w:spacing w:line="360" w:lineRule="auto"/>
        <w:jc w:val="center"/>
        <w:outlineLvl w:val="3"/>
        <w:rPr>
          <w:rFonts w:ascii="宋体" w:eastAsia="宋体" w:hAnsi="宋体" w:cs="宋体"/>
          <w:bCs/>
          <w:lang w:eastAsia="zh-CN"/>
        </w:rPr>
      </w:pPr>
      <w:r>
        <w:rPr>
          <w:rFonts w:ascii="宋体" w:eastAsia="宋体" w:hAnsi="宋体" w:cs="宋体" w:hint="eastAsia"/>
          <w:b/>
          <w:bCs/>
          <w:kern w:val="2"/>
          <w:sz w:val="32"/>
          <w:szCs w:val="22"/>
          <w:lang w:eastAsia="zh-CN"/>
        </w:rPr>
        <w:t>四、</w:t>
      </w:r>
      <w:bookmarkStart w:id="65" w:name="_Hlk72092634"/>
      <w:r>
        <w:rPr>
          <w:rFonts w:ascii="宋体" w:eastAsia="宋体" w:hAnsi="宋体" w:cs="宋体" w:hint="eastAsia"/>
          <w:b/>
          <w:bCs/>
          <w:kern w:val="2"/>
          <w:sz w:val="32"/>
          <w:szCs w:val="22"/>
          <w:lang w:eastAsia="zh-CN"/>
        </w:rPr>
        <w:t>实质性条款响应情况表</w:t>
      </w:r>
      <w:bookmarkEnd w:id="65"/>
      <w:r>
        <w:rPr>
          <w:rFonts w:ascii="宋体" w:eastAsia="宋体" w:hAnsi="宋体" w:cs="宋体" w:hint="eastAsia"/>
          <w:b/>
          <w:bCs/>
          <w:kern w:val="2"/>
          <w:sz w:val="32"/>
          <w:szCs w:val="22"/>
          <w:lang w:eastAsia="zh-CN"/>
        </w:rPr>
        <w:t xml:space="preserve"> </w:t>
      </w:r>
      <w:r>
        <w:rPr>
          <w:rFonts w:ascii="宋体" w:eastAsia="宋体" w:hAnsi="宋体" w:cs="宋体" w:hint="eastAsia"/>
          <w:bCs/>
          <w:lang w:eastAsia="zh-C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3304"/>
        <w:gridCol w:w="3085"/>
        <w:gridCol w:w="1167"/>
        <w:gridCol w:w="1759"/>
      </w:tblGrid>
      <w:tr w:rsidR="00026B78">
        <w:trPr>
          <w:trHeight w:val="609"/>
        </w:trPr>
        <w:tc>
          <w:tcPr>
            <w:tcW w:w="873" w:type="dxa"/>
            <w:vAlign w:val="center"/>
          </w:tcPr>
          <w:p w:rsidR="00026B78" w:rsidRDefault="00067F56">
            <w:pPr>
              <w:widowControl w:val="0"/>
              <w:adjustRightInd w:val="0"/>
              <w:snapToGrid w:val="0"/>
              <w:spacing w:line="360" w:lineRule="auto"/>
              <w:jc w:val="center"/>
              <w:rPr>
                <w:rFonts w:ascii="宋体" w:eastAsia="宋体" w:hAnsi="宋体" w:cs="宋体"/>
                <w:sz w:val="21"/>
                <w:szCs w:val="21"/>
                <w:lang w:eastAsia="zh-CN"/>
              </w:rPr>
            </w:pPr>
            <w:bookmarkStart w:id="66" w:name="_Hlk72092651"/>
            <w:bookmarkEnd w:id="63"/>
            <w:r>
              <w:rPr>
                <w:rFonts w:ascii="宋体" w:eastAsia="宋体" w:hAnsi="宋体" w:cs="宋体" w:hint="eastAsia"/>
                <w:sz w:val="21"/>
                <w:szCs w:val="21"/>
                <w:lang w:eastAsia="zh-CN"/>
              </w:rPr>
              <w:t>序号</w:t>
            </w:r>
          </w:p>
        </w:tc>
        <w:tc>
          <w:tcPr>
            <w:tcW w:w="3304" w:type="dxa"/>
            <w:vAlign w:val="center"/>
          </w:tcPr>
          <w:p w:rsidR="00026B78" w:rsidRDefault="00067F56">
            <w:pPr>
              <w:widowControl w:val="0"/>
              <w:adjustRightInd w:val="0"/>
              <w:snapToGri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实质性条款具体内容</w:t>
            </w:r>
          </w:p>
        </w:tc>
        <w:tc>
          <w:tcPr>
            <w:tcW w:w="3085" w:type="dxa"/>
            <w:vAlign w:val="center"/>
          </w:tcPr>
          <w:p w:rsidR="00026B78" w:rsidRDefault="00067F56">
            <w:pPr>
              <w:widowControl w:val="0"/>
              <w:adjustRightInd w:val="0"/>
              <w:snapToGrid w:val="0"/>
              <w:spacing w:line="360" w:lineRule="auto"/>
              <w:jc w:val="center"/>
              <w:rPr>
                <w:rFonts w:ascii="宋体" w:eastAsia="宋体" w:hAnsi="宋体" w:cs="宋体"/>
                <w:sz w:val="21"/>
                <w:szCs w:val="21"/>
                <w:lang w:eastAsia="zh-CN"/>
              </w:rPr>
            </w:pPr>
            <w:r>
              <w:rPr>
                <w:rFonts w:ascii="宋体" w:eastAsia="宋体" w:hAnsi="宋体" w:cs="宋体" w:hint="eastAsia"/>
                <w:kern w:val="2"/>
                <w:sz w:val="21"/>
                <w:lang w:eastAsia="zh-CN"/>
              </w:rPr>
              <w:t>投标响应</w:t>
            </w:r>
          </w:p>
        </w:tc>
        <w:tc>
          <w:tcPr>
            <w:tcW w:w="1167" w:type="dxa"/>
            <w:vAlign w:val="center"/>
          </w:tcPr>
          <w:p w:rsidR="00026B78" w:rsidRDefault="00067F56">
            <w:pPr>
              <w:widowControl w:val="0"/>
              <w:adjustRightInd w:val="0"/>
              <w:snapToGrid w:val="0"/>
              <w:spacing w:line="360" w:lineRule="auto"/>
              <w:jc w:val="center"/>
              <w:rPr>
                <w:rFonts w:ascii="宋体" w:eastAsia="宋体" w:hAnsi="宋体" w:cs="宋体"/>
                <w:sz w:val="21"/>
                <w:szCs w:val="21"/>
                <w:lang w:eastAsia="zh-CN"/>
              </w:rPr>
            </w:pPr>
            <w:r>
              <w:rPr>
                <w:rFonts w:ascii="宋体" w:eastAsia="宋体" w:hAnsi="宋体" w:cs="宋体" w:hint="eastAsia"/>
                <w:kern w:val="2"/>
                <w:sz w:val="21"/>
                <w:lang w:eastAsia="zh-CN"/>
              </w:rPr>
              <w:t>偏离情况</w:t>
            </w:r>
          </w:p>
        </w:tc>
        <w:tc>
          <w:tcPr>
            <w:tcW w:w="1759" w:type="dxa"/>
            <w:vAlign w:val="center"/>
          </w:tcPr>
          <w:p w:rsidR="00026B78" w:rsidRDefault="00067F56">
            <w:pPr>
              <w:widowControl w:val="0"/>
              <w:adjustRightInd w:val="0"/>
              <w:snapToGrid w:val="0"/>
              <w:spacing w:line="360" w:lineRule="auto"/>
              <w:jc w:val="center"/>
              <w:rPr>
                <w:rFonts w:ascii="宋体" w:eastAsia="宋体" w:hAnsi="宋体" w:cs="宋体"/>
                <w:sz w:val="21"/>
                <w:szCs w:val="21"/>
                <w:lang w:eastAsia="zh-CN"/>
              </w:rPr>
            </w:pPr>
            <w:r>
              <w:rPr>
                <w:rFonts w:ascii="宋体" w:eastAsia="宋体" w:hAnsi="宋体" w:cs="宋体" w:hint="eastAsia"/>
                <w:kern w:val="2"/>
                <w:sz w:val="21"/>
                <w:lang w:eastAsia="zh-CN"/>
              </w:rPr>
              <w:t>说明</w:t>
            </w:r>
          </w:p>
        </w:tc>
      </w:tr>
      <w:bookmarkEnd w:id="66"/>
      <w:tr w:rsidR="00026B78">
        <w:trPr>
          <w:trHeight w:val="975"/>
        </w:trPr>
        <w:tc>
          <w:tcPr>
            <w:tcW w:w="873" w:type="dxa"/>
            <w:vAlign w:val="center"/>
          </w:tcPr>
          <w:p w:rsidR="00026B78" w:rsidRDefault="00067F56">
            <w:pPr>
              <w:widowControl w:val="0"/>
              <w:adjustRightInd w:val="0"/>
              <w:snapToGrid w:val="0"/>
              <w:spacing w:line="360" w:lineRule="auto"/>
              <w:jc w:val="center"/>
              <w:rPr>
                <w:rFonts w:ascii="宋体" w:eastAsia="宋体" w:hAnsi="宋体" w:cs="宋体"/>
                <w:sz w:val="21"/>
                <w:szCs w:val="21"/>
                <w:lang w:eastAsia="zh-CN"/>
              </w:rPr>
            </w:pPr>
            <w:r>
              <w:rPr>
                <w:rFonts w:ascii="宋体" w:eastAsia="宋体" w:hAnsi="宋体" w:cs="宋体" w:hint="eastAsia"/>
                <w:sz w:val="21"/>
                <w:szCs w:val="21"/>
                <w:lang w:eastAsia="zh-CN"/>
              </w:rPr>
              <w:t>1</w:t>
            </w:r>
          </w:p>
        </w:tc>
        <w:tc>
          <w:tcPr>
            <w:tcW w:w="3304" w:type="dxa"/>
            <w:vAlign w:val="center"/>
          </w:tcPr>
          <w:p w:rsidR="00026B78" w:rsidRDefault="002D0C20">
            <w:pPr>
              <w:rPr>
                <w:rFonts w:ascii="宋体" w:eastAsia="宋体" w:hAnsi="宋体" w:cs="宋体"/>
                <w:sz w:val="21"/>
                <w:szCs w:val="21"/>
                <w:lang w:eastAsia="zh-CN"/>
              </w:rPr>
            </w:pPr>
            <w:r w:rsidRPr="002D0C20">
              <w:rPr>
                <w:rFonts w:ascii="宋体" w:eastAsia="宋体" w:hAnsi="宋体" w:cs="宋体" w:hint="eastAsia"/>
                <w:sz w:val="21"/>
                <w:szCs w:val="21"/>
                <w:lang w:eastAsia="zh-CN"/>
              </w:rPr>
              <w:t>满足本项目标★的条款要求</w:t>
            </w:r>
          </w:p>
        </w:tc>
        <w:tc>
          <w:tcPr>
            <w:tcW w:w="3085" w:type="dxa"/>
            <w:vAlign w:val="center"/>
          </w:tcPr>
          <w:p w:rsidR="00026B78" w:rsidRDefault="00026B78">
            <w:pPr>
              <w:rPr>
                <w:rFonts w:ascii="宋体" w:eastAsia="宋体" w:hAnsi="宋体" w:cs="宋体"/>
                <w:sz w:val="21"/>
                <w:szCs w:val="21"/>
                <w:lang w:eastAsia="zh-CN"/>
              </w:rPr>
            </w:pPr>
          </w:p>
        </w:tc>
        <w:tc>
          <w:tcPr>
            <w:tcW w:w="1167" w:type="dxa"/>
            <w:vAlign w:val="center"/>
          </w:tcPr>
          <w:p w:rsidR="00026B78" w:rsidRDefault="00026B78">
            <w:pPr>
              <w:widowControl w:val="0"/>
              <w:adjustRightInd w:val="0"/>
              <w:snapToGrid w:val="0"/>
              <w:spacing w:line="360" w:lineRule="auto"/>
              <w:jc w:val="center"/>
              <w:rPr>
                <w:rFonts w:ascii="宋体" w:eastAsia="宋体" w:hAnsi="宋体" w:cs="宋体"/>
                <w:sz w:val="21"/>
                <w:szCs w:val="21"/>
                <w:lang w:eastAsia="zh-CN"/>
              </w:rPr>
            </w:pPr>
          </w:p>
        </w:tc>
        <w:tc>
          <w:tcPr>
            <w:tcW w:w="1759" w:type="dxa"/>
            <w:vAlign w:val="center"/>
          </w:tcPr>
          <w:p w:rsidR="00026B78" w:rsidRDefault="00026B78">
            <w:pPr>
              <w:widowControl w:val="0"/>
              <w:adjustRightInd w:val="0"/>
              <w:snapToGrid w:val="0"/>
              <w:spacing w:line="360" w:lineRule="auto"/>
              <w:jc w:val="center"/>
              <w:rPr>
                <w:rFonts w:ascii="宋体" w:eastAsia="宋体" w:hAnsi="宋体" w:cs="宋体"/>
                <w:sz w:val="21"/>
                <w:szCs w:val="21"/>
                <w:lang w:eastAsia="zh-CN"/>
              </w:rPr>
            </w:pPr>
          </w:p>
        </w:tc>
      </w:tr>
    </w:tbl>
    <w:p w:rsidR="00026B78" w:rsidRDefault="00026B78">
      <w:pPr>
        <w:widowControl w:val="0"/>
        <w:spacing w:line="360" w:lineRule="auto"/>
        <w:jc w:val="both"/>
        <w:rPr>
          <w:rFonts w:ascii="宋体" w:eastAsia="宋体" w:hAnsi="宋体" w:cs="宋体"/>
          <w:b/>
          <w:kern w:val="2"/>
          <w:szCs w:val="22"/>
          <w:lang w:eastAsia="zh-CN"/>
        </w:rPr>
      </w:pPr>
    </w:p>
    <w:p w:rsidR="00026B78" w:rsidRPr="0075242A" w:rsidRDefault="00067F56"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注：1. 上表所列各项均为不可负偏离条款。</w:t>
      </w:r>
    </w:p>
    <w:p w:rsidR="00026B78" w:rsidRPr="0075242A" w:rsidRDefault="00067F56"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2.“投标响应”一栏应当详细填写投标人自身响应情况，而不能不合理照搬照抄招实质性条款具体内容。</w:t>
      </w:r>
    </w:p>
    <w:p w:rsidR="00026B78" w:rsidRPr="0075242A" w:rsidRDefault="00067F56"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3</w:t>
      </w:r>
      <w:r w:rsidRPr="0075242A">
        <w:rPr>
          <w:rFonts w:asciiTheme="minorEastAsia" w:hAnsiTheme="minorEastAsia"/>
          <w:b/>
          <w:kern w:val="2"/>
          <w:sz w:val="21"/>
          <w:szCs w:val="21"/>
          <w:lang w:eastAsia="zh-CN"/>
        </w:rPr>
        <w:t>.</w:t>
      </w:r>
      <w:r w:rsidRPr="0075242A">
        <w:rPr>
          <w:rFonts w:asciiTheme="minorEastAsia" w:hAnsiTheme="minorEastAsia" w:hint="eastAsia"/>
          <w:b/>
          <w:kern w:val="2"/>
          <w:sz w:val="21"/>
          <w:szCs w:val="21"/>
          <w:lang w:eastAsia="zh-CN"/>
        </w:rPr>
        <w:t>“偏离情况”一栏应填写“正偏离”、“负偏离”或“无偏离”，“正偏离”表示“投标响应优于实质性条款具体内容要求”，“负偏离”表示“投标响应不满足实质性条款具体内容要求”，“无偏离”表示“投标响应与实质性条款具体内容要求一致”。</w:t>
      </w:r>
    </w:p>
    <w:p w:rsidR="00026B78" w:rsidRPr="0075242A" w:rsidRDefault="00067F56"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b/>
          <w:kern w:val="2"/>
          <w:sz w:val="21"/>
          <w:szCs w:val="21"/>
          <w:lang w:eastAsia="zh-CN"/>
        </w:rPr>
        <w:t>4.</w:t>
      </w:r>
      <w:r w:rsidRPr="0075242A">
        <w:rPr>
          <w:rFonts w:asciiTheme="minorEastAsia" w:hAnsiTheme="minorEastAsia" w:hint="eastAsia"/>
          <w:b/>
          <w:kern w:val="2"/>
          <w:sz w:val="21"/>
          <w:szCs w:val="21"/>
          <w:lang w:eastAsia="zh-CN"/>
        </w:rPr>
        <w:t>评审委员会有权对投标响应情况作出判断（作出评审结论）。</w:t>
      </w:r>
    </w:p>
    <w:p w:rsidR="00026B78" w:rsidRPr="0075242A" w:rsidRDefault="00067F56"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b/>
          <w:kern w:val="2"/>
          <w:sz w:val="21"/>
          <w:szCs w:val="21"/>
          <w:lang w:eastAsia="zh-CN"/>
        </w:rPr>
        <w:t>5</w:t>
      </w:r>
      <w:r w:rsidRPr="0075242A">
        <w:rPr>
          <w:rFonts w:asciiTheme="minorEastAsia" w:hAnsiTheme="minorEastAsia" w:hint="eastAsia"/>
          <w:b/>
          <w:kern w:val="2"/>
          <w:sz w:val="21"/>
          <w:szCs w:val="21"/>
          <w:lang w:eastAsia="zh-CN"/>
        </w:rPr>
        <w:t>.实质性响应条款“投标响应情况”与投标文件其它内容冲突的，以实质性响应条款“投标响应情况”为准。</w:t>
      </w:r>
    </w:p>
    <w:p w:rsidR="00026B78" w:rsidRDefault="00067F56" w:rsidP="0075242A">
      <w:pPr>
        <w:widowControl w:val="0"/>
        <w:ind w:firstLineChars="200" w:firstLine="422"/>
        <w:jc w:val="both"/>
        <w:rPr>
          <w:rFonts w:asciiTheme="minorEastAsia" w:hAnsiTheme="minorEastAsia"/>
          <w:b/>
          <w:kern w:val="2"/>
          <w:sz w:val="21"/>
          <w:szCs w:val="21"/>
          <w:lang w:eastAsia="zh-CN"/>
        </w:rPr>
      </w:pPr>
      <w:r w:rsidRPr="0075242A">
        <w:rPr>
          <w:rFonts w:asciiTheme="minorEastAsia" w:hAnsiTheme="minorEastAsia" w:hint="eastAsia"/>
          <w:b/>
          <w:kern w:val="2"/>
          <w:sz w:val="21"/>
          <w:szCs w:val="21"/>
          <w:lang w:eastAsia="zh-CN"/>
        </w:rPr>
        <w:t>6</w:t>
      </w:r>
      <w:r w:rsidRPr="0075242A">
        <w:rPr>
          <w:rFonts w:asciiTheme="minorEastAsia" w:hAnsiTheme="minorEastAsia"/>
          <w:b/>
          <w:kern w:val="2"/>
          <w:sz w:val="21"/>
          <w:szCs w:val="21"/>
          <w:lang w:eastAsia="zh-CN"/>
        </w:rPr>
        <w:t>.</w:t>
      </w:r>
      <w:r w:rsidRPr="0075242A">
        <w:rPr>
          <w:rFonts w:asciiTheme="minorEastAsia" w:hAnsiTheme="minorEastAsia" w:hint="eastAsia"/>
          <w:b/>
          <w:kern w:val="2"/>
          <w:sz w:val="21"/>
          <w:szCs w:val="21"/>
          <w:lang w:eastAsia="zh-CN"/>
        </w:rPr>
        <w:t xml:space="preserve"> 要求提供证明资料，在“说明”一栏中列明证明资料的位置,以便评审；未要求提供证明材料的，投标人可以不提供。</w:t>
      </w:r>
      <w:bookmarkStart w:id="67" w:name="_Hlk72260576"/>
    </w:p>
    <w:p w:rsidR="00E77E37" w:rsidRDefault="00E77E37" w:rsidP="0075242A">
      <w:pPr>
        <w:widowControl w:val="0"/>
        <w:ind w:firstLineChars="200" w:firstLine="422"/>
        <w:jc w:val="both"/>
        <w:rPr>
          <w:rFonts w:asciiTheme="minorEastAsia" w:hAnsiTheme="minorEastAsia"/>
          <w:b/>
          <w:kern w:val="2"/>
          <w:sz w:val="21"/>
          <w:szCs w:val="21"/>
          <w:lang w:eastAsia="zh-CN"/>
        </w:rPr>
      </w:pPr>
    </w:p>
    <w:p w:rsidR="00E77E37" w:rsidRPr="0075242A" w:rsidRDefault="00E77E37" w:rsidP="0075242A">
      <w:pPr>
        <w:widowControl w:val="0"/>
        <w:ind w:firstLineChars="200" w:firstLine="422"/>
        <w:jc w:val="both"/>
        <w:rPr>
          <w:rFonts w:asciiTheme="minorEastAsia" w:hAnsiTheme="minorEastAsia" w:cs="宋体"/>
          <w:b/>
          <w:bCs/>
          <w:kern w:val="2"/>
          <w:sz w:val="21"/>
          <w:szCs w:val="21"/>
          <w:lang w:eastAsia="zh-CN"/>
        </w:rPr>
      </w:pPr>
    </w:p>
    <w:p w:rsidR="00026B78" w:rsidRDefault="00067F56">
      <w:pPr>
        <w:keepNext/>
        <w:keepLines/>
        <w:widowControl w:val="0"/>
        <w:spacing w:line="360" w:lineRule="auto"/>
        <w:jc w:val="center"/>
        <w:outlineLvl w:val="3"/>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t>五、</w:t>
      </w:r>
      <w:r w:rsidR="002D0C20" w:rsidRPr="002D0C20">
        <w:rPr>
          <w:rFonts w:ascii="宋体" w:eastAsia="宋体" w:hAnsi="宋体" w:cs="宋体" w:hint="eastAsia"/>
          <w:b/>
          <w:bCs/>
          <w:kern w:val="2"/>
          <w:sz w:val="32"/>
          <w:szCs w:val="22"/>
          <w:lang w:eastAsia="zh-CN"/>
        </w:rPr>
        <w:t>技术要求偏离表</w:t>
      </w:r>
    </w:p>
    <w:tbl>
      <w:tblPr>
        <w:tblW w:w="9838" w:type="dxa"/>
        <w:jc w:val="center"/>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
        <w:gridCol w:w="772"/>
        <w:gridCol w:w="772"/>
        <w:gridCol w:w="4854"/>
        <w:gridCol w:w="992"/>
        <w:gridCol w:w="1134"/>
        <w:gridCol w:w="850"/>
      </w:tblGrid>
      <w:tr w:rsidR="002F7986" w:rsidRPr="002D0C20" w:rsidTr="002F7986">
        <w:trPr>
          <w:trHeight w:val="470"/>
          <w:jc w:val="center"/>
        </w:trPr>
        <w:tc>
          <w:tcPr>
            <w:tcW w:w="464" w:type="dxa"/>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序号</w:t>
            </w:r>
          </w:p>
        </w:tc>
        <w:tc>
          <w:tcPr>
            <w:tcW w:w="772" w:type="dxa"/>
          </w:tcPr>
          <w:p w:rsidR="002F7986" w:rsidRPr="002D0C20" w:rsidRDefault="002F7986" w:rsidP="00343B05">
            <w:pPr>
              <w:jc w:val="center"/>
              <w:rPr>
                <w:rFonts w:asciiTheme="minorEastAsia" w:hAnsiTheme="minorEastAsia"/>
                <w:sz w:val="21"/>
                <w:szCs w:val="21"/>
                <w:lang w:eastAsia="zh-CN"/>
              </w:rPr>
            </w:pPr>
            <w:r>
              <w:rPr>
                <w:rFonts w:asciiTheme="minorEastAsia" w:hAnsiTheme="minorEastAsia" w:hint="eastAsia"/>
                <w:sz w:val="21"/>
                <w:szCs w:val="21"/>
                <w:lang w:eastAsia="zh-CN"/>
              </w:rPr>
              <w:t>货物名称</w:t>
            </w: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r>
              <w:rPr>
                <w:rFonts w:asciiTheme="minorEastAsia" w:hAnsiTheme="minorEastAsia" w:hint="eastAsia"/>
                <w:sz w:val="21"/>
                <w:szCs w:val="21"/>
                <w:lang w:eastAsia="zh-CN"/>
              </w:rPr>
              <w:t>目录</w:t>
            </w:r>
            <w:r w:rsidRPr="002D0C20">
              <w:rPr>
                <w:rFonts w:asciiTheme="minorEastAsia" w:hAnsiTheme="minorEastAsia" w:hint="eastAsia"/>
                <w:sz w:val="21"/>
                <w:szCs w:val="21"/>
                <w:lang w:eastAsia="zh-CN"/>
              </w:rPr>
              <w:t>名称</w:t>
            </w:r>
          </w:p>
        </w:tc>
        <w:tc>
          <w:tcPr>
            <w:tcW w:w="4854" w:type="dxa"/>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招标技术要求</w:t>
            </w:r>
          </w:p>
        </w:tc>
        <w:tc>
          <w:tcPr>
            <w:tcW w:w="992" w:type="dxa"/>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投标技术响应</w:t>
            </w:r>
          </w:p>
        </w:tc>
        <w:tc>
          <w:tcPr>
            <w:tcW w:w="1134" w:type="dxa"/>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偏离情况</w:t>
            </w:r>
          </w:p>
        </w:tc>
        <w:tc>
          <w:tcPr>
            <w:tcW w:w="850" w:type="dxa"/>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说明</w:t>
            </w:r>
          </w:p>
        </w:tc>
      </w:tr>
      <w:tr w:rsidR="002F7986" w:rsidRPr="002D0C20" w:rsidTr="002F7986">
        <w:trPr>
          <w:trHeight w:val="170"/>
          <w:jc w:val="center"/>
        </w:trPr>
        <w:tc>
          <w:tcPr>
            <w:tcW w:w="464" w:type="dxa"/>
            <w:vMerge w:val="restart"/>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color w:val="000000"/>
                <w:sz w:val="21"/>
                <w:szCs w:val="21"/>
                <w:lang w:eastAsia="zh-CN"/>
              </w:rPr>
              <w:t>1</w:t>
            </w: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color w:val="000000"/>
                <w:sz w:val="21"/>
                <w:szCs w:val="21"/>
                <w:lang w:eastAsia="zh-CN"/>
              </w:rPr>
              <w:t>……</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b/>
                <w:bCs/>
                <w:color w:val="000000"/>
                <w:sz w:val="21"/>
                <w:szCs w:val="21"/>
                <w:lang w:eastAsia="zh-CN"/>
              </w:rPr>
            </w:pPr>
            <w:r w:rsidRPr="002D0C20">
              <w:rPr>
                <w:rFonts w:asciiTheme="minorEastAsia" w:hAnsiTheme="minorEastAsia" w:hint="eastAsia"/>
                <w:color w:val="000000"/>
                <w:sz w:val="21"/>
                <w:szCs w:val="21"/>
                <w:lang w:eastAsia="zh-CN"/>
              </w:rPr>
              <w:t>……</w:t>
            </w:r>
          </w:p>
        </w:tc>
        <w:tc>
          <w:tcPr>
            <w:tcW w:w="992" w:type="dxa"/>
          </w:tcPr>
          <w:p w:rsidR="002F7986" w:rsidRPr="002D0C20" w:rsidRDefault="002F7986" w:rsidP="002D0C20">
            <w:pPr>
              <w:rPr>
                <w:rFonts w:asciiTheme="minorEastAsia" w:hAnsiTheme="minorEastAsia"/>
                <w:b/>
                <w:bCs/>
                <w:color w:val="FF0000"/>
                <w:sz w:val="21"/>
                <w:szCs w:val="21"/>
                <w:lang w:eastAsia="zh-CN"/>
              </w:rPr>
            </w:pPr>
          </w:p>
        </w:tc>
        <w:tc>
          <w:tcPr>
            <w:tcW w:w="1134" w:type="dxa"/>
          </w:tcPr>
          <w:p w:rsidR="002F7986" w:rsidRPr="002D0C20" w:rsidRDefault="002F7986" w:rsidP="002D0C20">
            <w:pPr>
              <w:rPr>
                <w:rFonts w:asciiTheme="minorEastAsia" w:hAnsiTheme="minorEastAsia"/>
                <w:b/>
                <w:bCs/>
                <w:color w:val="FF0000"/>
                <w:sz w:val="21"/>
                <w:szCs w:val="21"/>
                <w:lang w:eastAsia="zh-CN"/>
              </w:rPr>
            </w:pPr>
          </w:p>
        </w:tc>
        <w:tc>
          <w:tcPr>
            <w:tcW w:w="850" w:type="dxa"/>
          </w:tcPr>
          <w:p w:rsidR="002F7986" w:rsidRPr="002D0C20" w:rsidRDefault="002F7986" w:rsidP="002D0C20">
            <w:pPr>
              <w:rPr>
                <w:rFonts w:asciiTheme="minorEastAsia" w:hAnsiTheme="minorEastAsia"/>
                <w:b/>
                <w:bCs/>
                <w:color w:val="FF0000"/>
                <w:sz w:val="21"/>
                <w:szCs w:val="21"/>
                <w:lang w:eastAsia="zh-CN"/>
              </w:rPr>
            </w:pPr>
          </w:p>
        </w:tc>
      </w:tr>
      <w:tr w:rsidR="002F7986" w:rsidRPr="002D0C20" w:rsidTr="002F7986">
        <w:trPr>
          <w:trHeight w:val="170"/>
          <w:jc w:val="center"/>
        </w:trPr>
        <w:tc>
          <w:tcPr>
            <w:tcW w:w="464" w:type="dxa"/>
            <w:vMerge/>
            <w:vAlign w:val="center"/>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color w:val="000000"/>
                <w:sz w:val="21"/>
                <w:szCs w:val="21"/>
                <w:lang w:eastAsia="zh-CN"/>
              </w:rPr>
              <w:t>……</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165"/>
          <w:jc w:val="center"/>
        </w:trPr>
        <w:tc>
          <w:tcPr>
            <w:tcW w:w="464" w:type="dxa"/>
            <w:vMerge w:val="restart"/>
            <w:vAlign w:val="center"/>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color w:val="000000"/>
                <w:sz w:val="21"/>
                <w:szCs w:val="21"/>
                <w:lang w:eastAsia="zh-CN"/>
              </w:rPr>
              <w:t>2</w:t>
            </w:r>
          </w:p>
        </w:tc>
        <w:tc>
          <w:tcPr>
            <w:tcW w:w="772" w:type="dxa"/>
          </w:tcPr>
          <w:p w:rsidR="002F7986" w:rsidRPr="002D0C20" w:rsidRDefault="002F7986" w:rsidP="00343B05">
            <w:pPr>
              <w:jc w:val="center"/>
              <w:rPr>
                <w:rFonts w:asciiTheme="minorEastAsia" w:hAnsiTheme="minorEastAsia"/>
                <w:color w:val="000000"/>
                <w:sz w:val="21"/>
                <w:szCs w:val="21"/>
                <w:lang w:eastAsia="zh-CN"/>
              </w:rPr>
            </w:pPr>
          </w:p>
        </w:tc>
        <w:tc>
          <w:tcPr>
            <w:tcW w:w="772" w:type="dxa"/>
            <w:vAlign w:val="center"/>
          </w:tcPr>
          <w:p w:rsidR="002F7986" w:rsidRPr="002D0C20" w:rsidRDefault="002F7986" w:rsidP="00343B05">
            <w:pPr>
              <w:jc w:val="cente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b/>
                <w:bCs/>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b/>
                <w:bCs/>
                <w:color w:val="FF0000"/>
                <w:sz w:val="21"/>
                <w:szCs w:val="21"/>
                <w:lang w:eastAsia="zh-CN"/>
              </w:rPr>
            </w:pPr>
          </w:p>
        </w:tc>
        <w:tc>
          <w:tcPr>
            <w:tcW w:w="1134" w:type="dxa"/>
          </w:tcPr>
          <w:p w:rsidR="002F7986" w:rsidRPr="002D0C20" w:rsidRDefault="002F7986" w:rsidP="002D0C20">
            <w:pPr>
              <w:rPr>
                <w:rFonts w:asciiTheme="minorEastAsia" w:hAnsiTheme="minorEastAsia"/>
                <w:b/>
                <w:bCs/>
                <w:color w:val="FF0000"/>
                <w:sz w:val="21"/>
                <w:szCs w:val="21"/>
                <w:lang w:eastAsia="zh-CN"/>
              </w:rPr>
            </w:pPr>
          </w:p>
        </w:tc>
        <w:tc>
          <w:tcPr>
            <w:tcW w:w="850" w:type="dxa"/>
          </w:tcPr>
          <w:p w:rsidR="002F7986" w:rsidRPr="002D0C20" w:rsidRDefault="002F7986" w:rsidP="002D0C20">
            <w:pPr>
              <w:rPr>
                <w:rFonts w:asciiTheme="minorEastAsia" w:hAnsiTheme="minorEastAsia"/>
                <w:b/>
                <w:bCs/>
                <w:color w:val="FF0000"/>
                <w:sz w:val="21"/>
                <w:szCs w:val="21"/>
                <w:lang w:eastAsia="zh-CN"/>
              </w:rPr>
            </w:pPr>
          </w:p>
        </w:tc>
      </w:tr>
      <w:tr w:rsidR="002F7986" w:rsidRPr="002D0C20" w:rsidTr="002F7986">
        <w:trPr>
          <w:trHeight w:val="170"/>
          <w:jc w:val="center"/>
        </w:trPr>
        <w:tc>
          <w:tcPr>
            <w:tcW w:w="464" w:type="dxa"/>
            <w:vMerge/>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rPr>
                <w:rFonts w:asciiTheme="minorEastAsia" w:hAnsiTheme="minorEastAsia"/>
                <w:color w:val="000000"/>
                <w:sz w:val="21"/>
                <w:szCs w:val="21"/>
                <w:lang w:eastAsia="zh-CN"/>
              </w:rPr>
            </w:pPr>
          </w:p>
        </w:tc>
        <w:tc>
          <w:tcPr>
            <w:tcW w:w="772" w:type="dxa"/>
          </w:tcPr>
          <w:p w:rsidR="002F7986" w:rsidRPr="002D0C20" w:rsidRDefault="002F7986" w:rsidP="00343B05">
            <w:pP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32"/>
          <w:jc w:val="center"/>
        </w:trPr>
        <w:tc>
          <w:tcPr>
            <w:tcW w:w="464" w:type="dxa"/>
            <w:vMerge/>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rPr>
                <w:rFonts w:asciiTheme="minorEastAsia" w:hAnsiTheme="minorEastAsia"/>
                <w:color w:val="000000"/>
                <w:sz w:val="21"/>
                <w:szCs w:val="21"/>
                <w:lang w:eastAsia="zh-CN"/>
              </w:rPr>
            </w:pPr>
          </w:p>
        </w:tc>
        <w:tc>
          <w:tcPr>
            <w:tcW w:w="772" w:type="dxa"/>
          </w:tcPr>
          <w:p w:rsidR="002F7986" w:rsidRPr="002D0C20" w:rsidRDefault="002F7986" w:rsidP="00343B05">
            <w:pP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sz w:val="21"/>
                <w:szCs w:val="21"/>
                <w:lang w:eastAsia="zh-CN"/>
              </w:rPr>
              <w:t>（填写相关内容）</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r w:rsidR="002F7986" w:rsidRPr="002D0C20" w:rsidTr="002F7986">
        <w:trPr>
          <w:trHeight w:val="20"/>
          <w:jc w:val="center"/>
        </w:trPr>
        <w:tc>
          <w:tcPr>
            <w:tcW w:w="464" w:type="dxa"/>
            <w:vMerge/>
          </w:tcPr>
          <w:p w:rsidR="002F7986" w:rsidRPr="002D0C20" w:rsidRDefault="002F7986" w:rsidP="002D0C20">
            <w:pPr>
              <w:jc w:val="center"/>
              <w:rPr>
                <w:rFonts w:asciiTheme="minorEastAsia" w:hAnsiTheme="minorEastAsia"/>
                <w:color w:val="000000"/>
                <w:sz w:val="21"/>
                <w:szCs w:val="21"/>
                <w:lang w:eastAsia="zh-CN"/>
              </w:rPr>
            </w:pPr>
          </w:p>
        </w:tc>
        <w:tc>
          <w:tcPr>
            <w:tcW w:w="772" w:type="dxa"/>
          </w:tcPr>
          <w:p w:rsidR="002F7986" w:rsidRPr="002D0C20" w:rsidRDefault="002F7986" w:rsidP="00343B05">
            <w:pPr>
              <w:rPr>
                <w:rFonts w:asciiTheme="minorEastAsia" w:hAnsiTheme="minorEastAsia"/>
                <w:color w:val="000000"/>
                <w:sz w:val="21"/>
                <w:szCs w:val="21"/>
                <w:lang w:eastAsia="zh-CN"/>
              </w:rPr>
            </w:pPr>
          </w:p>
        </w:tc>
        <w:tc>
          <w:tcPr>
            <w:tcW w:w="772" w:type="dxa"/>
          </w:tcPr>
          <w:p w:rsidR="002F7986" w:rsidRPr="002D0C20" w:rsidRDefault="002F7986" w:rsidP="00343B05">
            <w:pPr>
              <w:rPr>
                <w:rFonts w:asciiTheme="minorEastAsia" w:hAnsiTheme="minorEastAsia"/>
                <w:color w:val="000000"/>
                <w:sz w:val="21"/>
                <w:szCs w:val="21"/>
                <w:lang w:eastAsia="zh-CN"/>
              </w:rPr>
            </w:pPr>
          </w:p>
        </w:tc>
        <w:tc>
          <w:tcPr>
            <w:tcW w:w="4854" w:type="dxa"/>
          </w:tcPr>
          <w:p w:rsidR="002F7986" w:rsidRPr="002D0C20" w:rsidRDefault="002F7986" w:rsidP="002D0C20">
            <w:pPr>
              <w:jc w:val="center"/>
              <w:rPr>
                <w:rFonts w:asciiTheme="minorEastAsia" w:hAnsiTheme="minorEastAsia"/>
                <w:color w:val="000000"/>
                <w:sz w:val="21"/>
                <w:szCs w:val="21"/>
                <w:lang w:eastAsia="zh-CN"/>
              </w:rPr>
            </w:pPr>
            <w:r w:rsidRPr="002D0C20">
              <w:rPr>
                <w:rFonts w:asciiTheme="minorEastAsia" w:hAnsiTheme="minorEastAsia" w:hint="eastAsia"/>
                <w:color w:val="000000"/>
                <w:sz w:val="21"/>
                <w:szCs w:val="21"/>
                <w:lang w:eastAsia="zh-CN"/>
              </w:rPr>
              <w:t>……</w:t>
            </w:r>
          </w:p>
        </w:tc>
        <w:tc>
          <w:tcPr>
            <w:tcW w:w="992" w:type="dxa"/>
          </w:tcPr>
          <w:p w:rsidR="002F7986" w:rsidRPr="002D0C20" w:rsidRDefault="002F7986" w:rsidP="002D0C20">
            <w:pPr>
              <w:rPr>
                <w:rFonts w:asciiTheme="minorEastAsia" w:hAnsiTheme="minorEastAsia"/>
                <w:color w:val="000000"/>
                <w:sz w:val="21"/>
                <w:szCs w:val="21"/>
                <w:lang w:eastAsia="zh-CN"/>
              </w:rPr>
            </w:pPr>
          </w:p>
        </w:tc>
        <w:tc>
          <w:tcPr>
            <w:tcW w:w="1134" w:type="dxa"/>
          </w:tcPr>
          <w:p w:rsidR="002F7986" w:rsidRPr="002D0C20" w:rsidRDefault="002F7986" w:rsidP="002D0C20">
            <w:pPr>
              <w:rPr>
                <w:rFonts w:asciiTheme="minorEastAsia" w:hAnsiTheme="minorEastAsia"/>
                <w:color w:val="000000"/>
                <w:sz w:val="21"/>
                <w:szCs w:val="21"/>
                <w:lang w:eastAsia="zh-CN"/>
              </w:rPr>
            </w:pPr>
          </w:p>
        </w:tc>
        <w:tc>
          <w:tcPr>
            <w:tcW w:w="850" w:type="dxa"/>
          </w:tcPr>
          <w:p w:rsidR="002F7986" w:rsidRPr="002D0C20" w:rsidRDefault="002F7986" w:rsidP="002D0C20">
            <w:pPr>
              <w:rPr>
                <w:rFonts w:asciiTheme="minorEastAsia" w:hAnsiTheme="minorEastAsia"/>
                <w:color w:val="000000"/>
                <w:sz w:val="21"/>
                <w:szCs w:val="21"/>
                <w:lang w:eastAsia="zh-CN"/>
              </w:rPr>
            </w:pPr>
          </w:p>
        </w:tc>
      </w:tr>
    </w:tbl>
    <w:p w:rsidR="00B11253" w:rsidRPr="00B11253" w:rsidRDefault="00B11253" w:rsidP="00B11253">
      <w:pPr>
        <w:rPr>
          <w:rFonts w:asciiTheme="minorEastAsia" w:hAnsiTheme="minorEastAsia"/>
          <w:sz w:val="21"/>
          <w:szCs w:val="21"/>
          <w:lang w:eastAsia="zh-CN"/>
        </w:rPr>
      </w:pPr>
      <w:bookmarkStart w:id="68" w:name="_Hlk72095977"/>
      <w:r w:rsidRPr="00B11253">
        <w:rPr>
          <w:rFonts w:asciiTheme="minorEastAsia" w:hAnsiTheme="minorEastAsia" w:hint="eastAsia"/>
          <w:sz w:val="21"/>
          <w:szCs w:val="21"/>
          <w:lang w:eastAsia="zh-CN"/>
        </w:rPr>
        <w:t>证明资料【如有的话，提供的证明资料应统一编号（排序），格式自定】</w:t>
      </w:r>
      <w:bookmarkEnd w:id="68"/>
      <w:r w:rsidRPr="00B11253">
        <w:rPr>
          <w:rFonts w:asciiTheme="minorEastAsia" w:hAnsiTheme="minorEastAsia" w:hint="eastAsia"/>
          <w:sz w:val="21"/>
          <w:szCs w:val="21"/>
          <w:lang w:eastAsia="zh-CN"/>
        </w:rPr>
        <w:t>：</w:t>
      </w:r>
    </w:p>
    <w:p w:rsidR="00B11253" w:rsidRPr="00B11253" w:rsidRDefault="00B11253" w:rsidP="001E3EBB">
      <w:pPr>
        <w:ind w:firstLineChars="200" w:firstLine="422"/>
        <w:rPr>
          <w:rFonts w:asciiTheme="minorEastAsia" w:hAnsiTheme="minorEastAsia"/>
          <w:b/>
          <w:sz w:val="21"/>
          <w:szCs w:val="21"/>
          <w:lang w:eastAsia="zh-CN"/>
        </w:rPr>
      </w:pP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《技术要求偏离表》编制指引：</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1、技术要求偏离表的序号、货物名称、招标技术要求等栏目</w:t>
      </w:r>
      <w:bookmarkStart w:id="69" w:name="_Hlk72094407"/>
      <w:r w:rsidRPr="00B11253">
        <w:rPr>
          <w:rFonts w:asciiTheme="minorEastAsia" w:hAnsiTheme="minorEastAsia" w:hint="eastAsia"/>
          <w:b/>
          <w:sz w:val="21"/>
          <w:szCs w:val="21"/>
          <w:lang w:eastAsia="zh-CN"/>
        </w:rPr>
        <w:t>对应</w:t>
      </w:r>
      <w:r w:rsidRPr="00E77E37">
        <w:rPr>
          <w:rFonts w:asciiTheme="minorEastAsia" w:hAnsiTheme="minorEastAsia" w:hint="eastAsia"/>
          <w:b/>
          <w:color w:val="FF0000"/>
          <w:sz w:val="21"/>
          <w:szCs w:val="21"/>
          <w:lang w:eastAsia="zh-CN"/>
        </w:rPr>
        <w:t>“</w:t>
      </w:r>
      <w:r w:rsidR="00DC0944" w:rsidRPr="00E77E37">
        <w:rPr>
          <w:rFonts w:asciiTheme="minorEastAsia" w:hAnsiTheme="minorEastAsia" w:hint="eastAsia"/>
          <w:b/>
          <w:color w:val="FF0000"/>
          <w:sz w:val="21"/>
          <w:szCs w:val="21"/>
          <w:lang w:eastAsia="zh-CN"/>
        </w:rPr>
        <w:t>二、项目需求内容</w:t>
      </w:r>
      <w:r w:rsidRPr="00E77E37">
        <w:rPr>
          <w:rFonts w:asciiTheme="minorEastAsia" w:hAnsiTheme="minorEastAsia" w:hint="eastAsia"/>
          <w:b/>
          <w:color w:val="FF0000"/>
          <w:sz w:val="21"/>
          <w:szCs w:val="21"/>
          <w:lang w:eastAsia="zh-CN"/>
        </w:rPr>
        <w:t>”中的“</w:t>
      </w:r>
      <w:r w:rsidR="002F7986">
        <w:rPr>
          <w:rFonts w:asciiTheme="minorEastAsia" w:hAnsiTheme="minorEastAsia" w:hint="eastAsia"/>
          <w:b/>
          <w:color w:val="FF0000"/>
          <w:sz w:val="21"/>
          <w:szCs w:val="21"/>
          <w:lang w:eastAsia="zh-CN"/>
        </w:rPr>
        <w:t>2.2</w:t>
      </w:r>
      <w:r w:rsidR="0070040A" w:rsidRPr="00E77E37">
        <w:rPr>
          <w:rFonts w:asciiTheme="minorEastAsia" w:hAnsiTheme="minorEastAsia" w:hint="eastAsia"/>
          <w:b/>
          <w:color w:val="FF0000"/>
          <w:sz w:val="21"/>
          <w:szCs w:val="21"/>
          <w:lang w:eastAsia="zh-CN"/>
        </w:rPr>
        <w:t>.1、具体技术要求</w:t>
      </w:r>
      <w:r w:rsidRPr="00E77E37">
        <w:rPr>
          <w:rFonts w:asciiTheme="minorEastAsia" w:hAnsiTheme="minorEastAsia" w:hint="eastAsia"/>
          <w:b/>
          <w:color w:val="FF0000"/>
          <w:sz w:val="21"/>
          <w:szCs w:val="21"/>
          <w:lang w:eastAsia="zh-CN"/>
        </w:rPr>
        <w:t>”</w:t>
      </w:r>
      <w:r w:rsidRPr="00B11253">
        <w:rPr>
          <w:rFonts w:asciiTheme="minorEastAsia" w:hAnsiTheme="minorEastAsia" w:hint="eastAsia"/>
          <w:b/>
          <w:sz w:val="21"/>
          <w:szCs w:val="21"/>
          <w:lang w:eastAsia="zh-CN"/>
        </w:rPr>
        <w:t>章节</w:t>
      </w:r>
      <w:bookmarkEnd w:id="69"/>
      <w:r w:rsidRPr="00B11253">
        <w:rPr>
          <w:rFonts w:asciiTheme="minorEastAsia" w:hAnsiTheme="minorEastAsia" w:hint="eastAsia"/>
          <w:b/>
          <w:sz w:val="21"/>
          <w:szCs w:val="21"/>
          <w:lang w:eastAsia="zh-CN"/>
        </w:rPr>
        <w:t>相关内容。</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b/>
          <w:sz w:val="21"/>
          <w:szCs w:val="21"/>
          <w:lang w:eastAsia="zh-CN"/>
        </w:rPr>
        <w:t>2</w:t>
      </w:r>
      <w:r w:rsidRPr="00B11253">
        <w:rPr>
          <w:rFonts w:asciiTheme="minorEastAsia" w:hAnsiTheme="minorEastAsia" w:hint="eastAsia"/>
          <w:b/>
          <w:sz w:val="21"/>
          <w:szCs w:val="21"/>
          <w:lang w:eastAsia="zh-CN"/>
        </w:rPr>
        <w:t>、“投标技术响应”一栏必须一一对照“招标技术要求”，详细填写投标人自身投标货物的具体参数，而不能不合理照搬照抄招标文件的技术要求，以体现具体响应情况。“投标技术响应”必须与所投产品客观实际保持一致，响应不实且情节严重的，经查实，将依法记入供应商诚信档案或受到行政处罚。</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b/>
          <w:sz w:val="21"/>
          <w:szCs w:val="21"/>
          <w:lang w:eastAsia="zh-CN"/>
        </w:rPr>
        <w:t>3</w:t>
      </w:r>
      <w:r w:rsidRPr="00B11253">
        <w:rPr>
          <w:rFonts w:asciiTheme="minorEastAsia" w:hAnsiTheme="minorEastAsia" w:hint="eastAsia"/>
          <w:b/>
          <w:sz w:val="21"/>
          <w:szCs w:val="21"/>
          <w:lang w:eastAsia="zh-CN"/>
        </w:rPr>
        <w:t>、</w:t>
      </w:r>
      <w:bookmarkStart w:id="70" w:name="_Hlk72158270"/>
      <w:r w:rsidRPr="00B11253">
        <w:rPr>
          <w:rFonts w:asciiTheme="minorEastAsia" w:hAnsiTheme="minorEastAsia" w:hint="eastAsia"/>
          <w:b/>
          <w:sz w:val="21"/>
          <w:szCs w:val="21"/>
          <w:lang w:eastAsia="zh-CN"/>
        </w:rPr>
        <w:t>“偏离情况”</w:t>
      </w:r>
      <w:bookmarkEnd w:id="70"/>
      <w:r w:rsidRPr="00B11253">
        <w:rPr>
          <w:rFonts w:asciiTheme="minorEastAsia" w:hAnsiTheme="minorEastAsia" w:hint="eastAsia"/>
          <w:b/>
          <w:sz w:val="21"/>
          <w:szCs w:val="21"/>
          <w:lang w:eastAsia="zh-CN"/>
        </w:rPr>
        <w:t>一栏填写如实填写“正偏离”、“负偏离”或“无偏离”，其中：</w:t>
      </w:r>
      <w:bookmarkStart w:id="71" w:name="_Hlk72093866"/>
      <w:r w:rsidRPr="00B11253">
        <w:rPr>
          <w:rFonts w:asciiTheme="minorEastAsia" w:hAnsiTheme="minorEastAsia" w:hint="eastAsia"/>
          <w:b/>
          <w:sz w:val="21"/>
          <w:szCs w:val="21"/>
          <w:lang w:eastAsia="zh-CN"/>
        </w:rPr>
        <w:t>“正偏离”表示“投标响应优于招标技术要求”，“负偏离”表示“投标响应不满足招标技术要求”，“无偏离”表示“投标响应与招标技术要求一致”</w:t>
      </w:r>
      <w:bookmarkEnd w:id="71"/>
      <w:r w:rsidRPr="00B11253">
        <w:rPr>
          <w:rFonts w:asciiTheme="minorEastAsia" w:hAnsiTheme="minorEastAsia" w:hint="eastAsia"/>
          <w:b/>
          <w:sz w:val="21"/>
          <w:szCs w:val="21"/>
          <w:lang w:eastAsia="zh-CN"/>
        </w:rPr>
        <w:t>。“投标技术响应”对比“招标技术要求”存在响应不全（包括未响应整项招标技术要求或者未响应一项招标技术要求的部分内容），均视为“负偏离”。带★号条款为不可负偏离条款，不作为评分准则中的评分内容，如未响应或出现负偏离的，将做投标无效处理。“偏离情况”必须与所投产品客观实际保持一致，响应不实且情节严重的，经查实，将依法记入供应商诚信档案或受到行政处罚。</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b/>
          <w:sz w:val="21"/>
          <w:szCs w:val="21"/>
          <w:lang w:eastAsia="zh-CN"/>
        </w:rPr>
        <w:t>4</w:t>
      </w:r>
      <w:r w:rsidRPr="00B11253">
        <w:rPr>
          <w:rFonts w:asciiTheme="minorEastAsia" w:hAnsiTheme="minorEastAsia" w:hint="eastAsia"/>
          <w:b/>
          <w:sz w:val="21"/>
          <w:szCs w:val="21"/>
          <w:lang w:eastAsia="zh-CN"/>
        </w:rPr>
        <w:t>、未要求提供证明资料的招标技术要求，可以不提供证明资料（如实响应即可）。</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5、</w:t>
      </w:r>
      <w:bookmarkStart w:id="72" w:name="_Hlk72096106"/>
      <w:r w:rsidRPr="00B11253">
        <w:rPr>
          <w:rFonts w:asciiTheme="minorEastAsia" w:hAnsiTheme="minorEastAsia" w:hint="eastAsia"/>
          <w:b/>
          <w:sz w:val="21"/>
          <w:szCs w:val="21"/>
          <w:lang w:eastAsia="zh-CN"/>
        </w:rPr>
        <w:t>证明资料条款响应要求</w:t>
      </w:r>
      <w:bookmarkEnd w:id="72"/>
      <w:r w:rsidRPr="00B11253">
        <w:rPr>
          <w:rFonts w:asciiTheme="minorEastAsia" w:hAnsiTheme="minorEastAsia" w:hint="eastAsia"/>
          <w:b/>
          <w:sz w:val="21"/>
          <w:szCs w:val="21"/>
          <w:lang w:eastAsia="zh-CN"/>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73" w:name="_Hlk73558782"/>
      <w:r w:rsidRPr="00B11253">
        <w:rPr>
          <w:rFonts w:asciiTheme="minorEastAsia" w:hAnsiTheme="minorEastAsia" w:hint="eastAsia"/>
          <w:b/>
          <w:sz w:val="21"/>
          <w:szCs w:val="21"/>
          <w:lang w:eastAsia="zh-CN"/>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74" w:name="_Hlk73558164"/>
      <w:r w:rsidRPr="00B11253">
        <w:rPr>
          <w:rFonts w:asciiTheme="minorEastAsia" w:hAnsiTheme="minorEastAsia" w:hint="eastAsia"/>
          <w:b/>
          <w:sz w:val="21"/>
          <w:szCs w:val="21"/>
          <w:lang w:eastAsia="zh-CN"/>
        </w:rPr>
        <w:t>且投标人在“偏离情况”一栏响应为“正偏离”或“无偏离”的，经评审委员会认定，将判定为负偏离。</w:t>
      </w:r>
      <w:bookmarkEnd w:id="73"/>
      <w:bookmarkEnd w:id="74"/>
    </w:p>
    <w:p w:rsidR="00B11253" w:rsidRPr="00E77E37" w:rsidRDefault="00B11253" w:rsidP="001E3EBB">
      <w:pPr>
        <w:ind w:firstLineChars="200" w:firstLine="422"/>
        <w:rPr>
          <w:rFonts w:asciiTheme="minorEastAsia" w:hAnsiTheme="minorEastAsia"/>
          <w:b/>
          <w:color w:val="FF0000"/>
          <w:sz w:val="21"/>
          <w:szCs w:val="21"/>
          <w:lang w:eastAsia="zh-CN"/>
        </w:rPr>
      </w:pPr>
      <w:r w:rsidRPr="00E77E37">
        <w:rPr>
          <w:rFonts w:asciiTheme="minorEastAsia" w:hAnsiTheme="minorEastAsia" w:hint="eastAsia"/>
          <w:b/>
          <w:color w:val="FF0000"/>
          <w:sz w:val="21"/>
          <w:szCs w:val="21"/>
          <w:lang w:eastAsia="zh-CN"/>
        </w:rPr>
        <w:t>6、</w:t>
      </w:r>
      <w:bookmarkStart w:id="75" w:name="_Hlk72096137"/>
      <w:r w:rsidRPr="00E77E37">
        <w:rPr>
          <w:rFonts w:asciiTheme="minorEastAsia" w:hAnsiTheme="minorEastAsia" w:hint="eastAsia"/>
          <w:b/>
          <w:color w:val="FF0000"/>
          <w:sz w:val="21"/>
          <w:szCs w:val="21"/>
          <w:lang w:eastAsia="zh-CN"/>
        </w:rPr>
        <w:t>表后“证明资料”部分内容的编制</w:t>
      </w:r>
      <w:bookmarkEnd w:id="75"/>
      <w:r w:rsidRPr="00E77E37">
        <w:rPr>
          <w:rFonts w:asciiTheme="minorEastAsia" w:hAnsiTheme="minorEastAsia" w:hint="eastAsia"/>
          <w:b/>
          <w:color w:val="FF0000"/>
          <w:sz w:val="21"/>
          <w:szCs w:val="21"/>
          <w:lang w:eastAsia="zh-CN"/>
        </w:rPr>
        <w:t>：提供的所有证明资料应当统一编号（排序），且证明资料的编号（顺序）、数量和名称（形式）均应与“说明”一栏所填内容保持一致（一一对应），以便评审委员会查看。</w:t>
      </w:r>
      <w:bookmarkStart w:id="76" w:name="_Hlk73558180"/>
      <w:r w:rsidRPr="00E77E37">
        <w:rPr>
          <w:rFonts w:asciiTheme="minorEastAsia" w:hAnsiTheme="minorEastAsia" w:hint="eastAsia"/>
          <w:b/>
          <w:color w:val="FF0000"/>
          <w:sz w:val="21"/>
          <w:szCs w:val="21"/>
          <w:lang w:eastAsia="zh-CN"/>
        </w:rPr>
        <w:t>未按照招标文件要求在表后放置证明材料的供应商将承担不利后果，经评审委员会认定，相关技术要求将判定为负偏离。</w:t>
      </w:r>
      <w:bookmarkEnd w:id="76"/>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7、</w:t>
      </w:r>
      <w:bookmarkStart w:id="77" w:name="_Hlk72096176"/>
      <w:r w:rsidRPr="00B11253">
        <w:rPr>
          <w:rFonts w:asciiTheme="minorEastAsia" w:hAnsiTheme="minorEastAsia" w:hint="eastAsia"/>
          <w:b/>
          <w:sz w:val="21"/>
          <w:szCs w:val="21"/>
          <w:lang w:eastAsia="zh-CN"/>
        </w:rPr>
        <w:t>证明资料的形式及其它具体要求</w:t>
      </w:r>
      <w:bookmarkEnd w:id="77"/>
      <w:r w:rsidRPr="00B11253">
        <w:rPr>
          <w:rFonts w:asciiTheme="minorEastAsia" w:hAnsiTheme="minorEastAsia" w:hint="eastAsia"/>
          <w:b/>
          <w:sz w:val="21"/>
          <w:szCs w:val="21"/>
          <w:lang w:eastAsia="zh-CN"/>
        </w:rPr>
        <w:t>：</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（1）除照片、图片（截图）及不需加盖公章的文字说明（技术说明）外，其它证明资料均要求为原件扫描件；</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我国政府机构出具的产品检验和核准证件应为证件正面、背面和附件标注的全部具体内容；产品检验和核准证件的尺寸和清晰度应该能够在电脑上被阅读、识别和判断；</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其它证明资料的形式要求参照以上要求执行；</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（4）证明资料均要求原件备查。</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8、其它注意事项：</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lastRenderedPageBreak/>
        <w:t>（1）评审委员会有权对投标人的响应情况作出判断（评审结论）；</w:t>
      </w:r>
    </w:p>
    <w:p w:rsidR="00B11253" w:rsidRPr="00B11253" w:rsidRDefault="00B11253" w:rsidP="001E3EBB">
      <w:pPr>
        <w:ind w:firstLineChars="200" w:firstLine="422"/>
        <w:rPr>
          <w:rFonts w:asciiTheme="minorEastAsia" w:hAnsiTheme="minorEastAsia"/>
          <w:b/>
          <w:sz w:val="21"/>
          <w:szCs w:val="21"/>
          <w:lang w:eastAsia="zh-CN"/>
        </w:rPr>
      </w:pPr>
      <w:r w:rsidRPr="00B11253">
        <w:rPr>
          <w:rFonts w:asciiTheme="minorEastAsia" w:hAnsiTheme="minorEastAsia" w:hint="eastAsia"/>
          <w:b/>
          <w:sz w:val="21"/>
          <w:szCs w:val="21"/>
          <w:lang w:eastAsia="zh-CN"/>
        </w:rPr>
        <w:t>（2）</w:t>
      </w:r>
      <w:bookmarkStart w:id="78" w:name="_Hlk72158213"/>
      <w:r w:rsidRPr="00B11253">
        <w:rPr>
          <w:rFonts w:asciiTheme="minorEastAsia" w:hAnsiTheme="minorEastAsia" w:hint="eastAsia"/>
          <w:b/>
          <w:sz w:val="21"/>
          <w:szCs w:val="21"/>
          <w:lang w:eastAsia="zh-CN"/>
        </w:rPr>
        <w:t>评审委员会有权对以谋取中标为目的的技术规格模糊响应（如有意不合理照搬照抄招标文件的技术要求）或虚假响应予以认定，并视情况经政府集中采购机构报主管部门进行处理。</w:t>
      </w:r>
      <w:bookmarkEnd w:id="78"/>
    </w:p>
    <w:p w:rsidR="002D0C20" w:rsidRDefault="002D0C20">
      <w:pPr>
        <w:keepNext/>
        <w:keepLines/>
        <w:widowControl w:val="0"/>
        <w:spacing w:line="360" w:lineRule="auto"/>
        <w:jc w:val="center"/>
        <w:outlineLvl w:val="3"/>
        <w:rPr>
          <w:rFonts w:ascii="宋体" w:eastAsia="宋体" w:hAnsi="宋体" w:cs="宋体"/>
          <w:b/>
          <w:bCs/>
          <w:kern w:val="2"/>
          <w:sz w:val="32"/>
          <w:szCs w:val="22"/>
          <w:lang w:eastAsia="zh-CN"/>
        </w:rPr>
      </w:pPr>
    </w:p>
    <w:p w:rsidR="00026B78" w:rsidRDefault="00067F56">
      <w:pPr>
        <w:keepNext/>
        <w:keepLines/>
        <w:widowControl w:val="0"/>
        <w:spacing w:line="360" w:lineRule="auto"/>
        <w:jc w:val="center"/>
        <w:outlineLvl w:val="3"/>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t>六、</w:t>
      </w:r>
      <w:r w:rsidR="001E3EBB" w:rsidRPr="001E3EBB">
        <w:rPr>
          <w:rFonts w:ascii="宋体" w:eastAsia="宋体" w:hAnsi="宋体" w:cs="宋体" w:hint="eastAsia"/>
          <w:b/>
          <w:bCs/>
          <w:kern w:val="2"/>
          <w:sz w:val="32"/>
          <w:szCs w:val="22"/>
          <w:lang w:eastAsia="zh-CN"/>
        </w:rPr>
        <w:t>商务要求偏离表</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0"/>
        <w:gridCol w:w="2976"/>
        <w:gridCol w:w="1846"/>
        <w:gridCol w:w="1134"/>
        <w:gridCol w:w="1560"/>
      </w:tblGrid>
      <w:tr w:rsidR="001E3EBB" w:rsidRPr="001E3EBB" w:rsidTr="001E3EBB">
        <w:trPr>
          <w:trHeight w:val="397"/>
        </w:trPr>
        <w:tc>
          <w:tcPr>
            <w:tcW w:w="817" w:type="dxa"/>
            <w:vAlign w:val="center"/>
          </w:tcPr>
          <w:p w:rsidR="001E3EBB" w:rsidRPr="001E3EBB" w:rsidRDefault="001E3EBB" w:rsidP="001E3EBB">
            <w:pPr>
              <w:widowControl w:val="0"/>
              <w:jc w:val="center"/>
              <w:rPr>
                <w:rFonts w:eastAsia="宋体"/>
                <w:b/>
                <w:kern w:val="2"/>
                <w:sz w:val="22"/>
                <w:lang w:eastAsia="zh-CN"/>
              </w:rPr>
            </w:pPr>
            <w:r w:rsidRPr="001E3EBB">
              <w:rPr>
                <w:rFonts w:eastAsia="宋体"/>
                <w:b/>
                <w:kern w:val="2"/>
                <w:sz w:val="22"/>
                <w:lang w:eastAsia="zh-CN"/>
              </w:rPr>
              <w:t>序号</w:t>
            </w:r>
          </w:p>
        </w:tc>
        <w:tc>
          <w:tcPr>
            <w:tcW w:w="1840" w:type="dxa"/>
            <w:vAlign w:val="center"/>
          </w:tcPr>
          <w:p w:rsidR="001E3EBB" w:rsidRPr="001E3EBB" w:rsidRDefault="001E3EBB" w:rsidP="001E3EBB">
            <w:pPr>
              <w:widowControl w:val="0"/>
              <w:jc w:val="center"/>
              <w:rPr>
                <w:rFonts w:eastAsia="宋体"/>
                <w:b/>
                <w:kern w:val="2"/>
                <w:sz w:val="22"/>
                <w:lang w:eastAsia="zh-CN"/>
              </w:rPr>
            </w:pPr>
            <w:r w:rsidRPr="001E3EBB">
              <w:rPr>
                <w:rFonts w:eastAsia="宋体"/>
                <w:b/>
                <w:kern w:val="2"/>
                <w:sz w:val="22"/>
                <w:lang w:eastAsia="zh-CN"/>
              </w:rPr>
              <w:t>商务需求项</w:t>
            </w:r>
          </w:p>
        </w:tc>
        <w:tc>
          <w:tcPr>
            <w:tcW w:w="2976" w:type="dxa"/>
            <w:vAlign w:val="center"/>
          </w:tcPr>
          <w:p w:rsidR="001E3EBB" w:rsidRPr="001E3EBB" w:rsidRDefault="001E3EBB" w:rsidP="001E3EBB">
            <w:pPr>
              <w:widowControl w:val="0"/>
              <w:jc w:val="center"/>
              <w:rPr>
                <w:rFonts w:eastAsia="宋体"/>
                <w:b/>
                <w:kern w:val="2"/>
                <w:sz w:val="22"/>
                <w:lang w:eastAsia="zh-CN"/>
              </w:rPr>
            </w:pPr>
            <w:r w:rsidRPr="001E3EBB">
              <w:rPr>
                <w:rFonts w:eastAsia="宋体"/>
                <w:b/>
                <w:kern w:val="2"/>
                <w:sz w:val="22"/>
                <w:lang w:eastAsia="zh-CN"/>
              </w:rPr>
              <w:t>招标商务要求</w:t>
            </w:r>
          </w:p>
        </w:tc>
        <w:tc>
          <w:tcPr>
            <w:tcW w:w="1846" w:type="dxa"/>
            <w:vAlign w:val="center"/>
          </w:tcPr>
          <w:p w:rsidR="001E3EBB" w:rsidRPr="001E3EBB" w:rsidRDefault="001E3EBB" w:rsidP="001E3EBB">
            <w:pPr>
              <w:widowControl w:val="0"/>
              <w:jc w:val="center"/>
              <w:rPr>
                <w:rFonts w:eastAsia="宋体"/>
                <w:b/>
                <w:kern w:val="2"/>
                <w:sz w:val="22"/>
                <w:lang w:eastAsia="zh-CN"/>
              </w:rPr>
            </w:pPr>
            <w:r w:rsidRPr="001E3EBB">
              <w:rPr>
                <w:rFonts w:eastAsia="宋体"/>
                <w:b/>
                <w:kern w:val="2"/>
                <w:sz w:val="22"/>
                <w:lang w:eastAsia="zh-CN"/>
              </w:rPr>
              <w:t>投标商务响应</w:t>
            </w:r>
          </w:p>
        </w:tc>
        <w:tc>
          <w:tcPr>
            <w:tcW w:w="1134" w:type="dxa"/>
            <w:vAlign w:val="center"/>
          </w:tcPr>
          <w:p w:rsidR="001E3EBB" w:rsidRPr="001E3EBB" w:rsidRDefault="001E3EBB" w:rsidP="001E3EBB">
            <w:pPr>
              <w:widowControl w:val="0"/>
              <w:jc w:val="center"/>
              <w:rPr>
                <w:rFonts w:eastAsia="宋体"/>
                <w:b/>
                <w:kern w:val="2"/>
                <w:sz w:val="22"/>
                <w:lang w:eastAsia="zh-CN"/>
              </w:rPr>
            </w:pPr>
            <w:r w:rsidRPr="001E3EBB">
              <w:rPr>
                <w:rFonts w:eastAsia="宋体"/>
                <w:b/>
                <w:kern w:val="2"/>
                <w:sz w:val="22"/>
                <w:lang w:eastAsia="zh-CN"/>
              </w:rPr>
              <w:t>偏离情况</w:t>
            </w:r>
          </w:p>
        </w:tc>
        <w:tc>
          <w:tcPr>
            <w:tcW w:w="1560" w:type="dxa"/>
            <w:vAlign w:val="center"/>
          </w:tcPr>
          <w:p w:rsidR="001E3EBB" w:rsidRPr="001E3EBB" w:rsidRDefault="001E3EBB" w:rsidP="001E3EBB">
            <w:pPr>
              <w:widowControl w:val="0"/>
              <w:jc w:val="center"/>
              <w:rPr>
                <w:rFonts w:eastAsia="宋体"/>
                <w:b/>
                <w:kern w:val="2"/>
                <w:sz w:val="22"/>
                <w:lang w:eastAsia="zh-CN"/>
              </w:rPr>
            </w:pPr>
            <w:r w:rsidRPr="001E3EBB">
              <w:rPr>
                <w:rFonts w:eastAsia="宋体"/>
                <w:b/>
                <w:kern w:val="2"/>
                <w:sz w:val="22"/>
                <w:lang w:eastAsia="zh-CN"/>
              </w:rPr>
              <w:t>说明</w:t>
            </w:r>
          </w:p>
        </w:tc>
      </w:tr>
      <w:tr w:rsidR="001E3EBB" w:rsidRPr="001E3EBB" w:rsidTr="001E3EBB">
        <w:trPr>
          <w:trHeight w:val="280"/>
        </w:trPr>
        <w:tc>
          <w:tcPr>
            <w:tcW w:w="10173" w:type="dxa"/>
            <w:gridSpan w:val="6"/>
            <w:vAlign w:val="center"/>
          </w:tcPr>
          <w:p w:rsidR="001E3EBB" w:rsidRPr="001E3EBB" w:rsidRDefault="001E3EBB" w:rsidP="001E3EBB">
            <w:pPr>
              <w:widowControl w:val="0"/>
              <w:jc w:val="both"/>
              <w:rPr>
                <w:rFonts w:eastAsia="宋体"/>
                <w:b/>
                <w:kern w:val="2"/>
                <w:sz w:val="21"/>
                <w:lang w:eastAsia="zh-CN"/>
              </w:rPr>
            </w:pPr>
            <w:r w:rsidRPr="001E3EBB">
              <w:rPr>
                <w:rFonts w:eastAsia="宋体"/>
                <w:b/>
                <w:kern w:val="2"/>
                <w:sz w:val="21"/>
                <w:lang w:eastAsia="zh-CN"/>
              </w:rPr>
              <w:t>（一）免费保修期内售后服务要求</w:t>
            </w:r>
          </w:p>
        </w:tc>
      </w:tr>
      <w:tr w:rsidR="001E3EBB" w:rsidRPr="001E3EBB" w:rsidTr="001E3EBB">
        <w:trPr>
          <w:trHeight w:val="320"/>
        </w:trPr>
        <w:tc>
          <w:tcPr>
            <w:tcW w:w="817" w:type="dxa"/>
            <w:vAlign w:val="center"/>
          </w:tcPr>
          <w:p w:rsidR="001E3EBB" w:rsidRPr="001E3EBB" w:rsidRDefault="001E3EBB" w:rsidP="001E3EBB">
            <w:pPr>
              <w:widowControl w:val="0"/>
              <w:jc w:val="center"/>
              <w:rPr>
                <w:rFonts w:eastAsia="宋体"/>
                <w:bCs/>
                <w:kern w:val="2"/>
                <w:sz w:val="21"/>
                <w:lang w:eastAsia="zh-CN"/>
              </w:rPr>
            </w:pPr>
            <w:r w:rsidRPr="001E3EBB">
              <w:rPr>
                <w:rFonts w:eastAsia="宋体"/>
                <w:bCs/>
                <w:kern w:val="2"/>
                <w:sz w:val="21"/>
                <w:lang w:eastAsia="zh-CN"/>
              </w:rPr>
              <w:t>1</w:t>
            </w:r>
          </w:p>
        </w:tc>
        <w:tc>
          <w:tcPr>
            <w:tcW w:w="1840"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w:t>
            </w:r>
          </w:p>
        </w:tc>
        <w:tc>
          <w:tcPr>
            <w:tcW w:w="2976" w:type="dxa"/>
            <w:vAlign w:val="center"/>
          </w:tcPr>
          <w:p w:rsidR="001E3EBB" w:rsidRPr="001E3EBB" w:rsidRDefault="001E3EBB" w:rsidP="001E3EBB">
            <w:pPr>
              <w:widowControl w:val="0"/>
              <w:jc w:val="center"/>
              <w:rPr>
                <w:rFonts w:eastAsia="宋体"/>
                <w:b/>
                <w:kern w:val="2"/>
                <w:sz w:val="21"/>
                <w:lang w:eastAsia="zh-CN"/>
              </w:rPr>
            </w:pPr>
            <w:r w:rsidRPr="001E3EBB">
              <w:rPr>
                <w:rFonts w:eastAsia="宋体"/>
                <w:bCs/>
                <w:kern w:val="2"/>
                <w:sz w:val="21"/>
                <w:szCs w:val="21"/>
                <w:lang w:eastAsia="zh-CN"/>
              </w:rPr>
              <w:t>（填写相关内容）</w:t>
            </w:r>
          </w:p>
        </w:tc>
        <w:tc>
          <w:tcPr>
            <w:tcW w:w="1846" w:type="dxa"/>
            <w:vAlign w:val="center"/>
          </w:tcPr>
          <w:p w:rsidR="001E3EBB" w:rsidRPr="001E3EBB" w:rsidRDefault="001E3EBB" w:rsidP="001E3EBB">
            <w:pPr>
              <w:widowControl w:val="0"/>
              <w:jc w:val="center"/>
              <w:rPr>
                <w:rFonts w:eastAsia="宋体"/>
                <w:bCs/>
                <w:kern w:val="2"/>
                <w:sz w:val="21"/>
                <w:szCs w:val="21"/>
                <w:lang w:eastAsia="zh-CN"/>
              </w:rPr>
            </w:pPr>
          </w:p>
        </w:tc>
        <w:tc>
          <w:tcPr>
            <w:tcW w:w="1134" w:type="dxa"/>
            <w:vAlign w:val="center"/>
          </w:tcPr>
          <w:p w:rsidR="001E3EBB" w:rsidRPr="001E3EBB" w:rsidRDefault="001E3EBB" w:rsidP="001E3EBB">
            <w:pPr>
              <w:widowControl w:val="0"/>
              <w:jc w:val="center"/>
              <w:rPr>
                <w:rFonts w:eastAsia="宋体"/>
                <w:bCs/>
                <w:kern w:val="2"/>
                <w:sz w:val="21"/>
                <w:szCs w:val="21"/>
                <w:lang w:eastAsia="zh-CN"/>
              </w:rPr>
            </w:pPr>
          </w:p>
        </w:tc>
        <w:tc>
          <w:tcPr>
            <w:tcW w:w="1560" w:type="dxa"/>
            <w:vAlign w:val="center"/>
          </w:tcPr>
          <w:p w:rsidR="001E3EBB" w:rsidRPr="001E3EBB" w:rsidRDefault="001E3EBB" w:rsidP="001E3EBB">
            <w:pPr>
              <w:widowControl w:val="0"/>
              <w:jc w:val="center"/>
              <w:rPr>
                <w:rFonts w:eastAsia="宋体"/>
                <w:bCs/>
                <w:kern w:val="2"/>
                <w:sz w:val="21"/>
                <w:szCs w:val="21"/>
                <w:lang w:eastAsia="zh-CN"/>
              </w:rPr>
            </w:pPr>
          </w:p>
        </w:tc>
      </w:tr>
      <w:tr w:rsidR="001E3EBB" w:rsidRPr="001E3EBB" w:rsidTr="001E3EBB">
        <w:trPr>
          <w:trHeight w:val="320"/>
        </w:trPr>
        <w:tc>
          <w:tcPr>
            <w:tcW w:w="817" w:type="dxa"/>
            <w:vAlign w:val="center"/>
          </w:tcPr>
          <w:p w:rsidR="001E3EBB" w:rsidRPr="001E3EBB" w:rsidRDefault="001E3EBB" w:rsidP="001E3EBB">
            <w:pPr>
              <w:widowControl w:val="0"/>
              <w:jc w:val="center"/>
              <w:rPr>
                <w:rFonts w:eastAsia="宋体"/>
                <w:bCs/>
                <w:kern w:val="2"/>
                <w:sz w:val="21"/>
                <w:lang w:eastAsia="zh-CN"/>
              </w:rPr>
            </w:pPr>
            <w:r w:rsidRPr="001E3EBB">
              <w:rPr>
                <w:rFonts w:eastAsia="宋体"/>
                <w:bCs/>
                <w:kern w:val="2"/>
                <w:sz w:val="21"/>
                <w:lang w:eastAsia="zh-CN"/>
              </w:rPr>
              <w:t>…</w:t>
            </w:r>
          </w:p>
        </w:tc>
        <w:tc>
          <w:tcPr>
            <w:tcW w:w="1840"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w:t>
            </w:r>
          </w:p>
        </w:tc>
        <w:tc>
          <w:tcPr>
            <w:tcW w:w="2976" w:type="dxa"/>
            <w:vAlign w:val="center"/>
          </w:tcPr>
          <w:p w:rsidR="001E3EBB" w:rsidRPr="001E3EBB" w:rsidRDefault="001E3EBB" w:rsidP="001E3EBB">
            <w:pPr>
              <w:widowControl w:val="0"/>
              <w:jc w:val="center"/>
              <w:rPr>
                <w:rFonts w:eastAsia="宋体"/>
                <w:bCs/>
                <w:kern w:val="2"/>
                <w:sz w:val="21"/>
                <w:szCs w:val="21"/>
                <w:lang w:eastAsia="zh-CN"/>
              </w:rPr>
            </w:pPr>
            <w:r w:rsidRPr="001E3EBB">
              <w:rPr>
                <w:rFonts w:eastAsia="宋体"/>
                <w:kern w:val="2"/>
                <w:sz w:val="21"/>
                <w:lang w:eastAsia="zh-CN"/>
              </w:rPr>
              <w:t>（填写相关内容）</w:t>
            </w:r>
          </w:p>
        </w:tc>
        <w:tc>
          <w:tcPr>
            <w:tcW w:w="1846" w:type="dxa"/>
            <w:vAlign w:val="center"/>
          </w:tcPr>
          <w:p w:rsidR="001E3EBB" w:rsidRPr="001E3EBB" w:rsidRDefault="001E3EBB" w:rsidP="001E3EBB">
            <w:pPr>
              <w:widowControl w:val="0"/>
              <w:jc w:val="center"/>
              <w:rPr>
                <w:rFonts w:eastAsia="宋体"/>
                <w:bCs/>
                <w:kern w:val="2"/>
                <w:sz w:val="21"/>
                <w:szCs w:val="21"/>
                <w:lang w:eastAsia="zh-CN"/>
              </w:rPr>
            </w:pPr>
          </w:p>
        </w:tc>
        <w:tc>
          <w:tcPr>
            <w:tcW w:w="1134" w:type="dxa"/>
            <w:vAlign w:val="center"/>
          </w:tcPr>
          <w:p w:rsidR="001E3EBB" w:rsidRPr="001E3EBB" w:rsidRDefault="001E3EBB" w:rsidP="001E3EBB">
            <w:pPr>
              <w:widowControl w:val="0"/>
              <w:jc w:val="center"/>
              <w:rPr>
                <w:rFonts w:eastAsia="宋体"/>
                <w:bCs/>
                <w:kern w:val="2"/>
                <w:sz w:val="21"/>
                <w:szCs w:val="21"/>
                <w:lang w:eastAsia="zh-CN"/>
              </w:rPr>
            </w:pPr>
          </w:p>
        </w:tc>
        <w:tc>
          <w:tcPr>
            <w:tcW w:w="1560" w:type="dxa"/>
            <w:vAlign w:val="center"/>
          </w:tcPr>
          <w:p w:rsidR="001E3EBB" w:rsidRPr="001E3EBB" w:rsidRDefault="001E3EBB" w:rsidP="001E3EBB">
            <w:pPr>
              <w:widowControl w:val="0"/>
              <w:jc w:val="center"/>
              <w:rPr>
                <w:rFonts w:eastAsia="宋体"/>
                <w:bCs/>
                <w:kern w:val="2"/>
                <w:sz w:val="21"/>
                <w:szCs w:val="21"/>
                <w:lang w:eastAsia="zh-CN"/>
              </w:rPr>
            </w:pPr>
          </w:p>
        </w:tc>
      </w:tr>
      <w:tr w:rsidR="001E3EBB" w:rsidRPr="001E3EBB" w:rsidTr="001E3EBB">
        <w:trPr>
          <w:trHeight w:val="320"/>
        </w:trPr>
        <w:tc>
          <w:tcPr>
            <w:tcW w:w="10173" w:type="dxa"/>
            <w:gridSpan w:val="6"/>
            <w:vAlign w:val="center"/>
          </w:tcPr>
          <w:p w:rsidR="001E3EBB" w:rsidRPr="001E3EBB" w:rsidRDefault="001E3EBB" w:rsidP="001E3EBB">
            <w:pPr>
              <w:widowControl w:val="0"/>
              <w:jc w:val="both"/>
              <w:rPr>
                <w:rFonts w:eastAsia="宋体"/>
                <w:bCs/>
                <w:kern w:val="2"/>
                <w:sz w:val="21"/>
                <w:szCs w:val="21"/>
                <w:lang w:eastAsia="zh-CN"/>
              </w:rPr>
            </w:pPr>
            <w:r w:rsidRPr="001E3EBB">
              <w:rPr>
                <w:rFonts w:eastAsia="宋体"/>
                <w:b/>
                <w:kern w:val="2"/>
                <w:sz w:val="21"/>
                <w:lang w:eastAsia="zh-CN"/>
              </w:rPr>
              <w:t>（二）免费保修期外售后服务要求</w:t>
            </w:r>
          </w:p>
        </w:tc>
      </w:tr>
      <w:tr w:rsidR="001E3EBB" w:rsidRPr="001E3EBB" w:rsidTr="001E3EBB">
        <w:trPr>
          <w:trHeight w:val="320"/>
        </w:trPr>
        <w:tc>
          <w:tcPr>
            <w:tcW w:w="817" w:type="dxa"/>
            <w:vAlign w:val="center"/>
          </w:tcPr>
          <w:p w:rsidR="001E3EBB" w:rsidRPr="001E3EBB" w:rsidRDefault="001E3EBB" w:rsidP="001E3EBB">
            <w:pPr>
              <w:widowControl w:val="0"/>
              <w:jc w:val="center"/>
              <w:rPr>
                <w:rFonts w:eastAsia="宋体"/>
                <w:bCs/>
                <w:kern w:val="2"/>
                <w:sz w:val="21"/>
                <w:lang w:eastAsia="zh-CN"/>
              </w:rPr>
            </w:pPr>
            <w:r w:rsidRPr="001E3EBB">
              <w:rPr>
                <w:rFonts w:eastAsia="宋体"/>
                <w:kern w:val="2"/>
                <w:sz w:val="21"/>
                <w:lang w:eastAsia="zh-CN"/>
              </w:rPr>
              <w:t>1</w:t>
            </w:r>
          </w:p>
        </w:tc>
        <w:tc>
          <w:tcPr>
            <w:tcW w:w="1840"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w:t>
            </w:r>
          </w:p>
        </w:tc>
        <w:tc>
          <w:tcPr>
            <w:tcW w:w="2976"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（填写相关内容）</w:t>
            </w:r>
          </w:p>
        </w:tc>
        <w:tc>
          <w:tcPr>
            <w:tcW w:w="1846" w:type="dxa"/>
            <w:vAlign w:val="center"/>
          </w:tcPr>
          <w:p w:rsidR="001E3EBB" w:rsidRPr="001E3EBB" w:rsidRDefault="001E3EBB" w:rsidP="001E3EBB">
            <w:pPr>
              <w:widowControl w:val="0"/>
              <w:jc w:val="center"/>
              <w:rPr>
                <w:rFonts w:eastAsia="宋体"/>
                <w:bCs/>
                <w:kern w:val="2"/>
                <w:sz w:val="21"/>
                <w:szCs w:val="21"/>
                <w:lang w:eastAsia="zh-CN"/>
              </w:rPr>
            </w:pPr>
          </w:p>
        </w:tc>
        <w:tc>
          <w:tcPr>
            <w:tcW w:w="1134" w:type="dxa"/>
            <w:vAlign w:val="center"/>
          </w:tcPr>
          <w:p w:rsidR="001E3EBB" w:rsidRPr="001E3EBB" w:rsidRDefault="001E3EBB" w:rsidP="001E3EBB">
            <w:pPr>
              <w:widowControl w:val="0"/>
              <w:jc w:val="center"/>
              <w:rPr>
                <w:rFonts w:eastAsia="宋体"/>
                <w:bCs/>
                <w:kern w:val="2"/>
                <w:sz w:val="21"/>
                <w:szCs w:val="21"/>
                <w:lang w:eastAsia="zh-CN"/>
              </w:rPr>
            </w:pPr>
          </w:p>
        </w:tc>
        <w:tc>
          <w:tcPr>
            <w:tcW w:w="1560" w:type="dxa"/>
            <w:vAlign w:val="center"/>
          </w:tcPr>
          <w:p w:rsidR="001E3EBB" w:rsidRPr="001E3EBB" w:rsidRDefault="001E3EBB" w:rsidP="001E3EBB">
            <w:pPr>
              <w:widowControl w:val="0"/>
              <w:jc w:val="center"/>
              <w:rPr>
                <w:rFonts w:eastAsia="宋体"/>
                <w:bCs/>
                <w:kern w:val="2"/>
                <w:sz w:val="21"/>
                <w:szCs w:val="21"/>
                <w:lang w:eastAsia="zh-CN"/>
              </w:rPr>
            </w:pPr>
          </w:p>
        </w:tc>
      </w:tr>
      <w:tr w:rsidR="001E3EBB" w:rsidRPr="001E3EBB" w:rsidTr="001E3EBB">
        <w:trPr>
          <w:trHeight w:val="320"/>
        </w:trPr>
        <w:tc>
          <w:tcPr>
            <w:tcW w:w="817" w:type="dxa"/>
            <w:vAlign w:val="center"/>
          </w:tcPr>
          <w:p w:rsidR="001E3EBB" w:rsidRPr="001E3EBB" w:rsidRDefault="001E3EBB" w:rsidP="001E3EBB">
            <w:pPr>
              <w:widowControl w:val="0"/>
              <w:jc w:val="center"/>
              <w:rPr>
                <w:rFonts w:eastAsia="宋体"/>
                <w:bCs/>
                <w:kern w:val="2"/>
                <w:sz w:val="21"/>
                <w:lang w:eastAsia="zh-CN"/>
              </w:rPr>
            </w:pPr>
            <w:r w:rsidRPr="001E3EBB">
              <w:rPr>
                <w:rFonts w:eastAsia="宋体"/>
                <w:kern w:val="2"/>
                <w:sz w:val="21"/>
                <w:lang w:eastAsia="zh-CN"/>
              </w:rPr>
              <w:t>…</w:t>
            </w:r>
          </w:p>
        </w:tc>
        <w:tc>
          <w:tcPr>
            <w:tcW w:w="1840"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w:t>
            </w:r>
          </w:p>
        </w:tc>
        <w:tc>
          <w:tcPr>
            <w:tcW w:w="2976"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（填写相关内容）</w:t>
            </w:r>
          </w:p>
        </w:tc>
        <w:tc>
          <w:tcPr>
            <w:tcW w:w="1846" w:type="dxa"/>
            <w:vAlign w:val="center"/>
          </w:tcPr>
          <w:p w:rsidR="001E3EBB" w:rsidRPr="001E3EBB" w:rsidRDefault="001E3EBB" w:rsidP="001E3EBB">
            <w:pPr>
              <w:widowControl w:val="0"/>
              <w:jc w:val="center"/>
              <w:rPr>
                <w:rFonts w:eastAsia="宋体"/>
                <w:bCs/>
                <w:kern w:val="2"/>
                <w:sz w:val="21"/>
                <w:szCs w:val="21"/>
                <w:lang w:eastAsia="zh-CN"/>
              </w:rPr>
            </w:pPr>
          </w:p>
        </w:tc>
        <w:tc>
          <w:tcPr>
            <w:tcW w:w="1134" w:type="dxa"/>
            <w:vAlign w:val="center"/>
          </w:tcPr>
          <w:p w:rsidR="001E3EBB" w:rsidRPr="001E3EBB" w:rsidRDefault="001E3EBB" w:rsidP="001E3EBB">
            <w:pPr>
              <w:widowControl w:val="0"/>
              <w:jc w:val="center"/>
              <w:rPr>
                <w:rFonts w:eastAsia="宋体"/>
                <w:bCs/>
                <w:kern w:val="2"/>
                <w:sz w:val="21"/>
                <w:szCs w:val="21"/>
                <w:lang w:eastAsia="zh-CN"/>
              </w:rPr>
            </w:pPr>
          </w:p>
        </w:tc>
        <w:tc>
          <w:tcPr>
            <w:tcW w:w="1560" w:type="dxa"/>
            <w:vAlign w:val="center"/>
          </w:tcPr>
          <w:p w:rsidR="001E3EBB" w:rsidRPr="001E3EBB" w:rsidRDefault="001E3EBB" w:rsidP="001E3EBB">
            <w:pPr>
              <w:widowControl w:val="0"/>
              <w:jc w:val="center"/>
              <w:rPr>
                <w:rFonts w:eastAsia="宋体"/>
                <w:bCs/>
                <w:kern w:val="2"/>
                <w:sz w:val="21"/>
                <w:szCs w:val="21"/>
                <w:lang w:eastAsia="zh-CN"/>
              </w:rPr>
            </w:pPr>
          </w:p>
        </w:tc>
      </w:tr>
      <w:tr w:rsidR="001E3EBB" w:rsidRPr="001E3EBB" w:rsidTr="001E3EBB">
        <w:trPr>
          <w:trHeight w:val="320"/>
        </w:trPr>
        <w:tc>
          <w:tcPr>
            <w:tcW w:w="10173" w:type="dxa"/>
            <w:gridSpan w:val="6"/>
            <w:vAlign w:val="center"/>
          </w:tcPr>
          <w:p w:rsidR="001E3EBB" w:rsidRPr="001E3EBB" w:rsidRDefault="001E3EBB" w:rsidP="001E3EBB">
            <w:pPr>
              <w:widowControl w:val="0"/>
              <w:jc w:val="both"/>
              <w:rPr>
                <w:rFonts w:eastAsia="宋体"/>
                <w:b/>
                <w:bCs/>
                <w:kern w:val="2"/>
                <w:sz w:val="21"/>
                <w:szCs w:val="21"/>
                <w:lang w:eastAsia="zh-CN"/>
              </w:rPr>
            </w:pPr>
            <w:r w:rsidRPr="001E3EBB">
              <w:rPr>
                <w:rFonts w:eastAsia="宋体" w:hint="eastAsia"/>
                <w:b/>
                <w:bCs/>
                <w:kern w:val="2"/>
                <w:sz w:val="21"/>
                <w:szCs w:val="21"/>
                <w:lang w:eastAsia="zh-CN"/>
              </w:rPr>
              <w:t>（三）其他商务要求</w:t>
            </w:r>
          </w:p>
        </w:tc>
      </w:tr>
      <w:tr w:rsidR="001E3EBB" w:rsidRPr="001E3EBB" w:rsidTr="001E3EBB">
        <w:trPr>
          <w:trHeight w:val="320"/>
        </w:trPr>
        <w:tc>
          <w:tcPr>
            <w:tcW w:w="817" w:type="dxa"/>
            <w:vAlign w:val="center"/>
          </w:tcPr>
          <w:p w:rsidR="001E3EBB" w:rsidRPr="001E3EBB" w:rsidRDefault="001E3EBB" w:rsidP="001E3EBB">
            <w:pPr>
              <w:widowControl w:val="0"/>
              <w:jc w:val="center"/>
              <w:rPr>
                <w:rFonts w:eastAsia="宋体"/>
                <w:bCs/>
                <w:kern w:val="2"/>
                <w:sz w:val="21"/>
                <w:lang w:eastAsia="zh-CN"/>
              </w:rPr>
            </w:pPr>
            <w:r w:rsidRPr="001E3EBB">
              <w:rPr>
                <w:rFonts w:eastAsia="宋体"/>
                <w:kern w:val="2"/>
                <w:sz w:val="21"/>
                <w:lang w:eastAsia="zh-CN"/>
              </w:rPr>
              <w:t>1</w:t>
            </w:r>
          </w:p>
        </w:tc>
        <w:tc>
          <w:tcPr>
            <w:tcW w:w="1840"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w:t>
            </w:r>
          </w:p>
        </w:tc>
        <w:tc>
          <w:tcPr>
            <w:tcW w:w="2976"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（填写相关内容）</w:t>
            </w:r>
          </w:p>
        </w:tc>
        <w:tc>
          <w:tcPr>
            <w:tcW w:w="1846" w:type="dxa"/>
            <w:vAlign w:val="center"/>
          </w:tcPr>
          <w:p w:rsidR="001E3EBB" w:rsidRPr="001E3EBB" w:rsidRDefault="001E3EBB" w:rsidP="001E3EBB">
            <w:pPr>
              <w:widowControl w:val="0"/>
              <w:jc w:val="center"/>
              <w:rPr>
                <w:rFonts w:eastAsia="宋体"/>
                <w:bCs/>
                <w:kern w:val="2"/>
                <w:sz w:val="21"/>
                <w:szCs w:val="21"/>
                <w:lang w:eastAsia="zh-CN"/>
              </w:rPr>
            </w:pPr>
          </w:p>
        </w:tc>
        <w:tc>
          <w:tcPr>
            <w:tcW w:w="1134" w:type="dxa"/>
            <w:vAlign w:val="center"/>
          </w:tcPr>
          <w:p w:rsidR="001E3EBB" w:rsidRPr="001E3EBB" w:rsidRDefault="001E3EBB" w:rsidP="001E3EBB">
            <w:pPr>
              <w:widowControl w:val="0"/>
              <w:jc w:val="center"/>
              <w:rPr>
                <w:rFonts w:eastAsia="宋体"/>
                <w:bCs/>
                <w:kern w:val="2"/>
                <w:sz w:val="21"/>
                <w:szCs w:val="21"/>
                <w:lang w:eastAsia="zh-CN"/>
              </w:rPr>
            </w:pPr>
          </w:p>
        </w:tc>
        <w:tc>
          <w:tcPr>
            <w:tcW w:w="1560" w:type="dxa"/>
            <w:vAlign w:val="center"/>
          </w:tcPr>
          <w:p w:rsidR="001E3EBB" w:rsidRPr="001E3EBB" w:rsidRDefault="001E3EBB" w:rsidP="001E3EBB">
            <w:pPr>
              <w:widowControl w:val="0"/>
              <w:jc w:val="center"/>
              <w:rPr>
                <w:rFonts w:eastAsia="宋体"/>
                <w:bCs/>
                <w:kern w:val="2"/>
                <w:sz w:val="21"/>
                <w:szCs w:val="21"/>
                <w:lang w:eastAsia="zh-CN"/>
              </w:rPr>
            </w:pPr>
          </w:p>
        </w:tc>
      </w:tr>
      <w:tr w:rsidR="001E3EBB" w:rsidRPr="001E3EBB" w:rsidTr="001E3EBB">
        <w:trPr>
          <w:trHeight w:val="320"/>
        </w:trPr>
        <w:tc>
          <w:tcPr>
            <w:tcW w:w="817" w:type="dxa"/>
            <w:vAlign w:val="center"/>
          </w:tcPr>
          <w:p w:rsidR="001E3EBB" w:rsidRPr="001E3EBB" w:rsidRDefault="001E3EBB" w:rsidP="001E3EBB">
            <w:pPr>
              <w:widowControl w:val="0"/>
              <w:jc w:val="center"/>
              <w:rPr>
                <w:rFonts w:eastAsia="宋体"/>
                <w:bCs/>
                <w:kern w:val="2"/>
                <w:sz w:val="21"/>
                <w:lang w:eastAsia="zh-CN"/>
              </w:rPr>
            </w:pPr>
            <w:r w:rsidRPr="001E3EBB">
              <w:rPr>
                <w:rFonts w:eastAsia="宋体"/>
                <w:kern w:val="2"/>
                <w:sz w:val="21"/>
                <w:lang w:eastAsia="zh-CN"/>
              </w:rPr>
              <w:t>…</w:t>
            </w:r>
          </w:p>
        </w:tc>
        <w:tc>
          <w:tcPr>
            <w:tcW w:w="1840"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w:t>
            </w:r>
          </w:p>
        </w:tc>
        <w:tc>
          <w:tcPr>
            <w:tcW w:w="2976" w:type="dxa"/>
            <w:vAlign w:val="center"/>
          </w:tcPr>
          <w:p w:rsidR="001E3EBB" w:rsidRPr="001E3EBB" w:rsidRDefault="001E3EBB" w:rsidP="001E3EBB">
            <w:pPr>
              <w:widowControl w:val="0"/>
              <w:jc w:val="center"/>
              <w:rPr>
                <w:rFonts w:eastAsia="宋体"/>
                <w:kern w:val="2"/>
                <w:sz w:val="21"/>
                <w:lang w:eastAsia="zh-CN"/>
              </w:rPr>
            </w:pPr>
            <w:r w:rsidRPr="001E3EBB">
              <w:rPr>
                <w:rFonts w:eastAsia="宋体"/>
                <w:kern w:val="2"/>
                <w:sz w:val="21"/>
                <w:lang w:eastAsia="zh-CN"/>
              </w:rPr>
              <w:t>（填写相关内容）</w:t>
            </w:r>
          </w:p>
        </w:tc>
        <w:tc>
          <w:tcPr>
            <w:tcW w:w="1846" w:type="dxa"/>
            <w:vAlign w:val="center"/>
          </w:tcPr>
          <w:p w:rsidR="001E3EBB" w:rsidRPr="001E3EBB" w:rsidRDefault="001E3EBB" w:rsidP="001E3EBB">
            <w:pPr>
              <w:widowControl w:val="0"/>
              <w:jc w:val="center"/>
              <w:rPr>
                <w:rFonts w:eastAsia="宋体"/>
                <w:bCs/>
                <w:kern w:val="2"/>
                <w:sz w:val="21"/>
                <w:szCs w:val="21"/>
                <w:lang w:eastAsia="zh-CN"/>
              </w:rPr>
            </w:pPr>
          </w:p>
        </w:tc>
        <w:tc>
          <w:tcPr>
            <w:tcW w:w="1134" w:type="dxa"/>
            <w:vAlign w:val="center"/>
          </w:tcPr>
          <w:p w:rsidR="001E3EBB" w:rsidRPr="001E3EBB" w:rsidRDefault="001E3EBB" w:rsidP="001E3EBB">
            <w:pPr>
              <w:widowControl w:val="0"/>
              <w:jc w:val="center"/>
              <w:rPr>
                <w:rFonts w:eastAsia="宋体"/>
                <w:bCs/>
                <w:kern w:val="2"/>
                <w:sz w:val="21"/>
                <w:szCs w:val="21"/>
                <w:lang w:eastAsia="zh-CN"/>
              </w:rPr>
            </w:pPr>
          </w:p>
        </w:tc>
        <w:tc>
          <w:tcPr>
            <w:tcW w:w="1560" w:type="dxa"/>
            <w:vAlign w:val="center"/>
          </w:tcPr>
          <w:p w:rsidR="001E3EBB" w:rsidRPr="001E3EBB" w:rsidRDefault="001E3EBB" w:rsidP="001E3EBB">
            <w:pPr>
              <w:widowControl w:val="0"/>
              <w:jc w:val="center"/>
              <w:rPr>
                <w:rFonts w:eastAsia="宋体"/>
                <w:bCs/>
                <w:kern w:val="2"/>
                <w:sz w:val="21"/>
                <w:szCs w:val="21"/>
                <w:lang w:eastAsia="zh-CN"/>
              </w:rPr>
            </w:pPr>
          </w:p>
        </w:tc>
      </w:tr>
    </w:tbl>
    <w:p w:rsidR="001E3EBB" w:rsidRPr="001E3EBB" w:rsidRDefault="001E3EBB" w:rsidP="001E3EBB">
      <w:pPr>
        <w:ind w:firstLineChars="200" w:firstLine="422"/>
        <w:rPr>
          <w:rFonts w:asciiTheme="minorEastAsia" w:hAnsiTheme="minorEastAsia"/>
          <w:b/>
          <w:sz w:val="21"/>
          <w:szCs w:val="21"/>
          <w:lang w:eastAsia="zh-CN"/>
        </w:rPr>
      </w:pPr>
    </w:p>
    <w:p w:rsidR="001E3EBB" w:rsidRPr="001E3EBB" w:rsidRDefault="001E3EBB" w:rsidP="001E3EBB">
      <w:pPr>
        <w:ind w:firstLineChars="200" w:firstLine="422"/>
        <w:rPr>
          <w:rFonts w:asciiTheme="minorEastAsia" w:hAnsiTheme="minorEastAsia"/>
          <w:b/>
          <w:sz w:val="21"/>
          <w:szCs w:val="21"/>
          <w:lang w:eastAsia="zh-CN"/>
        </w:rPr>
      </w:pPr>
      <w:r w:rsidRPr="001E3EBB">
        <w:rPr>
          <w:rFonts w:asciiTheme="minorEastAsia" w:hAnsiTheme="minorEastAsia" w:hint="eastAsia"/>
          <w:b/>
          <w:sz w:val="21"/>
          <w:szCs w:val="21"/>
          <w:lang w:eastAsia="zh-CN"/>
        </w:rPr>
        <w:t>《商务要求偏离表》编制指引：</w:t>
      </w:r>
    </w:p>
    <w:p w:rsidR="001E3EBB" w:rsidRPr="001E3EBB" w:rsidRDefault="001E3EBB" w:rsidP="001E3EBB">
      <w:pPr>
        <w:ind w:firstLineChars="200" w:firstLine="422"/>
        <w:rPr>
          <w:rFonts w:asciiTheme="minorEastAsia" w:hAnsiTheme="minorEastAsia"/>
          <w:b/>
          <w:sz w:val="21"/>
          <w:szCs w:val="21"/>
          <w:lang w:eastAsia="zh-CN"/>
        </w:rPr>
      </w:pPr>
      <w:r w:rsidRPr="001E3EBB">
        <w:rPr>
          <w:rFonts w:asciiTheme="minorEastAsia" w:hAnsiTheme="minorEastAsia" w:hint="eastAsia"/>
          <w:b/>
          <w:sz w:val="21"/>
          <w:szCs w:val="21"/>
          <w:lang w:eastAsia="zh-CN"/>
        </w:rPr>
        <w:t>1、商务要求偏离表的序号、商务需求项、招标商务要求等栏目对应</w:t>
      </w:r>
      <w:r w:rsidRPr="00E77E37">
        <w:rPr>
          <w:rFonts w:asciiTheme="minorEastAsia" w:hAnsiTheme="minorEastAsia" w:hint="eastAsia"/>
          <w:b/>
          <w:color w:val="FF0000"/>
          <w:sz w:val="21"/>
          <w:szCs w:val="21"/>
          <w:lang w:eastAsia="zh-CN"/>
        </w:rPr>
        <w:t>“</w:t>
      </w:r>
      <w:r w:rsidR="0070040A" w:rsidRPr="00E77E37">
        <w:rPr>
          <w:rFonts w:asciiTheme="minorEastAsia" w:hAnsiTheme="minorEastAsia" w:hint="eastAsia"/>
          <w:b/>
          <w:color w:val="FF0000"/>
          <w:sz w:val="21"/>
          <w:szCs w:val="21"/>
          <w:lang w:eastAsia="zh-CN"/>
        </w:rPr>
        <w:t>第三章 招标项目需求</w:t>
      </w:r>
      <w:r w:rsidRPr="00E77E37">
        <w:rPr>
          <w:rFonts w:asciiTheme="minorEastAsia" w:hAnsiTheme="minorEastAsia" w:hint="eastAsia"/>
          <w:b/>
          <w:color w:val="FF0000"/>
          <w:sz w:val="21"/>
          <w:szCs w:val="21"/>
          <w:lang w:eastAsia="zh-CN"/>
        </w:rPr>
        <w:t>”中的“</w:t>
      </w:r>
      <w:r w:rsidR="00DC0944" w:rsidRPr="00E77E37">
        <w:rPr>
          <w:rFonts w:asciiTheme="minorEastAsia" w:hAnsiTheme="minorEastAsia" w:hint="eastAsia"/>
          <w:b/>
          <w:color w:val="FF0000"/>
          <w:sz w:val="21"/>
          <w:szCs w:val="21"/>
          <w:lang w:eastAsia="zh-CN"/>
        </w:rPr>
        <w:t>2.</w:t>
      </w:r>
      <w:r w:rsidR="002F7986">
        <w:rPr>
          <w:rFonts w:asciiTheme="minorEastAsia" w:hAnsiTheme="minorEastAsia" w:hint="eastAsia"/>
          <w:b/>
          <w:color w:val="FF0000"/>
          <w:sz w:val="21"/>
          <w:szCs w:val="21"/>
          <w:lang w:eastAsia="zh-CN"/>
        </w:rPr>
        <w:t>3</w:t>
      </w:r>
      <w:r w:rsidR="00DC0944" w:rsidRPr="00E77E37">
        <w:rPr>
          <w:rFonts w:asciiTheme="minorEastAsia" w:hAnsiTheme="minorEastAsia" w:hint="eastAsia"/>
          <w:b/>
          <w:color w:val="FF0000"/>
          <w:sz w:val="21"/>
          <w:szCs w:val="21"/>
          <w:lang w:eastAsia="zh-CN"/>
        </w:rPr>
        <w:t>、商务要求</w:t>
      </w:r>
      <w:r w:rsidRPr="00E77E37">
        <w:rPr>
          <w:rFonts w:asciiTheme="minorEastAsia" w:hAnsiTheme="minorEastAsia" w:hint="eastAsia"/>
          <w:b/>
          <w:color w:val="FF0000"/>
          <w:sz w:val="21"/>
          <w:szCs w:val="21"/>
          <w:lang w:eastAsia="zh-CN"/>
        </w:rPr>
        <w:t>”</w:t>
      </w:r>
      <w:r w:rsidRPr="001E3EBB">
        <w:rPr>
          <w:rFonts w:asciiTheme="minorEastAsia" w:hAnsiTheme="minorEastAsia" w:hint="eastAsia"/>
          <w:b/>
          <w:sz w:val="21"/>
          <w:szCs w:val="21"/>
          <w:lang w:eastAsia="zh-CN"/>
        </w:rPr>
        <w:t>章节相关内容。</w:t>
      </w:r>
    </w:p>
    <w:p w:rsidR="001E3EBB" w:rsidRPr="001E3EBB" w:rsidRDefault="001E3EBB" w:rsidP="001E3EBB">
      <w:pPr>
        <w:ind w:firstLineChars="200" w:firstLine="422"/>
        <w:rPr>
          <w:rFonts w:asciiTheme="minorEastAsia" w:hAnsiTheme="minorEastAsia"/>
          <w:b/>
          <w:sz w:val="21"/>
          <w:szCs w:val="21"/>
          <w:lang w:eastAsia="zh-CN"/>
        </w:rPr>
      </w:pPr>
      <w:r w:rsidRPr="001E3EBB">
        <w:rPr>
          <w:rFonts w:asciiTheme="minorEastAsia" w:hAnsiTheme="minorEastAsia"/>
          <w:b/>
          <w:sz w:val="21"/>
          <w:szCs w:val="21"/>
          <w:lang w:eastAsia="zh-CN"/>
        </w:rPr>
        <w:t>2</w:t>
      </w:r>
      <w:r w:rsidRPr="001E3EBB">
        <w:rPr>
          <w:rFonts w:asciiTheme="minorEastAsia" w:hAnsiTheme="minorEastAsia" w:hint="eastAsia"/>
          <w:b/>
          <w:sz w:val="21"/>
          <w:szCs w:val="21"/>
          <w:lang w:eastAsia="zh-CN"/>
        </w:rPr>
        <w:t>、“投标商务响应”一栏必须一一对照“招标商务要求”，详细填写自身响应情况，而不能不合理照搬照抄招标文件的商务要求，以体现具体响应情况。</w:t>
      </w:r>
    </w:p>
    <w:p w:rsidR="001E3EBB" w:rsidRPr="001E3EBB" w:rsidRDefault="001E3EBB" w:rsidP="001E3EBB">
      <w:pPr>
        <w:ind w:firstLineChars="200" w:firstLine="422"/>
        <w:rPr>
          <w:rFonts w:asciiTheme="minorEastAsia" w:hAnsiTheme="minorEastAsia"/>
          <w:b/>
          <w:sz w:val="21"/>
          <w:szCs w:val="21"/>
          <w:lang w:eastAsia="zh-CN"/>
        </w:rPr>
      </w:pPr>
      <w:r w:rsidRPr="001E3EBB">
        <w:rPr>
          <w:rFonts w:asciiTheme="minorEastAsia" w:hAnsiTheme="minorEastAsia"/>
          <w:b/>
          <w:sz w:val="21"/>
          <w:szCs w:val="21"/>
          <w:lang w:eastAsia="zh-CN"/>
        </w:rPr>
        <w:t>3</w:t>
      </w:r>
      <w:r w:rsidRPr="001E3EBB">
        <w:rPr>
          <w:rFonts w:asciiTheme="minorEastAsia" w:hAnsiTheme="minorEastAsia" w:hint="eastAsia"/>
          <w:b/>
          <w:sz w:val="21"/>
          <w:szCs w:val="21"/>
          <w:lang w:eastAsia="zh-CN"/>
        </w:rPr>
        <w:t>、“偏离情况”一栏填写如实填写“正偏离”、“负偏离”或“无偏离”，其中：“正偏离”表示“投标响应优于招标商务要求”，“负偏离”表示“投标响应不满足招标商务要求”，“无偏离”表示“投标响应与招标商务要求一致”。</w:t>
      </w:r>
    </w:p>
    <w:p w:rsidR="001E3EBB" w:rsidRPr="001E3EBB" w:rsidRDefault="001E3EBB" w:rsidP="001E3EBB">
      <w:pPr>
        <w:ind w:firstLineChars="200" w:firstLine="422"/>
        <w:rPr>
          <w:rFonts w:asciiTheme="minorEastAsia" w:hAnsiTheme="minorEastAsia"/>
          <w:b/>
          <w:sz w:val="21"/>
          <w:szCs w:val="21"/>
          <w:lang w:eastAsia="zh-CN"/>
        </w:rPr>
      </w:pPr>
      <w:r w:rsidRPr="001E3EBB">
        <w:rPr>
          <w:rFonts w:asciiTheme="minorEastAsia" w:hAnsiTheme="minorEastAsia" w:hint="eastAsia"/>
          <w:b/>
          <w:sz w:val="21"/>
          <w:szCs w:val="21"/>
          <w:lang w:eastAsia="zh-CN"/>
        </w:rPr>
        <w:t>“投标商务响应”对比“招标商务要求”存在响应不全（包括未响应整项招标商务要求或者未响应一项招标商务要求的部分内容），均视为“负偏离”。</w:t>
      </w:r>
    </w:p>
    <w:p w:rsidR="001E3EBB" w:rsidRPr="001E3EBB" w:rsidRDefault="001E3EBB" w:rsidP="001E3EBB">
      <w:pPr>
        <w:ind w:firstLineChars="200" w:firstLine="422"/>
        <w:rPr>
          <w:rFonts w:asciiTheme="minorEastAsia" w:hAnsiTheme="minorEastAsia"/>
          <w:b/>
          <w:color w:val="FF0000"/>
          <w:sz w:val="21"/>
          <w:szCs w:val="21"/>
          <w:lang w:eastAsia="zh-CN"/>
        </w:rPr>
      </w:pPr>
      <w:r w:rsidRPr="001E3EBB">
        <w:rPr>
          <w:rFonts w:asciiTheme="minorEastAsia" w:hAnsiTheme="minorEastAsia" w:hint="eastAsia"/>
          <w:b/>
          <w:color w:val="FF0000"/>
          <w:sz w:val="21"/>
          <w:szCs w:val="21"/>
          <w:lang w:eastAsia="zh-CN"/>
        </w:rPr>
        <w:t>4.带★号条款为不可偏离条款，如未响应或出现负偏离的，将作投标无效处理。</w:t>
      </w:r>
    </w:p>
    <w:bookmarkEnd w:id="67"/>
    <w:p w:rsidR="00026B78" w:rsidRDefault="00026B78">
      <w:pPr>
        <w:widowControl w:val="0"/>
        <w:jc w:val="both"/>
        <w:rPr>
          <w:rFonts w:ascii="宋体" w:eastAsia="宋体" w:hAnsi="宋体" w:cs="宋体"/>
          <w:kern w:val="2"/>
          <w:sz w:val="21"/>
          <w:lang w:eastAsia="zh-CN"/>
        </w:rPr>
      </w:pPr>
    </w:p>
    <w:p w:rsidR="00026B78" w:rsidRDefault="00067F56">
      <w:pPr>
        <w:widowControl w:val="0"/>
        <w:spacing w:line="360" w:lineRule="auto"/>
        <w:jc w:val="center"/>
        <w:rPr>
          <w:rFonts w:ascii="宋体" w:eastAsia="宋体" w:hAnsi="宋体" w:cs="宋体"/>
          <w:kern w:val="2"/>
          <w:sz w:val="21"/>
          <w:lang w:eastAsia="zh-CN"/>
        </w:rPr>
      </w:pPr>
      <w:r>
        <w:rPr>
          <w:rFonts w:ascii="宋体" w:eastAsia="宋体" w:hAnsi="宋体" w:cs="宋体" w:hint="eastAsia"/>
          <w:kern w:val="2"/>
          <w:sz w:val="21"/>
          <w:lang w:eastAsia="zh-CN"/>
        </w:rPr>
        <w:t>………………（根据项目具体情况增加相关的节点）………………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br w:type="page"/>
      </w:r>
    </w:p>
    <w:p w:rsidR="00026B78" w:rsidRDefault="00067F56">
      <w:pPr>
        <w:keepNext/>
        <w:keepLines/>
        <w:widowControl w:val="0"/>
        <w:adjustRightInd w:val="0"/>
        <w:spacing w:before="260" w:after="260" w:line="360" w:lineRule="auto"/>
        <w:jc w:val="center"/>
        <w:textAlignment w:val="baseline"/>
        <w:outlineLvl w:val="1"/>
        <w:rPr>
          <w:rFonts w:ascii="宋体" w:eastAsia="宋体" w:hAnsi="宋体" w:cs="宋体"/>
          <w:b/>
          <w:bCs/>
          <w:kern w:val="2"/>
          <w:sz w:val="32"/>
          <w:szCs w:val="22"/>
          <w:lang w:eastAsia="zh-CN"/>
        </w:rPr>
      </w:pPr>
      <w:r>
        <w:rPr>
          <w:rFonts w:ascii="宋体" w:eastAsia="宋体" w:hAnsi="宋体" w:cs="宋体" w:hint="eastAsia"/>
          <w:b/>
          <w:bCs/>
          <w:kern w:val="2"/>
          <w:sz w:val="32"/>
          <w:szCs w:val="22"/>
          <w:lang w:eastAsia="zh-CN"/>
        </w:rPr>
        <w:t>第五章  合同条款及格式</w:t>
      </w:r>
    </w:p>
    <w:p w:rsidR="00026B78" w:rsidRDefault="00026B78">
      <w:pPr>
        <w:widowControl w:val="0"/>
        <w:spacing w:line="360" w:lineRule="auto"/>
        <w:jc w:val="both"/>
        <w:rPr>
          <w:rFonts w:ascii="宋体" w:eastAsia="宋体" w:hAnsi="宋体" w:cs="宋体"/>
          <w:kern w:val="2"/>
          <w:sz w:val="21"/>
          <w:lang w:eastAsia="zh-CN"/>
        </w:rPr>
      </w:pPr>
    </w:p>
    <w:p w:rsidR="00026B78" w:rsidRDefault="00026B78">
      <w:pPr>
        <w:widowControl w:val="0"/>
        <w:spacing w:line="360" w:lineRule="auto"/>
        <w:jc w:val="both"/>
        <w:rPr>
          <w:rFonts w:ascii="宋体" w:eastAsia="宋体" w:hAnsi="宋体" w:cs="宋体"/>
          <w:kern w:val="2"/>
          <w:sz w:val="21"/>
          <w:lang w:eastAsia="zh-CN"/>
        </w:rPr>
      </w:pPr>
    </w:p>
    <w:p w:rsidR="00026B78" w:rsidRDefault="00026B78">
      <w:pPr>
        <w:widowControl w:val="0"/>
        <w:spacing w:line="360" w:lineRule="auto"/>
        <w:jc w:val="both"/>
        <w:rPr>
          <w:rFonts w:ascii="宋体" w:eastAsia="宋体" w:hAnsi="宋体" w:cs="宋体"/>
          <w:kern w:val="2"/>
          <w:sz w:val="21"/>
          <w:lang w:eastAsia="zh-CN"/>
        </w:rPr>
      </w:pPr>
    </w:p>
    <w:p w:rsidR="00026B78" w:rsidRDefault="00067F56">
      <w:pPr>
        <w:widowControl w:val="0"/>
        <w:spacing w:line="360" w:lineRule="auto"/>
        <w:jc w:val="center"/>
        <w:rPr>
          <w:rFonts w:ascii="宋体" w:eastAsia="宋体" w:hAnsi="宋体" w:cs="宋体"/>
          <w:kern w:val="2"/>
          <w:sz w:val="21"/>
          <w:lang w:eastAsia="zh-CN"/>
        </w:rPr>
      </w:pPr>
      <w:bookmarkStart w:id="79" w:name="_Hlk72574405"/>
      <w:bookmarkStart w:id="80" w:name="_Hlk72260917"/>
      <w:r>
        <w:rPr>
          <w:rFonts w:ascii="宋体" w:eastAsia="宋体" w:hAnsi="宋体" w:cs="宋体" w:hint="eastAsia"/>
          <w:b/>
          <w:kern w:val="2"/>
          <w:lang w:eastAsia="zh-CN"/>
        </w:rPr>
        <w:t>（仅供参考，具体以项目需求及采购结果为准）</w:t>
      </w:r>
      <w:bookmarkEnd w:id="79"/>
    </w:p>
    <w:p w:rsidR="00026B78" w:rsidRDefault="00067F56">
      <w:pPr>
        <w:widowControl w:val="0"/>
        <w:spacing w:before="147" w:line="218" w:lineRule="auto"/>
        <w:ind w:left="2206"/>
        <w:jc w:val="both"/>
        <w:rPr>
          <w:rFonts w:ascii="宋体" w:eastAsia="宋体" w:hAnsi="宋体" w:cs="宋体"/>
          <w:b/>
          <w:bCs/>
          <w:kern w:val="2"/>
          <w:sz w:val="44"/>
          <w:szCs w:val="44"/>
          <w:lang w:eastAsia="zh-CN"/>
        </w:rPr>
      </w:pPr>
      <w:bookmarkStart w:id="81" w:name="_Hlk72439706"/>
      <w:bookmarkEnd w:id="80"/>
      <w:r>
        <w:rPr>
          <w:rFonts w:ascii="宋体" w:eastAsia="宋体" w:hAnsi="宋体" w:cs="宋体" w:hint="eastAsia"/>
          <w:b/>
          <w:bCs/>
          <w:spacing w:val="-11"/>
          <w:kern w:val="2"/>
          <w:sz w:val="44"/>
          <w:szCs w:val="44"/>
          <w:lang w:eastAsia="zh-CN"/>
        </w:rPr>
        <w:t>政府采购服务买卖合同</w:t>
      </w:r>
    </w:p>
    <w:p w:rsidR="00026B78" w:rsidRDefault="00067F56">
      <w:pPr>
        <w:widowControl w:val="0"/>
        <w:spacing w:before="100" w:line="220" w:lineRule="auto"/>
        <w:ind w:left="3796"/>
        <w:jc w:val="both"/>
        <w:rPr>
          <w:rFonts w:ascii="宋体" w:eastAsia="宋体" w:hAnsi="宋体" w:cs="宋体"/>
          <w:b/>
          <w:bCs/>
          <w:kern w:val="2"/>
          <w:sz w:val="44"/>
          <w:szCs w:val="44"/>
          <w:lang w:eastAsia="zh-CN"/>
        </w:rPr>
      </w:pPr>
      <w:r>
        <w:rPr>
          <w:rFonts w:ascii="宋体" w:eastAsia="宋体" w:hAnsi="宋体" w:cs="宋体" w:hint="eastAsia"/>
          <w:b/>
          <w:bCs/>
          <w:spacing w:val="-6"/>
          <w:kern w:val="2"/>
          <w:sz w:val="44"/>
          <w:szCs w:val="44"/>
          <w:lang w:eastAsia="zh-CN"/>
        </w:rPr>
        <w:t>(试行)</w:t>
      </w:r>
    </w:p>
    <w:p w:rsidR="00026B78" w:rsidRDefault="00026B78">
      <w:pPr>
        <w:widowControl w:val="0"/>
        <w:spacing w:line="269" w:lineRule="auto"/>
        <w:jc w:val="both"/>
        <w:rPr>
          <w:rFonts w:ascii="Arial" w:eastAsia="宋体"/>
          <w:kern w:val="2"/>
          <w:sz w:val="21"/>
          <w:lang w:eastAsia="zh-CN"/>
        </w:rPr>
      </w:pPr>
    </w:p>
    <w:p w:rsidR="00026B78" w:rsidRDefault="00026B78">
      <w:pPr>
        <w:widowControl w:val="0"/>
        <w:spacing w:line="270" w:lineRule="auto"/>
        <w:jc w:val="both"/>
        <w:rPr>
          <w:rFonts w:ascii="Arial" w:eastAsia="宋体"/>
          <w:kern w:val="2"/>
          <w:sz w:val="21"/>
          <w:lang w:eastAsia="zh-CN"/>
        </w:rPr>
      </w:pPr>
    </w:p>
    <w:p w:rsidR="00026B78" w:rsidRDefault="00026B78">
      <w:pPr>
        <w:widowControl w:val="0"/>
        <w:spacing w:line="270" w:lineRule="auto"/>
        <w:jc w:val="both"/>
        <w:rPr>
          <w:rFonts w:ascii="Arial" w:eastAsia="宋体"/>
          <w:kern w:val="2"/>
          <w:sz w:val="21"/>
          <w:lang w:eastAsia="zh-CN"/>
        </w:rPr>
      </w:pPr>
    </w:p>
    <w:p w:rsidR="00026B78" w:rsidRDefault="00026B78">
      <w:pPr>
        <w:widowControl w:val="0"/>
        <w:spacing w:line="270" w:lineRule="auto"/>
        <w:jc w:val="both"/>
        <w:rPr>
          <w:rFonts w:ascii="Arial" w:eastAsia="宋体"/>
          <w:kern w:val="2"/>
          <w:sz w:val="21"/>
          <w:lang w:eastAsia="zh-CN"/>
        </w:rPr>
      </w:pPr>
    </w:p>
    <w:p w:rsidR="00026B78" w:rsidRDefault="00026B78">
      <w:pPr>
        <w:widowControl w:val="0"/>
        <w:spacing w:line="270" w:lineRule="auto"/>
        <w:jc w:val="both"/>
        <w:rPr>
          <w:rFonts w:ascii="Arial" w:eastAsia="宋体"/>
          <w:kern w:val="2"/>
          <w:sz w:val="21"/>
          <w:lang w:eastAsia="zh-CN"/>
        </w:rPr>
      </w:pPr>
    </w:p>
    <w:p w:rsidR="00026B78" w:rsidRDefault="00026B78">
      <w:pPr>
        <w:widowControl w:val="0"/>
        <w:spacing w:line="270" w:lineRule="auto"/>
        <w:jc w:val="both"/>
        <w:rPr>
          <w:rFonts w:ascii="Arial" w:eastAsia="宋体"/>
          <w:kern w:val="2"/>
          <w:sz w:val="21"/>
          <w:lang w:eastAsia="zh-CN"/>
        </w:rPr>
      </w:pPr>
    </w:p>
    <w:p w:rsidR="00026B78" w:rsidRDefault="00067F56">
      <w:pPr>
        <w:widowControl w:val="0"/>
        <w:spacing w:before="98"/>
        <w:ind w:left="684"/>
        <w:jc w:val="both"/>
        <w:rPr>
          <w:rFonts w:ascii="宋体" w:eastAsia="宋体" w:hAnsi="宋体" w:cs="宋体"/>
          <w:b/>
          <w:bCs/>
          <w:kern w:val="2"/>
          <w:sz w:val="32"/>
          <w:szCs w:val="32"/>
          <w:lang w:eastAsia="zh-CN"/>
        </w:rPr>
      </w:pPr>
      <w:r>
        <w:rPr>
          <w:rFonts w:ascii="宋体" w:eastAsia="宋体" w:hAnsi="宋体" w:cs="宋体" w:hint="eastAsia"/>
          <w:b/>
          <w:bCs/>
          <w:spacing w:val="-37"/>
          <w:kern w:val="2"/>
          <w:sz w:val="32"/>
          <w:szCs w:val="32"/>
          <w:lang w:eastAsia="zh-CN"/>
        </w:rPr>
        <w:t>项目名称：</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rsidR="00026B78" w:rsidRDefault="00067F56">
      <w:pPr>
        <w:widowControl w:val="0"/>
        <w:ind w:left="684"/>
        <w:jc w:val="both"/>
        <w:rPr>
          <w:rFonts w:ascii="宋体" w:eastAsia="宋体" w:hAnsi="宋体" w:cs="宋体"/>
          <w:b/>
          <w:bCs/>
          <w:kern w:val="2"/>
          <w:sz w:val="32"/>
          <w:szCs w:val="32"/>
          <w:lang w:eastAsia="zh-CN"/>
        </w:rPr>
      </w:pPr>
      <w:r>
        <w:rPr>
          <w:rFonts w:ascii="宋体" w:eastAsia="宋体" w:hAnsi="宋体" w:cs="宋体" w:hint="eastAsia"/>
          <w:b/>
          <w:bCs/>
          <w:spacing w:val="-37"/>
          <w:kern w:val="2"/>
          <w:sz w:val="32"/>
          <w:szCs w:val="32"/>
          <w:lang w:eastAsia="zh-CN"/>
        </w:rPr>
        <w:t>合同编号：</w:t>
      </w:r>
      <w:r>
        <w:rPr>
          <w:rFonts w:ascii="宋体" w:eastAsia="宋体" w:hAnsi="宋体" w:cs="宋体" w:hint="eastAsia"/>
          <w:b/>
          <w:bCs/>
          <w:spacing w:val="10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rsidR="00026B78" w:rsidRDefault="00067F56">
      <w:pPr>
        <w:widowControl w:val="0"/>
        <w:spacing w:before="280"/>
        <w:ind w:left="679"/>
        <w:jc w:val="both"/>
        <w:rPr>
          <w:rFonts w:ascii="宋体" w:eastAsia="宋体" w:hAnsi="宋体" w:cs="宋体"/>
          <w:b/>
          <w:bCs/>
          <w:kern w:val="2"/>
          <w:sz w:val="32"/>
          <w:szCs w:val="32"/>
          <w:lang w:eastAsia="zh-CN"/>
        </w:rPr>
      </w:pPr>
      <w:r>
        <w:rPr>
          <w:rFonts w:ascii="宋体" w:eastAsia="宋体" w:hAnsi="宋体" w:cs="宋体" w:hint="eastAsia"/>
          <w:b/>
          <w:bCs/>
          <w:spacing w:val="-41"/>
          <w:kern w:val="2"/>
          <w:sz w:val="32"/>
          <w:szCs w:val="32"/>
          <w:lang w:eastAsia="zh-CN"/>
        </w:rPr>
        <w:t>甲</w:t>
      </w:r>
      <w:r>
        <w:rPr>
          <w:rFonts w:ascii="宋体" w:eastAsia="宋体" w:hAnsi="宋体" w:cs="宋体" w:hint="eastAsia"/>
          <w:b/>
          <w:bCs/>
          <w:spacing w:val="18"/>
          <w:kern w:val="2"/>
          <w:sz w:val="32"/>
          <w:szCs w:val="32"/>
          <w:lang w:eastAsia="zh-CN"/>
        </w:rPr>
        <w:t xml:space="preserve">   </w:t>
      </w:r>
      <w:r>
        <w:rPr>
          <w:rFonts w:ascii="宋体" w:eastAsia="宋体" w:hAnsi="宋体" w:cs="宋体" w:hint="eastAsia"/>
          <w:b/>
          <w:bCs/>
          <w:spacing w:val="-41"/>
          <w:kern w:val="2"/>
          <w:sz w:val="32"/>
          <w:szCs w:val="32"/>
          <w:lang w:eastAsia="zh-CN"/>
        </w:rPr>
        <w:t xml:space="preserve">方： </w:t>
      </w:r>
      <w:r>
        <w:rPr>
          <w:rFonts w:ascii="宋体" w:eastAsia="宋体" w:hAnsi="宋体" w:cs="宋体" w:hint="eastAsia"/>
          <w:b/>
          <w:bCs/>
          <w:kern w:val="2"/>
          <w:sz w:val="32"/>
          <w:szCs w:val="32"/>
          <w:u w:val="single"/>
          <w:lang w:eastAsia="zh-CN"/>
        </w:rPr>
        <w:t xml:space="preserve">                                </w:t>
      </w:r>
    </w:p>
    <w:p w:rsidR="00026B78" w:rsidRDefault="00067F56">
      <w:pPr>
        <w:widowControl w:val="0"/>
        <w:spacing w:before="260"/>
        <w:ind w:left="667"/>
        <w:jc w:val="both"/>
        <w:rPr>
          <w:rFonts w:ascii="宋体" w:eastAsia="宋体" w:hAnsi="宋体" w:cs="宋体"/>
          <w:b/>
          <w:bCs/>
          <w:kern w:val="2"/>
          <w:sz w:val="32"/>
          <w:szCs w:val="32"/>
          <w:lang w:eastAsia="zh-CN"/>
        </w:rPr>
      </w:pPr>
      <w:r>
        <w:rPr>
          <w:rFonts w:ascii="宋体" w:eastAsia="宋体" w:hAnsi="宋体" w:cs="宋体" w:hint="eastAsia"/>
          <w:b/>
          <w:bCs/>
          <w:i/>
          <w:iCs/>
          <w:spacing w:val="-26"/>
          <w:kern w:val="2"/>
          <w:sz w:val="32"/>
          <w:szCs w:val="32"/>
          <w:lang w:eastAsia="zh-CN"/>
        </w:rPr>
        <w:t>乙</w:t>
      </w:r>
      <w:r>
        <w:rPr>
          <w:rFonts w:ascii="宋体" w:eastAsia="宋体" w:hAnsi="宋体" w:cs="宋体" w:hint="eastAsia"/>
          <w:b/>
          <w:bCs/>
          <w:spacing w:val="43"/>
          <w:kern w:val="2"/>
          <w:sz w:val="32"/>
          <w:szCs w:val="32"/>
          <w:lang w:eastAsia="zh-CN"/>
        </w:rPr>
        <w:t xml:space="preserve">  </w:t>
      </w:r>
      <w:r>
        <w:rPr>
          <w:rFonts w:ascii="宋体" w:eastAsia="宋体" w:hAnsi="宋体" w:cs="宋体" w:hint="eastAsia"/>
          <w:b/>
          <w:bCs/>
          <w:i/>
          <w:iCs/>
          <w:spacing w:val="-26"/>
          <w:kern w:val="2"/>
          <w:sz w:val="32"/>
          <w:szCs w:val="32"/>
          <w:lang w:eastAsia="zh-CN"/>
        </w:rPr>
        <w:t>方：</w:t>
      </w:r>
      <w:r>
        <w:rPr>
          <w:rFonts w:ascii="宋体" w:eastAsia="宋体" w:hAnsi="宋体" w:cs="宋体" w:hint="eastAsia"/>
          <w:b/>
          <w:bCs/>
          <w:spacing w:val="-30"/>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rsidR="00026B78" w:rsidRDefault="00067F56">
      <w:pPr>
        <w:widowControl w:val="0"/>
        <w:spacing w:before="267"/>
        <w:ind w:left="684"/>
        <w:jc w:val="both"/>
        <w:rPr>
          <w:rFonts w:ascii="宋体" w:eastAsia="宋体" w:hAnsi="宋体" w:cs="宋体"/>
          <w:b/>
          <w:bCs/>
          <w:kern w:val="2"/>
          <w:sz w:val="32"/>
          <w:szCs w:val="32"/>
          <w:lang w:eastAsia="zh-CN"/>
        </w:rPr>
      </w:pPr>
      <w:r>
        <w:rPr>
          <w:rFonts w:ascii="宋体" w:eastAsia="宋体" w:hAnsi="宋体" w:cs="宋体" w:hint="eastAsia"/>
          <w:b/>
          <w:bCs/>
          <w:spacing w:val="-37"/>
          <w:kern w:val="2"/>
          <w:sz w:val="32"/>
          <w:szCs w:val="32"/>
          <w:lang w:eastAsia="zh-CN"/>
        </w:rPr>
        <w:t>签订时间：</w:t>
      </w:r>
      <w:r>
        <w:rPr>
          <w:rFonts w:ascii="宋体" w:eastAsia="宋体" w:hAnsi="宋体" w:cs="宋体" w:hint="eastAsia"/>
          <w:b/>
          <w:bCs/>
          <w:spacing w:val="74"/>
          <w:kern w:val="2"/>
          <w:sz w:val="32"/>
          <w:szCs w:val="32"/>
          <w:lang w:eastAsia="zh-CN"/>
        </w:rPr>
        <w:t xml:space="preserve"> </w:t>
      </w:r>
      <w:r>
        <w:rPr>
          <w:rFonts w:ascii="宋体" w:eastAsia="宋体" w:hAnsi="宋体" w:cs="宋体" w:hint="eastAsia"/>
          <w:b/>
          <w:bCs/>
          <w:kern w:val="2"/>
          <w:sz w:val="32"/>
          <w:szCs w:val="32"/>
          <w:u w:val="single"/>
          <w:lang w:eastAsia="zh-CN"/>
        </w:rPr>
        <w:t xml:space="preserve">                                </w:t>
      </w:r>
    </w:p>
    <w:p w:rsidR="00026B78" w:rsidRDefault="00026B78">
      <w:pPr>
        <w:widowControl w:val="0"/>
        <w:spacing w:line="245" w:lineRule="auto"/>
        <w:jc w:val="both"/>
        <w:rPr>
          <w:rFonts w:ascii="Arial" w:eastAsia="宋体"/>
          <w:kern w:val="2"/>
          <w:lang w:eastAsia="zh-CN"/>
        </w:rPr>
      </w:pPr>
    </w:p>
    <w:p w:rsidR="00026B78" w:rsidRDefault="00026B78">
      <w:pPr>
        <w:widowControl w:val="0"/>
        <w:spacing w:line="246" w:lineRule="auto"/>
        <w:jc w:val="both"/>
        <w:rPr>
          <w:rFonts w:ascii="宋体" w:eastAsia="宋体" w:hAnsi="宋体" w:cs="宋体"/>
          <w:kern w:val="2"/>
          <w:lang w:eastAsia="zh-CN"/>
        </w:rPr>
      </w:pPr>
    </w:p>
    <w:p w:rsidR="00026B78" w:rsidRDefault="00067F56">
      <w:pPr>
        <w:widowControl w:val="0"/>
        <w:spacing w:line="246" w:lineRule="auto"/>
        <w:jc w:val="both"/>
        <w:rPr>
          <w:rFonts w:ascii="宋体" w:eastAsia="宋体" w:hAnsi="宋体" w:cs="宋体"/>
          <w:kern w:val="2"/>
          <w:sz w:val="21"/>
          <w:lang w:eastAsia="zh-CN"/>
        </w:rPr>
      </w:pPr>
      <w:r>
        <w:rPr>
          <w:rFonts w:ascii="宋体" w:eastAsia="宋体" w:hAnsi="宋体" w:cs="宋体"/>
          <w:kern w:val="2"/>
          <w:lang w:eastAsia="zh-CN"/>
        </w:rPr>
        <w:br w:type="page"/>
      </w:r>
    </w:p>
    <w:p w:rsidR="00026B78" w:rsidRDefault="00067F56">
      <w:pPr>
        <w:widowControl w:val="0"/>
        <w:spacing w:before="91" w:line="222" w:lineRule="auto"/>
        <w:jc w:val="center"/>
        <w:rPr>
          <w:rFonts w:ascii="宋体" w:eastAsia="宋体" w:hAnsi="宋体" w:cs="宋体"/>
          <w:kern w:val="2"/>
          <w:sz w:val="28"/>
          <w:szCs w:val="28"/>
          <w:lang w:eastAsia="zh-CN"/>
        </w:rPr>
      </w:pPr>
      <w:r>
        <w:rPr>
          <w:rFonts w:ascii="宋体" w:eastAsia="宋体" w:hAnsi="宋体" w:cs="宋体" w:hint="eastAsia"/>
          <w:b/>
          <w:bCs/>
          <w:spacing w:val="6"/>
          <w:kern w:val="2"/>
          <w:sz w:val="28"/>
          <w:szCs w:val="28"/>
          <w:lang w:eastAsia="zh-CN"/>
        </w:rPr>
        <w:t>第一节政府采购合同协议书</w:t>
      </w:r>
    </w:p>
    <w:p w:rsidR="00026B78" w:rsidRDefault="00026B78">
      <w:pPr>
        <w:widowControl w:val="0"/>
        <w:spacing w:line="437" w:lineRule="auto"/>
        <w:jc w:val="both"/>
        <w:rPr>
          <w:rFonts w:ascii="宋体" w:eastAsia="宋体" w:hAnsi="宋体" w:cs="宋体"/>
          <w:kern w:val="2"/>
          <w:sz w:val="21"/>
          <w:lang w:eastAsia="zh-CN"/>
        </w:rPr>
      </w:pPr>
    </w:p>
    <w:p w:rsidR="00026B78" w:rsidRDefault="00067F56">
      <w:pPr>
        <w:widowControl w:val="0"/>
        <w:spacing w:before="68" w:line="225" w:lineRule="auto"/>
        <w:ind w:left="86"/>
        <w:jc w:val="both"/>
        <w:rPr>
          <w:rFonts w:ascii="宋体" w:eastAsia="宋体" w:hAnsi="宋体" w:cs="宋体"/>
          <w:kern w:val="2"/>
          <w:lang w:eastAsia="zh-CN"/>
        </w:rPr>
      </w:pPr>
      <w:r>
        <w:rPr>
          <w:rFonts w:ascii="宋体" w:eastAsia="宋体" w:hAnsi="宋体" w:cs="宋体" w:hint="eastAsia"/>
          <w:spacing w:val="3"/>
          <w:kern w:val="2"/>
          <w:position w:val="2"/>
          <w:lang w:eastAsia="zh-CN"/>
        </w:rPr>
        <w:t>甲方(全称):</w:t>
      </w:r>
      <w:r>
        <w:rPr>
          <w:rFonts w:ascii="宋体" w:eastAsia="宋体" w:hAnsi="宋体" w:cs="宋体" w:hint="eastAsia"/>
          <w:spacing w:val="70"/>
          <w:kern w:val="2"/>
          <w:position w:val="2"/>
          <w:lang w:eastAsia="zh-CN"/>
        </w:rPr>
        <w:t xml:space="preserve"> </w:t>
      </w:r>
      <w:r>
        <w:rPr>
          <w:rFonts w:ascii="宋体" w:eastAsia="宋体" w:hAnsi="宋体" w:cs="宋体" w:hint="eastAsia"/>
          <w:spacing w:val="3"/>
          <w:kern w:val="2"/>
          <w:position w:val="2"/>
          <w:u w:val="single"/>
          <w:lang w:eastAsia="zh-CN"/>
        </w:rPr>
        <w:t xml:space="preserve">                       </w:t>
      </w:r>
      <w:r>
        <w:rPr>
          <w:rFonts w:ascii="宋体" w:eastAsia="宋体" w:hAnsi="宋体" w:cs="宋体" w:hint="eastAsia"/>
          <w:spacing w:val="3"/>
          <w:kern w:val="2"/>
          <w:position w:val="2"/>
          <w:lang w:eastAsia="zh-CN"/>
        </w:rPr>
        <w:t xml:space="preserve"> </w:t>
      </w:r>
      <w:r>
        <w:rPr>
          <w:rFonts w:ascii="宋体" w:eastAsia="宋体" w:hAnsi="宋体" w:cs="宋体" w:hint="eastAsia"/>
          <w:spacing w:val="3"/>
          <w:kern w:val="2"/>
          <w:lang w:eastAsia="zh-CN"/>
        </w:rPr>
        <w:t>(采购人、受采购人委托签订合同的单位或采购</w:t>
      </w:r>
    </w:p>
    <w:p w:rsidR="00026B78" w:rsidRDefault="00067F56">
      <w:pPr>
        <w:widowControl w:val="0"/>
        <w:spacing w:before="151" w:line="390" w:lineRule="exact"/>
        <w:ind w:left="4216"/>
        <w:jc w:val="both"/>
        <w:rPr>
          <w:rFonts w:ascii="宋体" w:eastAsia="宋体" w:hAnsi="宋体" w:cs="宋体"/>
          <w:kern w:val="2"/>
          <w:lang w:eastAsia="zh-CN"/>
        </w:rPr>
      </w:pPr>
      <w:r>
        <w:rPr>
          <w:rFonts w:ascii="宋体" w:eastAsia="宋体" w:hAnsi="宋体" w:cs="宋体" w:hint="eastAsia"/>
          <w:spacing w:val="-1"/>
          <w:kern w:val="2"/>
          <w:position w:val="13"/>
          <w:lang w:eastAsia="zh-CN"/>
        </w:rPr>
        <w:t>文件约定的合同甲方)</w:t>
      </w:r>
    </w:p>
    <w:p w:rsidR="00026B78" w:rsidRDefault="00067F56">
      <w:pPr>
        <w:widowControl w:val="0"/>
        <w:spacing w:line="218" w:lineRule="auto"/>
        <w:ind w:left="86"/>
        <w:jc w:val="both"/>
        <w:rPr>
          <w:rFonts w:ascii="宋体" w:eastAsia="宋体" w:hAnsi="宋体" w:cs="宋体"/>
          <w:kern w:val="2"/>
          <w:lang w:eastAsia="zh-CN"/>
        </w:rPr>
      </w:pPr>
      <w:r>
        <w:rPr>
          <w:rFonts w:ascii="宋体" w:eastAsia="宋体" w:hAnsi="宋体" w:cs="宋体" w:hint="eastAsia"/>
          <w:spacing w:val="-10"/>
          <w:kern w:val="2"/>
          <w:lang w:eastAsia="zh-CN"/>
        </w:rPr>
        <w:t>乙</w:t>
      </w:r>
      <w:r>
        <w:rPr>
          <w:rFonts w:ascii="宋体" w:eastAsia="宋体" w:hAnsi="宋体" w:cs="宋体" w:hint="eastAsia"/>
          <w:spacing w:val="-31"/>
          <w:kern w:val="2"/>
          <w:lang w:eastAsia="zh-CN"/>
        </w:rPr>
        <w:t xml:space="preserve"> </w:t>
      </w:r>
      <w:r>
        <w:rPr>
          <w:rFonts w:ascii="宋体" w:eastAsia="宋体" w:hAnsi="宋体" w:cs="宋体" w:hint="eastAsia"/>
          <w:spacing w:val="-10"/>
          <w:kern w:val="2"/>
          <w:lang w:eastAsia="zh-CN"/>
        </w:rPr>
        <w:t>方</w:t>
      </w:r>
      <w:r>
        <w:rPr>
          <w:rFonts w:ascii="宋体" w:eastAsia="宋体" w:hAnsi="宋体" w:cs="宋体" w:hint="eastAsia"/>
          <w:spacing w:val="-23"/>
          <w:kern w:val="2"/>
          <w:lang w:eastAsia="zh-CN"/>
        </w:rPr>
        <w:t xml:space="preserve"> </w:t>
      </w:r>
      <w:r>
        <w:rPr>
          <w:rFonts w:ascii="宋体" w:eastAsia="宋体" w:hAnsi="宋体" w:cs="宋体" w:hint="eastAsia"/>
          <w:spacing w:val="-10"/>
          <w:kern w:val="2"/>
          <w:lang w:eastAsia="zh-CN"/>
        </w:rPr>
        <w:t>1 (</w:t>
      </w:r>
      <w:r>
        <w:rPr>
          <w:rFonts w:ascii="宋体" w:eastAsia="宋体" w:hAnsi="宋体" w:cs="宋体" w:hint="eastAsia"/>
          <w:spacing w:val="-38"/>
          <w:kern w:val="2"/>
          <w:lang w:eastAsia="zh-CN"/>
        </w:rPr>
        <w:t xml:space="preserve"> </w:t>
      </w:r>
      <w:r>
        <w:rPr>
          <w:rFonts w:ascii="宋体" w:eastAsia="宋体" w:hAnsi="宋体" w:cs="宋体" w:hint="eastAsia"/>
          <w:spacing w:val="-10"/>
          <w:kern w:val="2"/>
          <w:lang w:eastAsia="zh-CN"/>
        </w:rPr>
        <w:t>全</w:t>
      </w:r>
      <w:r>
        <w:rPr>
          <w:rFonts w:ascii="宋体" w:eastAsia="宋体" w:hAnsi="宋体" w:cs="宋体" w:hint="eastAsia"/>
          <w:spacing w:val="-39"/>
          <w:kern w:val="2"/>
          <w:lang w:eastAsia="zh-CN"/>
        </w:rPr>
        <w:t xml:space="preserve"> </w:t>
      </w:r>
      <w:r>
        <w:rPr>
          <w:rFonts w:ascii="宋体" w:eastAsia="宋体" w:hAnsi="宋体" w:cs="宋体" w:hint="eastAsia"/>
          <w:spacing w:val="-10"/>
          <w:kern w:val="2"/>
          <w:lang w:eastAsia="zh-CN"/>
        </w:rPr>
        <w:t>称</w:t>
      </w:r>
      <w:r>
        <w:rPr>
          <w:rFonts w:ascii="宋体" w:eastAsia="宋体" w:hAnsi="宋体" w:cs="宋体" w:hint="eastAsia"/>
          <w:spacing w:val="-37"/>
          <w:kern w:val="2"/>
          <w:lang w:eastAsia="zh-CN"/>
        </w:rPr>
        <w:t xml:space="preserve"> </w:t>
      </w:r>
      <w:r>
        <w:rPr>
          <w:rFonts w:ascii="宋体" w:eastAsia="宋体" w:hAnsi="宋体" w:cs="宋体" w:hint="eastAsia"/>
          <w:spacing w:val="-10"/>
          <w:kern w:val="2"/>
          <w:lang w:eastAsia="zh-CN"/>
        </w:rPr>
        <w:t>) :</w:t>
      </w:r>
      <w:r>
        <w:rPr>
          <w:rFonts w:ascii="宋体" w:eastAsia="宋体" w:hAnsi="宋体" w:cs="宋体" w:hint="eastAsia"/>
          <w:kern w:val="2"/>
          <w:u w:val="single"/>
          <w:lang w:eastAsia="zh-CN"/>
        </w:rPr>
        <w:t xml:space="preserve">                       </w:t>
      </w:r>
      <w:r>
        <w:rPr>
          <w:rFonts w:ascii="宋体" w:eastAsia="宋体" w:hAnsi="宋体" w:cs="宋体" w:hint="eastAsia"/>
          <w:spacing w:val="-33"/>
          <w:kern w:val="2"/>
          <w:lang w:eastAsia="zh-CN"/>
        </w:rPr>
        <w:t xml:space="preserve"> </w:t>
      </w:r>
      <w:r>
        <w:rPr>
          <w:rFonts w:ascii="宋体" w:eastAsia="宋体" w:hAnsi="宋体" w:cs="宋体" w:hint="eastAsia"/>
          <w:spacing w:val="-10"/>
          <w:kern w:val="2"/>
          <w:lang w:eastAsia="zh-CN"/>
        </w:rPr>
        <w:t>(供应商)</w:t>
      </w:r>
    </w:p>
    <w:p w:rsidR="00026B78" w:rsidRDefault="00067F56">
      <w:pPr>
        <w:widowControl w:val="0"/>
        <w:spacing w:before="151" w:line="352" w:lineRule="auto"/>
        <w:ind w:left="86"/>
        <w:jc w:val="both"/>
        <w:rPr>
          <w:rFonts w:ascii="宋体" w:eastAsia="宋体" w:hAnsi="宋体" w:cs="宋体"/>
          <w:kern w:val="2"/>
          <w:lang w:eastAsia="zh-CN"/>
        </w:rPr>
      </w:pPr>
      <w:r>
        <w:rPr>
          <w:rFonts w:ascii="宋体" w:eastAsia="宋体" w:hAnsi="宋体" w:cs="宋体" w:hint="eastAsia"/>
          <w:spacing w:val="12"/>
          <w:kern w:val="2"/>
          <w:lang w:eastAsia="zh-CN"/>
        </w:rPr>
        <w:t xml:space="preserve">乙方2(全称): </w:t>
      </w:r>
      <w:r>
        <w:rPr>
          <w:rFonts w:ascii="宋体" w:eastAsia="宋体" w:hAnsi="宋体" w:cs="宋体" w:hint="eastAsia"/>
          <w:spacing w:val="12"/>
          <w:kern w:val="2"/>
          <w:u w:val="single"/>
          <w:lang w:eastAsia="zh-CN"/>
        </w:rPr>
        <w:t xml:space="preserve">                  </w:t>
      </w:r>
      <w:r>
        <w:rPr>
          <w:rFonts w:ascii="宋体" w:eastAsia="宋体" w:hAnsi="宋体" w:cs="宋体" w:hint="eastAsia"/>
          <w:spacing w:val="11"/>
          <w:kern w:val="2"/>
          <w:u w:val="single"/>
          <w:lang w:eastAsia="zh-CN"/>
        </w:rPr>
        <w:t xml:space="preserve">    </w:t>
      </w:r>
      <w:r>
        <w:rPr>
          <w:rFonts w:ascii="宋体" w:eastAsia="宋体" w:hAnsi="宋体" w:cs="宋体" w:hint="eastAsia"/>
          <w:spacing w:val="-64"/>
          <w:kern w:val="2"/>
          <w:lang w:eastAsia="zh-CN"/>
        </w:rPr>
        <w:t xml:space="preserve"> </w:t>
      </w:r>
      <w:r>
        <w:rPr>
          <w:rFonts w:ascii="宋体" w:eastAsia="宋体" w:hAnsi="宋体" w:cs="宋体" w:hint="eastAsia"/>
          <w:spacing w:val="11"/>
          <w:kern w:val="2"/>
          <w:lang w:eastAsia="zh-CN"/>
        </w:rPr>
        <w:t>(联合体成员供应商或其他合同主体)(如有)</w:t>
      </w:r>
    </w:p>
    <w:p w:rsidR="00026B78" w:rsidRDefault="00067F56">
      <w:pPr>
        <w:widowControl w:val="0"/>
        <w:spacing w:line="218" w:lineRule="auto"/>
        <w:ind w:left="86"/>
        <w:jc w:val="both"/>
        <w:rPr>
          <w:rFonts w:ascii="宋体" w:eastAsia="宋体" w:hAnsi="宋体" w:cs="宋体"/>
          <w:kern w:val="2"/>
          <w:lang w:eastAsia="zh-CN"/>
        </w:rPr>
      </w:pPr>
      <w:r>
        <w:rPr>
          <w:rFonts w:ascii="宋体" w:eastAsia="宋体" w:hAnsi="宋体" w:cs="宋体" w:hint="eastAsia"/>
          <w:spacing w:val="13"/>
          <w:kern w:val="2"/>
          <w:lang w:eastAsia="zh-CN"/>
        </w:rPr>
        <w:t>乙方3(全称)</w:t>
      </w:r>
      <w:r>
        <w:rPr>
          <w:rFonts w:ascii="宋体" w:eastAsia="宋体" w:hAnsi="宋体" w:cs="宋体" w:hint="eastAsia"/>
          <w:spacing w:val="-70"/>
          <w:kern w:val="2"/>
          <w:lang w:eastAsia="zh-CN"/>
        </w:rPr>
        <w:t xml:space="preserve"> </w:t>
      </w:r>
      <w:r>
        <w:rPr>
          <w:rFonts w:ascii="宋体" w:eastAsia="宋体" w:hAnsi="宋体" w:cs="宋体" w:hint="eastAsia"/>
          <w:spacing w:val="4"/>
          <w:kern w:val="2"/>
          <w:u w:val="single"/>
          <w:lang w:eastAsia="zh-CN"/>
        </w:rPr>
        <w:t xml:space="preserve">                         </w:t>
      </w:r>
      <w:r>
        <w:rPr>
          <w:rFonts w:ascii="宋体" w:eastAsia="宋体" w:hAnsi="宋体" w:cs="宋体" w:hint="eastAsia"/>
          <w:spacing w:val="-60"/>
          <w:kern w:val="2"/>
          <w:lang w:eastAsia="zh-CN"/>
        </w:rPr>
        <w:t xml:space="preserve"> </w:t>
      </w:r>
      <w:r>
        <w:rPr>
          <w:rFonts w:ascii="宋体" w:eastAsia="宋体" w:hAnsi="宋体" w:cs="宋体" w:hint="eastAsia"/>
          <w:spacing w:val="13"/>
          <w:kern w:val="2"/>
          <w:lang w:eastAsia="zh-CN"/>
        </w:rPr>
        <w:t>(联合体成员供应商或其他</w:t>
      </w:r>
      <w:r>
        <w:rPr>
          <w:rFonts w:ascii="宋体" w:eastAsia="宋体" w:hAnsi="宋体" w:cs="宋体" w:hint="eastAsia"/>
          <w:spacing w:val="12"/>
          <w:kern w:val="2"/>
          <w:lang w:eastAsia="zh-CN"/>
        </w:rPr>
        <w:t>合同主体)(如有)</w:t>
      </w:r>
    </w:p>
    <w:p w:rsidR="00026B78" w:rsidRDefault="00026B78">
      <w:pPr>
        <w:widowControl w:val="0"/>
        <w:spacing w:line="460" w:lineRule="auto"/>
        <w:jc w:val="both"/>
        <w:rPr>
          <w:rFonts w:ascii="宋体" w:eastAsia="宋体" w:hAnsi="宋体" w:cs="宋体"/>
          <w:kern w:val="2"/>
          <w:lang w:eastAsia="zh-CN"/>
        </w:rPr>
      </w:pPr>
    </w:p>
    <w:p w:rsidR="00026B78" w:rsidRDefault="00067F56">
      <w:pPr>
        <w:widowControl w:val="0"/>
        <w:spacing w:line="360" w:lineRule="auto"/>
        <w:jc w:val="both"/>
        <w:rPr>
          <w:rFonts w:ascii="宋体" w:eastAsia="宋体" w:hAnsi="宋体" w:cs="宋体"/>
          <w:kern w:val="2"/>
          <w:lang w:eastAsia="zh-CN"/>
        </w:rPr>
      </w:pPr>
      <w:r>
        <w:rPr>
          <w:rFonts w:ascii="宋体" w:eastAsia="宋体" w:hAnsi="宋体" w:cs="宋体" w:hint="eastAsia"/>
          <w:kern w:val="2"/>
          <w:lang w:eastAsia="zh-CN"/>
        </w:rPr>
        <w:t>依据《中华人民共和国民法典》、  《中华人民共和国政府采购法》等有关的法律法规， 以及本采购项目的招标/谈判文件等采购文件、乙方的《投标(响应)文件》及《中标(成交)通知书》,甲乙双方同意签订本合同。具体情况及要求如下：</w:t>
      </w:r>
    </w:p>
    <w:p w:rsidR="00026B78" w:rsidRDefault="00067F56">
      <w:pPr>
        <w:widowControl w:val="0"/>
        <w:spacing w:line="360" w:lineRule="auto"/>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根据立讯招标（深圳）有限公司</w:t>
      </w:r>
      <w:r>
        <w:rPr>
          <w:rFonts w:ascii="宋体" w:eastAsia="宋体" w:hAnsi="宋体" w:cs="宋体" w:hint="eastAsia"/>
          <w:kern w:val="2"/>
          <w:sz w:val="21"/>
          <w:szCs w:val="21"/>
          <w:u w:val="single"/>
          <w:lang w:eastAsia="zh-CN"/>
        </w:rPr>
        <w:t xml:space="preserve">        </w:t>
      </w:r>
      <w:r>
        <w:rPr>
          <w:rFonts w:ascii="宋体" w:eastAsia="宋体" w:hAnsi="宋体" w:cs="宋体" w:hint="eastAsia"/>
          <w:kern w:val="2"/>
          <w:sz w:val="21"/>
          <w:szCs w:val="21"/>
          <w:lang w:eastAsia="zh-CN"/>
        </w:rPr>
        <w:t>号项目结果，***单位为中标人。按照《中华人民共和国民法典》（第三编 合同）》和《深圳经济特区政府采购条例》，经深圳市（以下简称甲方）和单位（以下简称乙方）协商，就甲方委托乙方承担</w:t>
      </w:r>
      <w:r>
        <w:rPr>
          <w:rFonts w:ascii="宋体" w:eastAsia="宋体" w:hAnsi="宋体" w:cs="宋体" w:hint="eastAsia"/>
          <w:b/>
          <w:bCs/>
          <w:snapToGrid w:val="0"/>
          <w:sz w:val="21"/>
          <w:szCs w:val="21"/>
          <w:u w:val="single"/>
          <w:lang w:val="zh-CN" w:eastAsia="zh-CN"/>
        </w:rPr>
        <w:t xml:space="preserve">                      服务项目</w:t>
      </w:r>
      <w:r>
        <w:rPr>
          <w:rFonts w:ascii="宋体" w:eastAsia="宋体" w:hAnsi="宋体" w:cs="宋体" w:hint="eastAsia"/>
          <w:kern w:val="2"/>
          <w:sz w:val="21"/>
          <w:szCs w:val="21"/>
          <w:lang w:eastAsia="zh-CN"/>
        </w:rPr>
        <w:t>，达成以下合同条款：</w:t>
      </w:r>
    </w:p>
    <w:p w:rsidR="00026B78" w:rsidRDefault="00026B78">
      <w:pPr>
        <w:widowControl w:val="0"/>
        <w:ind w:firstLineChars="200" w:firstLine="420"/>
        <w:jc w:val="both"/>
        <w:rPr>
          <w:rFonts w:ascii="宋体" w:eastAsia="宋体" w:hAnsi="宋体"/>
          <w:kern w:val="2"/>
          <w:sz w:val="21"/>
          <w:szCs w:val="21"/>
          <w:lang w:eastAsia="zh-CN"/>
        </w:rPr>
      </w:pP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第一条　项目概况</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项目名称：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项目内容：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服务时间：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合同价款：合同总价为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元，含一切税、费。</w:t>
      </w:r>
      <w:r>
        <w:rPr>
          <w:rFonts w:eastAsia="宋体"/>
          <w:kern w:val="2"/>
          <w:sz w:val="21"/>
          <w:lang w:eastAsia="zh-CN"/>
        </w:rPr>
        <w:t>本合同总价包括</w:t>
      </w:r>
      <w:r>
        <w:rPr>
          <w:rFonts w:ascii="宋体" w:eastAsia="宋体" w:hAnsi="宋体" w:hint="eastAsia"/>
          <w:kern w:val="2"/>
          <w:sz w:val="21"/>
          <w:szCs w:val="21"/>
          <w:lang w:eastAsia="zh-CN"/>
        </w:rPr>
        <w:t>乙方为实施本项目荷载试验所需的设备仪器费、车辆租赁费、</w:t>
      </w:r>
      <w:r>
        <w:rPr>
          <w:rFonts w:eastAsia="宋体"/>
          <w:kern w:val="2"/>
          <w:sz w:val="21"/>
          <w:lang w:eastAsia="zh-CN"/>
        </w:rPr>
        <w:t>服务</w:t>
      </w:r>
      <w:r>
        <w:rPr>
          <w:rFonts w:eastAsia="宋体" w:hint="eastAsia"/>
          <w:kern w:val="2"/>
          <w:sz w:val="21"/>
          <w:lang w:eastAsia="zh-CN"/>
        </w:rPr>
        <w:t>和</w:t>
      </w:r>
      <w:r>
        <w:rPr>
          <w:rFonts w:eastAsia="宋体"/>
          <w:kern w:val="2"/>
          <w:sz w:val="21"/>
          <w:lang w:eastAsia="zh-CN"/>
        </w:rPr>
        <w:t>技术费用</w:t>
      </w:r>
      <w:r>
        <w:rPr>
          <w:rFonts w:eastAsia="宋体" w:hint="eastAsia"/>
          <w:kern w:val="2"/>
          <w:sz w:val="21"/>
          <w:lang w:eastAsia="zh-CN"/>
        </w:rPr>
        <w:t>等</w:t>
      </w:r>
      <w:r>
        <w:rPr>
          <w:rFonts w:eastAsia="宋体"/>
          <w:kern w:val="2"/>
          <w:sz w:val="21"/>
          <w:lang w:eastAsia="zh-CN"/>
        </w:rPr>
        <w:t>，为固定不变价格，且不随通货膨胀的影响而波动。合同总价包括</w:t>
      </w:r>
      <w:r>
        <w:rPr>
          <w:rFonts w:ascii="宋体" w:eastAsia="宋体" w:hAnsi="宋体" w:hint="eastAsia"/>
          <w:kern w:val="2"/>
          <w:sz w:val="21"/>
          <w:szCs w:val="21"/>
          <w:lang w:eastAsia="zh-CN"/>
        </w:rPr>
        <w:t>乙方</w:t>
      </w:r>
      <w:r>
        <w:rPr>
          <w:rFonts w:eastAsia="宋体"/>
          <w:kern w:val="2"/>
          <w:sz w:val="21"/>
          <w:lang w:eastAsia="zh-CN"/>
        </w:rPr>
        <w:t>履行本合同义务所发生的一切费用和支出和以各种方式寄送技术资料到</w:t>
      </w:r>
      <w:r>
        <w:rPr>
          <w:rFonts w:eastAsia="宋体" w:hint="eastAsia"/>
          <w:kern w:val="2"/>
          <w:sz w:val="21"/>
          <w:lang w:eastAsia="zh-CN"/>
        </w:rPr>
        <w:t>甲</w:t>
      </w:r>
      <w:r>
        <w:rPr>
          <w:rFonts w:eastAsia="宋体"/>
          <w:kern w:val="2"/>
          <w:sz w:val="21"/>
          <w:lang w:eastAsia="zh-CN"/>
        </w:rPr>
        <w:t>方办公室所发生的费用。如发生本合同规定的不可抗力，合同总价可经双方友好协商予以调整。</w:t>
      </w:r>
    </w:p>
    <w:p w:rsidR="00026B78" w:rsidRDefault="00067F56">
      <w:pPr>
        <w:widowControl w:val="0"/>
        <w:ind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支付方式：分期支付。</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第二条  服务范围</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1、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3、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 其他合同未明示的相关工作。</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第三条  时间要求及阶段成果</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1、合同签订</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天内完成项目实施的准备工作，包括工作大纲和试验细则的编制；</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 xml:space="preserve">2、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第四条  咨询服务资料归属</w:t>
      </w:r>
    </w:p>
    <w:p w:rsidR="00026B78" w:rsidRDefault="00067F56">
      <w:pPr>
        <w:widowControl w:val="0"/>
        <w:ind w:firstLineChars="200" w:firstLine="420"/>
        <w:jc w:val="both"/>
        <w:rPr>
          <w:rFonts w:eastAsia="宋体"/>
          <w:kern w:val="2"/>
          <w:sz w:val="21"/>
          <w:lang w:eastAsia="zh-CN"/>
        </w:rPr>
      </w:pPr>
      <w:r>
        <w:rPr>
          <w:rFonts w:eastAsia="宋体"/>
          <w:kern w:val="2"/>
          <w:sz w:val="21"/>
          <w:lang w:eastAsia="zh-CN"/>
        </w:rPr>
        <w:t>1</w:t>
      </w:r>
      <w:r>
        <w:rPr>
          <w:rFonts w:eastAsia="宋体" w:hint="eastAsia"/>
          <w:kern w:val="2"/>
          <w:sz w:val="21"/>
          <w:lang w:eastAsia="zh-CN"/>
        </w:rPr>
        <w:t>、</w:t>
      </w:r>
      <w:r>
        <w:rPr>
          <w:rFonts w:eastAsia="宋体"/>
          <w:kern w:val="2"/>
          <w:sz w:val="21"/>
          <w:lang w:eastAsia="zh-CN"/>
        </w:rPr>
        <w:t>所有提交给</w:t>
      </w:r>
      <w:r>
        <w:rPr>
          <w:rFonts w:eastAsia="宋体" w:hint="eastAsia"/>
          <w:kern w:val="2"/>
          <w:sz w:val="21"/>
          <w:lang w:eastAsia="zh-CN"/>
        </w:rPr>
        <w:t>甲</w:t>
      </w:r>
      <w:r>
        <w:rPr>
          <w:rFonts w:eastAsia="宋体"/>
          <w:kern w:val="2"/>
          <w:sz w:val="21"/>
          <w:lang w:eastAsia="zh-CN"/>
        </w:rPr>
        <w:t>方的咨询服务</w:t>
      </w:r>
      <w:r>
        <w:rPr>
          <w:rFonts w:eastAsia="宋体" w:hint="eastAsia"/>
          <w:kern w:val="2"/>
          <w:sz w:val="21"/>
          <w:lang w:eastAsia="zh-CN"/>
        </w:rPr>
        <w:t>文件</w:t>
      </w:r>
      <w:r>
        <w:rPr>
          <w:rFonts w:eastAsia="宋体"/>
          <w:kern w:val="2"/>
          <w:sz w:val="21"/>
          <w:lang w:eastAsia="zh-CN"/>
        </w:rPr>
        <w:t>及相关的资料的最后文本，包括为履行技术咨询服务范围所编制的图纸、计划和证明资料等，都属于</w:t>
      </w:r>
      <w:r>
        <w:rPr>
          <w:rFonts w:eastAsia="宋体" w:hint="eastAsia"/>
          <w:kern w:val="2"/>
          <w:sz w:val="21"/>
          <w:lang w:eastAsia="zh-CN"/>
        </w:rPr>
        <w:t>甲</w:t>
      </w:r>
      <w:r>
        <w:rPr>
          <w:rFonts w:eastAsia="宋体"/>
          <w:kern w:val="2"/>
          <w:sz w:val="21"/>
          <w:lang w:eastAsia="zh-CN"/>
        </w:rPr>
        <w:t>方的财产，</w:t>
      </w:r>
      <w:r>
        <w:rPr>
          <w:rFonts w:ascii="宋体" w:eastAsia="宋体" w:hAnsi="宋体" w:hint="eastAsia"/>
          <w:kern w:val="2"/>
          <w:sz w:val="21"/>
          <w:szCs w:val="21"/>
          <w:lang w:eastAsia="zh-CN"/>
        </w:rPr>
        <w:t>乙</w:t>
      </w:r>
      <w:r>
        <w:rPr>
          <w:rFonts w:eastAsia="宋体"/>
          <w:kern w:val="2"/>
          <w:sz w:val="21"/>
          <w:lang w:eastAsia="zh-CN"/>
        </w:rPr>
        <w:t>方在提交给</w:t>
      </w:r>
      <w:r>
        <w:rPr>
          <w:rFonts w:eastAsia="宋体" w:hint="eastAsia"/>
          <w:kern w:val="2"/>
          <w:sz w:val="21"/>
          <w:lang w:eastAsia="zh-CN"/>
        </w:rPr>
        <w:t>甲</w:t>
      </w:r>
      <w:r>
        <w:rPr>
          <w:rFonts w:eastAsia="宋体"/>
          <w:kern w:val="2"/>
          <w:sz w:val="21"/>
          <w:lang w:eastAsia="zh-CN"/>
        </w:rPr>
        <w:t>方之前应将上述资料进行整理归类和编制索引</w:t>
      </w:r>
      <w:r>
        <w:rPr>
          <w:rFonts w:eastAsia="宋体" w:hint="eastAsia"/>
          <w:kern w:val="2"/>
          <w:sz w:val="21"/>
          <w:lang w:eastAsia="zh-CN"/>
        </w:rPr>
        <w:t>。</w:t>
      </w:r>
    </w:p>
    <w:p w:rsidR="00026B78" w:rsidRDefault="00067F56">
      <w:pPr>
        <w:widowControl w:val="0"/>
        <w:ind w:firstLineChars="200" w:firstLine="420"/>
        <w:jc w:val="both"/>
        <w:rPr>
          <w:rFonts w:eastAsia="宋体"/>
          <w:kern w:val="2"/>
          <w:sz w:val="21"/>
          <w:lang w:eastAsia="zh-CN"/>
        </w:rPr>
      </w:pPr>
      <w:r>
        <w:rPr>
          <w:rFonts w:eastAsia="宋体"/>
          <w:kern w:val="2"/>
          <w:sz w:val="21"/>
          <w:lang w:eastAsia="zh-CN"/>
        </w:rPr>
        <w:t>2</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方未经</w:t>
      </w:r>
      <w:r>
        <w:rPr>
          <w:rFonts w:eastAsia="宋体" w:hint="eastAsia"/>
          <w:kern w:val="2"/>
          <w:sz w:val="21"/>
          <w:lang w:eastAsia="zh-CN"/>
        </w:rPr>
        <w:t>甲</w:t>
      </w:r>
      <w:r>
        <w:rPr>
          <w:rFonts w:eastAsia="宋体"/>
          <w:kern w:val="2"/>
          <w:sz w:val="21"/>
          <w:lang w:eastAsia="zh-CN"/>
        </w:rPr>
        <w:t>方的书面同意，不得将上述资料用于与本咨询服务项目之外的任何项目</w:t>
      </w:r>
      <w:r>
        <w:rPr>
          <w:rFonts w:eastAsia="宋体" w:hint="eastAsia"/>
          <w:kern w:val="2"/>
          <w:sz w:val="21"/>
          <w:lang w:eastAsia="zh-CN"/>
        </w:rPr>
        <w:t>。</w:t>
      </w:r>
    </w:p>
    <w:p w:rsidR="00026B78" w:rsidRDefault="00067F56">
      <w:pPr>
        <w:widowControl w:val="0"/>
        <w:ind w:firstLineChars="200" w:firstLine="420"/>
        <w:jc w:val="both"/>
        <w:rPr>
          <w:rFonts w:eastAsia="宋体"/>
          <w:kern w:val="2"/>
          <w:sz w:val="21"/>
          <w:lang w:eastAsia="zh-CN"/>
        </w:rPr>
      </w:pPr>
      <w:r>
        <w:rPr>
          <w:rFonts w:eastAsia="宋体" w:hint="eastAsia"/>
          <w:kern w:val="2"/>
          <w:sz w:val="21"/>
          <w:lang w:eastAsia="zh-CN"/>
        </w:rPr>
        <w:lastRenderedPageBreak/>
        <w:t>3</w:t>
      </w:r>
      <w:r>
        <w:rPr>
          <w:rFonts w:eastAsia="宋体" w:hint="eastAsia"/>
          <w:kern w:val="2"/>
          <w:sz w:val="21"/>
          <w:lang w:eastAsia="zh-CN"/>
        </w:rPr>
        <w:t>、</w:t>
      </w:r>
      <w:r>
        <w:rPr>
          <w:rFonts w:eastAsia="宋体"/>
          <w:kern w:val="2"/>
          <w:sz w:val="21"/>
          <w:lang w:eastAsia="zh-CN"/>
        </w:rPr>
        <w:t>合同履行</w:t>
      </w:r>
      <w:r>
        <w:rPr>
          <w:rFonts w:eastAsia="宋体" w:hint="eastAsia"/>
          <w:kern w:val="2"/>
          <w:sz w:val="21"/>
          <w:lang w:eastAsia="zh-CN"/>
        </w:rPr>
        <w:t>完毕，</w:t>
      </w:r>
      <w:r>
        <w:rPr>
          <w:rFonts w:eastAsia="宋体"/>
          <w:kern w:val="2"/>
          <w:sz w:val="21"/>
          <w:lang w:eastAsia="zh-CN"/>
        </w:rPr>
        <w:t>未经</w:t>
      </w:r>
      <w:r>
        <w:rPr>
          <w:rFonts w:eastAsia="宋体" w:hint="eastAsia"/>
          <w:kern w:val="2"/>
          <w:sz w:val="21"/>
          <w:lang w:eastAsia="zh-CN"/>
        </w:rPr>
        <w:t>甲</w:t>
      </w:r>
      <w:r>
        <w:rPr>
          <w:rFonts w:eastAsia="宋体"/>
          <w:kern w:val="2"/>
          <w:sz w:val="21"/>
          <w:lang w:eastAsia="zh-CN"/>
        </w:rPr>
        <w:t>方的书面同意</w:t>
      </w:r>
      <w:r>
        <w:rPr>
          <w:rFonts w:eastAsia="宋体" w:hint="eastAsia"/>
          <w:kern w:val="2"/>
          <w:sz w:val="21"/>
          <w:lang w:eastAsia="zh-CN"/>
        </w:rPr>
        <w:t>，</w:t>
      </w:r>
      <w:r>
        <w:rPr>
          <w:rFonts w:ascii="宋体" w:eastAsia="宋体" w:hAnsi="宋体" w:hint="eastAsia"/>
          <w:kern w:val="2"/>
          <w:sz w:val="21"/>
          <w:szCs w:val="21"/>
          <w:lang w:eastAsia="zh-CN"/>
        </w:rPr>
        <w:t>乙</w:t>
      </w:r>
      <w:r>
        <w:rPr>
          <w:rFonts w:eastAsia="宋体"/>
          <w:kern w:val="2"/>
          <w:sz w:val="21"/>
          <w:lang w:eastAsia="zh-CN"/>
        </w:rPr>
        <w:t>方</w:t>
      </w:r>
      <w:r>
        <w:rPr>
          <w:rFonts w:eastAsia="宋体" w:hint="eastAsia"/>
          <w:kern w:val="2"/>
          <w:sz w:val="21"/>
          <w:lang w:eastAsia="zh-CN"/>
        </w:rPr>
        <w:t>不得保存在</w:t>
      </w:r>
      <w:r>
        <w:rPr>
          <w:rFonts w:eastAsia="宋体"/>
          <w:kern w:val="2"/>
          <w:sz w:val="21"/>
          <w:lang w:eastAsia="zh-CN"/>
        </w:rPr>
        <w:t>履行合同过程中所获得或接触到的任何</w:t>
      </w:r>
      <w:r>
        <w:rPr>
          <w:rFonts w:ascii="宋体" w:eastAsia="宋体" w:hAnsi="宋体" w:hint="eastAsia"/>
          <w:kern w:val="2"/>
          <w:sz w:val="21"/>
          <w:szCs w:val="21"/>
          <w:lang w:eastAsia="zh-CN"/>
        </w:rPr>
        <w:t>内部数据资料。</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第五条  甲方的义务</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1、负责与本咨询服务项目有关的第三方的协调，提供开展咨询服务工作的外部条件。</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2、向乙方提供与本项目咨询服务工作有关的资料。</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3、负责组织有关专家对项目试验成果评估报告的评审。</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第七条　乙方的义务</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１、应按照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号招标文件、乙方投标文件要求按期完成本项目咨询服务工作。</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2、负责组织项目的实施，保证工程进度和成桥荷载试验工作质量，并满足交通部交工验收相关标准。</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hint="eastAsia"/>
          <w:kern w:val="2"/>
          <w:sz w:val="21"/>
          <w:lang w:eastAsia="zh-CN"/>
        </w:rPr>
        <w:t>向甲方提交检测资料等各</w:t>
      </w:r>
      <w:r>
        <w:rPr>
          <w:rFonts w:ascii="宋体" w:eastAsia="宋体" w:hAnsi="宋体" w:hint="eastAsia"/>
          <w:kern w:val="2"/>
          <w:sz w:val="21"/>
          <w:u w:val="single"/>
          <w:lang w:eastAsia="zh-CN"/>
        </w:rPr>
        <w:t xml:space="preserve">      </w:t>
      </w:r>
      <w:r>
        <w:rPr>
          <w:rFonts w:ascii="宋体" w:eastAsia="宋体" w:hAnsi="宋体" w:hint="eastAsia"/>
          <w:kern w:val="2"/>
          <w:sz w:val="21"/>
          <w:lang w:eastAsia="zh-CN"/>
        </w:rPr>
        <w:t>套，一套电子版文件。</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4、在履行合同期间或合同规定期限内，不得泄露与本合同规定业务活动有关的保密资料。</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第八条  甲方的权利</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、有权向乙方询问工作进展情况及相关的内容。</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、有权阐述对具体问题的意见和建议。</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、当甲方认定乙方人员不按合同履行其职责，或与第三人串通给甲方造成经济损失的，甲方有权要求更换人员，直至终止合同并要求乙方承担相应的赔偿责任。</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第九条  乙方的权利</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1</w:t>
      </w:r>
      <w:r>
        <w:rPr>
          <w:rFonts w:ascii="宋体" w:eastAsia="宋体" w:hAnsi="宋体" w:hint="eastAsia"/>
          <w:kern w:val="2"/>
          <w:sz w:val="21"/>
          <w:szCs w:val="21"/>
          <w:lang w:eastAsia="zh-CN"/>
        </w:rPr>
        <w:t>、乙方在本项目服务过程中，如甲方提供的资料不明确时可向甲方提出书面报告。</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2</w:t>
      </w:r>
      <w:r>
        <w:rPr>
          <w:rFonts w:ascii="宋体" w:eastAsia="宋体" w:hAnsi="宋体" w:hint="eastAsia"/>
          <w:kern w:val="2"/>
          <w:sz w:val="21"/>
          <w:szCs w:val="21"/>
          <w:lang w:eastAsia="zh-CN"/>
        </w:rPr>
        <w:t>、乙方在本项目服务过程中，有权对第三方提出与本咨询服务业务有关的问题进行核对或查问。</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kern w:val="2"/>
          <w:sz w:val="21"/>
          <w:szCs w:val="21"/>
          <w:lang w:eastAsia="zh-CN"/>
        </w:rPr>
        <w:t>3</w:t>
      </w:r>
      <w:r>
        <w:rPr>
          <w:rFonts w:ascii="宋体" w:eastAsia="宋体" w:hAnsi="宋体" w:hint="eastAsia"/>
          <w:kern w:val="2"/>
          <w:sz w:val="21"/>
          <w:szCs w:val="21"/>
          <w:lang w:eastAsia="zh-CN"/>
        </w:rPr>
        <w:t>、乙方在本项目服务过程中，有到工程现场勘察的权利。</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第十条  甲方的责任</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1、应当履行本合同约定的义务，如有违反则应当承担违约责任，赔偿给乙方造成的损失。</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2、甲方向乙方提出赔偿要求不能成立时，则应补偿由于该赔偿或其他要求所导致乙方的各种费用的支出。</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第十一条  乙方的责任</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1、乙方的责任期即本合同有效期。如因非乙方的责任造成进度的推迟或延误而超过约定的日期，双方应进一步约定相应延长合同有效期。</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2、乙方的责任期内，应当履行本合同中约定的义务，因乙方的单方过失造成的经济损失，应当向甲方进行赔偿。</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3、乙方对甲方或第三方所提出的问题不能及时核对或答复，导致合同不能全部或部分履行，乙方应承担责任。</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4、乙方向甲方提出赔偿要求不能成立时，则应补偿由于该赔偿或其他要求所导致甲方的各种费用的支出。</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第十二条  人员要求</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1、参加本项目试验的人员必须具有国家和有关部门规定的相应资质。</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 参加本项目的试验人员的配置必须与投标文件中的服务承诺书和试验服务组织实施方案一致。</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3、必须以直属试验人员参与本项目服务，不得使用挂靠队伍。</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第十三条  乙方咨询服务工具要求</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1、乙方应配备中标项目所需的足够数量的仪器、仪表以及工具等设备。用户不需向乙方提供施工工具和仪器、仪表。</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2、乙方在提供服务过程中应自备车辆。</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第十四条  保密要求</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kern w:val="2"/>
          <w:sz w:val="21"/>
          <w:szCs w:val="21"/>
          <w:lang w:eastAsia="zh-CN"/>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w:t>
      </w:r>
      <w:r>
        <w:rPr>
          <w:rFonts w:ascii="宋体" w:eastAsia="宋体" w:hAnsi="宋体"/>
          <w:kern w:val="2"/>
          <w:sz w:val="21"/>
          <w:szCs w:val="21"/>
          <w:lang w:eastAsia="zh-CN"/>
        </w:rPr>
        <w:t>乙方在履行合同过程中所获得或接触到的任何</w:t>
      </w:r>
      <w:r>
        <w:rPr>
          <w:rFonts w:ascii="宋体" w:eastAsia="宋体" w:hAnsi="宋体" w:hint="eastAsia"/>
          <w:kern w:val="2"/>
          <w:sz w:val="21"/>
          <w:szCs w:val="21"/>
          <w:lang w:eastAsia="zh-CN"/>
        </w:rPr>
        <w:t>内部数据资料，未经甲方同意，不得向第三方透露。</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w:t>
      </w:r>
      <w:r>
        <w:rPr>
          <w:rFonts w:ascii="宋体" w:eastAsia="宋体" w:hAnsi="宋体"/>
          <w:kern w:val="2"/>
          <w:sz w:val="21"/>
          <w:szCs w:val="21"/>
          <w:lang w:eastAsia="zh-CN"/>
        </w:rPr>
        <w:t>乙方</w:t>
      </w:r>
      <w:r>
        <w:rPr>
          <w:rFonts w:ascii="宋体" w:eastAsia="宋体" w:hAnsi="宋体" w:hint="eastAsia"/>
          <w:kern w:val="2"/>
          <w:sz w:val="21"/>
          <w:szCs w:val="21"/>
          <w:lang w:eastAsia="zh-CN"/>
        </w:rPr>
        <w:t>实施项目的一切程序都应符合国家安全、保密的有关规定和标准。</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w:t>
      </w:r>
      <w:r>
        <w:rPr>
          <w:rFonts w:ascii="宋体" w:eastAsia="宋体" w:hAnsi="宋体"/>
          <w:kern w:val="2"/>
          <w:sz w:val="21"/>
          <w:szCs w:val="21"/>
          <w:lang w:eastAsia="zh-CN"/>
        </w:rPr>
        <w:t>乙方</w:t>
      </w:r>
      <w:r>
        <w:rPr>
          <w:rFonts w:ascii="宋体" w:eastAsia="宋体" w:hAnsi="宋体" w:hint="eastAsia"/>
          <w:kern w:val="2"/>
          <w:sz w:val="21"/>
          <w:szCs w:val="21"/>
          <w:lang w:eastAsia="zh-CN"/>
        </w:rPr>
        <w:t>参加项目的有关人员均需同甲方签订保密协议。</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 xml:space="preserve">第十五条  验收     </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lastRenderedPageBreak/>
        <w:t>1、下列文件的验收分为</w:t>
      </w:r>
      <w:r>
        <w:rPr>
          <w:rFonts w:ascii="宋体" w:eastAsia="宋体" w:hAnsi="宋体" w:hint="eastAsia"/>
          <w:kern w:val="2"/>
          <w:sz w:val="21"/>
          <w:szCs w:val="21"/>
          <w:u w:val="single"/>
          <w:lang w:eastAsia="zh-CN"/>
        </w:rPr>
        <w:t xml:space="preserve">          三</w:t>
      </w:r>
      <w:r>
        <w:rPr>
          <w:rFonts w:ascii="宋体" w:eastAsia="宋体" w:hAnsi="宋体" w:hint="eastAsia"/>
          <w:kern w:val="2"/>
          <w:sz w:val="21"/>
          <w:szCs w:val="21"/>
          <w:lang w:eastAsia="zh-CN"/>
        </w:rPr>
        <w:t>个阶段:</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2、其余文件和工作由用户组织有关技术人员根据国家和行业有关规范、规程、标准和用户需求直接验收。</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3、验收依据为</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号招标文件、乙方投标文件，国家和行业有关规范、规程和标准。</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第十六条  付款方式</w:t>
      </w:r>
    </w:p>
    <w:p w:rsidR="00026B78" w:rsidRDefault="00067F56">
      <w:pPr>
        <w:widowControl w:val="0"/>
        <w:ind w:firstLineChars="200" w:firstLine="420"/>
        <w:jc w:val="both"/>
        <w:rPr>
          <w:rFonts w:eastAsia="宋体"/>
          <w:kern w:val="2"/>
          <w:sz w:val="21"/>
          <w:szCs w:val="21"/>
          <w:lang w:eastAsia="zh-CN"/>
        </w:rPr>
      </w:pPr>
      <w:r>
        <w:rPr>
          <w:rFonts w:eastAsia="宋体" w:hint="eastAsia"/>
          <w:kern w:val="2"/>
          <w:sz w:val="21"/>
          <w:szCs w:val="21"/>
          <w:lang w:eastAsia="zh-CN"/>
        </w:rPr>
        <w:t xml:space="preserve"> </w:t>
      </w:r>
      <w:r>
        <w:rPr>
          <w:rFonts w:eastAsia="宋体" w:hint="eastAsia"/>
          <w:kern w:val="2"/>
          <w:sz w:val="21"/>
          <w:szCs w:val="21"/>
          <w:lang w:eastAsia="zh-CN"/>
        </w:rPr>
        <w:t>按照招标文件中的付款方式进行支付。</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第十七条  争议解决办法</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执行本合同发生的争议，由甲乙双方协商解决。</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第十八条  风险责任</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１、乙方应完全地按照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号招标文件的要求和乙方投标文件的承诺完成本项目，出于自身财务、技术、人力等原因导致项目失败的，应承担全部责任。</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2、乙方在实施荷载试验过程中应对自身的安全生产负责，若由乙方原因发生的各种事故甲方不承担任何责任。</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第十九条  违约责任</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１、因乙方原因，未能按规定时间完成有关工作的，每延误一天，甲方可在支付合同余款中扣除合同价款千分之一。</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2、由于乙方原因造成试验成果质量低劣，不能满足大纲要求时，应继续完善试验工作，其费用由乙方承担。</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3、如乙方提供的咨询服务文件不符合质量要求，必须在甲方提出要求后7天内无条件修改，其费用由乙方承担。</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4、若甲方发现乙方派出的试验服务人员或提供的试验仪器设备不符合合同要求，乙方应在3天之内按要求派出人员或提供满足投标文件承诺的仪器设备，否则甲方有权终止合同，并保留追究乙方责任及要求赔偿损失的权利。</w:t>
      </w:r>
    </w:p>
    <w:p w:rsidR="00026B78" w:rsidRDefault="00067F56">
      <w:pPr>
        <w:widowControl w:val="0"/>
        <w:ind w:firstLineChars="200" w:firstLine="422"/>
        <w:jc w:val="both"/>
        <w:rPr>
          <w:rFonts w:ascii="宋体" w:eastAsia="宋体" w:hAnsi="宋体"/>
          <w:b/>
          <w:bCs/>
          <w:kern w:val="2"/>
          <w:sz w:val="21"/>
          <w:szCs w:val="21"/>
          <w:lang w:eastAsia="zh-CN"/>
        </w:rPr>
      </w:pPr>
      <w:r>
        <w:rPr>
          <w:rFonts w:ascii="宋体" w:eastAsia="宋体" w:hAnsi="宋体" w:hint="eastAsia"/>
          <w:b/>
          <w:bCs/>
          <w:kern w:val="2"/>
          <w:sz w:val="21"/>
          <w:szCs w:val="21"/>
          <w:lang w:eastAsia="zh-CN"/>
        </w:rPr>
        <w:t>第二十条  其他</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1、本合同与</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号招标文件、乙方投标文件如有抵触之处，以本合同条款为准。</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2、下列文件均为本合同的组成部分：</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（1）</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号招标文件、答疑及补充通知；</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（2）投标文件；</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（3）本合同执行中共同签署的补充与修正文件。</w:t>
      </w:r>
    </w:p>
    <w:p w:rsidR="00026B78" w:rsidRDefault="00067F56">
      <w:pPr>
        <w:widowControl w:val="0"/>
        <w:ind w:firstLineChars="200" w:firstLine="420"/>
        <w:jc w:val="both"/>
        <w:rPr>
          <w:rFonts w:ascii="宋体" w:eastAsia="宋体" w:hAnsi="宋体"/>
          <w:kern w:val="2"/>
          <w:sz w:val="21"/>
          <w:szCs w:val="21"/>
          <w:lang w:eastAsia="zh-CN"/>
        </w:rPr>
      </w:pPr>
      <w:r>
        <w:rPr>
          <w:rFonts w:ascii="宋体" w:eastAsia="宋体" w:hAnsi="宋体" w:hint="eastAsia"/>
          <w:kern w:val="2"/>
          <w:sz w:val="21"/>
          <w:szCs w:val="21"/>
          <w:lang w:eastAsia="zh-CN"/>
        </w:rPr>
        <w:t>本合同一式</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份，甲、乙方双方各执</w:t>
      </w:r>
      <w:r>
        <w:rPr>
          <w:rFonts w:ascii="宋体" w:eastAsia="宋体" w:hAnsi="宋体" w:hint="eastAsia"/>
          <w:kern w:val="2"/>
          <w:sz w:val="21"/>
          <w:szCs w:val="21"/>
          <w:u w:val="single"/>
          <w:lang w:eastAsia="zh-CN"/>
        </w:rPr>
        <w:t xml:space="preserve">     </w:t>
      </w:r>
      <w:r>
        <w:rPr>
          <w:rFonts w:ascii="宋体" w:eastAsia="宋体" w:hAnsi="宋体" w:hint="eastAsia"/>
          <w:kern w:val="2"/>
          <w:sz w:val="21"/>
          <w:szCs w:val="21"/>
          <w:lang w:eastAsia="zh-CN"/>
        </w:rPr>
        <w:t>份，具有同等法律效力。本合同自双方法人代表签字（盖章）认可之日起生效。</w:t>
      </w:r>
    </w:p>
    <w:p w:rsidR="00026B78" w:rsidRDefault="00067F56">
      <w:pPr>
        <w:widowControl w:val="0"/>
        <w:spacing w:line="360" w:lineRule="auto"/>
        <w:jc w:val="both"/>
        <w:rPr>
          <w:rFonts w:ascii="宋体" w:eastAsia="宋体" w:hAnsi="宋体" w:cs="宋体"/>
          <w:kern w:val="2"/>
          <w:lang w:eastAsia="zh-CN"/>
        </w:rPr>
      </w:pPr>
      <w:r>
        <w:rPr>
          <w:rFonts w:ascii="宋体" w:eastAsia="宋体" w:hAnsi="宋体" w:hint="eastAsia"/>
          <w:kern w:val="2"/>
          <w:sz w:val="21"/>
          <w:szCs w:val="21"/>
          <w:lang w:eastAsia="zh-CN"/>
        </w:rPr>
        <w:t>本合同未尽事宜，双方友好协商，达成解决方案，经双方签字后，可作为本合同的有效附件。</w:t>
      </w:r>
      <w:r>
        <w:rPr>
          <w:rFonts w:ascii="宋体" w:eastAsia="宋体" w:hAnsi="宋体" w:cs="宋体" w:hint="eastAsia"/>
          <w:kern w:val="2"/>
          <w:lang w:eastAsia="zh-CN"/>
        </w:rPr>
        <w:t xml:space="preserve">     </w:t>
      </w:r>
    </w:p>
    <w:p w:rsidR="00026B78" w:rsidRDefault="00067F56">
      <w:pPr>
        <w:widowControl w:val="0"/>
        <w:spacing w:line="360" w:lineRule="auto"/>
        <w:jc w:val="both"/>
        <w:rPr>
          <w:rFonts w:ascii="宋体" w:eastAsia="宋体" w:hAnsi="宋体" w:cs="宋体"/>
          <w:kern w:val="2"/>
          <w:lang w:eastAsia="zh-CN"/>
        </w:rPr>
      </w:pPr>
      <w:r>
        <w:rPr>
          <w:rFonts w:ascii="宋体" w:eastAsia="宋体" w:hAnsi="宋体" w:cs="宋体" w:hint="eastAsia"/>
          <w:kern w:val="2"/>
          <w:lang w:eastAsia="zh-CN"/>
        </w:rPr>
        <w:t xml:space="preserve">                        </w:t>
      </w:r>
    </w:p>
    <w:p w:rsidR="00026B78" w:rsidRDefault="00067F56">
      <w:pPr>
        <w:widowControl w:val="0"/>
        <w:spacing w:line="360" w:lineRule="auto"/>
        <w:jc w:val="both"/>
        <w:rPr>
          <w:rFonts w:ascii="宋体" w:eastAsia="宋体" w:hAnsi="宋体" w:cs="宋体"/>
          <w:kern w:val="2"/>
          <w:lang w:eastAsia="zh-CN"/>
        </w:rPr>
      </w:pPr>
      <w:r>
        <w:rPr>
          <w:rFonts w:ascii="宋体" w:eastAsia="宋体" w:hAnsi="宋体" w:cs="宋体" w:hint="eastAsia"/>
          <w:kern w:val="2"/>
          <w:lang w:eastAsia="zh-CN"/>
        </w:rPr>
        <w:t>附件：具体标的及其技术要求和商务要求、联合协议、分包意向协议等。</w:t>
      </w:r>
    </w:p>
    <w:p w:rsidR="00026B78" w:rsidRDefault="00026B78">
      <w:pPr>
        <w:widowControl w:val="0"/>
        <w:spacing w:before="86"/>
        <w:jc w:val="both"/>
        <w:rPr>
          <w:rFonts w:ascii="宋体" w:eastAsia="宋体" w:hAnsi="宋体" w:cs="宋体"/>
          <w:kern w:val="2"/>
          <w:sz w:val="21"/>
          <w:lang w:eastAsia="zh-CN"/>
        </w:rPr>
      </w:pPr>
    </w:p>
    <w:tbl>
      <w:tblPr>
        <w:tblStyle w:val="TableNormal0"/>
        <w:tblW w:w="500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3"/>
        <w:gridCol w:w="2879"/>
        <w:gridCol w:w="2356"/>
        <w:gridCol w:w="2504"/>
      </w:tblGrid>
      <w:tr w:rsidR="00026B78">
        <w:trPr>
          <w:trHeight w:val="595"/>
        </w:trPr>
        <w:tc>
          <w:tcPr>
            <w:tcW w:w="4300" w:type="dxa"/>
            <w:gridSpan w:val="2"/>
          </w:tcPr>
          <w:p w:rsidR="00026B78" w:rsidRDefault="00067F56">
            <w:pPr>
              <w:widowControl w:val="0"/>
              <w:spacing w:before="62" w:line="219" w:lineRule="auto"/>
              <w:ind w:left="195"/>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甲方(采购人、受采购人委托签订合同的单</w:t>
            </w:r>
          </w:p>
          <w:p w:rsidR="00026B78" w:rsidRDefault="00067F56">
            <w:pPr>
              <w:widowControl w:val="0"/>
              <w:spacing w:before="51" w:line="195" w:lineRule="auto"/>
              <w:ind w:left="725"/>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位或采购文件约定的合同甲方)</w:t>
            </w:r>
          </w:p>
        </w:tc>
        <w:tc>
          <w:tcPr>
            <w:tcW w:w="4080" w:type="dxa"/>
            <w:gridSpan w:val="2"/>
          </w:tcPr>
          <w:p w:rsidR="00026B78" w:rsidRDefault="00067F56">
            <w:pPr>
              <w:widowControl w:val="0"/>
              <w:spacing w:before="192" w:line="219" w:lineRule="auto"/>
              <w:ind w:left="1335"/>
              <w:jc w:val="both"/>
              <w:rPr>
                <w:rFonts w:ascii="宋体" w:eastAsia="宋体" w:hAnsi="宋体" w:cs="宋体"/>
                <w:kern w:val="2"/>
                <w:sz w:val="21"/>
                <w:szCs w:val="21"/>
              </w:rPr>
            </w:pPr>
            <w:r>
              <w:rPr>
                <w:rFonts w:ascii="宋体" w:eastAsia="宋体" w:hAnsi="宋体" w:cs="宋体" w:hint="eastAsia"/>
                <w:spacing w:val="6"/>
                <w:kern w:val="2"/>
                <w:sz w:val="21"/>
                <w:szCs w:val="21"/>
              </w:rPr>
              <w:t>乙方(供应商)</w:t>
            </w:r>
          </w:p>
        </w:tc>
      </w:tr>
      <w:tr w:rsidR="00026B78">
        <w:trPr>
          <w:trHeight w:val="909"/>
        </w:trPr>
        <w:tc>
          <w:tcPr>
            <w:tcW w:w="1883" w:type="dxa"/>
          </w:tcPr>
          <w:p w:rsidR="00026B78" w:rsidRDefault="00067F56">
            <w:pPr>
              <w:widowControl w:val="0"/>
              <w:spacing w:before="227" w:line="219" w:lineRule="auto"/>
              <w:ind w:left="144"/>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单位名称(公章或</w:t>
            </w:r>
          </w:p>
          <w:p w:rsidR="00026B78" w:rsidRDefault="00067F56">
            <w:pPr>
              <w:widowControl w:val="0"/>
              <w:spacing w:before="30" w:line="219" w:lineRule="auto"/>
              <w:ind w:left="565"/>
              <w:jc w:val="both"/>
              <w:rPr>
                <w:rFonts w:ascii="宋体" w:eastAsia="宋体" w:hAnsi="宋体" w:cs="宋体"/>
                <w:kern w:val="2"/>
                <w:sz w:val="21"/>
                <w:szCs w:val="21"/>
                <w:lang w:eastAsia="zh-CN"/>
              </w:rPr>
            </w:pPr>
            <w:r>
              <w:rPr>
                <w:rFonts w:ascii="宋体" w:eastAsia="宋体" w:hAnsi="宋体" w:cs="宋体" w:hint="eastAsia"/>
                <w:spacing w:val="10"/>
                <w:kern w:val="2"/>
                <w:sz w:val="21"/>
                <w:szCs w:val="21"/>
                <w:lang w:eastAsia="zh-CN"/>
              </w:rPr>
              <w:t>合同章)</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227" w:line="219" w:lineRule="auto"/>
              <w:ind w:left="195"/>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单位名称(公章或</w:t>
            </w:r>
          </w:p>
          <w:p w:rsidR="00026B78" w:rsidRDefault="00067F56">
            <w:pPr>
              <w:widowControl w:val="0"/>
              <w:spacing w:before="30" w:line="219" w:lineRule="auto"/>
              <w:ind w:left="615"/>
              <w:jc w:val="both"/>
              <w:rPr>
                <w:rFonts w:ascii="宋体" w:eastAsia="宋体" w:hAnsi="宋体" w:cs="宋体"/>
                <w:kern w:val="2"/>
                <w:sz w:val="21"/>
                <w:szCs w:val="21"/>
                <w:lang w:eastAsia="zh-CN"/>
              </w:rPr>
            </w:pPr>
            <w:r>
              <w:rPr>
                <w:rFonts w:ascii="宋体" w:eastAsia="宋体" w:hAnsi="宋体" w:cs="宋体" w:hint="eastAsia"/>
                <w:spacing w:val="10"/>
                <w:kern w:val="2"/>
                <w:sz w:val="21"/>
                <w:szCs w:val="21"/>
                <w:lang w:eastAsia="zh-CN"/>
              </w:rPr>
              <w:t>合同章)</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1169"/>
        </w:trPr>
        <w:tc>
          <w:tcPr>
            <w:tcW w:w="1883" w:type="dxa"/>
            <w:vMerge w:val="restart"/>
            <w:tcBorders>
              <w:bottom w:val="nil"/>
            </w:tcBorders>
          </w:tcPr>
          <w:p w:rsidR="00026B78" w:rsidRDefault="00026B78">
            <w:pPr>
              <w:widowControl w:val="0"/>
              <w:spacing w:line="379" w:lineRule="auto"/>
              <w:jc w:val="both"/>
              <w:rPr>
                <w:rFonts w:ascii="宋体" w:eastAsia="宋体" w:hAnsi="宋体" w:cs="宋体"/>
                <w:kern w:val="2"/>
                <w:sz w:val="21"/>
                <w:lang w:eastAsia="zh-CN"/>
              </w:rPr>
            </w:pPr>
          </w:p>
          <w:p w:rsidR="00026B78" w:rsidRDefault="00067F56">
            <w:pPr>
              <w:widowControl w:val="0"/>
              <w:spacing w:before="68" w:line="219" w:lineRule="auto"/>
              <w:ind w:left="405"/>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法定代表人</w:t>
            </w:r>
          </w:p>
          <w:p w:rsidR="00026B78" w:rsidRDefault="00067F56">
            <w:pPr>
              <w:widowControl w:val="0"/>
              <w:spacing w:before="50" w:line="219" w:lineRule="auto"/>
              <w:ind w:left="195"/>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或其委托代理人</w:t>
            </w:r>
          </w:p>
          <w:p w:rsidR="00026B78" w:rsidRDefault="00067F56">
            <w:pPr>
              <w:widowControl w:val="0"/>
              <w:spacing w:before="39" w:line="219" w:lineRule="auto"/>
              <w:ind w:left="614"/>
              <w:jc w:val="both"/>
              <w:rPr>
                <w:rFonts w:ascii="宋体" w:eastAsia="宋体" w:hAnsi="宋体" w:cs="宋体"/>
                <w:kern w:val="2"/>
                <w:sz w:val="21"/>
                <w:szCs w:val="21"/>
                <w:lang w:eastAsia="zh-CN"/>
              </w:rPr>
            </w:pPr>
            <w:r>
              <w:rPr>
                <w:rFonts w:ascii="宋体" w:eastAsia="宋体" w:hAnsi="宋体" w:cs="宋体" w:hint="eastAsia"/>
                <w:spacing w:val="11"/>
                <w:kern w:val="2"/>
                <w:sz w:val="21"/>
                <w:szCs w:val="21"/>
                <w:lang w:eastAsia="zh-CN"/>
              </w:rPr>
              <w:t>(签章)</w:t>
            </w:r>
          </w:p>
        </w:tc>
        <w:tc>
          <w:tcPr>
            <w:tcW w:w="2417" w:type="dxa"/>
            <w:vMerge w:val="restart"/>
            <w:tcBorders>
              <w:bottom w:val="nil"/>
            </w:tcBorders>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99" w:line="219" w:lineRule="auto"/>
              <w:ind w:left="455"/>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法定代表人</w:t>
            </w:r>
          </w:p>
          <w:p w:rsidR="00026B78" w:rsidRDefault="00067F56">
            <w:pPr>
              <w:widowControl w:val="0"/>
              <w:spacing w:before="40" w:line="219" w:lineRule="auto"/>
              <w:ind w:left="244"/>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或其委托代理人</w:t>
            </w:r>
          </w:p>
          <w:p w:rsidR="00026B78" w:rsidRDefault="00067F56">
            <w:pPr>
              <w:widowControl w:val="0"/>
              <w:spacing w:before="59" w:line="219" w:lineRule="auto"/>
              <w:ind w:left="665"/>
              <w:jc w:val="both"/>
              <w:rPr>
                <w:rFonts w:ascii="宋体" w:eastAsia="宋体" w:hAnsi="宋体" w:cs="宋体"/>
                <w:kern w:val="2"/>
                <w:sz w:val="21"/>
                <w:szCs w:val="21"/>
                <w:lang w:eastAsia="zh-CN"/>
              </w:rPr>
            </w:pPr>
            <w:r>
              <w:rPr>
                <w:rFonts w:ascii="宋体" w:eastAsia="宋体" w:hAnsi="宋体" w:cs="宋体" w:hint="eastAsia"/>
                <w:spacing w:val="11"/>
                <w:kern w:val="2"/>
                <w:sz w:val="21"/>
                <w:szCs w:val="21"/>
                <w:lang w:eastAsia="zh-CN"/>
              </w:rPr>
              <w:t>(签章)</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79"/>
        </w:trPr>
        <w:tc>
          <w:tcPr>
            <w:tcW w:w="1883" w:type="dxa"/>
            <w:vMerge/>
            <w:tcBorders>
              <w:top w:val="nil"/>
            </w:tcBorders>
          </w:tcPr>
          <w:p w:rsidR="00026B78" w:rsidRDefault="00026B78">
            <w:pPr>
              <w:widowControl w:val="0"/>
              <w:jc w:val="both"/>
              <w:rPr>
                <w:rFonts w:ascii="宋体" w:eastAsia="宋体" w:hAnsi="宋体" w:cs="宋体"/>
                <w:kern w:val="2"/>
                <w:sz w:val="21"/>
                <w:lang w:eastAsia="zh-CN"/>
              </w:rPr>
            </w:pPr>
          </w:p>
        </w:tc>
        <w:tc>
          <w:tcPr>
            <w:tcW w:w="2417" w:type="dxa"/>
            <w:vMerge/>
            <w:tcBorders>
              <w:top w:val="nil"/>
            </w:tcBorders>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0" w:line="219" w:lineRule="auto"/>
              <w:ind w:left="455"/>
              <w:jc w:val="both"/>
              <w:rPr>
                <w:rFonts w:ascii="宋体" w:eastAsia="宋体" w:hAnsi="宋体" w:cs="宋体"/>
                <w:kern w:val="2"/>
                <w:sz w:val="21"/>
                <w:szCs w:val="21"/>
              </w:rPr>
            </w:pPr>
            <w:r>
              <w:rPr>
                <w:rFonts w:ascii="宋体" w:eastAsia="宋体" w:hAnsi="宋体" w:cs="宋体" w:hint="eastAsia"/>
                <w:spacing w:val="3"/>
                <w:kern w:val="2"/>
                <w:sz w:val="21"/>
                <w:szCs w:val="21"/>
              </w:rPr>
              <w:t>拥有者性别</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80"/>
        </w:trPr>
        <w:tc>
          <w:tcPr>
            <w:tcW w:w="1883" w:type="dxa"/>
          </w:tcPr>
          <w:p w:rsidR="00026B78" w:rsidRDefault="00067F56">
            <w:pPr>
              <w:widowControl w:val="0"/>
              <w:spacing w:before="142" w:line="220" w:lineRule="auto"/>
              <w:ind w:left="614"/>
              <w:jc w:val="both"/>
              <w:rPr>
                <w:rFonts w:ascii="宋体" w:eastAsia="宋体" w:hAnsi="宋体" w:cs="宋体"/>
                <w:kern w:val="2"/>
                <w:sz w:val="21"/>
                <w:szCs w:val="21"/>
              </w:rPr>
            </w:pPr>
            <w:r>
              <w:rPr>
                <w:rFonts w:ascii="宋体" w:eastAsia="宋体" w:hAnsi="宋体" w:cs="宋体" w:hint="eastAsia"/>
                <w:spacing w:val="-4"/>
                <w:kern w:val="2"/>
                <w:sz w:val="21"/>
                <w:szCs w:val="21"/>
              </w:rPr>
              <w:lastRenderedPageBreak/>
              <w:t>住</w:t>
            </w:r>
            <w:r>
              <w:rPr>
                <w:rFonts w:ascii="宋体" w:eastAsia="宋体" w:hAnsi="宋体" w:cs="宋体" w:hint="eastAsia"/>
                <w:spacing w:val="4"/>
                <w:kern w:val="2"/>
                <w:sz w:val="21"/>
                <w:szCs w:val="21"/>
              </w:rPr>
              <w:t xml:space="preserve">  </w:t>
            </w:r>
            <w:r>
              <w:rPr>
                <w:rFonts w:ascii="宋体" w:eastAsia="宋体" w:hAnsi="宋体" w:cs="宋体" w:hint="eastAsia"/>
                <w:spacing w:val="-4"/>
                <w:kern w:val="2"/>
                <w:sz w:val="21"/>
                <w:szCs w:val="21"/>
              </w:rPr>
              <w:t>所</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2" w:line="220" w:lineRule="auto"/>
              <w:ind w:left="665"/>
              <w:jc w:val="both"/>
              <w:rPr>
                <w:rFonts w:ascii="宋体" w:eastAsia="宋体" w:hAnsi="宋体" w:cs="宋体"/>
                <w:kern w:val="2"/>
                <w:sz w:val="21"/>
                <w:szCs w:val="21"/>
              </w:rPr>
            </w:pPr>
            <w:r>
              <w:rPr>
                <w:rFonts w:ascii="宋体" w:eastAsia="宋体" w:hAnsi="宋体" w:cs="宋体" w:hint="eastAsia"/>
                <w:spacing w:val="-4"/>
                <w:kern w:val="2"/>
                <w:sz w:val="21"/>
                <w:szCs w:val="21"/>
              </w:rPr>
              <w:t>住</w:t>
            </w:r>
            <w:r>
              <w:rPr>
                <w:rFonts w:ascii="宋体" w:eastAsia="宋体" w:hAnsi="宋体" w:cs="宋体" w:hint="eastAsia"/>
                <w:spacing w:val="4"/>
                <w:kern w:val="2"/>
                <w:sz w:val="21"/>
                <w:szCs w:val="21"/>
              </w:rPr>
              <w:t xml:space="preserve">  </w:t>
            </w:r>
            <w:r>
              <w:rPr>
                <w:rFonts w:ascii="宋体" w:eastAsia="宋体" w:hAnsi="宋体" w:cs="宋体" w:hint="eastAsia"/>
                <w:spacing w:val="-4"/>
                <w:kern w:val="2"/>
                <w:sz w:val="21"/>
                <w:szCs w:val="21"/>
              </w:rPr>
              <w:t>所</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79"/>
        </w:trPr>
        <w:tc>
          <w:tcPr>
            <w:tcW w:w="1883" w:type="dxa"/>
          </w:tcPr>
          <w:p w:rsidR="00026B78" w:rsidRDefault="00067F56">
            <w:pPr>
              <w:widowControl w:val="0"/>
              <w:spacing w:before="144" w:line="221" w:lineRule="auto"/>
              <w:ind w:left="515"/>
              <w:jc w:val="both"/>
              <w:rPr>
                <w:rFonts w:ascii="宋体" w:eastAsia="宋体" w:hAnsi="宋体" w:cs="宋体"/>
                <w:kern w:val="2"/>
                <w:sz w:val="21"/>
                <w:szCs w:val="21"/>
              </w:rPr>
            </w:pPr>
            <w:r>
              <w:rPr>
                <w:rFonts w:ascii="宋体" w:eastAsia="宋体" w:hAnsi="宋体" w:cs="宋体" w:hint="eastAsia"/>
                <w:spacing w:val="-8"/>
                <w:kern w:val="2"/>
                <w:sz w:val="21"/>
                <w:szCs w:val="21"/>
              </w:rPr>
              <w:t>联</w:t>
            </w:r>
            <w:r>
              <w:rPr>
                <w:rFonts w:ascii="宋体" w:eastAsia="宋体" w:hAnsi="宋体" w:cs="宋体" w:hint="eastAsia"/>
                <w:spacing w:val="22"/>
                <w:kern w:val="2"/>
                <w:sz w:val="21"/>
                <w:szCs w:val="21"/>
              </w:rPr>
              <w:t xml:space="preserve"> </w:t>
            </w:r>
            <w:r>
              <w:rPr>
                <w:rFonts w:ascii="宋体" w:eastAsia="宋体" w:hAnsi="宋体" w:cs="宋体" w:hint="eastAsia"/>
                <w:spacing w:val="-8"/>
                <w:kern w:val="2"/>
                <w:sz w:val="21"/>
                <w:szCs w:val="21"/>
              </w:rPr>
              <w:t>系</w:t>
            </w:r>
            <w:r>
              <w:rPr>
                <w:rFonts w:ascii="宋体" w:eastAsia="宋体" w:hAnsi="宋体" w:cs="宋体" w:hint="eastAsia"/>
                <w:spacing w:val="19"/>
                <w:kern w:val="2"/>
                <w:sz w:val="21"/>
                <w:szCs w:val="21"/>
              </w:rPr>
              <w:t xml:space="preserve"> </w:t>
            </w:r>
            <w:r>
              <w:rPr>
                <w:rFonts w:ascii="宋体" w:eastAsia="宋体" w:hAnsi="宋体" w:cs="宋体" w:hint="eastAsia"/>
                <w:spacing w:val="-8"/>
                <w:kern w:val="2"/>
                <w:sz w:val="21"/>
                <w:szCs w:val="21"/>
              </w:rPr>
              <w:t>人</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4" w:line="221" w:lineRule="auto"/>
              <w:ind w:left="564"/>
              <w:jc w:val="both"/>
              <w:rPr>
                <w:rFonts w:ascii="宋体" w:eastAsia="宋体" w:hAnsi="宋体" w:cs="宋体"/>
                <w:kern w:val="2"/>
                <w:sz w:val="21"/>
                <w:szCs w:val="21"/>
              </w:rPr>
            </w:pPr>
            <w:r>
              <w:rPr>
                <w:rFonts w:ascii="宋体" w:eastAsia="宋体" w:hAnsi="宋体" w:cs="宋体" w:hint="eastAsia"/>
                <w:spacing w:val="-8"/>
                <w:kern w:val="2"/>
                <w:sz w:val="21"/>
                <w:szCs w:val="21"/>
              </w:rPr>
              <w:t>联</w:t>
            </w:r>
            <w:r>
              <w:rPr>
                <w:rFonts w:ascii="宋体" w:eastAsia="宋体" w:hAnsi="宋体" w:cs="宋体" w:hint="eastAsia"/>
                <w:spacing w:val="23"/>
                <w:kern w:val="2"/>
                <w:sz w:val="21"/>
                <w:szCs w:val="21"/>
              </w:rPr>
              <w:t xml:space="preserve"> </w:t>
            </w:r>
            <w:r>
              <w:rPr>
                <w:rFonts w:ascii="宋体" w:eastAsia="宋体" w:hAnsi="宋体" w:cs="宋体" w:hint="eastAsia"/>
                <w:spacing w:val="-8"/>
                <w:kern w:val="2"/>
                <w:sz w:val="21"/>
                <w:szCs w:val="21"/>
              </w:rPr>
              <w:t>系</w:t>
            </w:r>
            <w:r>
              <w:rPr>
                <w:rFonts w:ascii="宋体" w:eastAsia="宋体" w:hAnsi="宋体" w:cs="宋体" w:hint="eastAsia"/>
                <w:spacing w:val="18"/>
                <w:kern w:val="2"/>
                <w:sz w:val="21"/>
                <w:szCs w:val="21"/>
              </w:rPr>
              <w:t xml:space="preserve"> </w:t>
            </w:r>
            <w:r>
              <w:rPr>
                <w:rFonts w:ascii="宋体" w:eastAsia="宋体" w:hAnsi="宋体" w:cs="宋体" w:hint="eastAsia"/>
                <w:spacing w:val="-8"/>
                <w:kern w:val="2"/>
                <w:sz w:val="21"/>
                <w:szCs w:val="21"/>
              </w:rPr>
              <w:t>人</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70"/>
        </w:trPr>
        <w:tc>
          <w:tcPr>
            <w:tcW w:w="1883" w:type="dxa"/>
          </w:tcPr>
          <w:p w:rsidR="00026B78" w:rsidRDefault="00067F56">
            <w:pPr>
              <w:widowControl w:val="0"/>
              <w:spacing w:before="135" w:line="221" w:lineRule="auto"/>
              <w:ind w:left="515"/>
              <w:jc w:val="both"/>
              <w:rPr>
                <w:rFonts w:ascii="宋体" w:eastAsia="宋体" w:hAnsi="宋体" w:cs="宋体"/>
                <w:kern w:val="2"/>
                <w:sz w:val="21"/>
                <w:szCs w:val="21"/>
              </w:rPr>
            </w:pPr>
            <w:r>
              <w:rPr>
                <w:rFonts w:ascii="宋体" w:eastAsia="宋体" w:hAnsi="宋体" w:cs="宋体" w:hint="eastAsia"/>
                <w:spacing w:val="-2"/>
                <w:kern w:val="2"/>
                <w:sz w:val="21"/>
                <w:szCs w:val="21"/>
              </w:rPr>
              <w:t>联系电话</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35" w:line="221" w:lineRule="auto"/>
              <w:ind w:left="564"/>
              <w:jc w:val="both"/>
              <w:rPr>
                <w:rFonts w:ascii="宋体" w:eastAsia="宋体" w:hAnsi="宋体" w:cs="宋体"/>
                <w:kern w:val="2"/>
                <w:sz w:val="21"/>
                <w:szCs w:val="21"/>
              </w:rPr>
            </w:pPr>
            <w:r>
              <w:rPr>
                <w:rFonts w:ascii="宋体" w:eastAsia="宋体" w:hAnsi="宋体" w:cs="宋体" w:hint="eastAsia"/>
                <w:spacing w:val="-2"/>
                <w:kern w:val="2"/>
                <w:sz w:val="21"/>
                <w:szCs w:val="21"/>
              </w:rPr>
              <w:t>联系电话</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80"/>
        </w:trPr>
        <w:tc>
          <w:tcPr>
            <w:tcW w:w="1883" w:type="dxa"/>
          </w:tcPr>
          <w:p w:rsidR="00026B78" w:rsidRDefault="00067F56">
            <w:pPr>
              <w:widowControl w:val="0"/>
              <w:spacing w:before="142" w:line="219" w:lineRule="auto"/>
              <w:ind w:left="515"/>
              <w:jc w:val="both"/>
              <w:rPr>
                <w:rFonts w:ascii="宋体" w:eastAsia="宋体" w:hAnsi="宋体" w:cs="宋体"/>
                <w:kern w:val="2"/>
                <w:sz w:val="21"/>
                <w:szCs w:val="21"/>
              </w:rPr>
            </w:pPr>
            <w:r>
              <w:rPr>
                <w:rFonts w:ascii="宋体" w:eastAsia="宋体" w:hAnsi="宋体" w:cs="宋体" w:hint="eastAsia"/>
                <w:spacing w:val="-2"/>
                <w:kern w:val="2"/>
                <w:sz w:val="21"/>
                <w:szCs w:val="21"/>
              </w:rPr>
              <w:t>通信地址</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2" w:line="219" w:lineRule="auto"/>
              <w:ind w:left="564"/>
              <w:jc w:val="both"/>
              <w:rPr>
                <w:rFonts w:ascii="宋体" w:eastAsia="宋体" w:hAnsi="宋体" w:cs="宋体"/>
                <w:kern w:val="2"/>
                <w:sz w:val="21"/>
                <w:szCs w:val="21"/>
              </w:rPr>
            </w:pPr>
            <w:r>
              <w:rPr>
                <w:rFonts w:ascii="宋体" w:eastAsia="宋体" w:hAnsi="宋体" w:cs="宋体" w:hint="eastAsia"/>
                <w:spacing w:val="-2"/>
                <w:kern w:val="2"/>
                <w:sz w:val="21"/>
                <w:szCs w:val="21"/>
              </w:rPr>
              <w:t>通信地址</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79"/>
        </w:trPr>
        <w:tc>
          <w:tcPr>
            <w:tcW w:w="1883" w:type="dxa"/>
          </w:tcPr>
          <w:p w:rsidR="00026B78" w:rsidRDefault="00067F56">
            <w:pPr>
              <w:widowControl w:val="0"/>
              <w:spacing w:before="142" w:line="219" w:lineRule="auto"/>
              <w:ind w:left="515"/>
              <w:jc w:val="both"/>
              <w:rPr>
                <w:rFonts w:ascii="宋体" w:eastAsia="宋体" w:hAnsi="宋体" w:cs="宋体"/>
                <w:kern w:val="2"/>
                <w:sz w:val="21"/>
                <w:szCs w:val="21"/>
              </w:rPr>
            </w:pPr>
            <w:r>
              <w:rPr>
                <w:rFonts w:ascii="宋体" w:eastAsia="宋体" w:hAnsi="宋体" w:cs="宋体" w:hint="eastAsia"/>
                <w:spacing w:val="2"/>
                <w:kern w:val="2"/>
                <w:sz w:val="21"/>
                <w:szCs w:val="21"/>
              </w:rPr>
              <w:t>邮政编码</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2" w:line="219" w:lineRule="auto"/>
              <w:ind w:left="564"/>
              <w:jc w:val="both"/>
              <w:rPr>
                <w:rFonts w:ascii="宋体" w:eastAsia="宋体" w:hAnsi="宋体" w:cs="宋体"/>
                <w:kern w:val="2"/>
                <w:sz w:val="21"/>
                <w:szCs w:val="21"/>
              </w:rPr>
            </w:pPr>
            <w:r>
              <w:rPr>
                <w:rFonts w:ascii="宋体" w:eastAsia="宋体" w:hAnsi="宋体" w:cs="宋体" w:hint="eastAsia"/>
                <w:spacing w:val="2"/>
                <w:kern w:val="2"/>
                <w:sz w:val="21"/>
                <w:szCs w:val="21"/>
              </w:rPr>
              <w:t>邮政编码</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69"/>
        </w:trPr>
        <w:tc>
          <w:tcPr>
            <w:tcW w:w="1883" w:type="dxa"/>
          </w:tcPr>
          <w:p w:rsidR="00026B78" w:rsidRDefault="00067F56">
            <w:pPr>
              <w:widowControl w:val="0"/>
              <w:spacing w:before="134" w:line="220" w:lineRule="auto"/>
              <w:ind w:left="515"/>
              <w:jc w:val="both"/>
              <w:rPr>
                <w:rFonts w:ascii="宋体" w:eastAsia="宋体" w:hAnsi="宋体" w:cs="宋体"/>
                <w:kern w:val="2"/>
                <w:sz w:val="21"/>
                <w:szCs w:val="21"/>
              </w:rPr>
            </w:pPr>
            <w:r>
              <w:rPr>
                <w:rFonts w:ascii="宋体" w:eastAsia="宋体" w:hAnsi="宋体" w:cs="宋体" w:hint="eastAsia"/>
                <w:spacing w:val="3"/>
                <w:kern w:val="2"/>
                <w:sz w:val="21"/>
                <w:szCs w:val="21"/>
              </w:rPr>
              <w:t>电子邮箱</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34" w:line="220" w:lineRule="auto"/>
              <w:ind w:left="564"/>
              <w:jc w:val="both"/>
              <w:rPr>
                <w:rFonts w:ascii="宋体" w:eastAsia="宋体" w:hAnsi="宋体" w:cs="宋体"/>
                <w:kern w:val="2"/>
                <w:sz w:val="21"/>
                <w:szCs w:val="21"/>
              </w:rPr>
            </w:pPr>
            <w:r>
              <w:rPr>
                <w:rFonts w:ascii="宋体" w:eastAsia="宋体" w:hAnsi="宋体" w:cs="宋体" w:hint="eastAsia"/>
                <w:spacing w:val="3"/>
                <w:kern w:val="2"/>
                <w:sz w:val="21"/>
                <w:szCs w:val="21"/>
              </w:rPr>
              <w:t>电子邮箱</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599"/>
        </w:trPr>
        <w:tc>
          <w:tcPr>
            <w:tcW w:w="1883" w:type="dxa"/>
          </w:tcPr>
          <w:p w:rsidR="00026B78" w:rsidRDefault="00067F56">
            <w:pPr>
              <w:widowControl w:val="0"/>
              <w:spacing w:before="83" w:line="222" w:lineRule="auto"/>
              <w:ind w:left="825" w:right="197" w:hanging="630"/>
              <w:jc w:val="both"/>
              <w:rPr>
                <w:rFonts w:ascii="宋体" w:eastAsia="宋体" w:hAnsi="宋体" w:cs="宋体"/>
                <w:kern w:val="2"/>
                <w:sz w:val="21"/>
                <w:szCs w:val="21"/>
              </w:rPr>
            </w:pPr>
            <w:r>
              <w:rPr>
                <w:rFonts w:ascii="宋体" w:eastAsia="宋体" w:hAnsi="宋体" w:cs="宋体" w:hint="eastAsia"/>
                <w:spacing w:val="1"/>
                <w:kern w:val="2"/>
                <w:sz w:val="21"/>
                <w:szCs w:val="21"/>
              </w:rPr>
              <w:t>统一社会信用代</w:t>
            </w:r>
            <w:r>
              <w:rPr>
                <w:rFonts w:ascii="宋体" w:eastAsia="宋体" w:hAnsi="宋体" w:cs="宋体" w:hint="eastAsia"/>
                <w:spacing w:val="2"/>
                <w:kern w:val="2"/>
                <w:sz w:val="21"/>
                <w:szCs w:val="21"/>
              </w:rPr>
              <w:t xml:space="preserve"> </w:t>
            </w:r>
            <w:r>
              <w:rPr>
                <w:rFonts w:ascii="宋体" w:eastAsia="宋体" w:hAnsi="宋体" w:cs="宋体" w:hint="eastAsia"/>
                <w:kern w:val="2"/>
                <w:sz w:val="21"/>
                <w:szCs w:val="21"/>
              </w:rPr>
              <w:t>码</w:t>
            </w: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203" w:line="219" w:lineRule="auto"/>
              <w:ind w:left="145"/>
              <w:jc w:val="both"/>
              <w:rPr>
                <w:rFonts w:ascii="宋体" w:eastAsia="宋体" w:hAnsi="宋体" w:cs="宋体"/>
                <w:kern w:val="2"/>
                <w:sz w:val="21"/>
                <w:szCs w:val="21"/>
              </w:rPr>
            </w:pPr>
            <w:r>
              <w:rPr>
                <w:rFonts w:ascii="宋体" w:eastAsia="宋体" w:hAnsi="宋体" w:cs="宋体" w:hint="eastAsia"/>
                <w:spacing w:val="1"/>
                <w:kern w:val="2"/>
                <w:sz w:val="21"/>
                <w:szCs w:val="21"/>
              </w:rPr>
              <w:t>统一社会信用代码</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79"/>
        </w:trPr>
        <w:tc>
          <w:tcPr>
            <w:tcW w:w="1883" w:type="dxa"/>
          </w:tcPr>
          <w:p w:rsidR="00026B78" w:rsidRDefault="00026B78">
            <w:pPr>
              <w:widowControl w:val="0"/>
              <w:jc w:val="both"/>
              <w:rPr>
                <w:rFonts w:ascii="宋体" w:eastAsia="宋体" w:hAnsi="宋体" w:cs="宋体"/>
                <w:kern w:val="2"/>
                <w:sz w:val="21"/>
                <w:lang w:eastAsia="zh-CN"/>
              </w:rPr>
            </w:pP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6" w:line="220" w:lineRule="auto"/>
              <w:ind w:left="564"/>
              <w:jc w:val="both"/>
              <w:rPr>
                <w:rFonts w:ascii="宋体" w:eastAsia="宋体" w:hAnsi="宋体" w:cs="宋体"/>
                <w:kern w:val="2"/>
                <w:sz w:val="21"/>
                <w:szCs w:val="21"/>
              </w:rPr>
            </w:pPr>
            <w:r>
              <w:rPr>
                <w:rFonts w:ascii="宋体" w:eastAsia="宋体" w:hAnsi="宋体" w:cs="宋体" w:hint="eastAsia"/>
                <w:spacing w:val="-2"/>
                <w:kern w:val="2"/>
                <w:sz w:val="21"/>
                <w:szCs w:val="21"/>
              </w:rPr>
              <w:t>开户名称</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80"/>
        </w:trPr>
        <w:tc>
          <w:tcPr>
            <w:tcW w:w="1883" w:type="dxa"/>
          </w:tcPr>
          <w:p w:rsidR="00026B78" w:rsidRDefault="00026B78">
            <w:pPr>
              <w:widowControl w:val="0"/>
              <w:jc w:val="both"/>
              <w:rPr>
                <w:rFonts w:ascii="宋体" w:eastAsia="宋体" w:hAnsi="宋体" w:cs="宋体"/>
                <w:kern w:val="2"/>
                <w:sz w:val="21"/>
                <w:lang w:eastAsia="zh-CN"/>
              </w:rPr>
            </w:pP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7" w:line="220" w:lineRule="auto"/>
              <w:ind w:left="564"/>
              <w:jc w:val="both"/>
              <w:rPr>
                <w:rFonts w:ascii="宋体" w:eastAsia="宋体" w:hAnsi="宋体" w:cs="宋体"/>
                <w:kern w:val="2"/>
                <w:sz w:val="21"/>
                <w:szCs w:val="21"/>
              </w:rPr>
            </w:pPr>
            <w:r>
              <w:rPr>
                <w:rFonts w:ascii="宋体" w:eastAsia="宋体" w:hAnsi="宋体" w:cs="宋体" w:hint="eastAsia"/>
                <w:spacing w:val="-2"/>
                <w:kern w:val="2"/>
                <w:sz w:val="21"/>
                <w:szCs w:val="21"/>
              </w:rPr>
              <w:t>开户银行</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479"/>
        </w:trPr>
        <w:tc>
          <w:tcPr>
            <w:tcW w:w="1883" w:type="dxa"/>
          </w:tcPr>
          <w:p w:rsidR="00026B78" w:rsidRDefault="00026B78">
            <w:pPr>
              <w:widowControl w:val="0"/>
              <w:jc w:val="both"/>
              <w:rPr>
                <w:rFonts w:ascii="宋体" w:eastAsia="宋体" w:hAnsi="宋体" w:cs="宋体"/>
                <w:kern w:val="2"/>
                <w:sz w:val="21"/>
                <w:lang w:eastAsia="zh-CN"/>
              </w:rPr>
            </w:pPr>
          </w:p>
        </w:tc>
        <w:tc>
          <w:tcPr>
            <w:tcW w:w="2417" w:type="dxa"/>
          </w:tcPr>
          <w:p w:rsidR="00026B78" w:rsidRDefault="00026B78">
            <w:pPr>
              <w:widowControl w:val="0"/>
              <w:jc w:val="both"/>
              <w:rPr>
                <w:rFonts w:ascii="宋体" w:eastAsia="宋体" w:hAnsi="宋体" w:cs="宋体"/>
                <w:kern w:val="2"/>
                <w:sz w:val="21"/>
                <w:lang w:eastAsia="zh-CN"/>
              </w:rPr>
            </w:pPr>
          </w:p>
        </w:tc>
        <w:tc>
          <w:tcPr>
            <w:tcW w:w="1978" w:type="dxa"/>
          </w:tcPr>
          <w:p w:rsidR="00026B78" w:rsidRDefault="00067F56">
            <w:pPr>
              <w:widowControl w:val="0"/>
              <w:spacing w:before="147" w:line="220" w:lineRule="auto"/>
              <w:ind w:left="564"/>
              <w:jc w:val="both"/>
              <w:rPr>
                <w:rFonts w:ascii="宋体" w:eastAsia="宋体" w:hAnsi="宋体" w:cs="宋体"/>
                <w:kern w:val="2"/>
                <w:sz w:val="21"/>
                <w:szCs w:val="21"/>
              </w:rPr>
            </w:pPr>
            <w:r>
              <w:rPr>
                <w:rFonts w:ascii="宋体" w:eastAsia="宋体" w:hAnsi="宋体" w:cs="宋体" w:hint="eastAsia"/>
                <w:spacing w:val="3"/>
                <w:kern w:val="2"/>
                <w:sz w:val="21"/>
                <w:szCs w:val="21"/>
              </w:rPr>
              <w:t>银行账号</w:t>
            </w:r>
          </w:p>
        </w:tc>
        <w:tc>
          <w:tcPr>
            <w:tcW w:w="2102" w:type="dxa"/>
          </w:tcPr>
          <w:p w:rsidR="00026B78" w:rsidRDefault="00026B78">
            <w:pPr>
              <w:widowControl w:val="0"/>
              <w:jc w:val="both"/>
              <w:rPr>
                <w:rFonts w:ascii="宋体" w:eastAsia="宋体" w:hAnsi="宋体" w:cs="宋体"/>
                <w:kern w:val="2"/>
                <w:sz w:val="21"/>
                <w:lang w:eastAsia="zh-CN"/>
              </w:rPr>
            </w:pPr>
          </w:p>
        </w:tc>
      </w:tr>
      <w:tr w:rsidR="00026B78">
        <w:trPr>
          <w:trHeight w:val="584"/>
        </w:trPr>
        <w:tc>
          <w:tcPr>
            <w:tcW w:w="8380" w:type="dxa"/>
            <w:gridSpan w:val="4"/>
          </w:tcPr>
          <w:p w:rsidR="00026B78" w:rsidRDefault="00067F56">
            <w:pPr>
              <w:widowControl w:val="0"/>
              <w:spacing w:before="197" w:line="219" w:lineRule="auto"/>
              <w:ind w:left="114"/>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注：涉及联合体或其他合同主体的信息应按上</w:t>
            </w:r>
            <w:r>
              <w:rPr>
                <w:rFonts w:ascii="宋体" w:eastAsia="宋体" w:hAnsi="宋体" w:cs="宋体" w:hint="eastAsia"/>
                <w:spacing w:val="-1"/>
                <w:kern w:val="2"/>
                <w:sz w:val="21"/>
                <w:szCs w:val="21"/>
                <w:lang w:eastAsia="zh-CN"/>
              </w:rPr>
              <w:t>表格式加列。</w:t>
            </w:r>
          </w:p>
        </w:tc>
      </w:tr>
    </w:tbl>
    <w:p w:rsidR="00026B78" w:rsidRDefault="00026B78">
      <w:pPr>
        <w:widowControl w:val="0"/>
        <w:jc w:val="both"/>
        <w:rPr>
          <w:rFonts w:ascii="宋体" w:eastAsia="宋体" w:hAnsi="宋体" w:cs="宋体"/>
          <w:kern w:val="2"/>
          <w:sz w:val="21"/>
          <w:highlight w:val="green"/>
          <w:lang w:eastAsia="zh-CN"/>
        </w:rPr>
      </w:pPr>
    </w:p>
    <w:p w:rsidR="00026B78" w:rsidRDefault="00026B78">
      <w:pPr>
        <w:widowControl w:val="0"/>
        <w:jc w:val="both"/>
        <w:rPr>
          <w:rFonts w:ascii="宋体" w:eastAsia="宋体" w:hAnsi="宋体" w:cs="宋体"/>
          <w:kern w:val="2"/>
          <w:sz w:val="21"/>
          <w:highlight w:val="green"/>
          <w:lang w:eastAsia="zh-CN"/>
        </w:rPr>
      </w:pPr>
    </w:p>
    <w:p w:rsidR="00026B78" w:rsidRDefault="00067F56">
      <w:pPr>
        <w:widowControl w:val="0"/>
        <w:jc w:val="both"/>
        <w:rPr>
          <w:rFonts w:ascii="宋体" w:eastAsia="宋体" w:hAnsi="宋体" w:cs="宋体"/>
          <w:kern w:val="2"/>
          <w:sz w:val="21"/>
          <w:highlight w:val="green"/>
          <w:lang w:eastAsia="zh-CN"/>
        </w:rPr>
      </w:pPr>
      <w:r>
        <w:rPr>
          <w:rFonts w:ascii="宋体" w:eastAsia="宋体" w:hAnsi="宋体" w:cs="宋体"/>
          <w:kern w:val="2"/>
          <w:sz w:val="21"/>
          <w:highlight w:val="green"/>
          <w:lang w:eastAsia="zh-CN"/>
        </w:rPr>
        <w:br w:type="page"/>
      </w:r>
    </w:p>
    <w:p w:rsidR="00026B78" w:rsidRDefault="00067F56">
      <w:pPr>
        <w:widowControl w:val="0"/>
        <w:spacing w:line="360" w:lineRule="auto"/>
        <w:jc w:val="center"/>
        <w:rPr>
          <w:rFonts w:eastAsia="宋体"/>
          <w:b/>
          <w:bCs/>
          <w:kern w:val="2"/>
          <w:sz w:val="28"/>
          <w:szCs w:val="36"/>
          <w:lang w:eastAsia="zh-CN"/>
        </w:rPr>
      </w:pPr>
      <w:r>
        <w:rPr>
          <w:rFonts w:eastAsia="宋体" w:hint="eastAsia"/>
          <w:b/>
          <w:bCs/>
          <w:kern w:val="2"/>
          <w:sz w:val="28"/>
          <w:szCs w:val="36"/>
          <w:lang w:eastAsia="zh-CN"/>
        </w:rPr>
        <w:t>第二节政府采购合同通用条款</w:t>
      </w:r>
    </w:p>
    <w:p w:rsidR="00026B78" w:rsidRDefault="00026B78">
      <w:pPr>
        <w:widowControl w:val="0"/>
        <w:spacing w:line="360" w:lineRule="auto"/>
        <w:jc w:val="both"/>
        <w:rPr>
          <w:rFonts w:eastAsia="宋体"/>
          <w:kern w:val="2"/>
          <w:sz w:val="21"/>
          <w:lang w:eastAsia="zh-CN"/>
        </w:rPr>
      </w:pP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 </w:t>
      </w:r>
      <w:r>
        <w:rPr>
          <w:rFonts w:eastAsia="宋体" w:hint="eastAsia"/>
          <w:kern w:val="2"/>
          <w:sz w:val="21"/>
          <w:lang w:eastAsia="zh-CN"/>
        </w:rPr>
        <w:t>定</w:t>
      </w:r>
      <w:r>
        <w:rPr>
          <w:rFonts w:eastAsia="宋体" w:hint="eastAsia"/>
          <w:kern w:val="2"/>
          <w:sz w:val="21"/>
          <w:lang w:eastAsia="zh-CN"/>
        </w:rPr>
        <w:t xml:space="preserve"> </w:t>
      </w:r>
      <w:r>
        <w:rPr>
          <w:rFonts w:eastAsia="宋体" w:hint="eastAsia"/>
          <w:kern w:val="2"/>
          <w:sz w:val="21"/>
          <w:lang w:eastAsia="zh-CN"/>
        </w:rPr>
        <w:t>义</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1.1</w:t>
      </w:r>
      <w:r>
        <w:rPr>
          <w:rFonts w:eastAsia="宋体" w:hint="eastAsia"/>
          <w:kern w:val="2"/>
          <w:sz w:val="21"/>
          <w:lang w:eastAsia="zh-CN"/>
        </w:rPr>
        <w:t>合同当事人</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采购人</w:t>
      </w:r>
      <w:r>
        <w:rPr>
          <w:rFonts w:eastAsia="宋体" w:hint="eastAsia"/>
          <w:kern w:val="2"/>
          <w:sz w:val="21"/>
          <w:lang w:eastAsia="zh-CN"/>
        </w:rPr>
        <w:t>(</w:t>
      </w:r>
      <w:r>
        <w:rPr>
          <w:rFonts w:eastAsia="宋体" w:hint="eastAsia"/>
          <w:kern w:val="2"/>
          <w:sz w:val="21"/>
          <w:lang w:eastAsia="zh-CN"/>
        </w:rPr>
        <w:t>以下称甲方</w:t>
      </w:r>
      <w:r>
        <w:rPr>
          <w:rFonts w:eastAsia="宋体" w:hint="eastAsia"/>
          <w:kern w:val="2"/>
          <w:sz w:val="21"/>
          <w:lang w:eastAsia="zh-CN"/>
        </w:rPr>
        <w:t>)</w:t>
      </w:r>
      <w:r>
        <w:rPr>
          <w:rFonts w:eastAsia="宋体" w:hint="eastAsia"/>
          <w:kern w:val="2"/>
          <w:sz w:val="21"/>
          <w:lang w:eastAsia="zh-CN"/>
        </w:rPr>
        <w:t>是指使用财政性资金，通过政府采购方式向供应商购买货</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物及其相关服务的国家机关、事业单位、团体组织。</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供应商</w:t>
      </w:r>
      <w:r>
        <w:rPr>
          <w:rFonts w:eastAsia="宋体" w:hint="eastAsia"/>
          <w:kern w:val="2"/>
          <w:sz w:val="21"/>
          <w:lang w:eastAsia="zh-CN"/>
        </w:rPr>
        <w:t>(</w:t>
      </w:r>
      <w:r>
        <w:rPr>
          <w:rFonts w:eastAsia="宋体" w:hint="eastAsia"/>
          <w:kern w:val="2"/>
          <w:sz w:val="21"/>
          <w:lang w:eastAsia="zh-CN"/>
        </w:rPr>
        <w:t>以下称乙方</w:t>
      </w:r>
      <w:r>
        <w:rPr>
          <w:rFonts w:eastAsia="宋体" w:hint="eastAsia"/>
          <w:kern w:val="2"/>
          <w:sz w:val="21"/>
          <w:lang w:eastAsia="zh-CN"/>
        </w:rPr>
        <w:t>)</w:t>
      </w:r>
      <w:r>
        <w:rPr>
          <w:rFonts w:eastAsia="宋体" w:hint="eastAsia"/>
          <w:kern w:val="2"/>
          <w:sz w:val="21"/>
          <w:lang w:eastAsia="zh-CN"/>
        </w:rPr>
        <w:t>是指参加政府采购活动并且中标</w:t>
      </w:r>
      <w:r>
        <w:rPr>
          <w:rFonts w:eastAsia="宋体" w:hint="eastAsia"/>
          <w:kern w:val="2"/>
          <w:sz w:val="21"/>
          <w:lang w:eastAsia="zh-CN"/>
        </w:rPr>
        <w:t>(</w:t>
      </w:r>
      <w:r>
        <w:rPr>
          <w:rFonts w:eastAsia="宋体" w:hint="eastAsia"/>
          <w:kern w:val="2"/>
          <w:sz w:val="21"/>
          <w:lang w:eastAsia="zh-CN"/>
        </w:rPr>
        <w:t>成交</w:t>
      </w:r>
      <w:r>
        <w:rPr>
          <w:rFonts w:eastAsia="宋体" w:hint="eastAsia"/>
          <w:kern w:val="2"/>
          <w:sz w:val="21"/>
          <w:lang w:eastAsia="zh-CN"/>
        </w:rPr>
        <w:t>),</w:t>
      </w:r>
      <w:r>
        <w:rPr>
          <w:rFonts w:eastAsia="宋体" w:hint="eastAsia"/>
          <w:kern w:val="2"/>
          <w:sz w:val="21"/>
          <w:lang w:eastAsia="zh-CN"/>
        </w:rPr>
        <w:t>向采购人提供</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合同约定的货物及其相关服务的法人、非法人组织或者自然人。</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其他合同主体是指除采购人和供应商以外，依法参与合同缔结或履行，享有权利、</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承担义务的合同当事人。</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1.2</w:t>
      </w:r>
      <w:r>
        <w:rPr>
          <w:rFonts w:eastAsia="宋体" w:hint="eastAsia"/>
          <w:kern w:val="2"/>
          <w:sz w:val="21"/>
          <w:lang w:eastAsia="zh-CN"/>
        </w:rPr>
        <w:t>本合同下列术语应解释为：</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  </w:t>
      </w:r>
      <w:r>
        <w:rPr>
          <w:rFonts w:eastAsia="宋体" w:hint="eastAsia"/>
          <w:kern w:val="2"/>
          <w:sz w:val="21"/>
          <w:lang w:eastAsia="zh-CN"/>
        </w:rPr>
        <w:t>“合同”系指合同当事人意思表示达成一致的任何协议，包括签署的政府采购合</w:t>
      </w:r>
      <w:r>
        <w:rPr>
          <w:rFonts w:eastAsia="宋体" w:hint="eastAsia"/>
          <w:kern w:val="2"/>
          <w:sz w:val="21"/>
          <w:lang w:eastAsia="zh-CN"/>
        </w:rPr>
        <w:t xml:space="preserve"> </w:t>
      </w:r>
      <w:r>
        <w:rPr>
          <w:rFonts w:eastAsia="宋体" w:hint="eastAsia"/>
          <w:kern w:val="2"/>
          <w:sz w:val="21"/>
          <w:lang w:eastAsia="zh-CN"/>
        </w:rPr>
        <w:t>同协议书及其变更、补充协议，政府采购合同专用条款，政府采购合同通用条款，中标</w:t>
      </w:r>
      <w:r>
        <w:rPr>
          <w:rFonts w:eastAsia="宋体" w:hint="eastAsia"/>
          <w:kern w:val="2"/>
          <w:sz w:val="21"/>
          <w:lang w:eastAsia="zh-CN"/>
        </w:rPr>
        <w:t>(</w:t>
      </w:r>
      <w:r>
        <w:rPr>
          <w:rFonts w:eastAsia="宋体" w:hint="eastAsia"/>
          <w:kern w:val="2"/>
          <w:sz w:val="21"/>
          <w:lang w:eastAsia="zh-CN"/>
        </w:rPr>
        <w:t>成</w:t>
      </w:r>
      <w:r>
        <w:rPr>
          <w:rFonts w:eastAsia="宋体" w:hint="eastAsia"/>
          <w:kern w:val="2"/>
          <w:sz w:val="21"/>
          <w:lang w:eastAsia="zh-CN"/>
        </w:rPr>
        <w:t xml:space="preserve"> </w:t>
      </w:r>
      <w:r>
        <w:rPr>
          <w:rFonts w:eastAsia="宋体" w:hint="eastAsia"/>
          <w:kern w:val="2"/>
          <w:sz w:val="21"/>
          <w:lang w:eastAsia="zh-CN"/>
        </w:rPr>
        <w:t>交</w:t>
      </w:r>
      <w:r>
        <w:rPr>
          <w:rFonts w:eastAsia="宋体" w:hint="eastAsia"/>
          <w:kern w:val="2"/>
          <w:sz w:val="21"/>
          <w:lang w:eastAsia="zh-CN"/>
        </w:rPr>
        <w:t>)</w:t>
      </w:r>
      <w:r>
        <w:rPr>
          <w:rFonts w:eastAsia="宋体" w:hint="eastAsia"/>
          <w:kern w:val="2"/>
          <w:sz w:val="21"/>
          <w:lang w:eastAsia="zh-CN"/>
        </w:rPr>
        <w:t>通知书，投标</w:t>
      </w:r>
      <w:r>
        <w:rPr>
          <w:rFonts w:eastAsia="宋体" w:hint="eastAsia"/>
          <w:kern w:val="2"/>
          <w:sz w:val="21"/>
          <w:lang w:eastAsia="zh-CN"/>
        </w:rPr>
        <w:t>(</w:t>
      </w:r>
      <w:r>
        <w:rPr>
          <w:rFonts w:eastAsia="宋体" w:hint="eastAsia"/>
          <w:kern w:val="2"/>
          <w:sz w:val="21"/>
          <w:lang w:eastAsia="zh-CN"/>
        </w:rPr>
        <w:t>响应</w:t>
      </w:r>
      <w:r>
        <w:rPr>
          <w:rFonts w:eastAsia="宋体" w:hint="eastAsia"/>
          <w:kern w:val="2"/>
          <w:sz w:val="21"/>
          <w:lang w:eastAsia="zh-CN"/>
        </w:rPr>
        <w:t>)</w:t>
      </w:r>
      <w:r>
        <w:rPr>
          <w:rFonts w:eastAsia="宋体" w:hint="eastAsia"/>
          <w:kern w:val="2"/>
          <w:sz w:val="21"/>
          <w:lang w:eastAsia="zh-CN"/>
        </w:rPr>
        <w:t>文件，采购文件，有关技术文件和图纸，以及国家法律、行政法</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规和规章制度规定或合同约定的作为合同组成部分的其他文件。</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  </w:t>
      </w:r>
      <w:r>
        <w:rPr>
          <w:rFonts w:eastAsia="宋体" w:hint="eastAsia"/>
          <w:kern w:val="2"/>
          <w:sz w:val="21"/>
          <w:lang w:eastAsia="zh-CN"/>
        </w:rPr>
        <w:t>“合同价款”系指根据本合同规定乙方在全面履行合同义务后甲方应支付给乙方</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的价款。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(3)  </w:t>
      </w:r>
      <w:r>
        <w:rPr>
          <w:rFonts w:eastAsia="宋体" w:hint="eastAsia"/>
          <w:kern w:val="2"/>
          <w:sz w:val="21"/>
          <w:lang w:eastAsia="zh-CN"/>
        </w:rPr>
        <w:t>“货物”系指乙方根据本合同规定须向甲方提供的各种形态和种类的物品，包括</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原材料、设备、产品</w:t>
      </w:r>
      <w:r>
        <w:rPr>
          <w:rFonts w:eastAsia="宋体" w:hint="eastAsia"/>
          <w:kern w:val="2"/>
          <w:sz w:val="21"/>
          <w:lang w:eastAsia="zh-CN"/>
        </w:rPr>
        <w:t>(</w:t>
      </w:r>
      <w:r>
        <w:rPr>
          <w:rFonts w:eastAsia="宋体" w:hint="eastAsia"/>
          <w:kern w:val="2"/>
          <w:sz w:val="21"/>
          <w:lang w:eastAsia="zh-CN"/>
        </w:rPr>
        <w:t>包括软件</w:t>
      </w:r>
      <w:r>
        <w:rPr>
          <w:rFonts w:eastAsia="宋体" w:hint="eastAsia"/>
          <w:kern w:val="2"/>
          <w:sz w:val="21"/>
          <w:lang w:eastAsia="zh-CN"/>
        </w:rPr>
        <w:t>)</w:t>
      </w:r>
      <w:r>
        <w:rPr>
          <w:rFonts w:eastAsia="宋体" w:hint="eastAsia"/>
          <w:kern w:val="2"/>
          <w:sz w:val="21"/>
          <w:lang w:eastAsia="zh-CN"/>
        </w:rPr>
        <w:t>及相关的其备品备件、工具、手册及其他技术资料和材料</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等。</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  </w:t>
      </w:r>
      <w:r>
        <w:rPr>
          <w:rFonts w:eastAsia="宋体" w:hint="eastAsia"/>
          <w:kern w:val="2"/>
          <w:sz w:val="21"/>
          <w:lang w:eastAsia="zh-CN"/>
        </w:rPr>
        <w:t>“相关服务”系指根据合同规定，乙方应提供的与货物有关的技术、管理和其他</w:t>
      </w:r>
      <w:r>
        <w:rPr>
          <w:rFonts w:eastAsia="宋体" w:hint="eastAsia"/>
          <w:kern w:val="2"/>
          <w:sz w:val="21"/>
          <w:lang w:eastAsia="zh-CN"/>
        </w:rPr>
        <w:t xml:space="preserve">  </w:t>
      </w:r>
      <w:r>
        <w:rPr>
          <w:rFonts w:eastAsia="宋体" w:hint="eastAsia"/>
          <w:kern w:val="2"/>
          <w:sz w:val="21"/>
          <w:lang w:eastAsia="zh-CN"/>
        </w:rPr>
        <w:t>服务，包括但不限于：管理和质量保证、运输、保险、检验、现场准备、安装、集成、调试、</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培训、维修、废弃处置、技术支持等以及合同中规定乙方应承担的其他义务。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(5)</w:t>
      </w:r>
      <w:r>
        <w:rPr>
          <w:rFonts w:eastAsia="宋体" w:hint="eastAsia"/>
          <w:kern w:val="2"/>
          <w:sz w:val="21"/>
          <w:lang w:eastAsia="zh-CN"/>
        </w:rPr>
        <w:t>“分包”系指中标</w:t>
      </w:r>
      <w:r>
        <w:rPr>
          <w:rFonts w:eastAsia="宋体" w:hint="eastAsia"/>
          <w:kern w:val="2"/>
          <w:sz w:val="21"/>
          <w:lang w:eastAsia="zh-CN"/>
        </w:rPr>
        <w:t>(</w:t>
      </w:r>
      <w:r>
        <w:rPr>
          <w:rFonts w:eastAsia="宋体" w:hint="eastAsia"/>
          <w:kern w:val="2"/>
          <w:sz w:val="21"/>
          <w:lang w:eastAsia="zh-CN"/>
        </w:rPr>
        <w:t>成交</w:t>
      </w:r>
      <w:r>
        <w:rPr>
          <w:rFonts w:eastAsia="宋体" w:hint="eastAsia"/>
          <w:kern w:val="2"/>
          <w:sz w:val="21"/>
          <w:lang w:eastAsia="zh-CN"/>
        </w:rPr>
        <w:t>)</w:t>
      </w:r>
      <w:r>
        <w:rPr>
          <w:rFonts w:eastAsia="宋体" w:hint="eastAsia"/>
          <w:kern w:val="2"/>
          <w:sz w:val="21"/>
          <w:lang w:eastAsia="zh-CN"/>
        </w:rPr>
        <w:t>供应商按采购文件、投标</w:t>
      </w:r>
      <w:r>
        <w:rPr>
          <w:rFonts w:eastAsia="宋体" w:hint="eastAsia"/>
          <w:kern w:val="2"/>
          <w:sz w:val="21"/>
          <w:lang w:eastAsia="zh-CN"/>
        </w:rPr>
        <w:t>(</w:t>
      </w:r>
      <w:r>
        <w:rPr>
          <w:rFonts w:eastAsia="宋体" w:hint="eastAsia"/>
          <w:kern w:val="2"/>
          <w:sz w:val="21"/>
          <w:lang w:eastAsia="zh-CN"/>
        </w:rPr>
        <w:t>响应</w:t>
      </w:r>
      <w:r>
        <w:rPr>
          <w:rFonts w:eastAsia="宋体" w:hint="eastAsia"/>
          <w:kern w:val="2"/>
          <w:sz w:val="21"/>
          <w:lang w:eastAsia="zh-CN"/>
        </w:rPr>
        <w:t>)</w:t>
      </w:r>
      <w:r>
        <w:rPr>
          <w:rFonts w:eastAsia="宋体" w:hint="eastAsia"/>
          <w:kern w:val="2"/>
          <w:sz w:val="21"/>
          <w:lang w:eastAsia="zh-CN"/>
        </w:rPr>
        <w:t>文件的规定，根据</w:t>
      </w:r>
      <w:r>
        <w:rPr>
          <w:rFonts w:eastAsia="宋体" w:hint="eastAsia"/>
          <w:kern w:val="2"/>
          <w:sz w:val="21"/>
          <w:lang w:eastAsia="zh-CN"/>
        </w:rPr>
        <w:t xml:space="preserve"> </w:t>
      </w:r>
      <w:r>
        <w:rPr>
          <w:rFonts w:eastAsia="宋体" w:hint="eastAsia"/>
          <w:kern w:val="2"/>
          <w:sz w:val="21"/>
          <w:lang w:eastAsia="zh-CN"/>
        </w:rPr>
        <w:t>分包意向协议，将中标</w:t>
      </w:r>
      <w:r>
        <w:rPr>
          <w:rFonts w:eastAsia="宋体" w:hint="eastAsia"/>
          <w:kern w:val="2"/>
          <w:sz w:val="21"/>
          <w:lang w:eastAsia="zh-CN"/>
        </w:rPr>
        <w:t>(</w:t>
      </w:r>
      <w:r>
        <w:rPr>
          <w:rFonts w:eastAsia="宋体" w:hint="eastAsia"/>
          <w:kern w:val="2"/>
          <w:sz w:val="21"/>
          <w:lang w:eastAsia="zh-CN"/>
        </w:rPr>
        <w:t>成交</w:t>
      </w:r>
      <w:r>
        <w:rPr>
          <w:rFonts w:eastAsia="宋体" w:hint="eastAsia"/>
          <w:kern w:val="2"/>
          <w:sz w:val="21"/>
          <w:lang w:eastAsia="zh-CN"/>
        </w:rPr>
        <w:t>)</w:t>
      </w:r>
      <w:r>
        <w:rPr>
          <w:rFonts w:eastAsia="宋体" w:hint="eastAsia"/>
          <w:kern w:val="2"/>
          <w:sz w:val="21"/>
          <w:lang w:eastAsia="zh-CN"/>
        </w:rPr>
        <w:t>项目中的部分履约内容，分给具有相应资质条件的供应商履</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行合同的行为。</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(6)  </w:t>
      </w:r>
      <w:r>
        <w:rPr>
          <w:rFonts w:eastAsia="宋体" w:hint="eastAsia"/>
          <w:kern w:val="2"/>
          <w:sz w:val="21"/>
          <w:lang w:eastAsia="zh-CN"/>
        </w:rPr>
        <w:t>“联合体”系指由两个以上的自然人、法人或者非法人组织组成，以一个供应商</w:t>
      </w:r>
      <w:r>
        <w:rPr>
          <w:rFonts w:eastAsia="宋体" w:hint="eastAsia"/>
          <w:kern w:val="2"/>
          <w:sz w:val="21"/>
          <w:lang w:eastAsia="zh-CN"/>
        </w:rPr>
        <w:t xml:space="preserve"> </w:t>
      </w:r>
      <w:r>
        <w:rPr>
          <w:rFonts w:eastAsia="宋体" w:hint="eastAsia"/>
          <w:kern w:val="2"/>
          <w:sz w:val="21"/>
          <w:lang w:eastAsia="zh-CN"/>
        </w:rPr>
        <w:t>的身份共同参加政府采购的主体。联合体各方应在签订合同协议书前向甲方提交联合协议，</w:t>
      </w:r>
      <w:r>
        <w:rPr>
          <w:rFonts w:eastAsia="宋体" w:hint="eastAsia"/>
          <w:kern w:val="2"/>
          <w:sz w:val="21"/>
          <w:lang w:eastAsia="zh-CN"/>
        </w:rPr>
        <w:t xml:space="preserve"> </w:t>
      </w:r>
      <w:r>
        <w:rPr>
          <w:rFonts w:eastAsia="宋体" w:hint="eastAsia"/>
          <w:kern w:val="2"/>
          <w:sz w:val="21"/>
          <w:lang w:eastAsia="zh-CN"/>
        </w:rPr>
        <w:t>且明确牵头人及各成员单位的工作分工、权利、义务、责任，联合体各方应共同与甲方签订</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合同，就合同约定的事项对甲方承担连带责任。联合体具体要求见【政府采购合同专用条款】。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(7)</w:t>
      </w:r>
      <w:r>
        <w:rPr>
          <w:rFonts w:eastAsia="宋体" w:hint="eastAsia"/>
          <w:kern w:val="2"/>
          <w:sz w:val="21"/>
          <w:lang w:eastAsia="zh-CN"/>
        </w:rPr>
        <w:t>其他术语解释，见【政府采购合同专用条款】。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 </w:t>
      </w:r>
      <w:r>
        <w:rPr>
          <w:rFonts w:eastAsia="宋体" w:hint="eastAsia"/>
          <w:kern w:val="2"/>
          <w:sz w:val="21"/>
          <w:lang w:eastAsia="zh-CN"/>
        </w:rPr>
        <w:t>合同标的及金额</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lastRenderedPageBreak/>
        <w:t xml:space="preserve">2.1 </w:t>
      </w:r>
      <w:r>
        <w:rPr>
          <w:rFonts w:eastAsia="宋体" w:hint="eastAsia"/>
          <w:kern w:val="2"/>
          <w:sz w:val="21"/>
          <w:lang w:eastAsia="zh-CN"/>
        </w:rPr>
        <w:t>合同标的及金额应与中标</w:t>
      </w:r>
      <w:r>
        <w:rPr>
          <w:rFonts w:eastAsia="宋体" w:hint="eastAsia"/>
          <w:kern w:val="2"/>
          <w:sz w:val="21"/>
          <w:lang w:eastAsia="zh-CN"/>
        </w:rPr>
        <w:t>(</w:t>
      </w:r>
      <w:r>
        <w:rPr>
          <w:rFonts w:eastAsia="宋体" w:hint="eastAsia"/>
          <w:kern w:val="2"/>
          <w:sz w:val="21"/>
          <w:lang w:eastAsia="zh-CN"/>
        </w:rPr>
        <w:t>成交</w:t>
      </w:r>
      <w:r>
        <w:rPr>
          <w:rFonts w:eastAsia="宋体" w:hint="eastAsia"/>
          <w:kern w:val="2"/>
          <w:sz w:val="21"/>
          <w:lang w:eastAsia="zh-CN"/>
        </w:rPr>
        <w:t>)</w:t>
      </w:r>
      <w:r>
        <w:rPr>
          <w:rFonts w:eastAsia="宋体" w:hint="eastAsia"/>
          <w:kern w:val="2"/>
          <w:sz w:val="21"/>
          <w:lang w:eastAsia="zh-CN"/>
        </w:rPr>
        <w:t>结果一致。乙方为履行本合同而发生的所有费用</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均应包含在合同价款中，甲方不再另行支付其他任何费用。</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3. </w:t>
      </w:r>
      <w:r>
        <w:rPr>
          <w:rFonts w:eastAsia="宋体" w:hint="eastAsia"/>
          <w:kern w:val="2"/>
          <w:sz w:val="21"/>
          <w:lang w:eastAsia="zh-CN"/>
        </w:rPr>
        <w:t>履行合同的时间、地点和方式</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3.1 </w:t>
      </w:r>
      <w:r>
        <w:rPr>
          <w:rFonts w:eastAsia="宋体" w:hint="eastAsia"/>
          <w:kern w:val="2"/>
          <w:sz w:val="21"/>
          <w:lang w:eastAsia="zh-CN"/>
        </w:rPr>
        <w:t>乙方应当在约定的时间、地点，按照约定方式履行合同。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 </w:t>
      </w:r>
      <w:r>
        <w:rPr>
          <w:rFonts w:eastAsia="宋体" w:hint="eastAsia"/>
          <w:kern w:val="2"/>
          <w:sz w:val="21"/>
          <w:lang w:eastAsia="zh-CN"/>
        </w:rPr>
        <w:t>甲方的权利和义务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4.1 </w:t>
      </w:r>
      <w:r>
        <w:rPr>
          <w:rFonts w:eastAsia="宋体" w:hint="eastAsia"/>
          <w:kern w:val="2"/>
          <w:sz w:val="21"/>
          <w:lang w:eastAsia="zh-CN"/>
        </w:rPr>
        <w:t>签署合同后，甲方应确定项目负责人</w:t>
      </w:r>
      <w:r>
        <w:rPr>
          <w:rFonts w:eastAsia="宋体" w:hint="eastAsia"/>
          <w:kern w:val="2"/>
          <w:sz w:val="21"/>
          <w:lang w:eastAsia="zh-CN"/>
        </w:rPr>
        <w:t>(</w:t>
      </w:r>
      <w:r>
        <w:rPr>
          <w:rFonts w:eastAsia="宋体" w:hint="eastAsia"/>
          <w:kern w:val="2"/>
          <w:sz w:val="21"/>
          <w:lang w:eastAsia="zh-CN"/>
        </w:rPr>
        <w:t>或项目联系人</w:t>
      </w:r>
      <w:r>
        <w:rPr>
          <w:rFonts w:eastAsia="宋体" w:hint="eastAsia"/>
          <w:kern w:val="2"/>
          <w:sz w:val="21"/>
          <w:lang w:eastAsia="zh-CN"/>
        </w:rPr>
        <w:t>),</w:t>
      </w:r>
      <w:r>
        <w:rPr>
          <w:rFonts w:eastAsia="宋体" w:hint="eastAsia"/>
          <w:kern w:val="2"/>
          <w:sz w:val="21"/>
          <w:lang w:eastAsia="zh-CN"/>
        </w:rPr>
        <w:t>负责与本合同有关的事务。</w:t>
      </w:r>
      <w:r>
        <w:rPr>
          <w:rFonts w:eastAsia="宋体" w:hint="eastAsia"/>
          <w:kern w:val="2"/>
          <w:sz w:val="21"/>
          <w:lang w:eastAsia="zh-CN"/>
        </w:rPr>
        <w:t xml:space="preserve"> </w:t>
      </w:r>
      <w:r>
        <w:rPr>
          <w:rFonts w:eastAsia="宋体" w:hint="eastAsia"/>
          <w:kern w:val="2"/>
          <w:sz w:val="21"/>
          <w:lang w:eastAsia="zh-CN"/>
        </w:rPr>
        <w:t>甲方有权对乙方的履约行为进行检查，并及时确认乙方提交的事项。甲方应当配合乙方完成</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相关项目实施工作。</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4.2 </w:t>
      </w:r>
      <w:r>
        <w:rPr>
          <w:rFonts w:eastAsia="宋体" w:hint="eastAsia"/>
          <w:kern w:val="2"/>
          <w:sz w:val="21"/>
          <w:lang w:eastAsia="zh-CN"/>
        </w:rPr>
        <w:t>甲方有权要求乙方按时提交各阶段有关安排计划，并有权定期核对乙方提供货物数</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量、规格、质量等内容。甲方有权督促乙方工作并要求乙方更换不符合要求的货物。</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4.3 </w:t>
      </w:r>
      <w:r>
        <w:rPr>
          <w:rFonts w:eastAsia="宋体" w:hint="eastAsia"/>
          <w:kern w:val="2"/>
          <w:sz w:val="21"/>
          <w:lang w:eastAsia="zh-CN"/>
        </w:rPr>
        <w:t>甲方有权要求乙方对缺陷部分予以修复，并按合同约定享有货物保修及其他合同约</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定的权利。</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4.4 </w:t>
      </w:r>
      <w:r>
        <w:rPr>
          <w:rFonts w:eastAsia="宋体" w:hint="eastAsia"/>
          <w:kern w:val="2"/>
          <w:sz w:val="21"/>
          <w:lang w:eastAsia="zh-CN"/>
        </w:rPr>
        <w:t>甲方应当按照合同约定及时对交付的货物进行验收，未在【政府采购合同专用条款】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约定的期限内对乙方履约提出任何异议或者向乙方作出任何说明的，视为验收通过。</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4.5 </w:t>
      </w:r>
      <w:r>
        <w:rPr>
          <w:rFonts w:eastAsia="宋体" w:hint="eastAsia"/>
          <w:kern w:val="2"/>
          <w:sz w:val="21"/>
          <w:lang w:eastAsia="zh-CN"/>
        </w:rPr>
        <w:t>甲方应当根据合同约定及时向乙方支付合同价款，不得以内部人员变更、履行内部</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付款流程等为由，拒绝或迟延支付。</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4.6 </w:t>
      </w:r>
      <w:r>
        <w:rPr>
          <w:rFonts w:eastAsia="宋体" w:hint="eastAsia"/>
          <w:kern w:val="2"/>
          <w:sz w:val="21"/>
          <w:lang w:eastAsia="zh-CN"/>
        </w:rPr>
        <w:t>国家法律法规规定及【政府采购合同专用条款】约定应由甲方承担的其他义务和责</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5. </w:t>
      </w:r>
      <w:r>
        <w:rPr>
          <w:rFonts w:eastAsia="宋体" w:hint="eastAsia"/>
          <w:kern w:val="2"/>
          <w:sz w:val="21"/>
          <w:lang w:eastAsia="zh-CN"/>
        </w:rPr>
        <w:t>乙方的权利和义务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5.1 </w:t>
      </w:r>
      <w:r>
        <w:rPr>
          <w:rFonts w:eastAsia="宋体" w:hint="eastAsia"/>
          <w:kern w:val="2"/>
          <w:sz w:val="21"/>
          <w:lang w:eastAsia="zh-CN"/>
        </w:rPr>
        <w:t>签署合同后，乙方应确定项目负责人</w:t>
      </w:r>
      <w:r>
        <w:rPr>
          <w:rFonts w:eastAsia="宋体" w:hint="eastAsia"/>
          <w:kern w:val="2"/>
          <w:sz w:val="21"/>
          <w:lang w:eastAsia="zh-CN"/>
        </w:rPr>
        <w:t>(</w:t>
      </w:r>
      <w:r>
        <w:rPr>
          <w:rFonts w:eastAsia="宋体" w:hint="eastAsia"/>
          <w:kern w:val="2"/>
          <w:sz w:val="21"/>
          <w:lang w:eastAsia="zh-CN"/>
        </w:rPr>
        <w:t>或项目联系人</w:t>
      </w:r>
      <w:r>
        <w:rPr>
          <w:rFonts w:eastAsia="宋体" w:hint="eastAsia"/>
          <w:kern w:val="2"/>
          <w:sz w:val="21"/>
          <w:lang w:eastAsia="zh-CN"/>
        </w:rPr>
        <w:t>),</w:t>
      </w:r>
      <w:r>
        <w:rPr>
          <w:rFonts w:eastAsia="宋体" w:hint="eastAsia"/>
          <w:kern w:val="2"/>
          <w:sz w:val="21"/>
          <w:lang w:eastAsia="zh-CN"/>
        </w:rPr>
        <w:t>负责与本合同有关的事务。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5.2 </w:t>
      </w:r>
      <w:r>
        <w:rPr>
          <w:rFonts w:eastAsia="宋体" w:hint="eastAsia"/>
          <w:kern w:val="2"/>
          <w:sz w:val="21"/>
          <w:lang w:eastAsia="zh-CN"/>
        </w:rPr>
        <w:t>乙方应按照合同要求履约，充分合理安排，确保提供的货物及相关服务符合合同有</w:t>
      </w:r>
      <w:r>
        <w:rPr>
          <w:rFonts w:eastAsia="宋体" w:hint="eastAsia"/>
          <w:kern w:val="2"/>
          <w:sz w:val="21"/>
          <w:lang w:eastAsia="zh-CN"/>
        </w:rPr>
        <w:t xml:space="preserve"> </w:t>
      </w:r>
      <w:r>
        <w:rPr>
          <w:rFonts w:eastAsia="宋体" w:hint="eastAsia"/>
          <w:kern w:val="2"/>
          <w:sz w:val="21"/>
          <w:lang w:eastAsia="zh-CN"/>
        </w:rPr>
        <w:t>关要求。接受项目行业管理部门及政府有关部门的指导，配合甲方的履约检查及验收，并负</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责项目实施过程中的所有协调工作。</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5.3</w:t>
      </w:r>
      <w:r>
        <w:rPr>
          <w:rFonts w:eastAsia="宋体" w:hint="eastAsia"/>
          <w:kern w:val="2"/>
          <w:sz w:val="21"/>
          <w:lang w:eastAsia="zh-CN"/>
        </w:rPr>
        <w:t>乙方有权根据合同约定向甲方收取合同价款。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5.4</w:t>
      </w:r>
      <w:r>
        <w:rPr>
          <w:rFonts w:eastAsia="宋体" w:hint="eastAsia"/>
          <w:kern w:val="2"/>
          <w:sz w:val="21"/>
          <w:lang w:eastAsia="zh-CN"/>
        </w:rPr>
        <w:t>国家法律法规规定及【政府采购合同专用条款】约定应由乙方承担的其他义务和责</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6. </w:t>
      </w:r>
      <w:r>
        <w:rPr>
          <w:rFonts w:eastAsia="宋体" w:hint="eastAsia"/>
          <w:kern w:val="2"/>
          <w:sz w:val="21"/>
          <w:lang w:eastAsia="zh-CN"/>
        </w:rPr>
        <w:t>合同履行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6.1 </w:t>
      </w:r>
      <w:r>
        <w:rPr>
          <w:rFonts w:eastAsia="宋体" w:hint="eastAsia"/>
          <w:kern w:val="2"/>
          <w:sz w:val="21"/>
          <w:lang w:eastAsia="zh-CN"/>
        </w:rPr>
        <w:t>甲乙双方应当按照【政府采购合同专用条款】约定顺序履行合同义务；如果没有先</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后顺序的，应当同时履行。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6.2 </w:t>
      </w:r>
      <w:r>
        <w:rPr>
          <w:rFonts w:eastAsia="宋体" w:hint="eastAsia"/>
          <w:kern w:val="2"/>
          <w:sz w:val="21"/>
          <w:lang w:eastAsia="zh-CN"/>
        </w:rPr>
        <w:t>甲乙双方按照合同约定顺序履行合同义务时，应当先履行一方未履行的，后履行一</w:t>
      </w:r>
      <w:r>
        <w:rPr>
          <w:rFonts w:eastAsia="宋体" w:hint="eastAsia"/>
          <w:kern w:val="2"/>
          <w:sz w:val="21"/>
          <w:lang w:eastAsia="zh-CN"/>
        </w:rPr>
        <w:t xml:space="preserve"> </w:t>
      </w:r>
      <w:r>
        <w:rPr>
          <w:rFonts w:eastAsia="宋体" w:hint="eastAsia"/>
          <w:kern w:val="2"/>
          <w:sz w:val="21"/>
          <w:lang w:eastAsia="zh-CN"/>
        </w:rPr>
        <w:t>方有权拒绝其履行请求。先履行一方履行不符合约定的，后履行一方有权拒绝其相应的履行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请求。</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7. </w:t>
      </w:r>
      <w:r>
        <w:rPr>
          <w:rFonts w:eastAsia="宋体" w:hint="eastAsia"/>
          <w:kern w:val="2"/>
          <w:sz w:val="21"/>
          <w:lang w:eastAsia="zh-CN"/>
        </w:rPr>
        <w:t>货物包装、运输、保险和交付要求</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lastRenderedPageBreak/>
        <w:t xml:space="preserve">7.1 </w:t>
      </w:r>
      <w:r>
        <w:rPr>
          <w:rFonts w:eastAsia="宋体" w:hint="eastAsia"/>
          <w:kern w:val="2"/>
          <w:sz w:val="21"/>
          <w:lang w:eastAsia="zh-CN"/>
        </w:rPr>
        <w:t>本合同涉及商品包装、快递包装的，除【政府采购合同专用条款】另有约定外，包</w:t>
      </w:r>
      <w:r>
        <w:rPr>
          <w:rFonts w:eastAsia="宋体" w:hint="eastAsia"/>
          <w:kern w:val="2"/>
          <w:sz w:val="21"/>
          <w:lang w:eastAsia="zh-CN"/>
        </w:rPr>
        <w:t xml:space="preserve"> </w:t>
      </w:r>
      <w:r>
        <w:rPr>
          <w:rFonts w:eastAsia="宋体" w:hint="eastAsia"/>
          <w:kern w:val="2"/>
          <w:sz w:val="21"/>
          <w:lang w:eastAsia="zh-CN"/>
        </w:rPr>
        <w:t>装应适应远距离运输、防潮、防震、防锈和防野蛮装卸等要求，确保货物安全无损地运抵【政府采购合同专用条款】约定的指定现场。</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7.2 </w:t>
      </w:r>
      <w:r>
        <w:rPr>
          <w:rFonts w:eastAsia="宋体" w:hint="eastAsia"/>
          <w:kern w:val="2"/>
          <w:sz w:val="21"/>
          <w:lang w:eastAsia="zh-CN"/>
        </w:rPr>
        <w:t>除【政府采购合同专用条款】另有约定外，乙方负责办理将货物运抵本合同规定的交货地点，并装卸、交付至甲方的一切运输事项，相关费用应包含在合同价款中。</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7.3 </w:t>
      </w:r>
      <w:r>
        <w:rPr>
          <w:rFonts w:eastAsia="宋体" w:hint="eastAsia"/>
          <w:kern w:val="2"/>
          <w:sz w:val="21"/>
          <w:lang w:eastAsia="zh-CN"/>
        </w:rPr>
        <w:t>货物保险要求按【政府采购合同专用条款】规定执行。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7.4 </w:t>
      </w:r>
      <w:r>
        <w:rPr>
          <w:rFonts w:eastAsia="宋体" w:hint="eastAsia"/>
          <w:kern w:val="2"/>
          <w:sz w:val="21"/>
          <w:lang w:eastAsia="zh-CN"/>
        </w:rPr>
        <w:t>除采购活动对商品包装、快递包装达成具体约定外，乙方提供产品及相关快递服务</w:t>
      </w:r>
      <w:r>
        <w:rPr>
          <w:rFonts w:eastAsia="宋体" w:hint="eastAsia"/>
          <w:kern w:val="2"/>
          <w:sz w:val="21"/>
          <w:lang w:eastAsia="zh-CN"/>
        </w:rPr>
        <w:t xml:space="preserve"> </w:t>
      </w:r>
      <w:r>
        <w:rPr>
          <w:rFonts w:eastAsia="宋体" w:hint="eastAsia"/>
          <w:kern w:val="2"/>
          <w:sz w:val="21"/>
          <w:lang w:eastAsia="zh-CN"/>
        </w:rPr>
        <w:t>涉及到具体包装要求的，应不低于《商品包装政府采购需求标准</w:t>
      </w:r>
      <w:r>
        <w:rPr>
          <w:rFonts w:eastAsia="宋体" w:hint="eastAsia"/>
          <w:kern w:val="2"/>
          <w:sz w:val="21"/>
          <w:lang w:eastAsia="zh-CN"/>
        </w:rPr>
        <w:t>(</w:t>
      </w:r>
      <w:r>
        <w:rPr>
          <w:rFonts w:eastAsia="宋体" w:hint="eastAsia"/>
          <w:kern w:val="2"/>
          <w:sz w:val="21"/>
          <w:lang w:eastAsia="zh-CN"/>
        </w:rPr>
        <w:t>试行</w:t>
      </w:r>
      <w:r>
        <w:rPr>
          <w:rFonts w:eastAsia="宋体" w:hint="eastAsia"/>
          <w:kern w:val="2"/>
          <w:sz w:val="21"/>
          <w:lang w:eastAsia="zh-CN"/>
        </w:rPr>
        <w:t>)</w:t>
      </w:r>
      <w:r>
        <w:rPr>
          <w:rFonts w:eastAsia="宋体" w:hint="eastAsia"/>
          <w:kern w:val="2"/>
          <w:sz w:val="21"/>
          <w:lang w:eastAsia="zh-CN"/>
        </w:rPr>
        <w:t>》《快递包装政府</w:t>
      </w:r>
      <w:r>
        <w:rPr>
          <w:rFonts w:eastAsia="宋体" w:hint="eastAsia"/>
          <w:kern w:val="2"/>
          <w:sz w:val="21"/>
          <w:lang w:eastAsia="zh-CN"/>
        </w:rPr>
        <w:t xml:space="preserve"> </w:t>
      </w:r>
      <w:r>
        <w:rPr>
          <w:rFonts w:eastAsia="宋体" w:hint="eastAsia"/>
          <w:kern w:val="2"/>
          <w:sz w:val="21"/>
          <w:lang w:eastAsia="zh-CN"/>
        </w:rPr>
        <w:t>采购需求标准</w:t>
      </w:r>
      <w:r>
        <w:rPr>
          <w:rFonts w:eastAsia="宋体" w:hint="eastAsia"/>
          <w:kern w:val="2"/>
          <w:sz w:val="21"/>
          <w:lang w:eastAsia="zh-CN"/>
        </w:rPr>
        <w:t>(</w:t>
      </w:r>
      <w:r>
        <w:rPr>
          <w:rFonts w:eastAsia="宋体" w:hint="eastAsia"/>
          <w:kern w:val="2"/>
          <w:sz w:val="21"/>
          <w:lang w:eastAsia="zh-CN"/>
        </w:rPr>
        <w:t>试行</w:t>
      </w:r>
      <w:r>
        <w:rPr>
          <w:rFonts w:eastAsia="宋体" w:hint="eastAsia"/>
          <w:kern w:val="2"/>
          <w:sz w:val="21"/>
          <w:lang w:eastAsia="zh-CN"/>
        </w:rPr>
        <w:t>)</w:t>
      </w:r>
      <w:r>
        <w:rPr>
          <w:rFonts w:eastAsia="宋体" w:hint="eastAsia"/>
          <w:kern w:val="2"/>
          <w:sz w:val="21"/>
          <w:lang w:eastAsia="zh-CN"/>
        </w:rPr>
        <w:t>》标准，并作为履约验收的内容，必要时甲方可以要求乙方在履约验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收环节出具检测报告。</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7.5 </w:t>
      </w:r>
      <w:r>
        <w:rPr>
          <w:rFonts w:eastAsia="宋体" w:hint="eastAsia"/>
          <w:kern w:val="2"/>
          <w:sz w:val="21"/>
          <w:lang w:eastAsia="zh-CN"/>
        </w:rPr>
        <w:t>乙方在运输到达之前应提前通知甲方，并提示货物运输装卸的注意事项，甲方配合</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乙方做好货物的接收工作。</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7.6 </w:t>
      </w:r>
      <w:r>
        <w:rPr>
          <w:rFonts w:eastAsia="宋体" w:hint="eastAsia"/>
          <w:kern w:val="2"/>
          <w:sz w:val="21"/>
          <w:lang w:eastAsia="zh-CN"/>
        </w:rPr>
        <w:t>如因包装、运输问题导致货物损毁、丢失或者品质下降，甲方有权要求降价、换货、</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拒收部分或整批货物，由此产生的费用和损失，均由乙方承担。</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8. </w:t>
      </w:r>
      <w:r>
        <w:rPr>
          <w:rFonts w:eastAsia="宋体" w:hint="eastAsia"/>
          <w:kern w:val="2"/>
          <w:sz w:val="21"/>
          <w:lang w:eastAsia="zh-CN"/>
        </w:rPr>
        <w:t>质量标准和保证</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8.1 </w:t>
      </w:r>
      <w:r>
        <w:rPr>
          <w:rFonts w:eastAsia="宋体" w:hint="eastAsia"/>
          <w:kern w:val="2"/>
          <w:sz w:val="21"/>
          <w:lang w:eastAsia="zh-CN"/>
        </w:rPr>
        <w:t>质量标准</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本合同下提供的货物应符合合同约定的品牌、规格型号、技术性能、配置、质量、</w:t>
      </w:r>
      <w:r>
        <w:rPr>
          <w:rFonts w:eastAsia="宋体" w:hint="eastAsia"/>
          <w:kern w:val="2"/>
          <w:sz w:val="21"/>
          <w:lang w:eastAsia="zh-CN"/>
        </w:rPr>
        <w:t xml:space="preserve"> </w:t>
      </w:r>
      <w:r>
        <w:rPr>
          <w:rFonts w:eastAsia="宋体" w:hint="eastAsia"/>
          <w:kern w:val="2"/>
          <w:sz w:val="21"/>
          <w:lang w:eastAsia="zh-CN"/>
        </w:rPr>
        <w:t>数量等要求。质量要求不明确的，按照强制性国家标准履行；没有强制性国家标准的，按照</w:t>
      </w:r>
      <w:r>
        <w:rPr>
          <w:rFonts w:eastAsia="宋体" w:hint="eastAsia"/>
          <w:kern w:val="2"/>
          <w:sz w:val="21"/>
          <w:lang w:eastAsia="zh-CN"/>
        </w:rPr>
        <w:t xml:space="preserve">  </w:t>
      </w:r>
      <w:r>
        <w:rPr>
          <w:rFonts w:eastAsia="宋体" w:hint="eastAsia"/>
          <w:kern w:val="2"/>
          <w:sz w:val="21"/>
          <w:lang w:eastAsia="zh-CN"/>
        </w:rPr>
        <w:t>推荐性国家标准履行；没有推荐性国家标准的，按照行业标准履行；没有国家标准、行业标</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准的，按照通常标准或者符合合同目的的特定标准履行。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采用中华人民共和国法定计量单位。</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乙方所提供的货物应符合国家有关安全、环保、卫生的规定。</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(4)</w:t>
      </w:r>
      <w:r>
        <w:rPr>
          <w:rFonts w:eastAsia="宋体" w:hint="eastAsia"/>
          <w:kern w:val="2"/>
          <w:sz w:val="21"/>
          <w:lang w:eastAsia="zh-CN"/>
        </w:rPr>
        <w:t>乙方应向甲方提交所提供货物的技术文件，包括相应的中文技术文件，如：产品</w:t>
      </w:r>
      <w:r>
        <w:rPr>
          <w:rFonts w:eastAsia="宋体" w:hint="eastAsia"/>
          <w:kern w:val="2"/>
          <w:sz w:val="21"/>
          <w:lang w:eastAsia="zh-CN"/>
        </w:rPr>
        <w:t xml:space="preserve"> </w:t>
      </w:r>
      <w:r>
        <w:rPr>
          <w:rFonts w:eastAsia="宋体" w:hint="eastAsia"/>
          <w:kern w:val="2"/>
          <w:sz w:val="21"/>
          <w:lang w:eastAsia="zh-CN"/>
        </w:rPr>
        <w:t>目录、图纸、操作手册、使用说明、维护手册或服务指南等。上述文件应包装好随货物一同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发运。</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8.2 </w:t>
      </w:r>
      <w:r>
        <w:rPr>
          <w:rFonts w:eastAsia="宋体" w:hint="eastAsia"/>
          <w:kern w:val="2"/>
          <w:sz w:val="21"/>
          <w:lang w:eastAsia="zh-CN"/>
        </w:rPr>
        <w:t>保证</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乙方应保证提供的货物完全符合合同规定的质量、规格和性能要求。乙方应保证</w:t>
      </w:r>
      <w:r>
        <w:rPr>
          <w:rFonts w:eastAsia="宋体" w:hint="eastAsia"/>
          <w:kern w:val="2"/>
          <w:sz w:val="21"/>
          <w:lang w:eastAsia="zh-CN"/>
        </w:rPr>
        <w:t xml:space="preserve"> </w:t>
      </w:r>
      <w:r>
        <w:rPr>
          <w:rFonts w:eastAsia="宋体" w:hint="eastAsia"/>
          <w:kern w:val="2"/>
          <w:sz w:val="21"/>
          <w:lang w:eastAsia="zh-CN"/>
        </w:rPr>
        <w:t>货物在正确安装、正常使用和保养条件下，在其使用寿命期内具备合同约定的性能。存在质</w:t>
      </w:r>
      <w:r>
        <w:rPr>
          <w:rFonts w:eastAsia="宋体" w:hint="eastAsia"/>
          <w:kern w:val="2"/>
          <w:sz w:val="21"/>
          <w:lang w:eastAsia="zh-CN"/>
        </w:rPr>
        <w:t xml:space="preserve"> </w:t>
      </w:r>
      <w:r>
        <w:rPr>
          <w:rFonts w:eastAsia="宋体" w:hint="eastAsia"/>
          <w:kern w:val="2"/>
          <w:sz w:val="21"/>
          <w:lang w:eastAsia="zh-CN"/>
        </w:rPr>
        <w:t>量保证期的，货物最终交付验收合格后在【政府采购合同专用条款】规定或乙方书面承诺</w:t>
      </w:r>
      <w:r>
        <w:rPr>
          <w:rFonts w:eastAsia="宋体" w:hint="eastAsia"/>
          <w:kern w:val="2"/>
          <w:sz w:val="21"/>
          <w:lang w:eastAsia="zh-CN"/>
        </w:rPr>
        <w:t>(</w:t>
      </w:r>
      <w:r>
        <w:rPr>
          <w:rFonts w:eastAsia="宋体" w:hint="eastAsia"/>
          <w:kern w:val="2"/>
          <w:sz w:val="21"/>
          <w:lang w:eastAsia="zh-CN"/>
        </w:rPr>
        <w:t>两</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者以较长的为准</w:t>
      </w:r>
      <w:r>
        <w:rPr>
          <w:rFonts w:eastAsia="宋体" w:hint="eastAsia"/>
          <w:kern w:val="2"/>
          <w:sz w:val="21"/>
          <w:lang w:eastAsia="zh-CN"/>
        </w:rPr>
        <w:t>)</w:t>
      </w:r>
      <w:r>
        <w:rPr>
          <w:rFonts w:eastAsia="宋体" w:hint="eastAsia"/>
          <w:kern w:val="2"/>
          <w:sz w:val="21"/>
          <w:lang w:eastAsia="zh-CN"/>
        </w:rPr>
        <w:t>的质量保证期内，本保证保持有效。</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在质量保证期内所发现的缺陷，甲方应尽快以书面形式通知乙方。</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乙方收到通知后，应在【政府采购合同专用条款】规定的响应时间内以合理的速</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度免费维修或更换有缺陷的货物或部件。</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lastRenderedPageBreak/>
        <w:t>(4)</w:t>
      </w:r>
      <w:r>
        <w:rPr>
          <w:rFonts w:eastAsia="宋体" w:hint="eastAsia"/>
          <w:kern w:val="2"/>
          <w:sz w:val="21"/>
          <w:lang w:eastAsia="zh-CN"/>
        </w:rPr>
        <w:t>在质量保证期内，如果货物的质量或规格与合同不符，或证实货物是有缺陷的，</w:t>
      </w:r>
      <w:r>
        <w:rPr>
          <w:rFonts w:eastAsia="宋体" w:hint="eastAsia"/>
          <w:kern w:val="2"/>
          <w:sz w:val="21"/>
          <w:lang w:eastAsia="zh-CN"/>
        </w:rPr>
        <w:t xml:space="preserve"> </w:t>
      </w:r>
      <w:r>
        <w:rPr>
          <w:rFonts w:eastAsia="宋体" w:hint="eastAsia"/>
          <w:kern w:val="2"/>
          <w:sz w:val="21"/>
          <w:lang w:eastAsia="zh-CN"/>
        </w:rPr>
        <w:t>包括潜在的缺陷或使用不符合要求的材料等，甲方可以根据本合同第</w:t>
      </w:r>
      <w:r>
        <w:rPr>
          <w:rFonts w:eastAsia="宋体" w:hint="eastAsia"/>
          <w:kern w:val="2"/>
          <w:sz w:val="21"/>
          <w:lang w:eastAsia="zh-CN"/>
        </w:rPr>
        <w:t>15.1</w:t>
      </w:r>
      <w:r>
        <w:rPr>
          <w:rFonts w:eastAsia="宋体" w:hint="eastAsia"/>
          <w:kern w:val="2"/>
          <w:sz w:val="21"/>
          <w:lang w:eastAsia="zh-CN"/>
        </w:rPr>
        <w:t>条规定以书面形式</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追究乙方的违约责任。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(5)</w:t>
      </w:r>
      <w:r>
        <w:rPr>
          <w:rFonts w:eastAsia="宋体" w:hint="eastAsia"/>
          <w:kern w:val="2"/>
          <w:sz w:val="21"/>
          <w:lang w:eastAsia="zh-CN"/>
        </w:rPr>
        <w:t>乙方在约定的时间内未能弥补缺陷，甲方可采取必要的补救措施，但其风险和费</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用将由乙方承担，甲方根据合同约定对乙方行使的其他权利不受影响。</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9. </w:t>
      </w:r>
      <w:r>
        <w:rPr>
          <w:rFonts w:eastAsia="宋体" w:hint="eastAsia"/>
          <w:kern w:val="2"/>
          <w:sz w:val="21"/>
          <w:lang w:eastAsia="zh-CN"/>
        </w:rPr>
        <w:t>权利瑕疵担保</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9.1 </w:t>
      </w:r>
      <w:r>
        <w:rPr>
          <w:rFonts w:eastAsia="宋体" w:hint="eastAsia"/>
          <w:kern w:val="2"/>
          <w:sz w:val="21"/>
          <w:lang w:eastAsia="zh-CN"/>
        </w:rPr>
        <w:t>乙方保证对其出售的货物享有合法的权利。</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9.2 </w:t>
      </w:r>
      <w:r>
        <w:rPr>
          <w:rFonts w:eastAsia="宋体" w:hint="eastAsia"/>
          <w:kern w:val="2"/>
          <w:sz w:val="21"/>
          <w:lang w:eastAsia="zh-CN"/>
        </w:rPr>
        <w:t>乙方保证在交付的货物上不存在抵押权等担保物权。</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9.3 </w:t>
      </w:r>
      <w:r>
        <w:rPr>
          <w:rFonts w:eastAsia="宋体" w:hint="eastAsia"/>
          <w:kern w:val="2"/>
          <w:sz w:val="21"/>
          <w:lang w:eastAsia="zh-CN"/>
        </w:rPr>
        <w:t>如甲方使用上述货物构成对第三人侵权的，则由乙方承担全部责任。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10. </w:t>
      </w:r>
      <w:r>
        <w:rPr>
          <w:rFonts w:eastAsia="宋体" w:hint="eastAsia"/>
          <w:kern w:val="2"/>
          <w:sz w:val="21"/>
          <w:lang w:eastAsia="zh-CN"/>
        </w:rPr>
        <w:t>知识产权保护</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10.1 </w:t>
      </w:r>
      <w:r>
        <w:rPr>
          <w:rFonts w:eastAsia="宋体" w:hint="eastAsia"/>
          <w:kern w:val="2"/>
          <w:sz w:val="21"/>
          <w:lang w:eastAsia="zh-CN"/>
        </w:rPr>
        <w:t>乙方对其所销售的货物应当享有知识产权或经权利人合法授权，保证没有侵犯任</w:t>
      </w:r>
      <w:r>
        <w:rPr>
          <w:rFonts w:eastAsia="宋体" w:hint="eastAsia"/>
          <w:kern w:val="2"/>
          <w:sz w:val="21"/>
          <w:lang w:eastAsia="zh-CN"/>
        </w:rPr>
        <w:t xml:space="preserve"> </w:t>
      </w:r>
      <w:r>
        <w:rPr>
          <w:rFonts w:eastAsia="宋体" w:hint="eastAsia"/>
          <w:kern w:val="2"/>
          <w:sz w:val="21"/>
          <w:lang w:eastAsia="zh-CN"/>
        </w:rPr>
        <w:t>何第三人的知识产权等权利。因违反前述约定对第三人构成侵权的，应当由乙方向第三人承</w:t>
      </w:r>
      <w:r>
        <w:rPr>
          <w:rFonts w:eastAsia="宋体" w:hint="eastAsia"/>
          <w:kern w:val="2"/>
          <w:sz w:val="21"/>
          <w:lang w:eastAsia="zh-CN"/>
        </w:rPr>
        <w:t xml:space="preserve"> </w:t>
      </w:r>
      <w:r>
        <w:rPr>
          <w:rFonts w:eastAsia="宋体" w:hint="eastAsia"/>
          <w:kern w:val="2"/>
          <w:sz w:val="21"/>
          <w:lang w:eastAsia="zh-CN"/>
        </w:rPr>
        <w:t>担法律责任；甲方依法向第三人赔偿后，有权向乙方追偿。甲方有其他损失的，乙方应当赔</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偿。</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11. </w:t>
      </w:r>
      <w:r>
        <w:rPr>
          <w:rFonts w:eastAsia="宋体" w:hint="eastAsia"/>
          <w:kern w:val="2"/>
          <w:sz w:val="21"/>
          <w:lang w:eastAsia="zh-CN"/>
        </w:rPr>
        <w:t>保密义务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11.1 </w:t>
      </w:r>
      <w:r>
        <w:rPr>
          <w:rFonts w:eastAsia="宋体" w:hint="eastAsia"/>
          <w:kern w:val="2"/>
          <w:sz w:val="21"/>
          <w:lang w:eastAsia="zh-CN"/>
        </w:rPr>
        <w:t>甲、乙双方对采购和合同履行过程中所获悉的国家秘密、工作秘密、商业秘密或</w:t>
      </w:r>
      <w:r>
        <w:rPr>
          <w:rFonts w:eastAsia="宋体" w:hint="eastAsia"/>
          <w:kern w:val="2"/>
          <w:sz w:val="21"/>
          <w:lang w:eastAsia="zh-CN"/>
        </w:rPr>
        <w:t xml:space="preserve">  </w:t>
      </w:r>
      <w:r>
        <w:rPr>
          <w:rFonts w:eastAsia="宋体" w:hint="eastAsia"/>
          <w:kern w:val="2"/>
          <w:sz w:val="21"/>
          <w:lang w:eastAsia="zh-CN"/>
        </w:rPr>
        <w:t>者其他应当保密的信息，均有保密义务且不受合同有效期所限，直至该信息成为公开信息。</w:t>
      </w:r>
      <w:r>
        <w:rPr>
          <w:rFonts w:eastAsia="宋体" w:hint="eastAsia"/>
          <w:kern w:val="2"/>
          <w:sz w:val="21"/>
          <w:lang w:eastAsia="zh-CN"/>
        </w:rPr>
        <w:t xml:space="preserve"> </w:t>
      </w:r>
      <w:r>
        <w:rPr>
          <w:rFonts w:eastAsia="宋体" w:hint="eastAsia"/>
          <w:kern w:val="2"/>
          <w:sz w:val="21"/>
          <w:lang w:eastAsia="zh-CN"/>
        </w:rPr>
        <w:t>泄露、不正当地使用国家秘密、工作秘密、商业秘密或者其他应当保密的信息，应当承担相</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应责任。其他应当保密的信息由双方在【政府采购合同专用条款】中约定。</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12. </w:t>
      </w:r>
      <w:r>
        <w:rPr>
          <w:rFonts w:eastAsia="宋体" w:hint="eastAsia"/>
          <w:kern w:val="2"/>
          <w:sz w:val="21"/>
          <w:lang w:eastAsia="zh-CN"/>
        </w:rPr>
        <w:t>合同价款支付</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12.1 </w:t>
      </w:r>
      <w:r>
        <w:rPr>
          <w:rFonts w:eastAsia="宋体" w:hint="eastAsia"/>
          <w:kern w:val="2"/>
          <w:sz w:val="21"/>
          <w:lang w:eastAsia="zh-CN"/>
        </w:rPr>
        <w:t>合同价款支付按照国库集中支付制度及财政管理相关规定执行。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12.2 </w:t>
      </w:r>
      <w:r>
        <w:rPr>
          <w:rFonts w:eastAsia="宋体" w:hint="eastAsia"/>
          <w:kern w:val="2"/>
          <w:sz w:val="21"/>
          <w:lang w:eastAsia="zh-CN"/>
        </w:rPr>
        <w:t>对于满足合同约定支付条件的，甲方原则上应当自收到发票后</w:t>
      </w:r>
      <w:r>
        <w:rPr>
          <w:rFonts w:eastAsia="宋体" w:hint="eastAsia"/>
          <w:kern w:val="2"/>
          <w:sz w:val="21"/>
          <w:lang w:eastAsia="zh-CN"/>
        </w:rPr>
        <w:t>10</w:t>
      </w:r>
      <w:r>
        <w:rPr>
          <w:rFonts w:eastAsia="宋体" w:hint="eastAsia"/>
          <w:kern w:val="2"/>
          <w:sz w:val="21"/>
          <w:lang w:eastAsia="zh-CN"/>
        </w:rPr>
        <w:t>个工作日内将资</w:t>
      </w:r>
      <w:r>
        <w:rPr>
          <w:rFonts w:eastAsia="宋体" w:hint="eastAsia"/>
          <w:kern w:val="2"/>
          <w:sz w:val="21"/>
          <w:lang w:eastAsia="zh-CN"/>
        </w:rPr>
        <w:t xml:space="preserve"> </w:t>
      </w:r>
      <w:r>
        <w:rPr>
          <w:rFonts w:eastAsia="宋体" w:hint="eastAsia"/>
          <w:kern w:val="2"/>
          <w:sz w:val="21"/>
          <w:lang w:eastAsia="zh-CN"/>
        </w:rPr>
        <w:t>金支付到合同约定的乙方账户，不得以机构变动、人员更替、政策调整等为由迟延付款，不</w:t>
      </w:r>
      <w:r>
        <w:rPr>
          <w:rFonts w:eastAsia="宋体" w:hint="eastAsia"/>
          <w:kern w:val="2"/>
          <w:sz w:val="21"/>
          <w:lang w:eastAsia="zh-CN"/>
        </w:rPr>
        <w:t xml:space="preserve"> </w:t>
      </w:r>
      <w:r>
        <w:rPr>
          <w:rFonts w:eastAsia="宋体" w:hint="eastAsia"/>
          <w:kern w:val="2"/>
          <w:sz w:val="21"/>
          <w:lang w:eastAsia="zh-CN"/>
        </w:rPr>
        <w:t>得将采购文件和合同中未规定的义务作为向乙方付款的条件。具体合同价款支付时间在【政府采购合同专用条款】中约定。</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13. </w:t>
      </w:r>
      <w:r>
        <w:rPr>
          <w:rFonts w:eastAsia="宋体" w:hint="eastAsia"/>
          <w:kern w:val="2"/>
          <w:sz w:val="21"/>
          <w:lang w:eastAsia="zh-CN"/>
        </w:rPr>
        <w:t>履约保证金</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13.1 </w:t>
      </w:r>
      <w:r>
        <w:rPr>
          <w:rFonts w:eastAsia="宋体" w:hint="eastAsia"/>
          <w:kern w:val="2"/>
          <w:sz w:val="21"/>
          <w:lang w:eastAsia="zh-CN"/>
        </w:rPr>
        <w:t>乙方应当以支票、汇票、本票或者金融机构、担保机构出具的保函等非现金形式</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提交。</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13.2 </w:t>
      </w:r>
      <w:r>
        <w:rPr>
          <w:rFonts w:eastAsia="宋体" w:hint="eastAsia"/>
          <w:kern w:val="2"/>
          <w:sz w:val="21"/>
          <w:lang w:eastAsia="zh-CN"/>
        </w:rPr>
        <w:t>如果乙方出现【政府采购合同专用条款】约定情形的，履约保证金不予退还；如</w:t>
      </w:r>
      <w:r>
        <w:rPr>
          <w:rFonts w:eastAsia="宋体" w:hint="eastAsia"/>
          <w:kern w:val="2"/>
          <w:sz w:val="21"/>
          <w:lang w:eastAsia="zh-CN"/>
        </w:rPr>
        <w:t xml:space="preserve"> </w:t>
      </w:r>
      <w:r>
        <w:rPr>
          <w:rFonts w:eastAsia="宋体" w:hint="eastAsia"/>
          <w:kern w:val="2"/>
          <w:sz w:val="21"/>
          <w:lang w:eastAsia="zh-CN"/>
        </w:rPr>
        <w:t>果乙方未能按合同约定全面履行义务，甲方有权从履约保证金中取得补偿或赔偿，且不影响</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甲方要求乙方承担合同约定的超过履约保证金的违约责任的权利。</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13.3 </w:t>
      </w:r>
      <w:r>
        <w:rPr>
          <w:rFonts w:eastAsia="宋体" w:hint="eastAsia"/>
          <w:kern w:val="2"/>
          <w:sz w:val="21"/>
          <w:lang w:eastAsia="zh-CN"/>
        </w:rPr>
        <w:t>甲方在项目通过验收后按照【政府采购合同专用条款】规定的时间内将履约保证</w:t>
      </w:r>
      <w:r>
        <w:rPr>
          <w:rFonts w:eastAsia="宋体" w:hint="eastAsia"/>
          <w:kern w:val="2"/>
          <w:sz w:val="21"/>
          <w:lang w:eastAsia="zh-CN"/>
        </w:rPr>
        <w:t xml:space="preserve"> </w:t>
      </w:r>
      <w:r>
        <w:rPr>
          <w:rFonts w:eastAsia="宋体" w:hint="eastAsia"/>
          <w:kern w:val="2"/>
          <w:sz w:val="21"/>
          <w:lang w:eastAsia="zh-CN"/>
        </w:rPr>
        <w:t>金退还乙方；逾期退还的，乙方可要求甲方支付违约金，违约金按照【政府采购合同专用条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款】规定支付。</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lastRenderedPageBreak/>
        <w:t xml:space="preserve">14. </w:t>
      </w:r>
      <w:r>
        <w:rPr>
          <w:rFonts w:eastAsia="宋体" w:hint="eastAsia"/>
          <w:kern w:val="2"/>
          <w:sz w:val="21"/>
          <w:lang w:eastAsia="zh-CN"/>
        </w:rPr>
        <w:t>售后服务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14.1 </w:t>
      </w:r>
      <w:r>
        <w:rPr>
          <w:rFonts w:eastAsia="宋体" w:hint="eastAsia"/>
          <w:kern w:val="2"/>
          <w:sz w:val="21"/>
          <w:lang w:eastAsia="zh-CN"/>
        </w:rPr>
        <w:t>除项目不涉及或采购活动中明确约定无须承担外，乙方还应提供下列服务：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货物的现场移动、安装、调试、启动监督及技术支持；</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提供货物组装和维修所需的专用工具和辅助材料；</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在【政府采购合同专用条款】约定的期限内对所有的货物实施运行监督、维修，但前提条件是该服务并不能免除乙方在质量保证期内所承担的义务；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(4)</w:t>
      </w:r>
      <w:r>
        <w:rPr>
          <w:rFonts w:eastAsia="宋体" w:hint="eastAsia"/>
          <w:kern w:val="2"/>
          <w:sz w:val="21"/>
          <w:lang w:eastAsia="zh-CN"/>
        </w:rPr>
        <w:t>在制造商所在地或指定现场就货物的安装、启动、运营、维护、废弃处置等对甲</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方操作人员进行培训；</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(5)</w:t>
      </w:r>
      <w:r>
        <w:rPr>
          <w:rFonts w:eastAsia="宋体" w:hint="eastAsia"/>
          <w:kern w:val="2"/>
          <w:sz w:val="21"/>
          <w:lang w:eastAsia="zh-CN"/>
        </w:rPr>
        <w:t>依照法律、行政法规的规定或者按照【政府采购合同专用条款】约定，货物在有</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效使用年限届满后应予回收的，乙方负有自行或者委托第三人对货物予以回收的义务；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(6)  </w:t>
      </w:r>
      <w:r>
        <w:rPr>
          <w:rFonts w:eastAsia="宋体" w:hint="eastAsia"/>
          <w:kern w:val="2"/>
          <w:sz w:val="21"/>
          <w:lang w:eastAsia="zh-CN"/>
        </w:rPr>
        <w:t>【政府采购合同专用条款】规定由乙方提供的其他服务。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14.2 </w:t>
      </w:r>
      <w:r>
        <w:rPr>
          <w:rFonts w:eastAsia="宋体" w:hint="eastAsia"/>
          <w:kern w:val="2"/>
          <w:sz w:val="21"/>
          <w:lang w:eastAsia="zh-CN"/>
        </w:rPr>
        <w:t>乙方提供的售后服务的费用已包含在合同价款中，甲方不再另行支付。</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15. </w:t>
      </w:r>
      <w:r>
        <w:rPr>
          <w:rFonts w:eastAsia="宋体" w:hint="eastAsia"/>
          <w:kern w:val="2"/>
          <w:sz w:val="21"/>
          <w:lang w:eastAsia="zh-CN"/>
        </w:rPr>
        <w:t>违约责任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15.1</w:t>
      </w:r>
      <w:r>
        <w:rPr>
          <w:rFonts w:eastAsia="宋体" w:hint="eastAsia"/>
          <w:kern w:val="2"/>
          <w:sz w:val="21"/>
          <w:lang w:eastAsia="zh-CN"/>
        </w:rPr>
        <w:t>质量瑕疵的违约责任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乙方提供的产品不符合合同约定的质量标准或存在产品质量缺陷，甲方有权要求乙方根据【政府采购合同专用条款】要求及时修理、重作、更换，并承担由此给甲方造成的损失。</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15.2 </w:t>
      </w:r>
      <w:r>
        <w:rPr>
          <w:rFonts w:eastAsia="宋体" w:hint="eastAsia"/>
          <w:kern w:val="2"/>
          <w:sz w:val="21"/>
          <w:lang w:eastAsia="zh-CN"/>
        </w:rPr>
        <w:t>迟延交货的违约责任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乙方应按照本合同规定的时间、地点交货和提供相关服务。在履行合同过程中，如果乙方遇到可能影响按时交货和提供服务的情形时，应及时以书面形式将迟延的事实、可</w:t>
      </w:r>
      <w:r>
        <w:rPr>
          <w:rFonts w:eastAsia="宋体" w:hint="eastAsia"/>
          <w:kern w:val="2"/>
          <w:sz w:val="21"/>
          <w:lang w:eastAsia="zh-CN"/>
        </w:rPr>
        <w:t xml:space="preserve"> </w:t>
      </w:r>
      <w:r>
        <w:rPr>
          <w:rFonts w:eastAsia="宋体" w:hint="eastAsia"/>
          <w:kern w:val="2"/>
          <w:sz w:val="21"/>
          <w:lang w:eastAsia="zh-CN"/>
        </w:rPr>
        <w:t>能迟延的期限和理由通知甲方。甲方在收到乙方通知后，应尽快对情况进行评价，并确定是</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否同意延长交货时间或延期提供服务。</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如果乙方没有按照合同规定的时间交货和提供相关服务，甲方有权从货款中扣除</w:t>
      </w:r>
      <w:r>
        <w:rPr>
          <w:rFonts w:eastAsia="宋体" w:hint="eastAsia"/>
          <w:kern w:val="2"/>
          <w:sz w:val="21"/>
          <w:lang w:eastAsia="zh-CN"/>
        </w:rPr>
        <w:t xml:space="preserve"> </w:t>
      </w:r>
      <w:r>
        <w:rPr>
          <w:rFonts w:eastAsia="宋体" w:hint="eastAsia"/>
          <w:kern w:val="2"/>
          <w:sz w:val="21"/>
          <w:lang w:eastAsia="zh-CN"/>
        </w:rPr>
        <w:t>误期赔偿费而不影响合同项下的其他补救方法，赔偿费按【政府采购合同专用条款】规定执</w:t>
      </w:r>
      <w:r>
        <w:rPr>
          <w:rFonts w:eastAsia="宋体" w:hint="eastAsia"/>
          <w:kern w:val="2"/>
          <w:sz w:val="21"/>
          <w:lang w:eastAsia="zh-CN"/>
        </w:rPr>
        <w:t xml:space="preserve"> </w:t>
      </w:r>
      <w:r>
        <w:rPr>
          <w:rFonts w:eastAsia="宋体" w:hint="eastAsia"/>
          <w:kern w:val="2"/>
          <w:sz w:val="21"/>
          <w:lang w:eastAsia="zh-CN"/>
        </w:rPr>
        <w:t>行。如果涉及公共利益，且赔偿金额无法弥补公共利益损失，甲方可要求继续履行或者采取</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其他补救措施。</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15.3 </w:t>
      </w:r>
      <w:r>
        <w:rPr>
          <w:rFonts w:eastAsia="宋体" w:hint="eastAsia"/>
          <w:kern w:val="2"/>
          <w:sz w:val="21"/>
          <w:lang w:eastAsia="zh-CN"/>
        </w:rPr>
        <w:t>迟延支付的违约责任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甲方存在迟延支付乙方合同款项的，应当承担【政府采购合同专用条款】规定的逾期付款利息。</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15.4</w:t>
      </w:r>
      <w:r>
        <w:rPr>
          <w:rFonts w:eastAsia="宋体" w:hint="eastAsia"/>
          <w:kern w:val="2"/>
          <w:sz w:val="21"/>
          <w:lang w:eastAsia="zh-CN"/>
        </w:rPr>
        <w:t>其他违约责任根据项目实际需要按【政府采购合同专用条款】规定执行。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16. </w:t>
      </w:r>
      <w:r>
        <w:rPr>
          <w:rFonts w:eastAsia="宋体" w:hint="eastAsia"/>
          <w:kern w:val="2"/>
          <w:sz w:val="21"/>
          <w:lang w:eastAsia="zh-CN"/>
        </w:rPr>
        <w:t>合同变更、中止与终止</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16.1</w:t>
      </w:r>
      <w:r>
        <w:rPr>
          <w:rFonts w:eastAsia="宋体" w:hint="eastAsia"/>
          <w:kern w:val="2"/>
          <w:sz w:val="21"/>
          <w:lang w:eastAsia="zh-CN"/>
        </w:rPr>
        <w:t>合同的变更</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政府采购合同履行中，在不改变合同其他条款的前提下，甲方可以在合同价款</w:t>
      </w:r>
      <w:r>
        <w:rPr>
          <w:rFonts w:eastAsia="宋体" w:hint="eastAsia"/>
          <w:kern w:val="2"/>
          <w:sz w:val="21"/>
          <w:lang w:eastAsia="zh-CN"/>
        </w:rPr>
        <w:t>10%</w:t>
      </w:r>
      <w:r>
        <w:rPr>
          <w:rFonts w:eastAsia="宋体" w:hint="eastAsia"/>
          <w:kern w:val="2"/>
          <w:sz w:val="21"/>
          <w:lang w:eastAsia="zh-CN"/>
        </w:rPr>
        <w:t>的范围内追加与合同标的相同的货物，并就此与乙方协商一致后签订补充协议。</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16.2</w:t>
      </w:r>
      <w:r>
        <w:rPr>
          <w:rFonts w:eastAsia="宋体" w:hint="eastAsia"/>
          <w:kern w:val="2"/>
          <w:sz w:val="21"/>
          <w:lang w:eastAsia="zh-CN"/>
        </w:rPr>
        <w:t>合同的中止</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lastRenderedPageBreak/>
        <w:t>(1)</w:t>
      </w:r>
      <w:r>
        <w:rPr>
          <w:rFonts w:eastAsia="宋体" w:hint="eastAsia"/>
          <w:kern w:val="2"/>
          <w:sz w:val="21"/>
          <w:lang w:eastAsia="zh-CN"/>
        </w:rPr>
        <w:t>合同履行过程中因供应商就采购文件、采购过程或结果提起投诉的，甲方认为有必要的，可以中止合同的履行。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合同履行过程中，如果乙方出现以下情形之一的：</w:t>
      </w:r>
      <w:r>
        <w:rPr>
          <w:rFonts w:eastAsia="宋体" w:hint="eastAsia"/>
          <w:kern w:val="2"/>
          <w:sz w:val="21"/>
          <w:lang w:eastAsia="zh-CN"/>
        </w:rPr>
        <w:t>1.</w:t>
      </w:r>
      <w:r>
        <w:rPr>
          <w:rFonts w:eastAsia="宋体" w:hint="eastAsia"/>
          <w:kern w:val="2"/>
          <w:sz w:val="21"/>
          <w:lang w:eastAsia="zh-CN"/>
        </w:rPr>
        <w:t>经营状况严重恶化；</w:t>
      </w:r>
      <w:r>
        <w:rPr>
          <w:rFonts w:eastAsia="宋体" w:hint="eastAsia"/>
          <w:kern w:val="2"/>
          <w:sz w:val="21"/>
          <w:lang w:eastAsia="zh-CN"/>
        </w:rPr>
        <w:t>2.</w:t>
      </w:r>
      <w:r>
        <w:rPr>
          <w:rFonts w:eastAsia="宋体" w:hint="eastAsia"/>
          <w:kern w:val="2"/>
          <w:sz w:val="21"/>
          <w:lang w:eastAsia="zh-CN"/>
        </w:rPr>
        <w:t>转</w:t>
      </w:r>
      <w:r>
        <w:rPr>
          <w:rFonts w:eastAsia="宋体" w:hint="eastAsia"/>
          <w:kern w:val="2"/>
          <w:sz w:val="21"/>
          <w:lang w:eastAsia="zh-CN"/>
        </w:rPr>
        <w:t xml:space="preserve"> </w:t>
      </w:r>
      <w:r>
        <w:rPr>
          <w:rFonts w:eastAsia="宋体" w:hint="eastAsia"/>
          <w:kern w:val="2"/>
          <w:sz w:val="21"/>
          <w:lang w:eastAsia="zh-CN"/>
        </w:rPr>
        <w:t>移财产、抽逃资金，以逃避债务；</w:t>
      </w:r>
      <w:r>
        <w:rPr>
          <w:rFonts w:eastAsia="宋体" w:hint="eastAsia"/>
          <w:kern w:val="2"/>
          <w:sz w:val="21"/>
          <w:lang w:eastAsia="zh-CN"/>
        </w:rPr>
        <w:t>3.</w:t>
      </w:r>
      <w:r>
        <w:rPr>
          <w:rFonts w:eastAsia="宋体" w:hint="eastAsia"/>
          <w:kern w:val="2"/>
          <w:sz w:val="21"/>
          <w:lang w:eastAsia="zh-CN"/>
        </w:rPr>
        <w:t>丧失商业信誉；</w:t>
      </w:r>
      <w:r>
        <w:rPr>
          <w:rFonts w:eastAsia="宋体" w:hint="eastAsia"/>
          <w:kern w:val="2"/>
          <w:sz w:val="21"/>
          <w:lang w:eastAsia="zh-CN"/>
        </w:rPr>
        <w:t>4.</w:t>
      </w:r>
      <w:r>
        <w:rPr>
          <w:rFonts w:eastAsia="宋体" w:hint="eastAsia"/>
          <w:kern w:val="2"/>
          <w:sz w:val="21"/>
          <w:lang w:eastAsia="zh-CN"/>
        </w:rPr>
        <w:t>有丧失或者可能丧失履约能力的其他情形，乙方有义务及时告知甲方。甲方有权以书面形式通知乙方中止合同并要求乙方在合理期限内消除相关情形或者提供适当担保。乙方提供适当担保的，合同继续履行；乙方在合</w:t>
      </w:r>
      <w:r>
        <w:rPr>
          <w:rFonts w:eastAsia="宋体" w:hint="eastAsia"/>
          <w:kern w:val="2"/>
          <w:sz w:val="21"/>
          <w:lang w:eastAsia="zh-CN"/>
        </w:rPr>
        <w:t xml:space="preserve"> </w:t>
      </w:r>
      <w:r>
        <w:rPr>
          <w:rFonts w:eastAsia="宋体" w:hint="eastAsia"/>
          <w:kern w:val="2"/>
          <w:sz w:val="21"/>
          <w:lang w:eastAsia="zh-CN"/>
        </w:rPr>
        <w:t>理期限内未恢复履约能力且未提供适当担保的，视为拒绝继续履约，甲方有权解除合同并要求乙方承担由此给甲方造成的损失。</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(3)</w:t>
      </w:r>
      <w:r>
        <w:rPr>
          <w:rFonts w:eastAsia="宋体" w:hint="eastAsia"/>
          <w:kern w:val="2"/>
          <w:sz w:val="21"/>
          <w:lang w:eastAsia="zh-CN"/>
        </w:rPr>
        <w:t>乙方分立、合并或者变更住所的，应当及时以书面形式告知甲方。乙方没有及时</w:t>
      </w:r>
      <w:r>
        <w:rPr>
          <w:rFonts w:eastAsia="宋体" w:hint="eastAsia"/>
          <w:kern w:val="2"/>
          <w:sz w:val="21"/>
          <w:lang w:eastAsia="zh-CN"/>
        </w:rPr>
        <w:t xml:space="preserve"> </w:t>
      </w:r>
      <w:r>
        <w:rPr>
          <w:rFonts w:eastAsia="宋体" w:hint="eastAsia"/>
          <w:kern w:val="2"/>
          <w:sz w:val="21"/>
          <w:lang w:eastAsia="zh-CN"/>
        </w:rPr>
        <w:t>告知甲方，致使合同履行发生困难的，甲方可以中止合同履行并要求乙方承担由此给甲方造成的损失。</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(4)</w:t>
      </w:r>
      <w:r>
        <w:rPr>
          <w:rFonts w:eastAsia="宋体" w:hint="eastAsia"/>
          <w:kern w:val="2"/>
          <w:sz w:val="21"/>
          <w:lang w:eastAsia="zh-CN"/>
        </w:rPr>
        <w:t>甲方不得以行政区划调整、政府换届、机构或者职能调整以及相关责任人更替为由中止合同。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16.3</w:t>
      </w:r>
      <w:r>
        <w:rPr>
          <w:rFonts w:eastAsia="宋体" w:hint="eastAsia"/>
          <w:kern w:val="2"/>
          <w:sz w:val="21"/>
          <w:lang w:eastAsia="zh-CN"/>
        </w:rPr>
        <w:t>合同的终止</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(1)</w:t>
      </w:r>
      <w:r>
        <w:rPr>
          <w:rFonts w:eastAsia="宋体" w:hint="eastAsia"/>
          <w:kern w:val="2"/>
          <w:sz w:val="21"/>
          <w:lang w:eastAsia="zh-CN"/>
        </w:rPr>
        <w:t>合同因有效期限届满而终止；</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w:t>
      </w:r>
      <w:r>
        <w:rPr>
          <w:rFonts w:eastAsia="宋体" w:hint="eastAsia"/>
          <w:kern w:val="2"/>
          <w:sz w:val="21"/>
          <w:lang w:eastAsia="zh-CN"/>
        </w:rPr>
        <w:t>乙方未按合同约定履行，构成根本性违约的，甲方有权终止合同，并追究乙方的</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违约责任。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16.4 </w:t>
      </w:r>
      <w:r>
        <w:rPr>
          <w:rFonts w:eastAsia="宋体" w:hint="eastAsia"/>
          <w:kern w:val="2"/>
          <w:sz w:val="21"/>
          <w:lang w:eastAsia="zh-CN"/>
        </w:rPr>
        <w:t>涉及国家利益、社会公共利益的情形</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政府采购合同继续履行将损害国家利益和社会公共利益的，双方当事人应当变更、中止或者终止合同。有过错的一方应当承担赔偿责任，双方都有过错的，各自承担相应的责任。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17. </w:t>
      </w:r>
      <w:r>
        <w:rPr>
          <w:rFonts w:eastAsia="宋体" w:hint="eastAsia"/>
          <w:kern w:val="2"/>
          <w:sz w:val="21"/>
          <w:lang w:eastAsia="zh-CN"/>
        </w:rPr>
        <w:t>合同分包</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17.1 </w:t>
      </w:r>
      <w:r>
        <w:rPr>
          <w:rFonts w:eastAsia="宋体" w:hint="eastAsia"/>
          <w:kern w:val="2"/>
          <w:sz w:val="21"/>
          <w:lang w:eastAsia="zh-CN"/>
        </w:rPr>
        <w:t>乙方不得将合同转包给其他供应商。涉及合同分包的，乙方应根据采购文件和投标</w:t>
      </w:r>
      <w:r>
        <w:rPr>
          <w:rFonts w:eastAsia="宋体" w:hint="eastAsia"/>
          <w:kern w:val="2"/>
          <w:sz w:val="21"/>
          <w:lang w:eastAsia="zh-CN"/>
        </w:rPr>
        <w:t>(</w:t>
      </w:r>
      <w:r>
        <w:rPr>
          <w:rFonts w:eastAsia="宋体" w:hint="eastAsia"/>
          <w:kern w:val="2"/>
          <w:sz w:val="21"/>
          <w:lang w:eastAsia="zh-CN"/>
        </w:rPr>
        <w:t>响应</w:t>
      </w:r>
      <w:r>
        <w:rPr>
          <w:rFonts w:eastAsia="宋体" w:hint="eastAsia"/>
          <w:kern w:val="2"/>
          <w:sz w:val="21"/>
          <w:lang w:eastAsia="zh-CN"/>
        </w:rPr>
        <w:t>)</w:t>
      </w:r>
      <w:r>
        <w:rPr>
          <w:rFonts w:eastAsia="宋体" w:hint="eastAsia"/>
          <w:kern w:val="2"/>
          <w:sz w:val="21"/>
          <w:lang w:eastAsia="zh-CN"/>
        </w:rPr>
        <w:t>文件规定进行合同分包。</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17.2 </w:t>
      </w:r>
      <w:r>
        <w:rPr>
          <w:rFonts w:eastAsia="宋体" w:hint="eastAsia"/>
          <w:kern w:val="2"/>
          <w:sz w:val="21"/>
          <w:lang w:eastAsia="zh-CN"/>
        </w:rPr>
        <w:t>乙方执行政府采购政策向中小企业依法分包的，乙方应当按采购文件和投标</w:t>
      </w:r>
      <w:r>
        <w:rPr>
          <w:rFonts w:eastAsia="宋体" w:hint="eastAsia"/>
          <w:kern w:val="2"/>
          <w:sz w:val="21"/>
          <w:lang w:eastAsia="zh-CN"/>
        </w:rPr>
        <w:t>(</w:t>
      </w:r>
      <w:r>
        <w:rPr>
          <w:rFonts w:eastAsia="宋体" w:hint="eastAsia"/>
          <w:kern w:val="2"/>
          <w:sz w:val="21"/>
          <w:lang w:eastAsia="zh-CN"/>
        </w:rPr>
        <w:t>响应</w:t>
      </w:r>
      <w:r>
        <w:rPr>
          <w:rFonts w:eastAsia="宋体" w:hint="eastAsia"/>
          <w:kern w:val="2"/>
          <w:sz w:val="21"/>
          <w:lang w:eastAsia="zh-CN"/>
        </w:rPr>
        <w:t>)</w:t>
      </w:r>
      <w:r>
        <w:rPr>
          <w:rFonts w:eastAsia="宋体" w:hint="eastAsia"/>
          <w:kern w:val="2"/>
          <w:sz w:val="21"/>
          <w:lang w:eastAsia="zh-CN"/>
        </w:rPr>
        <w:t>文件签订分包意向协议，分包意向协议属于本合同组成部分。</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18. </w:t>
      </w:r>
      <w:r>
        <w:rPr>
          <w:rFonts w:eastAsia="宋体" w:hint="eastAsia"/>
          <w:kern w:val="2"/>
          <w:sz w:val="21"/>
          <w:lang w:eastAsia="zh-CN"/>
        </w:rPr>
        <w:t>不可抗力</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18.1 </w:t>
      </w:r>
      <w:r>
        <w:rPr>
          <w:rFonts w:eastAsia="宋体" w:hint="eastAsia"/>
          <w:kern w:val="2"/>
          <w:sz w:val="21"/>
          <w:lang w:eastAsia="zh-CN"/>
        </w:rPr>
        <w:t>不可抗力是指合同双方不能预见、不能避免且不能克服的客观情况。</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18.2 </w:t>
      </w:r>
      <w:r>
        <w:rPr>
          <w:rFonts w:eastAsia="宋体" w:hint="eastAsia"/>
          <w:kern w:val="2"/>
          <w:sz w:val="21"/>
          <w:lang w:eastAsia="zh-CN"/>
        </w:rPr>
        <w:t>任何一方对由于不可抗力造成的部分或全部不能履行合同不承担违约责任。但迟延履行后发生不可抗力的，不能免除责任。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18.3 </w:t>
      </w:r>
      <w:r>
        <w:rPr>
          <w:rFonts w:eastAsia="宋体" w:hint="eastAsia"/>
          <w:kern w:val="2"/>
          <w:sz w:val="21"/>
          <w:lang w:eastAsia="zh-CN"/>
        </w:rPr>
        <w:t>遇有不可抗力的一方，应及时将事件情况以书面形式告知另一方，并在事件发生</w:t>
      </w:r>
      <w:r>
        <w:rPr>
          <w:rFonts w:eastAsia="宋体" w:hint="eastAsia"/>
          <w:kern w:val="2"/>
          <w:sz w:val="21"/>
          <w:lang w:eastAsia="zh-CN"/>
        </w:rPr>
        <w:t xml:space="preserve"> </w:t>
      </w:r>
      <w:r>
        <w:rPr>
          <w:rFonts w:eastAsia="宋体" w:hint="eastAsia"/>
          <w:kern w:val="2"/>
          <w:sz w:val="21"/>
          <w:lang w:eastAsia="zh-CN"/>
        </w:rPr>
        <w:t>后及时向另一方提交合同不能履行或部分不能履行或需要延期履行的详细报告，以及证明不可抗力发生及其持续时间的证据。</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19. </w:t>
      </w:r>
      <w:r>
        <w:rPr>
          <w:rFonts w:eastAsia="宋体" w:hint="eastAsia"/>
          <w:kern w:val="2"/>
          <w:sz w:val="21"/>
          <w:lang w:eastAsia="zh-CN"/>
        </w:rPr>
        <w:t>解决争议的方法</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19.1 </w:t>
      </w:r>
      <w:r>
        <w:rPr>
          <w:rFonts w:eastAsia="宋体" w:hint="eastAsia"/>
          <w:kern w:val="2"/>
          <w:sz w:val="21"/>
          <w:lang w:eastAsia="zh-CN"/>
        </w:rPr>
        <w:t>因本合同及合同有关事项发生的争议，由甲乙双方友好协商解决。协商不成时，</w:t>
      </w:r>
      <w:r>
        <w:rPr>
          <w:rFonts w:eastAsia="宋体" w:hint="eastAsia"/>
          <w:kern w:val="2"/>
          <w:sz w:val="21"/>
          <w:lang w:eastAsia="zh-CN"/>
        </w:rPr>
        <w:t xml:space="preserve"> </w:t>
      </w:r>
      <w:r>
        <w:rPr>
          <w:rFonts w:eastAsia="宋体" w:hint="eastAsia"/>
          <w:kern w:val="2"/>
          <w:sz w:val="21"/>
          <w:lang w:eastAsia="zh-CN"/>
        </w:rPr>
        <w:t>可以向有关组织申请调解。合同一方或双方不愿调解或调解不成的，可以通过仲裁或诉讼的方式解决争议。</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19.2 </w:t>
      </w:r>
      <w:r>
        <w:rPr>
          <w:rFonts w:eastAsia="宋体" w:hint="eastAsia"/>
          <w:kern w:val="2"/>
          <w:sz w:val="21"/>
          <w:lang w:eastAsia="zh-CN"/>
        </w:rPr>
        <w:t>选择仲裁的，应在【政府采购合同专用条款】中明确仲裁机构及仲裁地；通过诉</w:t>
      </w:r>
      <w:r>
        <w:rPr>
          <w:rFonts w:eastAsia="宋体" w:hint="eastAsia"/>
          <w:kern w:val="2"/>
          <w:sz w:val="21"/>
          <w:lang w:eastAsia="zh-CN"/>
        </w:rPr>
        <w:t xml:space="preserve"> </w:t>
      </w:r>
      <w:r>
        <w:rPr>
          <w:rFonts w:eastAsia="宋体" w:hint="eastAsia"/>
          <w:kern w:val="2"/>
          <w:sz w:val="21"/>
          <w:lang w:eastAsia="zh-CN"/>
        </w:rPr>
        <w:t>讼方式解决的，可以在【政府采购合同专用条款】中进一步约定选择与争议有实际联系的地点的人民法院管辖，但管辖法院的约定</w:t>
      </w:r>
      <w:r>
        <w:rPr>
          <w:rFonts w:eastAsia="宋体" w:hint="eastAsia"/>
          <w:kern w:val="2"/>
          <w:sz w:val="21"/>
          <w:lang w:eastAsia="zh-CN"/>
        </w:rPr>
        <w:lastRenderedPageBreak/>
        <w:t>不得违反级别管辖和专属管辖的规定。</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19.3 </w:t>
      </w:r>
      <w:r>
        <w:rPr>
          <w:rFonts w:eastAsia="宋体" w:hint="eastAsia"/>
          <w:kern w:val="2"/>
          <w:sz w:val="21"/>
          <w:lang w:eastAsia="zh-CN"/>
        </w:rPr>
        <w:t>如甲乙双方有争议的事项不影响合同其他部分的履行，在争议解决期间，合同其他部分应当继续履行。</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20. </w:t>
      </w:r>
      <w:r>
        <w:rPr>
          <w:rFonts w:eastAsia="宋体" w:hint="eastAsia"/>
          <w:kern w:val="2"/>
          <w:sz w:val="21"/>
          <w:lang w:eastAsia="zh-CN"/>
        </w:rPr>
        <w:t>政府采购政策</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20.1 </w:t>
      </w:r>
      <w:r>
        <w:rPr>
          <w:rFonts w:eastAsia="宋体" w:hint="eastAsia"/>
          <w:kern w:val="2"/>
          <w:sz w:val="21"/>
          <w:lang w:eastAsia="zh-CN"/>
        </w:rPr>
        <w:t>本合同应当按照规定执行政府采购政策。</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20.2 </w:t>
      </w:r>
      <w:r>
        <w:rPr>
          <w:rFonts w:eastAsia="宋体" w:hint="eastAsia"/>
          <w:kern w:val="2"/>
          <w:sz w:val="21"/>
          <w:lang w:eastAsia="zh-CN"/>
        </w:rPr>
        <w:t>本合同依法执行政府采购政策的方式和内容，属于合同履约验收的范围。甲乙双</w:t>
      </w:r>
      <w:r>
        <w:rPr>
          <w:rFonts w:eastAsia="宋体" w:hint="eastAsia"/>
          <w:kern w:val="2"/>
          <w:sz w:val="21"/>
          <w:lang w:eastAsia="zh-CN"/>
        </w:rPr>
        <w:t xml:space="preserve"> </w:t>
      </w:r>
      <w:r>
        <w:rPr>
          <w:rFonts w:eastAsia="宋体" w:hint="eastAsia"/>
          <w:kern w:val="2"/>
          <w:sz w:val="21"/>
          <w:lang w:eastAsia="zh-CN"/>
        </w:rPr>
        <w:t>方未按规定要求执行政府采购政策造成损失的，有过错的一方应当承担赔偿责任，双方都有</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过错的，各自承担相应的责任。</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20.3 </w:t>
      </w:r>
      <w:r>
        <w:rPr>
          <w:rFonts w:eastAsia="宋体" w:hint="eastAsia"/>
          <w:kern w:val="2"/>
          <w:sz w:val="21"/>
          <w:lang w:eastAsia="zh-CN"/>
        </w:rPr>
        <w:t>对于为落实中小企业支持政策，通过采购项目整体预留、设置采购包专门预留、</w:t>
      </w:r>
      <w:r>
        <w:rPr>
          <w:rFonts w:eastAsia="宋体" w:hint="eastAsia"/>
          <w:kern w:val="2"/>
          <w:sz w:val="21"/>
          <w:lang w:eastAsia="zh-CN"/>
        </w:rPr>
        <w:t xml:space="preserve"> </w:t>
      </w:r>
      <w:r>
        <w:rPr>
          <w:rFonts w:eastAsia="宋体" w:hint="eastAsia"/>
          <w:kern w:val="2"/>
          <w:sz w:val="21"/>
          <w:lang w:eastAsia="zh-CN"/>
        </w:rPr>
        <w:t>要求以联合体形式参加或者合同分包等措施签订的采购合同，应当明确标注本合同为中小企</w:t>
      </w:r>
      <w:r>
        <w:rPr>
          <w:rFonts w:eastAsia="宋体" w:hint="eastAsia"/>
          <w:kern w:val="2"/>
          <w:sz w:val="21"/>
          <w:lang w:eastAsia="zh-CN"/>
        </w:rPr>
        <w:t xml:space="preserve"> </w:t>
      </w:r>
      <w:r>
        <w:rPr>
          <w:rFonts w:eastAsia="宋体" w:hint="eastAsia"/>
          <w:kern w:val="2"/>
          <w:sz w:val="21"/>
          <w:lang w:eastAsia="zh-CN"/>
        </w:rPr>
        <w:t>业预留合同。其中，要求以联合体形式参加采购活动或者合同分包的，须将联合协议或者分包意向协议作为采购合同的组成部分。</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21. </w:t>
      </w:r>
      <w:r>
        <w:rPr>
          <w:rFonts w:eastAsia="宋体" w:hint="eastAsia"/>
          <w:kern w:val="2"/>
          <w:sz w:val="21"/>
          <w:lang w:eastAsia="zh-CN"/>
        </w:rPr>
        <w:t>法律适用</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21.1 </w:t>
      </w:r>
      <w:r>
        <w:rPr>
          <w:rFonts w:eastAsia="宋体" w:hint="eastAsia"/>
          <w:kern w:val="2"/>
          <w:sz w:val="21"/>
          <w:lang w:eastAsia="zh-CN"/>
        </w:rPr>
        <w:t>本合同的订立、生效、解释、履行及与本合同有关的争议解决，均适用法律、行政法规。</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21.2 </w:t>
      </w:r>
      <w:r>
        <w:rPr>
          <w:rFonts w:eastAsia="宋体" w:hint="eastAsia"/>
          <w:kern w:val="2"/>
          <w:sz w:val="21"/>
          <w:lang w:eastAsia="zh-CN"/>
        </w:rPr>
        <w:t>本合同条款与法律、行政法规的强制性规定不一致的，双方当事人应按照法律、行政法规的强制性规定修改本合同的相关条款。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22. </w:t>
      </w:r>
      <w:r>
        <w:rPr>
          <w:rFonts w:eastAsia="宋体" w:hint="eastAsia"/>
          <w:kern w:val="2"/>
          <w:sz w:val="21"/>
          <w:lang w:eastAsia="zh-CN"/>
        </w:rPr>
        <w:t>通知</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22.1 </w:t>
      </w:r>
      <w:r>
        <w:rPr>
          <w:rFonts w:eastAsia="宋体" w:hint="eastAsia"/>
          <w:kern w:val="2"/>
          <w:sz w:val="21"/>
          <w:lang w:eastAsia="zh-CN"/>
        </w:rPr>
        <w:t>本合同任何一方向对方发出的通知、信件、数据电文等，应当发送至本合同第一部分《政府采购合同协议书》所约定的通讯地址、联系人、联系电话或电子邮箱。</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22.2 </w:t>
      </w:r>
      <w:r>
        <w:rPr>
          <w:rFonts w:eastAsia="宋体" w:hint="eastAsia"/>
          <w:kern w:val="2"/>
          <w:sz w:val="21"/>
          <w:lang w:eastAsia="zh-CN"/>
        </w:rPr>
        <w:t>一方当事人变更名称、住所、联系人、联系电话或电子邮箱等信息的，应当在变更后</w:t>
      </w:r>
      <w:r>
        <w:rPr>
          <w:rFonts w:eastAsia="宋体" w:hint="eastAsia"/>
          <w:kern w:val="2"/>
          <w:sz w:val="21"/>
          <w:lang w:eastAsia="zh-CN"/>
        </w:rPr>
        <w:t>3</w:t>
      </w:r>
      <w:r>
        <w:rPr>
          <w:rFonts w:eastAsia="宋体" w:hint="eastAsia"/>
          <w:kern w:val="2"/>
          <w:sz w:val="21"/>
          <w:lang w:eastAsia="zh-CN"/>
        </w:rPr>
        <w:t>日内及时书面通知对方，对方实际收到变更通知前的送达仍为有效送达。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22.3</w:t>
      </w:r>
      <w:r>
        <w:rPr>
          <w:rFonts w:eastAsia="宋体" w:hint="eastAsia"/>
          <w:kern w:val="2"/>
          <w:sz w:val="21"/>
          <w:lang w:eastAsia="zh-CN"/>
        </w:rPr>
        <w:t>本合同一方给另一方的通知均应采用书面形式，传真或快递送到本合同中规定的对方的地址和办理签收手续。</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22.4</w:t>
      </w:r>
      <w:r>
        <w:rPr>
          <w:rFonts w:eastAsia="宋体" w:hint="eastAsia"/>
          <w:kern w:val="2"/>
          <w:sz w:val="21"/>
          <w:lang w:eastAsia="zh-CN"/>
        </w:rPr>
        <w:t>通知以送达之日或通知书中规定的生效之日起生效，两者中以较迟之日为准。</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23. </w:t>
      </w:r>
      <w:r>
        <w:rPr>
          <w:rFonts w:eastAsia="宋体" w:hint="eastAsia"/>
          <w:kern w:val="2"/>
          <w:sz w:val="21"/>
          <w:lang w:eastAsia="zh-CN"/>
        </w:rPr>
        <w:t>合同未尽事项</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23.1</w:t>
      </w:r>
      <w:r>
        <w:rPr>
          <w:rFonts w:eastAsia="宋体" w:hint="eastAsia"/>
          <w:kern w:val="2"/>
          <w:sz w:val="21"/>
          <w:lang w:eastAsia="zh-CN"/>
        </w:rPr>
        <w:t>合同未尽事项见【政府采购合同专用条款】。</w:t>
      </w:r>
    </w:p>
    <w:p w:rsidR="00026B78" w:rsidRDefault="00067F56">
      <w:pPr>
        <w:widowControl w:val="0"/>
        <w:spacing w:line="360" w:lineRule="auto"/>
        <w:jc w:val="both"/>
        <w:rPr>
          <w:rFonts w:eastAsia="宋体"/>
          <w:kern w:val="2"/>
          <w:sz w:val="21"/>
          <w:lang w:eastAsia="zh-CN"/>
        </w:rPr>
      </w:pPr>
      <w:r>
        <w:rPr>
          <w:rFonts w:eastAsia="宋体" w:hint="eastAsia"/>
          <w:kern w:val="2"/>
          <w:sz w:val="21"/>
          <w:lang w:eastAsia="zh-CN"/>
        </w:rPr>
        <w:t xml:space="preserve">23.2 </w:t>
      </w:r>
      <w:r>
        <w:rPr>
          <w:rFonts w:eastAsia="宋体" w:hint="eastAsia"/>
          <w:kern w:val="2"/>
          <w:sz w:val="21"/>
          <w:lang w:eastAsia="zh-CN"/>
        </w:rPr>
        <w:t>合同附件与合同正文具有同等的法律效力。</w:t>
      </w:r>
    </w:p>
    <w:p w:rsidR="00026B78" w:rsidRDefault="00067F56">
      <w:pPr>
        <w:widowControl w:val="0"/>
        <w:spacing w:line="360" w:lineRule="auto"/>
        <w:jc w:val="both"/>
        <w:rPr>
          <w:rFonts w:eastAsia="宋体"/>
          <w:kern w:val="2"/>
          <w:sz w:val="21"/>
          <w:lang w:eastAsia="zh-CN"/>
        </w:rPr>
      </w:pPr>
      <w:r>
        <w:rPr>
          <w:rFonts w:eastAsia="宋体"/>
          <w:kern w:val="2"/>
          <w:sz w:val="21"/>
          <w:lang w:eastAsia="zh-CN"/>
        </w:rPr>
        <w:br w:type="page"/>
      </w:r>
    </w:p>
    <w:p w:rsidR="00026B78" w:rsidRDefault="00067F56">
      <w:pPr>
        <w:widowControl w:val="0"/>
        <w:spacing w:before="56" w:line="222" w:lineRule="auto"/>
        <w:jc w:val="center"/>
        <w:rPr>
          <w:rFonts w:ascii="宋体" w:eastAsia="宋体" w:hAnsi="宋体" w:cs="宋体"/>
          <w:kern w:val="2"/>
          <w:sz w:val="28"/>
          <w:szCs w:val="28"/>
          <w:lang w:eastAsia="zh-CN"/>
        </w:rPr>
      </w:pPr>
      <w:r>
        <w:rPr>
          <w:rFonts w:ascii="宋体" w:eastAsia="宋体" w:hAnsi="宋体" w:cs="宋体" w:hint="eastAsia"/>
          <w:b/>
          <w:bCs/>
          <w:spacing w:val="5"/>
          <w:kern w:val="2"/>
          <w:sz w:val="28"/>
          <w:szCs w:val="28"/>
          <w:lang w:eastAsia="zh-CN"/>
        </w:rPr>
        <w:t>第三节政府采购合同专用条款</w:t>
      </w:r>
    </w:p>
    <w:p w:rsidR="00026B78" w:rsidRDefault="00026B78">
      <w:pPr>
        <w:widowControl w:val="0"/>
        <w:spacing w:line="182" w:lineRule="exact"/>
        <w:jc w:val="both"/>
        <w:rPr>
          <w:rFonts w:ascii="宋体" w:eastAsia="宋体" w:hAnsi="宋体" w:cs="宋体"/>
          <w:kern w:val="2"/>
          <w:sz w:val="21"/>
          <w:lang w:eastAsia="zh-CN"/>
        </w:rPr>
      </w:pPr>
    </w:p>
    <w:tbl>
      <w:tblPr>
        <w:tblStyle w:val="TableNormal0"/>
        <w:tblW w:w="5000" w:type="pct"/>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5"/>
        <w:gridCol w:w="2046"/>
        <w:gridCol w:w="6061"/>
      </w:tblGrid>
      <w:tr w:rsidR="00026B78">
        <w:trPr>
          <w:trHeight w:val="754"/>
        </w:trPr>
        <w:tc>
          <w:tcPr>
            <w:tcW w:w="1593" w:type="dxa"/>
          </w:tcPr>
          <w:p w:rsidR="00026B78" w:rsidRDefault="00067F56">
            <w:pPr>
              <w:widowControl w:val="0"/>
              <w:spacing w:before="153" w:line="219"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before="30" w:line="219" w:lineRule="auto"/>
              <w:ind w:left="135"/>
              <w:jc w:val="both"/>
              <w:rPr>
                <w:rFonts w:ascii="宋体" w:eastAsia="宋体" w:hAnsi="宋体" w:cs="宋体"/>
                <w:kern w:val="2"/>
                <w:sz w:val="21"/>
                <w:szCs w:val="21"/>
              </w:rPr>
            </w:pPr>
            <w:r>
              <w:rPr>
                <w:rFonts w:ascii="宋体" w:eastAsia="宋体" w:hAnsi="宋体" w:cs="宋体" w:hint="eastAsia"/>
                <w:spacing w:val="20"/>
                <w:kern w:val="2"/>
                <w:sz w:val="21"/>
                <w:szCs w:val="21"/>
              </w:rPr>
              <w:t>第1</w:t>
            </w:r>
            <w:r>
              <w:rPr>
                <w:rFonts w:ascii="宋体" w:eastAsia="宋体" w:hAnsi="宋体" w:cs="宋体" w:hint="eastAsia"/>
                <w:spacing w:val="-53"/>
                <w:kern w:val="2"/>
                <w:sz w:val="21"/>
                <w:szCs w:val="21"/>
              </w:rPr>
              <w:t xml:space="preserve"> </w:t>
            </w:r>
            <w:r>
              <w:rPr>
                <w:rFonts w:ascii="宋体" w:eastAsia="宋体" w:hAnsi="宋体" w:cs="宋体" w:hint="eastAsia"/>
                <w:spacing w:val="20"/>
                <w:kern w:val="2"/>
                <w:sz w:val="21"/>
                <w:szCs w:val="21"/>
              </w:rPr>
              <w:t>.</w:t>
            </w:r>
            <w:r>
              <w:rPr>
                <w:rFonts w:ascii="宋体" w:eastAsia="宋体" w:hAnsi="宋体" w:cs="宋体" w:hint="eastAsia"/>
                <w:spacing w:val="-56"/>
                <w:kern w:val="2"/>
                <w:sz w:val="21"/>
                <w:szCs w:val="21"/>
              </w:rPr>
              <w:t xml:space="preserve"> </w:t>
            </w:r>
            <w:r>
              <w:rPr>
                <w:rFonts w:ascii="宋体" w:eastAsia="宋体" w:hAnsi="宋体" w:cs="宋体" w:hint="eastAsia"/>
                <w:spacing w:val="20"/>
                <w:kern w:val="2"/>
                <w:sz w:val="21"/>
                <w:szCs w:val="21"/>
              </w:rPr>
              <w:t>2(6)项</w:t>
            </w:r>
          </w:p>
        </w:tc>
        <w:tc>
          <w:tcPr>
            <w:tcW w:w="1738" w:type="dxa"/>
          </w:tcPr>
          <w:p w:rsidR="00026B78" w:rsidRDefault="00067F56">
            <w:pPr>
              <w:widowControl w:val="0"/>
              <w:spacing w:before="274" w:line="221" w:lineRule="auto"/>
              <w:ind w:left="122"/>
              <w:jc w:val="both"/>
              <w:rPr>
                <w:rFonts w:ascii="宋体" w:eastAsia="宋体" w:hAnsi="宋体" w:cs="宋体"/>
                <w:kern w:val="2"/>
                <w:sz w:val="21"/>
                <w:szCs w:val="21"/>
              </w:rPr>
            </w:pPr>
            <w:r>
              <w:rPr>
                <w:rFonts w:ascii="宋体" w:eastAsia="宋体" w:hAnsi="宋体" w:cs="宋体" w:hint="eastAsia"/>
                <w:spacing w:val="-2"/>
                <w:kern w:val="2"/>
                <w:sz w:val="21"/>
                <w:szCs w:val="21"/>
              </w:rPr>
              <w:t>联合体具体要求</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610"/>
        </w:trPr>
        <w:tc>
          <w:tcPr>
            <w:tcW w:w="1593" w:type="dxa"/>
          </w:tcPr>
          <w:p w:rsidR="00026B78" w:rsidRDefault="00067F56">
            <w:pPr>
              <w:widowControl w:val="0"/>
              <w:spacing w:before="59" w:line="219"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before="20" w:line="219" w:lineRule="auto"/>
              <w:ind w:left="135"/>
              <w:jc w:val="both"/>
              <w:rPr>
                <w:rFonts w:ascii="宋体" w:eastAsia="宋体" w:hAnsi="宋体" w:cs="宋体"/>
                <w:kern w:val="2"/>
                <w:sz w:val="21"/>
                <w:szCs w:val="21"/>
              </w:rPr>
            </w:pPr>
            <w:r>
              <w:rPr>
                <w:rFonts w:ascii="宋体" w:eastAsia="宋体" w:hAnsi="宋体" w:cs="宋体" w:hint="eastAsia"/>
                <w:spacing w:val="20"/>
                <w:kern w:val="2"/>
                <w:sz w:val="21"/>
                <w:szCs w:val="21"/>
              </w:rPr>
              <w:t>第1</w:t>
            </w:r>
            <w:r>
              <w:rPr>
                <w:rFonts w:ascii="宋体" w:eastAsia="宋体" w:hAnsi="宋体" w:cs="宋体" w:hint="eastAsia"/>
                <w:spacing w:val="-53"/>
                <w:kern w:val="2"/>
                <w:sz w:val="21"/>
                <w:szCs w:val="21"/>
              </w:rPr>
              <w:t xml:space="preserve"> </w:t>
            </w:r>
            <w:r>
              <w:rPr>
                <w:rFonts w:ascii="宋体" w:eastAsia="宋体" w:hAnsi="宋体" w:cs="宋体" w:hint="eastAsia"/>
                <w:spacing w:val="20"/>
                <w:kern w:val="2"/>
                <w:sz w:val="21"/>
                <w:szCs w:val="21"/>
              </w:rPr>
              <w:t>.</w:t>
            </w:r>
            <w:r>
              <w:rPr>
                <w:rFonts w:ascii="宋体" w:eastAsia="宋体" w:hAnsi="宋体" w:cs="宋体" w:hint="eastAsia"/>
                <w:spacing w:val="-56"/>
                <w:kern w:val="2"/>
                <w:sz w:val="21"/>
                <w:szCs w:val="21"/>
              </w:rPr>
              <w:t xml:space="preserve"> </w:t>
            </w:r>
            <w:r>
              <w:rPr>
                <w:rFonts w:ascii="宋体" w:eastAsia="宋体" w:hAnsi="宋体" w:cs="宋体" w:hint="eastAsia"/>
                <w:spacing w:val="20"/>
                <w:kern w:val="2"/>
                <w:sz w:val="21"/>
                <w:szCs w:val="21"/>
              </w:rPr>
              <w:t>2(7)项</w:t>
            </w:r>
          </w:p>
        </w:tc>
        <w:tc>
          <w:tcPr>
            <w:tcW w:w="1738" w:type="dxa"/>
          </w:tcPr>
          <w:p w:rsidR="00026B78" w:rsidRDefault="00067F56">
            <w:pPr>
              <w:widowControl w:val="0"/>
              <w:spacing w:before="199" w:line="219" w:lineRule="auto"/>
              <w:ind w:left="122"/>
              <w:jc w:val="both"/>
              <w:rPr>
                <w:rFonts w:ascii="宋体" w:eastAsia="宋体" w:hAnsi="宋体" w:cs="宋体"/>
                <w:kern w:val="2"/>
                <w:sz w:val="21"/>
                <w:szCs w:val="21"/>
              </w:rPr>
            </w:pPr>
            <w:r>
              <w:rPr>
                <w:rFonts w:ascii="宋体" w:eastAsia="宋体" w:hAnsi="宋体" w:cs="宋体" w:hint="eastAsia"/>
                <w:spacing w:val="-2"/>
                <w:kern w:val="2"/>
                <w:sz w:val="21"/>
                <w:szCs w:val="21"/>
              </w:rPr>
              <w:t>其他术语解释</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819"/>
        </w:trPr>
        <w:tc>
          <w:tcPr>
            <w:tcW w:w="1593" w:type="dxa"/>
          </w:tcPr>
          <w:p w:rsidR="00026B78" w:rsidRDefault="00067F56">
            <w:pPr>
              <w:widowControl w:val="0"/>
              <w:spacing w:before="179" w:line="237"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第4.4款</w:t>
            </w:r>
          </w:p>
        </w:tc>
        <w:tc>
          <w:tcPr>
            <w:tcW w:w="1738" w:type="dxa"/>
          </w:tcPr>
          <w:p w:rsidR="00026B78" w:rsidRDefault="00067F56">
            <w:pPr>
              <w:widowControl w:val="0"/>
              <w:spacing w:before="48" w:line="223" w:lineRule="auto"/>
              <w:ind w:left="112" w:right="120" w:firstLine="10"/>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履约验收中甲方</w:t>
            </w:r>
            <w:r>
              <w:rPr>
                <w:rFonts w:ascii="宋体" w:eastAsia="宋体" w:hAnsi="宋体" w:cs="宋体" w:hint="eastAsia"/>
                <w:spacing w:val="1"/>
                <w:kern w:val="2"/>
                <w:sz w:val="21"/>
                <w:szCs w:val="21"/>
                <w:lang w:eastAsia="zh-CN"/>
              </w:rPr>
              <w:t xml:space="preserve"> </w:t>
            </w:r>
            <w:r>
              <w:rPr>
                <w:rFonts w:ascii="宋体" w:eastAsia="宋体" w:hAnsi="宋体" w:cs="宋体" w:hint="eastAsia"/>
                <w:spacing w:val="3"/>
                <w:kern w:val="2"/>
                <w:sz w:val="21"/>
                <w:szCs w:val="21"/>
                <w:lang w:eastAsia="zh-CN"/>
              </w:rPr>
              <w:t xml:space="preserve">提出异议或作出 </w:t>
            </w:r>
            <w:r>
              <w:rPr>
                <w:rFonts w:ascii="宋体" w:eastAsia="宋体" w:hAnsi="宋体" w:cs="宋体" w:hint="eastAsia"/>
                <w:spacing w:val="4"/>
                <w:kern w:val="2"/>
                <w:sz w:val="21"/>
                <w:szCs w:val="21"/>
                <w:lang w:eastAsia="zh-CN"/>
              </w:rPr>
              <w:t>说明的期限</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40"/>
        </w:trPr>
        <w:tc>
          <w:tcPr>
            <w:tcW w:w="1593" w:type="dxa"/>
          </w:tcPr>
          <w:p w:rsidR="00026B78" w:rsidRDefault="00067F56">
            <w:pPr>
              <w:widowControl w:val="0"/>
              <w:spacing w:before="140" w:line="280" w:lineRule="exact"/>
              <w:ind w:left="474"/>
              <w:jc w:val="both"/>
              <w:rPr>
                <w:rFonts w:ascii="宋体" w:eastAsia="宋体" w:hAnsi="宋体" w:cs="宋体"/>
                <w:kern w:val="2"/>
                <w:sz w:val="21"/>
                <w:szCs w:val="21"/>
              </w:rPr>
            </w:pPr>
            <w:r>
              <w:rPr>
                <w:rFonts w:ascii="宋体" w:eastAsia="宋体" w:hAnsi="宋体" w:cs="宋体" w:hint="eastAsia"/>
                <w:spacing w:val="-2"/>
                <w:kern w:val="2"/>
                <w:position w:val="4"/>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第4.6款</w:t>
            </w:r>
          </w:p>
        </w:tc>
        <w:tc>
          <w:tcPr>
            <w:tcW w:w="1738" w:type="dxa"/>
          </w:tcPr>
          <w:p w:rsidR="00026B78" w:rsidRDefault="00067F56">
            <w:pPr>
              <w:widowControl w:val="0"/>
              <w:spacing w:before="149" w:line="233" w:lineRule="auto"/>
              <w:ind w:left="122" w:right="119"/>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约定甲方承担的</w:t>
            </w:r>
            <w:r>
              <w:rPr>
                <w:rFonts w:ascii="宋体" w:eastAsia="宋体" w:hAnsi="宋体" w:cs="宋体" w:hint="eastAsia"/>
                <w:spacing w:val="1"/>
                <w:kern w:val="2"/>
                <w:sz w:val="21"/>
                <w:szCs w:val="21"/>
                <w:lang w:eastAsia="zh-CN"/>
              </w:rPr>
              <w:t xml:space="preserve"> </w:t>
            </w:r>
            <w:r>
              <w:rPr>
                <w:rFonts w:ascii="宋体" w:eastAsia="宋体" w:hAnsi="宋体" w:cs="宋体" w:hint="eastAsia"/>
                <w:spacing w:val="-2"/>
                <w:kern w:val="2"/>
                <w:sz w:val="21"/>
                <w:szCs w:val="21"/>
                <w:lang w:eastAsia="zh-CN"/>
              </w:rPr>
              <w:t>其他义务和责任</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39"/>
        </w:trPr>
        <w:tc>
          <w:tcPr>
            <w:tcW w:w="1593" w:type="dxa"/>
          </w:tcPr>
          <w:p w:rsidR="00026B78" w:rsidRDefault="00067F56">
            <w:pPr>
              <w:widowControl w:val="0"/>
              <w:spacing w:before="140" w:line="237"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第5.4款</w:t>
            </w:r>
          </w:p>
        </w:tc>
        <w:tc>
          <w:tcPr>
            <w:tcW w:w="1738" w:type="dxa"/>
          </w:tcPr>
          <w:p w:rsidR="00026B78" w:rsidRDefault="00067F56">
            <w:pPr>
              <w:widowControl w:val="0"/>
              <w:spacing w:before="151" w:line="228" w:lineRule="auto"/>
              <w:ind w:left="122" w:right="119"/>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约定乙方承担的</w:t>
            </w:r>
            <w:r>
              <w:rPr>
                <w:rFonts w:ascii="宋体" w:eastAsia="宋体" w:hAnsi="宋体" w:cs="宋体" w:hint="eastAsia"/>
                <w:spacing w:val="1"/>
                <w:kern w:val="2"/>
                <w:sz w:val="21"/>
                <w:szCs w:val="21"/>
                <w:lang w:eastAsia="zh-CN"/>
              </w:rPr>
              <w:t xml:space="preserve"> </w:t>
            </w:r>
            <w:r>
              <w:rPr>
                <w:rFonts w:ascii="宋体" w:eastAsia="宋体" w:hAnsi="宋体" w:cs="宋体" w:hint="eastAsia"/>
                <w:spacing w:val="-2"/>
                <w:kern w:val="2"/>
                <w:sz w:val="21"/>
                <w:szCs w:val="21"/>
                <w:lang w:eastAsia="zh-CN"/>
              </w:rPr>
              <w:t>其他义务和责任</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40"/>
        </w:trPr>
        <w:tc>
          <w:tcPr>
            <w:tcW w:w="1593" w:type="dxa"/>
          </w:tcPr>
          <w:p w:rsidR="00026B78" w:rsidRDefault="00067F56">
            <w:pPr>
              <w:widowControl w:val="0"/>
              <w:spacing w:before="161" w:line="211"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第6.1款</w:t>
            </w:r>
          </w:p>
        </w:tc>
        <w:tc>
          <w:tcPr>
            <w:tcW w:w="1738" w:type="dxa"/>
          </w:tcPr>
          <w:p w:rsidR="00026B78" w:rsidRDefault="00067F56">
            <w:pPr>
              <w:widowControl w:val="0"/>
              <w:spacing w:before="162" w:line="220" w:lineRule="auto"/>
              <w:ind w:left="122" w:right="119"/>
              <w:jc w:val="both"/>
              <w:rPr>
                <w:rFonts w:ascii="宋体" w:eastAsia="宋体" w:hAnsi="宋体" w:cs="宋体"/>
                <w:kern w:val="2"/>
                <w:sz w:val="21"/>
                <w:szCs w:val="21"/>
              </w:rPr>
            </w:pPr>
            <w:r>
              <w:rPr>
                <w:rFonts w:ascii="宋体" w:eastAsia="宋体" w:hAnsi="宋体" w:cs="宋体" w:hint="eastAsia"/>
                <w:spacing w:val="2"/>
                <w:kern w:val="2"/>
                <w:sz w:val="21"/>
                <w:szCs w:val="21"/>
              </w:rPr>
              <w:t>履行合同义务的</w:t>
            </w:r>
            <w:r>
              <w:rPr>
                <w:rFonts w:ascii="宋体" w:eastAsia="宋体" w:hAnsi="宋体" w:cs="宋体" w:hint="eastAsia"/>
                <w:spacing w:val="1"/>
                <w:kern w:val="2"/>
                <w:sz w:val="21"/>
                <w:szCs w:val="21"/>
              </w:rPr>
              <w:t xml:space="preserve"> </w:t>
            </w:r>
            <w:r>
              <w:rPr>
                <w:rFonts w:ascii="宋体" w:eastAsia="宋体" w:hAnsi="宋体" w:cs="宋体" w:hint="eastAsia"/>
                <w:spacing w:val="6"/>
                <w:kern w:val="2"/>
                <w:sz w:val="21"/>
                <w:szCs w:val="21"/>
              </w:rPr>
              <w:t>顺序</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670"/>
        </w:trPr>
        <w:tc>
          <w:tcPr>
            <w:tcW w:w="1593" w:type="dxa"/>
            <w:vMerge w:val="restart"/>
            <w:tcBorders>
              <w:bottom w:val="nil"/>
            </w:tcBorders>
          </w:tcPr>
          <w:p w:rsidR="00026B78" w:rsidRDefault="00026B78">
            <w:pPr>
              <w:widowControl w:val="0"/>
              <w:spacing w:line="370" w:lineRule="auto"/>
              <w:jc w:val="both"/>
              <w:rPr>
                <w:rFonts w:ascii="宋体" w:eastAsia="宋体" w:hAnsi="宋体" w:cs="宋体"/>
                <w:kern w:val="2"/>
                <w:sz w:val="21"/>
                <w:lang w:eastAsia="zh-CN"/>
              </w:rPr>
            </w:pPr>
          </w:p>
          <w:p w:rsidR="00026B78" w:rsidRDefault="00067F56">
            <w:pPr>
              <w:widowControl w:val="0"/>
              <w:spacing w:before="69" w:line="280" w:lineRule="exact"/>
              <w:ind w:left="474"/>
              <w:jc w:val="both"/>
              <w:rPr>
                <w:rFonts w:ascii="宋体" w:eastAsia="宋体" w:hAnsi="宋体" w:cs="宋体"/>
                <w:kern w:val="2"/>
                <w:sz w:val="21"/>
                <w:szCs w:val="21"/>
              </w:rPr>
            </w:pPr>
            <w:r>
              <w:rPr>
                <w:rFonts w:ascii="宋体" w:eastAsia="宋体" w:hAnsi="宋体" w:cs="宋体" w:hint="eastAsia"/>
                <w:spacing w:val="-2"/>
                <w:kern w:val="2"/>
                <w:position w:val="4"/>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第7.1款</w:t>
            </w:r>
          </w:p>
        </w:tc>
        <w:tc>
          <w:tcPr>
            <w:tcW w:w="1738" w:type="dxa"/>
          </w:tcPr>
          <w:p w:rsidR="00026B78" w:rsidRDefault="00067F56">
            <w:pPr>
              <w:widowControl w:val="0"/>
              <w:spacing w:before="231" w:line="219" w:lineRule="auto"/>
              <w:ind w:left="122"/>
              <w:jc w:val="both"/>
              <w:rPr>
                <w:rFonts w:ascii="宋体" w:eastAsia="宋体" w:hAnsi="宋体" w:cs="宋体"/>
                <w:kern w:val="2"/>
                <w:sz w:val="21"/>
                <w:szCs w:val="21"/>
              </w:rPr>
            </w:pPr>
            <w:r>
              <w:rPr>
                <w:rFonts w:ascii="宋体" w:eastAsia="宋体" w:hAnsi="宋体" w:cs="宋体" w:hint="eastAsia"/>
                <w:spacing w:val="-2"/>
                <w:kern w:val="2"/>
                <w:sz w:val="21"/>
                <w:szCs w:val="21"/>
              </w:rPr>
              <w:t>包装特殊要求</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669"/>
        </w:trPr>
        <w:tc>
          <w:tcPr>
            <w:tcW w:w="1593" w:type="dxa"/>
            <w:vMerge/>
            <w:tcBorders>
              <w:top w:val="nil"/>
            </w:tcBorders>
          </w:tcPr>
          <w:p w:rsidR="00026B78" w:rsidRDefault="00026B78">
            <w:pPr>
              <w:widowControl w:val="0"/>
              <w:jc w:val="both"/>
              <w:rPr>
                <w:rFonts w:ascii="宋体" w:eastAsia="宋体" w:hAnsi="宋体" w:cs="宋体"/>
                <w:kern w:val="2"/>
                <w:sz w:val="21"/>
                <w:lang w:eastAsia="zh-CN"/>
              </w:rPr>
            </w:pPr>
          </w:p>
        </w:tc>
        <w:tc>
          <w:tcPr>
            <w:tcW w:w="1738" w:type="dxa"/>
          </w:tcPr>
          <w:p w:rsidR="00026B78" w:rsidRDefault="00067F56">
            <w:pPr>
              <w:widowControl w:val="0"/>
              <w:spacing w:before="232" w:line="220" w:lineRule="auto"/>
              <w:ind w:left="122"/>
              <w:jc w:val="both"/>
              <w:rPr>
                <w:rFonts w:ascii="宋体" w:eastAsia="宋体" w:hAnsi="宋体" w:cs="宋体"/>
                <w:kern w:val="2"/>
                <w:sz w:val="21"/>
                <w:szCs w:val="21"/>
              </w:rPr>
            </w:pPr>
            <w:r>
              <w:rPr>
                <w:rFonts w:ascii="宋体" w:eastAsia="宋体" w:hAnsi="宋体" w:cs="宋体" w:hint="eastAsia"/>
                <w:spacing w:val="3"/>
                <w:kern w:val="2"/>
                <w:sz w:val="21"/>
                <w:szCs w:val="21"/>
              </w:rPr>
              <w:t>指定现场</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89"/>
        </w:trPr>
        <w:tc>
          <w:tcPr>
            <w:tcW w:w="1593" w:type="dxa"/>
          </w:tcPr>
          <w:p w:rsidR="00026B78" w:rsidRDefault="00067F56">
            <w:pPr>
              <w:widowControl w:val="0"/>
              <w:spacing w:before="182" w:line="220"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第7.2款</w:t>
            </w:r>
          </w:p>
        </w:tc>
        <w:tc>
          <w:tcPr>
            <w:tcW w:w="1738" w:type="dxa"/>
          </w:tcPr>
          <w:p w:rsidR="00026B78" w:rsidRDefault="00067F56">
            <w:pPr>
              <w:widowControl w:val="0"/>
              <w:spacing w:before="292" w:line="219" w:lineRule="auto"/>
              <w:ind w:left="122"/>
              <w:jc w:val="both"/>
              <w:rPr>
                <w:rFonts w:ascii="宋体" w:eastAsia="宋体" w:hAnsi="宋体" w:cs="宋体"/>
                <w:kern w:val="2"/>
                <w:sz w:val="21"/>
                <w:szCs w:val="21"/>
              </w:rPr>
            </w:pPr>
            <w:r>
              <w:rPr>
                <w:rFonts w:ascii="宋体" w:eastAsia="宋体" w:hAnsi="宋体" w:cs="宋体" w:hint="eastAsia"/>
                <w:spacing w:val="-2"/>
                <w:kern w:val="2"/>
                <w:sz w:val="21"/>
                <w:szCs w:val="21"/>
              </w:rPr>
              <w:t>运输特殊要求</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669"/>
        </w:trPr>
        <w:tc>
          <w:tcPr>
            <w:tcW w:w="1593" w:type="dxa"/>
          </w:tcPr>
          <w:p w:rsidR="00026B78" w:rsidRDefault="00067F56">
            <w:pPr>
              <w:widowControl w:val="0"/>
              <w:spacing w:before="103" w:line="237"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line="219" w:lineRule="auto"/>
              <w:ind w:left="415"/>
              <w:jc w:val="both"/>
              <w:rPr>
                <w:rFonts w:ascii="宋体" w:eastAsia="宋体" w:hAnsi="宋体" w:cs="宋体"/>
                <w:kern w:val="2"/>
                <w:sz w:val="21"/>
                <w:szCs w:val="21"/>
              </w:rPr>
            </w:pPr>
            <w:r>
              <w:rPr>
                <w:rFonts w:ascii="宋体" w:eastAsia="宋体" w:hAnsi="宋体" w:cs="宋体" w:hint="eastAsia"/>
                <w:spacing w:val="2"/>
                <w:kern w:val="2"/>
                <w:sz w:val="21"/>
                <w:szCs w:val="21"/>
              </w:rPr>
              <w:t>第7.3款</w:t>
            </w:r>
          </w:p>
        </w:tc>
        <w:tc>
          <w:tcPr>
            <w:tcW w:w="1738" w:type="dxa"/>
          </w:tcPr>
          <w:p w:rsidR="00026B78" w:rsidRDefault="00067F56">
            <w:pPr>
              <w:widowControl w:val="0"/>
              <w:spacing w:before="234" w:line="220" w:lineRule="auto"/>
              <w:ind w:left="122"/>
              <w:jc w:val="both"/>
              <w:rPr>
                <w:rFonts w:ascii="宋体" w:eastAsia="宋体" w:hAnsi="宋体" w:cs="宋体"/>
                <w:kern w:val="2"/>
                <w:sz w:val="21"/>
                <w:szCs w:val="21"/>
              </w:rPr>
            </w:pPr>
            <w:r>
              <w:rPr>
                <w:rFonts w:ascii="宋体" w:eastAsia="宋体" w:hAnsi="宋体" w:cs="宋体" w:hint="eastAsia"/>
                <w:spacing w:val="-2"/>
                <w:kern w:val="2"/>
                <w:sz w:val="21"/>
                <w:szCs w:val="21"/>
              </w:rPr>
              <w:t>保险要求</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29"/>
        </w:trPr>
        <w:tc>
          <w:tcPr>
            <w:tcW w:w="1593" w:type="dxa"/>
          </w:tcPr>
          <w:p w:rsidR="00026B78" w:rsidRDefault="00067F56">
            <w:pPr>
              <w:widowControl w:val="0"/>
              <w:spacing w:before="124" w:line="219"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before="60" w:line="219" w:lineRule="auto"/>
              <w:ind w:left="135"/>
              <w:jc w:val="both"/>
              <w:rPr>
                <w:rFonts w:ascii="宋体" w:eastAsia="宋体" w:hAnsi="宋体" w:cs="宋体"/>
                <w:kern w:val="2"/>
                <w:sz w:val="21"/>
                <w:szCs w:val="21"/>
              </w:rPr>
            </w:pPr>
            <w:r>
              <w:rPr>
                <w:rFonts w:ascii="宋体" w:eastAsia="宋体" w:hAnsi="宋体" w:cs="宋体" w:hint="eastAsia"/>
                <w:spacing w:val="20"/>
                <w:kern w:val="2"/>
                <w:sz w:val="21"/>
                <w:szCs w:val="21"/>
              </w:rPr>
              <w:t>第8</w:t>
            </w:r>
            <w:r>
              <w:rPr>
                <w:rFonts w:ascii="宋体" w:eastAsia="宋体" w:hAnsi="宋体" w:cs="宋体" w:hint="eastAsia"/>
                <w:spacing w:val="-53"/>
                <w:kern w:val="2"/>
                <w:sz w:val="21"/>
                <w:szCs w:val="21"/>
              </w:rPr>
              <w:t xml:space="preserve"> </w:t>
            </w:r>
            <w:r>
              <w:rPr>
                <w:rFonts w:ascii="宋体" w:eastAsia="宋体" w:hAnsi="宋体" w:cs="宋体" w:hint="eastAsia"/>
                <w:spacing w:val="20"/>
                <w:kern w:val="2"/>
                <w:sz w:val="21"/>
                <w:szCs w:val="21"/>
              </w:rPr>
              <w:t>.</w:t>
            </w:r>
            <w:r>
              <w:rPr>
                <w:rFonts w:ascii="宋体" w:eastAsia="宋体" w:hAnsi="宋体" w:cs="宋体" w:hint="eastAsia"/>
                <w:spacing w:val="-56"/>
                <w:kern w:val="2"/>
                <w:sz w:val="21"/>
                <w:szCs w:val="21"/>
              </w:rPr>
              <w:t xml:space="preserve"> </w:t>
            </w:r>
            <w:r>
              <w:rPr>
                <w:rFonts w:ascii="宋体" w:eastAsia="宋体" w:hAnsi="宋体" w:cs="宋体" w:hint="eastAsia"/>
                <w:spacing w:val="20"/>
                <w:kern w:val="2"/>
                <w:sz w:val="21"/>
                <w:szCs w:val="21"/>
              </w:rPr>
              <w:t>2(1)项</w:t>
            </w:r>
          </w:p>
        </w:tc>
        <w:tc>
          <w:tcPr>
            <w:tcW w:w="1738" w:type="dxa"/>
          </w:tcPr>
          <w:p w:rsidR="00026B78" w:rsidRDefault="00067F56">
            <w:pPr>
              <w:widowControl w:val="0"/>
              <w:spacing w:before="265" w:line="220" w:lineRule="auto"/>
              <w:ind w:left="122"/>
              <w:jc w:val="both"/>
              <w:rPr>
                <w:rFonts w:ascii="宋体" w:eastAsia="宋体" w:hAnsi="宋体" w:cs="宋体"/>
                <w:kern w:val="2"/>
                <w:sz w:val="21"/>
                <w:szCs w:val="21"/>
              </w:rPr>
            </w:pPr>
            <w:r>
              <w:rPr>
                <w:rFonts w:ascii="宋体" w:eastAsia="宋体" w:hAnsi="宋体" w:cs="宋体" w:hint="eastAsia"/>
                <w:spacing w:val="2"/>
                <w:kern w:val="2"/>
                <w:sz w:val="21"/>
                <w:szCs w:val="21"/>
              </w:rPr>
              <w:t>质量保证期</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50"/>
        </w:trPr>
        <w:tc>
          <w:tcPr>
            <w:tcW w:w="1593" w:type="dxa"/>
          </w:tcPr>
          <w:p w:rsidR="00026B78" w:rsidRDefault="00067F56">
            <w:pPr>
              <w:widowControl w:val="0"/>
              <w:spacing w:before="165" w:line="219"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before="30" w:line="219" w:lineRule="auto"/>
              <w:ind w:left="125"/>
              <w:jc w:val="both"/>
              <w:rPr>
                <w:rFonts w:ascii="宋体" w:eastAsia="宋体" w:hAnsi="宋体" w:cs="宋体"/>
                <w:kern w:val="2"/>
                <w:sz w:val="21"/>
                <w:szCs w:val="21"/>
              </w:rPr>
            </w:pPr>
            <w:r>
              <w:rPr>
                <w:rFonts w:ascii="宋体" w:eastAsia="宋体" w:hAnsi="宋体" w:cs="宋体" w:hint="eastAsia"/>
                <w:spacing w:val="21"/>
                <w:kern w:val="2"/>
                <w:sz w:val="21"/>
                <w:szCs w:val="21"/>
              </w:rPr>
              <w:t>第8</w:t>
            </w:r>
            <w:r>
              <w:rPr>
                <w:rFonts w:ascii="宋体" w:eastAsia="宋体" w:hAnsi="宋体" w:cs="宋体" w:hint="eastAsia"/>
                <w:spacing w:val="-44"/>
                <w:kern w:val="2"/>
                <w:sz w:val="21"/>
                <w:szCs w:val="21"/>
              </w:rPr>
              <w:t xml:space="preserve"> </w:t>
            </w:r>
            <w:r>
              <w:rPr>
                <w:rFonts w:ascii="宋体" w:eastAsia="宋体" w:hAnsi="宋体" w:cs="宋体" w:hint="eastAsia"/>
                <w:spacing w:val="21"/>
                <w:kern w:val="2"/>
                <w:sz w:val="21"/>
                <w:szCs w:val="21"/>
              </w:rPr>
              <w:t>.</w:t>
            </w:r>
            <w:r>
              <w:rPr>
                <w:rFonts w:ascii="宋体" w:eastAsia="宋体" w:hAnsi="宋体" w:cs="宋体" w:hint="eastAsia"/>
                <w:spacing w:val="-52"/>
                <w:kern w:val="2"/>
                <w:sz w:val="21"/>
                <w:szCs w:val="21"/>
              </w:rPr>
              <w:t xml:space="preserve"> </w:t>
            </w:r>
            <w:r>
              <w:rPr>
                <w:rFonts w:ascii="宋体" w:eastAsia="宋体" w:hAnsi="宋体" w:cs="宋体" w:hint="eastAsia"/>
                <w:spacing w:val="21"/>
                <w:kern w:val="2"/>
                <w:sz w:val="21"/>
                <w:szCs w:val="21"/>
              </w:rPr>
              <w:t>2(3)项</w:t>
            </w:r>
          </w:p>
        </w:tc>
        <w:tc>
          <w:tcPr>
            <w:tcW w:w="1738" w:type="dxa"/>
          </w:tcPr>
          <w:p w:rsidR="00026B78" w:rsidRDefault="00067F56">
            <w:pPr>
              <w:widowControl w:val="0"/>
              <w:spacing w:before="185" w:line="226" w:lineRule="auto"/>
              <w:ind w:left="122" w:right="329"/>
              <w:jc w:val="both"/>
              <w:rPr>
                <w:rFonts w:ascii="宋体" w:eastAsia="宋体" w:hAnsi="宋体" w:cs="宋体"/>
                <w:kern w:val="2"/>
                <w:sz w:val="21"/>
                <w:szCs w:val="21"/>
                <w:lang w:eastAsia="zh-CN"/>
              </w:rPr>
            </w:pPr>
            <w:r>
              <w:rPr>
                <w:rFonts w:ascii="宋体" w:eastAsia="宋体" w:hAnsi="宋体" w:cs="宋体" w:hint="eastAsia"/>
                <w:spacing w:val="2"/>
                <w:kern w:val="2"/>
                <w:sz w:val="21"/>
                <w:szCs w:val="21"/>
                <w:lang w:eastAsia="zh-CN"/>
              </w:rPr>
              <w:t>货物质量缺陷</w:t>
            </w:r>
            <w:r>
              <w:rPr>
                <w:rFonts w:ascii="宋体" w:eastAsia="宋体" w:hAnsi="宋体" w:cs="宋体" w:hint="eastAsia"/>
                <w:spacing w:val="3"/>
                <w:kern w:val="2"/>
                <w:sz w:val="21"/>
                <w:szCs w:val="21"/>
                <w:lang w:eastAsia="zh-CN"/>
              </w:rPr>
              <w:t xml:space="preserve"> </w:t>
            </w:r>
            <w:r>
              <w:rPr>
                <w:rFonts w:ascii="宋体" w:eastAsia="宋体" w:hAnsi="宋体" w:cs="宋体" w:hint="eastAsia"/>
                <w:spacing w:val="5"/>
                <w:kern w:val="2"/>
                <w:sz w:val="21"/>
                <w:szCs w:val="21"/>
                <w:lang w:eastAsia="zh-CN"/>
              </w:rPr>
              <w:t>响应时间</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39"/>
        </w:trPr>
        <w:tc>
          <w:tcPr>
            <w:tcW w:w="1593" w:type="dxa"/>
          </w:tcPr>
          <w:p w:rsidR="00026B78" w:rsidRDefault="00067F56">
            <w:pPr>
              <w:widowControl w:val="0"/>
              <w:spacing w:before="85" w:line="380" w:lineRule="exact"/>
              <w:ind w:left="474"/>
              <w:jc w:val="both"/>
              <w:rPr>
                <w:rFonts w:ascii="宋体" w:eastAsia="宋体" w:hAnsi="宋体" w:cs="宋体"/>
                <w:kern w:val="2"/>
                <w:sz w:val="21"/>
                <w:szCs w:val="21"/>
              </w:rPr>
            </w:pPr>
            <w:r>
              <w:rPr>
                <w:rFonts w:ascii="宋体" w:eastAsia="宋体" w:hAnsi="宋体" w:cs="宋体" w:hint="eastAsia"/>
                <w:spacing w:val="-2"/>
                <w:kern w:val="2"/>
                <w:position w:val="12"/>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hint="eastAsia"/>
                <w:spacing w:val="-2"/>
                <w:kern w:val="2"/>
                <w:sz w:val="21"/>
                <w:szCs w:val="21"/>
              </w:rPr>
              <w:t>第11.1款</w:t>
            </w:r>
          </w:p>
        </w:tc>
        <w:tc>
          <w:tcPr>
            <w:tcW w:w="1738" w:type="dxa"/>
          </w:tcPr>
          <w:p w:rsidR="00026B78" w:rsidRDefault="00067F56">
            <w:pPr>
              <w:widowControl w:val="0"/>
              <w:spacing w:before="155" w:line="215" w:lineRule="auto"/>
              <w:ind w:left="122" w:right="119"/>
              <w:jc w:val="both"/>
              <w:rPr>
                <w:rFonts w:ascii="宋体" w:eastAsia="宋体" w:hAnsi="宋体" w:cs="宋体"/>
                <w:kern w:val="2"/>
                <w:sz w:val="21"/>
                <w:szCs w:val="21"/>
              </w:rPr>
            </w:pPr>
            <w:r>
              <w:rPr>
                <w:rFonts w:ascii="宋体" w:eastAsia="宋体" w:hAnsi="宋体" w:cs="宋体" w:hint="eastAsia"/>
                <w:spacing w:val="2"/>
                <w:kern w:val="2"/>
                <w:sz w:val="21"/>
                <w:szCs w:val="21"/>
              </w:rPr>
              <w:t>其他应当保密的</w:t>
            </w:r>
            <w:r>
              <w:rPr>
                <w:rFonts w:ascii="宋体" w:eastAsia="宋体" w:hAnsi="宋体" w:cs="宋体" w:hint="eastAsia"/>
                <w:spacing w:val="1"/>
                <w:kern w:val="2"/>
                <w:sz w:val="21"/>
                <w:szCs w:val="21"/>
              </w:rPr>
              <w:t xml:space="preserve"> </w:t>
            </w:r>
            <w:r>
              <w:rPr>
                <w:rFonts w:ascii="宋体" w:eastAsia="宋体" w:hAnsi="宋体" w:cs="宋体" w:hint="eastAsia"/>
                <w:spacing w:val="7"/>
                <w:kern w:val="2"/>
                <w:sz w:val="21"/>
                <w:szCs w:val="21"/>
              </w:rPr>
              <w:t>信息</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00"/>
        </w:trPr>
        <w:tc>
          <w:tcPr>
            <w:tcW w:w="1593" w:type="dxa"/>
          </w:tcPr>
          <w:p w:rsidR="00026B78" w:rsidRDefault="00067F56">
            <w:pPr>
              <w:widowControl w:val="0"/>
              <w:spacing w:before="116" w:line="280" w:lineRule="exact"/>
              <w:ind w:left="474"/>
              <w:jc w:val="both"/>
              <w:rPr>
                <w:rFonts w:ascii="宋体" w:eastAsia="宋体" w:hAnsi="宋体" w:cs="宋体"/>
                <w:kern w:val="2"/>
                <w:sz w:val="21"/>
                <w:szCs w:val="21"/>
              </w:rPr>
            </w:pPr>
            <w:r>
              <w:rPr>
                <w:rFonts w:ascii="宋体" w:eastAsia="宋体" w:hAnsi="宋体" w:cs="宋体" w:hint="eastAsia"/>
                <w:spacing w:val="-2"/>
                <w:kern w:val="2"/>
                <w:position w:val="4"/>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hint="eastAsia"/>
                <w:spacing w:val="-2"/>
                <w:kern w:val="2"/>
                <w:sz w:val="21"/>
                <w:szCs w:val="21"/>
              </w:rPr>
              <w:t>第12.2款</w:t>
            </w:r>
          </w:p>
        </w:tc>
        <w:tc>
          <w:tcPr>
            <w:tcW w:w="1738" w:type="dxa"/>
          </w:tcPr>
          <w:p w:rsidR="00026B78" w:rsidRDefault="00067F56">
            <w:pPr>
              <w:widowControl w:val="0"/>
              <w:spacing w:before="113" w:line="228" w:lineRule="auto"/>
              <w:ind w:left="122" w:right="123"/>
              <w:jc w:val="both"/>
              <w:rPr>
                <w:rFonts w:ascii="宋体" w:eastAsia="宋体" w:hAnsi="宋体" w:cs="宋体"/>
                <w:kern w:val="2"/>
                <w:sz w:val="21"/>
                <w:szCs w:val="21"/>
              </w:rPr>
            </w:pPr>
            <w:r>
              <w:rPr>
                <w:rFonts w:ascii="宋体" w:eastAsia="宋体" w:hAnsi="宋体" w:cs="宋体" w:hint="eastAsia"/>
                <w:spacing w:val="1"/>
                <w:kern w:val="2"/>
                <w:sz w:val="21"/>
                <w:szCs w:val="21"/>
              </w:rPr>
              <w:t>合同价款支付时</w:t>
            </w:r>
            <w:r>
              <w:rPr>
                <w:rFonts w:ascii="宋体" w:eastAsia="宋体" w:hAnsi="宋体" w:cs="宋体" w:hint="eastAsia"/>
                <w:spacing w:val="4"/>
                <w:kern w:val="2"/>
                <w:sz w:val="21"/>
                <w:szCs w:val="21"/>
              </w:rPr>
              <w:t xml:space="preserve"> </w:t>
            </w:r>
            <w:r>
              <w:rPr>
                <w:rFonts w:ascii="宋体" w:eastAsia="宋体" w:hAnsi="宋体" w:cs="宋体" w:hint="eastAsia"/>
                <w:kern w:val="2"/>
                <w:sz w:val="21"/>
                <w:szCs w:val="21"/>
              </w:rPr>
              <w:t>间</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09"/>
        </w:trPr>
        <w:tc>
          <w:tcPr>
            <w:tcW w:w="1593" w:type="dxa"/>
          </w:tcPr>
          <w:p w:rsidR="00026B78" w:rsidRDefault="00067F56">
            <w:pPr>
              <w:widowControl w:val="0"/>
              <w:spacing w:before="145" w:line="229"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hint="eastAsia"/>
                <w:spacing w:val="-2"/>
                <w:kern w:val="2"/>
                <w:sz w:val="21"/>
                <w:szCs w:val="21"/>
              </w:rPr>
              <w:t>第13.2款</w:t>
            </w:r>
          </w:p>
        </w:tc>
        <w:tc>
          <w:tcPr>
            <w:tcW w:w="1738" w:type="dxa"/>
          </w:tcPr>
          <w:p w:rsidR="00026B78" w:rsidRDefault="00067F56">
            <w:pPr>
              <w:widowControl w:val="0"/>
              <w:spacing w:before="147" w:line="224" w:lineRule="auto"/>
              <w:ind w:left="122" w:right="123"/>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履约保证金不予</w:t>
            </w:r>
            <w:r>
              <w:rPr>
                <w:rFonts w:ascii="宋体" w:eastAsia="宋体" w:hAnsi="宋体" w:cs="宋体" w:hint="eastAsia"/>
                <w:spacing w:val="4"/>
                <w:kern w:val="2"/>
                <w:sz w:val="21"/>
                <w:szCs w:val="21"/>
                <w:lang w:eastAsia="zh-CN"/>
              </w:rPr>
              <w:t xml:space="preserve"> </w:t>
            </w:r>
            <w:r>
              <w:rPr>
                <w:rFonts w:ascii="宋体" w:eastAsia="宋体" w:hAnsi="宋体" w:cs="宋体" w:hint="eastAsia"/>
                <w:spacing w:val="-2"/>
                <w:kern w:val="2"/>
                <w:sz w:val="21"/>
                <w:szCs w:val="21"/>
                <w:lang w:eastAsia="zh-CN"/>
              </w:rPr>
              <w:t>退还的情形</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809"/>
        </w:trPr>
        <w:tc>
          <w:tcPr>
            <w:tcW w:w="1593" w:type="dxa"/>
          </w:tcPr>
          <w:p w:rsidR="00026B78" w:rsidRDefault="00067F56">
            <w:pPr>
              <w:widowControl w:val="0"/>
              <w:spacing w:before="177" w:line="280" w:lineRule="exact"/>
              <w:ind w:left="474"/>
              <w:jc w:val="both"/>
              <w:rPr>
                <w:rFonts w:ascii="宋体" w:eastAsia="宋体" w:hAnsi="宋体" w:cs="宋体"/>
                <w:kern w:val="2"/>
                <w:sz w:val="21"/>
                <w:szCs w:val="21"/>
              </w:rPr>
            </w:pPr>
            <w:r>
              <w:rPr>
                <w:rFonts w:ascii="宋体" w:eastAsia="宋体" w:hAnsi="宋体" w:cs="宋体" w:hint="eastAsia"/>
                <w:spacing w:val="-2"/>
                <w:kern w:val="2"/>
                <w:position w:val="4"/>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hint="eastAsia"/>
                <w:spacing w:val="-2"/>
                <w:kern w:val="2"/>
                <w:sz w:val="21"/>
                <w:szCs w:val="21"/>
              </w:rPr>
              <w:t>第13.3款</w:t>
            </w:r>
          </w:p>
        </w:tc>
        <w:tc>
          <w:tcPr>
            <w:tcW w:w="1738" w:type="dxa"/>
          </w:tcPr>
          <w:p w:rsidR="00026B78" w:rsidRDefault="00067F56">
            <w:pPr>
              <w:widowControl w:val="0"/>
              <w:spacing w:before="38" w:line="223" w:lineRule="auto"/>
              <w:ind w:left="122" w:right="126"/>
              <w:jc w:val="both"/>
              <w:rPr>
                <w:rFonts w:ascii="宋体" w:eastAsia="宋体" w:hAnsi="宋体" w:cs="宋体"/>
                <w:kern w:val="2"/>
                <w:sz w:val="21"/>
                <w:szCs w:val="21"/>
                <w:lang w:eastAsia="zh-CN"/>
              </w:rPr>
            </w:pPr>
            <w:r>
              <w:rPr>
                <w:rFonts w:ascii="宋体" w:eastAsia="宋体" w:hAnsi="宋体" w:cs="宋体" w:hint="eastAsia"/>
                <w:spacing w:val="1"/>
                <w:kern w:val="2"/>
                <w:sz w:val="21"/>
                <w:szCs w:val="21"/>
                <w:lang w:eastAsia="zh-CN"/>
              </w:rPr>
              <w:t>履约保证金退还</w:t>
            </w:r>
            <w:r>
              <w:rPr>
                <w:rFonts w:ascii="宋体" w:eastAsia="宋体" w:hAnsi="宋体" w:cs="宋体" w:hint="eastAsia"/>
                <w:kern w:val="2"/>
                <w:sz w:val="21"/>
                <w:szCs w:val="21"/>
                <w:lang w:eastAsia="zh-CN"/>
              </w:rPr>
              <w:t xml:space="preserve"> </w:t>
            </w:r>
            <w:r>
              <w:rPr>
                <w:rFonts w:ascii="宋体" w:eastAsia="宋体" w:hAnsi="宋体" w:cs="宋体" w:hint="eastAsia"/>
                <w:spacing w:val="1"/>
                <w:kern w:val="2"/>
                <w:sz w:val="21"/>
                <w:szCs w:val="21"/>
                <w:lang w:eastAsia="zh-CN"/>
              </w:rPr>
              <w:t>时间及逾期退还</w:t>
            </w:r>
            <w:r>
              <w:rPr>
                <w:rFonts w:ascii="宋体" w:eastAsia="宋体" w:hAnsi="宋体" w:cs="宋体" w:hint="eastAsia"/>
                <w:kern w:val="2"/>
                <w:sz w:val="21"/>
                <w:szCs w:val="21"/>
                <w:lang w:eastAsia="zh-CN"/>
              </w:rPr>
              <w:t xml:space="preserve"> </w:t>
            </w:r>
            <w:r>
              <w:rPr>
                <w:rFonts w:ascii="宋体" w:eastAsia="宋体" w:hAnsi="宋体" w:cs="宋体" w:hint="eastAsia"/>
                <w:spacing w:val="2"/>
                <w:kern w:val="2"/>
                <w:sz w:val="21"/>
                <w:szCs w:val="21"/>
                <w:lang w:eastAsia="zh-CN"/>
              </w:rPr>
              <w:t>的违约金</w:t>
            </w:r>
          </w:p>
        </w:tc>
        <w:tc>
          <w:tcPr>
            <w:tcW w:w="5149" w:type="dxa"/>
          </w:tcPr>
          <w:p w:rsidR="00026B78" w:rsidRDefault="00026B78">
            <w:pPr>
              <w:widowControl w:val="0"/>
              <w:jc w:val="both"/>
              <w:rPr>
                <w:rFonts w:ascii="宋体" w:eastAsia="宋体" w:hAnsi="宋体" w:cs="宋体"/>
                <w:kern w:val="2"/>
                <w:sz w:val="21"/>
                <w:lang w:eastAsia="zh-CN"/>
              </w:rPr>
            </w:pPr>
          </w:p>
        </w:tc>
      </w:tr>
      <w:tr w:rsidR="00026B78">
        <w:trPr>
          <w:trHeight w:val="774"/>
        </w:trPr>
        <w:tc>
          <w:tcPr>
            <w:tcW w:w="1593" w:type="dxa"/>
          </w:tcPr>
          <w:p w:rsidR="00026B78" w:rsidRDefault="00067F56">
            <w:pPr>
              <w:widowControl w:val="0"/>
              <w:spacing w:before="158" w:line="219" w:lineRule="auto"/>
              <w:ind w:left="474"/>
              <w:jc w:val="both"/>
              <w:rPr>
                <w:rFonts w:ascii="宋体" w:eastAsia="宋体" w:hAnsi="宋体" w:cs="宋体"/>
                <w:kern w:val="2"/>
                <w:sz w:val="21"/>
                <w:szCs w:val="21"/>
              </w:rPr>
            </w:pPr>
            <w:r>
              <w:rPr>
                <w:rFonts w:ascii="宋体" w:eastAsia="宋体" w:hAnsi="宋体" w:cs="宋体" w:hint="eastAsia"/>
                <w:spacing w:val="-2"/>
                <w:kern w:val="2"/>
                <w:sz w:val="21"/>
                <w:szCs w:val="21"/>
              </w:rPr>
              <w:t>第二节</w:t>
            </w:r>
          </w:p>
          <w:p w:rsidR="00026B78" w:rsidRDefault="00067F56">
            <w:pPr>
              <w:widowControl w:val="0"/>
              <w:spacing w:before="50" w:line="219" w:lineRule="auto"/>
              <w:ind w:left="95"/>
              <w:jc w:val="both"/>
              <w:rPr>
                <w:rFonts w:ascii="宋体" w:eastAsia="宋体" w:hAnsi="宋体" w:cs="宋体"/>
                <w:kern w:val="2"/>
                <w:sz w:val="21"/>
                <w:szCs w:val="21"/>
              </w:rPr>
            </w:pPr>
            <w:r>
              <w:rPr>
                <w:rFonts w:ascii="宋体" w:eastAsia="宋体" w:hAnsi="宋体" w:cs="宋体" w:hint="eastAsia"/>
                <w:spacing w:val="15"/>
                <w:kern w:val="2"/>
                <w:sz w:val="21"/>
                <w:szCs w:val="21"/>
              </w:rPr>
              <w:t>第14</w:t>
            </w:r>
            <w:r>
              <w:rPr>
                <w:rFonts w:ascii="宋体" w:eastAsia="宋体" w:hAnsi="宋体" w:cs="宋体" w:hint="eastAsia"/>
                <w:spacing w:val="-58"/>
                <w:kern w:val="2"/>
                <w:sz w:val="21"/>
                <w:szCs w:val="21"/>
              </w:rPr>
              <w:t xml:space="preserve"> </w:t>
            </w:r>
            <w:r>
              <w:rPr>
                <w:rFonts w:ascii="宋体" w:eastAsia="宋体" w:hAnsi="宋体" w:cs="宋体" w:hint="eastAsia"/>
                <w:spacing w:val="15"/>
                <w:kern w:val="2"/>
                <w:sz w:val="21"/>
                <w:szCs w:val="21"/>
              </w:rPr>
              <w:t>.</w:t>
            </w:r>
            <w:r>
              <w:rPr>
                <w:rFonts w:ascii="宋体" w:eastAsia="宋体" w:hAnsi="宋体" w:cs="宋体" w:hint="eastAsia"/>
                <w:spacing w:val="-50"/>
                <w:kern w:val="2"/>
                <w:sz w:val="21"/>
                <w:szCs w:val="21"/>
              </w:rPr>
              <w:t xml:space="preserve"> </w:t>
            </w:r>
            <w:r>
              <w:rPr>
                <w:rFonts w:ascii="宋体" w:eastAsia="宋体" w:hAnsi="宋体" w:cs="宋体" w:hint="eastAsia"/>
                <w:spacing w:val="15"/>
                <w:kern w:val="2"/>
                <w:sz w:val="21"/>
                <w:szCs w:val="21"/>
              </w:rPr>
              <w:t>1(3)项</w:t>
            </w:r>
          </w:p>
        </w:tc>
        <w:tc>
          <w:tcPr>
            <w:tcW w:w="1738" w:type="dxa"/>
          </w:tcPr>
          <w:p w:rsidR="00026B78" w:rsidRDefault="00067F56">
            <w:pPr>
              <w:widowControl w:val="0"/>
              <w:spacing w:before="159" w:line="233" w:lineRule="auto"/>
              <w:ind w:left="122" w:right="144"/>
              <w:jc w:val="both"/>
              <w:rPr>
                <w:rFonts w:ascii="宋体" w:eastAsia="宋体" w:hAnsi="宋体" w:cs="宋体"/>
                <w:kern w:val="2"/>
                <w:sz w:val="21"/>
                <w:szCs w:val="21"/>
              </w:rPr>
            </w:pPr>
            <w:r>
              <w:rPr>
                <w:rFonts w:ascii="宋体" w:eastAsia="宋体" w:hAnsi="宋体" w:cs="宋体" w:hint="eastAsia"/>
                <w:spacing w:val="-2"/>
                <w:kern w:val="2"/>
                <w:sz w:val="21"/>
                <w:szCs w:val="21"/>
              </w:rPr>
              <w:t>运行监督、维修</w:t>
            </w:r>
            <w:r>
              <w:rPr>
                <w:rFonts w:ascii="宋体" w:eastAsia="宋体" w:hAnsi="宋体" w:cs="宋体" w:hint="eastAsia"/>
                <w:spacing w:val="4"/>
                <w:kern w:val="2"/>
                <w:sz w:val="21"/>
                <w:szCs w:val="21"/>
              </w:rPr>
              <w:t xml:space="preserve"> </w:t>
            </w:r>
            <w:r>
              <w:rPr>
                <w:rFonts w:ascii="宋体" w:eastAsia="宋体" w:hAnsi="宋体" w:cs="宋体" w:hint="eastAsia"/>
                <w:spacing w:val="5"/>
                <w:kern w:val="2"/>
                <w:sz w:val="21"/>
                <w:szCs w:val="21"/>
              </w:rPr>
              <w:t>期限</w:t>
            </w:r>
          </w:p>
        </w:tc>
        <w:tc>
          <w:tcPr>
            <w:tcW w:w="5149" w:type="dxa"/>
          </w:tcPr>
          <w:p w:rsidR="00026B78" w:rsidRDefault="00026B78">
            <w:pPr>
              <w:widowControl w:val="0"/>
              <w:jc w:val="both"/>
              <w:rPr>
                <w:rFonts w:ascii="宋体" w:eastAsia="宋体" w:hAnsi="宋体" w:cs="宋体"/>
                <w:kern w:val="2"/>
                <w:sz w:val="21"/>
                <w:lang w:eastAsia="zh-CN"/>
              </w:rPr>
            </w:pPr>
          </w:p>
        </w:tc>
      </w:tr>
    </w:tbl>
    <w:p w:rsidR="00026B78" w:rsidRDefault="00026B78">
      <w:pPr>
        <w:widowControl w:val="0"/>
        <w:jc w:val="both"/>
        <w:rPr>
          <w:rFonts w:ascii="宋体" w:eastAsia="宋体" w:hAnsi="宋体" w:cs="宋体"/>
          <w:kern w:val="2"/>
          <w:sz w:val="21"/>
          <w:lang w:eastAsia="zh-CN"/>
        </w:rPr>
      </w:pPr>
    </w:p>
    <w:tbl>
      <w:tblPr>
        <w:tblStyle w:val="TableNormal0"/>
        <w:tblW w:w="5000" w:type="pct"/>
        <w:tblInd w:w="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4"/>
        <w:gridCol w:w="1984"/>
        <w:gridCol w:w="6084"/>
      </w:tblGrid>
      <w:tr w:rsidR="00026B78">
        <w:trPr>
          <w:trHeight w:val="794"/>
        </w:trPr>
        <w:tc>
          <w:tcPr>
            <w:tcW w:w="1914" w:type="dxa"/>
          </w:tcPr>
          <w:p w:rsidR="00026B78" w:rsidRDefault="00067F56">
            <w:pPr>
              <w:widowControl w:val="0"/>
              <w:spacing w:before="163" w:line="219"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before="30" w:line="219" w:lineRule="auto"/>
              <w:ind w:left="105"/>
              <w:jc w:val="both"/>
              <w:rPr>
                <w:rFonts w:ascii="宋体" w:eastAsia="宋体" w:hAnsi="宋体" w:cs="宋体"/>
                <w:kern w:val="2"/>
                <w:sz w:val="21"/>
                <w:szCs w:val="21"/>
              </w:rPr>
            </w:pPr>
            <w:r>
              <w:rPr>
                <w:rFonts w:ascii="宋体" w:eastAsia="宋体" w:hAnsi="宋体" w:cs="宋体"/>
                <w:spacing w:val="13"/>
                <w:kern w:val="2"/>
                <w:sz w:val="21"/>
                <w:szCs w:val="21"/>
              </w:rPr>
              <w:t>第14</w:t>
            </w:r>
            <w:r>
              <w:rPr>
                <w:rFonts w:ascii="宋体" w:eastAsia="宋体" w:hAnsi="宋体" w:cs="宋体"/>
                <w:spacing w:val="-57"/>
                <w:kern w:val="2"/>
                <w:sz w:val="21"/>
                <w:szCs w:val="21"/>
              </w:rPr>
              <w:t xml:space="preserve"> </w:t>
            </w:r>
            <w:r>
              <w:rPr>
                <w:rFonts w:ascii="宋体" w:eastAsia="宋体" w:hAnsi="宋体" w:cs="宋体"/>
                <w:spacing w:val="13"/>
                <w:kern w:val="2"/>
                <w:sz w:val="21"/>
                <w:szCs w:val="21"/>
              </w:rPr>
              <w:t>.</w:t>
            </w:r>
            <w:r>
              <w:rPr>
                <w:rFonts w:ascii="宋体" w:eastAsia="宋体" w:hAnsi="宋体" w:cs="宋体"/>
                <w:spacing w:val="-53"/>
                <w:kern w:val="2"/>
                <w:sz w:val="21"/>
                <w:szCs w:val="21"/>
              </w:rPr>
              <w:t xml:space="preserve"> </w:t>
            </w:r>
            <w:r>
              <w:rPr>
                <w:rFonts w:ascii="宋体" w:eastAsia="宋体" w:hAnsi="宋体" w:cs="宋体"/>
                <w:spacing w:val="13"/>
                <w:kern w:val="2"/>
                <w:sz w:val="21"/>
                <w:szCs w:val="21"/>
              </w:rPr>
              <w:t>1(5)项</w:t>
            </w:r>
          </w:p>
        </w:tc>
        <w:tc>
          <w:tcPr>
            <w:tcW w:w="1984" w:type="dxa"/>
          </w:tcPr>
          <w:p w:rsidR="00026B78" w:rsidRDefault="00067F56">
            <w:pPr>
              <w:widowControl w:val="0"/>
              <w:spacing w:before="292" w:line="219" w:lineRule="auto"/>
              <w:ind w:left="122"/>
              <w:jc w:val="both"/>
              <w:rPr>
                <w:rFonts w:ascii="宋体" w:eastAsia="宋体" w:hAnsi="宋体" w:cs="宋体"/>
                <w:kern w:val="2"/>
                <w:sz w:val="21"/>
                <w:szCs w:val="21"/>
              </w:rPr>
            </w:pPr>
            <w:r>
              <w:rPr>
                <w:rFonts w:ascii="宋体" w:eastAsia="宋体" w:hAnsi="宋体" w:cs="宋体"/>
                <w:spacing w:val="1"/>
                <w:kern w:val="2"/>
                <w:sz w:val="21"/>
                <w:szCs w:val="21"/>
              </w:rPr>
              <w:t>货物回收的约定</w:t>
            </w:r>
          </w:p>
        </w:tc>
        <w:tc>
          <w:tcPr>
            <w:tcW w:w="6084" w:type="dxa"/>
          </w:tcPr>
          <w:p w:rsidR="00026B78" w:rsidRDefault="00026B78">
            <w:pPr>
              <w:widowControl w:val="0"/>
              <w:jc w:val="both"/>
              <w:rPr>
                <w:rFonts w:ascii="Arial" w:eastAsia="宋体"/>
                <w:kern w:val="2"/>
                <w:sz w:val="21"/>
                <w:lang w:eastAsia="zh-CN"/>
              </w:rPr>
            </w:pPr>
          </w:p>
        </w:tc>
      </w:tr>
      <w:tr w:rsidR="00026B78">
        <w:trPr>
          <w:trHeight w:val="739"/>
        </w:trPr>
        <w:tc>
          <w:tcPr>
            <w:tcW w:w="1914" w:type="dxa"/>
          </w:tcPr>
          <w:p w:rsidR="00026B78" w:rsidRDefault="00067F56">
            <w:pPr>
              <w:widowControl w:val="0"/>
              <w:spacing w:before="129" w:line="219"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before="50" w:line="219" w:lineRule="auto"/>
              <w:ind w:left="94"/>
              <w:jc w:val="both"/>
              <w:rPr>
                <w:rFonts w:ascii="宋体" w:eastAsia="宋体" w:hAnsi="宋体" w:cs="宋体"/>
                <w:kern w:val="2"/>
                <w:sz w:val="21"/>
                <w:szCs w:val="21"/>
              </w:rPr>
            </w:pPr>
            <w:r>
              <w:rPr>
                <w:rFonts w:ascii="宋体" w:eastAsia="宋体" w:hAnsi="宋体" w:cs="宋体"/>
                <w:spacing w:val="15"/>
                <w:kern w:val="2"/>
                <w:sz w:val="21"/>
                <w:szCs w:val="21"/>
              </w:rPr>
              <w:t>第14</w:t>
            </w:r>
            <w:r>
              <w:rPr>
                <w:rFonts w:ascii="宋体" w:eastAsia="宋体" w:hAnsi="宋体" w:cs="宋体"/>
                <w:spacing w:val="-58"/>
                <w:kern w:val="2"/>
                <w:sz w:val="21"/>
                <w:szCs w:val="21"/>
              </w:rPr>
              <w:t xml:space="preserve"> </w:t>
            </w:r>
            <w:r>
              <w:rPr>
                <w:rFonts w:ascii="宋体" w:eastAsia="宋体" w:hAnsi="宋体" w:cs="宋体"/>
                <w:spacing w:val="15"/>
                <w:kern w:val="2"/>
                <w:sz w:val="21"/>
                <w:szCs w:val="21"/>
              </w:rPr>
              <w:t>.</w:t>
            </w:r>
            <w:r>
              <w:rPr>
                <w:rFonts w:ascii="宋体" w:eastAsia="宋体" w:hAnsi="宋体" w:cs="宋体"/>
                <w:spacing w:val="-50"/>
                <w:kern w:val="2"/>
                <w:sz w:val="21"/>
                <w:szCs w:val="21"/>
              </w:rPr>
              <w:t xml:space="preserve"> </w:t>
            </w:r>
            <w:r>
              <w:rPr>
                <w:rFonts w:ascii="宋体" w:eastAsia="宋体" w:hAnsi="宋体" w:cs="宋体"/>
                <w:spacing w:val="15"/>
                <w:kern w:val="2"/>
                <w:sz w:val="21"/>
                <w:szCs w:val="21"/>
              </w:rPr>
              <w:t>1(6)项</w:t>
            </w:r>
          </w:p>
        </w:tc>
        <w:tc>
          <w:tcPr>
            <w:tcW w:w="1984" w:type="dxa"/>
          </w:tcPr>
          <w:p w:rsidR="00026B78" w:rsidRDefault="00067F56">
            <w:pPr>
              <w:widowControl w:val="0"/>
              <w:spacing w:before="148" w:line="233" w:lineRule="auto"/>
              <w:ind w:left="112" w:right="127" w:firstLine="9"/>
              <w:jc w:val="both"/>
              <w:rPr>
                <w:rFonts w:ascii="宋体" w:eastAsia="宋体" w:hAnsi="宋体" w:cs="宋体"/>
                <w:kern w:val="2"/>
                <w:sz w:val="21"/>
                <w:szCs w:val="21"/>
              </w:rPr>
            </w:pPr>
            <w:r>
              <w:rPr>
                <w:rFonts w:ascii="宋体" w:eastAsia="宋体" w:hAnsi="宋体" w:cs="宋体"/>
                <w:spacing w:val="1"/>
                <w:kern w:val="2"/>
                <w:sz w:val="21"/>
                <w:szCs w:val="21"/>
              </w:rPr>
              <w:t>乙方提供的其他</w:t>
            </w:r>
            <w:r>
              <w:rPr>
                <w:rFonts w:ascii="宋体" w:eastAsia="宋体" w:hAnsi="宋体" w:cs="宋体"/>
                <w:kern w:val="2"/>
                <w:sz w:val="21"/>
                <w:szCs w:val="21"/>
              </w:rPr>
              <w:t xml:space="preserve"> </w:t>
            </w:r>
            <w:r>
              <w:rPr>
                <w:rFonts w:ascii="宋体" w:eastAsia="宋体" w:hAnsi="宋体" w:cs="宋体"/>
                <w:spacing w:val="-3"/>
                <w:kern w:val="2"/>
                <w:sz w:val="21"/>
                <w:szCs w:val="21"/>
              </w:rPr>
              <w:t>服务</w:t>
            </w:r>
          </w:p>
        </w:tc>
        <w:tc>
          <w:tcPr>
            <w:tcW w:w="6084" w:type="dxa"/>
          </w:tcPr>
          <w:p w:rsidR="00026B78" w:rsidRDefault="00026B78">
            <w:pPr>
              <w:widowControl w:val="0"/>
              <w:jc w:val="both"/>
              <w:rPr>
                <w:rFonts w:ascii="Arial" w:eastAsia="宋体"/>
                <w:kern w:val="2"/>
                <w:sz w:val="21"/>
                <w:lang w:eastAsia="zh-CN"/>
              </w:rPr>
            </w:pPr>
          </w:p>
        </w:tc>
      </w:tr>
      <w:tr w:rsidR="00026B78">
        <w:trPr>
          <w:trHeight w:val="749"/>
        </w:trPr>
        <w:tc>
          <w:tcPr>
            <w:tcW w:w="1914" w:type="dxa"/>
          </w:tcPr>
          <w:p w:rsidR="00026B78" w:rsidRDefault="00067F56">
            <w:pPr>
              <w:widowControl w:val="0"/>
              <w:spacing w:before="160" w:line="237"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spacing w:val="-2"/>
                <w:kern w:val="2"/>
                <w:sz w:val="21"/>
                <w:szCs w:val="21"/>
              </w:rPr>
              <w:t>第15.1款</w:t>
            </w:r>
          </w:p>
        </w:tc>
        <w:tc>
          <w:tcPr>
            <w:tcW w:w="1984" w:type="dxa"/>
          </w:tcPr>
          <w:p w:rsidR="00026B78" w:rsidRDefault="00067F56">
            <w:pPr>
              <w:widowControl w:val="0"/>
              <w:spacing w:before="161" w:line="233" w:lineRule="auto"/>
              <w:ind w:left="122" w:right="122"/>
              <w:jc w:val="both"/>
              <w:rPr>
                <w:rFonts w:ascii="宋体" w:eastAsia="宋体" w:hAnsi="宋体" w:cs="宋体"/>
                <w:kern w:val="2"/>
                <w:sz w:val="21"/>
                <w:szCs w:val="21"/>
                <w:lang w:eastAsia="zh-CN"/>
              </w:rPr>
            </w:pPr>
            <w:r>
              <w:rPr>
                <w:rFonts w:ascii="宋体" w:eastAsia="宋体" w:hAnsi="宋体" w:cs="宋体"/>
                <w:spacing w:val="-2"/>
                <w:kern w:val="2"/>
                <w:sz w:val="21"/>
                <w:szCs w:val="21"/>
                <w:lang w:eastAsia="zh-CN"/>
              </w:rPr>
              <w:t>修理、重作、更</w:t>
            </w:r>
            <w:r>
              <w:rPr>
                <w:rFonts w:ascii="宋体" w:eastAsia="宋体" w:hAnsi="宋体" w:cs="宋体"/>
                <w:spacing w:val="4"/>
                <w:kern w:val="2"/>
                <w:sz w:val="21"/>
                <w:szCs w:val="21"/>
                <w:lang w:eastAsia="zh-CN"/>
              </w:rPr>
              <w:t xml:space="preserve"> </w:t>
            </w:r>
            <w:r>
              <w:rPr>
                <w:rFonts w:ascii="宋体" w:eastAsia="宋体" w:hAnsi="宋体" w:cs="宋体"/>
                <w:spacing w:val="1"/>
                <w:kern w:val="2"/>
                <w:sz w:val="21"/>
                <w:szCs w:val="21"/>
                <w:lang w:eastAsia="zh-CN"/>
              </w:rPr>
              <w:t>换相关具体规定</w:t>
            </w:r>
          </w:p>
        </w:tc>
        <w:tc>
          <w:tcPr>
            <w:tcW w:w="6084" w:type="dxa"/>
          </w:tcPr>
          <w:p w:rsidR="00026B78" w:rsidRDefault="00026B78">
            <w:pPr>
              <w:widowControl w:val="0"/>
              <w:jc w:val="both"/>
              <w:rPr>
                <w:rFonts w:ascii="Arial" w:eastAsia="宋体"/>
                <w:kern w:val="2"/>
                <w:sz w:val="21"/>
                <w:lang w:eastAsia="zh-CN"/>
              </w:rPr>
            </w:pPr>
          </w:p>
        </w:tc>
      </w:tr>
      <w:tr w:rsidR="00026B78">
        <w:trPr>
          <w:trHeight w:val="729"/>
        </w:trPr>
        <w:tc>
          <w:tcPr>
            <w:tcW w:w="1914" w:type="dxa"/>
          </w:tcPr>
          <w:p w:rsidR="00026B78" w:rsidRDefault="00067F56">
            <w:pPr>
              <w:widowControl w:val="0"/>
              <w:spacing w:before="151" w:line="219"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before="30" w:line="219" w:lineRule="auto"/>
              <w:ind w:left="85"/>
              <w:jc w:val="both"/>
              <w:rPr>
                <w:rFonts w:ascii="宋体" w:eastAsia="宋体" w:hAnsi="宋体" w:cs="宋体"/>
                <w:kern w:val="2"/>
                <w:sz w:val="21"/>
                <w:szCs w:val="21"/>
              </w:rPr>
            </w:pPr>
            <w:r>
              <w:rPr>
                <w:rFonts w:ascii="宋体" w:eastAsia="宋体" w:hAnsi="宋体" w:cs="宋体"/>
                <w:spacing w:val="18"/>
                <w:kern w:val="2"/>
                <w:sz w:val="21"/>
                <w:szCs w:val="21"/>
              </w:rPr>
              <w:t>第15</w:t>
            </w:r>
            <w:r>
              <w:rPr>
                <w:rFonts w:ascii="宋体" w:eastAsia="宋体" w:hAnsi="宋体" w:cs="宋体"/>
                <w:spacing w:val="-54"/>
                <w:kern w:val="2"/>
                <w:sz w:val="21"/>
                <w:szCs w:val="21"/>
              </w:rPr>
              <w:t xml:space="preserve"> </w:t>
            </w:r>
            <w:r>
              <w:rPr>
                <w:rFonts w:ascii="宋体" w:eastAsia="宋体" w:hAnsi="宋体" w:cs="宋体"/>
                <w:spacing w:val="18"/>
                <w:kern w:val="2"/>
                <w:sz w:val="21"/>
                <w:szCs w:val="21"/>
              </w:rPr>
              <w:t>.</w:t>
            </w:r>
            <w:r>
              <w:rPr>
                <w:rFonts w:ascii="宋体" w:eastAsia="宋体" w:hAnsi="宋体" w:cs="宋体"/>
                <w:spacing w:val="-61"/>
                <w:kern w:val="2"/>
                <w:sz w:val="21"/>
                <w:szCs w:val="21"/>
              </w:rPr>
              <w:t xml:space="preserve"> </w:t>
            </w:r>
            <w:r>
              <w:rPr>
                <w:rFonts w:ascii="宋体" w:eastAsia="宋体" w:hAnsi="宋体" w:cs="宋体"/>
                <w:spacing w:val="18"/>
                <w:kern w:val="2"/>
                <w:sz w:val="21"/>
                <w:szCs w:val="21"/>
              </w:rPr>
              <w:t>2(2)项</w:t>
            </w:r>
          </w:p>
        </w:tc>
        <w:tc>
          <w:tcPr>
            <w:tcW w:w="1984" w:type="dxa"/>
          </w:tcPr>
          <w:p w:rsidR="00026B78" w:rsidRDefault="00067F56">
            <w:pPr>
              <w:widowControl w:val="0"/>
              <w:spacing w:before="260" w:line="219" w:lineRule="auto"/>
              <w:ind w:left="122"/>
              <w:jc w:val="both"/>
              <w:rPr>
                <w:rFonts w:ascii="宋体" w:eastAsia="宋体" w:hAnsi="宋体" w:cs="宋体"/>
                <w:kern w:val="2"/>
                <w:sz w:val="21"/>
                <w:szCs w:val="21"/>
              </w:rPr>
            </w:pPr>
            <w:r>
              <w:rPr>
                <w:rFonts w:ascii="宋体" w:eastAsia="宋体" w:hAnsi="宋体" w:cs="宋体"/>
                <w:spacing w:val="1"/>
                <w:kern w:val="2"/>
                <w:sz w:val="21"/>
                <w:szCs w:val="21"/>
              </w:rPr>
              <w:t>迟延交货赔偿费</w:t>
            </w:r>
          </w:p>
        </w:tc>
        <w:tc>
          <w:tcPr>
            <w:tcW w:w="6084" w:type="dxa"/>
          </w:tcPr>
          <w:p w:rsidR="00026B78" w:rsidRDefault="00026B78">
            <w:pPr>
              <w:widowControl w:val="0"/>
              <w:jc w:val="both"/>
              <w:rPr>
                <w:rFonts w:ascii="Arial" w:eastAsia="宋体"/>
                <w:kern w:val="2"/>
                <w:sz w:val="21"/>
                <w:lang w:eastAsia="zh-CN"/>
              </w:rPr>
            </w:pPr>
          </w:p>
        </w:tc>
      </w:tr>
      <w:tr w:rsidR="00026B78">
        <w:trPr>
          <w:trHeight w:val="749"/>
        </w:trPr>
        <w:tc>
          <w:tcPr>
            <w:tcW w:w="1914" w:type="dxa"/>
          </w:tcPr>
          <w:p w:rsidR="00026B78" w:rsidRDefault="00067F56">
            <w:pPr>
              <w:widowControl w:val="0"/>
              <w:spacing w:before="162" w:line="237"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spacing w:val="-2"/>
                <w:kern w:val="2"/>
                <w:sz w:val="21"/>
                <w:szCs w:val="21"/>
              </w:rPr>
              <w:t>第15.3款</w:t>
            </w:r>
          </w:p>
        </w:tc>
        <w:tc>
          <w:tcPr>
            <w:tcW w:w="1984" w:type="dxa"/>
          </w:tcPr>
          <w:p w:rsidR="00026B78" w:rsidRDefault="00067F56">
            <w:pPr>
              <w:widowControl w:val="0"/>
              <w:spacing w:before="272" w:line="219" w:lineRule="auto"/>
              <w:ind w:left="112"/>
              <w:jc w:val="both"/>
              <w:rPr>
                <w:rFonts w:ascii="宋体" w:eastAsia="宋体" w:hAnsi="宋体" w:cs="宋体"/>
                <w:kern w:val="2"/>
                <w:sz w:val="21"/>
                <w:szCs w:val="21"/>
              </w:rPr>
            </w:pPr>
            <w:r>
              <w:rPr>
                <w:rFonts w:ascii="宋体" w:eastAsia="宋体" w:hAnsi="宋体" w:cs="宋体"/>
                <w:spacing w:val="2"/>
                <w:kern w:val="2"/>
                <w:sz w:val="21"/>
                <w:szCs w:val="21"/>
              </w:rPr>
              <w:t>逾期付款利息</w:t>
            </w:r>
          </w:p>
        </w:tc>
        <w:tc>
          <w:tcPr>
            <w:tcW w:w="6084" w:type="dxa"/>
          </w:tcPr>
          <w:p w:rsidR="00026B78" w:rsidRDefault="00026B78">
            <w:pPr>
              <w:widowControl w:val="0"/>
              <w:jc w:val="both"/>
              <w:rPr>
                <w:rFonts w:ascii="Arial" w:eastAsia="宋体"/>
                <w:kern w:val="2"/>
                <w:sz w:val="21"/>
                <w:lang w:eastAsia="zh-CN"/>
              </w:rPr>
            </w:pPr>
          </w:p>
        </w:tc>
      </w:tr>
      <w:tr w:rsidR="00026B78">
        <w:trPr>
          <w:trHeight w:val="869"/>
        </w:trPr>
        <w:tc>
          <w:tcPr>
            <w:tcW w:w="1914" w:type="dxa"/>
          </w:tcPr>
          <w:p w:rsidR="00026B78" w:rsidRDefault="00067F56">
            <w:pPr>
              <w:widowControl w:val="0"/>
              <w:spacing w:before="213" w:line="237"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spacing w:val="-2"/>
                <w:kern w:val="2"/>
                <w:sz w:val="21"/>
                <w:szCs w:val="21"/>
              </w:rPr>
              <w:t>第15.4款</w:t>
            </w:r>
          </w:p>
        </w:tc>
        <w:tc>
          <w:tcPr>
            <w:tcW w:w="1984" w:type="dxa"/>
          </w:tcPr>
          <w:p w:rsidR="00026B78" w:rsidRDefault="00026B78">
            <w:pPr>
              <w:widowControl w:val="0"/>
              <w:spacing w:line="263" w:lineRule="auto"/>
              <w:jc w:val="both"/>
              <w:rPr>
                <w:rFonts w:ascii="Arial" w:eastAsia="宋体"/>
                <w:kern w:val="2"/>
                <w:sz w:val="21"/>
                <w:lang w:eastAsia="zh-CN"/>
              </w:rPr>
            </w:pPr>
          </w:p>
          <w:p w:rsidR="00026B78" w:rsidRDefault="00067F56">
            <w:pPr>
              <w:widowControl w:val="0"/>
              <w:spacing w:before="69" w:line="219" w:lineRule="auto"/>
              <w:ind w:left="112"/>
              <w:jc w:val="both"/>
              <w:rPr>
                <w:rFonts w:ascii="宋体" w:eastAsia="宋体" w:hAnsi="宋体" w:cs="宋体"/>
                <w:kern w:val="2"/>
                <w:sz w:val="21"/>
                <w:szCs w:val="21"/>
              </w:rPr>
            </w:pPr>
            <w:r>
              <w:rPr>
                <w:rFonts w:ascii="宋体" w:eastAsia="宋体" w:hAnsi="宋体" w:cs="宋体"/>
                <w:spacing w:val="-2"/>
                <w:kern w:val="2"/>
                <w:sz w:val="21"/>
                <w:szCs w:val="21"/>
              </w:rPr>
              <w:t>其他违约责任</w:t>
            </w:r>
          </w:p>
        </w:tc>
        <w:tc>
          <w:tcPr>
            <w:tcW w:w="6084" w:type="dxa"/>
          </w:tcPr>
          <w:p w:rsidR="00026B78" w:rsidRDefault="00026B78">
            <w:pPr>
              <w:widowControl w:val="0"/>
              <w:jc w:val="both"/>
              <w:rPr>
                <w:rFonts w:ascii="Arial" w:eastAsia="宋体"/>
                <w:kern w:val="2"/>
                <w:sz w:val="21"/>
                <w:lang w:eastAsia="zh-CN"/>
              </w:rPr>
            </w:pPr>
          </w:p>
        </w:tc>
      </w:tr>
      <w:tr w:rsidR="00026B78">
        <w:trPr>
          <w:trHeight w:val="1867"/>
        </w:trPr>
        <w:tc>
          <w:tcPr>
            <w:tcW w:w="1914" w:type="dxa"/>
          </w:tcPr>
          <w:p w:rsidR="00026B78" w:rsidRDefault="00026B78">
            <w:pPr>
              <w:widowControl w:val="0"/>
              <w:spacing w:line="311" w:lineRule="auto"/>
              <w:jc w:val="both"/>
              <w:rPr>
                <w:rFonts w:ascii="Arial" w:eastAsia="宋体"/>
                <w:kern w:val="2"/>
                <w:sz w:val="21"/>
                <w:lang w:eastAsia="zh-CN"/>
              </w:rPr>
            </w:pPr>
          </w:p>
          <w:p w:rsidR="00026B78" w:rsidRDefault="00026B78">
            <w:pPr>
              <w:widowControl w:val="0"/>
              <w:spacing w:line="311" w:lineRule="auto"/>
              <w:jc w:val="both"/>
              <w:rPr>
                <w:rFonts w:ascii="Arial" w:eastAsia="宋体"/>
                <w:kern w:val="2"/>
                <w:sz w:val="21"/>
                <w:lang w:eastAsia="zh-CN"/>
              </w:rPr>
            </w:pPr>
          </w:p>
          <w:p w:rsidR="00026B78" w:rsidRDefault="00067F56">
            <w:pPr>
              <w:widowControl w:val="0"/>
              <w:spacing w:before="68" w:line="300" w:lineRule="exact"/>
              <w:ind w:left="475"/>
              <w:jc w:val="both"/>
              <w:rPr>
                <w:rFonts w:ascii="宋体" w:eastAsia="宋体" w:hAnsi="宋体" w:cs="宋体"/>
                <w:kern w:val="2"/>
                <w:sz w:val="21"/>
                <w:szCs w:val="21"/>
              </w:rPr>
            </w:pPr>
            <w:r>
              <w:rPr>
                <w:rFonts w:ascii="宋体" w:eastAsia="宋体" w:hAnsi="宋体" w:cs="宋体"/>
                <w:spacing w:val="-2"/>
                <w:kern w:val="2"/>
                <w:position w:val="6"/>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spacing w:val="-2"/>
                <w:kern w:val="2"/>
                <w:sz w:val="21"/>
                <w:szCs w:val="21"/>
              </w:rPr>
              <w:t>第19.2款</w:t>
            </w:r>
          </w:p>
        </w:tc>
        <w:tc>
          <w:tcPr>
            <w:tcW w:w="1984" w:type="dxa"/>
          </w:tcPr>
          <w:p w:rsidR="00026B78" w:rsidRDefault="00026B78">
            <w:pPr>
              <w:widowControl w:val="0"/>
              <w:spacing w:line="253" w:lineRule="auto"/>
              <w:jc w:val="both"/>
              <w:rPr>
                <w:rFonts w:ascii="Arial" w:eastAsia="宋体"/>
                <w:kern w:val="2"/>
                <w:sz w:val="21"/>
                <w:lang w:eastAsia="zh-CN"/>
              </w:rPr>
            </w:pPr>
          </w:p>
          <w:p w:rsidR="00026B78" w:rsidRDefault="00026B78">
            <w:pPr>
              <w:widowControl w:val="0"/>
              <w:spacing w:line="254" w:lineRule="auto"/>
              <w:jc w:val="both"/>
              <w:rPr>
                <w:rFonts w:ascii="Arial" w:eastAsia="宋体"/>
                <w:kern w:val="2"/>
                <w:sz w:val="21"/>
                <w:lang w:eastAsia="zh-CN"/>
              </w:rPr>
            </w:pPr>
          </w:p>
          <w:p w:rsidR="00026B78" w:rsidRDefault="00026B78">
            <w:pPr>
              <w:widowControl w:val="0"/>
              <w:spacing w:line="254" w:lineRule="auto"/>
              <w:jc w:val="both"/>
              <w:rPr>
                <w:rFonts w:ascii="Arial" w:eastAsia="宋体"/>
                <w:kern w:val="2"/>
                <w:sz w:val="21"/>
                <w:lang w:eastAsia="zh-CN"/>
              </w:rPr>
            </w:pPr>
          </w:p>
          <w:p w:rsidR="00026B78" w:rsidRDefault="00067F56">
            <w:pPr>
              <w:widowControl w:val="0"/>
              <w:spacing w:before="69" w:line="219" w:lineRule="auto"/>
              <w:ind w:left="122"/>
              <w:jc w:val="both"/>
              <w:rPr>
                <w:rFonts w:ascii="宋体" w:eastAsia="宋体" w:hAnsi="宋体" w:cs="宋体"/>
                <w:kern w:val="2"/>
                <w:sz w:val="21"/>
                <w:szCs w:val="21"/>
              </w:rPr>
            </w:pPr>
            <w:r>
              <w:rPr>
                <w:rFonts w:ascii="宋体" w:eastAsia="宋体" w:hAnsi="宋体" w:cs="宋体"/>
                <w:spacing w:val="-1"/>
                <w:kern w:val="2"/>
                <w:sz w:val="21"/>
                <w:szCs w:val="21"/>
              </w:rPr>
              <w:t>解决争议的方法</w:t>
            </w:r>
          </w:p>
        </w:tc>
        <w:tc>
          <w:tcPr>
            <w:tcW w:w="6084" w:type="dxa"/>
          </w:tcPr>
          <w:p w:rsidR="00026B78" w:rsidRDefault="00067F56">
            <w:pPr>
              <w:widowControl w:val="0"/>
              <w:spacing w:before="154" w:line="343" w:lineRule="auto"/>
              <w:ind w:left="114"/>
              <w:jc w:val="both"/>
              <w:rPr>
                <w:rFonts w:ascii="宋体" w:eastAsia="宋体" w:hAnsi="宋体" w:cs="宋体"/>
                <w:kern w:val="2"/>
                <w:sz w:val="21"/>
                <w:szCs w:val="21"/>
                <w:lang w:eastAsia="zh-CN"/>
              </w:rPr>
            </w:pPr>
            <w:r>
              <w:rPr>
                <w:rFonts w:ascii="宋体" w:eastAsia="宋体" w:hAnsi="宋体" w:cs="宋体"/>
                <w:kern w:val="2"/>
                <w:sz w:val="21"/>
                <w:szCs w:val="21"/>
                <w:lang w:eastAsia="zh-CN"/>
              </w:rPr>
              <w:t>因本合同及合同有关事项发生的争议，按下列第</w:t>
            </w:r>
            <w:r>
              <w:rPr>
                <w:rFonts w:ascii="宋体" w:eastAsia="宋体" w:hAnsi="宋体" w:cs="宋体"/>
                <w:spacing w:val="104"/>
                <w:kern w:val="2"/>
                <w:sz w:val="21"/>
                <w:szCs w:val="21"/>
                <w:u w:val="single"/>
                <w:lang w:eastAsia="zh-CN"/>
              </w:rPr>
              <w:t xml:space="preserve"> </w:t>
            </w:r>
            <w:r>
              <w:rPr>
                <w:rFonts w:ascii="宋体" w:eastAsia="宋体" w:hAnsi="宋体" w:cs="宋体"/>
                <w:kern w:val="2"/>
                <w:sz w:val="21"/>
                <w:szCs w:val="21"/>
                <w:lang w:eastAsia="zh-CN"/>
              </w:rPr>
              <w:t>种</w:t>
            </w:r>
          </w:p>
          <w:p w:rsidR="00026B78" w:rsidRDefault="00067F56">
            <w:pPr>
              <w:widowControl w:val="0"/>
              <w:spacing w:line="219" w:lineRule="auto"/>
              <w:ind w:left="94"/>
              <w:jc w:val="both"/>
              <w:rPr>
                <w:rFonts w:ascii="宋体" w:eastAsia="宋体" w:hAnsi="宋体" w:cs="宋体"/>
                <w:kern w:val="2"/>
                <w:sz w:val="21"/>
                <w:szCs w:val="21"/>
                <w:lang w:eastAsia="zh-CN"/>
              </w:rPr>
            </w:pPr>
            <w:r>
              <w:rPr>
                <w:rFonts w:ascii="宋体" w:eastAsia="宋体" w:hAnsi="宋体" w:cs="宋体"/>
                <w:spacing w:val="-1"/>
                <w:kern w:val="2"/>
                <w:sz w:val="21"/>
                <w:szCs w:val="21"/>
                <w:lang w:eastAsia="zh-CN"/>
              </w:rPr>
              <w:t>方式解决：</w:t>
            </w:r>
          </w:p>
          <w:p w:rsidR="00026B78" w:rsidRDefault="00067F56">
            <w:pPr>
              <w:widowControl w:val="0"/>
              <w:spacing w:before="162" w:line="219" w:lineRule="auto"/>
              <w:ind w:left="224"/>
              <w:jc w:val="both"/>
              <w:rPr>
                <w:rFonts w:ascii="宋体" w:eastAsia="宋体" w:hAnsi="宋体" w:cs="宋体"/>
                <w:kern w:val="2"/>
                <w:sz w:val="21"/>
                <w:szCs w:val="21"/>
                <w:lang w:eastAsia="zh-CN"/>
              </w:rPr>
            </w:pPr>
            <w:r>
              <w:rPr>
                <w:rFonts w:ascii="宋体" w:eastAsia="宋体" w:hAnsi="宋体" w:cs="宋体"/>
                <w:spacing w:val="-1"/>
                <w:kern w:val="2"/>
                <w:sz w:val="21"/>
                <w:szCs w:val="21"/>
                <w:lang w:eastAsia="zh-CN"/>
              </w:rPr>
              <w:t>(1)向_</w:t>
            </w:r>
            <w:r>
              <w:rPr>
                <w:rFonts w:ascii="宋体" w:eastAsia="宋体" w:hAnsi="宋体" w:cs="宋体"/>
                <w:spacing w:val="4"/>
                <w:kern w:val="2"/>
                <w:sz w:val="21"/>
                <w:szCs w:val="21"/>
                <w:lang w:eastAsia="zh-CN"/>
              </w:rPr>
              <w:t xml:space="preserve">                   </w:t>
            </w:r>
            <w:r>
              <w:rPr>
                <w:rFonts w:ascii="宋体" w:eastAsia="宋体" w:hAnsi="宋体" w:cs="宋体"/>
                <w:spacing w:val="-1"/>
                <w:kern w:val="2"/>
                <w:sz w:val="21"/>
                <w:szCs w:val="21"/>
                <w:lang w:eastAsia="zh-CN"/>
              </w:rPr>
              <w:t>仲裁委员会申请仲裁，</w:t>
            </w:r>
          </w:p>
          <w:p w:rsidR="00026B78" w:rsidRDefault="00067F56">
            <w:pPr>
              <w:widowControl w:val="0"/>
              <w:spacing w:before="128" w:line="219" w:lineRule="auto"/>
              <w:ind w:left="94"/>
              <w:jc w:val="both"/>
              <w:rPr>
                <w:rFonts w:ascii="宋体" w:eastAsia="宋体" w:hAnsi="宋体" w:cs="宋体"/>
                <w:kern w:val="2"/>
                <w:sz w:val="12"/>
                <w:szCs w:val="12"/>
                <w:lang w:eastAsia="zh-CN"/>
              </w:rPr>
            </w:pPr>
            <w:r>
              <w:rPr>
                <w:rFonts w:ascii="宋体" w:eastAsia="宋体" w:hAnsi="宋体" w:cs="宋体"/>
                <w:spacing w:val="-2"/>
                <w:kern w:val="2"/>
                <w:sz w:val="21"/>
                <w:szCs w:val="21"/>
                <w:lang w:eastAsia="zh-CN"/>
              </w:rPr>
              <w:t>仲裁地点为</w:t>
            </w:r>
            <w:r>
              <w:rPr>
                <w:rFonts w:ascii="宋体" w:eastAsia="宋体" w:hAnsi="宋体" w:cs="宋体"/>
                <w:spacing w:val="-94"/>
                <w:kern w:val="2"/>
                <w:sz w:val="21"/>
                <w:szCs w:val="21"/>
                <w:lang w:eastAsia="zh-CN"/>
              </w:rPr>
              <w:t xml:space="preserve"> </w:t>
            </w:r>
            <w:r>
              <w:rPr>
                <w:rFonts w:ascii="宋体" w:eastAsia="宋体" w:hAnsi="宋体" w:cs="宋体"/>
                <w:spacing w:val="1"/>
                <w:kern w:val="2"/>
                <w:sz w:val="12"/>
                <w:szCs w:val="12"/>
                <w:u w:val="single"/>
                <w:lang w:eastAsia="zh-CN"/>
              </w:rPr>
              <w:t xml:space="preserve">                   </w:t>
            </w:r>
            <w:r>
              <w:rPr>
                <w:rFonts w:ascii="宋体" w:eastAsia="宋体" w:hAnsi="宋体" w:cs="宋体"/>
                <w:spacing w:val="-2"/>
                <w:kern w:val="2"/>
                <w:sz w:val="12"/>
                <w:szCs w:val="12"/>
                <w:u w:val="single"/>
                <w:lang w:eastAsia="zh-CN"/>
              </w:rPr>
              <w:t>;</w:t>
            </w:r>
          </w:p>
          <w:p w:rsidR="00026B78" w:rsidRDefault="00067F56">
            <w:pPr>
              <w:widowControl w:val="0"/>
              <w:spacing w:before="51" w:line="195" w:lineRule="auto"/>
              <w:ind w:left="204"/>
              <w:jc w:val="both"/>
              <w:rPr>
                <w:rFonts w:ascii="宋体" w:eastAsia="宋体" w:hAnsi="宋体" w:cs="宋体"/>
                <w:kern w:val="2"/>
                <w:sz w:val="21"/>
                <w:szCs w:val="21"/>
                <w:lang w:eastAsia="zh-CN"/>
              </w:rPr>
            </w:pPr>
            <w:r>
              <w:rPr>
                <w:rFonts w:ascii="宋体" w:eastAsia="宋体" w:hAnsi="宋体" w:cs="宋体"/>
                <w:spacing w:val="1"/>
                <w:kern w:val="2"/>
                <w:sz w:val="21"/>
                <w:szCs w:val="21"/>
                <w:lang w:eastAsia="zh-CN"/>
              </w:rPr>
              <w:t>(2)向</w:t>
            </w:r>
            <w:r>
              <w:rPr>
                <w:rFonts w:ascii="宋体" w:eastAsia="宋体" w:hAnsi="宋体" w:cs="宋体"/>
                <w:kern w:val="2"/>
                <w:sz w:val="21"/>
                <w:szCs w:val="21"/>
                <w:lang w:eastAsia="zh-CN"/>
              </w:rPr>
              <w:t xml:space="preserve">                     </w:t>
            </w:r>
            <w:r>
              <w:rPr>
                <w:rFonts w:ascii="宋体" w:eastAsia="宋体" w:hAnsi="宋体" w:cs="宋体"/>
                <w:spacing w:val="1"/>
                <w:kern w:val="2"/>
                <w:sz w:val="21"/>
                <w:szCs w:val="21"/>
                <w:lang w:eastAsia="zh-CN"/>
              </w:rPr>
              <w:t>人民法院起诉。</w:t>
            </w:r>
          </w:p>
        </w:tc>
      </w:tr>
      <w:tr w:rsidR="00026B78">
        <w:trPr>
          <w:trHeight w:val="784"/>
        </w:trPr>
        <w:tc>
          <w:tcPr>
            <w:tcW w:w="1914" w:type="dxa"/>
          </w:tcPr>
          <w:p w:rsidR="00026B78" w:rsidRDefault="00067F56">
            <w:pPr>
              <w:widowControl w:val="0"/>
              <w:spacing w:before="177" w:line="237" w:lineRule="auto"/>
              <w:ind w:left="475"/>
              <w:jc w:val="both"/>
              <w:rPr>
                <w:rFonts w:ascii="宋体" w:eastAsia="宋体" w:hAnsi="宋体" w:cs="宋体"/>
                <w:kern w:val="2"/>
                <w:sz w:val="21"/>
                <w:szCs w:val="21"/>
              </w:rPr>
            </w:pPr>
            <w:r>
              <w:rPr>
                <w:rFonts w:ascii="宋体" w:eastAsia="宋体" w:hAnsi="宋体" w:cs="宋体"/>
                <w:spacing w:val="-2"/>
                <w:kern w:val="2"/>
                <w:sz w:val="21"/>
                <w:szCs w:val="21"/>
              </w:rPr>
              <w:t>第二节</w:t>
            </w:r>
          </w:p>
          <w:p w:rsidR="00026B78" w:rsidRDefault="00067F56">
            <w:pPr>
              <w:widowControl w:val="0"/>
              <w:spacing w:line="219" w:lineRule="auto"/>
              <w:ind w:left="365"/>
              <w:jc w:val="both"/>
              <w:rPr>
                <w:rFonts w:ascii="宋体" w:eastAsia="宋体" w:hAnsi="宋体" w:cs="宋体"/>
                <w:kern w:val="2"/>
                <w:sz w:val="21"/>
                <w:szCs w:val="21"/>
              </w:rPr>
            </w:pPr>
            <w:r>
              <w:rPr>
                <w:rFonts w:ascii="宋体" w:eastAsia="宋体" w:hAnsi="宋体" w:cs="宋体"/>
                <w:spacing w:val="-2"/>
                <w:kern w:val="2"/>
                <w:sz w:val="21"/>
                <w:szCs w:val="21"/>
              </w:rPr>
              <w:t>第23.1款</w:t>
            </w:r>
          </w:p>
        </w:tc>
        <w:tc>
          <w:tcPr>
            <w:tcW w:w="1984" w:type="dxa"/>
          </w:tcPr>
          <w:p w:rsidR="00026B78" w:rsidRDefault="00067F56">
            <w:pPr>
              <w:widowControl w:val="0"/>
              <w:spacing w:before="297" w:line="219" w:lineRule="auto"/>
              <w:ind w:left="112"/>
              <w:jc w:val="both"/>
              <w:rPr>
                <w:rFonts w:ascii="宋体" w:eastAsia="宋体" w:hAnsi="宋体" w:cs="宋体"/>
                <w:kern w:val="2"/>
                <w:sz w:val="21"/>
                <w:szCs w:val="21"/>
              </w:rPr>
            </w:pPr>
            <w:r>
              <w:rPr>
                <w:rFonts w:ascii="宋体" w:eastAsia="宋体" w:hAnsi="宋体" w:cs="宋体"/>
                <w:spacing w:val="-2"/>
                <w:kern w:val="2"/>
                <w:sz w:val="21"/>
                <w:szCs w:val="21"/>
              </w:rPr>
              <w:t>其他专用条款</w:t>
            </w:r>
          </w:p>
        </w:tc>
        <w:tc>
          <w:tcPr>
            <w:tcW w:w="6084" w:type="dxa"/>
          </w:tcPr>
          <w:p w:rsidR="00026B78" w:rsidRDefault="00026B78">
            <w:pPr>
              <w:widowControl w:val="0"/>
              <w:jc w:val="both"/>
              <w:rPr>
                <w:rFonts w:ascii="Arial" w:eastAsia="宋体"/>
                <w:kern w:val="2"/>
                <w:sz w:val="21"/>
                <w:lang w:eastAsia="zh-CN"/>
              </w:rPr>
            </w:pPr>
          </w:p>
        </w:tc>
      </w:tr>
    </w:tbl>
    <w:p w:rsidR="00026B78" w:rsidRDefault="00026B78">
      <w:pPr>
        <w:widowControl w:val="0"/>
        <w:jc w:val="both"/>
        <w:rPr>
          <w:rFonts w:ascii="Arial" w:eastAsia="宋体"/>
          <w:kern w:val="2"/>
          <w:sz w:val="21"/>
          <w:lang w:eastAsia="zh-CN"/>
        </w:rPr>
      </w:pPr>
    </w:p>
    <w:p w:rsidR="00026B78" w:rsidRDefault="00067F56">
      <w:pPr>
        <w:widowControl w:val="0"/>
        <w:jc w:val="both"/>
        <w:rPr>
          <w:rFonts w:ascii="Arial" w:eastAsia="宋体"/>
          <w:kern w:val="2"/>
          <w:sz w:val="21"/>
          <w:lang w:eastAsia="zh-CN"/>
        </w:rPr>
      </w:pPr>
      <w:r>
        <w:rPr>
          <w:rFonts w:ascii="Arial" w:eastAsia="宋体"/>
          <w:kern w:val="2"/>
          <w:sz w:val="21"/>
          <w:lang w:eastAsia="zh-CN"/>
        </w:rPr>
        <w:br w:type="page"/>
      </w:r>
    </w:p>
    <w:p w:rsidR="00026B78" w:rsidRDefault="00067F56">
      <w:pPr>
        <w:widowControl w:val="0"/>
        <w:spacing w:line="360" w:lineRule="auto"/>
        <w:jc w:val="center"/>
        <w:outlineLvl w:val="0"/>
        <w:rPr>
          <w:rFonts w:ascii="宋体" w:eastAsia="宋体" w:hAnsi="宋体" w:cs="宋体"/>
          <w:b/>
          <w:bCs/>
          <w:kern w:val="44"/>
          <w:sz w:val="44"/>
          <w:szCs w:val="44"/>
          <w:lang w:eastAsia="zh-CN"/>
        </w:rPr>
      </w:pPr>
      <w:r>
        <w:rPr>
          <w:rFonts w:ascii="宋体" w:eastAsia="宋体" w:hAnsi="宋体" w:cs="宋体" w:hint="eastAsia"/>
          <w:b/>
          <w:bCs/>
          <w:kern w:val="44"/>
          <w:sz w:val="44"/>
          <w:szCs w:val="44"/>
          <w:lang w:eastAsia="zh-CN"/>
        </w:rPr>
        <w:t>第二册  通用条款（自行采购）</w:t>
      </w:r>
    </w:p>
    <w:bookmarkEnd w:id="81"/>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1"/>
        <w:rPr>
          <w:rFonts w:ascii="宋体" w:eastAsia="宋体" w:hAnsi="宋体" w:cs="宋体"/>
          <w:b/>
          <w:bCs/>
          <w:kern w:val="2"/>
          <w:sz w:val="32"/>
          <w:szCs w:val="32"/>
          <w:lang w:eastAsia="zh-CN"/>
        </w:rPr>
      </w:pPr>
      <w:bookmarkStart w:id="82" w:name="bookmark87"/>
      <w:bookmarkStart w:id="83" w:name="bookmark88"/>
      <w:bookmarkStart w:id="84" w:name="bookmark89"/>
      <w:bookmarkEnd w:id="82"/>
      <w:bookmarkEnd w:id="83"/>
      <w:bookmarkEnd w:id="84"/>
      <w:r>
        <w:rPr>
          <w:rFonts w:ascii="宋体" w:eastAsia="宋体" w:hAnsi="宋体" w:cs="宋体" w:hint="eastAsia"/>
          <w:b/>
          <w:bCs/>
          <w:kern w:val="2"/>
          <w:sz w:val="32"/>
          <w:szCs w:val="32"/>
          <w:lang w:eastAsia="zh-CN"/>
        </w:rPr>
        <w:t>第一章 总则</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1．通用条款说明</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1.1 本自行采购文件分为第一册“专用条款 ”和第二册“通用条款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1.2“专用条款 ”是对本次采购项目的具体要求，包含投标人资格要求、采购项目需求、 投标文件格式、附件等内容。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1.3“通用条款 ”是通用于政府采购项目的基础性条款，具有普遍性和通用性。</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1.4“专用条款 ”和“通用条款 ”表述不一致或有冲突时，以“专用条款 ”为准。</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2．投标人责任</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2.1 欢迎诚信、有实力和有社会责任心的投标人参与采购人及招标代理机构组织的自行采购活动。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2.2 投标人应当遵循公平竞争的原则，不得恶意串通，不得妨碍其他投标投标人的竞争 行为，不得损害采购人或者其他投标人的合法权益。如违反上述要求，经核实后，投标人的 投标无效。</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2.3本项目按照采购人自行采购管理规定，并参照政府采购有关法律法规，通过公开招标方式确定中标供应商。</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3．投标人参加自行采购活动的条件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3.1 投标人的资格要求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参加本项目的投标人应具备的资格条件详见本项目采购公告中 “对投标人资格要求 ” 的内容。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4.本项目若涉及采购货物，则合格的货物及相应服务应满足以下要求：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4.1  必须是全新、未使用过的原装合格正品（包括零部件），如安装或配置了软件的， 须为正版软件。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4.2  国产的货物及其有关服务必须符合中华人民共和国的设计和制造生产标准或行业 标准。采购公告有其他要求的，亦应符合其要求。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4.3  进口货物及其有关服务必须符合原产地和/或中华人民共和国的设计和制造生产 标准或行业标准。进口的货物必须具有合法的进口手续和途径，并通过中华人民共和国商检</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部门检验。采购公告有其他要求的，亦应符合其要求。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4.4  投标人应保证，其所提供的货物在提供给采购单位前具有完全的所有权，采购单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位在中华人民共和国使用该货物或货物的任何一部分时，不会产生因第三方提出的包括但不 限于侵犯其专利权、商标权、工业设计权等知识产权和侵犯其所有权、抵押权等物权及其他 权利而引发的纠纷。如有纠纷，投标人应承担全部责任。</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4.5  投标人应保证，其所提供的货物应具有行政主管部门颁发的资质证书或国家质量 监督部门的产品《检验报告》。设备到货验收时，还必须提供设备的产品合格证、质量保证 文件。若中选后，除非另有约定，投标人必须按合同规定完成设备的安装，并达到验收标准。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4.6  对工期的要求：投标人在投标时对其所投项目应提交详细的《交货进度表》，列 明交货计划等，在合同规定的时间内完工验收。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4.7  投标人必须承担的设备运输、安装调试、验收检测和提供设备操作说明书、图纸 等其他相关及类似的义务。</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5．投标费用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不论投标结果如何，投标人应承担其编制投标文件与递交投标文件所涉及的一切费用。</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6．踏勘现场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7.1 如有需要（详见专用条款），采购人将组织投标人对项目现场及周围环境进行踏勘， 以便投标人获取有关编制投标文件和签署合同所需的资料。踏勘现场所发生的费用由投标人 自行承担。投标人应按采购公告所约定的时间、地点踏勘现场。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7.2 投标人及其人员经过采购人的允许，可以踏勘目的进入采购人的项目现场。若采购 文件要求投标人于统一时间地点踏勘现场的，投标人应当按时前往。</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7.3 采购人必须通过立讯招标（深圳）有限公司向投标人提供有关现场的资料和数据。</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7.4 任何人或任何组织在踏勘现场时向投标人提交的任何书面资料或口头承诺，未经立讯招标（深圳）有限</w:t>
      </w:r>
      <w:r>
        <w:rPr>
          <w:rFonts w:ascii="宋体" w:eastAsia="宋体" w:hAnsi="宋体" w:cs="宋体" w:hint="eastAsia"/>
          <w:kern w:val="2"/>
          <w:sz w:val="21"/>
          <w:lang w:eastAsia="zh-CN"/>
        </w:rPr>
        <w:lastRenderedPageBreak/>
        <w:t>公司在网上发布或书面通知，均作无效处理。立讯招标（深圳）有限公司对投标人由此而做出的推论、理解和结论概不负责。</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7.5 未参与现场踏勘不作为否定投标人资格的理由。</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8．采购答疑</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8.1 采购答疑的目的是澄清、解答投标人在查阅采购文件后或现场踏勘中可能提出的与 投标有关的疑问或询问。</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8.2 投标人如对采购文件内容有疑问，必须在采购文件规定的答疑截止时间前提交给立讯招标（深圳）有限公司。</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8.3 如立讯招标（深圳）有限公司认为有必要组织现场答疑会，投标人应按照文件规定的 时间或书面通知（包括网站发布的通知）的时间和地点，参与现场答疑会。</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8.4 未参与采购答疑不作为否定投标人资格的理由。</w:t>
      </w:r>
    </w:p>
    <w:p w:rsidR="00026B78" w:rsidRDefault="00067F56">
      <w:pPr>
        <w:widowControl w:val="0"/>
        <w:jc w:val="both"/>
        <w:rPr>
          <w:rFonts w:ascii="宋体" w:eastAsia="宋体" w:hAnsi="宋体" w:cs="宋体"/>
          <w:kern w:val="2"/>
          <w:sz w:val="21"/>
          <w:lang w:eastAsia="zh-CN"/>
        </w:rPr>
      </w:pPr>
      <w:r>
        <w:rPr>
          <w:rFonts w:ascii="宋体" w:eastAsia="宋体" w:hAnsi="宋体" w:cs="宋体"/>
          <w:kern w:val="2"/>
          <w:sz w:val="21"/>
          <w:lang w:eastAsia="zh-CN"/>
        </w:rPr>
        <w:br w:type="page"/>
      </w:r>
    </w:p>
    <w:p w:rsidR="00026B78" w:rsidRDefault="00067F56">
      <w:pPr>
        <w:widowControl w:val="0"/>
        <w:jc w:val="center"/>
        <w:outlineLvl w:val="1"/>
        <w:rPr>
          <w:rFonts w:ascii="宋体" w:eastAsia="宋体" w:hAnsi="宋体" w:cs="宋体"/>
          <w:b/>
          <w:bCs/>
          <w:kern w:val="2"/>
          <w:sz w:val="32"/>
          <w:szCs w:val="32"/>
          <w:lang w:eastAsia="zh-CN"/>
        </w:rPr>
      </w:pPr>
      <w:bookmarkStart w:id="85" w:name="bookmark90"/>
      <w:bookmarkStart w:id="86" w:name="bookmark91"/>
      <w:bookmarkEnd w:id="85"/>
      <w:bookmarkEnd w:id="86"/>
      <w:r>
        <w:rPr>
          <w:rFonts w:ascii="宋体" w:eastAsia="宋体" w:hAnsi="宋体" w:cs="宋体" w:hint="eastAsia"/>
          <w:b/>
          <w:bCs/>
          <w:kern w:val="2"/>
          <w:sz w:val="32"/>
          <w:szCs w:val="32"/>
          <w:lang w:eastAsia="zh-CN"/>
        </w:rPr>
        <w:t>第二章 采购文件</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9．采购文件的编制与组成</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9.1 采购文件除以下内容外，立讯招标（深圳）有限公司在采购（或谈判）期间发出的答 疑公告或其他补充修改函件，均是采购文件的组成部分，对投标人起约束作用；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采购文件包括下列内容：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第一册  专用条款 关键信息</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第一章  采购公告</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第二章  项目需求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第三章  投标文件格式、附件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第二册  通用条款</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第一章  总则</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第二章  采购文件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第三章  投标文件的编制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第四章  投标文件的递交</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第五章  开标</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第六章  评审要求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第七章  评审程序及评审方法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第八章  定标及公示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第九章  公开采购失败的后续处理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第十章  合同的授予与备案</w:t>
      </w:r>
    </w:p>
    <w:p w:rsidR="00026B78" w:rsidRDefault="00026B78">
      <w:pPr>
        <w:widowControl w:val="0"/>
        <w:jc w:val="both"/>
        <w:rPr>
          <w:rFonts w:ascii="宋体" w:eastAsia="宋体" w:hAnsi="宋体" w:cs="宋体"/>
          <w:kern w:val="2"/>
          <w:sz w:val="21"/>
          <w:lang w:eastAsia="zh-CN"/>
        </w:rPr>
      </w:pPr>
    </w:p>
    <w:p w:rsidR="00026B78" w:rsidRDefault="00026B78">
      <w:pPr>
        <w:widowControl w:val="0"/>
        <w:jc w:val="both"/>
        <w:rPr>
          <w:rFonts w:ascii="宋体" w:eastAsia="宋体" w:hAnsi="宋体" w:cs="宋体"/>
          <w:kern w:val="2"/>
          <w:sz w:val="21"/>
          <w:lang w:eastAsia="zh-CN"/>
        </w:rPr>
      </w:pP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9.2 投标人下载采购文件后，应仔细检查采购文件的所有内容，如有疑问应在答疑截止 时间之前向立讯招标（深圳）有限公司提出，否则，由此引起的投标损失自负；投标人同时应 认真审阅采购文件所有的事项、格式、条款和规范要求等，如果投标人的投标文件未按采购 文件要求提交全部资料或者投标文件未对采购文件做出实质性投标，其风险应由投标人自行 承担，并根据有关条款规定，其投标有可能被拒绝。</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9.3 任何人或任何组织向投标人提交的任何书面或口头资料，未经立讯招标（深圳）有限公司在网上发布或书面通知，均作无效处理，不得作为采购文件的组成部分。立讯招标（深圳）有限公司对投标人由此而做出的推论、理解和结论概不负责。</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10．采购文件的答疑</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10.1 投标人如对采购文件内容有疑问，必须在采购文件规定的答疑截止时间前提交给立讯招标（深圳）有限公司。不论是立讯招标（深圳）有限公司根据需要主动对采购文件进行 必要的澄清或是根据投标人的要求对采购文件做出澄清，立讯招标（深圳）有限公司都将在投 标截止日期前答复或发送给投标人。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10.2 对于没有提出澄清又参与了该项目投标的投标人将被视为完全认同该采购文件， 投标截止期后不再受理针对采购文件的相关质疑或投诉。</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10.3 对采购文件中描述有歧意或前后不一致的地方，评审委员会有权进行评判，但对同 一条款的评判应适用于每个投标人。</w:t>
      </w:r>
    </w:p>
    <w:p w:rsidR="00026B78" w:rsidRDefault="00026B78">
      <w:pPr>
        <w:widowControl w:val="0"/>
        <w:jc w:val="both"/>
        <w:rPr>
          <w:rFonts w:ascii="宋体" w:eastAsia="宋体" w:hAnsi="宋体" w:cs="宋体"/>
          <w:kern w:val="2"/>
          <w:sz w:val="21"/>
          <w:lang w:eastAsia="zh-CN"/>
        </w:rPr>
      </w:pP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1"/>
        <w:rPr>
          <w:rFonts w:ascii="宋体" w:eastAsia="宋体" w:hAnsi="宋体" w:cs="宋体"/>
          <w:b/>
          <w:bCs/>
          <w:kern w:val="2"/>
          <w:sz w:val="32"/>
          <w:szCs w:val="32"/>
          <w:lang w:eastAsia="zh-CN"/>
        </w:rPr>
      </w:pPr>
      <w:bookmarkStart w:id="87" w:name="bookmark93"/>
      <w:bookmarkStart w:id="88" w:name="bookmark92"/>
      <w:bookmarkEnd w:id="87"/>
      <w:bookmarkEnd w:id="88"/>
      <w:r>
        <w:rPr>
          <w:rFonts w:ascii="宋体" w:eastAsia="宋体" w:hAnsi="宋体" w:cs="宋体" w:hint="eastAsia"/>
          <w:b/>
          <w:bCs/>
          <w:kern w:val="2"/>
          <w:sz w:val="32"/>
          <w:szCs w:val="32"/>
          <w:lang w:eastAsia="zh-CN"/>
        </w:rPr>
        <w:t>第三章 投标文件的编制</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12．投标文件的语言及度量单位</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12.1 投标人与立讯招标（深圳）有限公司之间与投标有关的所有往来通知、函件和投标 文件均用中文表述。投标人随投标文件提供的证明文件和资料可以为其它语言，但必须附中 文译文。翻译的中文资料与外文资料如果出现差异时， 以中文为准，但翻译错误的除外。</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12.2 除技术规范另有规定外，投标文件使用的度量单位，均采用中华人民共和国法定 计量单位。</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13．投标文件的组成</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本项目实行电子投标，投标文件必须有详细的、含页码编排的目录，商务、技术和经济部分合订成一本投标</w:t>
      </w:r>
      <w:r>
        <w:rPr>
          <w:rFonts w:ascii="宋体" w:eastAsia="宋体" w:hAnsi="宋体" w:cs="宋体" w:hint="eastAsia"/>
          <w:kern w:val="2"/>
          <w:sz w:val="21"/>
          <w:lang w:eastAsia="zh-CN"/>
        </w:rPr>
        <w:lastRenderedPageBreak/>
        <w:t>文件。</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14．投标文件格式</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投标人提交的投标文件应毫无例外地使用招标文件所提供的相应格式并统一使用 A4 篇幅（表格可以按同样格式扩展）。</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15．/</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16．证明投标文件投标技术方案的合格性和符合采购文件规定的文件要求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16.1 投标人应提交证明文件证明其投标技术方案项下的货物、工程和服务的合格性符 合采购文件规定。该投标技术方案及其证明文件作为投标文件的一部分。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16.2 投标人提供证明投标技术方案与采购文件的要求相一致的文件，可以是文字资料、 图纸、数据或数码照片、制造商公布的产品说明书、产品彩页和我国政府机构出具的产品检 验和核准证件等， 以证明投标人投标的真实性。它包括并应符合以下要求：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16.2.1 主要技术指标和性能的详细说明。</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16.2.2 投标产品从采购人开始使用至采购文件中规定的周期内正常、连续地使用所必 须的备件和专用工具清单，包括备件和专用工具的货源及现行价格。</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16.2.3 对照采购文件技术规格，逐条说明投标技术方案已对采购人的技术规格做出了 实质性的投标，或申明与技术规格条文的偏差和例外。投标人应详细说明投标技术方案中产 品的具体参数，不得照搬照抄采购文件的技术要求。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16.2.4 产品说明书或彩页应为制造商公布或出具的中文产品说明书或彩页；提供外文 说明书或彩页的，必须同时提供加盖制造商公章的对应中文翻译说明，评审依据以中文翻译 内容为准，外文说明书或彩页仅供参考；产品说明书或彩页的尺寸和清晰度要求能够使用电 脑阅读、识别和判断；</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16.2.5 我国政府机构出具的产品检验和核准证件应为证件正面、背面和附件标注的全 部具体内容；产品检验和核准证件的尺寸和清晰度应该能够在电脑上被阅读、识别和判断， 提供原件扫描件。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16.3 相关资料不符合 18.2 款要求的，评审委员会有权认定为投标技术方案不合格投标， 其相关分数予以扣减或作投标无效处理。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16.4 投标人在阐述上述第 18.2 时应注意采购人在技术规格中指出的工艺、材料和设备 的标准以及参照的牌号或分类号仅起说明作用，并没有任何限制性。投标人在投标中可以选 用替代标准、牌号或分类号，但这些替代要实质上满足采购文件中技术规格的要求，是否满 足要求， 由评审委员会来评判。</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16.5 为保证公平公正，除非另有规定或说明，投标人对同一货物或服务投标时，不得 同时提供两套或两套以上的投标方案。</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17．投标文件其他证明文件的要求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17.1 对项目采购文件《评审信息》评分项中涉及的相关业绩、社保情况等内容以及《资 格性审查表》和《符合性审查表》中涉及的资格证书，投标人应提供相关部门出具的证明材 料扫描件，原件备查。若投标人未按要求提供证明材料或提供的是部分证明材料或提供不清 晰的扫描件（或照片）的，评审委员会有权认定其投标文件未对采购文件有关需求进行投标， 涉及资格性检查或符合性检查的予以投标无效处理，涉及《评审信息》打分项的则该项评分予以 0 分处理。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17.2 本项目涉及提供的有关资质证书，若原有资质证书处于年审期间，须提供证书颁 发部门提供的回执，并且回执须证明该证书依然有效（若在法规范围不需提供的，投标人应 做书面说明并提供证明文件，否则该证书无效），则该投标人提供年审证明的可按原资质投标；若投标人正在申报上一级别资质，在未获批准之前，仍按原级别资质投标。</w:t>
      </w: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1"/>
        <w:rPr>
          <w:rFonts w:ascii="宋体" w:eastAsia="宋体" w:hAnsi="宋体" w:cs="宋体"/>
          <w:b/>
          <w:bCs/>
          <w:kern w:val="2"/>
          <w:sz w:val="32"/>
          <w:szCs w:val="32"/>
          <w:lang w:eastAsia="zh-CN"/>
        </w:rPr>
      </w:pPr>
      <w:bookmarkStart w:id="89" w:name="bookmark94"/>
      <w:bookmarkStart w:id="90" w:name="bookmark95"/>
      <w:bookmarkEnd w:id="89"/>
      <w:bookmarkEnd w:id="90"/>
      <w:r>
        <w:rPr>
          <w:rFonts w:ascii="宋体" w:eastAsia="宋体" w:hAnsi="宋体" w:cs="宋体" w:hint="eastAsia"/>
          <w:b/>
          <w:bCs/>
          <w:kern w:val="2"/>
          <w:sz w:val="32"/>
          <w:szCs w:val="32"/>
          <w:lang w:eastAsia="zh-CN"/>
        </w:rPr>
        <w:t>第四章 投标文件的递交</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18．投标有效期</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18.1 投标有效期为从投标截止之日算起的日历天数，具体见专用条款中投标有效期的 天数要求。在此期限内，所有投标文件均保持有效；</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18.2 中选单位的投标书有效期，截止于完成本采购文件规定的全部项目内容，并通过 竣工验收及保修结束。</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投标文件的递交</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19．投标文件的递交</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本项目实行电子投标，投标单位务必于投标截止时间前，在深圳政府采购自行采购系统（系统登录地址：</w:t>
      </w:r>
      <w:r>
        <w:rPr>
          <w:rFonts w:ascii="宋体" w:eastAsia="宋体" w:hAnsi="宋体" w:cs="宋体" w:hint="eastAsia"/>
          <w:kern w:val="2"/>
          <w:sz w:val="21"/>
          <w:lang w:eastAsia="zh-CN"/>
        </w:rPr>
        <w:lastRenderedPageBreak/>
        <w:t>https://trade.szggzy.com/ggzy/center/#/login）上传电子版投标文件，封表面均应正确标明项目编号、项目名称。投标文件未按照前述要求递交将作投标无效处理。</w:t>
      </w:r>
    </w:p>
    <w:p w:rsidR="00026B78" w:rsidRDefault="00067F56">
      <w:pPr>
        <w:widowControl w:val="0"/>
        <w:jc w:val="both"/>
        <w:outlineLvl w:val="2"/>
        <w:rPr>
          <w:rFonts w:ascii="宋体" w:eastAsia="宋体" w:hAnsi="宋体" w:cs="宋体"/>
          <w:kern w:val="2"/>
          <w:sz w:val="21"/>
          <w:lang w:eastAsia="zh-CN"/>
        </w:rPr>
      </w:pPr>
      <w:r>
        <w:rPr>
          <w:rFonts w:ascii="宋体" w:eastAsia="宋体" w:hAnsi="宋体" w:cs="宋体" w:hint="eastAsia"/>
          <w:kern w:val="2"/>
          <w:sz w:val="21"/>
          <w:lang w:eastAsia="zh-CN"/>
        </w:rPr>
        <w:t>20.样品的递交</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20.1 原则上，不接受样品要求（如有要求，详见第一册专用条款的第二章相关内容）。 如确有必要，采购人可以要求投标人提供能反映货物材质或关键部分的极少部分的尺寸、价 值不大的样品，投标人在投标时应提交《样品清单》，所提供样品必须密封包装，样品作为 投标文件的一部分。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20.2 投标样品上必须标注“项目名称及项目编号、样品编号、样品名称 ”等信息。需要安装的投标样品必须为安装完整的成品，由投标人自行组织安装。</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20.2.1 样品递交签到：</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投标人授权人要求在本项目投标截止时间前，携带法定代表人证明书（盖公章）、法定 代表人授权委托书（盖公章）、授权委托人身份证原件和扫描件、样品清单（加盖公章）， 到达立讯招标（深圳）有限公司，按立讯招标（深圳）有限公司工作人员指引进行样品递交签到。</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特别注意事项：（1）上述资料提供不齐全的，不予签到；（2）本项目投标截止时间后，</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不再受理签到；（3）未进行签到的，样品不予接收。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20.2.2 样品接收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本项目投标截止时间后进行投标样品接收。投标样品接收必须进行身份核对、样品核对、 登记确认、顺序编号。</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(1)立讯招标（深圳）有限公司核对投标人授权委托人提供的“法定代表人证明书（盖公章）、法定代表人授权委托书（盖公章）、授权委托人身份证原件和扫描件 ”。资料不齐全 的，不得接收投标样品。</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（2）样品核对。立讯招标（深圳）有限公司工作人员将投标样品与投标人提供的《样品清单》（盖公章）进行一一核对。有不一致的或损坏情况的，将要求投标人授权委托人在《样品清单》上注明。</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（3）登记确认。在完成身份核对及样品核对后，投标人授权委托人必须在《样品接收登记表》上登记确认。</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（4）顺序编号。立讯招标（深圳）有限公司工作人员按投标样品接收的先后顺序进行编号。</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20.3 立讯招标（深圳）有限公司工作人员负责组织投标样品摆样，指引投标人授权委托人将投标样品搬运到指定地点摆放、拆除包装，按要求摆放整齐。</w:t>
      </w:r>
    </w:p>
    <w:p w:rsidR="00026B78" w:rsidRDefault="00067F56">
      <w:pPr>
        <w:widowControl w:val="0"/>
        <w:rPr>
          <w:rFonts w:ascii="宋体" w:eastAsia="宋体" w:hAnsi="宋体" w:cs="宋体"/>
          <w:kern w:val="2"/>
          <w:sz w:val="21"/>
          <w:lang w:eastAsia="zh-CN"/>
        </w:rPr>
      </w:pPr>
      <w:r>
        <w:rPr>
          <w:rFonts w:ascii="宋体" w:eastAsia="宋体" w:hAnsi="宋体" w:cs="宋体" w:hint="eastAsia"/>
          <w:kern w:val="2"/>
          <w:sz w:val="21"/>
          <w:lang w:eastAsia="zh-CN"/>
        </w:rPr>
        <w:t>20.4 样品的退回：（1）未中选的投标人投标样品，立讯招标（深圳）有限公司工作人员 将按规定通知其投标人授权委托人在项目完成评审后的三天内取回。（2） 中选的投标人投 标样品，立讯招标（深圳）有限公司工作人员将按规定在中选通知书发出后通知采购人代表三天内取走。投标样品移交时，立讯招标（深圳）有限公司工作人员将再次核对投标人授权委托 人或采购人代表身份、核对《样品清单》，签字确认后并取走样品。</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20.5 投标样品未能及时退回的，立讯招标（深圳）有限公司工作人员将及时存放到样品室，并发函或电话敦促相关单位取回。经敦促仍未能按规定取回的，视同投标人或采购人放弃取回，立讯招标（深圳）有限公司将定期清理。</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21．投标文件的修改和撤销</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21.1 投标截止时间以后不得修改投标文件。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21.2 从投标截止期至投标人在投标书中确定的投标有效期之间的这段时间内，投标人 不得撤回其投标。</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21.3 立讯招标（深圳）有限公司不退还投标文件，另有规定的除外。</w:t>
      </w:r>
    </w:p>
    <w:p w:rsidR="00026B78" w:rsidRDefault="00067F56">
      <w:pPr>
        <w:widowControl w:val="0"/>
        <w:jc w:val="center"/>
        <w:outlineLvl w:val="0"/>
        <w:rPr>
          <w:rFonts w:ascii="宋体" w:eastAsia="宋体" w:hAnsi="宋体" w:cs="宋体"/>
          <w:b/>
          <w:bCs/>
          <w:kern w:val="2"/>
          <w:sz w:val="32"/>
          <w:szCs w:val="32"/>
          <w:lang w:eastAsia="zh-CN"/>
        </w:rPr>
      </w:pPr>
      <w:bookmarkStart w:id="91" w:name="bookmark97"/>
      <w:bookmarkStart w:id="92" w:name="bookmark96"/>
      <w:bookmarkEnd w:id="91"/>
      <w:bookmarkEnd w:id="92"/>
      <w:r>
        <w:rPr>
          <w:rFonts w:ascii="宋体" w:eastAsia="宋体" w:hAnsi="宋体" w:cs="宋体" w:hint="eastAsia"/>
          <w:b/>
          <w:bCs/>
          <w:kern w:val="2"/>
          <w:sz w:val="32"/>
          <w:szCs w:val="32"/>
          <w:lang w:eastAsia="zh-CN"/>
        </w:rPr>
        <w:t>第五章 开标</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22．开标</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22.1 立讯招标（深圳）有限公司将在投标截止时间后，对投标文件进行开标。</w:t>
      </w:r>
      <w:bookmarkStart w:id="93" w:name="bookmark98"/>
      <w:bookmarkStart w:id="94" w:name="bookmark99"/>
      <w:bookmarkEnd w:id="93"/>
      <w:bookmarkEnd w:id="94"/>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rPr>
          <w:rFonts w:ascii="宋体" w:eastAsia="宋体" w:hAnsi="宋体" w:cs="宋体"/>
          <w:b/>
          <w:bCs/>
          <w:kern w:val="2"/>
          <w:sz w:val="32"/>
          <w:szCs w:val="32"/>
          <w:lang w:eastAsia="zh-CN"/>
        </w:rPr>
      </w:pPr>
      <w:r>
        <w:rPr>
          <w:rFonts w:ascii="宋体" w:eastAsia="宋体" w:hAnsi="宋体" w:cs="宋体" w:hint="eastAsia"/>
          <w:b/>
          <w:bCs/>
          <w:kern w:val="2"/>
          <w:sz w:val="32"/>
          <w:szCs w:val="32"/>
          <w:lang w:eastAsia="zh-CN"/>
        </w:rPr>
        <w:t>第六章 评审要求</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23．评审委员会组成</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23.1 开标结束后召开评审会议，评审委员会会由立讯招标（深圳）有限公司依法组建，负 责评审活动。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采购人代表须持本单位签发的《评审授权书》参加评审。</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采购单位无代表参与评审，应在开标前一天提交《采购单位不派评委参与项目评审承诺书》给立讯招标（深圳）有限公司。</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23.2 评审定标应当遵循公平、公正、科学、择优的原则。</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23.3 评审活动依法进行，任何单位和个人不得非法干预评审过程和结果。</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23.4 评审过程中不允许违背评审程序或采用采购文件未载明的评审方法或评审因素进 行评审。</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23.5 开标后，直到签订合同为止，凡属于对投标文件的审查、澄清、评价和比较的有 关资料以及中选候选人的推荐情况、与评审有关的其他任何情况均严格保密。</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24．向评审委员会提供的资料</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24.1 公开发布的采购文件，包括图纸、服务清单、答疑文件等；</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24.2 其他评审必须的资料。</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24.3 评审委员会应当认真研究采购文件，至少应了解熟悉以下内容：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（1）采购的目的；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（2）采购项目需求的范围和性质；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（3）采购文件规定的投标人的资格、财政预算限额、商务条款；</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（4）采购文件规定的评审程序、评审方法和评审因素；</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（5）采购文件所列示的资格性审查表及符合性审查表。</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25．独立评审</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25.1 评审委员会成员的评审活动应当独立进行，并应遵循投标文件初审、澄清有关问题、 比较与评价、确定中标人、编写评审报告的工作程序。</w:t>
      </w: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0"/>
        <w:rPr>
          <w:rFonts w:ascii="宋体" w:eastAsia="宋体" w:hAnsi="宋体" w:cs="宋体"/>
          <w:b/>
          <w:bCs/>
          <w:kern w:val="2"/>
          <w:sz w:val="32"/>
          <w:szCs w:val="32"/>
          <w:lang w:eastAsia="zh-CN"/>
        </w:rPr>
      </w:pPr>
      <w:bookmarkStart w:id="95" w:name="bookmark100"/>
      <w:bookmarkStart w:id="96" w:name="bookmark101"/>
      <w:bookmarkEnd w:id="95"/>
      <w:bookmarkEnd w:id="96"/>
      <w:r>
        <w:rPr>
          <w:rFonts w:ascii="宋体" w:eastAsia="宋体" w:hAnsi="宋体" w:cs="宋体" w:hint="eastAsia"/>
          <w:b/>
          <w:bCs/>
          <w:kern w:val="2"/>
          <w:sz w:val="32"/>
          <w:szCs w:val="32"/>
          <w:lang w:eastAsia="zh-CN"/>
        </w:rPr>
        <w:t>第七章 评审程序及评审方法</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26．投标文件初审</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26.1 投标文件初审包括资格性审查和符合性审查。资格性审查：依据法律法规和采购 文件的规定，对投标文件中的资格证明等进行审查，以确定投标人是否具备投标资格。符合性审查：依据采购文件的规定，从投标文件的有效性、完整性和对采购文件的投标程度进行</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审查，以确定是否对采购文件的实质性要求作出投标。</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26.2 投标文件初审内容请详见《资格性审查表》和《符合性审查表》部分。投标人若 有一条审查不通过则按投标无效处理。评审委员会对投标单位打√为通过审查，打×为未通过审查。</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 投标人投标文件作无效处理的情形，具体包括但不限于以下：</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26.3.1 不同投标人的投标文件由同一单位或者同一个人编制，或者由同一个人分阶段 参与编制；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26.3.2 不同投标人委托同一单位或者个人办理投标事宜；</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26.3.3 不同投标人的投标文件载明的项目管理成员或者联系人员为同一人；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26.3.4 不同投标人的投标文件异常一致或者投标报价呈规律性差异；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26.3.5 不同投标人的投标文件相互混装；</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26.3.6 投标人之间相互约定给予未中选的投标人利益补偿；</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26.3.7 不同投标人的法定代表人、主要经营负责人、项目投标授权代表人、项目负责 人、主要技术人员为同一人、属同一单位或者同一单位缴纳社会保险；</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26.3.8 不同投标人的投标文件内容存在非正常一致；</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26.3.9 在同一单位工作人员为两家以上（含两家）投标人进行同一项投标活动；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26.3.10 法律、法规认定的其他情形。</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26.4 对不属于《资格性审查表》和《符合性审查表》所列的其他情形，除专用条款另 有规定和 32.4 条款所列情形外，不得作为投保无效的理由。</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27．澄清有关问题</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对于投标文件中含义不明确、同类问题表述不一致或者有明显文字和计算错误的内容， 评审委员会应当以书面形式要求投标人作出必要的澄清、说明或者补正。</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投标人的澄清、说明或者补正应当采用书面形式，并加盖公章，或者由法定代表人 或其授权的代表签字。投标人的澄清、说明或者补正不得超出投标文件的范围或者改变投标 文件的实质性内容。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凡属于评审委员会在评审中发现的算术错误进行核实的修改不在此列。</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28. 错误的修正</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投标文件报价出现前后不一致的，除专用条款另有规定外，按照下列规定修正：</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28.1 投标文件中开标一览表内容与投标文件中相应内容不一致的，以开标一览表为准；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28.2 大写金额和小写金额不一致的， 以大写金额为准；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28.3 单价金额小数点或者百分比有明显错位，以开标一览表的总价为准，并修改单价；</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28.4 总价金额与按单价汇总金额不一致的，以单价金额计算结果为准。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28.5 同时出现两种以上不一致的，按照前款规定的顺序修正。修正后的报价按照本通 用条款 33 条的规定，经投标人确认后产生约束力，投标人不确认的，其投标无效。</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29．投标文件的比较与评价</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评审委员会成员对需要共同认定的事项存在争议的，应当按照少数服从多数的原则作出结 论。持不同意见的评审委员会应当在评审报告上签署不同意见及理由，否则视为同意评审报告。 30.实地考察、演示或设备测试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30.1 在采购过程中，评审委员会有权决定是否对本项目投标人进行现场勘察或实地考察 或检验有关证明材料的原件。投标人应随时做好接受检查的准备。</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30.2 若采购文件要求进行现场演示或设备测试的，投标人应做好相应准备。</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31．评审方法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31.1 最低价法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最低评审价法，是指投标文件满足采购文件全部实质性要求，且投标报价最低的投标人 为中选候选人的评审方法。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31.1.2 综合评分法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综合评分法，是指投标文件满足采购文件全部实质性要求，且按照评审因素的量化指标 评审得分最高的投标人为中选候选人的评审方法。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31.1.3 定性评审法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定性评审法，是指按照采购文件规定的各项因素进行技术商务定性评审，对各投标文件 是否满足采购文件实质性要求提出意见，指出投标文件的优点、缺陷、问题以及签订合同前 应注意和澄清的事项，并形成评审报告。所有递交的投标文件不被判定为废标或者无效标的投标人，均推荐为候选中标人。</w:t>
      </w:r>
    </w:p>
    <w:p w:rsidR="00026B78" w:rsidRDefault="00026B78">
      <w:pPr>
        <w:widowControl w:val="0"/>
        <w:jc w:val="both"/>
        <w:rPr>
          <w:rFonts w:ascii="宋体" w:eastAsia="宋体" w:hAnsi="宋体" w:cs="宋体"/>
          <w:kern w:val="2"/>
          <w:sz w:val="21"/>
          <w:lang w:eastAsia="zh-CN"/>
        </w:rPr>
      </w:pP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0"/>
        <w:rPr>
          <w:rFonts w:ascii="宋体" w:eastAsia="宋体" w:hAnsi="宋体" w:cs="宋体"/>
          <w:b/>
          <w:bCs/>
          <w:kern w:val="2"/>
          <w:sz w:val="32"/>
          <w:szCs w:val="32"/>
          <w:lang w:eastAsia="zh-CN"/>
        </w:rPr>
      </w:pPr>
      <w:bookmarkStart w:id="97" w:name="bookmark103"/>
      <w:bookmarkStart w:id="98" w:name="bookmark102"/>
      <w:bookmarkEnd w:id="97"/>
      <w:bookmarkEnd w:id="98"/>
      <w:r>
        <w:rPr>
          <w:rFonts w:ascii="宋体" w:eastAsia="宋体" w:hAnsi="宋体" w:cs="宋体" w:hint="eastAsia"/>
          <w:b/>
          <w:bCs/>
          <w:kern w:val="2"/>
          <w:sz w:val="32"/>
          <w:szCs w:val="32"/>
          <w:lang w:eastAsia="zh-CN"/>
        </w:rPr>
        <w:t>第八章   定标及公示</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32．定标方法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32.1 非评定分离项目定标方法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32.1.1 评审委员会依据本项目采购文件所约定的评审方法进行评审和比较，向立讯招标（深圳）有限公司提交书面评审报告，并根据评审方法比较评价结果从优到劣进行排序，并推荐中选候选人或确定中标人。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32.1.2 采用最低评审价法的，评审结果按投标报价由低到高顺序排列。投标报价相同的并列。投标文件满足采购文件全部实质性要求且投标报价最低的投标人为排名第一的中选 候选人。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32.1.3 采用综合评分法的，评审结果按评审后得分由高到低顺序排列。得分相同的，按投标报价由低到高顺序排列。得分且投标报价相同的并列。投标文件满足采购文件全部实质性要求，且按照评审因素的量化指标评审得分最高的投标人为排名第一的中选候选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32.2 评定分离项目定标方法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32.2.1 本项目采用评审和定标分离办法，即评审委员会按照本项目规定的评审方法对投 标文件进行评审、推荐候选中标人并出具书面评审报告，由采购人根据评审委员会出具的评审 报告和推荐的候选中标人确定中标人。具体所采用的评审方法和定标方法（定标规则）详见 本采购文件关键信息中的《评审信息》和《定标方法》。</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32.2.2 采用“综合评分法 ”或“最低价法 ”评审方法的项目，评审委员会按照评审结果， 推荐“N+2 ”数量（N 为需要的中标人数量，当有效投标人少于“N+2 ”时，全部推荐；N 的 具体数量由采购人在项目申报时确定）的候选中标人。采用“定性评审法 ”评审方法的项目， 所有递交投标文件不被判定为无效标的投标投标人，均推荐为候选中标人。采用“定性评审 法 ”评审方法的项目，所有递交的投标文件不被判定为无效标的投标投标人，均推荐为候选 中标人。</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32.2.3 采购人应当按照以下方法确定中标人：</w:t>
      </w:r>
    </w:p>
    <w:p w:rsidR="00026B78" w:rsidRDefault="009A3EB2">
      <w:pPr>
        <w:widowControl w:val="0"/>
        <w:jc w:val="both"/>
        <w:rPr>
          <w:rFonts w:ascii="宋体" w:eastAsia="宋体" w:hAnsi="宋体" w:cs="宋体"/>
          <w:kern w:val="2"/>
          <w:sz w:val="21"/>
          <w:lang w:eastAsia="zh-CN"/>
        </w:rPr>
      </w:pPr>
      <w:hyperlink r:id="rId16" w:history="1">
        <w:r w:rsidR="00067F56">
          <w:rPr>
            <w:rFonts w:ascii="宋体" w:eastAsia="宋体" w:hAnsi="宋体" w:cs="宋体" w:hint="eastAsia"/>
            <w:kern w:val="2"/>
            <w:sz w:val="21"/>
            <w:lang w:eastAsia="zh-CN"/>
          </w:rPr>
          <w:t>32.2.3.1</w:t>
        </w:r>
      </w:hyperlink>
      <w:r w:rsidR="00067F56">
        <w:rPr>
          <w:rFonts w:ascii="宋体" w:eastAsia="宋体" w:hAnsi="宋体" w:cs="宋体" w:hint="eastAsia"/>
          <w:kern w:val="2"/>
          <w:sz w:val="21"/>
          <w:lang w:eastAsia="zh-CN"/>
        </w:rPr>
        <w:t xml:space="preserve"> 自定法。 自定法是指采购人组织定标小组， 由定标小组在候选中标人中确定 中标人。</w:t>
      </w:r>
    </w:p>
    <w:p w:rsidR="00026B78" w:rsidRDefault="009A3EB2">
      <w:pPr>
        <w:widowControl w:val="0"/>
        <w:jc w:val="both"/>
        <w:rPr>
          <w:rFonts w:ascii="宋体" w:eastAsia="宋体" w:hAnsi="宋体" w:cs="宋体"/>
          <w:kern w:val="2"/>
          <w:sz w:val="21"/>
          <w:lang w:eastAsia="zh-CN"/>
        </w:rPr>
      </w:pPr>
      <w:hyperlink r:id="rId17" w:history="1">
        <w:r w:rsidR="00067F56">
          <w:rPr>
            <w:rFonts w:ascii="宋体" w:eastAsia="宋体" w:hAnsi="宋体" w:cs="宋体" w:hint="eastAsia"/>
            <w:kern w:val="2"/>
            <w:sz w:val="21"/>
            <w:lang w:eastAsia="zh-CN"/>
          </w:rPr>
          <w:t>36.2.3.2</w:t>
        </w:r>
      </w:hyperlink>
      <w:r w:rsidR="00067F56">
        <w:rPr>
          <w:rFonts w:ascii="宋体" w:eastAsia="宋体" w:hAnsi="宋体" w:cs="宋体" w:hint="eastAsia"/>
          <w:kern w:val="2"/>
          <w:sz w:val="21"/>
          <w:lang w:eastAsia="zh-CN"/>
        </w:rPr>
        <w:t xml:space="preserve"> 抽签法。抽签法是指候选中标人产生后， 由采购人委托立讯招标（深圳）有限公司按照随机抽签的方式在候选中标人中确定中标人。并由采购人和立讯招标（深圳）有限公司签字确认抽签结果。</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32.3 专用条款另有规定的，按专用条款相关要求定标。</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33．编写评审报告</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评审报告是评审委员会根据全体评审成员签字的原始评审记录和评审结果编写的报告，评 审报告由评审委员会全体成员签字。对评审结论持有异议的评审委员会成员可以书面方式阐述其 不同意见和理由。评审委员会成员拒绝在评审报告上签字且不陈述其不同意见和理由的，视为 同意评审结论。评审委员会应当对此作出书面说明并记录在案。</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34．中选公告</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34.1 为体现“公开、公平、公正 ”的原则，评审结束后，立讯招标（深圳）有限公司将 在深圳政府采购自行采购系统（https://zxcg.szggzy.com/home/index.html）上发布中选结果公告并公示。投标人如对评审结果有异议，请于公示期内，以书面向立讯招标（深圳）有限公司反映。若在公示期内 未提出异议，则视为认同该评审结果。</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35．中选通知书</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35.1 中选公告公布以后,公示期内无人质疑投诉,请中标人和采购单位凭单位证明及本 人身份证直接到立讯招标（深圳）有限公司领取《中选通知书》。</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35.2 中选通知书是合同的重要组成部分。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35.3 因质疑投诉或其它原因导致项目结果变更或采购终止的，立讯招标（深圳）有限公司有权收回或作废中选通知书。</w:t>
      </w: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0"/>
        <w:rPr>
          <w:rFonts w:ascii="宋体" w:eastAsia="宋体" w:hAnsi="宋体" w:cs="宋体"/>
          <w:b/>
          <w:bCs/>
          <w:kern w:val="2"/>
          <w:sz w:val="32"/>
          <w:szCs w:val="32"/>
          <w:lang w:eastAsia="zh-CN"/>
        </w:rPr>
      </w:pPr>
      <w:bookmarkStart w:id="99" w:name="bookmark104"/>
      <w:bookmarkStart w:id="100" w:name="bookmark105"/>
      <w:bookmarkEnd w:id="99"/>
      <w:bookmarkEnd w:id="100"/>
      <w:r>
        <w:rPr>
          <w:rFonts w:ascii="宋体" w:eastAsia="宋体" w:hAnsi="宋体" w:cs="宋体" w:hint="eastAsia"/>
          <w:b/>
          <w:bCs/>
          <w:kern w:val="2"/>
          <w:sz w:val="32"/>
          <w:szCs w:val="32"/>
          <w:lang w:eastAsia="zh-CN"/>
        </w:rPr>
        <w:t>第九章 公开采购失败的后续处理</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36．公开采购失败的处理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36.1 本项目公开采购过程中若由于投标截止后实际递交投标文件的投标人数量不足、 经评审委员会评审对采购文件作实质投标的投标人不足等原因造成公开采购失败，可由招标采购组重新组织采购。若中标供应商因故弃标或被中标资格被依法认定无效，且 项目紧急重新采购无法满足需求的，采购人可以按照评审报告推荐的中标候选人名单排序， 确定下一候选人为中标供应商。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36.2 对公开采购失败的项目，评审委员会在出具该项目采购失败结论的同时，提出重新采购组织形式的建议， 以及进一步完善采购文件的资格、技术、商务要求的修改建议。</w:t>
      </w: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0"/>
        <w:rPr>
          <w:rFonts w:ascii="宋体" w:eastAsia="宋体" w:hAnsi="宋体" w:cs="宋体"/>
          <w:b/>
          <w:bCs/>
          <w:kern w:val="2"/>
          <w:sz w:val="32"/>
          <w:szCs w:val="32"/>
          <w:lang w:eastAsia="zh-CN"/>
        </w:rPr>
      </w:pPr>
      <w:bookmarkStart w:id="101" w:name="bookmark107"/>
      <w:bookmarkStart w:id="102" w:name="bookmark106"/>
      <w:bookmarkEnd w:id="101"/>
      <w:bookmarkEnd w:id="102"/>
      <w:r>
        <w:rPr>
          <w:rFonts w:ascii="宋体" w:eastAsia="宋体" w:hAnsi="宋体" w:cs="宋体" w:hint="eastAsia"/>
          <w:b/>
          <w:bCs/>
          <w:kern w:val="2"/>
          <w:sz w:val="32"/>
          <w:szCs w:val="32"/>
          <w:lang w:eastAsia="zh-CN"/>
        </w:rPr>
        <w:t>第十章 合同的授予与备案</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37．合同授予标准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本项目的合同将授予按本采购文件规定评审确定的中标人。</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38．接受和拒绝任何或所有投标的权力</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立讯招标（深圳）有限公司和采购人保留在投标之前任何时候接受或拒绝任何投标或所 有投标，以及宣布采购无效的权力，对受影响的投标人不承担任何责任，也无义务向受影响 的投标投标人解释采取这一行动的理由。</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39．合同协议书的签订</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39.1 中标人将于《中标通知书》发出之日起十个工作日内，按照采购文件（采购文件 和投标文件等）内容与采购人签订政府采购合同；合同的实质性内容应当符合采购文件的规 定；</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39.3 中标人应当按照合同约定履行义务，完成中选项目，不得将中选项目转让（转包）给他人。</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40.合同的备案</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采购人与中标人应于合同签订之日起十日内，由采购人或委托中标人将采购合同上传至采购人相关招标采购管理系统备案。</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41.投标人违法责任</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根据有关规定，有下列行为之一的，一至三年内禁止其参与本项目相关单位自行采购和深圳市政府采购自行采购活动， 情节严重的，依法承担赔偿责任；涉嫌犯罪的，依法移送司法机关处理：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（1）在采购活动中应当回避而未回避的；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（2）未按本条例规定签订、履行采购合同，造成严重后果的；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（3）隐瞒真实情况，提供虚假资料的；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 以非法手段排斥其他投标人参与竞争的；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（5）与其他采购参加人串通投标的；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（6）恶意投诉的；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（7）向采购项目相关人行贿或者提供其他不当利益的；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（8）阻碍、抗拒立讯招标（深圳）有限公司监督检查的；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（9）其他违反法律、法规、规章及本条例规定的行为。</w:t>
      </w: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0"/>
        <w:rPr>
          <w:rFonts w:ascii="宋体" w:eastAsia="宋体" w:hAnsi="宋体" w:cs="宋体"/>
          <w:b/>
          <w:bCs/>
          <w:kern w:val="2"/>
          <w:sz w:val="32"/>
          <w:szCs w:val="32"/>
          <w:lang w:eastAsia="zh-CN"/>
        </w:rPr>
      </w:pPr>
      <w:r>
        <w:rPr>
          <w:rFonts w:ascii="宋体" w:eastAsia="宋体" w:hAnsi="宋体" w:cs="宋体" w:hint="eastAsia"/>
          <w:b/>
          <w:bCs/>
          <w:kern w:val="2"/>
          <w:sz w:val="32"/>
          <w:szCs w:val="32"/>
          <w:lang w:eastAsia="zh-CN"/>
        </w:rPr>
        <w:t>第十一章  质疑处理</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52.质疑提出与答复</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52.1提出质疑</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参与自行采购活动的供应商认为自己的权益在采购活动中受到损害的，应当向采购人、立讯招标（深圳）有限公司以书面形式提出质疑。</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52.2法律依据</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按照自行采购管理有关规定，并参照《中华人民共和国政府采购法》、《中华人民共和国政府采购法实施条例》、《深圳经济特区政府采购条例》、《深圳经济特区政府采购条例实施细则》、《政府采购质疑和投诉办法》（财政部令第94号）和其他有关法律法规规定。</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52.3质疑条件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52.3.1提出质疑的供应商应当是参与所质疑项目采购活动的供应商；</w:t>
      </w:r>
      <w:bookmarkStart w:id="103" w:name="_Hlk75374941"/>
      <w:r>
        <w:rPr>
          <w:rFonts w:ascii="宋体" w:eastAsia="宋体" w:hAnsi="宋体" w:cs="宋体" w:hint="eastAsia"/>
          <w:kern w:val="2"/>
          <w:sz w:val="21"/>
          <w:lang w:eastAsia="zh-CN"/>
        </w:rPr>
        <w:t>以联合体形式参与的，质疑应当由组成联合体的所有成员共同提出</w:t>
      </w:r>
      <w:bookmarkEnd w:id="103"/>
      <w:r>
        <w:rPr>
          <w:rFonts w:ascii="宋体" w:eastAsia="宋体" w:hAnsi="宋体" w:cs="宋体" w:hint="eastAsia"/>
          <w:kern w:val="2"/>
          <w:sz w:val="21"/>
          <w:lang w:eastAsia="zh-CN"/>
        </w:rPr>
        <w:t>；</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52.3.2应当在法定质疑期内一次性提出针对同一采购程序环节的质疑。应当知道其权益受到损害之日是指：对招标文件的质疑，为招标文件公布之日；对采购过程的质疑，为各采购程序环节结束之日；对中标结果以及评审委员会组成人员的质疑，为中标结果公示之日；</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52.3.3应提交书面质疑函，质疑函应当包括以下内容：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（1）供应商的名称（或者姓名）、地址、邮编、邮箱、联系人及联系电话；</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（2）质疑项目的名称、编号；</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（3）具体、明确的质疑对象、质疑事项和质疑请求；</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（4）因质疑事项而受损害的权益；</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（5）事实依据；</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（6）必要的法律依据；</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（7）提出质疑的日期。</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供应商为自然人的，应当由本人签字；供应商为法人或者其他组织的，应当由法定代表人（负责人），或者其授权代理人签字或者盖章，并加盖公章。</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52.4提交材料</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供应商质疑实行实名制。供应商为自然人的，应当提交本人身份证扫描件；供应商为法人或者其他组织的，应当根据自身性质提交营业执照扫描件或者其他证明文件（如事业单位法人证书等）扫描件。</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供应商可以委托代理人进行质疑。其授权委托书应当载明代理人的姓名或者名称、代理事项、具体权限、期限和相关事项。供应商为自然人的，应当由本人签字；供应商为法人或者其他组织的，应当由法定代表人、主要负责人签字或者盖章，并加盖公章。</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52.5收文地点</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地址：立讯招标（深圳）有限公司（地址：</w:t>
      </w:r>
      <w:r>
        <w:rPr>
          <w:rFonts w:ascii="宋体" w:eastAsia="宋体" w:hAnsi="宋体" w:cs="宋体"/>
          <w:kern w:val="2"/>
          <w:sz w:val="21"/>
          <w:lang w:eastAsia="zh-CN"/>
        </w:rPr>
        <w:t>深圳市坪山区坪山街道和平社区启运西路19号华瀚科技工业园厂房1栋202</w:t>
      </w:r>
      <w:r>
        <w:rPr>
          <w:rFonts w:ascii="宋体" w:eastAsia="宋体" w:hAnsi="宋体" w:cs="宋体" w:hint="eastAsia"/>
          <w:kern w:val="2"/>
          <w:sz w:val="21"/>
          <w:lang w:eastAsia="zh-CN"/>
        </w:rPr>
        <w:t>），质疑咨询电话：0755-89998415。</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52.6收文办理程序</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52.6.1供应商提交的质疑符合受理条件的，立讯招标（深圳）有限公司自收到质疑材料之日起即为受理，应当向供应商出具质疑函收文回执并可以要求其递交质疑的法定代表人（负责人）或者授权代理人签署质疑文书送达地址确认书。</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52.6.2供应商提交的质疑材料不符合质疑条件的，视情况处理：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供应商提交的质疑材料不全或者未按要求签字或者盖章的，立讯招标（深圳）有限公司应当一次性告知供应商需补正的内容和补正期限。</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供应商提交的质疑存在下列情形之一的，不予受理：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（1）质疑主体不满足要求的；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lastRenderedPageBreak/>
        <w:t>（2）供应商自身权益未受到损害的；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（3）供应商未在法定质疑期限内提出质疑的；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（4）质疑材料不全或者未按要求签字或者盖章的情况下，要求补正后，逾期未补正或者补正后仍不符合规定的；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（5）其他不符合受理条件情形的。</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质疑事项不予受理的，立讯招标（深圳）有限公司应当向供应商出具不符合质疑条件告知书。</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52.7质疑答复时限</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自收文之日起七个工作日内。</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52.8投诉</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对质疑答复不满意或者未在规定时间内答复的，提出质疑的供应商可以在答复期满后15个工作日内向同级财政部门投诉。</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53. 质疑后续处理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 xml:space="preserve">    53.1供应商质疑不成立，或者成立但未对中标、成交结果构成影响的，继续开展采购活动。</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outlineLvl w:val="0"/>
        <w:rPr>
          <w:rFonts w:ascii="宋体" w:eastAsia="宋体" w:hAnsi="宋体" w:cs="宋体"/>
          <w:b/>
          <w:bCs/>
          <w:kern w:val="2"/>
          <w:sz w:val="32"/>
          <w:szCs w:val="32"/>
          <w:lang w:eastAsia="zh-CN"/>
        </w:rPr>
      </w:pPr>
      <w:r>
        <w:rPr>
          <w:rFonts w:ascii="宋体" w:eastAsia="宋体" w:hAnsi="宋体" w:cs="宋体" w:hint="eastAsia"/>
          <w:b/>
          <w:bCs/>
          <w:kern w:val="2"/>
          <w:sz w:val="32"/>
          <w:szCs w:val="32"/>
          <w:lang w:eastAsia="zh-CN"/>
        </w:rPr>
        <w:t>第十二章 相关政府采购政策文件</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54.1执行政府采购促进中小企业发展政策，</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《政府采购促进中小企业发展管理办法》 (财库〔2020〕46号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《广东省政府采购促进中小企业发展实施细则》</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《深圳市财政局关于贯彻落实进一步加大政府采购支持中小企业力度有关事宜的通知》（深财购〔2022〕15号）</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54.2执行强制或优先采购节能、环境标志产品政策。</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《财政部发展改革委生态环境部市场监管总局关于调整 优化节能产品环境标志产品政府采购执行机制的通知》 (财库〔2019〕9号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《财政部发展改革委关于印发节能产品政府采购品 目清单的通知》 (财库〔2019〕19号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《财政部生态环境部关于印发环境标志产品政府采 购品目清单的通知》 (财库〔2019〕18号 )</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54.3执行支持监狱企业发展、促进残疾人就业政府采购政策。</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《中华人民共和国政府采购法实施条例》第六十八条 《财政部司法部关于政府采购支持监狱企业发展有关问题的通知》 (财库〔2014〕68号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《财政部民政部中国残疾人联合会关于促进残疾人就 业政府采购政策的通知》 (财库〔2017〕141号 )。</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54.4执行政府采购支持脱贫地区政策。</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《财政部农业部国家乡村振兴局关于运用政府采购政 策支持乡村产业振兴的通知》 (财库〔2021〕19号 )。</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54.5执行商品包装、快递包装政府采购标准</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bCs/>
          <w:kern w:val="2"/>
          <w:sz w:val="21"/>
          <w:szCs w:val="21"/>
          <w:lang w:eastAsia="zh-CN"/>
        </w:rPr>
        <w:t>中标单位在履约过程中应严格执行《商品包装政府采购需求标准（试行）》、《快递包装政府采购需求标准（试行）》（财办库〔2020〕123号）、《绿色建筑和绿色建材政府采购需求标准》（财办库〔2022〕35号）、《绿色数据中心政府采购需求标准（试行）》（财办库〔2023〕7号）。</w:t>
      </w:r>
    </w:p>
    <w:p w:rsidR="00026B78" w:rsidRDefault="00067F56">
      <w:pPr>
        <w:widowControl w:val="0"/>
        <w:jc w:val="both"/>
        <w:outlineLvl w:val="1"/>
        <w:rPr>
          <w:rFonts w:ascii="宋体" w:eastAsia="宋体" w:hAnsi="宋体" w:cs="宋体"/>
          <w:kern w:val="2"/>
          <w:sz w:val="21"/>
          <w:lang w:eastAsia="zh-CN"/>
        </w:rPr>
      </w:pPr>
      <w:r>
        <w:rPr>
          <w:rFonts w:ascii="宋体" w:eastAsia="宋体" w:hAnsi="宋体" w:cs="宋体" w:hint="eastAsia"/>
          <w:kern w:val="2"/>
          <w:sz w:val="21"/>
          <w:lang w:eastAsia="zh-CN"/>
        </w:rPr>
        <w:t>54.5执行政府采购订单融资政策</w:t>
      </w:r>
    </w:p>
    <w:p w:rsidR="00026B78" w:rsidRDefault="00067F56">
      <w:pPr>
        <w:widowControl w:val="0"/>
        <w:jc w:val="both"/>
        <w:rPr>
          <w:rFonts w:ascii="宋体" w:eastAsia="宋体" w:hAnsi="宋体" w:cs="宋体"/>
          <w:kern w:val="2"/>
          <w:sz w:val="21"/>
          <w:lang w:eastAsia="zh-CN"/>
        </w:rPr>
      </w:pPr>
      <w:r>
        <w:rPr>
          <w:rFonts w:ascii="宋体" w:eastAsia="宋体" w:hAnsi="宋体" w:cs="宋体" w:hint="eastAsia"/>
          <w:kern w:val="2"/>
          <w:sz w:val="21"/>
          <w:lang w:eastAsia="zh-CN"/>
        </w:rPr>
        <w:t>为进一步拓宽企业融资渠道，降低企业融资成本，我市推出政府采购订单融资服务，中标（成交）供应商可以凭借中标（成交）通知书或政府采购合同向金融机构提出融资申请。订单融资具体流程可登录深圳交易集团融资服务平台（http://zfcg.szggzy.com:8081/financeplatform/），相关政策法规参阅深圳市政府采购监管网（http://zfcg.sz.gov.cn/）信息公开栏目。咨询电话：0755­88653386。</w:t>
      </w:r>
    </w:p>
    <w:p w:rsidR="00026B78" w:rsidRDefault="00026B78">
      <w:pPr>
        <w:widowControl w:val="0"/>
        <w:jc w:val="both"/>
        <w:rPr>
          <w:rFonts w:ascii="宋体" w:eastAsia="宋体" w:hAnsi="宋体" w:cs="宋体"/>
          <w:kern w:val="2"/>
          <w:sz w:val="21"/>
          <w:lang w:eastAsia="zh-CN"/>
        </w:rPr>
      </w:pPr>
    </w:p>
    <w:p w:rsidR="00026B78" w:rsidRDefault="00067F56">
      <w:pPr>
        <w:spacing w:line="360" w:lineRule="auto"/>
        <w:rPr>
          <w:rFonts w:ascii="宋体" w:hAnsi="宋体" w:cs="宋体"/>
          <w:b/>
          <w:szCs w:val="21"/>
          <w:lang w:eastAsia="zh-CN"/>
        </w:rPr>
      </w:pPr>
      <w:r>
        <w:rPr>
          <w:rFonts w:ascii="宋体" w:eastAsia="宋体" w:hAnsi="宋体" w:cs="宋体"/>
          <w:kern w:val="2"/>
          <w:sz w:val="21"/>
          <w:lang w:eastAsia="zh-CN"/>
        </w:rPr>
        <w:br w:type="page"/>
      </w:r>
      <w:r>
        <w:rPr>
          <w:rFonts w:ascii="宋体" w:hAnsi="宋体" w:cs="宋体" w:hint="eastAsia"/>
          <w:b/>
          <w:szCs w:val="21"/>
          <w:lang w:eastAsia="zh-CN"/>
        </w:rPr>
        <w:lastRenderedPageBreak/>
        <w:t>附件：大中小微型企业划分办法</w:t>
      </w:r>
    </w:p>
    <w:p w:rsidR="00026B78" w:rsidRDefault="00067F56">
      <w:pPr>
        <w:shd w:val="clear" w:color="auto" w:fill="FFFFFF"/>
        <w:spacing w:line="360" w:lineRule="auto"/>
        <w:jc w:val="center"/>
        <w:textAlignment w:val="baseline"/>
        <w:rPr>
          <w:rFonts w:ascii="宋体" w:hAnsi="宋体" w:cs="宋体"/>
          <w:szCs w:val="21"/>
          <w:lang w:eastAsia="zh-CN"/>
        </w:rPr>
      </w:pPr>
      <w:r>
        <w:rPr>
          <w:rFonts w:ascii="宋体" w:hAnsi="宋体" w:cs="宋体" w:hint="eastAsia"/>
          <w:szCs w:val="21"/>
          <w:lang w:eastAsia="zh-CN"/>
        </w:rPr>
        <w:t>国家统计局关于印发《统计上大中小微型企业划分办法（2017）》的通知</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各省、自治区、直辖市统计局，新疆生产建设兵团统计局，国务院各有关部门，国家统计局各调查总队：</w:t>
      </w:r>
    </w:p>
    <w:p w:rsidR="00026B78" w:rsidRDefault="00067F56">
      <w:pPr>
        <w:spacing w:line="360" w:lineRule="auto"/>
        <w:rPr>
          <w:rFonts w:ascii="宋体" w:hAnsi="宋体" w:cs="宋体"/>
          <w:szCs w:val="21"/>
          <w:lang w:eastAsia="zh-CN"/>
        </w:rPr>
      </w:pPr>
      <w:r>
        <w:rPr>
          <w:rFonts w:ascii="宋体" w:hAnsi="宋体" w:cs="宋体" w:hint="eastAsia"/>
          <w:szCs w:val="21"/>
          <w:shd w:val="clear" w:color="auto" w:fill="FFFFFF"/>
          <w:lang w:eastAsia="zh-CN"/>
        </w:rPr>
        <w:t xml:space="preserve">　　《国民经济行业分类》（GB/T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rsidR="00026B78" w:rsidRDefault="00067F56">
      <w:pPr>
        <w:shd w:val="clear" w:color="auto" w:fill="FFFFFF"/>
        <w:spacing w:line="360" w:lineRule="auto"/>
        <w:jc w:val="right"/>
        <w:textAlignment w:val="baseline"/>
        <w:rPr>
          <w:rFonts w:ascii="宋体" w:hAnsi="宋体" w:cs="宋体"/>
          <w:szCs w:val="21"/>
          <w:lang w:eastAsia="zh-CN"/>
        </w:rPr>
      </w:pPr>
      <w:r>
        <w:rPr>
          <w:rFonts w:ascii="宋体" w:hAnsi="宋体" w:cs="宋体" w:hint="eastAsia"/>
          <w:szCs w:val="21"/>
          <w:lang w:eastAsia="zh-CN"/>
        </w:rPr>
        <w:t>国家统计局</w:t>
      </w:r>
    </w:p>
    <w:p w:rsidR="00026B78" w:rsidRDefault="00067F56">
      <w:pPr>
        <w:shd w:val="clear" w:color="auto" w:fill="FFFFFF"/>
        <w:spacing w:line="360" w:lineRule="auto"/>
        <w:jc w:val="right"/>
        <w:textAlignment w:val="baseline"/>
        <w:rPr>
          <w:rFonts w:ascii="宋体" w:hAnsi="宋体" w:cs="宋体"/>
          <w:szCs w:val="21"/>
          <w:lang w:eastAsia="zh-CN"/>
        </w:rPr>
      </w:pPr>
      <w:r>
        <w:rPr>
          <w:rFonts w:ascii="宋体" w:hAnsi="宋体" w:cs="宋体" w:hint="eastAsia"/>
          <w:szCs w:val="21"/>
          <w:lang w:eastAsia="zh-CN"/>
        </w:rPr>
        <w:t>2017年12月28日</w:t>
      </w:r>
    </w:p>
    <w:p w:rsidR="00026B78" w:rsidRDefault="00026B78">
      <w:pPr>
        <w:spacing w:line="360" w:lineRule="auto"/>
        <w:rPr>
          <w:rFonts w:ascii="宋体" w:hAnsi="宋体" w:cs="宋体"/>
          <w:szCs w:val="21"/>
          <w:lang w:eastAsia="zh-CN"/>
        </w:rPr>
      </w:pPr>
    </w:p>
    <w:p w:rsidR="00026B78" w:rsidRDefault="00067F56">
      <w:pPr>
        <w:shd w:val="clear" w:color="auto" w:fill="FFFFFF"/>
        <w:spacing w:line="360" w:lineRule="auto"/>
        <w:jc w:val="center"/>
        <w:textAlignment w:val="baseline"/>
        <w:rPr>
          <w:rFonts w:ascii="宋体" w:hAnsi="宋体" w:cs="宋体"/>
          <w:szCs w:val="21"/>
          <w:lang w:eastAsia="zh-CN"/>
        </w:rPr>
      </w:pPr>
      <w:r>
        <w:rPr>
          <w:rFonts w:ascii="宋体" w:hAnsi="宋体" w:cs="宋体" w:hint="eastAsia"/>
          <w:szCs w:val="21"/>
          <w:lang w:eastAsia="zh-CN"/>
        </w:rPr>
        <w:t xml:space="preserve">　　统计上大中小微型企业划分办法（2017）</w:t>
      </w:r>
    </w:p>
    <w:p w:rsidR="00026B78" w:rsidRDefault="00026B78">
      <w:pPr>
        <w:spacing w:line="360" w:lineRule="auto"/>
        <w:rPr>
          <w:rFonts w:ascii="宋体" w:hAnsi="宋体" w:cs="宋体"/>
          <w:b/>
          <w:bCs/>
          <w:szCs w:val="21"/>
          <w:shd w:val="clear" w:color="auto" w:fill="FFFFFF"/>
          <w:lang w:eastAsia="zh-CN"/>
        </w:rPr>
      </w:pPr>
    </w:p>
    <w:p w:rsidR="00026B78" w:rsidRDefault="00067F56">
      <w:pPr>
        <w:numPr>
          <w:ilvl w:val="0"/>
          <w:numId w:val="4"/>
        </w:numPr>
        <w:spacing w:line="360" w:lineRule="auto"/>
        <w:rPr>
          <w:rFonts w:ascii="宋体" w:hAnsi="宋体" w:cs="宋体"/>
          <w:b/>
          <w:bCs/>
          <w:szCs w:val="21"/>
          <w:shd w:val="clear" w:color="auto" w:fill="FFFFFF"/>
          <w:lang w:eastAsia="zh-CN"/>
        </w:rPr>
      </w:pPr>
      <w:r>
        <w:rPr>
          <w:rFonts w:ascii="宋体" w:hAnsi="宋体" w:cs="宋体" w:hint="eastAsia"/>
          <w:szCs w:val="21"/>
          <w:shd w:val="clear" w:color="auto" w:fill="FFFFFF"/>
          <w:lang w:eastAsia="zh-CN"/>
        </w:rPr>
        <w:t>根据工业和信息化部、</w:t>
      </w:r>
      <w:hyperlink r:id="rId18" w:history="1">
        <w:r>
          <w:rPr>
            <w:rStyle w:val="af"/>
            <w:rFonts w:ascii="宋体" w:hAnsi="宋体" w:cs="宋体" w:hint="eastAsia"/>
            <w:szCs w:val="21"/>
            <w:shd w:val="clear" w:color="auto" w:fill="FFFFFF"/>
            <w:lang w:eastAsia="zh-CN"/>
          </w:rPr>
          <w:t>国家统计局、国家发展改革委、财政部《关于印发中小企业划型标准规定的通知</w:t>
        </w:r>
      </w:hyperlink>
      <w:r>
        <w:rPr>
          <w:rFonts w:ascii="宋体" w:hAnsi="宋体" w:cs="宋体" w:hint="eastAsia"/>
          <w:szCs w:val="21"/>
          <w:shd w:val="clear" w:color="auto" w:fill="FFFFFF"/>
          <w:lang w:eastAsia="zh-CN"/>
        </w:rPr>
        <w:t>》（工信部联企业〔2011〕300号），以《国民经济行业分类》（GB/T4754-2017）为基础，结合统计工作的实际情况，制定本办法。</w:t>
      </w:r>
      <w:r>
        <w:rPr>
          <w:rFonts w:ascii="宋体" w:hAnsi="宋体" w:cs="宋体" w:hint="eastAsia"/>
          <w:b/>
          <w:bCs/>
          <w:szCs w:val="21"/>
          <w:shd w:val="clear" w:color="auto" w:fill="FFFFFF"/>
          <w:lang w:eastAsia="zh-CN"/>
        </w:rPr>
        <w:t xml:space="preserve">　　</w:t>
      </w:r>
    </w:p>
    <w:p w:rsidR="00026B78" w:rsidRDefault="00067F56">
      <w:pPr>
        <w:numPr>
          <w:ilvl w:val="0"/>
          <w:numId w:val="4"/>
        </w:num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本办法适用对象为在中华人民共和国境内依法设立的各种组织形式的法人企业或单位。个体工商户参照本办法进行划分。</w:t>
      </w:r>
    </w:p>
    <w:p w:rsidR="00026B78" w:rsidRDefault="00067F56">
      <w:pPr>
        <w:numPr>
          <w:ilvl w:val="0"/>
          <w:numId w:val="4"/>
        </w:numPr>
        <w:spacing w:line="360" w:lineRule="auto"/>
        <w:rPr>
          <w:rFonts w:ascii="宋体" w:hAnsi="宋体" w:cs="宋体"/>
          <w:b/>
          <w:bCs/>
          <w:szCs w:val="21"/>
          <w:shd w:val="clear" w:color="auto" w:fill="FFFFFF"/>
          <w:lang w:eastAsia="zh-CN"/>
        </w:rPr>
      </w:pPr>
      <w:r>
        <w:rPr>
          <w:rFonts w:ascii="宋体" w:hAnsi="宋体" w:cs="宋体" w:hint="eastAsia"/>
          <w:szCs w:val="21"/>
          <w:shd w:val="clear" w:color="auto" w:fill="FFFFFF"/>
          <w:lang w:eastAsia="zh-CN"/>
        </w:rPr>
        <w:t>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r>
        <w:rPr>
          <w:rFonts w:ascii="宋体" w:hAnsi="宋体" w:cs="宋体" w:hint="eastAsia"/>
          <w:b/>
          <w:bCs/>
          <w:szCs w:val="21"/>
          <w:shd w:val="clear" w:color="auto" w:fill="FFFFFF"/>
          <w:lang w:eastAsia="zh-CN"/>
        </w:rPr>
        <w:t xml:space="preserve">　</w:t>
      </w:r>
    </w:p>
    <w:p w:rsidR="00026B78" w:rsidRDefault="00067F56">
      <w:pPr>
        <w:numPr>
          <w:ilvl w:val="0"/>
          <w:numId w:val="4"/>
        </w:numPr>
        <w:spacing w:line="360" w:lineRule="auto"/>
        <w:rPr>
          <w:rFonts w:ascii="宋体" w:hAnsi="宋体" w:cs="宋体"/>
          <w:szCs w:val="21"/>
          <w:shd w:val="clear" w:color="auto" w:fill="FFFFFF"/>
        </w:rPr>
      </w:pPr>
      <w:r>
        <w:rPr>
          <w:rFonts w:ascii="宋体" w:hAnsi="宋体" w:cs="宋体" w:hint="eastAsia"/>
          <w:szCs w:val="21"/>
          <w:shd w:val="clear" w:color="auto" w:fill="FFFFFF"/>
          <w:lang w:eastAsia="zh-CN"/>
        </w:rPr>
        <w:t>本办法按照行业门类、大类、中类和组合类别，依据从业人员、营业收入、资产总额等指标或替代指标，将我国的企业划分为大型、中型、小型、微型等四种类型。</w:t>
      </w:r>
      <w:r>
        <w:rPr>
          <w:rFonts w:ascii="宋体" w:hAnsi="宋体" w:cs="宋体" w:hint="eastAsia"/>
          <w:szCs w:val="21"/>
          <w:shd w:val="clear" w:color="auto" w:fill="FFFFFF"/>
        </w:rPr>
        <w:t>具体划分标准见附表。</w:t>
      </w:r>
      <w:r>
        <w:rPr>
          <w:rFonts w:ascii="宋体" w:hAnsi="宋体" w:cs="宋体" w:hint="eastAsia"/>
          <w:b/>
          <w:bCs/>
          <w:szCs w:val="21"/>
          <w:shd w:val="clear" w:color="auto" w:fill="FFFFFF"/>
        </w:rPr>
        <w:t xml:space="preserve">　</w:t>
      </w:r>
    </w:p>
    <w:p w:rsidR="00026B78" w:rsidRDefault="00067F56">
      <w:pPr>
        <w:numPr>
          <w:ilvl w:val="0"/>
          <w:numId w:val="4"/>
        </w:num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lastRenderedPageBreak/>
        <w:t>企业划分由政府综合统计部门根据统计年报每年确定一次，定报统计原则上不进行调整。</w:t>
      </w:r>
      <w:r>
        <w:rPr>
          <w:rFonts w:ascii="宋体" w:hAnsi="宋体" w:cs="宋体" w:hint="eastAsia"/>
          <w:b/>
          <w:bCs/>
          <w:szCs w:val="21"/>
          <w:shd w:val="clear" w:color="auto" w:fill="FFFFFF"/>
          <w:lang w:eastAsia="zh-CN"/>
        </w:rPr>
        <w:t xml:space="preserve">　　</w:t>
      </w:r>
    </w:p>
    <w:p w:rsidR="00026B78" w:rsidRDefault="00067F56">
      <w:pPr>
        <w:numPr>
          <w:ilvl w:val="0"/>
          <w:numId w:val="4"/>
        </w:num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本办法自印发之日起执行，国家统计局2011年印发的《统计上大中小微型企业划分办法》（国统字〔2011〕75号）同时废止。</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附表：统计上大中小微型企业划分标准</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附件：《统计上大中小微型企业划分办法（2017）》修订说明</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附表</w:t>
      </w:r>
    </w:p>
    <w:p w:rsidR="00026B78" w:rsidRDefault="00067F56">
      <w:pPr>
        <w:spacing w:line="360" w:lineRule="auto"/>
        <w:rPr>
          <w:rFonts w:ascii="宋体" w:hAnsi="宋体" w:cs="宋体"/>
          <w:szCs w:val="21"/>
          <w:lang w:eastAsia="zh-CN"/>
        </w:rPr>
      </w:pPr>
      <w:r>
        <w:rPr>
          <w:rFonts w:ascii="宋体" w:hAnsi="宋体" w:cs="宋体" w:hint="eastAsia"/>
          <w:szCs w:val="21"/>
          <w:shd w:val="clear" w:color="auto" w:fill="FFFFFF"/>
          <w:lang w:eastAsia="zh-CN"/>
        </w:rPr>
        <w:t xml:space="preserve">　　统计上大中小微型企业划分标准</w:t>
      </w:r>
    </w:p>
    <w:tbl>
      <w:tblPr>
        <w:tblW w:w="8445" w:type="dxa"/>
        <w:jc w:val="center"/>
        <w:tblBorders>
          <w:top w:val="single" w:sz="6" w:space="0" w:color="666666"/>
          <w:left w:val="single" w:sz="6" w:space="0" w:color="666666"/>
          <w:bottom w:val="single" w:sz="6" w:space="0" w:color="666666"/>
          <w:right w:val="single" w:sz="6" w:space="0" w:color="666666"/>
        </w:tblBorders>
        <w:shd w:val="clear" w:color="auto" w:fill="FFFFFF"/>
        <w:tblLayout w:type="fixed"/>
        <w:tblCellMar>
          <w:left w:w="0" w:type="dxa"/>
          <w:right w:w="0" w:type="dxa"/>
        </w:tblCellMar>
        <w:tblLook w:val="04A0" w:firstRow="1" w:lastRow="0" w:firstColumn="1" w:lastColumn="0" w:noHBand="0" w:noVBand="1"/>
      </w:tblPr>
      <w:tblGrid>
        <w:gridCol w:w="1702"/>
        <w:gridCol w:w="1154"/>
        <w:gridCol w:w="1128"/>
        <w:gridCol w:w="1094"/>
        <w:gridCol w:w="1414"/>
        <w:gridCol w:w="1224"/>
        <w:gridCol w:w="729"/>
      </w:tblGrid>
      <w:tr w:rsidR="00026B78">
        <w:trPr>
          <w:trHeight w:val="900"/>
          <w:jc w:val="center"/>
        </w:trPr>
        <w:tc>
          <w:tcPr>
            <w:tcW w:w="1703" w:type="dxa"/>
            <w:tcBorders>
              <w:top w:val="single" w:sz="2" w:space="0" w:color="auto"/>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行业名称</w:t>
            </w:r>
          </w:p>
        </w:tc>
        <w:tc>
          <w:tcPr>
            <w:tcW w:w="1155" w:type="dxa"/>
            <w:tcBorders>
              <w:top w:val="single" w:sz="2" w:space="0" w:color="auto"/>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指标名称</w:t>
            </w:r>
          </w:p>
        </w:tc>
        <w:tc>
          <w:tcPr>
            <w:tcW w:w="1129" w:type="dxa"/>
            <w:tcBorders>
              <w:top w:val="single" w:sz="2" w:space="0" w:color="auto"/>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计量 　　单位</w:t>
            </w:r>
          </w:p>
        </w:tc>
        <w:tc>
          <w:tcPr>
            <w:tcW w:w="1095" w:type="dxa"/>
            <w:tcBorders>
              <w:top w:val="single" w:sz="2" w:space="0" w:color="auto"/>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大型</w:t>
            </w:r>
          </w:p>
        </w:tc>
        <w:tc>
          <w:tcPr>
            <w:tcW w:w="1415" w:type="dxa"/>
            <w:tcBorders>
              <w:top w:val="single" w:sz="2" w:space="0" w:color="auto"/>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中型</w:t>
            </w:r>
          </w:p>
        </w:tc>
        <w:tc>
          <w:tcPr>
            <w:tcW w:w="1225" w:type="dxa"/>
            <w:tcBorders>
              <w:top w:val="single" w:sz="2" w:space="0" w:color="auto"/>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小型</w:t>
            </w:r>
          </w:p>
        </w:tc>
        <w:tc>
          <w:tcPr>
            <w:tcW w:w="729" w:type="dxa"/>
            <w:tcBorders>
              <w:top w:val="single" w:sz="2" w:space="0" w:color="auto"/>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微型</w:t>
            </w:r>
          </w:p>
        </w:tc>
      </w:tr>
      <w:tr w:rsidR="00026B78">
        <w:trPr>
          <w:trHeight w:val="900"/>
          <w:jc w:val="center"/>
        </w:trPr>
        <w:tc>
          <w:tcPr>
            <w:tcW w:w="1703"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农、林、</w:t>
            </w:r>
          </w:p>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牧、渔业</w:t>
            </w:r>
          </w:p>
        </w:tc>
        <w:tc>
          <w:tcPr>
            <w:tcW w:w="115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Y≥20000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500≤Y＜20000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50≤Y＜500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Y＜50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 xml:space="preserve">工业 </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300≤X＜1000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20≤X＜300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w:t>
            </w:r>
          </w:p>
        </w:tc>
      </w:tr>
      <w:tr w:rsidR="00026B78">
        <w:trPr>
          <w:trHeight w:val="924"/>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Y≥40000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2000≤Y＜40000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300≤Y＜2000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Y＜300</w:t>
            </w:r>
          </w:p>
        </w:tc>
      </w:tr>
      <w:tr w:rsidR="00026B78">
        <w:trPr>
          <w:trHeight w:val="791"/>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建筑业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Y≥80000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6000≤Y＜80000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300≤Y＜6000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Y＜300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资产总额（Z）</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Z≥80000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5000≤Z＜80000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300≤Z＜5000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Z＜300</w:t>
            </w:r>
          </w:p>
        </w:tc>
      </w:tr>
      <w:tr w:rsidR="00026B78">
        <w:trPr>
          <w:trHeight w:val="900"/>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批发业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20≤X＜200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5≤X＜20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X＜5</w:t>
            </w:r>
          </w:p>
        </w:tc>
      </w:tr>
      <w:tr w:rsidR="00026B78">
        <w:trPr>
          <w:trHeight w:val="815"/>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Y≥40000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5000≤Y＜40000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1000≤Y＜5000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Y＜1000</w:t>
            </w:r>
          </w:p>
        </w:tc>
      </w:tr>
      <w:tr w:rsidR="00026B78">
        <w:trPr>
          <w:trHeight w:val="864"/>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零售业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w:t>
            </w:r>
            <w:r>
              <w:rPr>
                <w:rFonts w:ascii="宋体" w:hAnsi="宋体" w:cs="宋体" w:hint="eastAsia"/>
                <w:szCs w:val="21"/>
              </w:rPr>
              <w:lastRenderedPageBreak/>
              <w:t>（X）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lastRenderedPageBreak/>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X≥300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50≤X＜300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w:t>
            </w:r>
            <w:r>
              <w:rPr>
                <w:rFonts w:ascii="宋体" w:hAnsi="宋体" w:cs="宋体" w:hint="eastAsia"/>
                <w:szCs w:val="21"/>
              </w:rPr>
              <w:lastRenderedPageBreak/>
              <w:t>50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lastRenderedPageBreak/>
              <w:t>X＜</w:t>
            </w:r>
            <w:r>
              <w:rPr>
                <w:rFonts w:ascii="宋体" w:hAnsi="宋体" w:cs="宋体" w:hint="eastAsia"/>
                <w:szCs w:val="21"/>
              </w:rPr>
              <w:lastRenderedPageBreak/>
              <w:t>10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Y≥20000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500≤Y＜20000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100≤Y＜500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交通运输业 *</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300≤X＜1000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20≤X＜300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Y≥30000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3000≤Y＜30000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200≤Y＜3000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Y＜200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仓储业*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100≤X＜200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Y≥30000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1000≤Y＜30000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100≤Y＜1000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邮政业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300≤X＜1000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20≤X＜300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Y≥30000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2000≤Y＜30000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100≤Y＜2000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住宿业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X≥300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100≤X＜300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2000≤Y＜10000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100≤Y＜2000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餐饮业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X≥300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100≤X＜300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2000≤Y＜10000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100≤Y＜2000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lastRenderedPageBreak/>
              <w:t>信息传输业 *</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X≥2000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100≤X＜2000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1000≤Y＜100000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100≤Y＜1000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lang w:eastAsia="zh-CN"/>
              </w:rPr>
            </w:pPr>
            <w:r>
              <w:rPr>
                <w:rFonts w:ascii="宋体" w:hAnsi="宋体" w:cs="宋体" w:hint="eastAsia"/>
                <w:szCs w:val="21"/>
                <w:lang w:eastAsia="zh-CN"/>
              </w:rPr>
              <w:t>软件和信息技术服务业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X≥300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100≤X＜300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1000≤Y＜10000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50≤Y＜1000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Y＜50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房地产开发经营</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Y≥200000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1000≤Y＜200000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100≤Y＜1000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Y＜100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资产总额（Z）</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Z≥10000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5000≤Z＜10000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2000≤Z＜5000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Z＜2000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物业管理</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300≤X＜1000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100≤X＜300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营业收入（Y）</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Y≥5000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1000≤Y＜5000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500≤Y＜1000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Y＜500</w:t>
            </w:r>
          </w:p>
        </w:tc>
      </w:tr>
      <w:tr w:rsidR="00026B78">
        <w:trPr>
          <w:jc w:val="center"/>
        </w:trPr>
        <w:tc>
          <w:tcPr>
            <w:tcW w:w="1703" w:type="dxa"/>
            <w:vMerge w:val="restart"/>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租赁和商务服务业</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X≥300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100≤X＜300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w:t>
            </w:r>
          </w:p>
        </w:tc>
      </w:tr>
      <w:tr w:rsidR="00026B78">
        <w:trPr>
          <w:jc w:val="center"/>
        </w:trPr>
        <w:tc>
          <w:tcPr>
            <w:tcW w:w="1703" w:type="dxa"/>
            <w:vMerge/>
            <w:tcBorders>
              <w:top w:val="single" w:sz="6" w:space="0" w:color="666666"/>
              <w:left w:val="single" w:sz="2" w:space="0" w:color="auto"/>
              <w:bottom w:val="outset" w:sz="6" w:space="0" w:color="auto"/>
              <w:right w:val="outset" w:sz="6" w:space="0" w:color="auto"/>
            </w:tcBorders>
            <w:shd w:val="clear" w:color="auto" w:fill="FFFFFF"/>
            <w:vAlign w:val="center"/>
          </w:tcPr>
          <w:p w:rsidR="00026B78" w:rsidRDefault="00026B78">
            <w:pPr>
              <w:rPr>
                <w:rFonts w:ascii="宋体" w:hAnsi="宋体" w:cs="宋体"/>
                <w:sz w:val="21"/>
                <w:szCs w:val="21"/>
              </w:rPr>
            </w:pPr>
          </w:p>
        </w:tc>
        <w:tc>
          <w:tcPr>
            <w:tcW w:w="1155" w:type="dxa"/>
            <w:tcBorders>
              <w:top w:val="single" w:sz="6" w:space="0" w:color="666666"/>
              <w:left w:val="single" w:sz="2" w:space="0" w:color="auto"/>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资产总额（Z）</w:t>
            </w:r>
          </w:p>
        </w:tc>
        <w:tc>
          <w:tcPr>
            <w:tcW w:w="11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万元</w:t>
            </w:r>
          </w:p>
        </w:tc>
        <w:tc>
          <w:tcPr>
            <w:tcW w:w="109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Z≥120000</w:t>
            </w:r>
          </w:p>
        </w:tc>
        <w:tc>
          <w:tcPr>
            <w:tcW w:w="141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8000≤Z＜120000</w:t>
            </w:r>
          </w:p>
        </w:tc>
        <w:tc>
          <w:tcPr>
            <w:tcW w:w="1225"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100≤Z＜8000</w:t>
            </w:r>
          </w:p>
        </w:tc>
        <w:tc>
          <w:tcPr>
            <w:tcW w:w="729" w:type="dxa"/>
            <w:tcBorders>
              <w:top w:val="single" w:sz="6" w:space="0" w:color="666666"/>
              <w:left w:val="single" w:sz="6" w:space="0" w:color="666666"/>
              <w:bottom w:val="outset" w:sz="6" w:space="0" w:color="auto"/>
              <w:right w:val="outset" w:sz="6" w:space="0" w:color="auto"/>
            </w:tcBorders>
            <w:shd w:val="clear" w:color="auto" w:fill="F9F9F9"/>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Z＜100</w:t>
            </w:r>
          </w:p>
        </w:tc>
      </w:tr>
      <w:tr w:rsidR="00026B78">
        <w:trPr>
          <w:jc w:val="center"/>
        </w:trPr>
        <w:tc>
          <w:tcPr>
            <w:tcW w:w="1703" w:type="dxa"/>
            <w:tcBorders>
              <w:top w:val="single" w:sz="6" w:space="0" w:color="666666"/>
              <w:left w:val="single" w:sz="2"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其他未列明行业 *</w:t>
            </w:r>
          </w:p>
        </w:tc>
        <w:tc>
          <w:tcPr>
            <w:tcW w:w="115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从业人员（X）</w:t>
            </w:r>
          </w:p>
        </w:tc>
        <w:tc>
          <w:tcPr>
            <w:tcW w:w="11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人</w:t>
            </w:r>
          </w:p>
        </w:tc>
        <w:tc>
          <w:tcPr>
            <w:tcW w:w="109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X≥300</w:t>
            </w:r>
          </w:p>
        </w:tc>
        <w:tc>
          <w:tcPr>
            <w:tcW w:w="141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100≤X＜300</w:t>
            </w:r>
          </w:p>
        </w:tc>
        <w:tc>
          <w:tcPr>
            <w:tcW w:w="1225"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10≤X＜100</w:t>
            </w:r>
          </w:p>
        </w:tc>
        <w:tc>
          <w:tcPr>
            <w:tcW w:w="729" w:type="dxa"/>
            <w:tcBorders>
              <w:top w:val="single" w:sz="6" w:space="0" w:color="666666"/>
              <w:left w:val="single" w:sz="6" w:space="0" w:color="666666"/>
              <w:bottom w:val="outset" w:sz="6" w:space="0" w:color="auto"/>
              <w:right w:val="outset" w:sz="6" w:space="0" w:color="auto"/>
            </w:tcBorders>
            <w:shd w:val="clear" w:color="auto" w:fill="FFFFFF"/>
            <w:tcMar>
              <w:top w:w="75" w:type="dxa"/>
              <w:left w:w="75" w:type="dxa"/>
              <w:bottom w:w="75" w:type="dxa"/>
              <w:right w:w="75" w:type="dxa"/>
            </w:tcMar>
            <w:vAlign w:val="center"/>
          </w:tcPr>
          <w:p w:rsidR="00026B78" w:rsidRDefault="00067F56">
            <w:pPr>
              <w:spacing w:line="360" w:lineRule="auto"/>
              <w:jc w:val="center"/>
              <w:textAlignment w:val="baseline"/>
              <w:rPr>
                <w:rFonts w:ascii="宋体" w:hAnsi="宋体" w:cs="宋体"/>
                <w:sz w:val="21"/>
                <w:szCs w:val="21"/>
              </w:rPr>
            </w:pPr>
            <w:r>
              <w:rPr>
                <w:rFonts w:ascii="宋体" w:hAnsi="宋体" w:cs="宋体" w:hint="eastAsia"/>
                <w:szCs w:val="21"/>
              </w:rPr>
              <w:t>X＜10</w:t>
            </w:r>
          </w:p>
        </w:tc>
      </w:tr>
    </w:tbl>
    <w:p w:rsidR="00026B78" w:rsidRDefault="00067F56">
      <w:pPr>
        <w:spacing w:line="360" w:lineRule="auto"/>
        <w:rPr>
          <w:rFonts w:ascii="宋体" w:hAnsi="宋体" w:cs="宋体"/>
          <w:sz w:val="21"/>
          <w:szCs w:val="21"/>
          <w:shd w:val="clear" w:color="auto" w:fill="FFFFFF"/>
        </w:rPr>
      </w:pPr>
      <w:r>
        <w:rPr>
          <w:rFonts w:ascii="宋体" w:hAnsi="宋体" w:cs="宋体" w:hint="eastAsia"/>
          <w:szCs w:val="21"/>
          <w:shd w:val="clear" w:color="auto" w:fill="FFFFFF"/>
        </w:rPr>
        <w:t>说明：</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1.大型、中型和小型企业须同时满足所列指标的下限，否则下划一档；微型企业只须满足所列指标中的一项即可。</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lastRenderedPageBreak/>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rsidR="00026B78" w:rsidRDefault="00067F56">
      <w:pPr>
        <w:spacing w:line="360" w:lineRule="auto"/>
        <w:rPr>
          <w:rFonts w:ascii="宋体" w:hAnsi="宋体" w:cs="宋体"/>
          <w:szCs w:val="21"/>
          <w:lang w:eastAsia="zh-CN"/>
        </w:rPr>
      </w:pPr>
      <w:r>
        <w:rPr>
          <w:rFonts w:ascii="宋体" w:hAnsi="宋体" w:cs="宋体" w:hint="eastAsia"/>
          <w:szCs w:val="21"/>
          <w:shd w:val="clear" w:color="auto" w:fill="FFFFFF"/>
          <w:lang w:eastAsia="zh-CN"/>
        </w:rPr>
        <w:t xml:space="preserve">　　附件</w:t>
      </w:r>
    </w:p>
    <w:p w:rsidR="00026B78" w:rsidRDefault="00067F56">
      <w:pPr>
        <w:shd w:val="clear" w:color="auto" w:fill="FFFFFF"/>
        <w:spacing w:line="360" w:lineRule="auto"/>
        <w:jc w:val="center"/>
        <w:textAlignment w:val="baseline"/>
        <w:rPr>
          <w:rFonts w:ascii="宋体" w:hAnsi="宋体" w:cs="宋体"/>
          <w:szCs w:val="21"/>
          <w:lang w:eastAsia="zh-CN"/>
        </w:rPr>
      </w:pPr>
      <w:r>
        <w:rPr>
          <w:rFonts w:ascii="宋体" w:hAnsi="宋体" w:cs="宋体" w:hint="eastAsia"/>
          <w:szCs w:val="21"/>
          <w:lang w:eastAsia="zh-CN"/>
        </w:rPr>
        <w:t>《统计上大中小微型企业划分办法（2017）》修订说明</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b/>
          <w:bCs/>
          <w:szCs w:val="21"/>
          <w:shd w:val="clear" w:color="auto" w:fill="FFFFFF"/>
          <w:lang w:eastAsia="zh-CN"/>
        </w:rPr>
        <w:t xml:space="preserve">　　</w:t>
      </w:r>
      <w:r>
        <w:rPr>
          <w:rFonts w:ascii="宋体" w:hAnsi="宋体" w:cs="宋体" w:hint="eastAsia"/>
          <w:szCs w:val="21"/>
          <w:shd w:val="clear" w:color="auto" w:fill="FFFFFF"/>
          <w:lang w:eastAsia="zh-CN"/>
        </w:rPr>
        <w:t>一、修订背景</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目前执行的《统计上大中小微型企业划分办法》是2011年国家统计局根据工业和信息化部、国家统计局、国家发展改革委、</w:t>
      </w:r>
      <w:hyperlink r:id="rId19" w:history="1">
        <w:r>
          <w:rPr>
            <w:rStyle w:val="af"/>
            <w:rFonts w:ascii="宋体" w:hAnsi="宋体" w:cs="宋体" w:hint="eastAsia"/>
            <w:szCs w:val="21"/>
            <w:shd w:val="clear" w:color="auto" w:fill="FFFFFF"/>
            <w:lang w:eastAsia="zh-CN"/>
          </w:rPr>
          <w:t>财政部《关于印发中小企业划型标准规定的通知</w:t>
        </w:r>
      </w:hyperlink>
      <w:r>
        <w:rPr>
          <w:rFonts w:ascii="宋体" w:hAnsi="宋体" w:cs="宋体" w:hint="eastAsia"/>
          <w:szCs w:val="21"/>
          <w:shd w:val="clear" w:color="auto" w:fill="FFFFFF"/>
          <w:lang w:eastAsia="zh-CN"/>
        </w:rPr>
        <w:t>》（工信部联企业〔2011〕300号），同时依据《国民经济行业分类》（GB/T 4754-2011），制定并颁布的。</w:t>
      </w:r>
    </w:p>
    <w:p w:rsidR="00026B78" w:rsidRDefault="00067F56">
      <w:pPr>
        <w:spacing w:line="360" w:lineRule="auto"/>
        <w:ind w:firstLine="420"/>
        <w:rPr>
          <w:rFonts w:ascii="宋体" w:hAnsi="宋体" w:cs="宋体"/>
          <w:b/>
          <w:bCs/>
          <w:szCs w:val="21"/>
          <w:shd w:val="clear" w:color="auto" w:fill="FFFFFF"/>
          <w:lang w:eastAsia="zh-CN"/>
        </w:rPr>
      </w:pPr>
      <w:r>
        <w:rPr>
          <w:rFonts w:ascii="宋体" w:hAnsi="宋体" w:cs="宋体" w:hint="eastAsia"/>
          <w:szCs w:val="21"/>
          <w:shd w:val="clear" w:color="auto" w:fill="FFFFFF"/>
          <w:lang w:eastAsia="zh-CN"/>
        </w:rPr>
        <w:t>2017年6月30日，《国民经济行业分类》（GB/T 4754-2017）正式颁布。8月29日，</w:t>
      </w:r>
      <w:hyperlink r:id="rId20" w:history="1">
        <w:r>
          <w:rPr>
            <w:rStyle w:val="af"/>
            <w:rFonts w:ascii="宋体" w:hAnsi="宋体" w:cs="宋体" w:hint="eastAsia"/>
            <w:szCs w:val="21"/>
            <w:shd w:val="clear" w:color="auto" w:fill="FFFFFF"/>
            <w:lang w:eastAsia="zh-CN"/>
          </w:rPr>
          <w:t>国家统计局印发《关于执行新国民经济行业分类国家标准的通知</w:t>
        </w:r>
      </w:hyperlink>
      <w:r>
        <w:rPr>
          <w:rFonts w:ascii="宋体" w:hAnsi="宋体" w:cs="宋体" w:hint="eastAsia"/>
          <w:szCs w:val="21"/>
          <w:shd w:val="clear" w:color="auto" w:fill="FFFFFF"/>
          <w:lang w:eastAsia="zh-CN"/>
        </w:rPr>
        <w:t>》（国统字〔2017〕142号），规定从2017年统计年报和2018年定期统计报表起统一使用新分类标准。为此，我们对2011年印发的《统计上大中小微型企业划分办法》进行修订。</w:t>
      </w:r>
      <w:r>
        <w:rPr>
          <w:rFonts w:ascii="宋体" w:hAnsi="宋体" w:cs="宋体" w:hint="eastAsia"/>
          <w:b/>
          <w:bCs/>
          <w:szCs w:val="21"/>
          <w:shd w:val="clear" w:color="auto" w:fill="FFFFFF"/>
          <w:lang w:eastAsia="zh-CN"/>
        </w:rPr>
        <w:t xml:space="preserve">　</w:t>
      </w:r>
    </w:p>
    <w:p w:rsidR="00026B78" w:rsidRDefault="00067F56">
      <w:pPr>
        <w:spacing w:line="360" w:lineRule="auto"/>
        <w:rPr>
          <w:rFonts w:ascii="宋体" w:hAnsi="宋体" w:cs="宋体"/>
          <w:b/>
          <w:bCs/>
          <w:szCs w:val="21"/>
          <w:shd w:val="clear" w:color="auto" w:fill="FFFFFF"/>
          <w:lang w:eastAsia="zh-CN"/>
        </w:rPr>
      </w:pPr>
      <w:r>
        <w:rPr>
          <w:rFonts w:ascii="宋体" w:hAnsi="宋体" w:cs="宋体" w:hint="eastAsia"/>
          <w:b/>
          <w:bCs/>
          <w:szCs w:val="21"/>
          <w:shd w:val="clear" w:color="auto" w:fill="FFFFFF"/>
          <w:lang w:eastAsia="zh-CN"/>
        </w:rPr>
        <w:t xml:space="preserve">　</w:t>
      </w:r>
      <w:r>
        <w:rPr>
          <w:rFonts w:ascii="宋体" w:hAnsi="宋体" w:cs="宋体" w:hint="eastAsia"/>
          <w:szCs w:val="21"/>
          <w:shd w:val="clear" w:color="auto" w:fill="FFFFFF"/>
          <w:lang w:eastAsia="zh-CN"/>
        </w:rPr>
        <w:t>二、修订主要内容</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本次修订是在2011年《统计上大中小微型企业划分办法》基础上进行的，修订延续原有的分类原则、方法和结构框架，在保持适用范围不变的情况下，依据标准由《国民经济行业分</w:t>
      </w:r>
      <w:r>
        <w:rPr>
          <w:rFonts w:ascii="宋体" w:hAnsi="宋体" w:cs="宋体" w:hint="eastAsia"/>
          <w:szCs w:val="21"/>
          <w:shd w:val="clear" w:color="auto" w:fill="FFFFFF"/>
          <w:lang w:eastAsia="zh-CN"/>
        </w:rPr>
        <w:lastRenderedPageBreak/>
        <w:t>类》（GB/T 4754-2011）修改为《国民经济行业分类》（GB/T 4754-2017），并根据新旧国民经济行业的对应关系，进行了行业所包含类别的对应调整。</w:t>
      </w:r>
    </w:p>
    <w:p w:rsidR="00026B78" w:rsidRDefault="00067F56">
      <w:pPr>
        <w:spacing w:line="360" w:lineRule="auto"/>
        <w:rPr>
          <w:rFonts w:ascii="宋体" w:hAnsi="宋体" w:cs="宋体"/>
          <w:szCs w:val="21"/>
          <w:shd w:val="clear" w:color="auto" w:fill="FFFFFF"/>
          <w:lang w:eastAsia="zh-CN"/>
        </w:rPr>
      </w:pPr>
      <w:r>
        <w:rPr>
          <w:rFonts w:ascii="宋体" w:hAnsi="宋体" w:cs="宋体" w:hint="eastAsia"/>
          <w:szCs w:val="21"/>
          <w:shd w:val="clear" w:color="auto" w:fill="FFFFFF"/>
          <w:lang w:eastAsia="zh-CN"/>
        </w:rPr>
        <w:t xml:space="preserve">　　将交通运输业中包括的“装卸搬运和运输代理业”修改为“多式联运和运输代理业、装卸搬运”。</w:t>
      </w:r>
    </w:p>
    <w:p w:rsidR="00026B78" w:rsidRDefault="00067F56">
      <w:pPr>
        <w:spacing w:line="360" w:lineRule="auto"/>
        <w:rPr>
          <w:rFonts w:ascii="宋体" w:hAnsi="宋体" w:cs="宋体"/>
          <w:kern w:val="2"/>
          <w:szCs w:val="21"/>
          <w:lang w:eastAsia="zh-CN"/>
        </w:rPr>
      </w:pPr>
      <w:r>
        <w:rPr>
          <w:rFonts w:ascii="宋体" w:hAnsi="宋体" w:cs="宋体" w:hint="eastAsia"/>
          <w:szCs w:val="21"/>
          <w:shd w:val="clear" w:color="auto" w:fill="FFFFFF"/>
          <w:lang w:eastAsia="zh-CN"/>
        </w:rPr>
        <w:t xml:space="preserve">　　仓储业所包括的行业中类，根据《国民经济行业分类》（GB/T 4754-2017）调整为“通用仓储，低温仓储，危险品仓储，谷物、棉花等农产品仓储，中药材仓储和其他仓储业”。</w:t>
      </w:r>
    </w:p>
    <w:p w:rsidR="00026B78" w:rsidRDefault="00026B78">
      <w:pPr>
        <w:tabs>
          <w:tab w:val="left" w:pos="907"/>
        </w:tabs>
        <w:spacing w:line="360" w:lineRule="auto"/>
        <w:rPr>
          <w:rFonts w:ascii="宋体" w:hAnsi="宋体" w:cs="宋体"/>
          <w:szCs w:val="21"/>
          <w:lang w:eastAsia="zh-CN"/>
        </w:rPr>
      </w:pPr>
    </w:p>
    <w:p w:rsidR="00026B78" w:rsidRDefault="00026B78">
      <w:pPr>
        <w:widowControl w:val="0"/>
        <w:jc w:val="both"/>
        <w:rPr>
          <w:rFonts w:ascii="宋体" w:eastAsia="宋体" w:hAnsi="宋体" w:cs="宋体"/>
          <w:kern w:val="2"/>
          <w:sz w:val="21"/>
          <w:lang w:eastAsia="zh-CN"/>
        </w:rPr>
      </w:pPr>
    </w:p>
    <w:p w:rsidR="00026B78" w:rsidRDefault="00067F56">
      <w:pPr>
        <w:widowControl w:val="0"/>
        <w:jc w:val="center"/>
        <w:rPr>
          <w:rFonts w:ascii="宋体" w:eastAsia="宋体" w:hAnsi="宋体" w:cs="宋体"/>
          <w:kern w:val="2"/>
          <w:sz w:val="21"/>
          <w:lang w:eastAsia="zh-CN"/>
        </w:rPr>
      </w:pPr>
      <w:r>
        <w:rPr>
          <w:rFonts w:ascii="宋体" w:eastAsia="宋体" w:hAnsi="宋体" w:cs="宋体" w:hint="eastAsia"/>
          <w:kern w:val="2"/>
          <w:sz w:val="21"/>
          <w:lang w:eastAsia="zh-CN"/>
        </w:rPr>
        <w:t>---- END ----</w:t>
      </w:r>
    </w:p>
    <w:p w:rsidR="00026B78" w:rsidRDefault="00026B78">
      <w:pPr>
        <w:widowControl w:val="0"/>
        <w:jc w:val="both"/>
        <w:rPr>
          <w:rFonts w:ascii="宋体" w:eastAsia="宋体" w:hAnsi="宋体" w:cs="宋体"/>
          <w:kern w:val="2"/>
          <w:sz w:val="21"/>
          <w:lang w:eastAsia="zh-CN"/>
        </w:rPr>
      </w:pPr>
    </w:p>
    <w:sectPr w:rsidR="00026B78">
      <w:footerReference w:type="default" r:id="rId21"/>
      <w:pgSz w:w="12240" w:h="15840"/>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EB2" w:rsidRDefault="009A3EB2">
      <w:r>
        <w:separator/>
      </w:r>
    </w:p>
  </w:endnote>
  <w:endnote w:type="continuationSeparator" w:id="0">
    <w:p w:rsidR="009A3EB2" w:rsidRDefault="009A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MingLiU">
    <w:altName w:val="Arial Unicode MS"/>
    <w:panose1 w:val="02010609000101010101"/>
    <w:charset w:val="88"/>
    <w:family w:val="modern"/>
    <w:notTrueType/>
    <w:pitch w:val="fixed"/>
    <w:sig w:usb0="00000000" w:usb1="08080000" w:usb2="00000010" w:usb3="00000000" w:csb0="00100000" w:csb1="00000000"/>
  </w:font>
  <w:font w:name="Calibri">
    <w:panose1 w:val="020F0502020204030204"/>
    <w:charset w:val="00"/>
    <w:family w:val="swiss"/>
    <w:pitch w:val="variable"/>
    <w:sig w:usb0="E0002EFF" w:usb1="C000247B" w:usb2="00000009" w:usb3="00000000" w:csb0="000001FF" w:csb1="00000000"/>
  </w:font>
  <w:font w:name="FZXBSK--GBK1-0">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B05" w:rsidRDefault="00343B05">
    <w:pPr>
      <w:pStyle w:val="a9"/>
      <w:framePr w:wrap="around" w:vAnchor="text" w:hAnchor="margin" w:xAlign="center" w:y="1"/>
      <w:rPr>
        <w:rStyle w:val="ad"/>
      </w:rPr>
    </w:pPr>
    <w:r>
      <w:t xml:space="preserve">- </w:t>
    </w:r>
    <w:r>
      <w:fldChar w:fldCharType="begin"/>
    </w:r>
    <w:r>
      <w:instrText xml:space="preserve"> PAGE </w:instrText>
    </w:r>
    <w:r>
      <w:fldChar w:fldCharType="separate"/>
    </w:r>
    <w:r w:rsidR="006938BC">
      <w:rPr>
        <w:noProof/>
      </w:rPr>
      <w:t>13</w:t>
    </w:r>
    <w:r>
      <w:fldChar w:fldCharType="end"/>
    </w:r>
    <w:r>
      <w:t xml:space="preserve"> -</w:t>
    </w:r>
  </w:p>
  <w:p w:rsidR="00343B05" w:rsidRDefault="00343B05">
    <w:pP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EB2" w:rsidRDefault="009A3EB2">
      <w:r>
        <w:separator/>
      </w:r>
    </w:p>
  </w:footnote>
  <w:footnote w:type="continuationSeparator" w:id="0">
    <w:p w:rsidR="009A3EB2" w:rsidRDefault="009A3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6725A9"/>
    <w:multiLevelType w:val="singleLevel"/>
    <w:tmpl w:val="D76725A9"/>
    <w:lvl w:ilvl="0">
      <w:start w:val="2"/>
      <w:numFmt w:val="decimal"/>
      <w:suff w:val="nothing"/>
      <w:lvlText w:val="%1、"/>
      <w:lvlJc w:val="left"/>
      <w:pPr>
        <w:ind w:left="630" w:firstLine="0"/>
      </w:pPr>
    </w:lvl>
  </w:abstractNum>
  <w:abstractNum w:abstractNumId="1">
    <w:nsid w:val="0000000D"/>
    <w:multiLevelType w:val="singleLevel"/>
    <w:tmpl w:val="0000000D"/>
    <w:lvl w:ilvl="0">
      <w:start w:val="1"/>
      <w:numFmt w:val="chineseCounting"/>
      <w:suff w:val="nothing"/>
      <w:lvlText w:val="%1、"/>
      <w:lvlJc w:val="left"/>
      <w:pPr>
        <w:ind w:left="421" w:firstLine="0"/>
      </w:pPr>
    </w:lvl>
  </w:abstractNum>
  <w:abstractNum w:abstractNumId="2">
    <w:nsid w:val="01792E72"/>
    <w:multiLevelType w:val="multilevel"/>
    <w:tmpl w:val="01792E72"/>
    <w:lvl w:ilvl="0">
      <w:start w:val="3"/>
      <w:numFmt w:val="bullet"/>
      <w:lvlText w:val="※"/>
      <w:lvlJc w:val="left"/>
      <w:pPr>
        <w:ind w:left="360" w:hanging="360"/>
      </w:pPr>
      <w:rPr>
        <w:rFonts w:ascii="仿宋_GB2312" w:eastAsia="仿宋_GB2312" w:hAnsiTheme="minorEastAsia" w:cstheme="minorBidi"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nsid w:val="042E3FF4"/>
    <w:multiLevelType w:val="singleLevel"/>
    <w:tmpl w:val="042E3FF4"/>
    <w:lvl w:ilvl="0">
      <w:start w:val="1"/>
      <w:numFmt w:val="decimal"/>
      <w:suff w:val="nothing"/>
      <w:lvlText w:val="%1、"/>
      <w:lvlJc w:val="left"/>
    </w:lvl>
  </w:abstractNum>
  <w:num w:numId="1">
    <w:abstractNumId w:val="2"/>
  </w:num>
  <w:num w:numId="2">
    <w:abstractNumId w:val="3"/>
  </w:num>
  <w:num w:numId="3">
    <w:abstractNumId w:val="0"/>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172A27"/>
    <w:rsid w:val="BB1F8442"/>
    <w:rsid w:val="D5D730CB"/>
    <w:rsid w:val="EEBFAEB9"/>
    <w:rsid w:val="FFCEA786"/>
    <w:rsid w:val="0000557C"/>
    <w:rsid w:val="00011078"/>
    <w:rsid w:val="00026B78"/>
    <w:rsid w:val="000409E1"/>
    <w:rsid w:val="0005482E"/>
    <w:rsid w:val="00057FE4"/>
    <w:rsid w:val="00066637"/>
    <w:rsid w:val="00067692"/>
    <w:rsid w:val="00067F56"/>
    <w:rsid w:val="00071F11"/>
    <w:rsid w:val="00072835"/>
    <w:rsid w:val="000863B8"/>
    <w:rsid w:val="00086416"/>
    <w:rsid w:val="00090FF5"/>
    <w:rsid w:val="00093081"/>
    <w:rsid w:val="00096FF3"/>
    <w:rsid w:val="000B23D9"/>
    <w:rsid w:val="000C258B"/>
    <w:rsid w:val="000C5207"/>
    <w:rsid w:val="000D1A9A"/>
    <w:rsid w:val="000E5520"/>
    <w:rsid w:val="000F06DF"/>
    <w:rsid w:val="000F3D88"/>
    <w:rsid w:val="000F42AB"/>
    <w:rsid w:val="000F5055"/>
    <w:rsid w:val="00103383"/>
    <w:rsid w:val="0010553D"/>
    <w:rsid w:val="00105F26"/>
    <w:rsid w:val="001156E4"/>
    <w:rsid w:val="00137360"/>
    <w:rsid w:val="001429D9"/>
    <w:rsid w:val="001446C4"/>
    <w:rsid w:val="0014497E"/>
    <w:rsid w:val="00145B73"/>
    <w:rsid w:val="001519E4"/>
    <w:rsid w:val="0015681F"/>
    <w:rsid w:val="001619DD"/>
    <w:rsid w:val="00163758"/>
    <w:rsid w:val="00164F2A"/>
    <w:rsid w:val="00172A27"/>
    <w:rsid w:val="0018188D"/>
    <w:rsid w:val="001A598E"/>
    <w:rsid w:val="001B5454"/>
    <w:rsid w:val="001B73CC"/>
    <w:rsid w:val="001C3323"/>
    <w:rsid w:val="001C569C"/>
    <w:rsid w:val="001D5F9F"/>
    <w:rsid w:val="001E0F3C"/>
    <w:rsid w:val="001E1F77"/>
    <w:rsid w:val="001E3EBB"/>
    <w:rsid w:val="001E4478"/>
    <w:rsid w:val="001F2BA9"/>
    <w:rsid w:val="001F2F1F"/>
    <w:rsid w:val="001F5588"/>
    <w:rsid w:val="00206328"/>
    <w:rsid w:val="00213BBE"/>
    <w:rsid w:val="002210E6"/>
    <w:rsid w:val="00222349"/>
    <w:rsid w:val="00227E1E"/>
    <w:rsid w:val="00227FCB"/>
    <w:rsid w:val="00236320"/>
    <w:rsid w:val="00280156"/>
    <w:rsid w:val="00284666"/>
    <w:rsid w:val="0028483E"/>
    <w:rsid w:val="002A4468"/>
    <w:rsid w:val="002A6EA5"/>
    <w:rsid w:val="002B3C93"/>
    <w:rsid w:val="002B3E10"/>
    <w:rsid w:val="002B3F67"/>
    <w:rsid w:val="002C0355"/>
    <w:rsid w:val="002D0C20"/>
    <w:rsid w:val="002E0AFB"/>
    <w:rsid w:val="002F1CDF"/>
    <w:rsid w:val="002F7986"/>
    <w:rsid w:val="00307ED2"/>
    <w:rsid w:val="00312C41"/>
    <w:rsid w:val="00316CFA"/>
    <w:rsid w:val="003331E0"/>
    <w:rsid w:val="003345F9"/>
    <w:rsid w:val="00343B05"/>
    <w:rsid w:val="003444C5"/>
    <w:rsid w:val="003723EF"/>
    <w:rsid w:val="00372D84"/>
    <w:rsid w:val="00375F9C"/>
    <w:rsid w:val="00382FE6"/>
    <w:rsid w:val="00383767"/>
    <w:rsid w:val="00384182"/>
    <w:rsid w:val="00384FB1"/>
    <w:rsid w:val="00386AE5"/>
    <w:rsid w:val="003A77C6"/>
    <w:rsid w:val="003B245A"/>
    <w:rsid w:val="003B60C3"/>
    <w:rsid w:val="003C0832"/>
    <w:rsid w:val="003C7BAC"/>
    <w:rsid w:val="003D4324"/>
    <w:rsid w:val="003D7B5C"/>
    <w:rsid w:val="003E7615"/>
    <w:rsid w:val="003F5A7F"/>
    <w:rsid w:val="003F7AFF"/>
    <w:rsid w:val="00405E42"/>
    <w:rsid w:val="00410565"/>
    <w:rsid w:val="0041266A"/>
    <w:rsid w:val="0041329A"/>
    <w:rsid w:val="00425AC3"/>
    <w:rsid w:val="004263BA"/>
    <w:rsid w:val="00430635"/>
    <w:rsid w:val="00434084"/>
    <w:rsid w:val="00435FFE"/>
    <w:rsid w:val="00436FDF"/>
    <w:rsid w:val="004401FC"/>
    <w:rsid w:val="00451F6F"/>
    <w:rsid w:val="004642E1"/>
    <w:rsid w:val="00472FF3"/>
    <w:rsid w:val="0047511B"/>
    <w:rsid w:val="0047551B"/>
    <w:rsid w:val="0048504B"/>
    <w:rsid w:val="004878B6"/>
    <w:rsid w:val="00487F2E"/>
    <w:rsid w:val="0049594F"/>
    <w:rsid w:val="004A26C4"/>
    <w:rsid w:val="004B192A"/>
    <w:rsid w:val="004B37B4"/>
    <w:rsid w:val="004C1605"/>
    <w:rsid w:val="004C3A5B"/>
    <w:rsid w:val="004C4468"/>
    <w:rsid w:val="004D23B0"/>
    <w:rsid w:val="004D68C9"/>
    <w:rsid w:val="004D7CCA"/>
    <w:rsid w:val="004E30DE"/>
    <w:rsid w:val="004E78DF"/>
    <w:rsid w:val="004E7D83"/>
    <w:rsid w:val="004F1552"/>
    <w:rsid w:val="004F2AA2"/>
    <w:rsid w:val="0050315E"/>
    <w:rsid w:val="0050540F"/>
    <w:rsid w:val="00507255"/>
    <w:rsid w:val="00511850"/>
    <w:rsid w:val="00514C73"/>
    <w:rsid w:val="00516E61"/>
    <w:rsid w:val="00522653"/>
    <w:rsid w:val="00523082"/>
    <w:rsid w:val="00524886"/>
    <w:rsid w:val="00536D71"/>
    <w:rsid w:val="00541730"/>
    <w:rsid w:val="0055733B"/>
    <w:rsid w:val="005621BA"/>
    <w:rsid w:val="00564A93"/>
    <w:rsid w:val="005655D6"/>
    <w:rsid w:val="00571F60"/>
    <w:rsid w:val="00582855"/>
    <w:rsid w:val="00584DF1"/>
    <w:rsid w:val="00587A18"/>
    <w:rsid w:val="00590C98"/>
    <w:rsid w:val="00593B65"/>
    <w:rsid w:val="00597DB7"/>
    <w:rsid w:val="005A7158"/>
    <w:rsid w:val="005B1AA3"/>
    <w:rsid w:val="005B1C41"/>
    <w:rsid w:val="005B5A5C"/>
    <w:rsid w:val="005C045B"/>
    <w:rsid w:val="005D094F"/>
    <w:rsid w:val="005D1DD6"/>
    <w:rsid w:val="005E32E8"/>
    <w:rsid w:val="005E6069"/>
    <w:rsid w:val="005E75E7"/>
    <w:rsid w:val="005F0262"/>
    <w:rsid w:val="005F2086"/>
    <w:rsid w:val="005F32B2"/>
    <w:rsid w:val="005F44FB"/>
    <w:rsid w:val="00612CE5"/>
    <w:rsid w:val="00616EB6"/>
    <w:rsid w:val="00627882"/>
    <w:rsid w:val="00637909"/>
    <w:rsid w:val="00641445"/>
    <w:rsid w:val="00644395"/>
    <w:rsid w:val="006453FA"/>
    <w:rsid w:val="00645A55"/>
    <w:rsid w:val="00653DE4"/>
    <w:rsid w:val="0065700E"/>
    <w:rsid w:val="00661492"/>
    <w:rsid w:val="0066623E"/>
    <w:rsid w:val="00667E6A"/>
    <w:rsid w:val="0067672E"/>
    <w:rsid w:val="00682DB3"/>
    <w:rsid w:val="006921DA"/>
    <w:rsid w:val="00693380"/>
    <w:rsid w:val="006938BC"/>
    <w:rsid w:val="006950B5"/>
    <w:rsid w:val="00697BCE"/>
    <w:rsid w:val="006A6B35"/>
    <w:rsid w:val="006B0950"/>
    <w:rsid w:val="006B4F9A"/>
    <w:rsid w:val="006C17C9"/>
    <w:rsid w:val="006C2191"/>
    <w:rsid w:val="006D7852"/>
    <w:rsid w:val="006E3720"/>
    <w:rsid w:val="006E53AB"/>
    <w:rsid w:val="006E54E6"/>
    <w:rsid w:val="006F4416"/>
    <w:rsid w:val="006F4763"/>
    <w:rsid w:val="006F59B1"/>
    <w:rsid w:val="006F7D64"/>
    <w:rsid w:val="0070040A"/>
    <w:rsid w:val="007076EB"/>
    <w:rsid w:val="00724BDC"/>
    <w:rsid w:val="0074207B"/>
    <w:rsid w:val="007430AF"/>
    <w:rsid w:val="0074321E"/>
    <w:rsid w:val="007466FB"/>
    <w:rsid w:val="00751819"/>
    <w:rsid w:val="0075242A"/>
    <w:rsid w:val="0075292A"/>
    <w:rsid w:val="0076178D"/>
    <w:rsid w:val="00763466"/>
    <w:rsid w:val="00772047"/>
    <w:rsid w:val="0077336F"/>
    <w:rsid w:val="007751DC"/>
    <w:rsid w:val="0078496C"/>
    <w:rsid w:val="00791173"/>
    <w:rsid w:val="00791805"/>
    <w:rsid w:val="0079319F"/>
    <w:rsid w:val="00797C1C"/>
    <w:rsid w:val="007A11BE"/>
    <w:rsid w:val="007A13EB"/>
    <w:rsid w:val="007A1761"/>
    <w:rsid w:val="007A6FB0"/>
    <w:rsid w:val="007A7FBE"/>
    <w:rsid w:val="007B0061"/>
    <w:rsid w:val="007B136E"/>
    <w:rsid w:val="007B1581"/>
    <w:rsid w:val="007B6C89"/>
    <w:rsid w:val="007C31EF"/>
    <w:rsid w:val="007C5884"/>
    <w:rsid w:val="007E1CF7"/>
    <w:rsid w:val="007E5CEB"/>
    <w:rsid w:val="007F047D"/>
    <w:rsid w:val="00801DB9"/>
    <w:rsid w:val="00802E32"/>
    <w:rsid w:val="00813C80"/>
    <w:rsid w:val="0081757C"/>
    <w:rsid w:val="00817ABD"/>
    <w:rsid w:val="008244A7"/>
    <w:rsid w:val="008268BE"/>
    <w:rsid w:val="00827775"/>
    <w:rsid w:val="00834057"/>
    <w:rsid w:val="0083767E"/>
    <w:rsid w:val="00837748"/>
    <w:rsid w:val="008403C1"/>
    <w:rsid w:val="0085036A"/>
    <w:rsid w:val="0085299B"/>
    <w:rsid w:val="00854D3F"/>
    <w:rsid w:val="00857B82"/>
    <w:rsid w:val="0086070B"/>
    <w:rsid w:val="00864A4A"/>
    <w:rsid w:val="00875C70"/>
    <w:rsid w:val="00876F7A"/>
    <w:rsid w:val="008834D1"/>
    <w:rsid w:val="00883DEA"/>
    <w:rsid w:val="00890398"/>
    <w:rsid w:val="008957D6"/>
    <w:rsid w:val="00896964"/>
    <w:rsid w:val="008A0351"/>
    <w:rsid w:val="008A138A"/>
    <w:rsid w:val="008A518C"/>
    <w:rsid w:val="008B51FD"/>
    <w:rsid w:val="008B7AF3"/>
    <w:rsid w:val="008C2117"/>
    <w:rsid w:val="008C2170"/>
    <w:rsid w:val="008C33B6"/>
    <w:rsid w:val="008C6461"/>
    <w:rsid w:val="008D3473"/>
    <w:rsid w:val="008E0AF0"/>
    <w:rsid w:val="008E7EA0"/>
    <w:rsid w:val="008F04F8"/>
    <w:rsid w:val="008F4B5A"/>
    <w:rsid w:val="00903E38"/>
    <w:rsid w:val="0090650C"/>
    <w:rsid w:val="00907252"/>
    <w:rsid w:val="00911E56"/>
    <w:rsid w:val="00914194"/>
    <w:rsid w:val="00917425"/>
    <w:rsid w:val="009215FD"/>
    <w:rsid w:val="0092248A"/>
    <w:rsid w:val="00922CC9"/>
    <w:rsid w:val="00933456"/>
    <w:rsid w:val="00935140"/>
    <w:rsid w:val="00935606"/>
    <w:rsid w:val="00944356"/>
    <w:rsid w:val="009446E6"/>
    <w:rsid w:val="00951174"/>
    <w:rsid w:val="00957E7A"/>
    <w:rsid w:val="009612C8"/>
    <w:rsid w:val="0096798A"/>
    <w:rsid w:val="00970527"/>
    <w:rsid w:val="00974D80"/>
    <w:rsid w:val="0098227A"/>
    <w:rsid w:val="00984F8D"/>
    <w:rsid w:val="009909DF"/>
    <w:rsid w:val="009916DC"/>
    <w:rsid w:val="00993913"/>
    <w:rsid w:val="009A238F"/>
    <w:rsid w:val="009A352D"/>
    <w:rsid w:val="009A3EB2"/>
    <w:rsid w:val="009A410E"/>
    <w:rsid w:val="009C1AF8"/>
    <w:rsid w:val="009E123B"/>
    <w:rsid w:val="009E1FC0"/>
    <w:rsid w:val="009E245A"/>
    <w:rsid w:val="009E41DA"/>
    <w:rsid w:val="009E53B4"/>
    <w:rsid w:val="009E5A57"/>
    <w:rsid w:val="009E7040"/>
    <w:rsid w:val="009E75AA"/>
    <w:rsid w:val="009F2E36"/>
    <w:rsid w:val="009F4E1E"/>
    <w:rsid w:val="00A0382B"/>
    <w:rsid w:val="00A03F79"/>
    <w:rsid w:val="00A16560"/>
    <w:rsid w:val="00A22C22"/>
    <w:rsid w:val="00A25346"/>
    <w:rsid w:val="00A3076D"/>
    <w:rsid w:val="00A3227D"/>
    <w:rsid w:val="00A336DF"/>
    <w:rsid w:val="00A3517B"/>
    <w:rsid w:val="00A361C6"/>
    <w:rsid w:val="00A4729B"/>
    <w:rsid w:val="00A52937"/>
    <w:rsid w:val="00A60295"/>
    <w:rsid w:val="00A71452"/>
    <w:rsid w:val="00A7195B"/>
    <w:rsid w:val="00A745DE"/>
    <w:rsid w:val="00A7646A"/>
    <w:rsid w:val="00A77B3E"/>
    <w:rsid w:val="00A82E2D"/>
    <w:rsid w:val="00A83004"/>
    <w:rsid w:val="00A91EDB"/>
    <w:rsid w:val="00AA4030"/>
    <w:rsid w:val="00AC5790"/>
    <w:rsid w:val="00AD2A14"/>
    <w:rsid w:val="00AD44DD"/>
    <w:rsid w:val="00AD45BA"/>
    <w:rsid w:val="00AE3E1F"/>
    <w:rsid w:val="00AF1677"/>
    <w:rsid w:val="00B065F2"/>
    <w:rsid w:val="00B11253"/>
    <w:rsid w:val="00B12600"/>
    <w:rsid w:val="00B12F69"/>
    <w:rsid w:val="00B4790D"/>
    <w:rsid w:val="00B52C9D"/>
    <w:rsid w:val="00B53692"/>
    <w:rsid w:val="00B64901"/>
    <w:rsid w:val="00B74185"/>
    <w:rsid w:val="00B74471"/>
    <w:rsid w:val="00B744E1"/>
    <w:rsid w:val="00B77211"/>
    <w:rsid w:val="00B822C7"/>
    <w:rsid w:val="00B82AC5"/>
    <w:rsid w:val="00B839A0"/>
    <w:rsid w:val="00B85D10"/>
    <w:rsid w:val="00B87942"/>
    <w:rsid w:val="00B90E39"/>
    <w:rsid w:val="00B9174D"/>
    <w:rsid w:val="00B94794"/>
    <w:rsid w:val="00B95BA9"/>
    <w:rsid w:val="00BA19BE"/>
    <w:rsid w:val="00BB1E39"/>
    <w:rsid w:val="00BB3CD6"/>
    <w:rsid w:val="00BC2381"/>
    <w:rsid w:val="00BC507F"/>
    <w:rsid w:val="00BC7EAB"/>
    <w:rsid w:val="00BD0207"/>
    <w:rsid w:val="00BD09EA"/>
    <w:rsid w:val="00BD0FE9"/>
    <w:rsid w:val="00BD4150"/>
    <w:rsid w:val="00BD6070"/>
    <w:rsid w:val="00BE30EA"/>
    <w:rsid w:val="00BE6BB6"/>
    <w:rsid w:val="00BF5521"/>
    <w:rsid w:val="00BF5925"/>
    <w:rsid w:val="00BF597C"/>
    <w:rsid w:val="00BF5EF5"/>
    <w:rsid w:val="00C0240C"/>
    <w:rsid w:val="00C0636C"/>
    <w:rsid w:val="00C06F68"/>
    <w:rsid w:val="00C10D3E"/>
    <w:rsid w:val="00C13FA3"/>
    <w:rsid w:val="00C145F2"/>
    <w:rsid w:val="00C21130"/>
    <w:rsid w:val="00C22749"/>
    <w:rsid w:val="00C238EA"/>
    <w:rsid w:val="00C3494E"/>
    <w:rsid w:val="00C352C7"/>
    <w:rsid w:val="00C374B6"/>
    <w:rsid w:val="00C37A26"/>
    <w:rsid w:val="00C442D4"/>
    <w:rsid w:val="00C45AE9"/>
    <w:rsid w:val="00C528C6"/>
    <w:rsid w:val="00C633FA"/>
    <w:rsid w:val="00C6421D"/>
    <w:rsid w:val="00C7203E"/>
    <w:rsid w:val="00C72EE9"/>
    <w:rsid w:val="00C74D1A"/>
    <w:rsid w:val="00C80C4A"/>
    <w:rsid w:val="00C84458"/>
    <w:rsid w:val="00C84EBD"/>
    <w:rsid w:val="00C8674C"/>
    <w:rsid w:val="00C91982"/>
    <w:rsid w:val="00CA2A55"/>
    <w:rsid w:val="00CD3EF3"/>
    <w:rsid w:val="00CD4C49"/>
    <w:rsid w:val="00CE2995"/>
    <w:rsid w:val="00CE44ED"/>
    <w:rsid w:val="00CF1637"/>
    <w:rsid w:val="00CF2556"/>
    <w:rsid w:val="00D0741B"/>
    <w:rsid w:val="00D11306"/>
    <w:rsid w:val="00D20A81"/>
    <w:rsid w:val="00D25F2D"/>
    <w:rsid w:val="00D363CA"/>
    <w:rsid w:val="00D44617"/>
    <w:rsid w:val="00D51DD0"/>
    <w:rsid w:val="00D529CF"/>
    <w:rsid w:val="00D569BD"/>
    <w:rsid w:val="00D6286D"/>
    <w:rsid w:val="00D73505"/>
    <w:rsid w:val="00D82FE0"/>
    <w:rsid w:val="00D845D9"/>
    <w:rsid w:val="00D8661D"/>
    <w:rsid w:val="00D86638"/>
    <w:rsid w:val="00D86655"/>
    <w:rsid w:val="00D90B76"/>
    <w:rsid w:val="00DA2B0B"/>
    <w:rsid w:val="00DA72E4"/>
    <w:rsid w:val="00DA7E8F"/>
    <w:rsid w:val="00DB5212"/>
    <w:rsid w:val="00DC0944"/>
    <w:rsid w:val="00DD0F14"/>
    <w:rsid w:val="00DD23A7"/>
    <w:rsid w:val="00DD442C"/>
    <w:rsid w:val="00DD7D08"/>
    <w:rsid w:val="00DE04EC"/>
    <w:rsid w:val="00DE07A7"/>
    <w:rsid w:val="00DE082E"/>
    <w:rsid w:val="00DE3AC6"/>
    <w:rsid w:val="00DF0B5E"/>
    <w:rsid w:val="00DF1811"/>
    <w:rsid w:val="00DF1C8D"/>
    <w:rsid w:val="00E01AB9"/>
    <w:rsid w:val="00E01CD7"/>
    <w:rsid w:val="00E13F26"/>
    <w:rsid w:val="00E306DC"/>
    <w:rsid w:val="00E30EED"/>
    <w:rsid w:val="00E314BE"/>
    <w:rsid w:val="00E31D41"/>
    <w:rsid w:val="00E32003"/>
    <w:rsid w:val="00E34D8B"/>
    <w:rsid w:val="00E37946"/>
    <w:rsid w:val="00E37B99"/>
    <w:rsid w:val="00E52807"/>
    <w:rsid w:val="00E54133"/>
    <w:rsid w:val="00E60D03"/>
    <w:rsid w:val="00E66BFB"/>
    <w:rsid w:val="00E74FC6"/>
    <w:rsid w:val="00E77E37"/>
    <w:rsid w:val="00E84501"/>
    <w:rsid w:val="00E84E78"/>
    <w:rsid w:val="00E875FE"/>
    <w:rsid w:val="00EA11D8"/>
    <w:rsid w:val="00EA2F72"/>
    <w:rsid w:val="00EA5797"/>
    <w:rsid w:val="00EA7E8A"/>
    <w:rsid w:val="00EC0FEB"/>
    <w:rsid w:val="00EC3980"/>
    <w:rsid w:val="00EC6BC2"/>
    <w:rsid w:val="00ED2CF2"/>
    <w:rsid w:val="00ED6CD6"/>
    <w:rsid w:val="00EE5B80"/>
    <w:rsid w:val="00EE622D"/>
    <w:rsid w:val="00EE6FCE"/>
    <w:rsid w:val="00EE77A9"/>
    <w:rsid w:val="00EF6729"/>
    <w:rsid w:val="00F07F2B"/>
    <w:rsid w:val="00F11A8D"/>
    <w:rsid w:val="00F13443"/>
    <w:rsid w:val="00F30131"/>
    <w:rsid w:val="00F30C25"/>
    <w:rsid w:val="00F34B7E"/>
    <w:rsid w:val="00F34E1A"/>
    <w:rsid w:val="00F34F03"/>
    <w:rsid w:val="00F40187"/>
    <w:rsid w:val="00F4407C"/>
    <w:rsid w:val="00F45F12"/>
    <w:rsid w:val="00F52DA8"/>
    <w:rsid w:val="00F62756"/>
    <w:rsid w:val="00FA7FEA"/>
    <w:rsid w:val="00FB10A1"/>
    <w:rsid w:val="00FC0BFD"/>
    <w:rsid w:val="00FC4D62"/>
    <w:rsid w:val="00FD1B8B"/>
    <w:rsid w:val="00FD311B"/>
    <w:rsid w:val="00FD4A2E"/>
    <w:rsid w:val="00FD6B66"/>
    <w:rsid w:val="00FE65FF"/>
    <w:rsid w:val="00FF2588"/>
    <w:rsid w:val="00FF4201"/>
    <w:rsid w:val="00FF5465"/>
    <w:rsid w:val="02756C27"/>
    <w:rsid w:val="02DC07E0"/>
    <w:rsid w:val="047C51A3"/>
    <w:rsid w:val="0C1D3410"/>
    <w:rsid w:val="0C6465F2"/>
    <w:rsid w:val="0CC506E9"/>
    <w:rsid w:val="0D0325C3"/>
    <w:rsid w:val="0E453C1E"/>
    <w:rsid w:val="0FD47B13"/>
    <w:rsid w:val="10676791"/>
    <w:rsid w:val="15C076B6"/>
    <w:rsid w:val="15E97BB9"/>
    <w:rsid w:val="1BEA480E"/>
    <w:rsid w:val="1C66737B"/>
    <w:rsid w:val="1CE30A11"/>
    <w:rsid w:val="1D655CA4"/>
    <w:rsid w:val="1E5E4CD2"/>
    <w:rsid w:val="1FED480E"/>
    <w:rsid w:val="212A1590"/>
    <w:rsid w:val="22ED6B6E"/>
    <w:rsid w:val="277E766D"/>
    <w:rsid w:val="29AB5DE7"/>
    <w:rsid w:val="2A1262A0"/>
    <w:rsid w:val="2A495A74"/>
    <w:rsid w:val="2BEF2FFA"/>
    <w:rsid w:val="2D054DC5"/>
    <w:rsid w:val="2D7C2335"/>
    <w:rsid w:val="2F26112F"/>
    <w:rsid w:val="305A49A2"/>
    <w:rsid w:val="30B023A9"/>
    <w:rsid w:val="31094A8E"/>
    <w:rsid w:val="31B53D7A"/>
    <w:rsid w:val="32A87F1E"/>
    <w:rsid w:val="33334F13"/>
    <w:rsid w:val="33996063"/>
    <w:rsid w:val="35CF507F"/>
    <w:rsid w:val="35F12ECA"/>
    <w:rsid w:val="375B7373"/>
    <w:rsid w:val="376D5966"/>
    <w:rsid w:val="3C7B33CF"/>
    <w:rsid w:val="3CCE71EB"/>
    <w:rsid w:val="3CD2382F"/>
    <w:rsid w:val="3DEC5D8B"/>
    <w:rsid w:val="3E8F8959"/>
    <w:rsid w:val="3F44662B"/>
    <w:rsid w:val="3FD81B4D"/>
    <w:rsid w:val="422A1BE1"/>
    <w:rsid w:val="42497233"/>
    <w:rsid w:val="46447536"/>
    <w:rsid w:val="47D55BE2"/>
    <w:rsid w:val="487B1676"/>
    <w:rsid w:val="49885819"/>
    <w:rsid w:val="49CF224E"/>
    <w:rsid w:val="4A6F7F66"/>
    <w:rsid w:val="4BEC745B"/>
    <w:rsid w:val="4C4A5E4E"/>
    <w:rsid w:val="4D333158"/>
    <w:rsid w:val="4D5B096F"/>
    <w:rsid w:val="4F0475AB"/>
    <w:rsid w:val="51AE30D0"/>
    <w:rsid w:val="52003312"/>
    <w:rsid w:val="52036637"/>
    <w:rsid w:val="546E7A49"/>
    <w:rsid w:val="5595204A"/>
    <w:rsid w:val="55ED29C8"/>
    <w:rsid w:val="561609D8"/>
    <w:rsid w:val="562A7D3D"/>
    <w:rsid w:val="586B7B6C"/>
    <w:rsid w:val="5A3E5BF0"/>
    <w:rsid w:val="5A4237C2"/>
    <w:rsid w:val="5BF30EE6"/>
    <w:rsid w:val="5C217C66"/>
    <w:rsid w:val="5CD64696"/>
    <w:rsid w:val="5D9E093C"/>
    <w:rsid w:val="5E513460"/>
    <w:rsid w:val="607D65E8"/>
    <w:rsid w:val="609430BC"/>
    <w:rsid w:val="654F11D0"/>
    <w:rsid w:val="66237B57"/>
    <w:rsid w:val="675B3101"/>
    <w:rsid w:val="689E0F52"/>
    <w:rsid w:val="6B0A1194"/>
    <w:rsid w:val="6BCD56C2"/>
    <w:rsid w:val="6EAFDD59"/>
    <w:rsid w:val="6F8860DD"/>
    <w:rsid w:val="70D54B74"/>
    <w:rsid w:val="73E6120B"/>
    <w:rsid w:val="74BB2697"/>
    <w:rsid w:val="75117037"/>
    <w:rsid w:val="78AA4DA1"/>
    <w:rsid w:val="78BA43CC"/>
    <w:rsid w:val="799233A3"/>
    <w:rsid w:val="79B7747C"/>
    <w:rsid w:val="7B414465"/>
    <w:rsid w:val="7B645086"/>
    <w:rsid w:val="7BE2675B"/>
    <w:rsid w:val="7CA76592"/>
    <w:rsid w:val="7F4F11BB"/>
    <w:rsid w:val="7F587460"/>
    <w:rsid w:val="7F755989"/>
    <w:rsid w:val="7F7C213C"/>
    <w:rsid w:val="7FF7C3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Normal Indent" w:qFormat="1"/>
    <w:lsdException w:name="annotation text" w:qFormat="1"/>
    <w:lsdException w:name="header" w:uiPriority="99"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First Indent 2" w:uiPriority="99" w:qFormat="1"/>
    <w:lsdException w:name="Body Text Indent 2" w:qFormat="1"/>
    <w:lsdException w:name="Hyperlink"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A9A"/>
    <w:rPr>
      <w:rFonts w:eastAsiaTheme="minorEastAsia"/>
      <w:sz w:val="24"/>
      <w:szCs w:val="24"/>
      <w:lang w:eastAsia="en-US"/>
    </w:rPr>
  </w:style>
  <w:style w:type="paragraph" w:styleId="1">
    <w:name w:val="heading 1"/>
    <w:basedOn w:val="a"/>
    <w:next w:val="a"/>
    <w:link w:val="1Char"/>
    <w:qFormat/>
    <w:pPr>
      <w:widowControl w:val="0"/>
      <w:spacing w:before="340" w:after="330" w:line="360" w:lineRule="auto"/>
      <w:jc w:val="center"/>
      <w:outlineLvl w:val="0"/>
    </w:pPr>
    <w:rPr>
      <w:rFonts w:eastAsia="黑体"/>
      <w:kern w:val="44"/>
      <w:sz w:val="21"/>
      <w:szCs w:val="44"/>
      <w:lang w:eastAsia="zh-CN"/>
    </w:rPr>
  </w:style>
  <w:style w:type="paragraph" w:styleId="2">
    <w:name w:val="heading 2"/>
    <w:basedOn w:val="a"/>
    <w:next w:val="a"/>
    <w:link w:val="2Char"/>
    <w:qFormat/>
    <w:pPr>
      <w:adjustRightInd w:val="0"/>
      <w:jc w:val="center"/>
      <w:textAlignment w:val="baseline"/>
      <w:outlineLvl w:val="1"/>
    </w:pPr>
    <w:rPr>
      <w:szCs w:val="20"/>
    </w:rPr>
  </w:style>
  <w:style w:type="paragraph" w:styleId="3">
    <w:name w:val="heading 3"/>
    <w:basedOn w:val="4"/>
    <w:next w:val="a"/>
    <w:link w:val="3Char1"/>
    <w:uiPriority w:val="9"/>
    <w:qFormat/>
    <w:pPr>
      <w:spacing w:before="260" w:after="260" w:line="240" w:lineRule="auto"/>
      <w:outlineLvl w:val="2"/>
    </w:pPr>
    <w:rPr>
      <w:rFonts w:ascii="宋体" w:eastAsia="宋体" w:hAnsi="宋体"/>
      <w:szCs w:val="32"/>
    </w:rPr>
  </w:style>
  <w:style w:type="paragraph" w:styleId="4">
    <w:name w:val="heading 4"/>
    <w:basedOn w:val="a"/>
    <w:next w:val="a"/>
    <w:link w:val="4Char"/>
    <w:uiPriority w:val="9"/>
    <w:qFormat/>
    <w:pPr>
      <w:keepNext/>
      <w:keepLines/>
      <w:widowControl w:val="0"/>
      <w:spacing w:before="280" w:after="290" w:line="376" w:lineRule="auto"/>
      <w:jc w:val="both"/>
      <w:outlineLvl w:val="3"/>
    </w:pPr>
    <w:rPr>
      <w:rFonts w:ascii="Arial" w:eastAsia="黑体" w:hAnsi="Arial"/>
      <w:b/>
      <w:bCs/>
      <w:kern w:val="2"/>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qFormat/>
    <w:pPr>
      <w:widowControl w:val="0"/>
      <w:ind w:firstLine="420"/>
      <w:jc w:val="both"/>
    </w:pPr>
    <w:rPr>
      <w:rFonts w:eastAsia="宋体"/>
      <w:kern w:val="2"/>
      <w:sz w:val="21"/>
      <w:szCs w:val="20"/>
      <w:lang w:eastAsia="zh-CN"/>
    </w:rPr>
  </w:style>
  <w:style w:type="paragraph" w:styleId="a4">
    <w:name w:val="annotation text"/>
    <w:basedOn w:val="a"/>
    <w:qFormat/>
  </w:style>
  <w:style w:type="paragraph" w:styleId="a5">
    <w:name w:val="Body Text"/>
    <w:basedOn w:val="a"/>
    <w:next w:val="a"/>
    <w:link w:val="Char0"/>
    <w:qFormat/>
    <w:pPr>
      <w:widowControl w:val="0"/>
      <w:spacing w:line="360" w:lineRule="auto"/>
      <w:jc w:val="both"/>
    </w:pPr>
    <w:rPr>
      <w:rFonts w:eastAsia="宋体"/>
      <w:b/>
      <w:bCs/>
      <w:kern w:val="2"/>
      <w:lang w:eastAsia="zh-CN"/>
    </w:rPr>
  </w:style>
  <w:style w:type="paragraph" w:styleId="a6">
    <w:name w:val="Body Text Indent"/>
    <w:basedOn w:val="a"/>
    <w:link w:val="Char1"/>
    <w:qFormat/>
    <w:pPr>
      <w:widowControl w:val="0"/>
      <w:spacing w:line="360" w:lineRule="auto"/>
      <w:ind w:firstLineChars="200" w:firstLine="420"/>
      <w:jc w:val="both"/>
    </w:pPr>
    <w:rPr>
      <w:rFonts w:eastAsia="宋体"/>
      <w:kern w:val="2"/>
      <w:sz w:val="21"/>
      <w:lang w:eastAsia="zh-CN"/>
    </w:rPr>
  </w:style>
  <w:style w:type="paragraph" w:styleId="a7">
    <w:name w:val="Plain Text"/>
    <w:basedOn w:val="a"/>
    <w:link w:val="Char2"/>
    <w:qFormat/>
    <w:pPr>
      <w:widowControl w:val="0"/>
      <w:jc w:val="both"/>
    </w:pPr>
    <w:rPr>
      <w:rFonts w:ascii="宋体" w:eastAsia="宋体" w:hAnsi="Courier New"/>
      <w:kern w:val="2"/>
      <w:sz w:val="21"/>
      <w:szCs w:val="20"/>
      <w:lang w:eastAsia="zh-CN"/>
    </w:rPr>
  </w:style>
  <w:style w:type="paragraph" w:styleId="20">
    <w:name w:val="Body Text Indent 2"/>
    <w:basedOn w:val="a"/>
    <w:qFormat/>
    <w:pPr>
      <w:spacing w:beforeLines="50" w:afterLines="50" w:line="120" w:lineRule="auto"/>
      <w:ind w:firstLineChars="400" w:firstLine="840"/>
    </w:pPr>
    <w:rPr>
      <w:rFonts w:ascii="宋体" w:hAnsi="宋体"/>
    </w:rPr>
  </w:style>
  <w:style w:type="paragraph" w:styleId="a8">
    <w:name w:val="Balloon Text"/>
    <w:basedOn w:val="a"/>
    <w:link w:val="Char3"/>
    <w:qFormat/>
    <w:rPr>
      <w:sz w:val="18"/>
      <w:szCs w:val="18"/>
    </w:rPr>
  </w:style>
  <w:style w:type="paragraph" w:styleId="a9">
    <w:name w:val="footer"/>
    <w:basedOn w:val="a"/>
    <w:link w:val="Char4"/>
    <w:qFormat/>
    <w:pPr>
      <w:widowControl w:val="0"/>
      <w:tabs>
        <w:tab w:val="center" w:pos="4153"/>
        <w:tab w:val="right" w:pos="8306"/>
      </w:tabs>
      <w:snapToGrid w:val="0"/>
    </w:pPr>
    <w:rPr>
      <w:rFonts w:eastAsia="宋体"/>
      <w:kern w:val="2"/>
      <w:sz w:val="18"/>
      <w:szCs w:val="18"/>
      <w:lang w:eastAsia="zh-CN"/>
    </w:rPr>
  </w:style>
  <w:style w:type="paragraph" w:styleId="aa">
    <w:name w:val="header"/>
    <w:basedOn w:val="a"/>
    <w:link w:val="Char5"/>
    <w:uiPriority w:val="99"/>
    <w:qFormat/>
    <w:pPr>
      <w:widowControl w:val="0"/>
      <w:tabs>
        <w:tab w:val="center" w:pos="4153"/>
        <w:tab w:val="right" w:pos="8306"/>
      </w:tabs>
      <w:snapToGrid w:val="0"/>
      <w:jc w:val="right"/>
    </w:pPr>
    <w:rPr>
      <w:rFonts w:eastAsia="宋体"/>
      <w:b/>
      <w:kern w:val="2"/>
      <w:lang w:eastAsia="zh-CN"/>
    </w:rPr>
  </w:style>
  <w:style w:type="paragraph" w:styleId="10">
    <w:name w:val="toc 1"/>
    <w:basedOn w:val="a"/>
    <w:next w:val="a"/>
    <w:semiHidden/>
    <w:qFormat/>
    <w:pPr>
      <w:spacing w:before="120" w:after="120"/>
    </w:pPr>
    <w:rPr>
      <w:b/>
      <w:bCs/>
      <w:caps/>
    </w:rPr>
  </w:style>
  <w:style w:type="paragraph" w:styleId="ab">
    <w:name w:val="Normal (Web)"/>
    <w:basedOn w:val="a"/>
    <w:uiPriority w:val="99"/>
    <w:qFormat/>
    <w:pPr>
      <w:widowControl w:val="0"/>
      <w:spacing w:beforeAutospacing="1" w:afterAutospacing="1"/>
    </w:pPr>
    <w:rPr>
      <w:rFonts w:eastAsia="宋体"/>
      <w:lang w:eastAsia="zh-CN"/>
    </w:rPr>
  </w:style>
  <w:style w:type="paragraph" w:styleId="21">
    <w:name w:val="Body Text First Indent 2"/>
    <w:basedOn w:val="a6"/>
    <w:link w:val="2Char0"/>
    <w:uiPriority w:val="99"/>
    <w:qFormat/>
  </w:style>
  <w:style w:type="table" w:styleId="ac">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qFormat/>
  </w:style>
  <w:style w:type="character" w:styleId="ae">
    <w:name w:val="Emphasis"/>
    <w:basedOn w:val="a0"/>
    <w:uiPriority w:val="20"/>
    <w:qFormat/>
    <w:rPr>
      <w:i/>
      <w:iCs/>
    </w:rPr>
  </w:style>
  <w:style w:type="character" w:styleId="af">
    <w:name w:val="Hyperlink"/>
    <w:qFormat/>
    <w:rPr>
      <w:color w:val="0000FF"/>
      <w:u w:val="single"/>
    </w:rPr>
  </w:style>
  <w:style w:type="character" w:styleId="af0">
    <w:name w:val="annotation reference"/>
    <w:basedOn w:val="a0"/>
    <w:rPr>
      <w:sz w:val="21"/>
      <w:szCs w:val="21"/>
    </w:rPr>
  </w:style>
  <w:style w:type="character" w:customStyle="1" w:styleId="Char4">
    <w:name w:val="页脚 Char"/>
    <w:link w:val="a9"/>
    <w:qFormat/>
    <w:rPr>
      <w:rFonts w:eastAsia="宋体"/>
      <w:kern w:val="2"/>
      <w:sz w:val="18"/>
      <w:szCs w:val="18"/>
      <w:lang w:eastAsia="zh-CN"/>
    </w:rPr>
  </w:style>
  <w:style w:type="character" w:customStyle="1" w:styleId="Char5">
    <w:name w:val="页眉 Char"/>
    <w:link w:val="aa"/>
    <w:uiPriority w:val="99"/>
    <w:qFormat/>
    <w:rPr>
      <w:rFonts w:eastAsia="宋体"/>
      <w:b/>
      <w:kern w:val="2"/>
      <w:sz w:val="24"/>
      <w:szCs w:val="24"/>
      <w:lang w:eastAsia="zh-CN"/>
    </w:rPr>
  </w:style>
  <w:style w:type="character" w:customStyle="1" w:styleId="Char0">
    <w:name w:val="正文文本 Char"/>
    <w:link w:val="a5"/>
    <w:qFormat/>
    <w:rPr>
      <w:rFonts w:eastAsia="宋体"/>
      <w:b/>
      <w:bCs/>
      <w:kern w:val="2"/>
      <w:sz w:val="24"/>
      <w:szCs w:val="24"/>
      <w:lang w:eastAsia="zh-CN"/>
    </w:rPr>
  </w:style>
  <w:style w:type="paragraph" w:customStyle="1" w:styleId="025">
    <w:name w:val="样式 左侧:  0 厘米 悬挂缩进: 2.5 字符"/>
    <w:basedOn w:val="a"/>
    <w:qFormat/>
    <w:pPr>
      <w:widowControl w:val="0"/>
      <w:ind w:left="525" w:hangingChars="250" w:hanging="525"/>
      <w:jc w:val="both"/>
    </w:pPr>
    <w:rPr>
      <w:rFonts w:eastAsia="宋体"/>
      <w:kern w:val="2"/>
      <w:sz w:val="21"/>
      <w:lang w:eastAsia="zh-CN"/>
    </w:rPr>
  </w:style>
  <w:style w:type="character" w:customStyle="1" w:styleId="1Char">
    <w:name w:val="标题 1 Char"/>
    <w:link w:val="1"/>
    <w:qFormat/>
    <w:rPr>
      <w:rFonts w:ascii="宋体" w:eastAsia="黑体" w:hAnsi="宋体"/>
      <w:b/>
      <w:bCs/>
      <w:kern w:val="44"/>
      <w:sz w:val="28"/>
      <w:szCs w:val="44"/>
      <w:lang w:eastAsia="zh-CN"/>
    </w:rPr>
  </w:style>
  <w:style w:type="character" w:customStyle="1" w:styleId="4Char">
    <w:name w:val="标题 4 Char"/>
    <w:link w:val="4"/>
    <w:uiPriority w:val="9"/>
    <w:qFormat/>
    <w:rPr>
      <w:rFonts w:ascii="Arial" w:eastAsia="黑体" w:hAnsi="Arial"/>
      <w:b/>
      <w:bCs/>
      <w:kern w:val="2"/>
      <w:sz w:val="28"/>
      <w:szCs w:val="28"/>
      <w:lang w:eastAsia="zh-CN"/>
    </w:rPr>
  </w:style>
  <w:style w:type="character" w:customStyle="1" w:styleId="3Char1">
    <w:name w:val="标题 3 Char1"/>
    <w:link w:val="3"/>
    <w:uiPriority w:val="9"/>
    <w:qFormat/>
    <w:rPr>
      <w:rFonts w:ascii="宋体" w:eastAsia="宋体" w:hAnsi="宋体"/>
      <w:b/>
      <w:bCs/>
      <w:kern w:val="2"/>
      <w:sz w:val="28"/>
      <w:szCs w:val="32"/>
      <w:lang w:eastAsia="zh-CN"/>
    </w:rPr>
  </w:style>
  <w:style w:type="character" w:customStyle="1" w:styleId="2Char">
    <w:name w:val="标题 2 Char"/>
    <w:link w:val="2"/>
    <w:qFormat/>
    <w:rPr>
      <w:rFonts w:ascii="宋体" w:eastAsia="宋体" w:hAnsi="宋体"/>
      <w:b/>
      <w:bCs/>
      <w:sz w:val="24"/>
      <w:lang w:eastAsia="zh-CN"/>
    </w:rPr>
  </w:style>
  <w:style w:type="character" w:customStyle="1" w:styleId="Char">
    <w:name w:val="正文缩进 Char"/>
    <w:link w:val="a3"/>
    <w:qFormat/>
    <w:rPr>
      <w:rFonts w:eastAsia="宋体"/>
      <w:kern w:val="2"/>
      <w:sz w:val="21"/>
      <w:lang w:eastAsia="zh-CN"/>
    </w:rPr>
  </w:style>
  <w:style w:type="paragraph" w:customStyle="1" w:styleId="TableParagraph">
    <w:name w:val="Table Paragraph"/>
    <w:basedOn w:val="a"/>
    <w:uiPriority w:val="1"/>
    <w:qFormat/>
    <w:pPr>
      <w:widowControl w:val="0"/>
      <w:jc w:val="both"/>
    </w:pPr>
    <w:rPr>
      <w:rFonts w:ascii="宋体" w:eastAsia="宋体" w:hAnsi="宋体" w:cs="宋体"/>
      <w:kern w:val="2"/>
      <w:sz w:val="21"/>
      <w:lang w:val="zh-CN" w:eastAsia="zh-CN" w:bidi="zh-CN"/>
    </w:rPr>
  </w:style>
  <w:style w:type="character" w:customStyle="1" w:styleId="3Char">
    <w:name w:val="标题 3 Char"/>
    <w:qFormat/>
    <w:rPr>
      <w:rFonts w:ascii="黑体" w:eastAsia="黑体"/>
      <w:bCs/>
      <w:sz w:val="30"/>
    </w:rPr>
  </w:style>
  <w:style w:type="character" w:customStyle="1" w:styleId="Char1">
    <w:name w:val="正文文本缩进 Char"/>
    <w:link w:val="a6"/>
    <w:qFormat/>
    <w:rPr>
      <w:rFonts w:eastAsia="宋体"/>
      <w:kern w:val="2"/>
      <w:sz w:val="21"/>
      <w:szCs w:val="24"/>
      <w:lang w:eastAsia="zh-CN"/>
    </w:rPr>
  </w:style>
  <w:style w:type="table" w:customStyle="1" w:styleId="TableNormal0">
    <w:name w:val="Table Normal_0"/>
    <w:semiHidden/>
    <w:unhideWhenUsed/>
    <w:qFormat/>
    <w:tblPr>
      <w:tblCellMar>
        <w:top w:w="0" w:type="dxa"/>
        <w:left w:w="0" w:type="dxa"/>
        <w:bottom w:w="0" w:type="dxa"/>
        <w:right w:w="0" w:type="dxa"/>
      </w:tblCellMar>
    </w:tblPr>
  </w:style>
  <w:style w:type="paragraph" w:customStyle="1" w:styleId="TableText">
    <w:name w:val="Table Text"/>
    <w:basedOn w:val="a"/>
    <w:semiHidden/>
    <w:qFormat/>
    <w:pPr>
      <w:widowControl w:val="0"/>
      <w:jc w:val="both"/>
    </w:pPr>
    <w:rPr>
      <w:rFonts w:ascii="宋体" w:eastAsia="宋体" w:hAnsi="宋体" w:cs="宋体"/>
      <w:kern w:val="2"/>
      <w:sz w:val="21"/>
      <w:szCs w:val="21"/>
    </w:rPr>
  </w:style>
  <w:style w:type="character" w:customStyle="1" w:styleId="Char2">
    <w:name w:val="纯文本 Char"/>
    <w:link w:val="a7"/>
    <w:qFormat/>
    <w:rPr>
      <w:rFonts w:ascii="宋体" w:eastAsia="宋体" w:hAnsi="Courier New"/>
      <w:kern w:val="2"/>
      <w:sz w:val="21"/>
      <w:lang w:eastAsia="zh-CN"/>
    </w:rPr>
  </w:style>
  <w:style w:type="table" w:customStyle="1" w:styleId="typotable">
    <w:name w:val="typo_table"/>
    <w:basedOn w:val="a1"/>
    <w:qFormat/>
    <w:tblPr>
      <w:tblInd w:w="0" w:type="dxa"/>
      <w:tblCellMar>
        <w:top w:w="0" w:type="dxa"/>
        <w:left w:w="108" w:type="dxa"/>
        <w:bottom w:w="0" w:type="dxa"/>
        <w:right w:w="108" w:type="dxa"/>
      </w:tblCellMar>
    </w:tblPr>
  </w:style>
  <w:style w:type="paragraph" w:customStyle="1" w:styleId="typoh1">
    <w:name w:val="typo_h1"/>
    <w:basedOn w:val="a"/>
    <w:qFormat/>
    <w:pPr>
      <w:spacing w:line="648" w:lineRule="atLeast"/>
    </w:pPr>
    <w:rPr>
      <w:rFonts w:ascii="微软雅黑" w:eastAsia="微软雅黑" w:hAnsi="微软雅黑" w:cs="微软雅黑"/>
      <w:color w:val="333333"/>
      <w:sz w:val="48"/>
      <w:szCs w:val="48"/>
    </w:rPr>
  </w:style>
  <w:style w:type="character" w:customStyle="1" w:styleId="base">
    <w:name w:val="base"/>
    <w:basedOn w:val="a0"/>
    <w:qFormat/>
    <w:rPr>
      <w:rFonts w:ascii="仿宋" w:eastAsia="仿宋" w:hAnsi="仿宋" w:cs="仿宋"/>
      <w:b/>
      <w:bCs/>
      <w:sz w:val="28"/>
      <w:szCs w:val="28"/>
    </w:rPr>
  </w:style>
  <w:style w:type="paragraph" w:customStyle="1" w:styleId="typop">
    <w:name w:val="typo_p"/>
    <w:basedOn w:val="a"/>
    <w:qFormat/>
    <w:pPr>
      <w:spacing w:line="432" w:lineRule="atLeast"/>
    </w:pPr>
    <w:rPr>
      <w:rFonts w:ascii="微软雅黑" w:eastAsia="微软雅黑" w:hAnsi="微软雅黑" w:cs="微软雅黑"/>
      <w:color w:val="333333"/>
    </w:rPr>
  </w:style>
  <w:style w:type="character" w:customStyle="1" w:styleId="span">
    <w:name w:val="span"/>
    <w:basedOn w:val="a0"/>
    <w:qFormat/>
    <w:rPr>
      <w:rFonts w:ascii="仿宋" w:eastAsia="仿宋" w:hAnsi="仿宋" w:cs="仿宋"/>
    </w:rPr>
  </w:style>
  <w:style w:type="character" w:customStyle="1" w:styleId="underline">
    <w:name w:val="underline"/>
    <w:basedOn w:val="a0"/>
    <w:qFormat/>
  </w:style>
  <w:style w:type="paragraph" w:customStyle="1" w:styleId="div">
    <w:name w:val="div"/>
    <w:basedOn w:val="a"/>
    <w:qFormat/>
    <w:pPr>
      <w:keepLines/>
      <w:spacing w:line="432" w:lineRule="atLeast"/>
    </w:pPr>
    <w:rPr>
      <w:rFonts w:ascii="微软雅黑" w:eastAsia="微软雅黑" w:hAnsi="微软雅黑" w:cs="微软雅黑"/>
      <w:color w:val="333333"/>
    </w:rPr>
  </w:style>
  <w:style w:type="character" w:customStyle="1" w:styleId="step-methodsstep-itemlabel">
    <w:name w:val="step-methods_step-item_label"/>
    <w:basedOn w:val="a0"/>
    <w:qFormat/>
  </w:style>
  <w:style w:type="table" w:customStyle="1" w:styleId="typotable0">
    <w:name w:val="typo_table_0"/>
    <w:basedOn w:val="a1"/>
    <w:qFormat/>
    <w:tblPr>
      <w:tblInd w:w="0" w:type="dxa"/>
      <w:tblCellMar>
        <w:top w:w="0" w:type="dxa"/>
        <w:left w:w="108" w:type="dxa"/>
        <w:bottom w:w="0" w:type="dxa"/>
        <w:right w:w="108" w:type="dxa"/>
      </w:tblCellMar>
    </w:tblPr>
  </w:style>
  <w:style w:type="character" w:customStyle="1" w:styleId="11">
    <w:name w:val="要点1"/>
    <w:basedOn w:val="a0"/>
    <w:qFormat/>
    <w:rPr>
      <w:b/>
      <w:bCs/>
      <w:color w:val="000000"/>
    </w:rPr>
  </w:style>
  <w:style w:type="character" w:customStyle="1" w:styleId="Char3">
    <w:name w:val="批注框文本 Char"/>
    <w:basedOn w:val="a0"/>
    <w:link w:val="a8"/>
    <w:qFormat/>
    <w:rPr>
      <w:sz w:val="18"/>
      <w:szCs w:val="18"/>
    </w:rPr>
  </w:style>
  <w:style w:type="paragraph" w:customStyle="1" w:styleId="af1">
    <w:name w:val="图"/>
    <w:basedOn w:val="a"/>
    <w:qFormat/>
    <w:pPr>
      <w:keepNext/>
      <w:adjustRightInd w:val="0"/>
      <w:snapToGrid w:val="0"/>
      <w:spacing w:before="60" w:after="60" w:line="300" w:lineRule="auto"/>
      <w:jc w:val="center"/>
    </w:pPr>
    <w:rPr>
      <w:spacing w:val="20"/>
      <w:szCs w:val="20"/>
    </w:rPr>
  </w:style>
  <w:style w:type="paragraph" w:customStyle="1" w:styleId="Other1">
    <w:name w:val="Other|1"/>
    <w:basedOn w:val="a"/>
    <w:qFormat/>
    <w:pPr>
      <w:spacing w:line="314" w:lineRule="auto"/>
    </w:pPr>
    <w:rPr>
      <w:rFonts w:ascii="MingLiU" w:eastAsia="MingLiU" w:hAnsi="MingLiU" w:cs="MingLiU"/>
      <w:sz w:val="20"/>
      <w:szCs w:val="20"/>
      <w:lang w:val="zh-TW" w:eastAsia="zh-TW" w:bidi="zh-TW"/>
    </w:rPr>
  </w:style>
  <w:style w:type="paragraph" w:customStyle="1" w:styleId="Style2">
    <w:name w:val="_Style 2"/>
    <w:next w:val="a"/>
    <w:qFormat/>
    <w:pPr>
      <w:widowControl w:val="0"/>
    </w:pPr>
    <w:rPr>
      <w:rFonts w:ascii="宋体" w:hAnsi="宋体" w:cs="宋体"/>
      <w:kern w:val="2"/>
      <w:sz w:val="21"/>
      <w:szCs w:val="22"/>
    </w:rPr>
  </w:style>
  <w:style w:type="paragraph" w:styleId="af2">
    <w:name w:val="List Paragraph"/>
    <w:basedOn w:val="a"/>
    <w:uiPriority w:val="99"/>
    <w:unhideWhenUsed/>
    <w:qFormat/>
    <w:pPr>
      <w:ind w:firstLineChars="200" w:firstLine="420"/>
    </w:pPr>
    <w:rPr>
      <w:rFonts w:eastAsia="宋体"/>
      <w:szCs w:val="20"/>
    </w:rPr>
  </w:style>
  <w:style w:type="character" w:customStyle="1" w:styleId="2Char0">
    <w:name w:val="正文首行缩进 2 Char"/>
    <w:basedOn w:val="Char1"/>
    <w:link w:val="21"/>
    <w:uiPriority w:val="99"/>
    <w:rsid w:val="00A361C6"/>
    <w:rPr>
      <w:rFonts w:eastAsia="宋体"/>
      <w:kern w:val="2"/>
      <w:sz w:val="21"/>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883087">
      <w:bodyDiv w:val="1"/>
      <w:marLeft w:val="0"/>
      <w:marRight w:val="0"/>
      <w:marTop w:val="0"/>
      <w:marBottom w:val="0"/>
      <w:divBdr>
        <w:top w:val="none" w:sz="0" w:space="0" w:color="auto"/>
        <w:left w:val="none" w:sz="0" w:space="0" w:color="auto"/>
        <w:bottom w:val="none" w:sz="0" w:space="0" w:color="auto"/>
        <w:right w:val="none" w:sz="0" w:space="0" w:color="auto"/>
      </w:divBdr>
    </w:div>
    <w:div w:id="1398481118">
      <w:bodyDiv w:val="1"/>
      <w:marLeft w:val="0"/>
      <w:marRight w:val="0"/>
      <w:marTop w:val="0"/>
      <w:marBottom w:val="0"/>
      <w:divBdr>
        <w:top w:val="none" w:sz="0" w:space="0" w:color="auto"/>
        <w:left w:val="none" w:sz="0" w:space="0" w:color="auto"/>
        <w:bottom w:val="none" w:sz="0" w:space="0" w:color="auto"/>
        <w:right w:val="none" w:sz="0" w:space="0" w:color="auto"/>
      </w:divBdr>
    </w:div>
    <w:div w:id="1551191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javascript:SLC(15382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36.2.3.2" TargetMode="External"/><Relationship Id="rId2" Type="http://schemas.openxmlformats.org/officeDocument/2006/relationships/numbering" Target="numbering.xml"/><Relationship Id="rId16" Type="http://schemas.openxmlformats.org/officeDocument/2006/relationships/hyperlink" Target="32.2.3.1" TargetMode="External"/><Relationship Id="rId20" Type="http://schemas.openxmlformats.org/officeDocument/2006/relationships/hyperlink" Target="javascript:SLC(30348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yperlink" Target="https://www.chinanpo.gov.cn&#65289;&#30340;&#26597;&#35810;&#39029;&#38754;&#25130;&#22270;&#12290;" TargetMode="External"/><Relationship Id="rId19" Type="http://schemas.openxmlformats.org/officeDocument/2006/relationships/hyperlink" Target="javascript:SLC(153829)" TargetMode="External"/><Relationship Id="rId4" Type="http://schemas.microsoft.com/office/2007/relationships/stylesWithEffects" Target="stylesWithEffects.xml"/><Relationship Id="rId9" Type="http://schemas.openxmlformats.org/officeDocument/2006/relationships/hyperlink" Target="https://www.chinanpo.gov.cn&#65289;&#30340;&#26597;&#35810;&#39029;&#38754;&#25130;&#22270;&#12290;" TargetMode="Externa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76</Pages>
  <Words>8517</Words>
  <Characters>48553</Characters>
  <Application>Microsoft Office Word</Application>
  <DocSecurity>0</DocSecurity>
  <Lines>404</Lines>
  <Paragraphs>113</Paragraphs>
  <ScaleCrop>false</ScaleCrop>
  <Company>微软中国</Company>
  <LinksUpToDate>false</LinksUpToDate>
  <CharactersWithSpaces>56957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97528</dc:creator>
  <cp:lastModifiedBy>微软用户</cp:lastModifiedBy>
  <cp:revision>507</cp:revision>
  <cp:lastPrinted>2025-03-03T03:01:00Z</cp:lastPrinted>
  <dcterms:created xsi:type="dcterms:W3CDTF">2024-11-21T10:11:00Z</dcterms:created>
  <dcterms:modified xsi:type="dcterms:W3CDTF">2025-04-10T09:57:00Z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eyJoZGlkIjoiZTI1ZmQ3YzU1MWY2N2EzNzZhMGQ3MGRkYzM2N2FkMDIiLCJ1c2VySWQiOiIxMTQ3NjAzMTczIn0=</vt:lpwstr>
  </property>
  <property fmtid="{D5CDD505-2E9C-101B-9397-08002B2CF9AE}" pid="3" name="KSOProductBuildVer">
    <vt:lpwstr>2052-12.1.0.19302</vt:lpwstr>
  </property>
  <property fmtid="{D5CDD505-2E9C-101B-9397-08002B2CF9AE}" pid="4" name="ICV">
    <vt:lpwstr>406251D0F55A45E8827362690235DC85_12</vt:lpwstr>
  </property>
</Properties>
</file>