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6FF49F" w14:textId="77777777" w:rsidR="00C7177E" w:rsidRDefault="00C7177E">
      <w:pPr>
        <w:widowControl w:val="0"/>
        <w:jc w:val="center"/>
        <w:rPr>
          <w:rFonts w:ascii="Calibri" w:eastAsia="宋体" w:hAnsi="Calibri"/>
          <w:b/>
          <w:kern w:val="2"/>
          <w:sz w:val="120"/>
          <w:szCs w:val="120"/>
          <w:lang w:eastAsia="zh-CN"/>
        </w:rPr>
      </w:pPr>
    </w:p>
    <w:p w14:paraId="300846BD" w14:textId="77777777" w:rsidR="00C7177E" w:rsidRDefault="00C7177E">
      <w:pPr>
        <w:widowControl w:val="0"/>
        <w:jc w:val="center"/>
        <w:rPr>
          <w:rFonts w:ascii="Calibri" w:eastAsia="宋体" w:hAnsi="Calibri"/>
          <w:b/>
          <w:kern w:val="2"/>
          <w:sz w:val="120"/>
          <w:szCs w:val="120"/>
          <w:lang w:eastAsia="zh-CN"/>
        </w:rPr>
      </w:pPr>
    </w:p>
    <w:p w14:paraId="488E855F" w14:textId="77777777" w:rsidR="00C7177E" w:rsidRDefault="00000000">
      <w:pPr>
        <w:widowControl w:val="0"/>
        <w:jc w:val="center"/>
        <w:rPr>
          <w:rFonts w:ascii="Calibri" w:eastAsia="宋体" w:hAnsi="Calibri"/>
          <w:b/>
          <w:kern w:val="2"/>
          <w:sz w:val="120"/>
          <w:szCs w:val="120"/>
          <w:lang w:eastAsia="zh-CN"/>
        </w:rPr>
      </w:pPr>
      <w:r>
        <w:rPr>
          <w:rFonts w:ascii="Calibri" w:eastAsia="宋体" w:hAnsi="Calibri" w:hint="eastAsia"/>
          <w:b/>
          <w:kern w:val="2"/>
          <w:sz w:val="120"/>
          <w:szCs w:val="120"/>
          <w:lang w:eastAsia="zh-CN"/>
        </w:rPr>
        <w:t>自行采购</w:t>
      </w:r>
    </w:p>
    <w:p w14:paraId="1E9F56A5" w14:textId="77777777" w:rsidR="00C7177E" w:rsidRDefault="00000000">
      <w:pPr>
        <w:widowControl w:val="0"/>
        <w:jc w:val="center"/>
        <w:rPr>
          <w:rFonts w:ascii="Calibri" w:eastAsia="宋体" w:hAnsi="Calibri"/>
          <w:b/>
          <w:kern w:val="2"/>
          <w:sz w:val="120"/>
          <w:szCs w:val="120"/>
          <w:lang w:eastAsia="zh-CN"/>
        </w:rPr>
      </w:pPr>
      <w:r>
        <w:rPr>
          <w:rFonts w:ascii="Calibri" w:eastAsia="宋体" w:hAnsi="Calibri" w:hint="eastAsia"/>
          <w:b/>
          <w:kern w:val="2"/>
          <w:sz w:val="120"/>
          <w:szCs w:val="120"/>
          <w:lang w:eastAsia="zh-CN"/>
        </w:rPr>
        <w:t>招标文件</w:t>
      </w:r>
    </w:p>
    <w:p w14:paraId="61CBB635" w14:textId="77777777" w:rsidR="00C7177E" w:rsidRDefault="00000000">
      <w:pPr>
        <w:widowControl w:val="0"/>
        <w:jc w:val="center"/>
        <w:rPr>
          <w:rFonts w:ascii="Calibri" w:eastAsia="宋体" w:hAnsi="Calibri"/>
          <w:b/>
          <w:kern w:val="2"/>
          <w:sz w:val="52"/>
          <w:szCs w:val="52"/>
          <w:lang w:eastAsia="zh-CN"/>
        </w:rPr>
      </w:pPr>
      <w:r>
        <w:rPr>
          <w:rFonts w:ascii="Calibri" w:eastAsia="宋体" w:hAnsi="Calibri" w:hint="eastAsia"/>
          <w:b/>
          <w:kern w:val="2"/>
          <w:sz w:val="52"/>
          <w:szCs w:val="52"/>
          <w:lang w:eastAsia="zh-CN"/>
        </w:rPr>
        <w:t>（服务类）</w:t>
      </w:r>
    </w:p>
    <w:p w14:paraId="5F19E6EB" w14:textId="77777777" w:rsidR="00C7177E" w:rsidRDefault="00C7177E">
      <w:pPr>
        <w:widowControl w:val="0"/>
        <w:jc w:val="both"/>
        <w:rPr>
          <w:rFonts w:ascii="Calibri" w:eastAsia="宋体" w:hAnsi="Calibri"/>
          <w:kern w:val="2"/>
          <w:sz w:val="21"/>
          <w:szCs w:val="22"/>
          <w:lang w:eastAsia="zh-CN"/>
        </w:rPr>
      </w:pPr>
    </w:p>
    <w:p w14:paraId="7FBCB323" w14:textId="77777777" w:rsidR="00C7177E" w:rsidRDefault="00C7177E">
      <w:pPr>
        <w:widowControl w:val="0"/>
        <w:jc w:val="both"/>
        <w:rPr>
          <w:rFonts w:ascii="Calibri" w:eastAsia="宋体" w:hAnsi="Calibri"/>
          <w:kern w:val="2"/>
          <w:sz w:val="21"/>
          <w:szCs w:val="22"/>
          <w:lang w:eastAsia="zh-CN"/>
        </w:rPr>
      </w:pPr>
    </w:p>
    <w:p w14:paraId="053149E4" w14:textId="77777777" w:rsidR="00C7177E" w:rsidRDefault="00C7177E">
      <w:pPr>
        <w:widowControl w:val="0"/>
        <w:jc w:val="both"/>
        <w:rPr>
          <w:rFonts w:ascii="Calibri" w:eastAsia="宋体" w:hAnsi="Calibri"/>
          <w:kern w:val="2"/>
          <w:sz w:val="21"/>
          <w:szCs w:val="22"/>
          <w:lang w:eastAsia="zh-CN"/>
        </w:rPr>
      </w:pPr>
    </w:p>
    <w:p w14:paraId="4EEC7330" w14:textId="77777777" w:rsidR="00C7177E" w:rsidRDefault="00C7177E">
      <w:pPr>
        <w:widowControl w:val="0"/>
        <w:jc w:val="both"/>
        <w:rPr>
          <w:rFonts w:ascii="Calibri" w:eastAsia="宋体" w:hAnsi="Calibri"/>
          <w:kern w:val="2"/>
          <w:sz w:val="21"/>
          <w:szCs w:val="22"/>
          <w:lang w:eastAsia="zh-CN"/>
        </w:rPr>
      </w:pPr>
    </w:p>
    <w:p w14:paraId="600BDD97" w14:textId="77777777" w:rsidR="00C7177E" w:rsidRDefault="00C7177E">
      <w:pPr>
        <w:widowControl w:val="0"/>
        <w:jc w:val="both"/>
        <w:rPr>
          <w:rFonts w:ascii="Calibri" w:eastAsia="宋体" w:hAnsi="Calibri"/>
          <w:kern w:val="2"/>
          <w:sz w:val="21"/>
          <w:szCs w:val="22"/>
          <w:lang w:eastAsia="zh-CN"/>
        </w:rPr>
      </w:pPr>
    </w:p>
    <w:p w14:paraId="4240CBF0" w14:textId="77777777" w:rsidR="00C7177E" w:rsidRDefault="00C7177E">
      <w:pPr>
        <w:widowControl w:val="0"/>
        <w:jc w:val="both"/>
        <w:rPr>
          <w:rFonts w:ascii="Calibri" w:eastAsia="宋体" w:hAnsi="Calibri"/>
          <w:kern w:val="2"/>
          <w:sz w:val="21"/>
          <w:szCs w:val="22"/>
          <w:lang w:eastAsia="zh-CN"/>
        </w:rPr>
      </w:pPr>
    </w:p>
    <w:p w14:paraId="4ADC871C" w14:textId="77777777" w:rsidR="00C7177E" w:rsidRDefault="00C7177E">
      <w:pPr>
        <w:widowControl w:val="0"/>
        <w:jc w:val="both"/>
        <w:rPr>
          <w:rFonts w:ascii="Calibri" w:eastAsia="宋体" w:hAnsi="Calibri"/>
          <w:kern w:val="2"/>
          <w:sz w:val="21"/>
          <w:szCs w:val="22"/>
          <w:lang w:eastAsia="zh-CN"/>
        </w:rPr>
      </w:pPr>
    </w:p>
    <w:p w14:paraId="09381D9C" w14:textId="77777777" w:rsidR="00C7177E" w:rsidRDefault="00C7177E">
      <w:pPr>
        <w:widowControl w:val="0"/>
        <w:jc w:val="both"/>
        <w:rPr>
          <w:rFonts w:ascii="Calibri" w:eastAsia="宋体" w:hAnsi="Calibri"/>
          <w:kern w:val="2"/>
          <w:sz w:val="21"/>
          <w:szCs w:val="22"/>
          <w:lang w:eastAsia="zh-CN"/>
        </w:rPr>
      </w:pPr>
    </w:p>
    <w:p w14:paraId="48D49461" w14:textId="77777777" w:rsidR="00C7177E" w:rsidRDefault="00C7177E">
      <w:pPr>
        <w:widowControl w:val="0"/>
        <w:jc w:val="both"/>
        <w:rPr>
          <w:rFonts w:ascii="Calibri" w:eastAsia="宋体" w:hAnsi="Calibri"/>
          <w:kern w:val="2"/>
          <w:sz w:val="21"/>
          <w:szCs w:val="22"/>
          <w:lang w:eastAsia="zh-CN"/>
        </w:rPr>
      </w:pPr>
    </w:p>
    <w:p w14:paraId="1E4D3B9C" w14:textId="77777777" w:rsidR="00C7177E" w:rsidRDefault="00C7177E">
      <w:pPr>
        <w:widowControl w:val="0"/>
        <w:jc w:val="both"/>
        <w:rPr>
          <w:rFonts w:ascii="Calibri" w:eastAsia="宋体" w:hAnsi="Calibri"/>
          <w:kern w:val="2"/>
          <w:sz w:val="21"/>
          <w:szCs w:val="22"/>
          <w:lang w:eastAsia="zh-CN"/>
        </w:rPr>
      </w:pPr>
    </w:p>
    <w:p w14:paraId="13F49881" w14:textId="77777777" w:rsidR="00C7177E" w:rsidRDefault="00C7177E">
      <w:pPr>
        <w:widowControl w:val="0"/>
        <w:jc w:val="both"/>
        <w:rPr>
          <w:rFonts w:ascii="Calibri" w:eastAsia="宋体" w:hAnsi="Calibri"/>
          <w:kern w:val="2"/>
          <w:sz w:val="21"/>
          <w:szCs w:val="22"/>
          <w:lang w:eastAsia="zh-CN"/>
        </w:rPr>
      </w:pPr>
    </w:p>
    <w:p w14:paraId="298B559F" w14:textId="77777777" w:rsidR="00C7177E" w:rsidRDefault="00C7177E">
      <w:pPr>
        <w:widowControl w:val="0"/>
        <w:jc w:val="both"/>
        <w:rPr>
          <w:rFonts w:ascii="Calibri" w:eastAsia="宋体" w:hAnsi="Calibri"/>
          <w:kern w:val="2"/>
          <w:sz w:val="21"/>
          <w:szCs w:val="22"/>
          <w:lang w:eastAsia="zh-CN"/>
        </w:rPr>
      </w:pPr>
    </w:p>
    <w:p w14:paraId="6160768C" w14:textId="77777777" w:rsidR="00C7177E" w:rsidRPr="00746C8A" w:rsidRDefault="00000000">
      <w:pPr>
        <w:widowControl w:val="0"/>
        <w:jc w:val="center"/>
        <w:rPr>
          <w:rFonts w:ascii="Calibri" w:eastAsia="宋体" w:hAnsi="Calibri"/>
          <w:b/>
          <w:kern w:val="2"/>
          <w:sz w:val="44"/>
          <w:szCs w:val="44"/>
          <w:lang w:eastAsia="zh-CN"/>
        </w:rPr>
      </w:pPr>
      <w:r w:rsidRPr="00746C8A">
        <w:rPr>
          <w:rFonts w:ascii="宋体" w:eastAsia="宋体" w:hAnsi="宋体" w:hint="eastAsia"/>
          <w:b/>
          <w:kern w:val="2"/>
          <w:sz w:val="44"/>
          <w:szCs w:val="44"/>
          <w:lang w:eastAsia="zh-CN"/>
        </w:rPr>
        <w:t>雷达咨询（深圳）有限公司</w:t>
      </w:r>
    </w:p>
    <w:p w14:paraId="4CB0C521" w14:textId="77777777" w:rsidR="00C7177E" w:rsidRPr="00746C8A" w:rsidRDefault="00000000">
      <w:pPr>
        <w:widowControl w:val="0"/>
        <w:jc w:val="center"/>
        <w:rPr>
          <w:rFonts w:ascii="Calibri" w:eastAsia="宋体" w:hAnsi="Calibri"/>
          <w:b/>
          <w:kern w:val="2"/>
          <w:sz w:val="44"/>
          <w:szCs w:val="44"/>
          <w:lang w:eastAsia="zh-CN"/>
        </w:rPr>
      </w:pPr>
      <w:r w:rsidRPr="00746C8A">
        <w:rPr>
          <w:rFonts w:ascii="宋体" w:eastAsia="宋体" w:hAnsi="宋体" w:hint="eastAsia"/>
          <w:b/>
          <w:kern w:val="2"/>
          <w:sz w:val="44"/>
          <w:szCs w:val="44"/>
          <w:lang w:eastAsia="zh-CN"/>
        </w:rPr>
        <w:t>（</w:t>
      </w:r>
      <w:r w:rsidRPr="00746C8A">
        <w:rPr>
          <w:rFonts w:ascii="Calibri" w:eastAsia="宋体" w:hAnsi="Calibri"/>
          <w:b/>
          <w:kern w:val="2"/>
          <w:sz w:val="44"/>
          <w:szCs w:val="44"/>
          <w:lang w:eastAsia="zh-CN"/>
        </w:rPr>
        <w:t>20</w:t>
      </w:r>
      <w:r w:rsidRPr="00746C8A">
        <w:rPr>
          <w:rFonts w:ascii="Calibri" w:eastAsia="宋体" w:hAnsi="Calibri" w:hint="eastAsia"/>
          <w:b/>
          <w:kern w:val="2"/>
          <w:sz w:val="44"/>
          <w:szCs w:val="44"/>
          <w:lang w:eastAsia="zh-CN"/>
        </w:rPr>
        <w:t>2</w:t>
      </w:r>
      <w:r w:rsidR="00746C8A">
        <w:rPr>
          <w:rFonts w:ascii="Calibri" w:eastAsia="宋体" w:hAnsi="Calibri" w:hint="eastAsia"/>
          <w:b/>
          <w:kern w:val="2"/>
          <w:sz w:val="44"/>
          <w:szCs w:val="44"/>
          <w:lang w:eastAsia="zh-CN"/>
        </w:rPr>
        <w:t>4</w:t>
      </w:r>
      <w:r w:rsidRPr="00746C8A">
        <w:rPr>
          <w:rFonts w:ascii="宋体" w:eastAsia="宋体" w:hAnsi="宋体" w:hint="eastAsia"/>
          <w:b/>
          <w:kern w:val="2"/>
          <w:sz w:val="44"/>
          <w:szCs w:val="44"/>
          <w:lang w:eastAsia="zh-CN"/>
        </w:rPr>
        <w:t>）</w:t>
      </w:r>
    </w:p>
    <w:p w14:paraId="34876EE3" w14:textId="77777777" w:rsidR="00C7177E" w:rsidRPr="00746C8A" w:rsidRDefault="00C7177E">
      <w:pPr>
        <w:spacing w:line="360" w:lineRule="auto"/>
        <w:rPr>
          <w:rFonts w:ascii="宋体" w:eastAsia="宋体" w:hAnsi="宋体" w:hint="eastAsia"/>
          <w:szCs w:val="28"/>
          <w:lang w:eastAsia="zh-CN"/>
        </w:rPr>
      </w:pPr>
    </w:p>
    <w:p w14:paraId="4AB5C385" w14:textId="77777777" w:rsidR="00C7177E" w:rsidRPr="00746C8A" w:rsidRDefault="00C7177E">
      <w:pPr>
        <w:widowControl w:val="0"/>
        <w:spacing w:afterLines="25" w:after="60" w:line="300" w:lineRule="auto"/>
        <w:jc w:val="both"/>
        <w:rPr>
          <w:rFonts w:ascii="Arial" w:eastAsia="宋体" w:hAnsi="Arial"/>
          <w:kern w:val="2"/>
          <w:sz w:val="21"/>
          <w:lang w:eastAsia="zh-CN"/>
        </w:rPr>
      </w:pPr>
    </w:p>
    <w:p w14:paraId="3A1AA2FA" w14:textId="77777777" w:rsidR="00C7177E" w:rsidRPr="00746C8A" w:rsidRDefault="00C7177E">
      <w:pPr>
        <w:rPr>
          <w:rFonts w:eastAsia="等线"/>
        </w:rPr>
      </w:pPr>
    </w:p>
    <w:p w14:paraId="2AEB2C9C" w14:textId="77777777" w:rsidR="00C7177E" w:rsidRPr="00746C8A" w:rsidRDefault="00C7177E">
      <w:pPr>
        <w:rPr>
          <w:rFonts w:eastAsia="等线"/>
          <w:lang w:eastAsia="zh-CN"/>
        </w:rPr>
      </w:pPr>
    </w:p>
    <w:p w14:paraId="1B1B23B5" w14:textId="77777777" w:rsidR="00C7177E" w:rsidRPr="00746C8A" w:rsidRDefault="00000000">
      <w:pPr>
        <w:keepNext/>
        <w:keepLines/>
        <w:widowControl w:val="0"/>
        <w:spacing w:afterLines="25" w:after="60"/>
        <w:jc w:val="center"/>
        <w:outlineLvl w:val="0"/>
        <w:rPr>
          <w:rFonts w:ascii="宋体" w:eastAsia="宋体" w:hAnsi="宋体" w:cs="黑体" w:hint="eastAsia"/>
          <w:kern w:val="44"/>
          <w:sz w:val="40"/>
          <w:szCs w:val="40"/>
          <w:lang w:eastAsia="zh-CN"/>
        </w:rPr>
      </w:pPr>
      <w:r w:rsidRPr="00746C8A">
        <w:rPr>
          <w:rFonts w:ascii="宋体" w:eastAsia="宋体" w:hAnsi="宋体" w:cs="黑体" w:hint="eastAsia"/>
          <w:kern w:val="44"/>
          <w:sz w:val="40"/>
          <w:szCs w:val="40"/>
          <w:lang w:eastAsia="zh-CN"/>
        </w:rPr>
        <w:lastRenderedPageBreak/>
        <w:t>招标文件信息</w:t>
      </w:r>
    </w:p>
    <w:p w14:paraId="7B3591B8" w14:textId="77777777" w:rsidR="00C7177E" w:rsidRPr="00746C8A" w:rsidRDefault="00C7177E">
      <w:pPr>
        <w:spacing w:line="360" w:lineRule="auto"/>
        <w:ind w:firstLineChars="200" w:firstLine="480"/>
        <w:rPr>
          <w:rFonts w:ascii="宋体" w:eastAsia="宋体" w:hAnsi="宋体" w:hint="eastAsia"/>
          <w:szCs w:val="28"/>
          <w:lang w:eastAsia="zh-CN"/>
        </w:rPr>
      </w:pPr>
    </w:p>
    <w:tbl>
      <w:tblPr>
        <w:tblW w:w="5000" w:type="pct"/>
        <w:tblCellSpacing w:w="0" w:type="dxa"/>
        <w:tblInd w:w="2100" w:type="dxa"/>
        <w:tblLayout w:type="fixed"/>
        <w:tblCellMar>
          <w:top w:w="45" w:type="dxa"/>
          <w:left w:w="45" w:type="dxa"/>
          <w:bottom w:w="45" w:type="dxa"/>
          <w:right w:w="45" w:type="dxa"/>
        </w:tblCellMar>
        <w:tblLook w:val="04A0" w:firstRow="1" w:lastRow="0" w:firstColumn="1" w:lastColumn="0" w:noHBand="0" w:noVBand="1"/>
      </w:tblPr>
      <w:tblGrid>
        <w:gridCol w:w="8640"/>
      </w:tblGrid>
      <w:tr w:rsidR="00692ABB" w14:paraId="76720169" w14:textId="77777777">
        <w:trPr>
          <w:trHeight w:val="738"/>
          <w:tblCellSpacing w:w="0" w:type="dxa"/>
        </w:trPr>
        <w:tc>
          <w:tcPr>
            <w:tcW w:w="5490" w:type="dxa"/>
            <w:shd w:val="clear" w:color="auto" w:fill="auto"/>
            <w:vAlign w:val="center"/>
          </w:tcPr>
          <w:p w14:paraId="51243E2C" w14:textId="77777777" w:rsidR="00C7177E" w:rsidRPr="00746C8A" w:rsidRDefault="00000000">
            <w:pPr>
              <w:widowControl w:val="0"/>
              <w:spacing w:afterLines="25" w:after="60" w:line="360" w:lineRule="auto"/>
              <w:rPr>
                <w:rFonts w:ascii="宋体" w:eastAsia="宋体" w:hAnsi="宋体" w:hint="eastAsia"/>
                <w:kern w:val="2"/>
                <w:sz w:val="30"/>
                <w:szCs w:val="30"/>
                <w:lang w:eastAsia="zh-CN"/>
              </w:rPr>
            </w:pPr>
            <w:r w:rsidRPr="00746C8A">
              <w:rPr>
                <w:rFonts w:ascii="宋体" w:eastAsia="宋体" w:hAnsi="宋体" w:cs="宋体"/>
                <w:kern w:val="2"/>
                <w:sz w:val="30"/>
                <w:szCs w:val="30"/>
                <w:lang w:eastAsia="zh-CN"/>
              </w:rPr>
              <w:t>项目编号：</w:t>
            </w:r>
            <w:r w:rsidR="00B42961">
              <w:rPr>
                <w:rFonts w:ascii="宋体" w:eastAsia="宋体" w:hAnsi="宋体" w:cs="宋体"/>
                <w:kern w:val="2"/>
                <w:sz w:val="30"/>
                <w:szCs w:val="30"/>
                <w:lang w:eastAsia="zh-CN"/>
              </w:rPr>
              <w:t>LHAZXDL-2024-00291</w:t>
            </w:r>
          </w:p>
        </w:tc>
      </w:tr>
      <w:tr w:rsidR="00692ABB" w14:paraId="21E8DAB3" w14:textId="77777777">
        <w:trPr>
          <w:trHeight w:val="738"/>
          <w:tblCellSpacing w:w="0" w:type="dxa"/>
        </w:trPr>
        <w:tc>
          <w:tcPr>
            <w:tcW w:w="360" w:type="dxa"/>
            <w:shd w:val="clear" w:color="auto" w:fill="auto"/>
            <w:vAlign w:val="center"/>
          </w:tcPr>
          <w:p w14:paraId="0EAD1AC6" w14:textId="77777777" w:rsidR="00C7177E" w:rsidRPr="00746C8A" w:rsidRDefault="00000000">
            <w:pPr>
              <w:widowControl w:val="0"/>
              <w:spacing w:afterLines="25" w:after="60" w:line="360" w:lineRule="auto"/>
              <w:rPr>
                <w:rFonts w:ascii="宋体" w:eastAsia="宋体" w:hAnsi="宋体" w:hint="eastAsia"/>
                <w:kern w:val="2"/>
                <w:sz w:val="30"/>
                <w:szCs w:val="30"/>
                <w:lang w:eastAsia="zh-CN"/>
              </w:rPr>
            </w:pPr>
            <w:r w:rsidRPr="00746C8A">
              <w:rPr>
                <w:rFonts w:ascii="宋体" w:eastAsia="宋体" w:hAnsi="宋体" w:cs="宋体"/>
                <w:kern w:val="2"/>
                <w:sz w:val="30"/>
                <w:szCs w:val="30"/>
                <w:lang w:eastAsia="zh-CN"/>
              </w:rPr>
              <w:t>项目名称：</w:t>
            </w:r>
            <w:r w:rsidR="007368FA" w:rsidRPr="00746C8A">
              <w:rPr>
                <w:rFonts w:ascii="宋体" w:eastAsia="宋体" w:hAnsi="宋体" w:cs="宋体" w:hint="eastAsia"/>
                <w:kern w:val="2"/>
                <w:sz w:val="30"/>
                <w:szCs w:val="30"/>
                <w:lang w:eastAsia="zh-CN"/>
              </w:rPr>
              <w:t xml:space="preserve">采购游泳馆运营服务项目 </w:t>
            </w:r>
          </w:p>
        </w:tc>
      </w:tr>
      <w:tr w:rsidR="00692ABB" w14:paraId="06EE09FA" w14:textId="77777777">
        <w:trPr>
          <w:trHeight w:val="738"/>
          <w:tblCellSpacing w:w="0" w:type="dxa"/>
        </w:trPr>
        <w:tc>
          <w:tcPr>
            <w:tcW w:w="360" w:type="dxa"/>
            <w:shd w:val="clear" w:color="auto" w:fill="auto"/>
            <w:vAlign w:val="center"/>
          </w:tcPr>
          <w:p w14:paraId="7D1AC46A" w14:textId="77777777" w:rsidR="00C7177E" w:rsidRPr="00746C8A" w:rsidRDefault="00000000">
            <w:pPr>
              <w:widowControl w:val="0"/>
              <w:spacing w:afterLines="25" w:after="60" w:line="360" w:lineRule="auto"/>
              <w:rPr>
                <w:rFonts w:ascii="宋体" w:eastAsia="宋体" w:hAnsi="宋体" w:hint="eastAsia"/>
                <w:kern w:val="2"/>
                <w:sz w:val="30"/>
                <w:szCs w:val="30"/>
                <w:lang w:eastAsia="zh-CN"/>
              </w:rPr>
            </w:pPr>
            <w:r w:rsidRPr="00746C8A">
              <w:rPr>
                <w:rFonts w:ascii="宋体" w:eastAsia="宋体" w:hAnsi="宋体" w:cs="宋体"/>
                <w:kern w:val="2"/>
                <w:sz w:val="30"/>
                <w:szCs w:val="30"/>
                <w:lang w:eastAsia="zh-CN"/>
              </w:rPr>
              <w:t>包    号：A</w:t>
            </w:r>
          </w:p>
        </w:tc>
      </w:tr>
      <w:tr w:rsidR="00692ABB" w14:paraId="52934E3B" w14:textId="77777777">
        <w:trPr>
          <w:trHeight w:val="738"/>
          <w:tblCellSpacing w:w="0" w:type="dxa"/>
        </w:trPr>
        <w:tc>
          <w:tcPr>
            <w:tcW w:w="360" w:type="dxa"/>
            <w:shd w:val="clear" w:color="auto" w:fill="auto"/>
            <w:vAlign w:val="center"/>
          </w:tcPr>
          <w:p w14:paraId="75016BD9" w14:textId="77777777" w:rsidR="00C7177E" w:rsidRDefault="00000000">
            <w:pPr>
              <w:widowControl w:val="0"/>
              <w:spacing w:afterLines="25" w:after="60" w:line="360" w:lineRule="auto"/>
              <w:rPr>
                <w:rFonts w:ascii="宋体" w:eastAsia="宋体" w:hAnsi="宋体" w:hint="eastAsia"/>
                <w:kern w:val="2"/>
                <w:sz w:val="30"/>
                <w:szCs w:val="30"/>
                <w:lang w:eastAsia="zh-CN"/>
              </w:rPr>
            </w:pPr>
            <w:r w:rsidRPr="00746C8A">
              <w:rPr>
                <w:rFonts w:ascii="宋体" w:eastAsia="宋体" w:hAnsi="宋体" w:cs="宋体"/>
                <w:kern w:val="2"/>
                <w:sz w:val="30"/>
                <w:szCs w:val="30"/>
                <w:lang w:eastAsia="zh-CN"/>
              </w:rPr>
              <w:t>项目类型：</w:t>
            </w:r>
            <w:r w:rsidRPr="00746C8A">
              <w:rPr>
                <w:rFonts w:ascii="宋体" w:eastAsia="宋体" w:hAnsi="宋体" w:cs="宋体" w:hint="eastAsia"/>
                <w:kern w:val="2"/>
                <w:sz w:val="30"/>
                <w:szCs w:val="30"/>
                <w:lang w:eastAsia="zh-CN"/>
              </w:rPr>
              <w:t>【服务类】</w:t>
            </w:r>
          </w:p>
        </w:tc>
      </w:tr>
      <w:tr w:rsidR="00692ABB" w14:paraId="72155EC1" w14:textId="77777777">
        <w:trPr>
          <w:trHeight w:val="738"/>
          <w:tblCellSpacing w:w="0" w:type="dxa"/>
        </w:trPr>
        <w:tc>
          <w:tcPr>
            <w:tcW w:w="360" w:type="dxa"/>
            <w:shd w:val="clear" w:color="auto" w:fill="auto"/>
            <w:vAlign w:val="center"/>
          </w:tcPr>
          <w:p w14:paraId="782D0492" w14:textId="77777777" w:rsidR="00C7177E" w:rsidRDefault="00000000">
            <w:pPr>
              <w:widowControl w:val="0"/>
              <w:spacing w:afterLines="25" w:after="60" w:line="360" w:lineRule="auto"/>
              <w:rPr>
                <w:rFonts w:ascii="宋体" w:eastAsia="宋体" w:hAnsi="宋体" w:hint="eastAsia"/>
                <w:kern w:val="2"/>
                <w:sz w:val="30"/>
                <w:szCs w:val="30"/>
                <w:lang w:eastAsia="zh-CN"/>
              </w:rPr>
            </w:pPr>
            <w:r>
              <w:rPr>
                <w:rFonts w:ascii="宋体" w:eastAsia="宋体" w:hAnsi="宋体" w:cs="宋体"/>
                <w:kern w:val="2"/>
                <w:sz w:val="30"/>
                <w:szCs w:val="30"/>
                <w:lang w:eastAsia="zh-CN"/>
              </w:rPr>
              <w:t>采购方式：公开招标</w:t>
            </w:r>
          </w:p>
        </w:tc>
      </w:tr>
      <w:tr w:rsidR="00692ABB" w14:paraId="2CB9887C" w14:textId="77777777">
        <w:trPr>
          <w:trHeight w:val="738"/>
          <w:tblCellSpacing w:w="0" w:type="dxa"/>
        </w:trPr>
        <w:tc>
          <w:tcPr>
            <w:tcW w:w="360" w:type="dxa"/>
            <w:shd w:val="clear" w:color="auto" w:fill="auto"/>
            <w:vAlign w:val="center"/>
          </w:tcPr>
          <w:p w14:paraId="38E10CEC" w14:textId="77777777" w:rsidR="00C7177E" w:rsidRDefault="00000000">
            <w:pPr>
              <w:widowControl w:val="0"/>
              <w:spacing w:afterLines="25" w:after="60" w:line="360" w:lineRule="auto"/>
              <w:rPr>
                <w:rFonts w:ascii="宋体" w:eastAsia="宋体" w:hAnsi="宋体" w:hint="eastAsia"/>
                <w:kern w:val="2"/>
                <w:sz w:val="30"/>
                <w:szCs w:val="30"/>
                <w:lang w:eastAsia="zh-CN"/>
              </w:rPr>
            </w:pPr>
            <w:r>
              <w:rPr>
                <w:rFonts w:ascii="宋体" w:eastAsia="宋体" w:hAnsi="宋体" w:cs="宋体"/>
                <w:kern w:val="2"/>
                <w:sz w:val="30"/>
                <w:szCs w:val="30"/>
                <w:lang w:eastAsia="zh-CN"/>
              </w:rPr>
              <w:t>货币类型：人民币</w:t>
            </w:r>
          </w:p>
        </w:tc>
      </w:tr>
      <w:tr w:rsidR="00692ABB" w14:paraId="2E74BA7A" w14:textId="77777777">
        <w:trPr>
          <w:trHeight w:val="738"/>
          <w:tblCellSpacing w:w="0" w:type="dxa"/>
        </w:trPr>
        <w:tc>
          <w:tcPr>
            <w:tcW w:w="360" w:type="dxa"/>
            <w:shd w:val="clear" w:color="auto" w:fill="auto"/>
            <w:vAlign w:val="center"/>
          </w:tcPr>
          <w:p w14:paraId="64B5D336" w14:textId="77777777" w:rsidR="00C7177E" w:rsidRDefault="00000000">
            <w:pPr>
              <w:widowControl w:val="0"/>
              <w:spacing w:afterLines="25" w:after="60" w:line="360" w:lineRule="auto"/>
              <w:rPr>
                <w:rFonts w:ascii="宋体" w:eastAsia="宋体" w:hAnsi="宋体" w:hint="eastAsia"/>
                <w:kern w:val="2"/>
                <w:sz w:val="30"/>
                <w:szCs w:val="30"/>
                <w:lang w:eastAsia="zh-CN"/>
              </w:rPr>
            </w:pPr>
            <w:r>
              <w:rPr>
                <w:rFonts w:ascii="宋体" w:eastAsia="宋体" w:hAnsi="宋体" w:cs="宋体"/>
                <w:kern w:val="2"/>
                <w:sz w:val="30"/>
                <w:szCs w:val="30"/>
                <w:lang w:eastAsia="zh-CN"/>
              </w:rPr>
              <w:t>评标方法：综合评分法（新价格分算法）</w:t>
            </w:r>
          </w:p>
        </w:tc>
      </w:tr>
    </w:tbl>
    <w:p w14:paraId="4F229776" w14:textId="77777777" w:rsidR="00C7177E" w:rsidRDefault="00C7177E">
      <w:pPr>
        <w:widowControl w:val="0"/>
        <w:spacing w:afterLines="25" w:after="60" w:line="360" w:lineRule="auto"/>
        <w:jc w:val="both"/>
        <w:rPr>
          <w:rFonts w:ascii="宋体" w:eastAsia="宋体" w:hAnsi="宋体" w:hint="eastAsia"/>
          <w:kern w:val="2"/>
          <w:sz w:val="40"/>
          <w:szCs w:val="40"/>
          <w:lang w:eastAsia="zh-CN"/>
        </w:rPr>
      </w:pPr>
    </w:p>
    <w:p w14:paraId="7D196C18" w14:textId="77777777" w:rsidR="00C7177E" w:rsidRDefault="00000000">
      <w:pPr>
        <w:rPr>
          <w:rFonts w:ascii="宋体" w:eastAsia="宋体" w:hAnsi="宋体" w:hint="eastAsia"/>
          <w:kern w:val="2"/>
          <w:sz w:val="40"/>
          <w:szCs w:val="40"/>
          <w:lang w:eastAsia="zh-CN"/>
        </w:rPr>
      </w:pPr>
      <w:r>
        <w:rPr>
          <w:rFonts w:ascii="宋体" w:eastAsia="宋体" w:hAnsi="宋体"/>
          <w:kern w:val="2"/>
          <w:sz w:val="40"/>
          <w:szCs w:val="40"/>
          <w:lang w:eastAsia="zh-CN"/>
        </w:rPr>
        <w:br w:type="page"/>
      </w:r>
    </w:p>
    <w:p w14:paraId="5354D9F1" w14:textId="77777777" w:rsidR="00C7177E" w:rsidRDefault="00000000">
      <w:pPr>
        <w:keepNext/>
        <w:keepLines/>
        <w:widowControl w:val="0"/>
        <w:spacing w:afterLines="25" w:after="60"/>
        <w:jc w:val="center"/>
        <w:outlineLvl w:val="0"/>
        <w:rPr>
          <w:rFonts w:ascii="宋体" w:eastAsia="宋体" w:hAnsi="宋体" w:hint="eastAsia"/>
          <w:b/>
          <w:bCs/>
          <w:color w:val="FF0000"/>
          <w:kern w:val="44"/>
          <w:sz w:val="30"/>
          <w:szCs w:val="30"/>
          <w:lang w:eastAsia="zh-CN"/>
        </w:rPr>
      </w:pPr>
      <w:r>
        <w:rPr>
          <w:rFonts w:ascii="宋体" w:eastAsia="宋体" w:hAnsi="宋体" w:hint="eastAsia"/>
          <w:b/>
          <w:bCs/>
          <w:color w:val="FF0000"/>
          <w:kern w:val="44"/>
          <w:sz w:val="30"/>
          <w:szCs w:val="30"/>
          <w:lang w:eastAsia="zh-CN"/>
        </w:rPr>
        <w:t>警示条款</w:t>
      </w:r>
    </w:p>
    <w:p w14:paraId="7939CAE3" w14:textId="77777777" w:rsidR="00C7177E" w:rsidRDefault="00000000">
      <w:pPr>
        <w:numPr>
          <w:ilvl w:val="0"/>
          <w:numId w:val="1"/>
        </w:numPr>
        <w:spacing w:before="25" w:after="60"/>
        <w:ind w:rightChars="-180" w:right="-432"/>
        <w:rPr>
          <w:rFonts w:ascii="宋体" w:eastAsia="宋体" w:hAnsi="宋体" w:hint="eastAsia"/>
          <w:color w:val="FF0000"/>
          <w:spacing w:val="10"/>
          <w:sz w:val="22"/>
          <w:lang w:eastAsia="zh-CN"/>
        </w:rPr>
      </w:pPr>
      <w:r>
        <w:rPr>
          <w:rFonts w:ascii="宋体" w:eastAsia="宋体" w:hAnsi="宋体" w:hint="eastAsia"/>
          <w:b/>
          <w:bCs/>
          <w:color w:val="FF0000"/>
          <w:spacing w:val="10"/>
          <w:sz w:val="22"/>
          <w:lang w:eastAsia="zh-CN"/>
        </w:rPr>
        <w:t>《深圳经济特区政府采购条例》第五十七条</w:t>
      </w:r>
      <w:r>
        <w:rPr>
          <w:rFonts w:ascii="宋体" w:eastAsia="宋体" w:hAnsi="宋体" w:hint="eastAsia"/>
          <w:color w:val="FF0000"/>
          <w:spacing w:val="10"/>
          <w:sz w:val="22"/>
          <w:lang w:eastAsia="zh-CN"/>
        </w:rPr>
        <w:t xml:space="preserve"> </w:t>
      </w:r>
      <w:r>
        <w:rPr>
          <w:rFonts w:ascii="宋体" w:eastAsia="宋体" w:hAnsi="宋体"/>
          <w:color w:val="FF0000"/>
          <w:spacing w:val="10"/>
          <w:sz w:val="22"/>
          <w:lang w:eastAsia="zh-CN"/>
        </w:rPr>
        <w:t xml:space="preserve"> </w:t>
      </w:r>
      <w:r>
        <w:rPr>
          <w:rFonts w:ascii="宋体" w:eastAsia="宋体" w:hAnsi="宋体" w:hint="eastAsia"/>
          <w:color w:val="FF0000"/>
          <w:spacing w:val="10"/>
          <w:sz w:val="22"/>
          <w:lang w:eastAsia="zh-CN"/>
        </w:rPr>
        <w:t>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39296C96" w14:textId="77777777" w:rsidR="00C7177E" w:rsidRDefault="00000000">
      <w:pPr>
        <w:spacing w:before="25" w:after="60"/>
        <w:ind w:leftChars="135" w:left="324"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（一）在采购活动中应当回避而未回避的；</w:t>
      </w:r>
    </w:p>
    <w:p w14:paraId="053795BB" w14:textId="77777777" w:rsidR="00C7177E" w:rsidRDefault="00000000">
      <w:pPr>
        <w:spacing w:before="25" w:after="60"/>
        <w:ind w:leftChars="135" w:left="324"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（二）未按本条例规定签订、履行采购合同，造成严重后果的；</w:t>
      </w:r>
    </w:p>
    <w:p w14:paraId="4077D53D" w14:textId="77777777" w:rsidR="00C7177E" w:rsidRDefault="00000000">
      <w:pPr>
        <w:spacing w:before="25" w:after="60"/>
        <w:ind w:leftChars="135" w:left="324"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（三）隐瞒真实情况，提供虚假资料的；</w:t>
      </w:r>
    </w:p>
    <w:p w14:paraId="503C68BD" w14:textId="77777777" w:rsidR="00C7177E" w:rsidRDefault="00000000">
      <w:pPr>
        <w:spacing w:before="25" w:after="60"/>
        <w:ind w:leftChars="135" w:left="324"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（四）以非法手段排斥其他供应商参与竞争的；</w:t>
      </w:r>
    </w:p>
    <w:p w14:paraId="388B03DC" w14:textId="77777777" w:rsidR="00C7177E" w:rsidRDefault="00000000">
      <w:pPr>
        <w:spacing w:before="25" w:after="60"/>
        <w:ind w:leftChars="135" w:left="324"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（五）与其他采购参加人串通投标的；</w:t>
      </w:r>
    </w:p>
    <w:p w14:paraId="481FE9A9" w14:textId="77777777" w:rsidR="00C7177E" w:rsidRDefault="00000000">
      <w:pPr>
        <w:spacing w:before="25" w:after="60"/>
        <w:ind w:leftChars="135" w:left="324"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（六）恶意投诉的；</w:t>
      </w:r>
    </w:p>
    <w:p w14:paraId="0B53D0F7" w14:textId="77777777" w:rsidR="00C7177E" w:rsidRDefault="00000000">
      <w:pPr>
        <w:spacing w:before="25" w:after="60"/>
        <w:ind w:leftChars="135" w:left="324"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（七）向采购项目相关人行贿或者提供其他不当利益的；</w:t>
      </w:r>
    </w:p>
    <w:p w14:paraId="29843BAB" w14:textId="77777777" w:rsidR="00C7177E" w:rsidRDefault="00000000">
      <w:pPr>
        <w:spacing w:before="25" w:after="60"/>
        <w:ind w:leftChars="135" w:left="324"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（八）阻碍、抗拒主管部门监督检查的；</w:t>
      </w:r>
    </w:p>
    <w:p w14:paraId="50F1E1D7" w14:textId="77777777" w:rsidR="00C7177E" w:rsidRDefault="00000000">
      <w:pPr>
        <w:spacing w:before="25" w:after="60"/>
        <w:ind w:leftChars="135" w:left="324"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（九）其他违反本条例规定的行为。</w:t>
      </w:r>
    </w:p>
    <w:p w14:paraId="6A71E353" w14:textId="77777777" w:rsidR="00C7177E" w:rsidRDefault="00000000">
      <w:pPr>
        <w:numPr>
          <w:ilvl w:val="0"/>
          <w:numId w:val="1"/>
        </w:numPr>
        <w:spacing w:before="25" w:after="60"/>
        <w:ind w:rightChars="-180" w:right="-432"/>
        <w:rPr>
          <w:rFonts w:ascii="宋体" w:eastAsia="宋体" w:hAnsi="宋体" w:hint="eastAsia"/>
          <w:b/>
          <w:bCs/>
          <w:color w:val="FF0000"/>
          <w:spacing w:val="10"/>
          <w:sz w:val="22"/>
          <w:lang w:eastAsia="zh-CN"/>
        </w:rPr>
      </w:pPr>
      <w:r>
        <w:rPr>
          <w:rFonts w:ascii="宋体" w:eastAsia="宋体" w:hAnsi="宋体" w:hint="eastAsia"/>
          <w:color w:val="FF0000"/>
          <w:spacing w:val="10"/>
          <w:sz w:val="22"/>
          <w:lang w:eastAsia="zh-CN"/>
        </w:rPr>
        <w:t>《</w:t>
      </w:r>
      <w:r>
        <w:rPr>
          <w:rFonts w:ascii="宋体" w:eastAsia="宋体" w:hAnsi="宋体" w:hint="eastAsia"/>
          <w:b/>
          <w:bCs/>
          <w:color w:val="FF0000"/>
          <w:spacing w:val="10"/>
          <w:sz w:val="22"/>
          <w:lang w:eastAsia="zh-CN"/>
        </w:rPr>
        <w:t>深圳经济特区政府采购条例实施细则</w:t>
      </w:r>
      <w:r>
        <w:rPr>
          <w:rFonts w:ascii="宋体" w:eastAsia="宋体" w:hAnsi="宋体" w:hint="eastAsia"/>
          <w:color w:val="FF0000"/>
          <w:spacing w:val="10"/>
          <w:sz w:val="22"/>
          <w:lang w:eastAsia="zh-CN"/>
        </w:rPr>
        <w:t>》</w:t>
      </w:r>
      <w:r>
        <w:rPr>
          <w:rFonts w:ascii="宋体" w:eastAsia="宋体" w:hAnsi="宋体" w:hint="eastAsia"/>
          <w:b/>
          <w:bCs/>
          <w:color w:val="FF0000"/>
          <w:spacing w:val="10"/>
          <w:sz w:val="22"/>
          <w:lang w:eastAsia="zh-CN"/>
        </w:rPr>
        <w:t xml:space="preserve">第七十五条 </w:t>
      </w:r>
      <w:r>
        <w:rPr>
          <w:rFonts w:ascii="宋体" w:eastAsia="宋体" w:hAnsi="宋体"/>
          <w:b/>
          <w:bCs/>
          <w:color w:val="FF0000"/>
          <w:spacing w:val="10"/>
          <w:sz w:val="22"/>
          <w:lang w:eastAsia="zh-CN"/>
        </w:rPr>
        <w:t xml:space="preserve"> </w:t>
      </w:r>
      <w:r>
        <w:rPr>
          <w:rFonts w:ascii="宋体" w:eastAsia="宋体" w:hAnsi="宋体" w:hint="eastAsia"/>
          <w:color w:val="FF0000"/>
          <w:spacing w:val="10"/>
          <w:sz w:val="22"/>
          <w:lang w:eastAsia="zh-CN"/>
        </w:rPr>
        <w:t>供应商有下列情形之一的，属于采购条例所称的串通投标行为，按照采购条例第五十七条有关规定处理：</w:t>
      </w:r>
    </w:p>
    <w:p w14:paraId="2E2AC869" w14:textId="77777777" w:rsidR="00C7177E" w:rsidRDefault="00000000">
      <w:pPr>
        <w:spacing w:before="25" w:after="60"/>
        <w:ind w:leftChars="135" w:left="324"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（一）投标供应商之间相互约定给予未中标的供应商利益补偿；</w:t>
      </w:r>
    </w:p>
    <w:p w14:paraId="3A573525" w14:textId="77777777" w:rsidR="00C7177E" w:rsidRDefault="00000000">
      <w:pPr>
        <w:spacing w:before="25" w:after="60"/>
        <w:ind w:leftChars="135" w:left="324"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（二）不同投标供应商的法定代表人、主要经营负责人、项目投标授权代表人、项目负责人、主要技术人员为同一人、属同一单位或者在同一单位缴纳社会保险；</w:t>
      </w:r>
    </w:p>
    <w:p w14:paraId="3E9E8D7B" w14:textId="77777777" w:rsidR="00C7177E" w:rsidRDefault="00000000">
      <w:pPr>
        <w:spacing w:before="25" w:after="60"/>
        <w:ind w:leftChars="135" w:left="324"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（三）不同投标供应商的投标文件由同一单位或者同一人编制，或者由同一人分阶段参与编制的；</w:t>
      </w:r>
    </w:p>
    <w:p w14:paraId="63A674A2" w14:textId="77777777" w:rsidR="00C7177E" w:rsidRDefault="00000000">
      <w:pPr>
        <w:spacing w:before="25" w:after="60"/>
        <w:ind w:leftChars="135" w:left="324"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（四）不同投标供应商的投标文件或部分投标文件相互混装；</w:t>
      </w:r>
    </w:p>
    <w:p w14:paraId="03D55999" w14:textId="77777777" w:rsidR="00C7177E" w:rsidRDefault="00000000">
      <w:pPr>
        <w:spacing w:before="25" w:after="60"/>
        <w:ind w:leftChars="135" w:left="324"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（五）不同投标供应商的投标文件内容存在非正常一致；</w:t>
      </w:r>
    </w:p>
    <w:p w14:paraId="2ADB07E4" w14:textId="77777777" w:rsidR="00C7177E" w:rsidRDefault="00000000">
      <w:pPr>
        <w:spacing w:before="25" w:after="60"/>
        <w:ind w:leftChars="135" w:left="324"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（六）由同一单位工作人员为两家以上（含两家）供应商进行同一项投标活动的；</w:t>
      </w:r>
    </w:p>
    <w:p w14:paraId="2FCA9058" w14:textId="77777777" w:rsidR="00C7177E" w:rsidRDefault="00000000">
      <w:pPr>
        <w:spacing w:before="25" w:after="60"/>
        <w:ind w:leftChars="135" w:left="324"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（七）主管部门依照法律、法规认定的其他情形。</w:t>
      </w:r>
    </w:p>
    <w:p w14:paraId="091043A2" w14:textId="77777777" w:rsidR="00C7177E" w:rsidRDefault="00000000">
      <w:pPr>
        <w:spacing w:before="25" w:after="60"/>
        <w:ind w:rightChars="-180" w:right="-432"/>
        <w:rPr>
          <w:rFonts w:ascii="宋体" w:eastAsia="宋体" w:hAnsi="宋体" w:hint="eastAsia"/>
          <w:color w:val="FF0000"/>
          <w:spacing w:val="10"/>
          <w:sz w:val="22"/>
          <w:lang w:eastAsia="zh-CN"/>
        </w:rPr>
      </w:pPr>
      <w:r>
        <w:rPr>
          <w:rFonts w:ascii="宋体" w:eastAsia="宋体" w:hAnsi="宋体" w:hint="eastAsia"/>
          <w:b/>
          <w:bCs/>
          <w:color w:val="FF0000"/>
          <w:spacing w:val="10"/>
          <w:sz w:val="22"/>
          <w:lang w:eastAsia="zh-CN"/>
        </w:rPr>
        <w:t>三、</w:t>
      </w:r>
      <w:r>
        <w:rPr>
          <w:rFonts w:ascii="宋体" w:eastAsia="宋体" w:hAnsi="宋体" w:hint="eastAsia"/>
          <w:color w:val="FF0000"/>
          <w:spacing w:val="10"/>
          <w:sz w:val="22"/>
          <w:lang w:eastAsia="zh-CN"/>
        </w:rPr>
        <w:t>《</w:t>
      </w:r>
      <w:r>
        <w:rPr>
          <w:rFonts w:ascii="宋体" w:eastAsia="宋体" w:hAnsi="宋体" w:hint="eastAsia"/>
          <w:b/>
          <w:bCs/>
          <w:color w:val="FF0000"/>
          <w:spacing w:val="10"/>
          <w:sz w:val="22"/>
          <w:lang w:eastAsia="zh-CN"/>
        </w:rPr>
        <w:t>深圳经济特区政府采购条例实施细则</w:t>
      </w:r>
      <w:r>
        <w:rPr>
          <w:rFonts w:ascii="宋体" w:eastAsia="宋体" w:hAnsi="宋体" w:hint="eastAsia"/>
          <w:color w:val="FF0000"/>
          <w:spacing w:val="10"/>
          <w:sz w:val="22"/>
          <w:lang w:eastAsia="zh-CN"/>
        </w:rPr>
        <w:t>》</w:t>
      </w:r>
      <w:r>
        <w:rPr>
          <w:rFonts w:ascii="宋体" w:eastAsia="宋体" w:hAnsi="宋体" w:hint="eastAsia"/>
          <w:b/>
          <w:bCs/>
          <w:color w:val="FF0000"/>
          <w:spacing w:val="10"/>
          <w:sz w:val="22"/>
          <w:lang w:eastAsia="zh-CN"/>
        </w:rPr>
        <w:t>第七十七条</w:t>
      </w:r>
      <w:r>
        <w:rPr>
          <w:rFonts w:ascii="宋体" w:eastAsia="宋体" w:hAnsi="宋体"/>
          <w:color w:val="FF0000"/>
          <w:spacing w:val="10"/>
          <w:sz w:val="22"/>
          <w:lang w:eastAsia="zh-CN"/>
        </w:rPr>
        <w:t xml:space="preserve">  </w:t>
      </w:r>
      <w:r>
        <w:rPr>
          <w:rFonts w:ascii="宋体" w:eastAsia="宋体" w:hAnsi="宋体" w:hint="eastAsia"/>
          <w:color w:val="FF0000"/>
          <w:spacing w:val="10"/>
          <w:sz w:val="22"/>
          <w:lang w:eastAsia="zh-CN"/>
        </w:rPr>
        <w:t>供应商有下列情形之一的，属于隐瞒真实情况，提供虚假资料，按照采购条例第五十七的有关规定处理：</w:t>
      </w:r>
    </w:p>
    <w:p w14:paraId="4FFF5227" w14:textId="77777777" w:rsidR="00C7177E" w:rsidRDefault="00000000">
      <w:pPr>
        <w:spacing w:before="25" w:after="60"/>
        <w:ind w:leftChars="-67" w:left="-161"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 xml:space="preserve">　　（一）通过转让或者租借等方式从其他单位获取资格或者资质证书投标的；</w:t>
      </w:r>
    </w:p>
    <w:p w14:paraId="10FF73C5" w14:textId="77777777" w:rsidR="00C7177E" w:rsidRDefault="00000000">
      <w:pPr>
        <w:spacing w:before="25" w:after="60"/>
        <w:ind w:leftChars="-67" w:left="-161"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 xml:space="preserve">　　（二）由其他单位或者其他单位负责人在投标供应商编制的投标文件上加盖印章或者签字的；</w:t>
      </w:r>
    </w:p>
    <w:p w14:paraId="3308F8A0" w14:textId="77777777" w:rsidR="00C7177E" w:rsidRDefault="00000000">
      <w:pPr>
        <w:spacing w:before="25" w:after="60"/>
        <w:ind w:leftChars="-67" w:left="-161"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 xml:space="preserve">　　（三）项目负责人或者主要技术人员不是本单位人员的；</w:t>
      </w:r>
    </w:p>
    <w:p w14:paraId="7A36E478" w14:textId="77777777" w:rsidR="00C7177E" w:rsidRDefault="00000000">
      <w:pPr>
        <w:spacing w:before="25" w:after="60"/>
        <w:ind w:leftChars="-67" w:left="-161"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 xml:space="preserve">　　（四）投标保证金不是从投标供应商基本账户转出的；</w:t>
      </w:r>
    </w:p>
    <w:p w14:paraId="26E7C156" w14:textId="77777777" w:rsidR="00C7177E" w:rsidRDefault="00000000">
      <w:pPr>
        <w:spacing w:before="25" w:after="60"/>
        <w:ind w:leftChars="-67" w:left="-161" w:rightChars="-180" w:right="-432"/>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 xml:space="preserve">　　（五）其他隐瞒真实情况、提供虚假资料的行为。</w:t>
      </w:r>
    </w:p>
    <w:p w14:paraId="23F0CFE5" w14:textId="77777777" w:rsidR="00C7177E" w:rsidRDefault="00000000">
      <w:pPr>
        <w:spacing w:before="25" w:after="60"/>
        <w:ind w:rightChars="-180" w:right="-432" w:firstLine="465"/>
        <w:rPr>
          <w:rFonts w:ascii="宋体" w:eastAsia="宋体" w:hAnsi="宋体" w:hint="eastAsia"/>
          <w:color w:val="FF0000"/>
          <w:spacing w:val="10"/>
          <w:sz w:val="22"/>
          <w:lang w:eastAsia="zh-CN"/>
        </w:rPr>
      </w:pPr>
      <w:r>
        <w:rPr>
          <w:rFonts w:ascii="宋体" w:eastAsia="宋体" w:hAnsi="宋体" w:hint="eastAsia"/>
          <w:color w:val="FF0000"/>
          <w:spacing w:val="10"/>
          <w:sz w:val="22"/>
          <w:lang w:eastAsia="zh-CN"/>
        </w:rPr>
        <w:t>投标供应商不能提供项目负责人或者主要技术人员的劳动合同、社会保险等劳动关系证明材料的，视为存在前款第（三）项规定的情形。</w:t>
      </w:r>
    </w:p>
    <w:p w14:paraId="68643AE3" w14:textId="77777777" w:rsidR="00C7177E" w:rsidRDefault="00000000">
      <w:pPr>
        <w:widowControl w:val="0"/>
        <w:spacing w:afterLines="25" w:after="60"/>
        <w:jc w:val="both"/>
        <w:rPr>
          <w:rFonts w:ascii="宋体" w:eastAsia="宋体" w:hAnsi="宋体" w:hint="eastAsia"/>
          <w:b/>
          <w:bCs/>
          <w:color w:val="FF0000"/>
          <w:spacing w:val="10"/>
          <w:sz w:val="22"/>
          <w:lang w:eastAsia="zh-CN"/>
        </w:rPr>
      </w:pPr>
      <w:r>
        <w:rPr>
          <w:rFonts w:ascii="宋体" w:eastAsia="宋体" w:hAnsi="宋体" w:hint="eastAsia"/>
          <w:b/>
          <w:bCs/>
          <w:color w:val="FF0000"/>
          <w:spacing w:val="10"/>
          <w:sz w:val="22"/>
          <w:lang w:eastAsia="zh-CN"/>
        </w:rPr>
        <w:lastRenderedPageBreak/>
        <w:t>四、请投标供应商阅读《政府采购违法行为风险知悉确认书》，并经各投标供应商负责人或投标授权代表签字并加盖单位公章后，扫描上传至投标文件一并提交（可上传至投标文件附件（信息不公开部分）“政府采购违法行为风险知悉确认书”节点）。</w:t>
      </w:r>
    </w:p>
    <w:p w14:paraId="6834073B" w14:textId="77777777" w:rsidR="00C7177E" w:rsidRDefault="00000000">
      <w:pPr>
        <w:widowControl w:val="0"/>
        <w:spacing w:afterLines="25" w:after="60"/>
        <w:jc w:val="both"/>
        <w:rPr>
          <w:rFonts w:ascii="宋体" w:eastAsia="宋体" w:hAnsi="宋体" w:hint="eastAsia"/>
          <w:b/>
          <w:bCs/>
          <w:color w:val="FF0000"/>
          <w:spacing w:val="10"/>
          <w:sz w:val="22"/>
          <w:lang w:eastAsia="zh-CN"/>
        </w:rPr>
      </w:pPr>
      <w:r>
        <w:rPr>
          <w:rFonts w:ascii="宋体" w:eastAsia="宋体" w:hAnsi="宋体" w:hint="eastAsia"/>
          <w:b/>
          <w:bCs/>
          <w:color w:val="FF0000"/>
          <w:spacing w:val="10"/>
          <w:sz w:val="22"/>
          <w:lang w:eastAsia="zh-CN"/>
        </w:rPr>
        <w:t>注：该风险知悉确认书用于对供应商违法行为的警示，不作为供应商资格性审查及符合性审查条件。</w:t>
      </w:r>
    </w:p>
    <w:p w14:paraId="2F064A6F" w14:textId="77777777" w:rsidR="00C7177E" w:rsidRDefault="00000000">
      <w:pPr>
        <w:widowControl w:val="0"/>
        <w:spacing w:afterLines="25" w:after="60" w:line="360" w:lineRule="auto"/>
        <w:jc w:val="center"/>
        <w:rPr>
          <w:rFonts w:ascii="宋体" w:eastAsia="宋体" w:hAnsi="宋体" w:hint="eastAsia"/>
          <w:kern w:val="2"/>
          <w:sz w:val="40"/>
          <w:szCs w:val="40"/>
          <w:lang w:eastAsia="zh-CN"/>
        </w:rPr>
      </w:pPr>
      <w:r>
        <w:rPr>
          <w:rFonts w:ascii="宋体" w:eastAsia="宋体" w:hAnsi="宋体" w:hint="eastAsia"/>
          <w:kern w:val="2"/>
          <w:sz w:val="40"/>
          <w:szCs w:val="40"/>
          <w:lang w:eastAsia="zh-CN"/>
        </w:rPr>
        <w:br w:type="page"/>
      </w:r>
    </w:p>
    <w:p w14:paraId="1F6262A9" w14:textId="77777777" w:rsidR="00C7177E" w:rsidRDefault="00000000">
      <w:pPr>
        <w:keepNext/>
        <w:keepLines/>
        <w:widowControl w:val="0"/>
        <w:spacing w:afterLines="25" w:after="60"/>
        <w:jc w:val="center"/>
        <w:outlineLvl w:val="0"/>
        <w:rPr>
          <w:rFonts w:ascii="宋体" w:eastAsia="宋体" w:hAnsi="宋体" w:hint="eastAsia"/>
          <w:kern w:val="44"/>
          <w:sz w:val="40"/>
          <w:szCs w:val="40"/>
          <w:lang w:eastAsia="zh-CN"/>
        </w:rPr>
      </w:pPr>
      <w:r>
        <w:rPr>
          <w:rFonts w:ascii="宋体" w:eastAsia="宋体" w:hAnsi="宋体" w:hint="eastAsia"/>
          <w:kern w:val="44"/>
          <w:sz w:val="40"/>
          <w:szCs w:val="40"/>
          <w:lang w:eastAsia="zh-CN"/>
        </w:rPr>
        <w:t>资格性审查表</w:t>
      </w:r>
    </w:p>
    <w:tbl>
      <w:tblPr>
        <w:tblW w:w="5000" w:type="pct"/>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bottom w:w="20" w:type="dxa"/>
        </w:tblCellMar>
        <w:tblLook w:val="04A0" w:firstRow="1" w:lastRow="0" w:firstColumn="1" w:lastColumn="0" w:noHBand="0" w:noVBand="1"/>
      </w:tblPr>
      <w:tblGrid>
        <w:gridCol w:w="665"/>
        <w:gridCol w:w="7955"/>
      </w:tblGrid>
      <w:tr w:rsidR="00692ABB" w14:paraId="272AAE97" w14:textId="77777777">
        <w:tc>
          <w:tcPr>
            <w:tcW w:w="386" w:type="pct"/>
            <w:tcBorders>
              <w:top w:val="single" w:sz="8" w:space="0" w:color="000000"/>
              <w:left w:val="single" w:sz="8" w:space="0" w:color="000000"/>
              <w:bottom w:val="single" w:sz="8" w:space="0" w:color="000000"/>
              <w:right w:val="single" w:sz="8" w:space="0" w:color="000000"/>
            </w:tcBorders>
            <w:shd w:val="clear" w:color="auto" w:fill="E6EFFA"/>
            <w:vAlign w:val="center"/>
          </w:tcPr>
          <w:p w14:paraId="1C6FBB2C" w14:textId="77777777" w:rsidR="00C7177E" w:rsidRDefault="00000000">
            <w:pPr>
              <w:widowControl w:val="0"/>
              <w:spacing w:afterLines="25" w:after="60"/>
              <w:jc w:val="center"/>
              <w:rPr>
                <w:rFonts w:ascii="宋体" w:eastAsia="宋体" w:hAnsi="宋体" w:cs="宋体" w:hint="eastAsia"/>
                <w:kern w:val="2"/>
                <w:lang w:eastAsia="zh-CN"/>
              </w:rPr>
            </w:pPr>
            <w:r>
              <w:rPr>
                <w:rFonts w:ascii="宋体" w:eastAsia="宋体" w:hAnsi="宋体"/>
                <w:kern w:val="2"/>
                <w:lang w:eastAsia="zh-CN"/>
              </w:rPr>
              <w:t>序号</w:t>
            </w:r>
          </w:p>
        </w:tc>
        <w:tc>
          <w:tcPr>
            <w:tcW w:w="4614" w:type="pct"/>
            <w:tcBorders>
              <w:top w:val="single" w:sz="8" w:space="0" w:color="000000"/>
              <w:left w:val="single" w:sz="8" w:space="0" w:color="000000"/>
              <w:bottom w:val="single" w:sz="8" w:space="0" w:color="000000"/>
              <w:right w:val="single" w:sz="8" w:space="0" w:color="000000"/>
            </w:tcBorders>
            <w:shd w:val="clear" w:color="auto" w:fill="E6EFFA"/>
            <w:vAlign w:val="center"/>
          </w:tcPr>
          <w:p w14:paraId="056C4F4B" w14:textId="77777777" w:rsidR="00C7177E" w:rsidRDefault="00000000">
            <w:pPr>
              <w:widowControl w:val="0"/>
              <w:spacing w:afterLines="25" w:after="60"/>
              <w:jc w:val="center"/>
              <w:rPr>
                <w:rFonts w:ascii="宋体" w:eastAsia="宋体" w:hAnsi="宋体" w:cs="宋体" w:hint="eastAsia"/>
                <w:kern w:val="2"/>
                <w:lang w:eastAsia="zh-CN"/>
              </w:rPr>
            </w:pPr>
            <w:r>
              <w:rPr>
                <w:rFonts w:ascii="宋体" w:eastAsia="宋体" w:hAnsi="宋体"/>
                <w:kern w:val="2"/>
                <w:lang w:eastAsia="zh-CN"/>
              </w:rPr>
              <w:t>内容</w:t>
            </w:r>
          </w:p>
        </w:tc>
      </w:tr>
      <w:tr w:rsidR="00692ABB" w14:paraId="659F639D" w14:textId="77777777">
        <w:tc>
          <w:tcPr>
            <w:tcW w:w="386" w:type="pct"/>
            <w:tcBorders>
              <w:top w:val="single" w:sz="8" w:space="0" w:color="000000"/>
              <w:left w:val="single" w:sz="8" w:space="0" w:color="000000"/>
              <w:bottom w:val="single" w:sz="8" w:space="0" w:color="000000"/>
              <w:right w:val="single" w:sz="8" w:space="0" w:color="000000"/>
            </w:tcBorders>
          </w:tcPr>
          <w:p w14:paraId="2B788F21" w14:textId="77777777" w:rsidR="00C7177E" w:rsidRDefault="00000000">
            <w:pPr>
              <w:widowControl w:val="0"/>
              <w:spacing w:afterLines="25" w:after="60"/>
              <w:jc w:val="center"/>
              <w:rPr>
                <w:rFonts w:ascii="宋体" w:eastAsia="宋体" w:hAnsi="宋体" w:cs="宋体" w:hint="eastAsia"/>
                <w:kern w:val="2"/>
                <w:sz w:val="21"/>
                <w:szCs w:val="21"/>
                <w:lang w:eastAsia="zh-CN"/>
              </w:rPr>
            </w:pPr>
            <w:r>
              <w:rPr>
                <w:rFonts w:ascii="宋体" w:eastAsia="宋体" w:hAnsi="宋体"/>
                <w:kern w:val="2"/>
                <w:sz w:val="21"/>
                <w:szCs w:val="21"/>
                <w:lang w:eastAsia="zh-CN"/>
              </w:rPr>
              <w:t>1</w:t>
            </w:r>
          </w:p>
        </w:tc>
        <w:tc>
          <w:tcPr>
            <w:tcW w:w="4614" w:type="pct"/>
            <w:tcBorders>
              <w:top w:val="single" w:sz="8" w:space="0" w:color="000000"/>
              <w:left w:val="single" w:sz="8" w:space="0" w:color="000000"/>
              <w:bottom w:val="single" w:sz="8" w:space="0" w:color="000000"/>
              <w:right w:val="single" w:sz="8" w:space="0" w:color="000000"/>
            </w:tcBorders>
          </w:tcPr>
          <w:p w14:paraId="4B17A846" w14:textId="77777777" w:rsidR="00C7177E" w:rsidRDefault="00000000">
            <w:pPr>
              <w:widowControl w:val="0"/>
              <w:spacing w:afterLines="25" w:after="60"/>
              <w:jc w:val="both"/>
              <w:rPr>
                <w:rFonts w:ascii="宋体" w:eastAsia="宋体" w:hAnsi="宋体" w:cs="宋体" w:hint="eastAsia"/>
                <w:kern w:val="2"/>
                <w:sz w:val="21"/>
                <w:szCs w:val="21"/>
                <w:lang w:eastAsia="zh-CN"/>
              </w:rPr>
            </w:pPr>
            <w:r>
              <w:rPr>
                <w:rFonts w:ascii="宋体" w:eastAsia="宋体" w:hAnsi="宋体" w:cs="宋体"/>
                <w:kern w:val="2"/>
                <w:sz w:val="21"/>
                <w:szCs w:val="21"/>
                <w:lang w:eastAsia="zh-CN"/>
              </w:rPr>
              <w:t>投标人不</w:t>
            </w:r>
            <w:r>
              <w:rPr>
                <w:rFonts w:ascii="宋体" w:eastAsia="宋体" w:hAnsi="宋体" w:cs="宋体" w:hint="eastAsia"/>
                <w:kern w:val="2"/>
                <w:sz w:val="21"/>
                <w:szCs w:val="21"/>
                <w:lang w:eastAsia="zh-CN"/>
              </w:rPr>
              <w:t>符合</w:t>
            </w:r>
            <w:r>
              <w:rPr>
                <w:rFonts w:ascii="宋体" w:eastAsia="宋体" w:hAnsi="宋体" w:cs="宋体"/>
                <w:kern w:val="2"/>
                <w:sz w:val="21"/>
                <w:szCs w:val="21"/>
                <w:lang w:eastAsia="zh-CN"/>
              </w:rPr>
              <w:t>资格要求，或未提交相应的资格证明资料（详见招标公告</w:t>
            </w:r>
            <w:r>
              <w:rPr>
                <w:rFonts w:ascii="宋体" w:eastAsia="宋体" w:hAnsi="宋体" w:hint="eastAsia"/>
                <w:kern w:val="2"/>
                <w:sz w:val="21"/>
                <w:szCs w:val="21"/>
                <w:lang w:eastAsia="zh-CN"/>
              </w:rPr>
              <w:t>投标人资格要求，即申请人的资格要求</w:t>
            </w:r>
            <w:r>
              <w:rPr>
                <w:rFonts w:ascii="宋体" w:eastAsia="宋体" w:hAnsi="宋体" w:cs="宋体"/>
                <w:kern w:val="2"/>
                <w:sz w:val="21"/>
                <w:szCs w:val="21"/>
                <w:lang w:eastAsia="zh-CN"/>
              </w:rPr>
              <w:t>）</w:t>
            </w:r>
          </w:p>
        </w:tc>
      </w:tr>
    </w:tbl>
    <w:p w14:paraId="2EBD643D" w14:textId="77777777" w:rsidR="00C7177E" w:rsidRDefault="00000000">
      <w:pPr>
        <w:keepNext/>
        <w:keepLines/>
        <w:widowControl w:val="0"/>
        <w:spacing w:afterLines="25" w:after="60"/>
        <w:jc w:val="center"/>
        <w:outlineLvl w:val="0"/>
        <w:rPr>
          <w:rFonts w:ascii="宋体" w:eastAsia="宋体" w:hAnsi="宋体" w:hint="eastAsia"/>
          <w:kern w:val="44"/>
          <w:sz w:val="40"/>
          <w:szCs w:val="40"/>
          <w:lang w:eastAsia="zh-CN"/>
        </w:rPr>
      </w:pPr>
      <w:r>
        <w:rPr>
          <w:rFonts w:ascii="宋体" w:eastAsia="宋体" w:hAnsi="宋体" w:hint="eastAsia"/>
          <w:kern w:val="44"/>
          <w:sz w:val="40"/>
          <w:szCs w:val="40"/>
          <w:lang w:eastAsia="zh-CN"/>
        </w:rPr>
        <w:t>符合性审查表</w:t>
      </w:r>
    </w:p>
    <w:tbl>
      <w:tblPr>
        <w:tblW w:w="5000" w:type="pct"/>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bottom w:w="20" w:type="dxa"/>
        </w:tblCellMar>
        <w:tblLook w:val="04A0" w:firstRow="1" w:lastRow="0" w:firstColumn="1" w:lastColumn="0" w:noHBand="0" w:noVBand="1"/>
      </w:tblPr>
      <w:tblGrid>
        <w:gridCol w:w="664"/>
        <w:gridCol w:w="7956"/>
      </w:tblGrid>
      <w:tr w:rsidR="00692ABB" w14:paraId="3A56A46F" w14:textId="77777777">
        <w:trPr>
          <w:trHeight w:val="253"/>
        </w:trPr>
        <w:tc>
          <w:tcPr>
            <w:tcW w:w="385" w:type="pct"/>
            <w:tcBorders>
              <w:top w:val="single" w:sz="8" w:space="0" w:color="000000"/>
              <w:left w:val="single" w:sz="8" w:space="0" w:color="000000"/>
              <w:bottom w:val="single" w:sz="8" w:space="0" w:color="000000"/>
              <w:right w:val="single" w:sz="8" w:space="0" w:color="000000"/>
            </w:tcBorders>
            <w:shd w:val="clear" w:color="auto" w:fill="E6EFFA"/>
            <w:vAlign w:val="center"/>
          </w:tcPr>
          <w:p w14:paraId="32BB48B6" w14:textId="77777777" w:rsidR="00C7177E" w:rsidRDefault="00000000">
            <w:pPr>
              <w:widowControl w:val="0"/>
              <w:spacing w:afterLines="25" w:after="60"/>
              <w:jc w:val="center"/>
              <w:rPr>
                <w:rFonts w:ascii="宋体" w:eastAsia="宋体" w:hAnsi="宋体" w:cs="宋体" w:hint="eastAsia"/>
                <w:kern w:val="2"/>
                <w:lang w:eastAsia="zh-CN"/>
              </w:rPr>
            </w:pPr>
            <w:r>
              <w:rPr>
                <w:rFonts w:ascii="宋体" w:eastAsia="宋体" w:hAnsi="宋体"/>
                <w:kern w:val="2"/>
                <w:lang w:eastAsia="zh-CN"/>
              </w:rPr>
              <w:t>序号</w:t>
            </w:r>
          </w:p>
        </w:tc>
        <w:tc>
          <w:tcPr>
            <w:tcW w:w="4615" w:type="pct"/>
            <w:tcBorders>
              <w:top w:val="single" w:sz="8" w:space="0" w:color="000000"/>
              <w:left w:val="single" w:sz="8" w:space="0" w:color="000000"/>
              <w:bottom w:val="single" w:sz="8" w:space="0" w:color="000000"/>
              <w:right w:val="single" w:sz="8" w:space="0" w:color="000000"/>
            </w:tcBorders>
            <w:shd w:val="clear" w:color="auto" w:fill="E6EFFA"/>
            <w:vAlign w:val="center"/>
          </w:tcPr>
          <w:p w14:paraId="55E12BB5" w14:textId="77777777" w:rsidR="00C7177E" w:rsidRDefault="00000000">
            <w:pPr>
              <w:widowControl w:val="0"/>
              <w:spacing w:afterLines="25" w:after="60"/>
              <w:jc w:val="center"/>
              <w:rPr>
                <w:rFonts w:ascii="宋体" w:eastAsia="宋体" w:hAnsi="宋体" w:cs="宋体" w:hint="eastAsia"/>
                <w:kern w:val="2"/>
                <w:lang w:eastAsia="zh-CN"/>
              </w:rPr>
            </w:pPr>
            <w:r>
              <w:rPr>
                <w:rFonts w:ascii="宋体" w:eastAsia="宋体" w:hAnsi="宋体"/>
                <w:kern w:val="2"/>
                <w:lang w:eastAsia="zh-CN"/>
              </w:rPr>
              <w:t>内容</w:t>
            </w:r>
          </w:p>
        </w:tc>
      </w:tr>
      <w:tr w:rsidR="00692ABB" w14:paraId="0F76769C" w14:textId="77777777">
        <w:trPr>
          <w:trHeight w:val="342"/>
        </w:trPr>
        <w:tc>
          <w:tcPr>
            <w:tcW w:w="385" w:type="pct"/>
            <w:tcBorders>
              <w:top w:val="single" w:sz="8" w:space="0" w:color="000000"/>
              <w:left w:val="single" w:sz="8" w:space="0" w:color="000000"/>
              <w:bottom w:val="single" w:sz="8" w:space="0" w:color="000000"/>
              <w:right w:val="single" w:sz="8" w:space="0" w:color="000000"/>
            </w:tcBorders>
          </w:tcPr>
          <w:p w14:paraId="28EEFC75" w14:textId="77777777" w:rsidR="00C7177E" w:rsidRDefault="00000000">
            <w:pPr>
              <w:widowControl w:val="0"/>
              <w:spacing w:afterLines="25" w:after="60"/>
              <w:jc w:val="center"/>
              <w:rPr>
                <w:rFonts w:ascii="宋体" w:eastAsia="宋体" w:hAnsi="宋体" w:cs="宋体" w:hint="eastAsia"/>
                <w:kern w:val="2"/>
                <w:sz w:val="21"/>
                <w:szCs w:val="21"/>
                <w:lang w:eastAsia="zh-CN"/>
              </w:rPr>
            </w:pPr>
            <w:r>
              <w:rPr>
                <w:rFonts w:ascii="宋体" w:eastAsia="宋体" w:hAnsi="宋体"/>
                <w:kern w:val="2"/>
                <w:sz w:val="21"/>
                <w:szCs w:val="21"/>
                <w:lang w:eastAsia="zh-CN"/>
              </w:rPr>
              <w:t>1</w:t>
            </w:r>
          </w:p>
        </w:tc>
        <w:tc>
          <w:tcPr>
            <w:tcW w:w="4615" w:type="pct"/>
            <w:tcBorders>
              <w:top w:val="single" w:sz="8" w:space="0" w:color="000000"/>
              <w:left w:val="single" w:sz="8" w:space="0" w:color="000000"/>
              <w:bottom w:val="single" w:sz="8" w:space="0" w:color="000000"/>
              <w:right w:val="single" w:sz="8" w:space="0" w:color="000000"/>
            </w:tcBorders>
          </w:tcPr>
          <w:p w14:paraId="7357EEF1" w14:textId="77777777" w:rsidR="00C7177E" w:rsidRDefault="00000000">
            <w:pPr>
              <w:widowControl w:val="0"/>
              <w:spacing w:afterLines="25" w:after="60"/>
              <w:jc w:val="both"/>
              <w:rPr>
                <w:rFonts w:ascii="宋体" w:eastAsia="宋体" w:hAnsi="宋体" w:cs="宋体" w:hint="eastAsia"/>
                <w:kern w:val="2"/>
                <w:sz w:val="21"/>
                <w:szCs w:val="21"/>
                <w:lang w:eastAsia="zh-CN"/>
              </w:rPr>
            </w:pPr>
            <w:r>
              <w:rPr>
                <w:rFonts w:ascii="宋体" w:eastAsia="宋体" w:hAnsi="宋体" w:hint="eastAsia"/>
                <w:kern w:val="2"/>
                <w:sz w:val="21"/>
                <w:lang w:eastAsia="zh-CN"/>
              </w:rPr>
              <w:t>将一个包或一个标段的内容拆开投标；</w:t>
            </w:r>
          </w:p>
        </w:tc>
      </w:tr>
      <w:tr w:rsidR="00692ABB" w14:paraId="7496DB46" w14:textId="77777777">
        <w:trPr>
          <w:trHeight w:val="279"/>
        </w:trPr>
        <w:tc>
          <w:tcPr>
            <w:tcW w:w="385" w:type="pct"/>
            <w:tcBorders>
              <w:top w:val="single" w:sz="8" w:space="0" w:color="000000"/>
              <w:left w:val="single" w:sz="8" w:space="0" w:color="000000"/>
              <w:bottom w:val="single" w:sz="8" w:space="0" w:color="000000"/>
              <w:right w:val="single" w:sz="8" w:space="0" w:color="000000"/>
            </w:tcBorders>
          </w:tcPr>
          <w:p w14:paraId="4EB0F73E" w14:textId="77777777" w:rsidR="00C7177E" w:rsidRDefault="00000000">
            <w:pPr>
              <w:widowControl w:val="0"/>
              <w:spacing w:afterLines="25" w:after="60"/>
              <w:jc w:val="center"/>
              <w:rPr>
                <w:rFonts w:ascii="宋体" w:eastAsia="宋体" w:hAnsi="宋体" w:cs="宋体" w:hint="eastAsia"/>
                <w:kern w:val="2"/>
                <w:sz w:val="21"/>
                <w:szCs w:val="21"/>
                <w:lang w:eastAsia="zh-CN"/>
              </w:rPr>
            </w:pPr>
            <w:r>
              <w:rPr>
                <w:rFonts w:ascii="宋体" w:eastAsia="宋体" w:hAnsi="宋体"/>
                <w:kern w:val="2"/>
                <w:sz w:val="21"/>
                <w:szCs w:val="21"/>
                <w:lang w:eastAsia="zh-CN"/>
              </w:rPr>
              <w:t>2</w:t>
            </w:r>
          </w:p>
        </w:tc>
        <w:tc>
          <w:tcPr>
            <w:tcW w:w="4615" w:type="pct"/>
            <w:tcBorders>
              <w:top w:val="single" w:sz="8" w:space="0" w:color="000000"/>
              <w:left w:val="single" w:sz="8" w:space="0" w:color="000000"/>
              <w:bottom w:val="single" w:sz="8" w:space="0" w:color="000000"/>
              <w:right w:val="single" w:sz="8" w:space="0" w:color="000000"/>
            </w:tcBorders>
          </w:tcPr>
          <w:p w14:paraId="7609E4AE" w14:textId="77777777" w:rsidR="00C7177E" w:rsidRDefault="00000000">
            <w:pPr>
              <w:widowControl w:val="0"/>
              <w:spacing w:afterLines="25" w:after="60"/>
              <w:jc w:val="both"/>
              <w:rPr>
                <w:rFonts w:ascii="宋体" w:eastAsia="宋体" w:hAnsi="宋体" w:cs="宋体" w:hint="eastAsia"/>
                <w:kern w:val="2"/>
                <w:sz w:val="21"/>
                <w:szCs w:val="21"/>
                <w:lang w:eastAsia="zh-CN"/>
              </w:rPr>
            </w:pPr>
            <w:r>
              <w:rPr>
                <w:rFonts w:ascii="宋体" w:eastAsia="宋体" w:hAnsi="宋体" w:hint="eastAsia"/>
                <w:kern w:val="2"/>
                <w:sz w:val="21"/>
                <w:lang w:eastAsia="zh-CN"/>
              </w:rPr>
              <w:t>对同一项目投标时，提供两套以上的投标方案（招标文件另有规定的除外）；</w:t>
            </w:r>
          </w:p>
        </w:tc>
      </w:tr>
      <w:tr w:rsidR="00692ABB" w14:paraId="0E471996" w14:textId="77777777">
        <w:trPr>
          <w:trHeight w:val="343"/>
        </w:trPr>
        <w:tc>
          <w:tcPr>
            <w:tcW w:w="385" w:type="pct"/>
            <w:tcBorders>
              <w:top w:val="single" w:sz="8" w:space="0" w:color="000000"/>
              <w:left w:val="single" w:sz="8" w:space="0" w:color="000000"/>
              <w:bottom w:val="single" w:sz="8" w:space="0" w:color="000000"/>
              <w:right w:val="single" w:sz="8" w:space="0" w:color="000000"/>
            </w:tcBorders>
          </w:tcPr>
          <w:p w14:paraId="5A66F434" w14:textId="77777777" w:rsidR="00C7177E" w:rsidRDefault="00000000">
            <w:pPr>
              <w:widowControl w:val="0"/>
              <w:spacing w:afterLines="25" w:after="60"/>
              <w:jc w:val="center"/>
              <w:rPr>
                <w:rFonts w:ascii="宋体" w:eastAsia="宋体" w:hAnsi="宋体" w:cs="宋体" w:hint="eastAsia"/>
                <w:kern w:val="2"/>
                <w:sz w:val="21"/>
                <w:szCs w:val="21"/>
                <w:lang w:eastAsia="zh-CN"/>
              </w:rPr>
            </w:pPr>
            <w:r>
              <w:rPr>
                <w:rFonts w:ascii="宋体" w:eastAsia="宋体" w:hAnsi="宋体"/>
                <w:kern w:val="2"/>
                <w:sz w:val="21"/>
                <w:szCs w:val="21"/>
                <w:lang w:eastAsia="zh-CN"/>
              </w:rPr>
              <w:t>3</w:t>
            </w:r>
          </w:p>
        </w:tc>
        <w:tc>
          <w:tcPr>
            <w:tcW w:w="4615" w:type="pct"/>
            <w:tcBorders>
              <w:top w:val="single" w:sz="8" w:space="0" w:color="000000"/>
              <w:left w:val="single" w:sz="8" w:space="0" w:color="000000"/>
              <w:bottom w:val="single" w:sz="8" w:space="0" w:color="000000"/>
              <w:right w:val="single" w:sz="8" w:space="0" w:color="000000"/>
            </w:tcBorders>
          </w:tcPr>
          <w:p w14:paraId="3AB35EC2" w14:textId="77777777" w:rsidR="00C7177E" w:rsidRPr="001C598F" w:rsidRDefault="00000000">
            <w:pPr>
              <w:widowControl w:val="0"/>
              <w:spacing w:afterLines="25" w:after="60"/>
              <w:jc w:val="both"/>
              <w:rPr>
                <w:rFonts w:ascii="宋体" w:eastAsia="宋体" w:hAnsi="宋体" w:cs="宋体" w:hint="eastAsia"/>
                <w:kern w:val="2"/>
                <w:sz w:val="21"/>
                <w:szCs w:val="21"/>
                <w:highlight w:val="yellow"/>
                <w:lang w:eastAsia="zh-CN"/>
              </w:rPr>
            </w:pPr>
            <w:r w:rsidRPr="007368FA">
              <w:rPr>
                <w:rFonts w:ascii="宋体" w:eastAsia="宋体" w:hAnsi="宋体" w:hint="eastAsia"/>
                <w:kern w:val="2"/>
                <w:sz w:val="21"/>
                <w:lang w:eastAsia="zh-CN"/>
              </w:rPr>
              <w:t>分项报价或投标总价高于相应财政预算金额（或设定的财政预算金额下的最高限价）；</w:t>
            </w:r>
          </w:p>
        </w:tc>
      </w:tr>
      <w:tr w:rsidR="00692ABB" w14:paraId="488D42DA" w14:textId="77777777">
        <w:trPr>
          <w:trHeight w:val="1363"/>
        </w:trPr>
        <w:tc>
          <w:tcPr>
            <w:tcW w:w="385" w:type="pct"/>
            <w:tcBorders>
              <w:top w:val="single" w:sz="8" w:space="0" w:color="000000"/>
              <w:left w:val="single" w:sz="8" w:space="0" w:color="000000"/>
              <w:bottom w:val="single" w:sz="8" w:space="0" w:color="000000"/>
              <w:right w:val="single" w:sz="8" w:space="0" w:color="000000"/>
            </w:tcBorders>
          </w:tcPr>
          <w:p w14:paraId="58AD528D" w14:textId="77777777" w:rsidR="00C7177E" w:rsidRDefault="00000000">
            <w:pPr>
              <w:widowControl w:val="0"/>
              <w:spacing w:afterLines="25" w:after="60"/>
              <w:jc w:val="center"/>
              <w:rPr>
                <w:rFonts w:ascii="宋体" w:eastAsia="宋体" w:hAnsi="宋体" w:cs="宋体" w:hint="eastAsia"/>
                <w:kern w:val="2"/>
                <w:sz w:val="21"/>
                <w:szCs w:val="21"/>
                <w:lang w:eastAsia="zh-CN"/>
              </w:rPr>
            </w:pPr>
            <w:r>
              <w:rPr>
                <w:rFonts w:ascii="宋体" w:eastAsia="宋体" w:hAnsi="宋体"/>
                <w:kern w:val="2"/>
                <w:sz w:val="21"/>
                <w:szCs w:val="21"/>
                <w:lang w:eastAsia="zh-CN"/>
              </w:rPr>
              <w:t>4</w:t>
            </w:r>
          </w:p>
        </w:tc>
        <w:tc>
          <w:tcPr>
            <w:tcW w:w="4615" w:type="pct"/>
            <w:tcBorders>
              <w:top w:val="single" w:sz="8" w:space="0" w:color="000000"/>
              <w:left w:val="single" w:sz="8" w:space="0" w:color="000000"/>
              <w:bottom w:val="single" w:sz="8" w:space="0" w:color="000000"/>
              <w:right w:val="single" w:sz="8" w:space="0" w:color="000000"/>
            </w:tcBorders>
          </w:tcPr>
          <w:p w14:paraId="0C44DADF" w14:textId="77777777" w:rsidR="00C7177E" w:rsidRDefault="00000000">
            <w:pPr>
              <w:widowControl w:val="0"/>
              <w:spacing w:afterLines="25" w:after="60"/>
              <w:jc w:val="both"/>
              <w:rPr>
                <w:rFonts w:ascii="宋体" w:eastAsia="宋体" w:hAnsi="宋体" w:cs="宋体" w:hint="eastAsia"/>
                <w:kern w:val="2"/>
                <w:sz w:val="21"/>
                <w:szCs w:val="21"/>
                <w:lang w:eastAsia="zh-CN"/>
              </w:rPr>
            </w:pPr>
            <w:r>
              <w:rPr>
                <w:rFonts w:ascii="宋体" w:eastAsia="宋体" w:hAnsi="宋体" w:hint="eastAsia"/>
                <w:kern w:val="2"/>
                <w:sz w:val="21"/>
                <w:lang w:eastAsia="zh-CN"/>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r>
      <w:tr w:rsidR="00692ABB" w14:paraId="02977138" w14:textId="77777777">
        <w:trPr>
          <w:trHeight w:val="613"/>
        </w:trPr>
        <w:tc>
          <w:tcPr>
            <w:tcW w:w="385" w:type="pct"/>
            <w:tcBorders>
              <w:top w:val="single" w:sz="8" w:space="0" w:color="000000"/>
              <w:left w:val="single" w:sz="8" w:space="0" w:color="000000"/>
              <w:bottom w:val="single" w:sz="8" w:space="0" w:color="000000"/>
              <w:right w:val="single" w:sz="8" w:space="0" w:color="000000"/>
            </w:tcBorders>
          </w:tcPr>
          <w:p w14:paraId="6E4A749E" w14:textId="77777777" w:rsidR="00C7177E" w:rsidRDefault="00000000">
            <w:pPr>
              <w:widowControl w:val="0"/>
              <w:spacing w:afterLines="25" w:after="60"/>
              <w:jc w:val="center"/>
              <w:rPr>
                <w:rFonts w:ascii="宋体" w:eastAsia="宋体" w:hAnsi="宋体" w:cs="宋体" w:hint="eastAsia"/>
                <w:kern w:val="2"/>
                <w:sz w:val="21"/>
                <w:szCs w:val="21"/>
                <w:lang w:eastAsia="zh-CN"/>
              </w:rPr>
            </w:pPr>
            <w:r>
              <w:rPr>
                <w:rFonts w:ascii="宋体" w:eastAsia="宋体" w:hAnsi="宋体"/>
                <w:kern w:val="2"/>
                <w:sz w:val="21"/>
                <w:szCs w:val="21"/>
                <w:lang w:eastAsia="zh-CN"/>
              </w:rPr>
              <w:t>5</w:t>
            </w:r>
          </w:p>
        </w:tc>
        <w:tc>
          <w:tcPr>
            <w:tcW w:w="4615" w:type="pct"/>
            <w:tcBorders>
              <w:top w:val="single" w:sz="8" w:space="0" w:color="000000"/>
              <w:left w:val="single" w:sz="8" w:space="0" w:color="000000"/>
              <w:bottom w:val="single" w:sz="8" w:space="0" w:color="000000"/>
              <w:right w:val="single" w:sz="8" w:space="0" w:color="000000"/>
            </w:tcBorders>
          </w:tcPr>
          <w:p w14:paraId="3968BFEB" w14:textId="77777777" w:rsidR="00C7177E" w:rsidRDefault="00000000">
            <w:pPr>
              <w:widowControl w:val="0"/>
              <w:spacing w:afterLines="25" w:after="60"/>
              <w:jc w:val="both"/>
              <w:rPr>
                <w:rFonts w:ascii="宋体" w:eastAsia="宋体" w:hAnsi="宋体" w:cs="宋体" w:hint="eastAsia"/>
                <w:kern w:val="2"/>
                <w:sz w:val="21"/>
                <w:szCs w:val="21"/>
                <w:lang w:eastAsia="zh-CN"/>
              </w:rPr>
            </w:pPr>
            <w:r>
              <w:rPr>
                <w:rFonts w:ascii="宋体" w:eastAsia="宋体" w:hAnsi="宋体" w:hint="eastAsia"/>
                <w:kern w:val="2"/>
                <w:sz w:val="21"/>
                <w:lang w:eastAsia="zh-CN"/>
              </w:rPr>
              <w:t>所投货物、服务在技术、商务等方面没有实质性满足招标文件要求的（是否实质性满足招标文件要求，由评审委员会根据《实质性条款响应情况表》做出评判）；</w:t>
            </w:r>
          </w:p>
        </w:tc>
      </w:tr>
      <w:tr w:rsidR="00692ABB" w14:paraId="02823F8B" w14:textId="77777777">
        <w:trPr>
          <w:trHeight w:val="651"/>
        </w:trPr>
        <w:tc>
          <w:tcPr>
            <w:tcW w:w="385" w:type="pct"/>
            <w:tcBorders>
              <w:top w:val="single" w:sz="8" w:space="0" w:color="000000"/>
              <w:left w:val="single" w:sz="8" w:space="0" w:color="000000"/>
              <w:bottom w:val="single" w:sz="8" w:space="0" w:color="000000"/>
              <w:right w:val="single" w:sz="8" w:space="0" w:color="000000"/>
            </w:tcBorders>
          </w:tcPr>
          <w:p w14:paraId="06DF1277" w14:textId="77777777" w:rsidR="00C7177E" w:rsidRDefault="00000000">
            <w:pPr>
              <w:widowControl w:val="0"/>
              <w:spacing w:afterLines="25" w:after="60"/>
              <w:jc w:val="center"/>
              <w:rPr>
                <w:rFonts w:ascii="宋体" w:eastAsia="宋体" w:hAnsi="宋体" w:cs="宋体" w:hint="eastAsia"/>
                <w:kern w:val="2"/>
                <w:sz w:val="21"/>
                <w:szCs w:val="21"/>
                <w:lang w:eastAsia="zh-CN"/>
              </w:rPr>
            </w:pPr>
            <w:r>
              <w:rPr>
                <w:rFonts w:ascii="宋体" w:eastAsia="宋体" w:hAnsi="宋体"/>
                <w:kern w:val="2"/>
                <w:sz w:val="21"/>
                <w:szCs w:val="21"/>
                <w:lang w:eastAsia="zh-CN"/>
              </w:rPr>
              <w:t>6</w:t>
            </w:r>
          </w:p>
        </w:tc>
        <w:tc>
          <w:tcPr>
            <w:tcW w:w="4615" w:type="pct"/>
            <w:tcBorders>
              <w:top w:val="single" w:sz="8" w:space="0" w:color="000000"/>
              <w:left w:val="single" w:sz="8" w:space="0" w:color="000000"/>
              <w:bottom w:val="single" w:sz="8" w:space="0" w:color="000000"/>
              <w:right w:val="single" w:sz="8" w:space="0" w:color="000000"/>
            </w:tcBorders>
          </w:tcPr>
          <w:p w14:paraId="36D41DA6" w14:textId="77777777" w:rsidR="00C7177E" w:rsidRDefault="00000000">
            <w:pPr>
              <w:widowControl w:val="0"/>
              <w:spacing w:afterLines="25" w:after="60"/>
              <w:jc w:val="both"/>
              <w:rPr>
                <w:rFonts w:ascii="宋体" w:eastAsia="宋体" w:hAnsi="宋体" w:cs="宋体" w:hint="eastAsia"/>
                <w:kern w:val="2"/>
                <w:sz w:val="21"/>
                <w:szCs w:val="21"/>
                <w:lang w:eastAsia="zh-CN"/>
              </w:rPr>
            </w:pPr>
            <w:r>
              <w:rPr>
                <w:rFonts w:ascii="宋体" w:eastAsia="宋体" w:hAnsi="宋体" w:hint="eastAsia"/>
                <w:kern w:val="2"/>
                <w:sz w:val="21"/>
                <w:lang w:eastAsia="zh-CN"/>
              </w:rPr>
              <w:t>未按招标文件所提供的样式填写《投标函》；未按招标文件所提供的《政府采购投标及履约承诺函》进行承诺；未按招标文件对投标文件组成的要求提供投标文件；</w:t>
            </w:r>
          </w:p>
        </w:tc>
      </w:tr>
      <w:tr w:rsidR="00692ABB" w14:paraId="22998EDC" w14:textId="77777777">
        <w:trPr>
          <w:trHeight w:val="632"/>
        </w:trPr>
        <w:tc>
          <w:tcPr>
            <w:tcW w:w="385" w:type="pct"/>
            <w:tcBorders>
              <w:top w:val="single" w:sz="8" w:space="0" w:color="000000"/>
              <w:left w:val="single" w:sz="8" w:space="0" w:color="000000"/>
              <w:bottom w:val="single" w:sz="8" w:space="0" w:color="000000"/>
              <w:right w:val="single" w:sz="8" w:space="0" w:color="000000"/>
            </w:tcBorders>
          </w:tcPr>
          <w:p w14:paraId="59CC5E4F" w14:textId="77777777" w:rsidR="00C7177E" w:rsidRDefault="00000000">
            <w:pPr>
              <w:widowControl w:val="0"/>
              <w:spacing w:afterLines="25" w:after="60"/>
              <w:jc w:val="center"/>
              <w:rPr>
                <w:rFonts w:ascii="宋体" w:eastAsia="宋体" w:hAnsi="宋体" w:cs="宋体" w:hint="eastAsia"/>
                <w:kern w:val="2"/>
                <w:sz w:val="21"/>
                <w:szCs w:val="21"/>
                <w:lang w:eastAsia="zh-CN"/>
              </w:rPr>
            </w:pPr>
            <w:r>
              <w:rPr>
                <w:rFonts w:ascii="宋体" w:eastAsia="宋体" w:hAnsi="宋体"/>
                <w:kern w:val="2"/>
                <w:sz w:val="21"/>
                <w:szCs w:val="21"/>
                <w:lang w:eastAsia="zh-CN"/>
              </w:rPr>
              <w:t>7</w:t>
            </w:r>
          </w:p>
        </w:tc>
        <w:tc>
          <w:tcPr>
            <w:tcW w:w="4615" w:type="pct"/>
            <w:tcBorders>
              <w:top w:val="single" w:sz="8" w:space="0" w:color="000000"/>
              <w:left w:val="single" w:sz="8" w:space="0" w:color="000000"/>
              <w:bottom w:val="single" w:sz="8" w:space="0" w:color="000000"/>
              <w:right w:val="single" w:sz="8" w:space="0" w:color="000000"/>
            </w:tcBorders>
          </w:tcPr>
          <w:p w14:paraId="104AD9FE" w14:textId="77777777" w:rsidR="00C7177E" w:rsidRDefault="00000000">
            <w:pPr>
              <w:widowControl w:val="0"/>
              <w:spacing w:afterLines="25" w:after="60"/>
              <w:jc w:val="both"/>
              <w:rPr>
                <w:rFonts w:ascii="宋体" w:eastAsia="宋体" w:hAnsi="宋体" w:cs="宋体" w:hint="eastAsia"/>
                <w:kern w:val="2"/>
                <w:sz w:val="21"/>
                <w:szCs w:val="21"/>
                <w:lang w:eastAsia="zh-CN"/>
              </w:rPr>
            </w:pPr>
            <w:r>
              <w:rPr>
                <w:rFonts w:ascii="宋体" w:eastAsia="宋体" w:hAnsi="宋体" w:hint="eastAsia"/>
                <w:kern w:val="2"/>
                <w:sz w:val="21"/>
                <w:lang w:eastAsia="zh-CN"/>
              </w:rPr>
              <w:t>投标报价有缺漏项目,或者对招标文件规定的项目需求内容或者需求数量进行修改，评审委员会判定投标响应不满足采购需求；</w:t>
            </w:r>
          </w:p>
        </w:tc>
      </w:tr>
      <w:tr w:rsidR="00692ABB" w14:paraId="3569DCA9" w14:textId="77777777">
        <w:trPr>
          <w:trHeight w:val="373"/>
        </w:trPr>
        <w:tc>
          <w:tcPr>
            <w:tcW w:w="385" w:type="pct"/>
            <w:tcBorders>
              <w:top w:val="single" w:sz="8" w:space="0" w:color="000000"/>
              <w:left w:val="single" w:sz="8" w:space="0" w:color="000000"/>
              <w:bottom w:val="single" w:sz="8" w:space="0" w:color="000000"/>
              <w:right w:val="single" w:sz="8" w:space="0" w:color="000000"/>
            </w:tcBorders>
          </w:tcPr>
          <w:p w14:paraId="780A607D" w14:textId="77777777" w:rsidR="00C7177E" w:rsidRDefault="00000000">
            <w:pPr>
              <w:widowControl w:val="0"/>
              <w:spacing w:afterLines="25" w:after="60"/>
              <w:jc w:val="center"/>
              <w:rPr>
                <w:rFonts w:ascii="宋体" w:eastAsia="宋体" w:hAnsi="宋体" w:cs="宋体" w:hint="eastAsia"/>
                <w:kern w:val="2"/>
                <w:sz w:val="21"/>
                <w:szCs w:val="21"/>
                <w:lang w:eastAsia="zh-CN"/>
              </w:rPr>
            </w:pPr>
            <w:r>
              <w:rPr>
                <w:rFonts w:ascii="宋体" w:eastAsia="宋体" w:hAnsi="宋体"/>
                <w:kern w:val="2"/>
                <w:sz w:val="21"/>
                <w:szCs w:val="21"/>
                <w:lang w:eastAsia="zh-CN"/>
              </w:rPr>
              <w:t>8</w:t>
            </w:r>
          </w:p>
        </w:tc>
        <w:tc>
          <w:tcPr>
            <w:tcW w:w="4615" w:type="pct"/>
            <w:tcBorders>
              <w:top w:val="single" w:sz="8" w:space="0" w:color="000000"/>
              <w:left w:val="single" w:sz="8" w:space="0" w:color="000000"/>
              <w:bottom w:val="single" w:sz="8" w:space="0" w:color="000000"/>
              <w:right w:val="single" w:sz="8" w:space="0" w:color="000000"/>
            </w:tcBorders>
          </w:tcPr>
          <w:p w14:paraId="4124A20E" w14:textId="77777777" w:rsidR="00C7177E" w:rsidRDefault="00000000">
            <w:pPr>
              <w:widowControl w:val="0"/>
              <w:spacing w:afterLines="25" w:after="60"/>
              <w:jc w:val="both"/>
              <w:rPr>
                <w:rFonts w:ascii="宋体" w:eastAsia="宋体" w:hAnsi="宋体" w:cs="宋体" w:hint="eastAsia"/>
                <w:kern w:val="2"/>
                <w:sz w:val="21"/>
                <w:szCs w:val="21"/>
                <w:lang w:eastAsia="zh-CN"/>
              </w:rPr>
            </w:pPr>
            <w:r>
              <w:rPr>
                <w:rFonts w:ascii="宋体" w:eastAsia="宋体" w:hAnsi="宋体" w:hint="eastAsia"/>
                <w:kern w:val="2"/>
                <w:sz w:val="21"/>
                <w:lang w:eastAsia="zh-CN"/>
              </w:rPr>
              <w:t>投标文件存在列放位置错误，导致属于信息公开情形的没有被公开；</w:t>
            </w:r>
          </w:p>
        </w:tc>
      </w:tr>
      <w:tr w:rsidR="00692ABB" w14:paraId="41482ECF" w14:textId="77777777">
        <w:trPr>
          <w:trHeight w:val="379"/>
        </w:trPr>
        <w:tc>
          <w:tcPr>
            <w:tcW w:w="385" w:type="pct"/>
            <w:tcBorders>
              <w:top w:val="single" w:sz="8" w:space="0" w:color="000000"/>
              <w:left w:val="single" w:sz="8" w:space="0" w:color="000000"/>
              <w:bottom w:val="single" w:sz="8" w:space="0" w:color="000000"/>
              <w:right w:val="single" w:sz="8" w:space="0" w:color="000000"/>
            </w:tcBorders>
          </w:tcPr>
          <w:p w14:paraId="3943169D" w14:textId="77777777" w:rsidR="00C7177E" w:rsidRDefault="00000000">
            <w:pPr>
              <w:widowControl w:val="0"/>
              <w:spacing w:afterLines="25" w:after="60"/>
              <w:jc w:val="center"/>
              <w:rPr>
                <w:rFonts w:ascii="宋体" w:eastAsia="宋体" w:hAnsi="宋体" w:cs="宋体" w:hint="eastAsia"/>
                <w:kern w:val="2"/>
                <w:sz w:val="21"/>
                <w:szCs w:val="21"/>
                <w:lang w:eastAsia="zh-CN"/>
              </w:rPr>
            </w:pPr>
            <w:r>
              <w:rPr>
                <w:rFonts w:ascii="宋体" w:eastAsia="宋体" w:hAnsi="宋体"/>
                <w:kern w:val="2"/>
                <w:sz w:val="21"/>
                <w:szCs w:val="21"/>
                <w:lang w:eastAsia="zh-CN"/>
              </w:rPr>
              <w:t>9</w:t>
            </w:r>
          </w:p>
        </w:tc>
        <w:tc>
          <w:tcPr>
            <w:tcW w:w="4615" w:type="pct"/>
            <w:tcBorders>
              <w:top w:val="single" w:sz="8" w:space="0" w:color="000000"/>
              <w:left w:val="single" w:sz="8" w:space="0" w:color="000000"/>
              <w:bottom w:val="single" w:sz="8" w:space="0" w:color="000000"/>
              <w:right w:val="single" w:sz="8" w:space="0" w:color="000000"/>
            </w:tcBorders>
          </w:tcPr>
          <w:p w14:paraId="5DC748FE" w14:textId="77777777" w:rsidR="00C7177E" w:rsidRDefault="00000000">
            <w:pPr>
              <w:widowControl w:val="0"/>
              <w:spacing w:afterLines="25" w:after="60"/>
              <w:jc w:val="both"/>
              <w:rPr>
                <w:rFonts w:ascii="宋体" w:eastAsia="宋体" w:hAnsi="宋体" w:cs="宋体" w:hint="eastAsia"/>
                <w:kern w:val="2"/>
                <w:sz w:val="21"/>
                <w:szCs w:val="21"/>
                <w:lang w:eastAsia="zh-CN"/>
              </w:rPr>
            </w:pPr>
            <w:r>
              <w:rPr>
                <w:rFonts w:ascii="宋体" w:eastAsia="宋体" w:hAnsi="宋体" w:hint="eastAsia"/>
                <w:kern w:val="2"/>
                <w:sz w:val="21"/>
                <w:lang w:eastAsia="zh-CN"/>
              </w:rPr>
              <w:t>投标文件电子文档带病毒；</w:t>
            </w:r>
          </w:p>
        </w:tc>
      </w:tr>
      <w:tr w:rsidR="00692ABB" w14:paraId="23CF3BD4" w14:textId="77777777">
        <w:trPr>
          <w:trHeight w:val="343"/>
        </w:trPr>
        <w:tc>
          <w:tcPr>
            <w:tcW w:w="385" w:type="pct"/>
            <w:tcBorders>
              <w:top w:val="single" w:sz="8" w:space="0" w:color="000000"/>
              <w:left w:val="single" w:sz="8" w:space="0" w:color="000000"/>
              <w:bottom w:val="single" w:sz="8" w:space="0" w:color="000000"/>
              <w:right w:val="single" w:sz="8" w:space="0" w:color="000000"/>
            </w:tcBorders>
          </w:tcPr>
          <w:p w14:paraId="0938A2AE" w14:textId="77777777" w:rsidR="00C7177E" w:rsidRDefault="00000000">
            <w:pPr>
              <w:widowControl w:val="0"/>
              <w:spacing w:afterLines="25" w:after="60"/>
              <w:jc w:val="center"/>
              <w:rPr>
                <w:rFonts w:ascii="宋体" w:eastAsia="宋体" w:hAnsi="宋体" w:cs="宋体" w:hint="eastAsia"/>
                <w:kern w:val="2"/>
                <w:sz w:val="21"/>
                <w:szCs w:val="21"/>
                <w:lang w:eastAsia="zh-CN"/>
              </w:rPr>
            </w:pPr>
            <w:r>
              <w:rPr>
                <w:rFonts w:ascii="宋体" w:eastAsia="宋体" w:hAnsi="宋体"/>
                <w:kern w:val="2"/>
                <w:sz w:val="21"/>
                <w:szCs w:val="21"/>
                <w:lang w:eastAsia="zh-CN"/>
              </w:rPr>
              <w:t>10</w:t>
            </w:r>
          </w:p>
        </w:tc>
        <w:tc>
          <w:tcPr>
            <w:tcW w:w="4615" w:type="pct"/>
            <w:tcBorders>
              <w:top w:val="single" w:sz="8" w:space="0" w:color="000000"/>
              <w:left w:val="single" w:sz="8" w:space="0" w:color="000000"/>
              <w:bottom w:val="single" w:sz="8" w:space="0" w:color="000000"/>
              <w:right w:val="single" w:sz="8" w:space="0" w:color="000000"/>
            </w:tcBorders>
          </w:tcPr>
          <w:p w14:paraId="5CC59AC4" w14:textId="77777777" w:rsidR="00C7177E" w:rsidRDefault="00000000">
            <w:pPr>
              <w:widowControl w:val="0"/>
              <w:spacing w:afterLines="25" w:after="60"/>
              <w:jc w:val="both"/>
              <w:rPr>
                <w:rFonts w:ascii="宋体" w:eastAsia="宋体" w:hAnsi="宋体" w:cs="宋体" w:hint="eastAsia"/>
                <w:kern w:val="2"/>
                <w:sz w:val="21"/>
                <w:szCs w:val="21"/>
                <w:lang w:eastAsia="zh-CN"/>
              </w:rPr>
            </w:pPr>
            <w:r>
              <w:rPr>
                <w:rFonts w:ascii="宋体" w:eastAsia="宋体" w:hAnsi="宋体" w:hint="eastAsia"/>
                <w:kern w:val="2"/>
                <w:sz w:val="21"/>
                <w:lang w:eastAsia="zh-CN"/>
              </w:rPr>
              <w:t>投标文件用不属于本公司的电子密钥进行加密的；</w:t>
            </w:r>
          </w:p>
        </w:tc>
      </w:tr>
      <w:tr w:rsidR="00692ABB" w14:paraId="43B0D83C" w14:textId="77777777">
        <w:trPr>
          <w:trHeight w:val="362"/>
        </w:trPr>
        <w:tc>
          <w:tcPr>
            <w:tcW w:w="385" w:type="pct"/>
            <w:tcBorders>
              <w:top w:val="single" w:sz="8" w:space="0" w:color="000000"/>
              <w:left w:val="single" w:sz="8" w:space="0" w:color="000000"/>
              <w:bottom w:val="single" w:sz="8" w:space="0" w:color="000000"/>
              <w:right w:val="single" w:sz="8" w:space="0" w:color="000000"/>
            </w:tcBorders>
          </w:tcPr>
          <w:p w14:paraId="6036F9B3" w14:textId="77777777" w:rsidR="00C7177E" w:rsidRDefault="00000000">
            <w:pPr>
              <w:widowControl w:val="0"/>
              <w:spacing w:afterLines="25" w:after="60"/>
              <w:jc w:val="center"/>
              <w:rPr>
                <w:rFonts w:ascii="宋体" w:eastAsia="宋体" w:hAnsi="宋体" w:hint="eastAsia"/>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1</w:t>
            </w:r>
          </w:p>
        </w:tc>
        <w:tc>
          <w:tcPr>
            <w:tcW w:w="4615" w:type="pct"/>
            <w:tcBorders>
              <w:top w:val="single" w:sz="8" w:space="0" w:color="000000"/>
              <w:left w:val="single" w:sz="8" w:space="0" w:color="000000"/>
              <w:bottom w:val="single" w:sz="8" w:space="0" w:color="000000"/>
              <w:right w:val="single" w:sz="8" w:space="0" w:color="000000"/>
            </w:tcBorders>
          </w:tcPr>
          <w:p w14:paraId="38161F05" w14:textId="77777777" w:rsidR="00C7177E" w:rsidRDefault="00000000">
            <w:pPr>
              <w:widowControl w:val="0"/>
              <w:spacing w:afterLines="25" w:after="60"/>
              <w:jc w:val="both"/>
              <w:rPr>
                <w:rFonts w:ascii="宋体" w:eastAsia="宋体" w:hAnsi="宋体" w:hint="eastAsia"/>
                <w:kern w:val="2"/>
                <w:sz w:val="21"/>
                <w:lang w:eastAsia="zh-CN"/>
              </w:rPr>
            </w:pPr>
            <w:r>
              <w:rPr>
                <w:rFonts w:ascii="宋体" w:eastAsia="宋体" w:hAnsi="宋体" w:hint="eastAsia"/>
                <w:kern w:val="2"/>
                <w:sz w:val="21"/>
                <w:lang w:eastAsia="zh-CN"/>
              </w:rPr>
              <w:t>不同投标供应商投标文件“文件制作机器码”一致；</w:t>
            </w:r>
          </w:p>
        </w:tc>
      </w:tr>
      <w:tr w:rsidR="00692ABB" w14:paraId="50E64F11" w14:textId="77777777">
        <w:trPr>
          <w:trHeight w:val="369"/>
        </w:trPr>
        <w:tc>
          <w:tcPr>
            <w:tcW w:w="385" w:type="pct"/>
            <w:tcBorders>
              <w:top w:val="single" w:sz="8" w:space="0" w:color="000000"/>
              <w:left w:val="single" w:sz="8" w:space="0" w:color="000000"/>
              <w:bottom w:val="single" w:sz="8" w:space="0" w:color="000000"/>
              <w:right w:val="single" w:sz="8" w:space="0" w:color="000000"/>
            </w:tcBorders>
          </w:tcPr>
          <w:p w14:paraId="72645255" w14:textId="77777777" w:rsidR="00C7177E" w:rsidRDefault="00000000">
            <w:pPr>
              <w:widowControl w:val="0"/>
              <w:spacing w:afterLines="25" w:after="60"/>
              <w:jc w:val="center"/>
              <w:rPr>
                <w:rFonts w:ascii="宋体" w:eastAsia="宋体" w:hAnsi="宋体" w:hint="eastAsia"/>
                <w:kern w:val="2"/>
                <w:sz w:val="21"/>
                <w:lang w:eastAsia="zh-CN"/>
              </w:rPr>
            </w:pPr>
            <w:r>
              <w:rPr>
                <w:rFonts w:ascii="宋体" w:eastAsia="宋体" w:hAnsi="宋体" w:hint="eastAsia"/>
                <w:kern w:val="2"/>
                <w:sz w:val="21"/>
                <w:lang w:eastAsia="zh-CN"/>
              </w:rPr>
              <w:t>12</w:t>
            </w:r>
          </w:p>
        </w:tc>
        <w:tc>
          <w:tcPr>
            <w:tcW w:w="4615" w:type="pct"/>
            <w:tcBorders>
              <w:top w:val="single" w:sz="8" w:space="0" w:color="000000"/>
              <w:left w:val="single" w:sz="8" w:space="0" w:color="000000"/>
              <w:bottom w:val="single" w:sz="8" w:space="0" w:color="000000"/>
              <w:right w:val="single" w:sz="8" w:space="0" w:color="000000"/>
            </w:tcBorders>
          </w:tcPr>
          <w:p w14:paraId="0DB76D3C" w14:textId="77777777" w:rsidR="00C7177E" w:rsidRDefault="00000000">
            <w:pPr>
              <w:widowControl w:val="0"/>
              <w:spacing w:afterLines="25" w:after="60"/>
              <w:jc w:val="both"/>
              <w:rPr>
                <w:rFonts w:ascii="宋体" w:eastAsia="宋体" w:hAnsi="宋体" w:hint="eastAsia"/>
                <w:kern w:val="2"/>
                <w:sz w:val="21"/>
                <w:lang w:eastAsia="zh-CN"/>
              </w:rPr>
            </w:pPr>
            <w:r>
              <w:rPr>
                <w:rFonts w:ascii="宋体" w:eastAsia="宋体" w:hAnsi="宋体" w:hint="eastAsia"/>
                <w:kern w:val="2"/>
                <w:sz w:val="21"/>
                <w:lang w:eastAsia="zh-CN"/>
              </w:rPr>
              <w:t>不同投标供应商投标文件“文件创建标识码”一致；</w:t>
            </w:r>
          </w:p>
        </w:tc>
      </w:tr>
      <w:tr w:rsidR="00692ABB" w14:paraId="27796BF2" w14:textId="77777777">
        <w:trPr>
          <w:trHeight w:val="361"/>
        </w:trPr>
        <w:tc>
          <w:tcPr>
            <w:tcW w:w="385" w:type="pct"/>
            <w:tcBorders>
              <w:top w:val="single" w:sz="8" w:space="0" w:color="000000"/>
              <w:left w:val="single" w:sz="8" w:space="0" w:color="000000"/>
              <w:bottom w:val="single" w:sz="8" w:space="0" w:color="000000"/>
              <w:right w:val="single" w:sz="8" w:space="0" w:color="000000"/>
            </w:tcBorders>
          </w:tcPr>
          <w:p w14:paraId="2E7428D3" w14:textId="77777777" w:rsidR="00C7177E" w:rsidRDefault="00000000">
            <w:pPr>
              <w:widowControl w:val="0"/>
              <w:spacing w:afterLines="25" w:after="60"/>
              <w:jc w:val="center"/>
              <w:rPr>
                <w:rFonts w:ascii="宋体" w:eastAsia="宋体" w:hAnsi="宋体" w:cs="宋体" w:hint="eastAsia"/>
                <w:kern w:val="2"/>
                <w:sz w:val="21"/>
                <w:szCs w:val="21"/>
                <w:lang w:eastAsia="zh-CN"/>
              </w:rPr>
            </w:pPr>
            <w:r>
              <w:rPr>
                <w:rFonts w:ascii="宋体" w:eastAsia="宋体" w:hAnsi="宋体" w:hint="eastAsia"/>
                <w:kern w:val="2"/>
                <w:sz w:val="21"/>
                <w:szCs w:val="21"/>
                <w:lang w:eastAsia="zh-CN"/>
              </w:rPr>
              <w:t>13</w:t>
            </w:r>
          </w:p>
        </w:tc>
        <w:tc>
          <w:tcPr>
            <w:tcW w:w="4615" w:type="pct"/>
            <w:tcBorders>
              <w:top w:val="single" w:sz="8" w:space="0" w:color="000000"/>
              <w:left w:val="single" w:sz="8" w:space="0" w:color="000000"/>
              <w:bottom w:val="single" w:sz="8" w:space="0" w:color="000000"/>
              <w:right w:val="single" w:sz="8" w:space="0" w:color="000000"/>
            </w:tcBorders>
          </w:tcPr>
          <w:p w14:paraId="394F04D7" w14:textId="77777777" w:rsidR="00C7177E" w:rsidRDefault="00000000">
            <w:pPr>
              <w:widowControl w:val="0"/>
              <w:spacing w:afterLines="25" w:after="60"/>
              <w:jc w:val="both"/>
              <w:rPr>
                <w:rFonts w:ascii="宋体" w:eastAsia="宋体" w:hAnsi="宋体" w:cs="宋体" w:hint="eastAsia"/>
                <w:kern w:val="2"/>
                <w:sz w:val="21"/>
                <w:szCs w:val="21"/>
                <w:lang w:eastAsia="zh-CN"/>
              </w:rPr>
            </w:pPr>
            <w:r>
              <w:rPr>
                <w:rFonts w:ascii="宋体" w:eastAsia="宋体" w:hAnsi="宋体" w:hint="eastAsia"/>
                <w:kern w:val="2"/>
                <w:sz w:val="21"/>
                <w:lang w:eastAsia="zh-CN"/>
              </w:rPr>
              <w:t>法律、法规、规章、规范性文件规定的其他情形。</w:t>
            </w:r>
          </w:p>
        </w:tc>
      </w:tr>
    </w:tbl>
    <w:p w14:paraId="782EF375" w14:textId="77777777" w:rsidR="00C7177E" w:rsidRDefault="00000000">
      <w:pPr>
        <w:widowControl w:val="0"/>
        <w:spacing w:line="324" w:lineRule="auto"/>
        <w:ind w:firstLine="420"/>
        <w:jc w:val="both"/>
        <w:rPr>
          <w:rFonts w:eastAsia="宋体"/>
          <w:b/>
          <w:color w:val="FF0000"/>
          <w:kern w:val="2"/>
          <w:sz w:val="21"/>
          <w:szCs w:val="21"/>
          <w:lang w:eastAsia="zh-CN"/>
        </w:rPr>
      </w:pPr>
      <w:r>
        <w:rPr>
          <w:rFonts w:eastAsia="宋体" w:hint="eastAsia"/>
          <w:b/>
          <w:color w:val="FF0000"/>
          <w:kern w:val="2"/>
          <w:sz w:val="21"/>
          <w:szCs w:val="21"/>
          <w:lang w:eastAsia="zh-CN"/>
        </w:rPr>
        <w:t>特别说明：</w:t>
      </w:r>
    </w:p>
    <w:p w14:paraId="3C3ED9D2" w14:textId="77777777" w:rsidR="00C7177E" w:rsidRDefault="00000000">
      <w:pPr>
        <w:widowControl w:val="0"/>
        <w:spacing w:line="324" w:lineRule="auto"/>
        <w:ind w:firstLine="420"/>
        <w:jc w:val="both"/>
        <w:rPr>
          <w:rFonts w:ascii="宋体" w:eastAsia="宋体" w:hAnsi="宋体" w:hint="eastAsia"/>
          <w:b/>
          <w:color w:val="FF0000"/>
          <w:kern w:val="2"/>
          <w:sz w:val="21"/>
          <w:szCs w:val="21"/>
          <w:lang w:eastAsia="zh-CN"/>
        </w:rPr>
      </w:pPr>
      <w:r>
        <w:rPr>
          <w:rFonts w:ascii="宋体" w:eastAsia="宋体" w:hAnsi="宋体" w:hint="eastAsia"/>
          <w:b/>
          <w:color w:val="FF0000"/>
          <w:kern w:val="2"/>
          <w:sz w:val="21"/>
          <w:szCs w:val="21"/>
          <w:lang w:eastAsia="zh-CN"/>
        </w:rPr>
        <w:t>1、投标人须在开标当日的开标时间至解密截止时间内完成投标文件在线解密，逾期未解密的作投标无效处理。</w:t>
      </w:r>
    </w:p>
    <w:p w14:paraId="5237331E" w14:textId="77777777" w:rsidR="00C7177E" w:rsidRDefault="00000000">
      <w:pPr>
        <w:widowControl w:val="0"/>
        <w:spacing w:line="324" w:lineRule="auto"/>
        <w:ind w:firstLine="420"/>
        <w:jc w:val="both"/>
        <w:rPr>
          <w:rFonts w:ascii="宋体" w:eastAsia="宋体" w:hAnsi="宋体" w:hint="eastAsia"/>
          <w:b/>
          <w:color w:val="FF0000"/>
          <w:kern w:val="2"/>
          <w:sz w:val="21"/>
          <w:szCs w:val="21"/>
          <w:lang w:eastAsia="zh-CN"/>
        </w:rPr>
      </w:pPr>
      <w:r>
        <w:rPr>
          <w:rFonts w:ascii="宋体" w:eastAsia="宋体" w:hAnsi="宋体" w:hint="eastAsia"/>
          <w:b/>
          <w:color w:val="FF0000"/>
          <w:kern w:val="2"/>
          <w:sz w:val="21"/>
          <w:szCs w:val="21"/>
          <w:lang w:eastAsia="zh-CN"/>
        </w:rPr>
        <w:lastRenderedPageBreak/>
        <w:t>2、投标人不符合《资格性审查表》或《符合性审查表》中任一情形的，初审不通过，作投标无效处理。</w:t>
      </w:r>
    </w:p>
    <w:p w14:paraId="2AB0D9F8" w14:textId="77777777" w:rsidR="00C7177E" w:rsidRDefault="00000000">
      <w:pPr>
        <w:widowControl w:val="0"/>
        <w:spacing w:line="324" w:lineRule="auto"/>
        <w:ind w:firstLine="420"/>
        <w:jc w:val="both"/>
        <w:rPr>
          <w:rFonts w:ascii="宋体" w:eastAsia="宋体" w:hAnsi="宋体" w:hint="eastAsia"/>
          <w:b/>
          <w:color w:val="FF0000"/>
          <w:kern w:val="2"/>
          <w:sz w:val="21"/>
          <w:szCs w:val="21"/>
          <w:lang w:eastAsia="zh-CN"/>
        </w:rPr>
      </w:pPr>
      <w:r>
        <w:rPr>
          <w:rFonts w:ascii="宋体" w:eastAsia="宋体" w:hAnsi="宋体" w:hint="eastAsia"/>
          <w:b/>
          <w:color w:val="FF0000"/>
          <w:kern w:val="2"/>
          <w:sz w:val="21"/>
          <w:szCs w:val="21"/>
          <w:lang w:eastAsia="zh-CN"/>
        </w:rPr>
        <w:t>3、评标系统将执行标书雷同性分析，包括分析文件制作机器码、文件创建标识码、IP地址是否一致，以及文本内容相似度分析，供评标委员会参考。</w:t>
      </w:r>
    </w:p>
    <w:p w14:paraId="5DA6D14A" w14:textId="77777777" w:rsidR="00C7177E" w:rsidRDefault="00C7177E">
      <w:pPr>
        <w:spacing w:line="360" w:lineRule="auto"/>
        <w:ind w:firstLineChars="200" w:firstLine="480"/>
        <w:rPr>
          <w:rFonts w:ascii="宋体" w:eastAsia="宋体" w:hAnsi="宋体" w:hint="eastAsia"/>
          <w:szCs w:val="28"/>
          <w:lang w:eastAsia="zh-CN"/>
        </w:rPr>
      </w:pPr>
    </w:p>
    <w:p w14:paraId="63B7E7AF" w14:textId="77777777" w:rsidR="00C7177E" w:rsidRDefault="00000000">
      <w:pPr>
        <w:keepNext/>
        <w:keepLines/>
        <w:widowControl w:val="0"/>
        <w:spacing w:afterLines="25" w:after="60"/>
        <w:jc w:val="center"/>
        <w:outlineLvl w:val="0"/>
        <w:rPr>
          <w:rFonts w:ascii="宋体" w:eastAsia="宋体" w:hAnsi="宋体" w:hint="eastAsia"/>
          <w:kern w:val="44"/>
          <w:sz w:val="40"/>
          <w:szCs w:val="40"/>
          <w:lang w:eastAsia="zh-CN"/>
        </w:rPr>
      </w:pPr>
      <w:r>
        <w:rPr>
          <w:rFonts w:ascii="宋体" w:eastAsia="宋体" w:hAnsi="宋体"/>
          <w:kern w:val="44"/>
          <w:sz w:val="44"/>
          <w:szCs w:val="44"/>
          <w:lang w:eastAsia="zh-CN"/>
        </w:rPr>
        <w:br w:type="page"/>
      </w:r>
      <w:r>
        <w:rPr>
          <w:rFonts w:ascii="宋体" w:eastAsia="宋体" w:hAnsi="宋体" w:hint="eastAsia"/>
          <w:kern w:val="44"/>
          <w:sz w:val="40"/>
          <w:szCs w:val="40"/>
          <w:lang w:eastAsia="zh-CN"/>
        </w:rPr>
        <w:lastRenderedPageBreak/>
        <w:t>评标信息</w:t>
      </w:r>
    </w:p>
    <w:p w14:paraId="214022AE" w14:textId="77777777" w:rsidR="00C7177E" w:rsidRDefault="00000000">
      <w:pPr>
        <w:spacing w:before="100" w:beforeAutospacing="1" w:after="60" w:afterAutospacing="1" w:line="300" w:lineRule="auto"/>
        <w:rPr>
          <w:rFonts w:ascii="宋体" w:eastAsia="宋体" w:hAnsi="宋体" w:cs="宋体" w:hint="eastAsia"/>
          <w:sz w:val="22"/>
          <w:szCs w:val="22"/>
          <w:lang w:eastAsia="zh-CN"/>
        </w:rPr>
      </w:pPr>
      <w:r>
        <w:rPr>
          <w:rFonts w:ascii="宋体" w:eastAsia="宋体" w:hAnsi="宋体" w:cs="宋体" w:hint="eastAsia"/>
          <w:b/>
          <w:bCs/>
          <w:sz w:val="22"/>
          <w:szCs w:val="22"/>
          <w:lang w:eastAsia="zh-CN"/>
        </w:rPr>
        <w:t>评标方法：综合评分法（新价格分算法）</w:t>
      </w:r>
    </w:p>
    <w:p w14:paraId="347F3B96" w14:textId="77777777" w:rsidR="00C7177E" w:rsidRDefault="00000000">
      <w:pPr>
        <w:spacing w:before="100" w:beforeAutospacing="1" w:line="300" w:lineRule="auto"/>
        <w:ind w:firstLine="442"/>
        <w:rPr>
          <w:rFonts w:ascii="宋体" w:eastAsia="宋体" w:hAnsi="宋体" w:cs="宋体" w:hint="eastAsia"/>
          <w:sz w:val="22"/>
          <w:szCs w:val="22"/>
          <w:lang w:eastAsia="zh-CN"/>
        </w:rPr>
      </w:pPr>
      <w:r>
        <w:rPr>
          <w:rFonts w:ascii="宋体" w:eastAsia="宋体" w:hAnsi="宋体" w:cs="宋体" w:hint="eastAsia"/>
          <w:sz w:val="22"/>
          <w:szCs w:val="22"/>
          <w:lang w:eastAsia="zh-CN"/>
        </w:rPr>
        <w:t>综合评分法，是指投标文件满足招标文件全部实质性要求，且按照评审因素的量化指标评审得分最高的投标人为中标候选人的评标方法。</w:t>
      </w:r>
      <w:r>
        <w:rPr>
          <w:rFonts w:ascii="宋体" w:eastAsia="宋体" w:hAnsi="宋体" w:cs="宋体"/>
          <w:sz w:val="22"/>
          <w:szCs w:val="22"/>
          <w:lang w:eastAsia="zh-CN"/>
        </w:rPr>
        <w:t xml:space="preserve"> </w:t>
      </w:r>
    </w:p>
    <w:p w14:paraId="101DC32F" w14:textId="77777777" w:rsidR="00C7177E" w:rsidRDefault="00000000">
      <w:pPr>
        <w:spacing w:line="300" w:lineRule="auto"/>
        <w:ind w:firstLine="442"/>
        <w:rPr>
          <w:rFonts w:ascii="宋体" w:eastAsia="宋体" w:hAnsi="宋体" w:cs="宋体" w:hint="eastAsia"/>
          <w:sz w:val="22"/>
          <w:szCs w:val="22"/>
          <w:lang w:eastAsia="zh-CN"/>
        </w:rPr>
      </w:pPr>
      <w:r>
        <w:rPr>
          <w:rFonts w:ascii="宋体" w:eastAsia="宋体" w:hAnsi="宋体" w:cs="宋体" w:hint="eastAsia"/>
          <w:sz w:val="22"/>
          <w:szCs w:val="22"/>
          <w:lang w:eastAsia="zh-CN"/>
        </w:rPr>
        <w:t>价格分计算方法：</w:t>
      </w:r>
    </w:p>
    <w:p w14:paraId="60D5A5CF" w14:textId="77777777" w:rsidR="00C7177E" w:rsidRDefault="00000000">
      <w:pPr>
        <w:spacing w:line="300" w:lineRule="auto"/>
        <w:ind w:firstLine="442"/>
        <w:rPr>
          <w:rFonts w:ascii="宋体" w:eastAsia="宋体" w:hAnsi="宋体" w:cs="宋体" w:hint="eastAsia"/>
          <w:sz w:val="22"/>
          <w:szCs w:val="22"/>
          <w:lang w:eastAsia="zh-CN"/>
        </w:rPr>
      </w:pPr>
      <w:r>
        <w:rPr>
          <w:rFonts w:ascii="宋体" w:eastAsia="宋体" w:hAnsi="宋体" w:cs="宋体" w:hint="eastAsia"/>
          <w:sz w:val="22"/>
          <w:szCs w:val="22"/>
          <w:lang w:eastAsia="zh-CN"/>
        </w:rPr>
        <w:t>采用低价优先法计算，即满足招标文件要求且投标价格最低的投标报价为评标基准价，其价格分为满分。其他投标人的价格分统一按照下列公式计算：</w:t>
      </w:r>
      <w:r>
        <w:rPr>
          <w:rFonts w:ascii="宋体" w:eastAsia="宋体" w:hAnsi="宋体" w:cs="宋体"/>
          <w:sz w:val="22"/>
          <w:szCs w:val="22"/>
          <w:lang w:eastAsia="zh-CN"/>
        </w:rPr>
        <w:t xml:space="preserve"> </w:t>
      </w:r>
      <w:r>
        <w:rPr>
          <w:rFonts w:ascii="宋体" w:eastAsia="宋体" w:hAnsi="宋体" w:cs="宋体"/>
          <w:sz w:val="22"/>
          <w:szCs w:val="22"/>
          <w:lang w:eastAsia="zh-CN"/>
        </w:rPr>
        <w:br/>
      </w:r>
      <w:r>
        <w:rPr>
          <w:rFonts w:ascii="宋体" w:eastAsia="宋体" w:hAnsi="宋体" w:cs="宋体" w:hint="eastAsia"/>
          <w:sz w:val="22"/>
          <w:szCs w:val="22"/>
          <w:lang w:eastAsia="zh-CN"/>
        </w:rPr>
        <w:t>投标报价得分</w:t>
      </w:r>
      <w:r>
        <w:rPr>
          <w:rFonts w:ascii="宋体" w:eastAsia="宋体" w:hAnsi="宋体" w:cs="宋体"/>
          <w:sz w:val="22"/>
          <w:szCs w:val="22"/>
          <w:lang w:eastAsia="zh-CN"/>
        </w:rPr>
        <w:t>=(</w:t>
      </w:r>
      <w:r>
        <w:rPr>
          <w:rFonts w:ascii="宋体" w:eastAsia="宋体" w:hAnsi="宋体" w:cs="宋体" w:hint="eastAsia"/>
          <w:sz w:val="22"/>
          <w:szCs w:val="22"/>
          <w:lang w:eastAsia="zh-CN"/>
        </w:rPr>
        <w:t>评标基准价／投标报价</w:t>
      </w:r>
      <w:r>
        <w:rPr>
          <w:rFonts w:ascii="宋体" w:eastAsia="宋体" w:hAnsi="宋体" w:cs="宋体"/>
          <w:sz w:val="22"/>
          <w:szCs w:val="22"/>
          <w:lang w:eastAsia="zh-CN"/>
        </w:rPr>
        <w:t xml:space="preserve">)×100 </w:t>
      </w:r>
      <w:r>
        <w:rPr>
          <w:rFonts w:ascii="宋体" w:eastAsia="宋体" w:hAnsi="宋体" w:cs="宋体"/>
          <w:sz w:val="22"/>
          <w:szCs w:val="22"/>
          <w:lang w:eastAsia="zh-CN"/>
        </w:rPr>
        <w:br/>
      </w:r>
      <w:r>
        <w:rPr>
          <w:rFonts w:ascii="宋体" w:eastAsia="宋体" w:hAnsi="宋体" w:cs="宋体" w:hint="eastAsia"/>
          <w:sz w:val="22"/>
          <w:szCs w:val="22"/>
          <w:lang w:eastAsia="zh-CN"/>
        </w:rPr>
        <w:t>评标总得分＝</w:t>
      </w:r>
      <w:r>
        <w:rPr>
          <w:rFonts w:ascii="宋体" w:eastAsia="宋体" w:hAnsi="宋体" w:cs="宋体"/>
          <w:sz w:val="22"/>
          <w:szCs w:val="22"/>
          <w:lang w:eastAsia="zh-CN"/>
        </w:rPr>
        <w:t>F1×A1</w:t>
      </w:r>
      <w:r>
        <w:rPr>
          <w:rFonts w:ascii="宋体" w:eastAsia="宋体" w:hAnsi="宋体" w:cs="宋体" w:hint="eastAsia"/>
          <w:sz w:val="22"/>
          <w:szCs w:val="22"/>
          <w:lang w:eastAsia="zh-CN"/>
        </w:rPr>
        <w:t>＋</w:t>
      </w:r>
      <w:r>
        <w:rPr>
          <w:rFonts w:ascii="宋体" w:eastAsia="宋体" w:hAnsi="宋体" w:cs="宋体"/>
          <w:sz w:val="22"/>
          <w:szCs w:val="22"/>
          <w:lang w:eastAsia="zh-CN"/>
        </w:rPr>
        <w:t>F2×A2</w:t>
      </w:r>
      <w:r>
        <w:rPr>
          <w:rFonts w:ascii="宋体" w:eastAsia="宋体" w:hAnsi="宋体" w:cs="宋体" w:hint="eastAsia"/>
          <w:sz w:val="22"/>
          <w:szCs w:val="22"/>
          <w:lang w:eastAsia="zh-CN"/>
        </w:rPr>
        <w:t>＋</w:t>
      </w:r>
      <w:r>
        <w:rPr>
          <w:rFonts w:ascii="宋体" w:eastAsia="宋体" w:hAnsi="宋体" w:cs="宋体"/>
          <w:sz w:val="22"/>
          <w:szCs w:val="22"/>
          <w:lang w:eastAsia="zh-CN"/>
        </w:rPr>
        <w:t>……</w:t>
      </w:r>
      <w:r>
        <w:rPr>
          <w:rFonts w:ascii="宋体" w:eastAsia="宋体" w:hAnsi="宋体" w:cs="宋体" w:hint="eastAsia"/>
          <w:sz w:val="22"/>
          <w:szCs w:val="22"/>
          <w:lang w:eastAsia="zh-CN"/>
        </w:rPr>
        <w:t>＋</w:t>
      </w:r>
      <w:r>
        <w:rPr>
          <w:rFonts w:ascii="宋体" w:eastAsia="宋体" w:hAnsi="宋体" w:cs="宋体"/>
          <w:sz w:val="22"/>
          <w:szCs w:val="22"/>
          <w:lang w:eastAsia="zh-CN"/>
        </w:rPr>
        <w:t xml:space="preserve">Fn×An </w:t>
      </w:r>
      <w:r>
        <w:rPr>
          <w:rFonts w:ascii="宋体" w:eastAsia="宋体" w:hAnsi="宋体" w:cs="宋体"/>
          <w:sz w:val="22"/>
          <w:szCs w:val="22"/>
          <w:lang w:eastAsia="zh-CN"/>
        </w:rPr>
        <w:br/>
        <w:t>F1</w:t>
      </w:r>
      <w:r>
        <w:rPr>
          <w:rFonts w:ascii="宋体" w:eastAsia="宋体" w:hAnsi="宋体" w:cs="宋体" w:hint="eastAsia"/>
          <w:sz w:val="22"/>
          <w:szCs w:val="22"/>
          <w:lang w:eastAsia="zh-CN"/>
        </w:rPr>
        <w:t>、</w:t>
      </w:r>
      <w:r>
        <w:rPr>
          <w:rFonts w:ascii="宋体" w:eastAsia="宋体" w:hAnsi="宋体" w:cs="宋体"/>
          <w:sz w:val="22"/>
          <w:szCs w:val="22"/>
          <w:lang w:eastAsia="zh-CN"/>
        </w:rPr>
        <w:t>F2……Fn</w:t>
      </w:r>
      <w:r>
        <w:rPr>
          <w:rFonts w:ascii="宋体" w:eastAsia="宋体" w:hAnsi="宋体" w:cs="宋体" w:hint="eastAsia"/>
          <w:sz w:val="22"/>
          <w:szCs w:val="22"/>
          <w:lang w:eastAsia="zh-CN"/>
        </w:rPr>
        <w:t>分别为各项评审因素的得分；</w:t>
      </w:r>
      <w:r>
        <w:rPr>
          <w:rFonts w:ascii="宋体" w:eastAsia="宋体" w:hAnsi="宋体" w:cs="宋体"/>
          <w:sz w:val="22"/>
          <w:szCs w:val="22"/>
          <w:lang w:eastAsia="zh-CN"/>
        </w:rPr>
        <w:t xml:space="preserve"> </w:t>
      </w:r>
      <w:r>
        <w:rPr>
          <w:rFonts w:ascii="宋体" w:eastAsia="宋体" w:hAnsi="宋体" w:cs="宋体"/>
          <w:sz w:val="22"/>
          <w:szCs w:val="22"/>
          <w:lang w:eastAsia="zh-CN"/>
        </w:rPr>
        <w:br/>
        <w:t>A1</w:t>
      </w:r>
      <w:r>
        <w:rPr>
          <w:rFonts w:ascii="宋体" w:eastAsia="宋体" w:hAnsi="宋体" w:cs="宋体" w:hint="eastAsia"/>
          <w:sz w:val="22"/>
          <w:szCs w:val="22"/>
          <w:lang w:eastAsia="zh-CN"/>
        </w:rPr>
        <w:t>、</w:t>
      </w:r>
      <w:r>
        <w:rPr>
          <w:rFonts w:ascii="宋体" w:eastAsia="宋体" w:hAnsi="宋体" w:cs="宋体"/>
          <w:sz w:val="22"/>
          <w:szCs w:val="22"/>
          <w:lang w:eastAsia="zh-CN"/>
        </w:rPr>
        <w:t>A2</w:t>
      </w:r>
      <w:r>
        <w:rPr>
          <w:rFonts w:ascii="宋体" w:eastAsia="宋体" w:hAnsi="宋体" w:cs="宋体" w:hint="eastAsia"/>
          <w:sz w:val="22"/>
          <w:szCs w:val="22"/>
          <w:lang w:eastAsia="zh-CN"/>
        </w:rPr>
        <w:t>、</w:t>
      </w:r>
      <w:r>
        <w:rPr>
          <w:rFonts w:ascii="宋体" w:eastAsia="宋体" w:hAnsi="宋体" w:cs="宋体"/>
          <w:sz w:val="22"/>
          <w:szCs w:val="22"/>
          <w:lang w:eastAsia="zh-CN"/>
        </w:rPr>
        <w:t xml:space="preserve">……An </w:t>
      </w:r>
      <w:r>
        <w:rPr>
          <w:rFonts w:ascii="宋体" w:eastAsia="宋体" w:hAnsi="宋体" w:cs="宋体" w:hint="eastAsia"/>
          <w:sz w:val="22"/>
          <w:szCs w:val="22"/>
          <w:lang w:eastAsia="zh-CN"/>
        </w:rPr>
        <w:t>分别为各项评审因素所占的权重</w:t>
      </w:r>
      <w:r>
        <w:rPr>
          <w:rFonts w:ascii="宋体" w:eastAsia="宋体" w:hAnsi="宋体" w:cs="宋体"/>
          <w:sz w:val="22"/>
          <w:szCs w:val="22"/>
          <w:lang w:eastAsia="zh-CN"/>
        </w:rPr>
        <w:t>(A1</w:t>
      </w:r>
      <w:r>
        <w:rPr>
          <w:rFonts w:ascii="宋体" w:eastAsia="宋体" w:hAnsi="宋体" w:cs="宋体" w:hint="eastAsia"/>
          <w:sz w:val="22"/>
          <w:szCs w:val="22"/>
          <w:lang w:eastAsia="zh-CN"/>
        </w:rPr>
        <w:t>＋</w:t>
      </w:r>
      <w:r>
        <w:rPr>
          <w:rFonts w:ascii="宋体" w:eastAsia="宋体" w:hAnsi="宋体" w:cs="宋体"/>
          <w:sz w:val="22"/>
          <w:szCs w:val="22"/>
          <w:lang w:eastAsia="zh-CN"/>
        </w:rPr>
        <w:t>A2</w:t>
      </w:r>
      <w:r>
        <w:rPr>
          <w:rFonts w:ascii="宋体" w:eastAsia="宋体" w:hAnsi="宋体" w:cs="宋体" w:hint="eastAsia"/>
          <w:sz w:val="22"/>
          <w:szCs w:val="22"/>
          <w:lang w:eastAsia="zh-CN"/>
        </w:rPr>
        <w:t>＋</w:t>
      </w:r>
      <w:r>
        <w:rPr>
          <w:rFonts w:ascii="宋体" w:eastAsia="宋体" w:hAnsi="宋体" w:cs="宋体"/>
          <w:sz w:val="22"/>
          <w:szCs w:val="22"/>
          <w:lang w:eastAsia="zh-CN"/>
        </w:rPr>
        <w:t>……</w:t>
      </w:r>
      <w:r>
        <w:rPr>
          <w:rFonts w:ascii="宋体" w:eastAsia="宋体" w:hAnsi="宋体" w:cs="宋体" w:hint="eastAsia"/>
          <w:sz w:val="22"/>
          <w:szCs w:val="22"/>
          <w:lang w:eastAsia="zh-CN"/>
        </w:rPr>
        <w:t>＋</w:t>
      </w:r>
      <w:r>
        <w:rPr>
          <w:rFonts w:ascii="宋体" w:eastAsia="宋体" w:hAnsi="宋体" w:cs="宋体"/>
          <w:sz w:val="22"/>
          <w:szCs w:val="22"/>
          <w:lang w:eastAsia="zh-CN"/>
        </w:rPr>
        <w:t>An</w:t>
      </w:r>
      <w:r>
        <w:rPr>
          <w:rFonts w:ascii="宋体" w:eastAsia="宋体" w:hAnsi="宋体" w:cs="宋体" w:hint="eastAsia"/>
          <w:sz w:val="22"/>
          <w:szCs w:val="22"/>
          <w:lang w:eastAsia="zh-CN"/>
        </w:rPr>
        <w:t>＝</w:t>
      </w:r>
      <w:r>
        <w:rPr>
          <w:rFonts w:ascii="宋体" w:eastAsia="宋体" w:hAnsi="宋体" w:cs="宋体"/>
          <w:sz w:val="22"/>
          <w:szCs w:val="22"/>
          <w:lang w:eastAsia="zh-CN"/>
        </w:rPr>
        <w:t>1)</w:t>
      </w:r>
      <w:r>
        <w:rPr>
          <w:rFonts w:ascii="宋体" w:eastAsia="宋体" w:hAnsi="宋体" w:cs="宋体" w:hint="eastAsia"/>
          <w:sz w:val="22"/>
          <w:szCs w:val="22"/>
          <w:lang w:eastAsia="zh-CN"/>
        </w:rPr>
        <w:t>。</w:t>
      </w:r>
      <w:r>
        <w:rPr>
          <w:rFonts w:ascii="宋体" w:eastAsia="宋体" w:hAnsi="宋体" w:cs="宋体"/>
          <w:sz w:val="22"/>
          <w:szCs w:val="22"/>
          <w:lang w:eastAsia="zh-CN"/>
        </w:rPr>
        <w:t xml:space="preserve"> </w:t>
      </w:r>
      <w:r>
        <w:rPr>
          <w:rFonts w:ascii="宋体" w:eastAsia="宋体" w:hAnsi="宋体" w:cs="宋体"/>
          <w:sz w:val="22"/>
          <w:szCs w:val="22"/>
          <w:lang w:eastAsia="zh-CN"/>
        </w:rPr>
        <w:br/>
      </w:r>
      <w:r>
        <w:rPr>
          <w:rFonts w:ascii="宋体" w:eastAsia="宋体" w:hAnsi="宋体" w:cs="宋体" w:hint="eastAsia"/>
          <w:sz w:val="22"/>
          <w:szCs w:val="22"/>
          <w:lang w:eastAsia="zh-CN"/>
        </w:rPr>
        <w:t>评标过程中，不得去掉报价中的最高报价和最低报价。</w:t>
      </w:r>
      <w:r>
        <w:rPr>
          <w:rFonts w:ascii="宋体" w:eastAsia="宋体" w:hAnsi="宋体" w:cs="宋体"/>
          <w:sz w:val="22"/>
          <w:szCs w:val="22"/>
          <w:lang w:eastAsia="zh-CN"/>
        </w:rPr>
        <w:t xml:space="preserve"> </w:t>
      </w:r>
      <w:r>
        <w:rPr>
          <w:rFonts w:ascii="宋体" w:eastAsia="宋体" w:hAnsi="宋体" w:cs="宋体"/>
          <w:sz w:val="22"/>
          <w:szCs w:val="22"/>
          <w:lang w:eastAsia="zh-CN"/>
        </w:rPr>
        <w:br/>
      </w:r>
      <w:r>
        <w:rPr>
          <w:rFonts w:ascii="宋体" w:eastAsia="宋体" w:hAnsi="宋体" w:cs="宋体" w:hint="eastAsia"/>
          <w:sz w:val="22"/>
          <w:szCs w:val="22"/>
          <w:lang w:eastAsia="zh-CN"/>
        </w:rPr>
        <w:t>此方法适用于服务类、服务类、工程类项目。</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bottom w:w="20" w:type="dxa"/>
        </w:tblCellMar>
        <w:tblLook w:val="0000" w:firstRow="0" w:lastRow="0" w:firstColumn="0" w:lastColumn="0" w:noHBand="0" w:noVBand="0"/>
      </w:tblPr>
      <w:tblGrid>
        <w:gridCol w:w="654"/>
        <w:gridCol w:w="655"/>
        <w:gridCol w:w="1660"/>
        <w:gridCol w:w="937"/>
        <w:gridCol w:w="4714"/>
      </w:tblGrid>
      <w:tr w:rsidR="00692ABB" w14:paraId="6C5B709F" w14:textId="77777777" w:rsidTr="009F1671">
        <w:trPr>
          <w:jc w:val="center"/>
        </w:trPr>
        <w:tc>
          <w:tcPr>
            <w:tcW w:w="680"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7F46D7D4"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序号</w:t>
            </w:r>
          </w:p>
        </w:tc>
        <w:tc>
          <w:tcPr>
            <w:tcW w:w="3406" w:type="dxa"/>
            <w:gridSpan w:val="3"/>
            <w:tcBorders>
              <w:top w:val="single" w:sz="8" w:space="0" w:color="000000"/>
              <w:left w:val="single" w:sz="8" w:space="0" w:color="000000"/>
              <w:bottom w:val="single" w:sz="8" w:space="0" w:color="000000"/>
              <w:right w:val="single" w:sz="8" w:space="0" w:color="000000"/>
            </w:tcBorders>
            <w:shd w:val="clear" w:color="auto" w:fill="E6EFFA"/>
            <w:vAlign w:val="center"/>
          </w:tcPr>
          <w:p w14:paraId="5BD2D3DA"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评分项</w:t>
            </w:r>
          </w:p>
        </w:tc>
        <w:tc>
          <w:tcPr>
            <w:tcW w:w="4986" w:type="dxa"/>
            <w:tcBorders>
              <w:top w:val="single" w:sz="8" w:space="0" w:color="000000"/>
              <w:left w:val="single" w:sz="8" w:space="0" w:color="000000"/>
              <w:bottom w:val="single" w:sz="8" w:space="0" w:color="000000"/>
              <w:right w:val="single" w:sz="8" w:space="0" w:color="000000"/>
            </w:tcBorders>
            <w:shd w:val="clear" w:color="auto" w:fill="E6EFFA"/>
            <w:vAlign w:val="center"/>
          </w:tcPr>
          <w:p w14:paraId="42164B81"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权重（%）</w:t>
            </w:r>
          </w:p>
        </w:tc>
      </w:tr>
      <w:tr w:rsidR="00692ABB" w14:paraId="416383EF" w14:textId="77777777" w:rsidTr="009F1671">
        <w:trPr>
          <w:jc w:val="center"/>
        </w:trPr>
        <w:tc>
          <w:tcPr>
            <w:tcW w:w="680" w:type="dxa"/>
            <w:vMerge w:val="restart"/>
            <w:tcBorders>
              <w:top w:val="single" w:sz="8" w:space="0" w:color="000000"/>
              <w:left w:val="single" w:sz="8" w:space="0" w:color="000000"/>
              <w:bottom w:val="single" w:sz="8" w:space="0" w:color="000000"/>
              <w:right w:val="single" w:sz="8" w:space="0" w:color="000000"/>
            </w:tcBorders>
          </w:tcPr>
          <w:p w14:paraId="0AFC7F06"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1</w:t>
            </w:r>
          </w:p>
        </w:tc>
        <w:tc>
          <w:tcPr>
            <w:tcW w:w="3406" w:type="dxa"/>
            <w:gridSpan w:val="3"/>
            <w:tcBorders>
              <w:top w:val="single" w:sz="8" w:space="0" w:color="000000"/>
              <w:left w:val="single" w:sz="8" w:space="0" w:color="000000"/>
              <w:bottom w:val="single" w:sz="8" w:space="0" w:color="000000"/>
              <w:right w:val="single" w:sz="8" w:space="0" w:color="000000"/>
            </w:tcBorders>
          </w:tcPr>
          <w:p w14:paraId="13A1B504"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价格</w:t>
            </w:r>
          </w:p>
        </w:tc>
        <w:tc>
          <w:tcPr>
            <w:tcW w:w="4986" w:type="dxa"/>
            <w:tcBorders>
              <w:top w:val="single" w:sz="8" w:space="0" w:color="000000"/>
              <w:left w:val="single" w:sz="8" w:space="0" w:color="000000"/>
              <w:bottom w:val="single" w:sz="8" w:space="0" w:color="000000"/>
              <w:right w:val="single" w:sz="8" w:space="0" w:color="000000"/>
            </w:tcBorders>
          </w:tcPr>
          <w:p w14:paraId="3DAA17E5"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10</w:t>
            </w:r>
          </w:p>
        </w:tc>
      </w:tr>
      <w:tr w:rsidR="00692ABB" w14:paraId="5A145414" w14:textId="77777777" w:rsidTr="009F1671">
        <w:trPr>
          <w:jc w:val="center"/>
        </w:trPr>
        <w:tc>
          <w:tcPr>
            <w:tcW w:w="680" w:type="dxa"/>
            <w:vMerge/>
            <w:tcBorders>
              <w:top w:val="single" w:sz="8" w:space="0" w:color="000000"/>
              <w:left w:val="single" w:sz="8" w:space="0" w:color="000000"/>
              <w:bottom w:val="single" w:sz="8" w:space="0" w:color="000000"/>
              <w:right w:val="single" w:sz="8" w:space="0" w:color="000000"/>
            </w:tcBorders>
            <w:vAlign w:val="center"/>
          </w:tcPr>
          <w:p w14:paraId="21C93634" w14:textId="77777777" w:rsidR="007368FA" w:rsidRPr="007368FA" w:rsidRDefault="007368FA" w:rsidP="007368FA">
            <w:pPr>
              <w:widowControl w:val="0"/>
              <w:rPr>
                <w:rFonts w:ascii="宋体" w:eastAsia="宋体" w:hAnsi="宋体" w:hint="eastAsia"/>
                <w:kern w:val="2"/>
                <w:sz w:val="21"/>
                <w:szCs w:val="21"/>
                <w:lang w:eastAsia="zh-CN"/>
              </w:rPr>
            </w:pPr>
          </w:p>
        </w:tc>
        <w:tc>
          <w:tcPr>
            <w:tcW w:w="8392" w:type="dxa"/>
            <w:gridSpan w:val="4"/>
            <w:tcBorders>
              <w:top w:val="single" w:sz="8" w:space="0" w:color="000000"/>
              <w:left w:val="single" w:sz="8" w:space="0" w:color="000000"/>
              <w:bottom w:val="single" w:sz="8" w:space="0" w:color="000000"/>
              <w:right w:val="single" w:sz="8" w:space="0" w:color="000000"/>
            </w:tcBorders>
          </w:tcPr>
          <w:p w14:paraId="3F311C38" w14:textId="77777777" w:rsidR="007368FA" w:rsidRPr="007368FA" w:rsidRDefault="007368FA" w:rsidP="007368FA">
            <w:pPr>
              <w:widowControl w:val="0"/>
              <w:rPr>
                <w:rFonts w:ascii="宋体" w:eastAsia="宋体" w:hAnsi="宋体" w:hint="eastAsia"/>
                <w:kern w:val="2"/>
                <w:sz w:val="21"/>
                <w:szCs w:val="21"/>
                <w:lang w:eastAsia="zh-CN"/>
              </w:rPr>
            </w:pPr>
          </w:p>
        </w:tc>
      </w:tr>
      <w:tr w:rsidR="00692ABB" w14:paraId="03BFBA38" w14:textId="77777777" w:rsidTr="009F1671">
        <w:trPr>
          <w:trHeight w:val="362"/>
          <w:jc w:val="center"/>
        </w:trPr>
        <w:tc>
          <w:tcPr>
            <w:tcW w:w="680" w:type="dxa"/>
            <w:vMerge w:val="restart"/>
            <w:tcBorders>
              <w:top w:val="single" w:sz="8" w:space="0" w:color="000000"/>
              <w:left w:val="single" w:sz="8" w:space="0" w:color="000000"/>
              <w:bottom w:val="single" w:sz="8" w:space="0" w:color="000000"/>
              <w:right w:val="single" w:sz="8" w:space="0" w:color="000000"/>
            </w:tcBorders>
          </w:tcPr>
          <w:p w14:paraId="58EA64E5"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2</w:t>
            </w:r>
          </w:p>
        </w:tc>
        <w:tc>
          <w:tcPr>
            <w:tcW w:w="3406" w:type="dxa"/>
            <w:gridSpan w:val="3"/>
            <w:tcBorders>
              <w:top w:val="single" w:sz="8" w:space="0" w:color="000000"/>
              <w:left w:val="single" w:sz="8" w:space="0" w:color="000000"/>
              <w:bottom w:val="single" w:sz="8" w:space="0" w:color="000000"/>
              <w:right w:val="single" w:sz="8" w:space="0" w:color="000000"/>
            </w:tcBorders>
          </w:tcPr>
          <w:p w14:paraId="332D9908"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技术部分</w:t>
            </w:r>
          </w:p>
        </w:tc>
        <w:tc>
          <w:tcPr>
            <w:tcW w:w="4986" w:type="dxa"/>
            <w:tcBorders>
              <w:top w:val="single" w:sz="8" w:space="0" w:color="000000"/>
              <w:left w:val="single" w:sz="8" w:space="0" w:color="000000"/>
              <w:bottom w:val="single" w:sz="8" w:space="0" w:color="000000"/>
              <w:right w:val="single" w:sz="8" w:space="0" w:color="000000"/>
            </w:tcBorders>
          </w:tcPr>
          <w:p w14:paraId="77549AB3"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57</w:t>
            </w:r>
          </w:p>
        </w:tc>
      </w:tr>
      <w:tr w:rsidR="00692ABB" w14:paraId="29D12019" w14:textId="77777777" w:rsidTr="009F1671">
        <w:trPr>
          <w:jc w:val="center"/>
        </w:trPr>
        <w:tc>
          <w:tcPr>
            <w:tcW w:w="680" w:type="dxa"/>
            <w:vMerge/>
            <w:tcBorders>
              <w:top w:val="single" w:sz="8" w:space="0" w:color="000000"/>
              <w:left w:val="single" w:sz="8" w:space="0" w:color="000000"/>
              <w:bottom w:val="single" w:sz="8" w:space="0" w:color="000000"/>
              <w:right w:val="single" w:sz="8" w:space="0" w:color="000000"/>
            </w:tcBorders>
            <w:vAlign w:val="center"/>
          </w:tcPr>
          <w:p w14:paraId="6D57AD1D" w14:textId="77777777" w:rsidR="007368FA" w:rsidRPr="007368FA" w:rsidRDefault="007368FA" w:rsidP="007368FA">
            <w:pPr>
              <w:widowControl w:val="0"/>
              <w:rPr>
                <w:rFonts w:ascii="宋体" w:eastAsia="宋体" w:hAnsi="宋体" w:hint="eastAsia"/>
                <w:kern w:val="2"/>
                <w:sz w:val="21"/>
                <w:szCs w:val="21"/>
                <w:lang w:eastAsia="zh-CN"/>
              </w:rPr>
            </w:pPr>
          </w:p>
        </w:tc>
        <w:tc>
          <w:tcPr>
            <w:tcW w:w="8392" w:type="dxa"/>
            <w:gridSpan w:val="4"/>
            <w:tcBorders>
              <w:top w:val="single" w:sz="8" w:space="0" w:color="000000"/>
              <w:left w:val="single" w:sz="8" w:space="0" w:color="000000"/>
              <w:bottom w:val="single" w:sz="8" w:space="0" w:color="000000"/>
              <w:right w:val="single" w:sz="8" w:space="0" w:color="000000"/>
            </w:tcBorders>
          </w:tcPr>
          <w:p w14:paraId="57992945" w14:textId="77777777" w:rsidR="007368FA" w:rsidRPr="007368FA" w:rsidRDefault="007368FA" w:rsidP="007368FA">
            <w:pPr>
              <w:widowControl w:val="0"/>
              <w:rPr>
                <w:rFonts w:ascii="宋体" w:eastAsia="宋体" w:hAnsi="宋体" w:hint="eastAsia"/>
                <w:kern w:val="2"/>
                <w:sz w:val="21"/>
                <w:szCs w:val="21"/>
                <w:lang w:eastAsia="zh-CN"/>
              </w:rPr>
            </w:pPr>
          </w:p>
        </w:tc>
      </w:tr>
      <w:tr w:rsidR="00692ABB" w14:paraId="4798C0E8" w14:textId="77777777" w:rsidTr="009F1671">
        <w:trPr>
          <w:jc w:val="center"/>
        </w:trPr>
        <w:tc>
          <w:tcPr>
            <w:tcW w:w="680" w:type="dxa"/>
            <w:vMerge/>
            <w:tcBorders>
              <w:top w:val="single" w:sz="8" w:space="0" w:color="000000"/>
              <w:left w:val="single" w:sz="8" w:space="0" w:color="000000"/>
              <w:bottom w:val="single" w:sz="8" w:space="0" w:color="000000"/>
              <w:right w:val="single" w:sz="8" w:space="0" w:color="000000"/>
            </w:tcBorders>
            <w:shd w:val="clear" w:color="auto" w:fill="E6EFFA"/>
            <w:vAlign w:val="center"/>
          </w:tcPr>
          <w:p w14:paraId="56C9255D" w14:textId="77777777" w:rsidR="007368FA" w:rsidRPr="007368FA" w:rsidRDefault="007368FA" w:rsidP="007368FA">
            <w:pPr>
              <w:widowControl w:val="0"/>
              <w:rPr>
                <w:rFonts w:ascii="宋体" w:eastAsia="宋体" w:hAnsi="宋体" w:hint="eastAsia"/>
                <w:kern w:val="2"/>
                <w:sz w:val="21"/>
                <w:szCs w:val="21"/>
                <w:lang w:eastAsia="zh-CN"/>
              </w:rPr>
            </w:pPr>
          </w:p>
        </w:tc>
        <w:tc>
          <w:tcPr>
            <w:tcW w:w="680" w:type="dxa"/>
            <w:tcBorders>
              <w:top w:val="outset" w:sz="6" w:space="0" w:color="000000"/>
              <w:left w:val="outset" w:sz="6" w:space="0" w:color="000000"/>
              <w:bottom w:val="outset" w:sz="6" w:space="0" w:color="000000"/>
              <w:right w:val="outset" w:sz="6" w:space="0" w:color="000000"/>
            </w:tcBorders>
            <w:shd w:val="clear" w:color="auto" w:fill="E6EFFA"/>
            <w:vAlign w:val="center"/>
          </w:tcPr>
          <w:p w14:paraId="7DAB4928"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序号</w:t>
            </w:r>
          </w:p>
        </w:tc>
        <w:tc>
          <w:tcPr>
            <w:tcW w:w="1746" w:type="dxa"/>
            <w:tcBorders>
              <w:top w:val="outset" w:sz="6" w:space="0" w:color="000000"/>
              <w:left w:val="outset" w:sz="6" w:space="0" w:color="000000"/>
              <w:bottom w:val="outset" w:sz="6" w:space="0" w:color="000000"/>
              <w:right w:val="outset" w:sz="6" w:space="0" w:color="000000"/>
            </w:tcBorders>
            <w:shd w:val="clear" w:color="auto" w:fill="E6EFFA"/>
            <w:vAlign w:val="center"/>
          </w:tcPr>
          <w:p w14:paraId="2F2284B5"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评分因素</w:t>
            </w:r>
          </w:p>
        </w:tc>
        <w:tc>
          <w:tcPr>
            <w:tcW w:w="980" w:type="dxa"/>
            <w:tcBorders>
              <w:top w:val="outset" w:sz="6" w:space="0" w:color="000000"/>
              <w:left w:val="outset" w:sz="6" w:space="0" w:color="000000"/>
              <w:bottom w:val="outset" w:sz="6" w:space="0" w:color="000000"/>
              <w:right w:val="outset" w:sz="6" w:space="0" w:color="000000"/>
            </w:tcBorders>
            <w:shd w:val="clear" w:color="auto" w:fill="E6EFFA"/>
            <w:vAlign w:val="center"/>
          </w:tcPr>
          <w:p w14:paraId="5A49F349"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权重（%）</w:t>
            </w:r>
          </w:p>
        </w:tc>
        <w:tc>
          <w:tcPr>
            <w:tcW w:w="4986" w:type="dxa"/>
            <w:tcBorders>
              <w:top w:val="outset" w:sz="6" w:space="0" w:color="000000"/>
              <w:left w:val="outset" w:sz="6" w:space="0" w:color="000000"/>
              <w:bottom w:val="outset" w:sz="6" w:space="0" w:color="000000"/>
              <w:right w:val="outset" w:sz="6" w:space="0" w:color="000000"/>
            </w:tcBorders>
            <w:shd w:val="clear" w:color="auto" w:fill="E6EFFA"/>
            <w:vAlign w:val="center"/>
          </w:tcPr>
          <w:p w14:paraId="6207280F"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评分准则</w:t>
            </w:r>
          </w:p>
        </w:tc>
      </w:tr>
      <w:tr w:rsidR="00692ABB" w14:paraId="6048E282" w14:textId="77777777" w:rsidTr="009F1671">
        <w:trPr>
          <w:jc w:val="center"/>
        </w:trPr>
        <w:tc>
          <w:tcPr>
            <w:tcW w:w="680" w:type="dxa"/>
            <w:vMerge/>
            <w:tcBorders>
              <w:top w:val="single" w:sz="8" w:space="0" w:color="000000"/>
              <w:left w:val="single" w:sz="8" w:space="0" w:color="000000"/>
              <w:bottom w:val="single" w:sz="8" w:space="0" w:color="000000"/>
              <w:right w:val="single" w:sz="8" w:space="0" w:color="000000"/>
            </w:tcBorders>
            <w:vAlign w:val="center"/>
          </w:tcPr>
          <w:p w14:paraId="4A2D6EFB" w14:textId="77777777" w:rsidR="007368FA" w:rsidRPr="007368FA" w:rsidRDefault="007368FA" w:rsidP="007368FA">
            <w:pPr>
              <w:widowControl w:val="0"/>
              <w:rPr>
                <w:rFonts w:ascii="宋体" w:eastAsia="宋体" w:hAnsi="宋体" w:hint="eastAsia"/>
                <w:kern w:val="2"/>
                <w:sz w:val="21"/>
                <w:szCs w:val="21"/>
                <w:lang w:eastAsia="zh-CN"/>
              </w:rPr>
            </w:pPr>
          </w:p>
        </w:tc>
        <w:tc>
          <w:tcPr>
            <w:tcW w:w="680" w:type="dxa"/>
            <w:tcBorders>
              <w:top w:val="single" w:sz="8" w:space="0" w:color="000000"/>
              <w:left w:val="single" w:sz="8" w:space="0" w:color="000000"/>
              <w:bottom w:val="single" w:sz="8" w:space="0" w:color="000000"/>
              <w:right w:val="single" w:sz="8" w:space="0" w:color="000000"/>
            </w:tcBorders>
            <w:vAlign w:val="center"/>
          </w:tcPr>
          <w:p w14:paraId="4C075FD6"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1</w:t>
            </w:r>
          </w:p>
        </w:tc>
        <w:tc>
          <w:tcPr>
            <w:tcW w:w="1746" w:type="dxa"/>
            <w:tcBorders>
              <w:top w:val="single" w:sz="8" w:space="0" w:color="000000"/>
              <w:left w:val="single" w:sz="8" w:space="0" w:color="000000"/>
              <w:bottom w:val="single" w:sz="8" w:space="0" w:color="000000"/>
              <w:right w:val="single" w:sz="8" w:space="0" w:color="000000"/>
            </w:tcBorders>
            <w:vAlign w:val="center"/>
          </w:tcPr>
          <w:p w14:paraId="51F4679D"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实施方案</w:t>
            </w:r>
          </w:p>
        </w:tc>
        <w:tc>
          <w:tcPr>
            <w:tcW w:w="980" w:type="dxa"/>
            <w:tcBorders>
              <w:top w:val="single" w:sz="8" w:space="0" w:color="000000"/>
              <w:left w:val="single" w:sz="8" w:space="0" w:color="000000"/>
              <w:bottom w:val="single" w:sz="8" w:space="0" w:color="000000"/>
              <w:right w:val="single" w:sz="8" w:space="0" w:color="000000"/>
            </w:tcBorders>
            <w:vAlign w:val="center"/>
          </w:tcPr>
          <w:p w14:paraId="2837C7D4"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10</w:t>
            </w:r>
          </w:p>
        </w:tc>
        <w:tc>
          <w:tcPr>
            <w:tcW w:w="4986" w:type="dxa"/>
            <w:tcBorders>
              <w:top w:val="single" w:sz="8" w:space="0" w:color="000000"/>
              <w:left w:val="single" w:sz="8" w:space="0" w:color="000000"/>
              <w:bottom w:val="single" w:sz="8" w:space="0" w:color="000000"/>
              <w:right w:val="single" w:sz="8" w:space="0" w:color="000000"/>
            </w:tcBorders>
          </w:tcPr>
          <w:p w14:paraId="7EF9E907"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 xml:space="preserve">（一）评分内容： </w:t>
            </w:r>
          </w:p>
          <w:p w14:paraId="546DA9A7"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投标人在投标文件中详细说明实施方案，包括但不限于：</w:t>
            </w:r>
          </w:p>
          <w:p w14:paraId="0E124C1B" w14:textId="77777777" w:rsidR="007368FA" w:rsidRPr="007368FA" w:rsidRDefault="00000000" w:rsidP="007368FA">
            <w:pPr>
              <w:widowControl w:val="0"/>
              <w:numPr>
                <w:ilvl w:val="0"/>
                <w:numId w:val="2"/>
              </w:numPr>
              <w:jc w:val="both"/>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游泳馆运营管理</w:t>
            </w:r>
          </w:p>
          <w:p w14:paraId="6EFE5284" w14:textId="77777777" w:rsidR="007368FA" w:rsidRPr="007368FA" w:rsidRDefault="00000000" w:rsidP="007368FA">
            <w:pPr>
              <w:widowControl w:val="0"/>
              <w:numPr>
                <w:ilvl w:val="0"/>
                <w:numId w:val="2"/>
              </w:numPr>
              <w:jc w:val="both"/>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管理目标</w:t>
            </w:r>
          </w:p>
          <w:p w14:paraId="2DB08053" w14:textId="77777777" w:rsidR="007368FA" w:rsidRPr="007368FA" w:rsidRDefault="00000000" w:rsidP="007368FA">
            <w:pPr>
              <w:widowControl w:val="0"/>
              <w:numPr>
                <w:ilvl w:val="0"/>
                <w:numId w:val="2"/>
              </w:numPr>
              <w:jc w:val="both"/>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场馆的实际情况制定相应的服务模式和规范</w:t>
            </w:r>
          </w:p>
          <w:p w14:paraId="6737B90E" w14:textId="77777777" w:rsidR="007368FA" w:rsidRPr="007368FA" w:rsidRDefault="00000000" w:rsidP="007368FA">
            <w:pPr>
              <w:widowControl w:val="0"/>
              <w:numPr>
                <w:ilvl w:val="0"/>
                <w:numId w:val="2"/>
              </w:numPr>
              <w:jc w:val="both"/>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 xml:space="preserve">管理架构。 </w:t>
            </w:r>
          </w:p>
          <w:p w14:paraId="5FC3442C"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 xml:space="preserve">（二）评分依据： </w:t>
            </w:r>
          </w:p>
          <w:p w14:paraId="611B3003" w14:textId="77777777" w:rsidR="007368FA" w:rsidRPr="007368FA" w:rsidRDefault="00000000" w:rsidP="007368FA">
            <w:pPr>
              <w:widowControl w:val="0"/>
              <w:jc w:val="both"/>
              <w:textAlignment w:val="top"/>
              <w:rPr>
                <w:rFonts w:ascii="Calibri" w:eastAsia="宋体" w:hAnsi="Calibri"/>
                <w:kern w:val="2"/>
                <w:sz w:val="21"/>
                <w:szCs w:val="22"/>
                <w:lang w:eastAsia="zh-CN"/>
              </w:rPr>
            </w:pPr>
            <w:r w:rsidRPr="007368FA">
              <w:rPr>
                <w:rFonts w:ascii="Calibri" w:eastAsia="宋体" w:hAnsi="Calibri" w:hint="eastAsia"/>
                <w:kern w:val="2"/>
                <w:sz w:val="21"/>
                <w:szCs w:val="22"/>
                <w:lang w:eastAsia="zh-CN"/>
              </w:rPr>
              <w:t>满足以上四项内容得</w:t>
            </w:r>
            <w:r w:rsidRPr="007368FA">
              <w:rPr>
                <w:rFonts w:ascii="Calibri" w:eastAsia="宋体" w:hAnsi="Calibri" w:hint="eastAsia"/>
                <w:kern w:val="2"/>
                <w:sz w:val="21"/>
                <w:szCs w:val="22"/>
                <w:lang w:eastAsia="zh-CN"/>
              </w:rPr>
              <w:t>60</w:t>
            </w:r>
            <w:r w:rsidRPr="007368FA">
              <w:rPr>
                <w:rFonts w:ascii="Calibri" w:eastAsia="宋体" w:hAnsi="Calibri" w:hint="eastAsia"/>
                <w:kern w:val="2"/>
                <w:sz w:val="21"/>
                <w:szCs w:val="22"/>
                <w:lang w:eastAsia="zh-CN"/>
              </w:rPr>
              <w:t>分，满足以上三项内容得</w:t>
            </w:r>
            <w:r w:rsidRPr="007368FA">
              <w:rPr>
                <w:rFonts w:ascii="Calibri" w:eastAsia="宋体" w:hAnsi="Calibri" w:hint="eastAsia"/>
                <w:kern w:val="2"/>
                <w:sz w:val="21"/>
                <w:szCs w:val="22"/>
                <w:lang w:eastAsia="zh-CN"/>
              </w:rPr>
              <w:t>45</w:t>
            </w:r>
            <w:r w:rsidRPr="007368FA">
              <w:rPr>
                <w:rFonts w:ascii="Calibri" w:eastAsia="宋体" w:hAnsi="Calibri" w:hint="eastAsia"/>
                <w:kern w:val="2"/>
                <w:sz w:val="21"/>
                <w:szCs w:val="22"/>
                <w:lang w:eastAsia="zh-CN"/>
              </w:rPr>
              <w:t>分，满足以上两项内容得</w:t>
            </w:r>
            <w:r w:rsidRPr="007368FA">
              <w:rPr>
                <w:rFonts w:ascii="Calibri" w:eastAsia="宋体" w:hAnsi="Calibri" w:hint="eastAsia"/>
                <w:kern w:val="2"/>
                <w:sz w:val="21"/>
                <w:szCs w:val="22"/>
                <w:lang w:eastAsia="zh-CN"/>
              </w:rPr>
              <w:t>30</w:t>
            </w:r>
            <w:r w:rsidRPr="007368FA">
              <w:rPr>
                <w:rFonts w:ascii="Calibri" w:eastAsia="宋体" w:hAnsi="Calibri" w:hint="eastAsia"/>
                <w:kern w:val="2"/>
                <w:sz w:val="21"/>
                <w:szCs w:val="22"/>
                <w:lang w:eastAsia="zh-CN"/>
              </w:rPr>
              <w:t>分，满足以上一项内容得</w:t>
            </w:r>
            <w:r w:rsidRPr="007368FA">
              <w:rPr>
                <w:rFonts w:ascii="Calibri" w:eastAsia="宋体" w:hAnsi="Calibri" w:hint="eastAsia"/>
                <w:kern w:val="2"/>
                <w:sz w:val="21"/>
                <w:szCs w:val="22"/>
                <w:lang w:eastAsia="zh-CN"/>
              </w:rPr>
              <w:t>15</w:t>
            </w:r>
            <w:r w:rsidRPr="007368FA">
              <w:rPr>
                <w:rFonts w:ascii="Calibri" w:eastAsia="宋体" w:hAnsi="Calibri" w:hint="eastAsia"/>
                <w:kern w:val="2"/>
                <w:sz w:val="21"/>
                <w:szCs w:val="22"/>
                <w:lang w:eastAsia="zh-CN"/>
              </w:rPr>
              <w:t>分，其他情况不得分。</w:t>
            </w:r>
            <w:r w:rsidRPr="007368FA">
              <w:rPr>
                <w:rFonts w:ascii="Calibri" w:eastAsia="宋体" w:hAnsi="Calibri" w:hint="eastAsia"/>
                <w:kern w:val="2"/>
                <w:sz w:val="21"/>
                <w:szCs w:val="22"/>
                <w:lang w:eastAsia="zh-CN"/>
              </w:rPr>
              <w:t xml:space="preserve"> </w:t>
            </w:r>
            <w:r w:rsidRPr="007368FA">
              <w:rPr>
                <w:rFonts w:ascii="Calibri" w:eastAsia="宋体" w:hAnsi="Calibri" w:hint="eastAsia"/>
                <w:kern w:val="2"/>
                <w:sz w:val="21"/>
                <w:szCs w:val="22"/>
                <w:lang w:eastAsia="zh-CN"/>
              </w:rPr>
              <w:t>在此基础上，专家根据方案响应情况进一步评审：</w:t>
            </w:r>
          </w:p>
          <w:p w14:paraId="6B0DCFBC" w14:textId="77777777" w:rsidR="007368FA" w:rsidRPr="007368FA" w:rsidRDefault="00000000" w:rsidP="007368FA">
            <w:pPr>
              <w:widowControl w:val="0"/>
              <w:numPr>
                <w:ilvl w:val="0"/>
                <w:numId w:val="3"/>
              </w:numPr>
              <w:jc w:val="both"/>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 xml:space="preserve">契合项目需求、内容具体详细、可操作性强评价为优；加40分； </w:t>
            </w:r>
          </w:p>
          <w:p w14:paraId="0BE747AD" w14:textId="77777777" w:rsidR="007368FA" w:rsidRPr="007368FA" w:rsidRDefault="00000000" w:rsidP="007368FA">
            <w:pPr>
              <w:widowControl w:val="0"/>
              <w:numPr>
                <w:ilvl w:val="0"/>
                <w:numId w:val="3"/>
              </w:numPr>
              <w:jc w:val="both"/>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实施方案较契合项目需求、内容较具体详细、可操作性较强评价为良； 加20分；</w:t>
            </w:r>
          </w:p>
          <w:p w14:paraId="42B56C5F" w14:textId="77777777" w:rsidR="007368FA" w:rsidRPr="007368FA" w:rsidRDefault="00000000" w:rsidP="007368FA">
            <w:pPr>
              <w:widowControl w:val="0"/>
              <w:numPr>
                <w:ilvl w:val="0"/>
                <w:numId w:val="3"/>
              </w:numPr>
              <w:jc w:val="both"/>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实施方案基本满足项目需求、内容不全面、可</w:t>
            </w:r>
            <w:r w:rsidRPr="007368FA">
              <w:rPr>
                <w:rFonts w:ascii="宋体" w:eastAsia="宋体" w:hAnsi="宋体" w:hint="eastAsia"/>
                <w:kern w:val="2"/>
                <w:sz w:val="21"/>
                <w:szCs w:val="21"/>
                <w:lang w:eastAsia="zh-CN"/>
              </w:rPr>
              <w:lastRenderedPageBreak/>
              <w:t>操作性一般评价为中； 加10分；</w:t>
            </w:r>
          </w:p>
          <w:p w14:paraId="450B5F03" w14:textId="77777777" w:rsidR="007368FA" w:rsidRPr="007368FA" w:rsidRDefault="00000000" w:rsidP="007368FA">
            <w:pPr>
              <w:widowControl w:val="0"/>
              <w:numPr>
                <w:ilvl w:val="0"/>
                <w:numId w:val="3"/>
              </w:numPr>
              <w:jc w:val="both"/>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 xml:space="preserve">上述情况之外的评价为差，不加分。 </w:t>
            </w:r>
          </w:p>
        </w:tc>
      </w:tr>
      <w:tr w:rsidR="00692ABB" w14:paraId="29BCEC77" w14:textId="77777777" w:rsidTr="009F1671">
        <w:trPr>
          <w:jc w:val="center"/>
        </w:trPr>
        <w:tc>
          <w:tcPr>
            <w:tcW w:w="680" w:type="dxa"/>
            <w:vMerge/>
            <w:tcBorders>
              <w:top w:val="single" w:sz="8" w:space="0" w:color="000000"/>
              <w:left w:val="single" w:sz="8" w:space="0" w:color="000000"/>
              <w:bottom w:val="single" w:sz="8" w:space="0" w:color="000000"/>
              <w:right w:val="single" w:sz="8" w:space="0" w:color="000000"/>
            </w:tcBorders>
            <w:vAlign w:val="center"/>
          </w:tcPr>
          <w:p w14:paraId="67268F0F" w14:textId="77777777" w:rsidR="007368FA" w:rsidRPr="007368FA" w:rsidRDefault="007368FA" w:rsidP="007368FA">
            <w:pPr>
              <w:widowControl w:val="0"/>
              <w:rPr>
                <w:rFonts w:ascii="宋体" w:eastAsia="宋体" w:hAnsi="宋体" w:hint="eastAsia"/>
                <w:kern w:val="2"/>
                <w:sz w:val="21"/>
                <w:szCs w:val="21"/>
                <w:lang w:eastAsia="zh-CN"/>
              </w:rPr>
            </w:pPr>
          </w:p>
        </w:tc>
        <w:tc>
          <w:tcPr>
            <w:tcW w:w="680" w:type="dxa"/>
            <w:tcBorders>
              <w:top w:val="single" w:sz="8" w:space="0" w:color="000000"/>
              <w:left w:val="single" w:sz="8" w:space="0" w:color="000000"/>
              <w:bottom w:val="single" w:sz="8" w:space="0" w:color="000000"/>
              <w:right w:val="single" w:sz="8" w:space="0" w:color="000000"/>
            </w:tcBorders>
            <w:vAlign w:val="center"/>
          </w:tcPr>
          <w:p w14:paraId="4D4B19A0" w14:textId="77777777" w:rsidR="007368FA" w:rsidRPr="007368FA" w:rsidRDefault="00000000" w:rsidP="007368FA">
            <w:pPr>
              <w:widowControl w:val="0"/>
              <w:jc w:val="center"/>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2</w:t>
            </w:r>
          </w:p>
        </w:tc>
        <w:tc>
          <w:tcPr>
            <w:tcW w:w="1746" w:type="dxa"/>
            <w:tcBorders>
              <w:top w:val="single" w:sz="8" w:space="0" w:color="000000"/>
              <w:left w:val="single" w:sz="8" w:space="0" w:color="000000"/>
              <w:bottom w:val="single" w:sz="8" w:space="0" w:color="000000"/>
              <w:right w:val="single" w:sz="8" w:space="0" w:color="000000"/>
            </w:tcBorders>
            <w:vAlign w:val="center"/>
          </w:tcPr>
          <w:p w14:paraId="5522ED89" w14:textId="77777777" w:rsidR="007368FA" w:rsidRPr="007368FA" w:rsidRDefault="00000000" w:rsidP="007368FA">
            <w:pPr>
              <w:widowControl w:val="0"/>
              <w:jc w:val="center"/>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项目重点难点分析、应对措施及相关的合理化建议</w:t>
            </w:r>
          </w:p>
        </w:tc>
        <w:tc>
          <w:tcPr>
            <w:tcW w:w="980" w:type="dxa"/>
            <w:tcBorders>
              <w:top w:val="single" w:sz="8" w:space="0" w:color="000000"/>
              <w:left w:val="single" w:sz="8" w:space="0" w:color="000000"/>
              <w:bottom w:val="single" w:sz="8" w:space="0" w:color="000000"/>
              <w:right w:val="single" w:sz="8" w:space="0" w:color="000000"/>
            </w:tcBorders>
            <w:vAlign w:val="center"/>
          </w:tcPr>
          <w:p w14:paraId="37FF7584" w14:textId="77777777" w:rsidR="007368FA" w:rsidRPr="007368FA" w:rsidRDefault="00000000" w:rsidP="007368FA">
            <w:pPr>
              <w:widowControl w:val="0"/>
              <w:jc w:val="center"/>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10</w:t>
            </w:r>
          </w:p>
        </w:tc>
        <w:tc>
          <w:tcPr>
            <w:tcW w:w="4986" w:type="dxa"/>
            <w:tcBorders>
              <w:top w:val="single" w:sz="8" w:space="0" w:color="000000"/>
              <w:left w:val="single" w:sz="8" w:space="0" w:color="000000"/>
              <w:bottom w:val="single" w:sz="8" w:space="0" w:color="000000"/>
              <w:right w:val="single" w:sz="8" w:space="0" w:color="000000"/>
            </w:tcBorders>
          </w:tcPr>
          <w:p w14:paraId="5E4C0D23" w14:textId="77777777" w:rsidR="007368FA" w:rsidRPr="007368FA" w:rsidRDefault="00000000" w:rsidP="007368FA">
            <w:pPr>
              <w:widowControl w:val="0"/>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 xml:space="preserve">（一）评分内容： </w:t>
            </w:r>
          </w:p>
          <w:p w14:paraId="26A0DCCC" w14:textId="77777777" w:rsidR="007368FA" w:rsidRPr="007368FA" w:rsidRDefault="00000000" w:rsidP="007368FA">
            <w:pPr>
              <w:widowControl w:val="0"/>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投标人在投标文件中详细说明实施方案，包括但不限于：</w:t>
            </w:r>
          </w:p>
          <w:p w14:paraId="044332DD" w14:textId="77777777" w:rsidR="007368FA" w:rsidRPr="007368FA" w:rsidRDefault="00000000" w:rsidP="007368FA">
            <w:pPr>
              <w:widowControl w:val="0"/>
              <w:numPr>
                <w:ilvl w:val="0"/>
                <w:numId w:val="4"/>
              </w:numPr>
              <w:jc w:val="both"/>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针对游泳馆水质处理</w:t>
            </w:r>
          </w:p>
          <w:p w14:paraId="2102F6F8" w14:textId="77777777" w:rsidR="007368FA" w:rsidRPr="007368FA" w:rsidRDefault="00000000" w:rsidP="007368FA">
            <w:pPr>
              <w:widowControl w:val="0"/>
              <w:numPr>
                <w:ilvl w:val="0"/>
                <w:numId w:val="4"/>
              </w:numPr>
              <w:jc w:val="both"/>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突发事件的应急处理</w:t>
            </w:r>
          </w:p>
          <w:p w14:paraId="09C941CB" w14:textId="77777777" w:rsidR="007368FA" w:rsidRPr="007368FA" w:rsidRDefault="00000000" w:rsidP="007368FA">
            <w:pPr>
              <w:widowControl w:val="0"/>
              <w:numPr>
                <w:ilvl w:val="0"/>
                <w:numId w:val="4"/>
              </w:numPr>
              <w:jc w:val="both"/>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救生团队人员的稳定性</w:t>
            </w:r>
          </w:p>
          <w:p w14:paraId="08EDB6FB" w14:textId="77777777" w:rsidR="007368FA" w:rsidRPr="007368FA" w:rsidRDefault="00000000" w:rsidP="007368FA">
            <w:pPr>
              <w:widowControl w:val="0"/>
              <w:numPr>
                <w:ilvl w:val="0"/>
                <w:numId w:val="4"/>
              </w:numPr>
              <w:jc w:val="both"/>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 xml:space="preserve">专业性的应对措施及相关提出合理化建议。 </w:t>
            </w:r>
          </w:p>
          <w:p w14:paraId="2291716F" w14:textId="77777777" w:rsidR="007368FA" w:rsidRPr="007368FA" w:rsidRDefault="00000000" w:rsidP="007368FA">
            <w:pPr>
              <w:widowControl w:val="0"/>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（二）评分依据：</w:t>
            </w:r>
          </w:p>
          <w:p w14:paraId="40B97648" w14:textId="77777777" w:rsidR="007368FA" w:rsidRPr="007368FA" w:rsidRDefault="00000000" w:rsidP="007368FA">
            <w:pPr>
              <w:widowControl w:val="0"/>
              <w:jc w:val="both"/>
              <w:rPr>
                <w:rFonts w:eastAsia="宋体"/>
                <w:kern w:val="2"/>
                <w:sz w:val="21"/>
                <w:szCs w:val="21"/>
                <w:lang w:eastAsia="zh-CN"/>
              </w:rPr>
            </w:pPr>
            <w:r w:rsidRPr="007368FA">
              <w:rPr>
                <w:rFonts w:eastAsia="宋体" w:hint="eastAsia"/>
                <w:kern w:val="2"/>
                <w:sz w:val="21"/>
                <w:szCs w:val="21"/>
                <w:lang w:eastAsia="zh-CN"/>
              </w:rPr>
              <w:t>满足以上四项内容得</w:t>
            </w:r>
            <w:r w:rsidRPr="007368FA">
              <w:rPr>
                <w:rFonts w:eastAsia="宋体" w:hint="eastAsia"/>
                <w:kern w:val="2"/>
                <w:sz w:val="21"/>
                <w:szCs w:val="21"/>
                <w:lang w:eastAsia="zh-CN"/>
              </w:rPr>
              <w:t>60</w:t>
            </w:r>
            <w:r w:rsidRPr="007368FA">
              <w:rPr>
                <w:rFonts w:eastAsia="宋体" w:hint="eastAsia"/>
                <w:kern w:val="2"/>
                <w:sz w:val="21"/>
                <w:szCs w:val="21"/>
                <w:lang w:eastAsia="zh-CN"/>
              </w:rPr>
              <w:t>分，满足以上三项内容得</w:t>
            </w:r>
            <w:r w:rsidRPr="007368FA">
              <w:rPr>
                <w:rFonts w:eastAsia="宋体" w:hint="eastAsia"/>
                <w:kern w:val="2"/>
                <w:sz w:val="21"/>
                <w:szCs w:val="21"/>
                <w:lang w:eastAsia="zh-CN"/>
              </w:rPr>
              <w:t>45</w:t>
            </w:r>
            <w:r w:rsidRPr="007368FA">
              <w:rPr>
                <w:rFonts w:eastAsia="宋体" w:hint="eastAsia"/>
                <w:kern w:val="2"/>
                <w:sz w:val="21"/>
                <w:szCs w:val="21"/>
                <w:lang w:eastAsia="zh-CN"/>
              </w:rPr>
              <w:t>分，满足以上两项内容得</w:t>
            </w:r>
            <w:r w:rsidRPr="007368FA">
              <w:rPr>
                <w:rFonts w:eastAsia="宋体" w:hint="eastAsia"/>
                <w:kern w:val="2"/>
                <w:sz w:val="21"/>
                <w:szCs w:val="21"/>
                <w:lang w:eastAsia="zh-CN"/>
              </w:rPr>
              <w:t>30</w:t>
            </w:r>
            <w:r w:rsidRPr="007368FA">
              <w:rPr>
                <w:rFonts w:eastAsia="宋体" w:hint="eastAsia"/>
                <w:kern w:val="2"/>
                <w:sz w:val="21"/>
                <w:szCs w:val="21"/>
                <w:lang w:eastAsia="zh-CN"/>
              </w:rPr>
              <w:t>分，满足以上一项内容得</w:t>
            </w:r>
            <w:r w:rsidRPr="007368FA">
              <w:rPr>
                <w:rFonts w:eastAsia="宋体" w:hint="eastAsia"/>
                <w:kern w:val="2"/>
                <w:sz w:val="21"/>
                <w:szCs w:val="21"/>
                <w:lang w:eastAsia="zh-CN"/>
              </w:rPr>
              <w:t>15</w:t>
            </w:r>
            <w:r w:rsidRPr="007368FA">
              <w:rPr>
                <w:rFonts w:eastAsia="宋体" w:hint="eastAsia"/>
                <w:kern w:val="2"/>
                <w:sz w:val="21"/>
                <w:szCs w:val="21"/>
                <w:lang w:eastAsia="zh-CN"/>
              </w:rPr>
              <w:t>分，其他情况不得分。</w:t>
            </w:r>
            <w:r w:rsidRPr="007368FA">
              <w:rPr>
                <w:rFonts w:eastAsia="宋体" w:hint="eastAsia"/>
                <w:kern w:val="2"/>
                <w:sz w:val="21"/>
                <w:szCs w:val="21"/>
                <w:lang w:eastAsia="zh-CN"/>
              </w:rPr>
              <w:t xml:space="preserve"> </w:t>
            </w:r>
            <w:r w:rsidRPr="007368FA">
              <w:rPr>
                <w:rFonts w:eastAsia="宋体" w:hint="eastAsia"/>
                <w:kern w:val="2"/>
                <w:sz w:val="21"/>
                <w:szCs w:val="21"/>
                <w:lang w:eastAsia="zh-CN"/>
              </w:rPr>
              <w:t>在此基础上，专家根据方案响应情况进一步评审：</w:t>
            </w:r>
          </w:p>
          <w:p w14:paraId="25FB8286" w14:textId="77777777" w:rsidR="007368FA" w:rsidRPr="007368FA" w:rsidRDefault="00000000" w:rsidP="007368FA">
            <w:pPr>
              <w:widowControl w:val="0"/>
              <w:numPr>
                <w:ilvl w:val="0"/>
                <w:numId w:val="5"/>
              </w:numPr>
              <w:jc w:val="both"/>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契合项目需求、内容具体详细、可操作性强评价为优； 加40分；</w:t>
            </w:r>
          </w:p>
          <w:p w14:paraId="3CCB0467" w14:textId="77777777" w:rsidR="007368FA" w:rsidRPr="007368FA" w:rsidRDefault="00000000" w:rsidP="007368FA">
            <w:pPr>
              <w:widowControl w:val="0"/>
              <w:numPr>
                <w:ilvl w:val="0"/>
                <w:numId w:val="5"/>
              </w:numPr>
              <w:jc w:val="both"/>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方案较契合项目需求、内容较具体详细、可操作性较强评价为良；加20分；</w:t>
            </w:r>
          </w:p>
          <w:p w14:paraId="5374C653" w14:textId="77777777" w:rsidR="007368FA" w:rsidRPr="007368FA" w:rsidRDefault="00000000" w:rsidP="007368FA">
            <w:pPr>
              <w:widowControl w:val="0"/>
              <w:numPr>
                <w:ilvl w:val="0"/>
                <w:numId w:val="5"/>
              </w:numPr>
              <w:jc w:val="both"/>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 xml:space="preserve"> 方案基本满足项目需求、内容不全面、可操作性一般评价为中；加10分； </w:t>
            </w:r>
          </w:p>
          <w:p w14:paraId="41E92F00" w14:textId="77777777" w:rsidR="007368FA" w:rsidRPr="007368FA" w:rsidRDefault="00000000" w:rsidP="007368FA">
            <w:pPr>
              <w:widowControl w:val="0"/>
              <w:numPr>
                <w:ilvl w:val="0"/>
                <w:numId w:val="5"/>
              </w:numPr>
              <w:jc w:val="both"/>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上述情况之外的评价为差。；不加分。</w:t>
            </w:r>
          </w:p>
        </w:tc>
      </w:tr>
      <w:tr w:rsidR="00692ABB" w14:paraId="71B8275A" w14:textId="77777777" w:rsidTr="009F1671">
        <w:trPr>
          <w:jc w:val="center"/>
        </w:trPr>
        <w:tc>
          <w:tcPr>
            <w:tcW w:w="680" w:type="dxa"/>
            <w:vMerge/>
            <w:tcBorders>
              <w:top w:val="single" w:sz="8" w:space="0" w:color="000000"/>
              <w:left w:val="single" w:sz="8" w:space="0" w:color="000000"/>
              <w:bottom w:val="single" w:sz="8" w:space="0" w:color="000000"/>
              <w:right w:val="single" w:sz="8" w:space="0" w:color="000000"/>
            </w:tcBorders>
            <w:vAlign w:val="center"/>
          </w:tcPr>
          <w:p w14:paraId="4FC8666C" w14:textId="77777777" w:rsidR="007368FA" w:rsidRPr="007368FA" w:rsidRDefault="007368FA" w:rsidP="007368FA">
            <w:pPr>
              <w:widowControl w:val="0"/>
              <w:rPr>
                <w:rFonts w:ascii="宋体" w:eastAsia="宋体" w:hAnsi="宋体" w:hint="eastAsia"/>
                <w:kern w:val="2"/>
                <w:sz w:val="21"/>
                <w:szCs w:val="21"/>
                <w:lang w:eastAsia="zh-CN"/>
              </w:rPr>
            </w:pPr>
          </w:p>
        </w:tc>
        <w:tc>
          <w:tcPr>
            <w:tcW w:w="680" w:type="dxa"/>
            <w:tcBorders>
              <w:top w:val="single" w:sz="8" w:space="0" w:color="000000"/>
              <w:left w:val="single" w:sz="8" w:space="0" w:color="000000"/>
              <w:bottom w:val="single" w:sz="8" w:space="0" w:color="000000"/>
              <w:right w:val="single" w:sz="8" w:space="0" w:color="000000"/>
            </w:tcBorders>
            <w:vAlign w:val="center"/>
          </w:tcPr>
          <w:p w14:paraId="560E2B3A" w14:textId="77777777" w:rsidR="007368FA" w:rsidRPr="007368FA" w:rsidRDefault="00000000" w:rsidP="007368FA">
            <w:pPr>
              <w:widowControl w:val="0"/>
              <w:jc w:val="center"/>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3</w:t>
            </w:r>
          </w:p>
        </w:tc>
        <w:tc>
          <w:tcPr>
            <w:tcW w:w="1746" w:type="dxa"/>
            <w:tcBorders>
              <w:top w:val="single" w:sz="8" w:space="0" w:color="000000"/>
              <w:left w:val="single" w:sz="8" w:space="0" w:color="000000"/>
              <w:bottom w:val="single" w:sz="8" w:space="0" w:color="000000"/>
              <w:right w:val="single" w:sz="8" w:space="0" w:color="000000"/>
            </w:tcBorders>
            <w:vAlign w:val="center"/>
          </w:tcPr>
          <w:p w14:paraId="789D42C8" w14:textId="77777777" w:rsidR="007368FA" w:rsidRPr="007368FA" w:rsidRDefault="00000000" w:rsidP="007368FA">
            <w:pPr>
              <w:widowControl w:val="0"/>
              <w:jc w:val="center"/>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应急预案</w:t>
            </w:r>
          </w:p>
        </w:tc>
        <w:tc>
          <w:tcPr>
            <w:tcW w:w="980" w:type="dxa"/>
            <w:tcBorders>
              <w:top w:val="single" w:sz="8" w:space="0" w:color="000000"/>
              <w:left w:val="single" w:sz="8" w:space="0" w:color="000000"/>
              <w:bottom w:val="single" w:sz="8" w:space="0" w:color="000000"/>
              <w:right w:val="single" w:sz="8" w:space="0" w:color="000000"/>
            </w:tcBorders>
            <w:vAlign w:val="center"/>
          </w:tcPr>
          <w:p w14:paraId="4417F661" w14:textId="77777777" w:rsidR="007368FA" w:rsidRPr="007368FA" w:rsidRDefault="00000000" w:rsidP="007368FA">
            <w:pPr>
              <w:widowControl w:val="0"/>
              <w:jc w:val="center"/>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10</w:t>
            </w:r>
          </w:p>
        </w:tc>
        <w:tc>
          <w:tcPr>
            <w:tcW w:w="4986" w:type="dxa"/>
            <w:tcBorders>
              <w:top w:val="single" w:sz="8" w:space="0" w:color="000000"/>
              <w:left w:val="single" w:sz="8" w:space="0" w:color="000000"/>
              <w:bottom w:val="single" w:sz="8" w:space="0" w:color="000000"/>
              <w:right w:val="single" w:sz="8" w:space="0" w:color="000000"/>
            </w:tcBorders>
          </w:tcPr>
          <w:p w14:paraId="6653CDAA" w14:textId="77777777" w:rsidR="007368FA" w:rsidRPr="007368FA" w:rsidRDefault="00000000" w:rsidP="007368FA">
            <w:pPr>
              <w:widowControl w:val="0"/>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（一）评分内容：</w:t>
            </w:r>
          </w:p>
          <w:p w14:paraId="3805D836" w14:textId="77777777" w:rsidR="007368FA" w:rsidRPr="007368FA" w:rsidRDefault="00000000" w:rsidP="007368FA">
            <w:pPr>
              <w:widowControl w:val="0"/>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投标人在投标文件中详细说明实施方案，包括但不限于：</w:t>
            </w:r>
          </w:p>
          <w:p w14:paraId="53446735" w14:textId="77777777" w:rsidR="007368FA" w:rsidRPr="007368FA" w:rsidRDefault="00000000" w:rsidP="007368FA">
            <w:pPr>
              <w:widowControl w:val="0"/>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1.安全预案</w:t>
            </w:r>
          </w:p>
          <w:p w14:paraId="0238430F" w14:textId="77777777" w:rsidR="007368FA" w:rsidRPr="007368FA" w:rsidRDefault="00000000" w:rsidP="007368FA">
            <w:pPr>
              <w:widowControl w:val="0"/>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2.应急预案</w:t>
            </w:r>
          </w:p>
          <w:p w14:paraId="43715204" w14:textId="77777777" w:rsidR="007368FA" w:rsidRPr="007368FA" w:rsidRDefault="00000000" w:rsidP="007368FA">
            <w:pPr>
              <w:widowControl w:val="0"/>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（二）评分依据：</w:t>
            </w:r>
          </w:p>
          <w:p w14:paraId="6D644CCD" w14:textId="77777777" w:rsidR="007368FA" w:rsidRPr="007368FA" w:rsidRDefault="00000000" w:rsidP="007368FA">
            <w:pPr>
              <w:widowControl w:val="0"/>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满足以上两项内容得60分，满足以上一项内容得30分，其他情况不得分。 在此基础上，专家根据方案响应情况进一步评审：</w:t>
            </w:r>
          </w:p>
          <w:p w14:paraId="3BE35427" w14:textId="77777777" w:rsidR="007368FA" w:rsidRPr="007368FA" w:rsidRDefault="00000000" w:rsidP="007368FA">
            <w:pPr>
              <w:widowControl w:val="0"/>
              <w:numPr>
                <w:ilvl w:val="0"/>
                <w:numId w:val="6"/>
              </w:numPr>
              <w:jc w:val="both"/>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契合项目需求、内容具体详细、可操作性强评价为优； 加40分；</w:t>
            </w:r>
          </w:p>
          <w:p w14:paraId="1B20236D" w14:textId="77777777" w:rsidR="007368FA" w:rsidRPr="007368FA" w:rsidRDefault="00000000" w:rsidP="007368FA">
            <w:pPr>
              <w:widowControl w:val="0"/>
              <w:numPr>
                <w:ilvl w:val="0"/>
                <w:numId w:val="6"/>
              </w:numPr>
              <w:jc w:val="both"/>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 xml:space="preserve">方案较契合项目需求、内容较具体详细、可操作性较强评价为良；加20分； </w:t>
            </w:r>
          </w:p>
          <w:p w14:paraId="3AFBDC79" w14:textId="77777777" w:rsidR="007368FA" w:rsidRPr="007368FA" w:rsidRDefault="00000000" w:rsidP="007368FA">
            <w:pPr>
              <w:widowControl w:val="0"/>
              <w:numPr>
                <w:ilvl w:val="0"/>
                <w:numId w:val="6"/>
              </w:numPr>
              <w:jc w:val="both"/>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 xml:space="preserve">方案基本满足项目需求、内容不全面、可操作性一般评价为中；加10分； </w:t>
            </w:r>
          </w:p>
          <w:p w14:paraId="6B45D98F" w14:textId="77777777" w:rsidR="007368FA" w:rsidRPr="007368FA" w:rsidRDefault="00000000" w:rsidP="007368FA">
            <w:pPr>
              <w:widowControl w:val="0"/>
              <w:numPr>
                <w:ilvl w:val="0"/>
                <w:numId w:val="6"/>
              </w:numPr>
              <w:jc w:val="both"/>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 xml:space="preserve">上述情况之外的评价为差；不加分。 </w:t>
            </w:r>
          </w:p>
        </w:tc>
      </w:tr>
      <w:tr w:rsidR="00692ABB" w14:paraId="61C630C1" w14:textId="77777777" w:rsidTr="009F1671">
        <w:trPr>
          <w:jc w:val="center"/>
        </w:trPr>
        <w:tc>
          <w:tcPr>
            <w:tcW w:w="680" w:type="dxa"/>
            <w:vMerge/>
            <w:tcBorders>
              <w:top w:val="single" w:sz="8" w:space="0" w:color="000000"/>
              <w:left w:val="single" w:sz="8" w:space="0" w:color="000000"/>
              <w:bottom w:val="single" w:sz="8" w:space="0" w:color="000000"/>
              <w:right w:val="single" w:sz="8" w:space="0" w:color="000000"/>
            </w:tcBorders>
            <w:vAlign w:val="center"/>
          </w:tcPr>
          <w:p w14:paraId="40CA90D2" w14:textId="77777777" w:rsidR="007368FA" w:rsidRPr="007368FA" w:rsidRDefault="007368FA" w:rsidP="007368FA">
            <w:pPr>
              <w:widowControl w:val="0"/>
              <w:rPr>
                <w:rFonts w:ascii="宋体" w:eastAsia="宋体" w:hAnsi="宋体" w:hint="eastAsia"/>
                <w:kern w:val="2"/>
                <w:sz w:val="21"/>
                <w:szCs w:val="21"/>
                <w:lang w:eastAsia="zh-CN"/>
              </w:rPr>
            </w:pPr>
          </w:p>
        </w:tc>
        <w:tc>
          <w:tcPr>
            <w:tcW w:w="680" w:type="dxa"/>
            <w:tcBorders>
              <w:top w:val="single" w:sz="8" w:space="0" w:color="000000"/>
              <w:left w:val="single" w:sz="8" w:space="0" w:color="000000"/>
              <w:bottom w:val="single" w:sz="8" w:space="0" w:color="000000"/>
              <w:right w:val="single" w:sz="8" w:space="0" w:color="000000"/>
            </w:tcBorders>
            <w:vAlign w:val="center"/>
          </w:tcPr>
          <w:p w14:paraId="36229C22"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4</w:t>
            </w:r>
          </w:p>
        </w:tc>
        <w:tc>
          <w:tcPr>
            <w:tcW w:w="1746" w:type="dxa"/>
            <w:tcBorders>
              <w:top w:val="single" w:sz="8" w:space="0" w:color="000000"/>
              <w:left w:val="single" w:sz="8" w:space="0" w:color="000000"/>
              <w:bottom w:val="single" w:sz="8" w:space="0" w:color="000000"/>
              <w:right w:val="single" w:sz="8" w:space="0" w:color="000000"/>
            </w:tcBorders>
            <w:vAlign w:val="center"/>
          </w:tcPr>
          <w:p w14:paraId="68CCA801"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拟安排项目负责人情况（仅限1人）</w:t>
            </w:r>
          </w:p>
        </w:tc>
        <w:tc>
          <w:tcPr>
            <w:tcW w:w="980" w:type="dxa"/>
            <w:tcBorders>
              <w:top w:val="single" w:sz="8" w:space="0" w:color="000000"/>
              <w:left w:val="single" w:sz="8" w:space="0" w:color="000000"/>
              <w:bottom w:val="single" w:sz="8" w:space="0" w:color="000000"/>
              <w:right w:val="single" w:sz="8" w:space="0" w:color="000000"/>
            </w:tcBorders>
            <w:vAlign w:val="center"/>
          </w:tcPr>
          <w:p w14:paraId="0E561E89"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12</w:t>
            </w:r>
          </w:p>
        </w:tc>
        <w:tc>
          <w:tcPr>
            <w:tcW w:w="4986" w:type="dxa"/>
            <w:tcBorders>
              <w:top w:val="single" w:sz="8" w:space="0" w:color="000000"/>
              <w:left w:val="single" w:sz="8" w:space="0" w:color="000000"/>
              <w:bottom w:val="single" w:sz="8" w:space="0" w:color="000000"/>
              <w:right w:val="single" w:sz="8" w:space="0" w:color="000000"/>
            </w:tcBorders>
          </w:tcPr>
          <w:p w14:paraId="18DE1E07" w14:textId="77777777" w:rsidR="007368FA" w:rsidRPr="007368FA" w:rsidRDefault="00000000" w:rsidP="007368FA">
            <w:pPr>
              <w:widowControl w:val="0"/>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 xml:space="preserve">（一）评分内容： 为本项目拟安排项目负责人； </w:t>
            </w:r>
          </w:p>
          <w:p w14:paraId="1C32A51F" w14:textId="77777777" w:rsidR="007368FA" w:rsidRPr="007368FA" w:rsidRDefault="00000000" w:rsidP="007368FA">
            <w:pPr>
              <w:widowControl w:val="0"/>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 xml:space="preserve">1.具有大专或以上学历证书的，得20分； </w:t>
            </w:r>
          </w:p>
          <w:p w14:paraId="5DF5610A" w14:textId="77777777" w:rsidR="007368FA" w:rsidRPr="007368FA" w:rsidRDefault="00000000" w:rsidP="007368FA">
            <w:pPr>
              <w:widowControl w:val="0"/>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 xml:space="preserve">2.具有国家体育总局职业技能鉴定指导中心颁发的社会体育指导员（游泳）证书的，得40分； </w:t>
            </w:r>
          </w:p>
          <w:p w14:paraId="2998A11D" w14:textId="77777777" w:rsidR="007368FA" w:rsidRPr="007368FA" w:rsidRDefault="00000000" w:rsidP="007368FA">
            <w:pPr>
              <w:widowControl w:val="0"/>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 xml:space="preserve">3.具备游泳救生员证书的，得40分；  </w:t>
            </w:r>
          </w:p>
          <w:p w14:paraId="5F699F43" w14:textId="77777777" w:rsidR="007368FA" w:rsidRPr="007368FA" w:rsidRDefault="00000000" w:rsidP="007368FA">
            <w:pPr>
              <w:widowControl w:val="0"/>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以上小项累计加分，最高得100分，其他情况不得分。</w:t>
            </w:r>
          </w:p>
          <w:p w14:paraId="720FC359" w14:textId="77777777" w:rsidR="007368FA" w:rsidRPr="007368FA" w:rsidRDefault="00000000" w:rsidP="007368FA">
            <w:pPr>
              <w:widowControl w:val="0"/>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 xml:space="preserve"> （二）评分依据： 项目负责人必须为响应供应商自有员工，提供相关人员（学历资格证书）及开标</w:t>
            </w:r>
            <w:r w:rsidRPr="007368FA">
              <w:rPr>
                <w:rFonts w:ascii="宋体" w:eastAsia="宋体" w:hAnsi="宋体" w:hint="eastAsia"/>
                <w:color w:val="000000"/>
                <w:kern w:val="2"/>
                <w:sz w:val="21"/>
                <w:szCs w:val="21"/>
                <w:lang w:eastAsia="zh-CN"/>
              </w:rPr>
              <w:lastRenderedPageBreak/>
              <w:t>日前由响应供应商为其缴交的载有社保部门公章的近一个月社保缴交证明材料（已退休返聘人员需提 供聘用合同），如开标日上一个月的社保材料因社保部门原因暂时无法取得，则可以往前顺延一个月；社保资料必须至少显示缴交养老保险信息，未显示该信息的该社保资料则不符合要求，原件备查。未提供或未按要求提供或提供不清晰导致专家无法判断的均不得分。</w:t>
            </w:r>
          </w:p>
        </w:tc>
      </w:tr>
      <w:tr w:rsidR="00692ABB" w14:paraId="3B73F2BD" w14:textId="77777777" w:rsidTr="009F1671">
        <w:trPr>
          <w:jc w:val="center"/>
        </w:trPr>
        <w:tc>
          <w:tcPr>
            <w:tcW w:w="680" w:type="dxa"/>
            <w:vMerge/>
            <w:tcBorders>
              <w:top w:val="single" w:sz="8" w:space="0" w:color="000000"/>
              <w:left w:val="single" w:sz="8" w:space="0" w:color="000000"/>
              <w:bottom w:val="single" w:sz="8" w:space="0" w:color="000000"/>
              <w:right w:val="single" w:sz="8" w:space="0" w:color="000000"/>
            </w:tcBorders>
            <w:vAlign w:val="center"/>
          </w:tcPr>
          <w:p w14:paraId="0B494D09" w14:textId="77777777" w:rsidR="007368FA" w:rsidRPr="007368FA" w:rsidRDefault="007368FA" w:rsidP="007368FA">
            <w:pPr>
              <w:widowControl w:val="0"/>
              <w:rPr>
                <w:rFonts w:ascii="宋体" w:eastAsia="宋体" w:hAnsi="宋体" w:hint="eastAsia"/>
                <w:kern w:val="2"/>
                <w:sz w:val="21"/>
                <w:szCs w:val="21"/>
                <w:lang w:eastAsia="zh-CN"/>
              </w:rPr>
            </w:pPr>
          </w:p>
        </w:tc>
        <w:tc>
          <w:tcPr>
            <w:tcW w:w="680" w:type="dxa"/>
            <w:tcBorders>
              <w:top w:val="single" w:sz="8" w:space="0" w:color="000000"/>
              <w:left w:val="single" w:sz="8" w:space="0" w:color="000000"/>
              <w:bottom w:val="single" w:sz="8" w:space="0" w:color="000000"/>
              <w:right w:val="single" w:sz="8" w:space="0" w:color="000000"/>
            </w:tcBorders>
            <w:vAlign w:val="center"/>
          </w:tcPr>
          <w:p w14:paraId="161CFB7C"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5</w:t>
            </w:r>
          </w:p>
        </w:tc>
        <w:tc>
          <w:tcPr>
            <w:tcW w:w="1746" w:type="dxa"/>
            <w:tcBorders>
              <w:top w:val="single" w:sz="8" w:space="0" w:color="000000"/>
              <w:left w:val="single" w:sz="8" w:space="0" w:color="000000"/>
              <w:bottom w:val="single" w:sz="8" w:space="0" w:color="000000"/>
              <w:right w:val="single" w:sz="8" w:space="0" w:color="000000"/>
            </w:tcBorders>
            <w:vAlign w:val="center"/>
          </w:tcPr>
          <w:p w14:paraId="70E873C6"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拟安排的主要技术成员（项目负责人除外）情况</w:t>
            </w:r>
          </w:p>
        </w:tc>
        <w:tc>
          <w:tcPr>
            <w:tcW w:w="980" w:type="dxa"/>
            <w:tcBorders>
              <w:top w:val="single" w:sz="8" w:space="0" w:color="000000"/>
              <w:left w:val="single" w:sz="8" w:space="0" w:color="000000"/>
              <w:bottom w:val="single" w:sz="8" w:space="0" w:color="000000"/>
              <w:right w:val="single" w:sz="8" w:space="0" w:color="000000"/>
            </w:tcBorders>
            <w:vAlign w:val="center"/>
          </w:tcPr>
          <w:p w14:paraId="20AE67D2"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15</w:t>
            </w:r>
          </w:p>
        </w:tc>
        <w:tc>
          <w:tcPr>
            <w:tcW w:w="4986" w:type="dxa"/>
            <w:tcBorders>
              <w:top w:val="single" w:sz="8" w:space="0" w:color="000000"/>
              <w:left w:val="single" w:sz="8" w:space="0" w:color="000000"/>
              <w:bottom w:val="single" w:sz="8" w:space="0" w:color="000000"/>
              <w:right w:val="single" w:sz="8" w:space="0" w:color="000000"/>
            </w:tcBorders>
          </w:tcPr>
          <w:p w14:paraId="5DD1A48D" w14:textId="77777777" w:rsidR="007368FA" w:rsidRPr="007368FA" w:rsidRDefault="00000000" w:rsidP="007368FA">
            <w:pPr>
              <w:widowControl w:val="0"/>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（一）评分内容：考察投标人</w:t>
            </w:r>
            <w:r w:rsidRPr="007368FA">
              <w:rPr>
                <w:rFonts w:ascii="宋体" w:eastAsia="宋体" w:hAnsi="宋体" w:hint="eastAsia"/>
                <w:kern w:val="2"/>
                <w:sz w:val="21"/>
                <w:szCs w:val="21"/>
                <w:lang w:eastAsia="zh-CN"/>
              </w:rPr>
              <w:t>拟安排的项目主要技术成员（项目负责人除外）情况</w:t>
            </w:r>
            <w:r w:rsidRPr="007368FA">
              <w:rPr>
                <w:rFonts w:ascii="宋体" w:eastAsia="宋体" w:hAnsi="宋体" w:hint="eastAsia"/>
                <w:color w:val="000000"/>
                <w:kern w:val="2"/>
                <w:sz w:val="21"/>
                <w:szCs w:val="21"/>
                <w:lang w:eastAsia="zh-CN"/>
              </w:rPr>
              <w:t xml:space="preserve">； </w:t>
            </w:r>
          </w:p>
          <w:p w14:paraId="4EA29714" w14:textId="77777777" w:rsidR="007368FA" w:rsidRPr="007368FA" w:rsidRDefault="00000000" w:rsidP="007368FA">
            <w:pPr>
              <w:widowControl w:val="0"/>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具有国家体育总局职业技能鉴定指导中心颁发的游泳救生员证书的成员不低于3个（含），每多提供1个得</w:t>
            </w:r>
            <w:r w:rsidRPr="007368FA">
              <w:rPr>
                <w:rFonts w:ascii="宋体" w:eastAsia="宋体" w:hAnsi="宋体"/>
                <w:color w:val="000000"/>
                <w:kern w:val="2"/>
                <w:sz w:val="21"/>
                <w:szCs w:val="21"/>
                <w:lang w:eastAsia="zh-CN"/>
              </w:rPr>
              <w:t>25</w:t>
            </w:r>
            <w:r w:rsidRPr="007368FA">
              <w:rPr>
                <w:rFonts w:ascii="宋体" w:eastAsia="宋体" w:hAnsi="宋体" w:hint="eastAsia"/>
                <w:color w:val="000000"/>
                <w:kern w:val="2"/>
                <w:sz w:val="21"/>
                <w:szCs w:val="21"/>
                <w:lang w:eastAsia="zh-CN"/>
              </w:rPr>
              <w:t>分，最高得100分； 其他情况不得分。</w:t>
            </w:r>
          </w:p>
          <w:p w14:paraId="4E8ABCA5" w14:textId="77777777" w:rsidR="007368FA" w:rsidRPr="007368FA" w:rsidRDefault="00000000" w:rsidP="007368FA">
            <w:pPr>
              <w:widowControl w:val="0"/>
              <w:rPr>
                <w:rFonts w:ascii="宋体" w:eastAsia="宋体" w:hAnsi="宋体" w:hint="eastAsia"/>
                <w:color w:val="000000"/>
                <w:kern w:val="2"/>
                <w:sz w:val="21"/>
                <w:szCs w:val="21"/>
                <w:lang w:eastAsia="zh-CN"/>
              </w:rPr>
            </w:pPr>
            <w:r w:rsidRPr="007368FA">
              <w:rPr>
                <w:rFonts w:ascii="宋体" w:eastAsia="宋体" w:hAnsi="宋体" w:hint="eastAsia"/>
                <w:color w:val="000000"/>
                <w:kern w:val="2"/>
                <w:sz w:val="21"/>
                <w:szCs w:val="21"/>
                <w:lang w:eastAsia="zh-CN"/>
              </w:rPr>
              <w:t>（二）评分依据：项目团队成员必须为响应供应商自有员工，提供相关人员（资格证书）及开标日前由响应供应商为其缴交的载有社保部门公章的近一个月社保缴交证明材料（已退休返聘人员需提供聘用合同），如开标日上一个月的社保材料因社保部门原因暂时无法取得，则可以往前顺延一个月；社保资料必须至少显示缴交养老保险信息，未显示该信息的该社保资料则不符合要求，原件备查。 未提供或未按要求提供或提供不清晰导致专家无法判断的均不得分。</w:t>
            </w:r>
          </w:p>
        </w:tc>
      </w:tr>
      <w:tr w:rsidR="00692ABB" w14:paraId="72EC5155" w14:textId="77777777" w:rsidTr="009F1671">
        <w:trPr>
          <w:jc w:val="center"/>
        </w:trPr>
        <w:tc>
          <w:tcPr>
            <w:tcW w:w="680" w:type="dxa"/>
            <w:vMerge w:val="restart"/>
            <w:tcBorders>
              <w:top w:val="single" w:sz="8" w:space="0" w:color="000000"/>
              <w:left w:val="single" w:sz="8" w:space="0" w:color="000000"/>
              <w:bottom w:val="single" w:sz="8" w:space="0" w:color="000000"/>
              <w:right w:val="single" w:sz="8" w:space="0" w:color="000000"/>
            </w:tcBorders>
          </w:tcPr>
          <w:p w14:paraId="6A340C9B"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3</w:t>
            </w:r>
          </w:p>
        </w:tc>
        <w:tc>
          <w:tcPr>
            <w:tcW w:w="3406" w:type="dxa"/>
            <w:gridSpan w:val="3"/>
            <w:tcBorders>
              <w:top w:val="single" w:sz="8" w:space="0" w:color="000000"/>
              <w:left w:val="single" w:sz="8" w:space="0" w:color="000000"/>
              <w:bottom w:val="single" w:sz="8" w:space="0" w:color="000000"/>
              <w:right w:val="single" w:sz="8" w:space="0" w:color="000000"/>
            </w:tcBorders>
          </w:tcPr>
          <w:p w14:paraId="69D48F3E"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商务部分</w:t>
            </w:r>
          </w:p>
        </w:tc>
        <w:tc>
          <w:tcPr>
            <w:tcW w:w="4986" w:type="dxa"/>
            <w:tcBorders>
              <w:top w:val="single" w:sz="8" w:space="0" w:color="000000"/>
              <w:left w:val="single" w:sz="8" w:space="0" w:color="000000"/>
              <w:bottom w:val="single" w:sz="8" w:space="0" w:color="000000"/>
              <w:right w:val="single" w:sz="8" w:space="0" w:color="000000"/>
            </w:tcBorders>
          </w:tcPr>
          <w:p w14:paraId="1A881DCF"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33</w:t>
            </w:r>
          </w:p>
        </w:tc>
      </w:tr>
      <w:tr w:rsidR="00692ABB" w14:paraId="1701064E" w14:textId="77777777" w:rsidTr="009F1671">
        <w:trPr>
          <w:jc w:val="center"/>
        </w:trPr>
        <w:tc>
          <w:tcPr>
            <w:tcW w:w="680" w:type="dxa"/>
            <w:vMerge/>
            <w:tcBorders>
              <w:top w:val="single" w:sz="8" w:space="0" w:color="000000"/>
              <w:left w:val="single" w:sz="8" w:space="0" w:color="000000"/>
              <w:bottom w:val="single" w:sz="8" w:space="0" w:color="000000"/>
              <w:right w:val="single" w:sz="8" w:space="0" w:color="000000"/>
            </w:tcBorders>
            <w:vAlign w:val="center"/>
          </w:tcPr>
          <w:p w14:paraId="6EF9207D" w14:textId="77777777" w:rsidR="007368FA" w:rsidRPr="007368FA" w:rsidRDefault="007368FA" w:rsidP="007368FA">
            <w:pPr>
              <w:widowControl w:val="0"/>
              <w:rPr>
                <w:rFonts w:ascii="宋体" w:eastAsia="宋体" w:hAnsi="宋体" w:hint="eastAsia"/>
                <w:kern w:val="2"/>
                <w:sz w:val="21"/>
                <w:szCs w:val="21"/>
                <w:lang w:eastAsia="zh-CN"/>
              </w:rPr>
            </w:pPr>
          </w:p>
        </w:tc>
        <w:tc>
          <w:tcPr>
            <w:tcW w:w="8392" w:type="dxa"/>
            <w:gridSpan w:val="4"/>
            <w:tcBorders>
              <w:top w:val="single" w:sz="8" w:space="0" w:color="000000"/>
              <w:left w:val="single" w:sz="8" w:space="0" w:color="000000"/>
              <w:bottom w:val="single" w:sz="8" w:space="0" w:color="000000"/>
              <w:right w:val="single" w:sz="8" w:space="0" w:color="000000"/>
            </w:tcBorders>
          </w:tcPr>
          <w:p w14:paraId="666049ED" w14:textId="77777777" w:rsidR="007368FA" w:rsidRPr="007368FA" w:rsidRDefault="007368FA" w:rsidP="007368FA">
            <w:pPr>
              <w:widowControl w:val="0"/>
              <w:rPr>
                <w:rFonts w:ascii="宋体" w:eastAsia="宋体" w:hAnsi="宋体" w:hint="eastAsia"/>
                <w:kern w:val="2"/>
                <w:sz w:val="21"/>
                <w:szCs w:val="21"/>
                <w:lang w:eastAsia="zh-CN"/>
              </w:rPr>
            </w:pPr>
          </w:p>
        </w:tc>
      </w:tr>
      <w:tr w:rsidR="00692ABB" w14:paraId="383E7A96" w14:textId="77777777" w:rsidTr="009F1671">
        <w:trPr>
          <w:jc w:val="center"/>
        </w:trPr>
        <w:tc>
          <w:tcPr>
            <w:tcW w:w="680" w:type="dxa"/>
            <w:vMerge/>
            <w:tcBorders>
              <w:top w:val="single" w:sz="8" w:space="0" w:color="000000"/>
              <w:left w:val="single" w:sz="8" w:space="0" w:color="000000"/>
              <w:bottom w:val="single" w:sz="8" w:space="0" w:color="000000"/>
              <w:right w:val="single" w:sz="8" w:space="0" w:color="000000"/>
            </w:tcBorders>
            <w:shd w:val="clear" w:color="auto" w:fill="E6EFFA"/>
            <w:vAlign w:val="center"/>
          </w:tcPr>
          <w:p w14:paraId="1D5BA5D2" w14:textId="77777777" w:rsidR="007368FA" w:rsidRPr="007368FA" w:rsidRDefault="007368FA" w:rsidP="007368FA">
            <w:pPr>
              <w:widowControl w:val="0"/>
              <w:rPr>
                <w:rFonts w:ascii="宋体" w:eastAsia="宋体" w:hAnsi="宋体" w:hint="eastAsia"/>
                <w:kern w:val="2"/>
                <w:sz w:val="21"/>
                <w:szCs w:val="21"/>
                <w:lang w:eastAsia="zh-CN"/>
              </w:rPr>
            </w:pPr>
          </w:p>
        </w:tc>
        <w:tc>
          <w:tcPr>
            <w:tcW w:w="680" w:type="dxa"/>
            <w:tcBorders>
              <w:top w:val="outset" w:sz="6" w:space="0" w:color="000000"/>
              <w:left w:val="outset" w:sz="6" w:space="0" w:color="000000"/>
              <w:bottom w:val="outset" w:sz="6" w:space="0" w:color="000000"/>
              <w:right w:val="outset" w:sz="6" w:space="0" w:color="000000"/>
            </w:tcBorders>
            <w:shd w:val="clear" w:color="auto" w:fill="E6EFFA"/>
            <w:vAlign w:val="center"/>
          </w:tcPr>
          <w:p w14:paraId="5FF527B4"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序号</w:t>
            </w:r>
          </w:p>
        </w:tc>
        <w:tc>
          <w:tcPr>
            <w:tcW w:w="1746" w:type="dxa"/>
            <w:tcBorders>
              <w:top w:val="outset" w:sz="6" w:space="0" w:color="000000"/>
              <w:left w:val="outset" w:sz="6" w:space="0" w:color="000000"/>
              <w:bottom w:val="outset" w:sz="6" w:space="0" w:color="000000"/>
              <w:right w:val="outset" w:sz="6" w:space="0" w:color="000000"/>
            </w:tcBorders>
            <w:shd w:val="clear" w:color="auto" w:fill="E6EFFA"/>
            <w:vAlign w:val="center"/>
          </w:tcPr>
          <w:p w14:paraId="5B0109FE"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评分因素</w:t>
            </w:r>
          </w:p>
        </w:tc>
        <w:tc>
          <w:tcPr>
            <w:tcW w:w="980" w:type="dxa"/>
            <w:tcBorders>
              <w:top w:val="outset" w:sz="6" w:space="0" w:color="000000"/>
              <w:left w:val="outset" w:sz="6" w:space="0" w:color="000000"/>
              <w:bottom w:val="outset" w:sz="6" w:space="0" w:color="000000"/>
              <w:right w:val="outset" w:sz="6" w:space="0" w:color="000000"/>
            </w:tcBorders>
            <w:shd w:val="clear" w:color="auto" w:fill="E6EFFA"/>
            <w:vAlign w:val="center"/>
          </w:tcPr>
          <w:p w14:paraId="51E93ACD"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权重(%)</w:t>
            </w:r>
          </w:p>
        </w:tc>
        <w:tc>
          <w:tcPr>
            <w:tcW w:w="4986" w:type="dxa"/>
            <w:tcBorders>
              <w:top w:val="outset" w:sz="6" w:space="0" w:color="000000"/>
              <w:left w:val="outset" w:sz="6" w:space="0" w:color="000000"/>
              <w:bottom w:val="outset" w:sz="6" w:space="0" w:color="000000"/>
              <w:right w:val="outset" w:sz="6" w:space="0" w:color="000000"/>
            </w:tcBorders>
            <w:shd w:val="clear" w:color="auto" w:fill="E6EFFA"/>
            <w:vAlign w:val="center"/>
          </w:tcPr>
          <w:p w14:paraId="7B81A907"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评分准则</w:t>
            </w:r>
          </w:p>
        </w:tc>
      </w:tr>
      <w:tr w:rsidR="00692ABB" w14:paraId="46F7E828" w14:textId="77777777" w:rsidTr="009F1671">
        <w:trPr>
          <w:jc w:val="center"/>
        </w:trPr>
        <w:tc>
          <w:tcPr>
            <w:tcW w:w="680" w:type="dxa"/>
            <w:vMerge/>
            <w:tcBorders>
              <w:top w:val="single" w:sz="8" w:space="0" w:color="000000"/>
              <w:left w:val="single" w:sz="8" w:space="0" w:color="000000"/>
              <w:bottom w:val="single" w:sz="8" w:space="0" w:color="000000"/>
              <w:right w:val="single" w:sz="8" w:space="0" w:color="000000"/>
            </w:tcBorders>
            <w:vAlign w:val="center"/>
          </w:tcPr>
          <w:p w14:paraId="4FF1AEDF" w14:textId="77777777" w:rsidR="007368FA" w:rsidRPr="007368FA" w:rsidRDefault="007368FA" w:rsidP="007368FA">
            <w:pPr>
              <w:widowControl w:val="0"/>
              <w:rPr>
                <w:rFonts w:ascii="宋体" w:eastAsia="宋体" w:hAnsi="宋体" w:hint="eastAsia"/>
                <w:kern w:val="2"/>
                <w:sz w:val="21"/>
                <w:szCs w:val="21"/>
                <w:lang w:eastAsia="zh-CN"/>
              </w:rPr>
            </w:pPr>
          </w:p>
        </w:tc>
        <w:tc>
          <w:tcPr>
            <w:tcW w:w="680" w:type="dxa"/>
            <w:tcBorders>
              <w:top w:val="single" w:sz="8" w:space="0" w:color="000000"/>
              <w:left w:val="single" w:sz="8" w:space="0" w:color="000000"/>
              <w:bottom w:val="single" w:sz="8" w:space="0" w:color="000000"/>
              <w:right w:val="single" w:sz="8" w:space="0" w:color="000000"/>
            </w:tcBorders>
            <w:vAlign w:val="center"/>
          </w:tcPr>
          <w:p w14:paraId="05CE8DD0"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1</w:t>
            </w:r>
          </w:p>
        </w:tc>
        <w:tc>
          <w:tcPr>
            <w:tcW w:w="1746" w:type="dxa"/>
            <w:tcBorders>
              <w:top w:val="single" w:sz="8" w:space="0" w:color="000000"/>
              <w:left w:val="single" w:sz="8" w:space="0" w:color="000000"/>
              <w:bottom w:val="single" w:sz="8" w:space="0" w:color="000000"/>
              <w:right w:val="single" w:sz="8" w:space="0" w:color="000000"/>
            </w:tcBorders>
            <w:vAlign w:val="center"/>
          </w:tcPr>
          <w:p w14:paraId="60230E25"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同类项目业绩</w:t>
            </w:r>
          </w:p>
        </w:tc>
        <w:tc>
          <w:tcPr>
            <w:tcW w:w="980" w:type="dxa"/>
            <w:tcBorders>
              <w:top w:val="single" w:sz="8" w:space="0" w:color="000000"/>
              <w:left w:val="single" w:sz="8" w:space="0" w:color="000000"/>
              <w:bottom w:val="single" w:sz="8" w:space="0" w:color="000000"/>
              <w:right w:val="single" w:sz="8" w:space="0" w:color="000000"/>
            </w:tcBorders>
            <w:vAlign w:val="center"/>
          </w:tcPr>
          <w:p w14:paraId="3BE29A60"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6</w:t>
            </w:r>
          </w:p>
        </w:tc>
        <w:tc>
          <w:tcPr>
            <w:tcW w:w="4986" w:type="dxa"/>
            <w:tcBorders>
              <w:top w:val="single" w:sz="8" w:space="0" w:color="000000"/>
              <w:left w:val="single" w:sz="8" w:space="0" w:color="000000"/>
              <w:bottom w:val="single" w:sz="8" w:space="0" w:color="000000"/>
              <w:right w:val="single" w:sz="8" w:space="0" w:color="000000"/>
            </w:tcBorders>
          </w:tcPr>
          <w:p w14:paraId="7F493528"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 xml:space="preserve">（一）评分内容： 2021年1月1日至本项目响应截止之日，响应供应商具有游泳服务类项目业绩的, 每提供1个得50分，满分100分。 </w:t>
            </w:r>
          </w:p>
          <w:p w14:paraId="36892908"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（二）评分依据： 提供合同关键页扫描件，原件备查。未按要求提供或提供不清晰导致专家无法判断的不得分。</w:t>
            </w:r>
          </w:p>
        </w:tc>
      </w:tr>
      <w:tr w:rsidR="00692ABB" w14:paraId="48ECD1F8" w14:textId="77777777" w:rsidTr="009F1671">
        <w:trPr>
          <w:jc w:val="center"/>
        </w:trPr>
        <w:tc>
          <w:tcPr>
            <w:tcW w:w="680" w:type="dxa"/>
            <w:vMerge/>
            <w:tcBorders>
              <w:top w:val="single" w:sz="8" w:space="0" w:color="000000"/>
              <w:left w:val="single" w:sz="8" w:space="0" w:color="000000"/>
              <w:bottom w:val="single" w:sz="8" w:space="0" w:color="000000"/>
              <w:right w:val="single" w:sz="8" w:space="0" w:color="000000"/>
            </w:tcBorders>
            <w:vAlign w:val="center"/>
          </w:tcPr>
          <w:p w14:paraId="2F920E9D" w14:textId="77777777" w:rsidR="007368FA" w:rsidRPr="007368FA" w:rsidRDefault="007368FA" w:rsidP="007368FA">
            <w:pPr>
              <w:widowControl w:val="0"/>
              <w:rPr>
                <w:rFonts w:ascii="宋体" w:eastAsia="宋体" w:hAnsi="宋体" w:hint="eastAsia"/>
                <w:kern w:val="2"/>
                <w:sz w:val="21"/>
                <w:szCs w:val="21"/>
                <w:lang w:eastAsia="zh-CN"/>
              </w:rPr>
            </w:pPr>
          </w:p>
        </w:tc>
        <w:tc>
          <w:tcPr>
            <w:tcW w:w="680" w:type="dxa"/>
            <w:tcBorders>
              <w:top w:val="single" w:sz="8" w:space="0" w:color="000000"/>
              <w:left w:val="single" w:sz="8" w:space="0" w:color="000000"/>
              <w:bottom w:val="single" w:sz="8" w:space="0" w:color="000000"/>
              <w:right w:val="single" w:sz="8" w:space="0" w:color="000000"/>
            </w:tcBorders>
            <w:vAlign w:val="center"/>
          </w:tcPr>
          <w:p w14:paraId="11476CD6"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2</w:t>
            </w:r>
          </w:p>
        </w:tc>
        <w:tc>
          <w:tcPr>
            <w:tcW w:w="1746" w:type="dxa"/>
            <w:tcBorders>
              <w:top w:val="single" w:sz="8" w:space="0" w:color="000000"/>
              <w:left w:val="single" w:sz="8" w:space="0" w:color="000000"/>
              <w:bottom w:val="single" w:sz="8" w:space="0" w:color="000000"/>
              <w:right w:val="single" w:sz="8" w:space="0" w:color="000000"/>
            </w:tcBorders>
            <w:vAlign w:val="center"/>
          </w:tcPr>
          <w:p w14:paraId="7C271260"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质量保障措施及方案</w:t>
            </w:r>
          </w:p>
        </w:tc>
        <w:tc>
          <w:tcPr>
            <w:tcW w:w="980" w:type="dxa"/>
            <w:tcBorders>
              <w:top w:val="single" w:sz="8" w:space="0" w:color="000000"/>
              <w:left w:val="single" w:sz="8" w:space="0" w:color="000000"/>
              <w:bottom w:val="single" w:sz="8" w:space="0" w:color="000000"/>
              <w:right w:val="single" w:sz="8" w:space="0" w:color="000000"/>
            </w:tcBorders>
            <w:vAlign w:val="center"/>
          </w:tcPr>
          <w:p w14:paraId="01F8D567"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10</w:t>
            </w:r>
          </w:p>
        </w:tc>
        <w:tc>
          <w:tcPr>
            <w:tcW w:w="4986" w:type="dxa"/>
            <w:tcBorders>
              <w:top w:val="single" w:sz="8" w:space="0" w:color="000000"/>
              <w:left w:val="single" w:sz="8" w:space="0" w:color="000000"/>
              <w:bottom w:val="single" w:sz="8" w:space="0" w:color="000000"/>
              <w:right w:val="single" w:sz="8" w:space="0" w:color="000000"/>
            </w:tcBorders>
          </w:tcPr>
          <w:p w14:paraId="421F92E1"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（一）评分内容：</w:t>
            </w:r>
          </w:p>
          <w:p w14:paraId="5052A000"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投标人在投标文件中详细说明实施方案，包括但不限于：</w:t>
            </w:r>
          </w:p>
          <w:p w14:paraId="0CD0FDD0" w14:textId="77777777" w:rsidR="007368FA" w:rsidRPr="007368FA" w:rsidRDefault="00000000" w:rsidP="007368FA">
            <w:pPr>
              <w:widowControl w:val="0"/>
              <w:numPr>
                <w:ilvl w:val="0"/>
                <w:numId w:val="7"/>
              </w:numPr>
              <w:jc w:val="both"/>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针对本项目提供的质量保障措施方案</w:t>
            </w:r>
          </w:p>
          <w:p w14:paraId="48A5D7EC" w14:textId="77777777" w:rsidR="007368FA" w:rsidRPr="007368FA" w:rsidRDefault="00000000" w:rsidP="007368FA">
            <w:pPr>
              <w:widowControl w:val="0"/>
              <w:numPr>
                <w:ilvl w:val="0"/>
                <w:numId w:val="7"/>
              </w:numPr>
              <w:jc w:val="both"/>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人员培训</w:t>
            </w:r>
          </w:p>
          <w:p w14:paraId="1D595DE4"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3.对服务的质量管理措施</w:t>
            </w:r>
            <w:r w:rsidRPr="007368FA">
              <w:rPr>
                <w:rFonts w:ascii="宋体" w:eastAsia="宋体" w:hAnsi="宋体" w:hint="eastAsia"/>
                <w:kern w:val="2"/>
                <w:sz w:val="21"/>
                <w:szCs w:val="21"/>
                <w:lang w:eastAsia="zh-CN"/>
              </w:rPr>
              <w:br/>
              <w:t>（二）评分依据：</w:t>
            </w:r>
          </w:p>
          <w:p w14:paraId="0873AF8D"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满足以上三项内容得60分，满足以上两项内容得40分，满足以上一项内容得20分，其他情况不得分。 在此基础上，专家根据方案响应情况进一步评审：, 1.契合项目需求、内容具体详细、可操作性强评价为优； 加40分；</w:t>
            </w:r>
          </w:p>
          <w:p w14:paraId="59225EC8"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2.方案较契合项目需求、内容较具体详细、可操作</w:t>
            </w:r>
            <w:r w:rsidRPr="007368FA">
              <w:rPr>
                <w:rFonts w:ascii="宋体" w:eastAsia="宋体" w:hAnsi="宋体" w:hint="eastAsia"/>
                <w:kern w:val="2"/>
                <w:sz w:val="21"/>
                <w:szCs w:val="21"/>
                <w:lang w:eastAsia="zh-CN"/>
              </w:rPr>
              <w:lastRenderedPageBreak/>
              <w:t>性较强评价为良； 加20分；</w:t>
            </w:r>
          </w:p>
          <w:p w14:paraId="169AFF18"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3.方案基本满足项目需求、内容不全面、可操作性一般评价为中； 加10分；</w:t>
            </w:r>
          </w:p>
          <w:p w14:paraId="5338E66D"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4.上述情况之外的评价为差，不加分。</w:t>
            </w:r>
          </w:p>
        </w:tc>
      </w:tr>
      <w:tr w:rsidR="00692ABB" w14:paraId="68CF0649" w14:textId="77777777" w:rsidTr="009F1671">
        <w:trPr>
          <w:jc w:val="center"/>
        </w:trPr>
        <w:tc>
          <w:tcPr>
            <w:tcW w:w="680" w:type="dxa"/>
            <w:vMerge/>
            <w:tcBorders>
              <w:top w:val="single" w:sz="8" w:space="0" w:color="000000"/>
              <w:left w:val="single" w:sz="8" w:space="0" w:color="000000"/>
              <w:bottom w:val="single" w:sz="8" w:space="0" w:color="000000"/>
              <w:right w:val="single" w:sz="8" w:space="0" w:color="000000"/>
            </w:tcBorders>
            <w:vAlign w:val="center"/>
          </w:tcPr>
          <w:p w14:paraId="403FDFED" w14:textId="77777777" w:rsidR="007368FA" w:rsidRPr="007368FA" w:rsidRDefault="007368FA" w:rsidP="007368FA">
            <w:pPr>
              <w:widowControl w:val="0"/>
              <w:rPr>
                <w:rFonts w:ascii="宋体" w:eastAsia="宋体" w:hAnsi="宋体" w:hint="eastAsia"/>
                <w:kern w:val="2"/>
                <w:sz w:val="21"/>
                <w:szCs w:val="21"/>
                <w:lang w:eastAsia="zh-CN"/>
              </w:rPr>
            </w:pPr>
          </w:p>
        </w:tc>
        <w:tc>
          <w:tcPr>
            <w:tcW w:w="680" w:type="dxa"/>
            <w:tcBorders>
              <w:top w:val="single" w:sz="8" w:space="0" w:color="000000"/>
              <w:left w:val="single" w:sz="8" w:space="0" w:color="000000"/>
              <w:bottom w:val="single" w:sz="8" w:space="0" w:color="000000"/>
              <w:right w:val="single" w:sz="8" w:space="0" w:color="000000"/>
            </w:tcBorders>
            <w:vAlign w:val="center"/>
          </w:tcPr>
          <w:p w14:paraId="6D7E4FDA"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3</w:t>
            </w:r>
          </w:p>
        </w:tc>
        <w:tc>
          <w:tcPr>
            <w:tcW w:w="1746" w:type="dxa"/>
            <w:tcBorders>
              <w:top w:val="single" w:sz="8" w:space="0" w:color="000000"/>
              <w:left w:val="single" w:sz="8" w:space="0" w:color="000000"/>
              <w:bottom w:val="single" w:sz="8" w:space="0" w:color="000000"/>
              <w:right w:val="single" w:sz="8" w:space="0" w:color="000000"/>
            </w:tcBorders>
            <w:vAlign w:val="center"/>
          </w:tcPr>
          <w:p w14:paraId="21CA4659"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违约承诺</w:t>
            </w:r>
          </w:p>
        </w:tc>
        <w:tc>
          <w:tcPr>
            <w:tcW w:w="980" w:type="dxa"/>
            <w:tcBorders>
              <w:top w:val="single" w:sz="8" w:space="0" w:color="000000"/>
              <w:left w:val="single" w:sz="8" w:space="0" w:color="000000"/>
              <w:bottom w:val="single" w:sz="8" w:space="0" w:color="000000"/>
              <w:right w:val="single" w:sz="8" w:space="0" w:color="000000"/>
            </w:tcBorders>
            <w:vAlign w:val="center"/>
          </w:tcPr>
          <w:p w14:paraId="67F98A63"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6</w:t>
            </w:r>
          </w:p>
        </w:tc>
        <w:tc>
          <w:tcPr>
            <w:tcW w:w="4986" w:type="dxa"/>
            <w:tcBorders>
              <w:top w:val="single" w:sz="8" w:space="0" w:color="000000"/>
              <w:left w:val="single" w:sz="8" w:space="0" w:color="000000"/>
              <w:bottom w:val="single" w:sz="8" w:space="0" w:color="000000"/>
              <w:right w:val="single" w:sz="8" w:space="0" w:color="000000"/>
            </w:tcBorders>
          </w:tcPr>
          <w:p w14:paraId="6B3EF1CC" w14:textId="77777777" w:rsidR="007368FA" w:rsidRPr="007368FA" w:rsidRDefault="00000000" w:rsidP="007368FA">
            <w:pPr>
              <w:wordWrap w:val="0"/>
              <w:textAlignment w:val="top"/>
              <w:rPr>
                <w:rFonts w:ascii="宋体" w:eastAsia="宋体" w:hAnsi="宋体" w:cs="宋体" w:hint="eastAsia"/>
                <w:kern w:val="2"/>
                <w:sz w:val="12"/>
                <w:szCs w:val="12"/>
                <w:lang w:eastAsia="zh-CN"/>
              </w:rPr>
            </w:pPr>
            <w:r w:rsidRPr="007368FA">
              <w:rPr>
                <w:rFonts w:ascii="宋体" w:eastAsia="宋体" w:hAnsi="宋体" w:hint="eastAsia"/>
                <w:kern w:val="2"/>
                <w:sz w:val="21"/>
                <w:szCs w:val="21"/>
                <w:lang w:eastAsia="zh-CN"/>
              </w:rPr>
              <w:t>（一）评分内容： 响应供应商书面承诺：需在合同签订之日起10个工作日内，按时开展该合同服务，包括水质处理、救生员到岗、管理人员到岗等相关工作。如未能按时开展，将视为根本违约，采购方有权立即解除与其签订的采购合同，且响应供应商还需向采购方支付中选价的20%的违约金并赔偿其他损失。 （二）评分依据：须提供违约承诺函（格式自拟），按要求提供得满分100分，未提供或提供信息不全均不得分。</w:t>
            </w:r>
          </w:p>
        </w:tc>
      </w:tr>
      <w:tr w:rsidR="00692ABB" w14:paraId="623B72AD" w14:textId="77777777" w:rsidTr="009F1671">
        <w:trPr>
          <w:jc w:val="center"/>
        </w:trPr>
        <w:tc>
          <w:tcPr>
            <w:tcW w:w="680" w:type="dxa"/>
            <w:vMerge/>
            <w:tcBorders>
              <w:top w:val="single" w:sz="8" w:space="0" w:color="000000"/>
              <w:left w:val="single" w:sz="8" w:space="0" w:color="000000"/>
              <w:bottom w:val="single" w:sz="8" w:space="0" w:color="000000"/>
              <w:right w:val="single" w:sz="8" w:space="0" w:color="000000"/>
            </w:tcBorders>
            <w:vAlign w:val="center"/>
          </w:tcPr>
          <w:p w14:paraId="6930FD00" w14:textId="77777777" w:rsidR="007368FA" w:rsidRPr="007368FA" w:rsidRDefault="007368FA" w:rsidP="007368FA">
            <w:pPr>
              <w:widowControl w:val="0"/>
              <w:rPr>
                <w:rFonts w:ascii="宋体" w:eastAsia="宋体" w:hAnsi="宋体" w:hint="eastAsia"/>
                <w:kern w:val="2"/>
                <w:sz w:val="21"/>
                <w:szCs w:val="21"/>
                <w:lang w:eastAsia="zh-CN"/>
              </w:rPr>
            </w:pPr>
          </w:p>
        </w:tc>
        <w:tc>
          <w:tcPr>
            <w:tcW w:w="680" w:type="dxa"/>
            <w:tcBorders>
              <w:top w:val="single" w:sz="8" w:space="0" w:color="000000"/>
              <w:left w:val="single" w:sz="8" w:space="0" w:color="000000"/>
              <w:bottom w:val="single" w:sz="8" w:space="0" w:color="000000"/>
              <w:right w:val="single" w:sz="8" w:space="0" w:color="000000"/>
            </w:tcBorders>
            <w:vAlign w:val="center"/>
          </w:tcPr>
          <w:p w14:paraId="1766EB14"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4</w:t>
            </w:r>
          </w:p>
        </w:tc>
        <w:tc>
          <w:tcPr>
            <w:tcW w:w="1746" w:type="dxa"/>
            <w:tcBorders>
              <w:top w:val="single" w:sz="8" w:space="0" w:color="000000"/>
              <w:left w:val="single" w:sz="8" w:space="0" w:color="000000"/>
              <w:bottom w:val="single" w:sz="8" w:space="0" w:color="000000"/>
              <w:right w:val="single" w:sz="8" w:space="0" w:color="000000"/>
            </w:tcBorders>
            <w:vAlign w:val="center"/>
          </w:tcPr>
          <w:p w14:paraId="62551E54"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安全责任承诺函</w:t>
            </w:r>
          </w:p>
        </w:tc>
        <w:tc>
          <w:tcPr>
            <w:tcW w:w="980" w:type="dxa"/>
            <w:tcBorders>
              <w:top w:val="single" w:sz="8" w:space="0" w:color="000000"/>
              <w:left w:val="single" w:sz="8" w:space="0" w:color="000000"/>
              <w:bottom w:val="single" w:sz="8" w:space="0" w:color="000000"/>
              <w:right w:val="single" w:sz="8" w:space="0" w:color="000000"/>
            </w:tcBorders>
            <w:vAlign w:val="center"/>
          </w:tcPr>
          <w:p w14:paraId="767961F7" w14:textId="77777777" w:rsidR="007368FA" w:rsidRPr="007368FA" w:rsidRDefault="00000000" w:rsidP="007368FA">
            <w:pPr>
              <w:widowControl w:val="0"/>
              <w:jc w:val="center"/>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6</w:t>
            </w:r>
          </w:p>
        </w:tc>
        <w:tc>
          <w:tcPr>
            <w:tcW w:w="4986" w:type="dxa"/>
            <w:tcBorders>
              <w:top w:val="single" w:sz="8" w:space="0" w:color="000000"/>
              <w:left w:val="single" w:sz="8" w:space="0" w:color="000000"/>
              <w:bottom w:val="single" w:sz="8" w:space="0" w:color="000000"/>
              <w:right w:val="single" w:sz="8" w:space="0" w:color="000000"/>
            </w:tcBorders>
          </w:tcPr>
          <w:p w14:paraId="29B03EB0" w14:textId="77777777" w:rsidR="007368FA" w:rsidRPr="007368FA" w:rsidRDefault="00000000" w:rsidP="007368FA">
            <w:pPr>
              <w:widowControl w:val="0"/>
              <w:numPr>
                <w:ilvl w:val="0"/>
                <w:numId w:val="8"/>
              </w:numPr>
              <w:jc w:val="both"/>
              <w:rPr>
                <w:rFonts w:ascii="Calibri" w:eastAsia="宋体" w:hAnsi="Calibri"/>
                <w:kern w:val="2"/>
                <w:sz w:val="21"/>
                <w:szCs w:val="22"/>
                <w:lang w:eastAsia="zh-CN"/>
              </w:rPr>
            </w:pPr>
            <w:r w:rsidRPr="007368FA">
              <w:rPr>
                <w:rFonts w:ascii="宋体" w:eastAsia="宋体" w:hAnsi="宋体" w:hint="eastAsia"/>
                <w:kern w:val="2"/>
                <w:sz w:val="21"/>
                <w:szCs w:val="21"/>
                <w:lang w:eastAsia="zh-CN"/>
              </w:rPr>
              <w:t xml:space="preserve">评分内容： 投标人需针对本项目提供安全责任承诺函（格式自拟），内容须包含： </w:t>
            </w:r>
          </w:p>
          <w:p w14:paraId="6961A673" w14:textId="77777777" w:rsidR="007368FA" w:rsidRPr="007368FA" w:rsidRDefault="00000000" w:rsidP="007368FA">
            <w:pPr>
              <w:widowControl w:val="0"/>
              <w:rPr>
                <w:rFonts w:ascii="宋体" w:eastAsia="宋体" w:hAnsi="宋体" w:hint="eastAsia"/>
                <w:kern w:val="2"/>
                <w:sz w:val="21"/>
                <w:szCs w:val="21"/>
                <w:lang w:eastAsia="zh-CN"/>
              </w:rPr>
            </w:pPr>
            <w:r w:rsidRPr="007368FA">
              <w:rPr>
                <w:rFonts w:ascii="宋体" w:eastAsia="宋体" w:hAnsi="宋体" w:hint="eastAsia"/>
                <w:kern w:val="2"/>
                <w:sz w:val="21"/>
                <w:szCs w:val="21"/>
                <w:lang w:eastAsia="zh-CN"/>
              </w:rPr>
              <w:t xml:space="preserve">1、保证所有救生员持证上岗，营业时间不缺岗。 </w:t>
            </w:r>
            <w:r w:rsidRPr="007368FA">
              <w:rPr>
                <w:rFonts w:ascii="宋体" w:eastAsia="宋体" w:hAnsi="宋体" w:hint="eastAsia"/>
                <w:kern w:val="2"/>
                <w:sz w:val="21"/>
                <w:szCs w:val="21"/>
                <w:lang w:eastAsia="zh-CN"/>
              </w:rPr>
              <w:br/>
              <w:t>2、以最好的管理体系和监督体系保证游泳池正常安全营业，若在经营管理游泳池期间如有安全责任事故发生，与学校无关，由中标方负责并赔偿，中标方会用最有效最快的处理方式保证事态不扩散，维护学校的声誉，并承诺有能力赔偿。</w:t>
            </w:r>
            <w:r w:rsidRPr="007368FA">
              <w:rPr>
                <w:rFonts w:ascii="宋体" w:eastAsia="宋体" w:hAnsi="宋体" w:hint="eastAsia"/>
                <w:kern w:val="2"/>
                <w:sz w:val="21"/>
                <w:szCs w:val="21"/>
                <w:lang w:eastAsia="zh-CN"/>
              </w:rPr>
              <w:br/>
              <w:t>（二）评分依据： 须提供安全责任承诺函（格式自拟），须提供加盖响应供应商公章的违约承诺函，按要求提供得满分100分，未提供或提供信息不全均不得分。</w:t>
            </w:r>
          </w:p>
        </w:tc>
      </w:tr>
      <w:tr w:rsidR="00692ABB" w14:paraId="50F101CC" w14:textId="77777777" w:rsidTr="009F1671">
        <w:trPr>
          <w:jc w:val="center"/>
        </w:trPr>
        <w:tc>
          <w:tcPr>
            <w:tcW w:w="680" w:type="dxa"/>
            <w:vMerge/>
            <w:tcBorders>
              <w:top w:val="single" w:sz="8" w:space="0" w:color="000000"/>
              <w:left w:val="single" w:sz="8" w:space="0" w:color="000000"/>
              <w:bottom w:val="single" w:sz="8" w:space="0" w:color="000000"/>
              <w:right w:val="single" w:sz="8" w:space="0" w:color="000000"/>
            </w:tcBorders>
            <w:vAlign w:val="center"/>
          </w:tcPr>
          <w:p w14:paraId="1DAB3C14" w14:textId="77777777" w:rsidR="007368FA" w:rsidRPr="007368FA" w:rsidRDefault="007368FA" w:rsidP="007368FA">
            <w:pPr>
              <w:widowControl w:val="0"/>
              <w:jc w:val="both"/>
              <w:rPr>
                <w:rFonts w:ascii="宋体" w:eastAsia="宋体" w:hAnsi="宋体" w:cs="宋体" w:hint="eastAsia"/>
                <w:b/>
                <w:bCs/>
                <w:color w:val="FF0000"/>
                <w:kern w:val="2"/>
                <w:szCs w:val="22"/>
                <w:lang w:eastAsia="zh-CN"/>
              </w:rPr>
            </w:pPr>
          </w:p>
        </w:tc>
        <w:tc>
          <w:tcPr>
            <w:tcW w:w="680" w:type="dxa"/>
            <w:tcBorders>
              <w:top w:val="single" w:sz="8" w:space="0" w:color="000000"/>
              <w:left w:val="single" w:sz="8" w:space="0" w:color="000000"/>
              <w:bottom w:val="single" w:sz="8" w:space="0" w:color="000000"/>
              <w:right w:val="single" w:sz="8" w:space="0" w:color="000000"/>
            </w:tcBorders>
            <w:vAlign w:val="center"/>
          </w:tcPr>
          <w:p w14:paraId="4D2C8DF4" w14:textId="77777777" w:rsidR="007368FA" w:rsidRPr="007368FA" w:rsidRDefault="00000000" w:rsidP="007368FA">
            <w:pPr>
              <w:widowControl w:val="0"/>
              <w:jc w:val="center"/>
              <w:rPr>
                <w:rFonts w:ascii="宋体" w:eastAsia="宋体" w:hAnsi="宋体" w:cs="宋体" w:hint="eastAsia"/>
                <w:color w:val="000000"/>
                <w:kern w:val="2"/>
                <w:sz w:val="21"/>
                <w:szCs w:val="21"/>
                <w:lang w:eastAsia="zh-CN"/>
              </w:rPr>
            </w:pPr>
            <w:r w:rsidRPr="007368FA">
              <w:rPr>
                <w:rFonts w:ascii="宋体" w:eastAsia="宋体" w:hAnsi="宋体" w:cs="宋体" w:hint="eastAsia"/>
                <w:color w:val="000000"/>
                <w:kern w:val="2"/>
                <w:sz w:val="21"/>
                <w:szCs w:val="21"/>
                <w:lang w:eastAsia="zh-CN"/>
              </w:rPr>
              <w:t>5</w:t>
            </w:r>
          </w:p>
        </w:tc>
        <w:tc>
          <w:tcPr>
            <w:tcW w:w="1746" w:type="dxa"/>
            <w:tcBorders>
              <w:top w:val="single" w:sz="8" w:space="0" w:color="000000"/>
              <w:left w:val="single" w:sz="8" w:space="0" w:color="000000"/>
              <w:bottom w:val="single" w:sz="8" w:space="0" w:color="000000"/>
              <w:right w:val="single" w:sz="8" w:space="0" w:color="000000"/>
            </w:tcBorders>
            <w:vAlign w:val="center"/>
          </w:tcPr>
          <w:p w14:paraId="414E9671" w14:textId="77777777" w:rsidR="007368FA" w:rsidRPr="007368FA" w:rsidRDefault="00000000" w:rsidP="007368FA">
            <w:pPr>
              <w:widowControl w:val="0"/>
              <w:jc w:val="center"/>
              <w:rPr>
                <w:rFonts w:ascii="宋体" w:eastAsia="宋体" w:hAnsi="宋体" w:cs="宋体" w:hint="eastAsia"/>
                <w:color w:val="000000"/>
                <w:kern w:val="2"/>
                <w:sz w:val="21"/>
                <w:szCs w:val="21"/>
                <w:lang w:eastAsia="zh-CN"/>
              </w:rPr>
            </w:pPr>
            <w:r w:rsidRPr="007368FA">
              <w:rPr>
                <w:rFonts w:ascii="宋体" w:eastAsia="宋体" w:hAnsi="宋体" w:hint="eastAsia"/>
                <w:color w:val="000000"/>
                <w:kern w:val="2"/>
                <w:sz w:val="21"/>
                <w:szCs w:val="22"/>
                <w:lang w:eastAsia="zh-CN" w:bidi="ar"/>
              </w:rPr>
              <w:t>诚信承诺函</w:t>
            </w:r>
          </w:p>
        </w:tc>
        <w:tc>
          <w:tcPr>
            <w:tcW w:w="980" w:type="dxa"/>
            <w:tcBorders>
              <w:top w:val="single" w:sz="8" w:space="0" w:color="000000"/>
              <w:left w:val="single" w:sz="8" w:space="0" w:color="000000"/>
              <w:bottom w:val="single" w:sz="8" w:space="0" w:color="000000"/>
              <w:right w:val="single" w:sz="8" w:space="0" w:color="000000"/>
            </w:tcBorders>
            <w:vAlign w:val="center"/>
          </w:tcPr>
          <w:p w14:paraId="7EEE4DDB" w14:textId="77777777" w:rsidR="007368FA" w:rsidRPr="007368FA" w:rsidRDefault="00000000" w:rsidP="007368FA">
            <w:pPr>
              <w:widowControl w:val="0"/>
              <w:spacing w:line="240" w:lineRule="exact"/>
              <w:jc w:val="center"/>
              <w:rPr>
                <w:rFonts w:ascii="宋体" w:eastAsia="宋体" w:hAnsi="宋体" w:cs="宋体" w:hint="eastAsia"/>
                <w:color w:val="000000"/>
                <w:kern w:val="2"/>
                <w:sz w:val="21"/>
                <w:szCs w:val="21"/>
                <w:lang w:eastAsia="zh-CN"/>
              </w:rPr>
            </w:pPr>
            <w:r w:rsidRPr="007368FA">
              <w:rPr>
                <w:rFonts w:ascii="宋体" w:eastAsia="宋体" w:hAnsi="宋体"/>
                <w:color w:val="000000"/>
                <w:kern w:val="2"/>
                <w:sz w:val="21"/>
                <w:szCs w:val="21"/>
                <w:lang w:eastAsia="zh-CN"/>
              </w:rPr>
              <w:t>5</w:t>
            </w:r>
          </w:p>
        </w:tc>
        <w:tc>
          <w:tcPr>
            <w:tcW w:w="4986" w:type="dxa"/>
            <w:tcBorders>
              <w:top w:val="single" w:sz="8" w:space="0" w:color="000000"/>
              <w:left w:val="single" w:sz="8" w:space="0" w:color="000000"/>
              <w:bottom w:val="single" w:sz="8" w:space="0" w:color="000000"/>
              <w:right w:val="single" w:sz="8" w:space="0" w:color="000000"/>
            </w:tcBorders>
          </w:tcPr>
          <w:p w14:paraId="172DBE7A" w14:textId="77777777" w:rsidR="007368FA" w:rsidRPr="007368FA" w:rsidRDefault="00000000" w:rsidP="007368FA">
            <w:pPr>
              <w:widowControl w:val="0"/>
              <w:rPr>
                <w:rFonts w:ascii="宋体" w:eastAsia="宋体" w:hAnsi="宋体" w:cs="宋体" w:hint="eastAsia"/>
                <w:color w:val="FF0000"/>
                <w:kern w:val="2"/>
                <w:sz w:val="21"/>
                <w:szCs w:val="21"/>
                <w:lang w:eastAsia="zh-CN"/>
              </w:rPr>
            </w:pPr>
            <w:r w:rsidRPr="007368FA">
              <w:rPr>
                <w:rFonts w:ascii="宋体" w:eastAsia="宋体" w:hAnsi="宋体" w:hint="eastAsia"/>
                <w:kern w:val="2"/>
                <w:sz w:val="21"/>
                <w:szCs w:val="21"/>
                <w:lang w:eastAsia="zh-CN"/>
              </w:rPr>
              <w:t>投标人承诺在参与龙华区教育局自行采购活动中未出现诚信或安全相关问题且不在相关主管部门处理措施实施期限内的本项得满分100分，否则不得分。（须提供加盖投标人公章的《诚信承诺函》，按采购文件格式要求提供，不提供</w:t>
            </w:r>
            <w:r w:rsidRPr="007368FA">
              <w:rPr>
                <w:rFonts w:ascii="宋体" w:eastAsia="宋体" w:hAnsi="宋体" w:cs="宋体" w:hint="eastAsia"/>
                <w:kern w:val="2"/>
                <w:sz w:val="21"/>
                <w:szCs w:val="21"/>
                <w:lang w:eastAsia="zh-CN"/>
              </w:rPr>
              <w:t>或提供的不符合要求或提供不清晰导致专家无法判断的均</w:t>
            </w:r>
            <w:r w:rsidRPr="007368FA">
              <w:rPr>
                <w:rFonts w:ascii="宋体" w:eastAsia="宋体" w:hAnsi="宋体" w:hint="eastAsia"/>
                <w:kern w:val="2"/>
                <w:sz w:val="21"/>
                <w:szCs w:val="21"/>
                <w:lang w:eastAsia="zh-CN"/>
              </w:rPr>
              <w:t>不得分。如被认定提供的陈述与事实不符受到行政处罚的，依法追究其责任。</w:t>
            </w:r>
          </w:p>
        </w:tc>
      </w:tr>
    </w:tbl>
    <w:p w14:paraId="48DEC0C8" w14:textId="77777777" w:rsidR="00C7177E" w:rsidRPr="007368FA" w:rsidRDefault="00C7177E">
      <w:pPr>
        <w:spacing w:line="360" w:lineRule="auto"/>
        <w:ind w:firstLineChars="200" w:firstLine="480"/>
        <w:rPr>
          <w:rFonts w:ascii="宋体" w:eastAsia="宋体" w:hAnsi="宋体" w:hint="eastAsia"/>
          <w:szCs w:val="28"/>
          <w:lang w:eastAsia="zh-CN"/>
        </w:rPr>
      </w:pPr>
    </w:p>
    <w:p w14:paraId="2496920C" w14:textId="77777777" w:rsidR="00C7177E" w:rsidRDefault="00000000">
      <w:pPr>
        <w:rPr>
          <w:rFonts w:ascii="宋体" w:eastAsia="宋体" w:hAnsi="宋体" w:hint="eastAsia"/>
          <w:szCs w:val="28"/>
          <w:lang w:eastAsia="zh-CN"/>
        </w:rPr>
      </w:pPr>
      <w:r>
        <w:rPr>
          <w:rFonts w:ascii="宋体" w:eastAsia="宋体" w:hAnsi="宋体"/>
          <w:kern w:val="2"/>
          <w:sz w:val="21"/>
          <w:lang w:eastAsia="zh-CN"/>
        </w:rPr>
        <w:br w:type="page"/>
      </w:r>
    </w:p>
    <w:p w14:paraId="3F6DA496" w14:textId="77777777" w:rsidR="00C7177E" w:rsidRDefault="00000000">
      <w:pPr>
        <w:keepNext/>
        <w:keepLines/>
        <w:widowControl w:val="0"/>
        <w:spacing w:afterLines="25" w:after="60" w:line="576" w:lineRule="auto"/>
        <w:jc w:val="center"/>
        <w:outlineLvl w:val="0"/>
        <w:rPr>
          <w:rFonts w:ascii="宋体" w:eastAsia="宋体" w:hAnsi="宋体" w:hint="eastAsia"/>
          <w:kern w:val="44"/>
          <w:sz w:val="44"/>
          <w:szCs w:val="44"/>
          <w:lang w:eastAsia="zh-CN"/>
        </w:rPr>
      </w:pPr>
      <w:r>
        <w:rPr>
          <w:rFonts w:ascii="宋体" w:eastAsia="宋体" w:hAnsi="宋体" w:hint="eastAsia"/>
          <w:kern w:val="44"/>
          <w:sz w:val="44"/>
          <w:szCs w:val="44"/>
          <w:lang w:eastAsia="zh-CN"/>
        </w:rPr>
        <w:t>目   录</w:t>
      </w:r>
    </w:p>
    <w:p w14:paraId="6C4FDA3E" w14:textId="77777777" w:rsidR="00C7177E" w:rsidRDefault="00000000">
      <w:pPr>
        <w:widowControl w:val="0"/>
        <w:spacing w:line="300" w:lineRule="auto"/>
        <w:jc w:val="both"/>
        <w:rPr>
          <w:rFonts w:ascii="宋体" w:eastAsia="宋体" w:hAnsi="宋体" w:hint="eastAsia"/>
          <w:b/>
          <w:kern w:val="2"/>
          <w:sz w:val="26"/>
          <w:szCs w:val="26"/>
          <w:lang w:eastAsia="zh-CN"/>
        </w:rPr>
      </w:pPr>
      <w:r>
        <w:rPr>
          <w:rFonts w:ascii="宋体" w:eastAsia="宋体" w:hAnsi="宋体" w:hint="eastAsia"/>
          <w:b/>
          <w:kern w:val="2"/>
          <w:sz w:val="26"/>
          <w:szCs w:val="26"/>
          <w:lang w:eastAsia="zh-CN"/>
        </w:rPr>
        <w:t>第一册</w:t>
      </w:r>
      <w:r>
        <w:rPr>
          <w:rFonts w:ascii="宋体" w:eastAsia="宋体" w:hAnsi="宋体"/>
          <w:b/>
          <w:kern w:val="2"/>
          <w:sz w:val="26"/>
          <w:szCs w:val="26"/>
          <w:lang w:eastAsia="zh-CN"/>
        </w:rPr>
        <w:t xml:space="preserve">  </w:t>
      </w:r>
      <w:r>
        <w:rPr>
          <w:rFonts w:ascii="宋体" w:eastAsia="宋体" w:hAnsi="宋体" w:hint="eastAsia"/>
          <w:b/>
          <w:kern w:val="2"/>
          <w:sz w:val="26"/>
          <w:szCs w:val="26"/>
          <w:lang w:eastAsia="zh-CN"/>
        </w:rPr>
        <w:t>专用条款</w:t>
      </w:r>
    </w:p>
    <w:p w14:paraId="4E746EDD" w14:textId="77777777" w:rsidR="00C7177E" w:rsidRDefault="00000000">
      <w:pPr>
        <w:widowControl w:val="0"/>
        <w:spacing w:line="300" w:lineRule="auto"/>
        <w:jc w:val="both"/>
        <w:rPr>
          <w:rFonts w:ascii="宋体" w:eastAsia="宋体" w:hAnsi="宋体" w:hint="eastAsia"/>
          <w:kern w:val="2"/>
          <w:sz w:val="21"/>
          <w:lang w:eastAsia="zh-CN"/>
        </w:rPr>
      </w:pPr>
      <w:r>
        <w:rPr>
          <w:rFonts w:ascii="宋体" w:eastAsia="宋体" w:hAnsi="宋体" w:hint="eastAsia"/>
          <w:kern w:val="2"/>
          <w:sz w:val="21"/>
          <w:lang w:eastAsia="zh-CN"/>
        </w:rPr>
        <w:t xml:space="preserve">        </w:t>
      </w:r>
      <w:r>
        <w:rPr>
          <w:rFonts w:ascii="宋体" w:eastAsia="宋体" w:hAnsi="宋体"/>
          <w:kern w:val="2"/>
          <w:sz w:val="21"/>
          <w:lang w:eastAsia="zh-CN"/>
        </w:rPr>
        <w:t xml:space="preserve">    </w:t>
      </w:r>
      <w:r>
        <w:rPr>
          <w:rFonts w:ascii="宋体" w:eastAsia="宋体" w:hAnsi="宋体" w:hint="eastAsia"/>
          <w:kern w:val="2"/>
          <w:sz w:val="21"/>
          <w:lang w:eastAsia="zh-CN"/>
        </w:rPr>
        <w:t xml:space="preserve">  关键信息</w:t>
      </w:r>
    </w:p>
    <w:p w14:paraId="63CDF551" w14:textId="77777777" w:rsidR="00C7177E" w:rsidRDefault="00000000">
      <w:pPr>
        <w:widowControl w:val="0"/>
        <w:spacing w:line="300" w:lineRule="auto"/>
        <w:ind w:leftChars="300" w:left="720" w:firstLineChars="300" w:firstLine="63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第一章  招标公告</w:t>
      </w:r>
    </w:p>
    <w:p w14:paraId="6F4906E1" w14:textId="77777777" w:rsidR="00C7177E" w:rsidRDefault="00000000">
      <w:pPr>
        <w:widowControl w:val="0"/>
        <w:spacing w:line="300" w:lineRule="auto"/>
        <w:ind w:leftChars="300" w:left="720" w:firstLineChars="300" w:firstLine="63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 xml:space="preserve">第二章  </w:t>
      </w:r>
      <w:bookmarkStart w:id="0" w:name="_Hlk71994379"/>
      <w:r>
        <w:rPr>
          <w:rFonts w:ascii="宋体" w:eastAsia="宋体" w:hAnsi="宋体" w:hint="eastAsia"/>
          <w:kern w:val="2"/>
          <w:sz w:val="21"/>
          <w:szCs w:val="21"/>
          <w:lang w:eastAsia="zh-CN"/>
        </w:rPr>
        <w:t>对通用条款的补充内容及其他关键信息</w:t>
      </w:r>
      <w:bookmarkEnd w:id="0"/>
    </w:p>
    <w:p w14:paraId="5F99D980" w14:textId="77777777" w:rsidR="00C7177E" w:rsidRDefault="00000000">
      <w:pPr>
        <w:widowControl w:val="0"/>
        <w:spacing w:line="300" w:lineRule="auto"/>
        <w:ind w:leftChars="300" w:left="720" w:firstLineChars="300" w:firstLine="63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 xml:space="preserve">第三章 </w:t>
      </w:r>
      <w:r>
        <w:rPr>
          <w:rFonts w:ascii="宋体" w:eastAsia="宋体" w:hAnsi="宋体"/>
          <w:kern w:val="2"/>
          <w:sz w:val="21"/>
          <w:szCs w:val="21"/>
          <w:lang w:eastAsia="zh-CN"/>
        </w:rPr>
        <w:t xml:space="preserve"> </w:t>
      </w:r>
      <w:r>
        <w:rPr>
          <w:rFonts w:ascii="宋体" w:eastAsia="宋体" w:hAnsi="宋体" w:hint="eastAsia"/>
          <w:kern w:val="2"/>
          <w:sz w:val="21"/>
          <w:szCs w:val="21"/>
          <w:lang w:eastAsia="zh-CN"/>
        </w:rPr>
        <w:t>用户需求书</w:t>
      </w:r>
    </w:p>
    <w:p w14:paraId="2C39F5C4" w14:textId="77777777" w:rsidR="00C7177E" w:rsidRDefault="00000000">
      <w:pPr>
        <w:widowControl w:val="0"/>
        <w:spacing w:line="300" w:lineRule="auto"/>
        <w:ind w:leftChars="300" w:left="720" w:firstLineChars="300" w:firstLine="63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第四章  投标文件组成要求及格式</w:t>
      </w:r>
    </w:p>
    <w:p w14:paraId="46963A1E" w14:textId="77777777" w:rsidR="00C7177E" w:rsidRDefault="00000000">
      <w:pPr>
        <w:widowControl w:val="0"/>
        <w:spacing w:line="300" w:lineRule="auto"/>
        <w:ind w:leftChars="300" w:left="720" w:firstLineChars="300" w:firstLine="63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第五章  合同条款及格式</w:t>
      </w:r>
    </w:p>
    <w:p w14:paraId="0C40698B" w14:textId="77777777" w:rsidR="00C7177E" w:rsidRDefault="00000000">
      <w:pPr>
        <w:widowControl w:val="0"/>
        <w:spacing w:line="300" w:lineRule="auto"/>
        <w:jc w:val="both"/>
        <w:rPr>
          <w:rFonts w:ascii="宋体" w:eastAsia="宋体" w:hAnsi="宋体" w:hint="eastAsia"/>
          <w:b/>
          <w:kern w:val="2"/>
          <w:sz w:val="26"/>
          <w:szCs w:val="26"/>
          <w:lang w:eastAsia="zh-CN"/>
        </w:rPr>
      </w:pPr>
      <w:r>
        <w:rPr>
          <w:rFonts w:ascii="宋体" w:eastAsia="宋体" w:hAnsi="宋体" w:hint="eastAsia"/>
          <w:b/>
          <w:kern w:val="2"/>
          <w:sz w:val="26"/>
          <w:szCs w:val="26"/>
          <w:lang w:eastAsia="zh-CN"/>
        </w:rPr>
        <w:t>第二册</w:t>
      </w:r>
      <w:r>
        <w:rPr>
          <w:rFonts w:ascii="宋体" w:eastAsia="宋体" w:hAnsi="宋体"/>
          <w:b/>
          <w:kern w:val="2"/>
          <w:sz w:val="26"/>
          <w:szCs w:val="26"/>
          <w:lang w:eastAsia="zh-CN"/>
        </w:rPr>
        <w:t xml:space="preserve">  </w:t>
      </w:r>
      <w:r>
        <w:rPr>
          <w:rFonts w:ascii="宋体" w:eastAsia="宋体" w:hAnsi="宋体" w:hint="eastAsia"/>
          <w:b/>
          <w:kern w:val="2"/>
          <w:sz w:val="26"/>
          <w:szCs w:val="26"/>
          <w:lang w:eastAsia="zh-CN"/>
        </w:rPr>
        <w:t>通用条款</w:t>
      </w:r>
    </w:p>
    <w:p w14:paraId="1E1DA867" w14:textId="77777777" w:rsidR="00C7177E" w:rsidRDefault="00000000">
      <w:pPr>
        <w:widowControl w:val="0"/>
        <w:spacing w:line="300" w:lineRule="auto"/>
        <w:ind w:leftChars="300" w:left="720"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第一章  总则</w:t>
      </w:r>
    </w:p>
    <w:p w14:paraId="72D24604" w14:textId="77777777" w:rsidR="00C7177E" w:rsidRDefault="00000000">
      <w:pPr>
        <w:widowControl w:val="0"/>
        <w:spacing w:line="300" w:lineRule="auto"/>
        <w:ind w:leftChars="300" w:left="720"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第二章  招标文件</w:t>
      </w:r>
    </w:p>
    <w:p w14:paraId="07D4F60D" w14:textId="77777777" w:rsidR="00C7177E" w:rsidRDefault="00000000">
      <w:pPr>
        <w:widowControl w:val="0"/>
        <w:spacing w:line="300" w:lineRule="auto"/>
        <w:ind w:leftChars="300" w:left="720"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第三章  投标文件的编制</w:t>
      </w:r>
    </w:p>
    <w:p w14:paraId="0FF00819" w14:textId="77777777" w:rsidR="00C7177E" w:rsidRDefault="00000000">
      <w:pPr>
        <w:widowControl w:val="0"/>
        <w:spacing w:line="300" w:lineRule="auto"/>
        <w:ind w:leftChars="300" w:left="720"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第四章  投标文件的递交</w:t>
      </w:r>
    </w:p>
    <w:p w14:paraId="0673637A" w14:textId="77777777" w:rsidR="00C7177E" w:rsidRDefault="00000000">
      <w:pPr>
        <w:widowControl w:val="0"/>
        <w:spacing w:line="300" w:lineRule="auto"/>
        <w:ind w:leftChars="300" w:left="720"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第五章  开标</w:t>
      </w:r>
    </w:p>
    <w:p w14:paraId="13BC023C" w14:textId="77777777" w:rsidR="00C7177E" w:rsidRDefault="00000000">
      <w:pPr>
        <w:widowControl w:val="0"/>
        <w:spacing w:line="300" w:lineRule="auto"/>
        <w:ind w:leftChars="300" w:left="720"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第六章  评审要求</w:t>
      </w:r>
    </w:p>
    <w:p w14:paraId="2EAE7324" w14:textId="77777777" w:rsidR="00C7177E" w:rsidRDefault="00000000">
      <w:pPr>
        <w:widowControl w:val="0"/>
        <w:spacing w:line="300" w:lineRule="auto"/>
        <w:ind w:leftChars="300" w:left="720"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第七章  评审程序及评审方法</w:t>
      </w:r>
    </w:p>
    <w:p w14:paraId="75840085" w14:textId="77777777" w:rsidR="00C7177E" w:rsidRDefault="00000000">
      <w:pPr>
        <w:widowControl w:val="0"/>
        <w:spacing w:line="300" w:lineRule="auto"/>
        <w:ind w:leftChars="300" w:left="720"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第八章  定标及公示</w:t>
      </w:r>
    </w:p>
    <w:p w14:paraId="6414E35A" w14:textId="77777777" w:rsidR="00C7177E" w:rsidRDefault="00000000">
      <w:pPr>
        <w:widowControl w:val="0"/>
        <w:spacing w:line="300" w:lineRule="auto"/>
        <w:ind w:leftChars="300" w:left="720"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第九章  公开招标失败的后续处理</w:t>
      </w:r>
    </w:p>
    <w:p w14:paraId="1062E969" w14:textId="77777777" w:rsidR="00C7177E" w:rsidRDefault="00000000">
      <w:pPr>
        <w:widowControl w:val="0"/>
        <w:spacing w:line="300" w:lineRule="auto"/>
        <w:ind w:leftChars="300" w:left="720"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第十章  合同的授予与备案</w:t>
      </w:r>
    </w:p>
    <w:p w14:paraId="3DA12255" w14:textId="77777777" w:rsidR="00C7177E" w:rsidRDefault="00000000">
      <w:pPr>
        <w:widowControl w:val="0"/>
        <w:spacing w:line="300" w:lineRule="auto"/>
        <w:ind w:leftChars="300" w:left="720"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第十一章  质疑处理</w:t>
      </w:r>
    </w:p>
    <w:p w14:paraId="69AEF1C4" w14:textId="77777777" w:rsidR="00C7177E" w:rsidRDefault="00000000">
      <w:pPr>
        <w:widowControl w:val="0"/>
        <w:spacing w:line="300" w:lineRule="auto"/>
        <w:ind w:firstLineChars="500" w:firstLine="1050"/>
        <w:jc w:val="both"/>
        <w:rPr>
          <w:rFonts w:ascii="宋体" w:eastAsia="宋体" w:hAnsi="宋体" w:hint="eastAsia"/>
          <w:b/>
          <w:kern w:val="2"/>
          <w:sz w:val="21"/>
          <w:lang w:eastAsia="zh-CN"/>
        </w:rPr>
      </w:pPr>
      <w:r>
        <w:rPr>
          <w:rFonts w:ascii="宋体" w:eastAsia="宋体" w:hAnsi="宋体" w:hint="eastAsia"/>
          <w:kern w:val="2"/>
          <w:sz w:val="21"/>
          <w:szCs w:val="21"/>
          <w:lang w:eastAsia="zh-CN"/>
        </w:rPr>
        <w:t>第十二章  中标服务费</w:t>
      </w:r>
    </w:p>
    <w:p w14:paraId="777DD2B4" w14:textId="77777777" w:rsidR="00C7177E" w:rsidRDefault="00000000">
      <w:pPr>
        <w:widowControl w:val="0"/>
        <w:spacing w:line="300" w:lineRule="auto"/>
        <w:jc w:val="both"/>
        <w:rPr>
          <w:rFonts w:ascii="宋体" w:eastAsia="宋体" w:hAnsi="宋体" w:hint="eastAsia"/>
          <w:b/>
          <w:kern w:val="2"/>
          <w:sz w:val="21"/>
          <w:lang w:eastAsia="zh-CN"/>
        </w:rPr>
      </w:pPr>
      <w:r>
        <w:rPr>
          <w:rFonts w:ascii="宋体" w:eastAsia="宋体" w:hAnsi="宋体" w:hint="eastAsia"/>
          <w:b/>
          <w:kern w:val="2"/>
          <w:sz w:val="21"/>
          <w:lang w:eastAsia="zh-CN"/>
        </w:rPr>
        <w:t>备注：</w:t>
      </w:r>
    </w:p>
    <w:p w14:paraId="31092FD0" w14:textId="77777777" w:rsidR="00C7177E" w:rsidRDefault="00000000">
      <w:pPr>
        <w:widowControl w:val="0"/>
        <w:spacing w:line="300" w:lineRule="auto"/>
        <w:ind w:rightChars="-260" w:right="-624" w:firstLineChars="200" w:firstLine="420"/>
        <w:jc w:val="both"/>
        <w:rPr>
          <w:rFonts w:ascii="宋体" w:eastAsia="宋体" w:hAnsi="宋体" w:hint="eastAsia"/>
          <w:b/>
          <w:kern w:val="2"/>
          <w:sz w:val="21"/>
          <w:lang w:eastAsia="zh-CN"/>
        </w:rPr>
      </w:pPr>
      <w:r>
        <w:rPr>
          <w:rFonts w:ascii="宋体" w:eastAsia="宋体" w:hAnsi="宋体" w:hint="eastAsia"/>
          <w:kern w:val="2"/>
          <w:sz w:val="21"/>
          <w:lang w:eastAsia="zh-CN"/>
        </w:rPr>
        <w:t>1.本招标文件分为第一册“专用条款”和第二册“通用条款”。</w:t>
      </w:r>
    </w:p>
    <w:p w14:paraId="487C121B" w14:textId="77777777" w:rsidR="00C7177E" w:rsidRDefault="00000000">
      <w:pPr>
        <w:widowControl w:val="0"/>
        <w:spacing w:line="300" w:lineRule="auto"/>
        <w:ind w:rightChars="-260" w:right="-624" w:firstLineChars="200" w:firstLine="420"/>
        <w:jc w:val="both"/>
        <w:rPr>
          <w:rFonts w:ascii="宋体" w:eastAsia="宋体" w:hAnsi="宋体" w:hint="eastAsia"/>
          <w:kern w:val="2"/>
          <w:sz w:val="21"/>
          <w:lang w:eastAsia="zh-CN"/>
        </w:rPr>
      </w:pPr>
      <w:r>
        <w:rPr>
          <w:rFonts w:ascii="宋体" w:eastAsia="宋体" w:hAnsi="宋体" w:hint="eastAsia"/>
          <w:kern w:val="2"/>
          <w:sz w:val="21"/>
          <w:lang w:eastAsia="zh-CN"/>
        </w:rPr>
        <w:t>2.“专用条款”是对本次采购项目的具体要求，包含招标公告、招标项目需求、合同条款及格式、投标文件格式、附件等内容。</w:t>
      </w:r>
    </w:p>
    <w:p w14:paraId="5ACF83F4" w14:textId="77777777" w:rsidR="00C7177E" w:rsidRDefault="00000000">
      <w:pPr>
        <w:widowControl w:val="0"/>
        <w:spacing w:line="300" w:lineRule="auto"/>
        <w:ind w:rightChars="-260" w:right="-624" w:firstLineChars="200" w:firstLine="420"/>
        <w:jc w:val="both"/>
        <w:rPr>
          <w:rFonts w:ascii="宋体" w:eastAsia="宋体" w:hAnsi="宋体" w:hint="eastAsia"/>
          <w:kern w:val="2"/>
          <w:sz w:val="21"/>
          <w:lang w:eastAsia="zh-CN"/>
        </w:rPr>
      </w:pPr>
      <w:r>
        <w:rPr>
          <w:rFonts w:ascii="宋体" w:eastAsia="宋体" w:hAnsi="宋体" w:hint="eastAsia"/>
          <w:kern w:val="2"/>
          <w:sz w:val="21"/>
          <w:lang w:eastAsia="zh-CN"/>
        </w:rPr>
        <w:t>3.“通用条款”是通用于政府采购项目的基础性条款，具有普遍性和通用性。</w:t>
      </w:r>
    </w:p>
    <w:p w14:paraId="660601ED" w14:textId="77777777" w:rsidR="00C7177E" w:rsidRDefault="00000000">
      <w:pPr>
        <w:widowControl w:val="0"/>
        <w:spacing w:line="300" w:lineRule="auto"/>
        <w:ind w:rightChars="-260" w:right="-624" w:firstLineChars="200" w:firstLine="420"/>
        <w:jc w:val="both"/>
        <w:rPr>
          <w:rFonts w:ascii="宋体" w:eastAsia="宋体" w:hAnsi="宋体" w:hint="eastAsia"/>
          <w:kern w:val="2"/>
          <w:sz w:val="21"/>
          <w:lang w:eastAsia="zh-CN"/>
        </w:rPr>
      </w:pPr>
      <w:r>
        <w:rPr>
          <w:rFonts w:ascii="宋体" w:eastAsia="宋体" w:hAnsi="宋体" w:hint="eastAsia"/>
          <w:kern w:val="2"/>
          <w:sz w:val="21"/>
          <w:lang w:eastAsia="zh-CN"/>
        </w:rPr>
        <w:t>4.当出现“专用条款”和“通用条款”表述不一致或有冲突时，以“专用条款”为准。</w:t>
      </w:r>
    </w:p>
    <w:p w14:paraId="0F84DC95" w14:textId="77777777" w:rsidR="00C7177E" w:rsidRDefault="00000000">
      <w:pPr>
        <w:rPr>
          <w:rFonts w:ascii="宋体" w:eastAsia="宋体" w:hAnsi="宋体" w:hint="eastAsia"/>
          <w:kern w:val="2"/>
          <w:sz w:val="21"/>
          <w:lang w:eastAsia="zh-CN"/>
        </w:rPr>
      </w:pPr>
      <w:r>
        <w:rPr>
          <w:rFonts w:ascii="宋体" w:eastAsia="宋体" w:hAnsi="宋体"/>
          <w:kern w:val="2"/>
          <w:sz w:val="21"/>
          <w:lang w:eastAsia="zh-CN"/>
        </w:rPr>
        <w:br w:type="page"/>
      </w:r>
    </w:p>
    <w:p w14:paraId="770F00CA" w14:textId="77777777" w:rsidR="00C7177E" w:rsidRDefault="00000000">
      <w:pPr>
        <w:keepNext/>
        <w:keepLines/>
        <w:widowControl w:val="0"/>
        <w:spacing w:before="340" w:afterLines="25" w:after="60" w:line="576" w:lineRule="auto"/>
        <w:jc w:val="center"/>
        <w:outlineLvl w:val="0"/>
        <w:rPr>
          <w:rFonts w:ascii="宋体" w:eastAsia="宋体" w:hAnsi="宋体" w:hint="eastAsia"/>
          <w:kern w:val="44"/>
          <w:sz w:val="28"/>
          <w:szCs w:val="28"/>
          <w:lang w:eastAsia="zh-CN"/>
        </w:rPr>
      </w:pPr>
      <w:bookmarkStart w:id="1" w:name="bt其他资料由投标人自定"/>
      <w:bookmarkStart w:id="2" w:name="bt投标人须知"/>
      <w:bookmarkStart w:id="3" w:name="bt合同条款及格式"/>
      <w:bookmarkStart w:id="4" w:name="bt说明"/>
      <w:bookmarkStart w:id="5" w:name="bt合同格式"/>
      <w:bookmarkStart w:id="6" w:name="bt投标人情况介绍"/>
      <w:bookmarkStart w:id="7" w:name="合同格式"/>
      <w:bookmarkStart w:id="8" w:name="bt投标函"/>
      <w:bookmarkStart w:id="9" w:name="bt技术标投标文件格式"/>
      <w:bookmarkStart w:id="10" w:name="bt商务标投标文件格式"/>
      <w:bookmarkStart w:id="11" w:name="bt本工程承诺书"/>
      <w:bookmarkStart w:id="12" w:name="bt投标报价汇总表"/>
      <w:bookmarkStart w:id="13" w:name="bt合同条款"/>
      <w:bookmarkStart w:id="14" w:name="bt项目管理班子配备情况"/>
      <w:bookmarkStart w:id="15" w:name="bt其他资料2"/>
      <w:bookmarkStart w:id="16" w:name="bt开标一览表"/>
      <w:bookmarkStart w:id="17" w:name="bt投标文件签署授权委托书"/>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Fonts w:ascii="宋体" w:eastAsia="宋体" w:hAnsi="宋体" w:hint="eastAsia"/>
          <w:kern w:val="44"/>
          <w:sz w:val="28"/>
          <w:szCs w:val="28"/>
          <w:lang w:eastAsia="zh-CN"/>
        </w:rPr>
        <w:t>第一册专用条款</w:t>
      </w:r>
    </w:p>
    <w:p w14:paraId="159E3C39" w14:textId="77777777" w:rsidR="00C7177E" w:rsidRDefault="00000000">
      <w:pPr>
        <w:keepNext/>
        <w:keepLines/>
        <w:widowControl w:val="0"/>
        <w:numPr>
          <w:ilvl w:val="0"/>
          <w:numId w:val="9"/>
        </w:numPr>
        <w:tabs>
          <w:tab w:val="left" w:pos="360"/>
        </w:tabs>
        <w:spacing w:before="260" w:afterLines="25" w:after="60" w:line="276" w:lineRule="auto"/>
        <w:ind w:left="0" w:firstLine="0"/>
        <w:jc w:val="center"/>
        <w:outlineLvl w:val="1"/>
        <w:rPr>
          <w:rFonts w:ascii="宋体" w:eastAsia="宋体" w:hAnsi="宋体" w:hint="eastAsia"/>
          <w:b/>
          <w:bCs/>
          <w:kern w:val="2"/>
          <w:sz w:val="26"/>
          <w:szCs w:val="26"/>
          <w:lang w:eastAsia="zh-CN"/>
        </w:rPr>
      </w:pPr>
      <w:r>
        <w:rPr>
          <w:rFonts w:ascii="宋体" w:eastAsia="宋体" w:hAnsi="宋体" w:hint="eastAsia"/>
          <w:b/>
          <w:bCs/>
          <w:kern w:val="2"/>
          <w:sz w:val="26"/>
          <w:szCs w:val="26"/>
          <w:lang w:eastAsia="zh-CN"/>
        </w:rPr>
        <w:t>招标公告</w:t>
      </w:r>
    </w:p>
    <w:tbl>
      <w:tblPr>
        <w:tblW w:w="5000" w:type="pct"/>
        <w:jc w:val="center"/>
        <w:tblCellSpacing w:w="0" w:type="dxa"/>
        <w:tblLayout w:type="fixed"/>
        <w:tblCellMar>
          <w:left w:w="0" w:type="dxa"/>
          <w:right w:w="0" w:type="dxa"/>
        </w:tblCellMar>
        <w:tblLook w:val="04A0" w:firstRow="1" w:lastRow="0" w:firstColumn="1" w:lastColumn="0" w:noHBand="0" w:noVBand="1"/>
      </w:tblPr>
      <w:tblGrid>
        <w:gridCol w:w="8640"/>
      </w:tblGrid>
      <w:tr w:rsidR="00692ABB" w14:paraId="46482AE1" w14:textId="77777777">
        <w:trPr>
          <w:tblCellSpacing w:w="0" w:type="dxa"/>
          <w:jc w:val="center"/>
        </w:trPr>
        <w:tc>
          <w:tcPr>
            <w:tcW w:w="5000" w:type="pct"/>
            <w:vAlign w:val="center"/>
          </w:tcPr>
          <w:p w14:paraId="72790D7A" w14:textId="77777777" w:rsidR="00C7177E" w:rsidRDefault="00000000">
            <w:pPr>
              <w:widowControl w:val="0"/>
              <w:spacing w:afterLines="25" w:after="60" w:line="360" w:lineRule="auto"/>
              <w:jc w:val="both"/>
              <w:rPr>
                <w:rFonts w:ascii="宋体" w:eastAsia="宋体" w:hAnsi="宋体" w:cs="宋体" w:hint="eastAsia"/>
                <w:kern w:val="2"/>
                <w:sz w:val="18"/>
                <w:szCs w:val="18"/>
                <w:lang w:eastAsia="zh-CN"/>
              </w:rPr>
            </w:pPr>
            <w:r>
              <w:rPr>
                <w:rFonts w:ascii="宋体" w:eastAsia="宋体" w:hAnsi="宋体" w:cs="宋体" w:hint="eastAsia"/>
                <w:b/>
                <w:bCs/>
                <w:kern w:val="2"/>
                <w:sz w:val="21"/>
                <w:szCs w:val="21"/>
                <w:lang w:eastAsia="zh-CN"/>
              </w:rPr>
              <w:t>申请人的资格要求</w:t>
            </w:r>
          </w:p>
          <w:p w14:paraId="2906F90F" w14:textId="77777777" w:rsidR="00C7177E" w:rsidRPr="007368FA" w:rsidRDefault="00000000">
            <w:pPr>
              <w:widowControl w:val="0"/>
              <w:spacing w:afterLines="25" w:after="60" w:line="360" w:lineRule="auto"/>
              <w:jc w:val="both"/>
              <w:rPr>
                <w:rFonts w:ascii="宋体" w:eastAsia="宋体" w:hAnsi="宋体" w:hint="eastAsia"/>
                <w:kern w:val="2"/>
                <w:sz w:val="21"/>
                <w:lang w:eastAsia="zh-CN"/>
              </w:rPr>
            </w:pPr>
            <w:r w:rsidRPr="007368FA">
              <w:rPr>
                <w:rFonts w:ascii="宋体" w:eastAsia="宋体" w:hAnsi="宋体" w:hint="eastAsia"/>
                <w:kern w:val="2"/>
                <w:sz w:val="21"/>
                <w:lang w:eastAsia="zh-CN"/>
              </w:rPr>
              <w:t>1．具有独立法人资格或具有独立承担民事责任的能力的其它组织（提供营业执照或事业单位法人证等法人证明扫描件，原件备查）；</w:t>
            </w:r>
          </w:p>
          <w:p w14:paraId="0B8D721E" w14:textId="77777777" w:rsidR="00C7177E" w:rsidRPr="007368FA" w:rsidRDefault="00000000">
            <w:pPr>
              <w:widowControl w:val="0"/>
              <w:spacing w:afterLines="25" w:after="60" w:line="360" w:lineRule="auto"/>
              <w:jc w:val="both"/>
              <w:rPr>
                <w:rFonts w:ascii="宋体" w:eastAsia="宋体" w:hAnsi="宋体" w:hint="eastAsia"/>
                <w:kern w:val="2"/>
                <w:sz w:val="21"/>
                <w:lang w:eastAsia="zh-CN"/>
              </w:rPr>
            </w:pPr>
            <w:r w:rsidRPr="007368FA">
              <w:rPr>
                <w:rFonts w:ascii="宋体" w:eastAsia="宋体" w:hAnsi="宋体" w:hint="eastAsia"/>
                <w:kern w:val="2"/>
                <w:sz w:val="21"/>
                <w:lang w:eastAsia="zh-CN"/>
              </w:rPr>
              <w:t>2．具备《中华人民共和国政府采购法》第二十二条第一款的条件（由供应商在《政府采购投标及履约承诺函》中作出声明）；</w:t>
            </w:r>
          </w:p>
          <w:p w14:paraId="4C5FAF2E" w14:textId="77777777" w:rsidR="00C7177E" w:rsidRPr="007368FA" w:rsidRDefault="00000000">
            <w:pPr>
              <w:widowControl w:val="0"/>
              <w:spacing w:afterLines="25" w:after="60" w:line="360" w:lineRule="auto"/>
              <w:jc w:val="both"/>
              <w:rPr>
                <w:rFonts w:ascii="宋体" w:eastAsia="宋体" w:hAnsi="宋体" w:hint="eastAsia"/>
                <w:kern w:val="2"/>
                <w:sz w:val="21"/>
                <w:lang w:eastAsia="zh-CN"/>
              </w:rPr>
            </w:pPr>
            <w:r w:rsidRPr="007368FA">
              <w:rPr>
                <w:rFonts w:ascii="宋体" w:eastAsia="宋体" w:hAnsi="宋体" w:hint="eastAsia"/>
                <w:kern w:val="2"/>
                <w:sz w:val="21"/>
                <w:lang w:eastAsia="zh-CN"/>
              </w:rPr>
              <w:t>3．未被列入失信被执行人、重大税收违法案件当事人名单、政府采购严重违法失信行为记录名单（由供应商在《政府采购投标及履约承诺函》中作出声明）注：“信用中国”、“中国政府采购网”、“深圳信用网”以及“深圳市政府采购监管网”为供应商信用信息的查询渠道，相关信息以开标当日的查询结果为准；</w:t>
            </w:r>
          </w:p>
          <w:p w14:paraId="0DD06017" w14:textId="77777777" w:rsidR="00C7177E" w:rsidRPr="007368FA" w:rsidRDefault="00000000">
            <w:pPr>
              <w:widowControl w:val="0"/>
              <w:spacing w:afterLines="25" w:after="60" w:line="360" w:lineRule="auto"/>
              <w:jc w:val="both"/>
              <w:rPr>
                <w:rFonts w:ascii="宋体" w:eastAsia="宋体" w:hAnsi="宋体" w:hint="eastAsia"/>
                <w:kern w:val="2"/>
                <w:sz w:val="21"/>
                <w:lang w:eastAsia="zh-CN"/>
              </w:rPr>
            </w:pPr>
            <w:r w:rsidRPr="007368FA">
              <w:rPr>
                <w:rFonts w:ascii="宋体" w:eastAsia="宋体" w:hAnsi="宋体" w:hint="eastAsia"/>
                <w:kern w:val="2"/>
                <w:sz w:val="21"/>
                <w:lang w:eastAsia="zh-CN"/>
              </w:rPr>
              <w:t xml:space="preserve">4．参与本项目投标前三年内，在经营活动中没有重大违法记录（由供应商在《政府采购投标及履约承诺函》中作出声明）； </w:t>
            </w:r>
          </w:p>
          <w:p w14:paraId="0E0306CF" w14:textId="77777777" w:rsidR="00C7177E" w:rsidRPr="007368FA" w:rsidRDefault="00000000">
            <w:pPr>
              <w:widowControl w:val="0"/>
              <w:spacing w:afterLines="25" w:after="60" w:line="360" w:lineRule="auto"/>
              <w:jc w:val="both"/>
              <w:rPr>
                <w:rFonts w:ascii="宋体" w:eastAsia="宋体" w:hAnsi="宋体" w:hint="eastAsia"/>
                <w:kern w:val="2"/>
                <w:sz w:val="21"/>
                <w:lang w:eastAsia="zh-CN"/>
              </w:rPr>
            </w:pPr>
            <w:r w:rsidRPr="007368FA">
              <w:rPr>
                <w:rFonts w:ascii="宋体" w:eastAsia="宋体" w:hAnsi="宋体" w:hint="eastAsia"/>
                <w:kern w:val="2"/>
                <w:sz w:val="21"/>
                <w:lang w:eastAsia="zh-CN"/>
              </w:rPr>
              <w:t xml:space="preserve">5．参与本项目政府采购活动时不存在被有关部门禁止参与政府采购活动且在有效期内的情况（由供应商在《政府采购投标及履约承诺函》中作出声明）； </w:t>
            </w:r>
          </w:p>
          <w:p w14:paraId="2528EC5F" w14:textId="77777777" w:rsidR="00C7177E" w:rsidRPr="007368FA" w:rsidRDefault="00000000">
            <w:pPr>
              <w:widowControl w:val="0"/>
              <w:spacing w:afterLines="25" w:after="60" w:line="360" w:lineRule="auto"/>
              <w:jc w:val="both"/>
              <w:rPr>
                <w:rFonts w:ascii="宋体" w:eastAsia="宋体" w:hAnsi="宋体" w:hint="eastAsia"/>
                <w:kern w:val="2"/>
                <w:sz w:val="21"/>
                <w:lang w:eastAsia="zh-CN"/>
              </w:rPr>
            </w:pPr>
            <w:r w:rsidRPr="007368FA">
              <w:rPr>
                <w:rFonts w:ascii="宋体" w:eastAsia="宋体" w:hAnsi="宋体" w:hint="eastAsia"/>
                <w:kern w:val="2"/>
                <w:sz w:val="21"/>
                <w:lang w:eastAsia="zh-CN"/>
              </w:rPr>
              <w:t xml:space="preserve">6．不存在《深圳市财政局政府采购供应商信用信息管理办法》（深财规〔2023〕3号）列明的严重违法失信行为（由供应商在《政府采购投标及履约承诺函》中作出声明）； </w:t>
            </w:r>
          </w:p>
          <w:p w14:paraId="2E00C2B1" w14:textId="77777777" w:rsidR="00C7177E" w:rsidRPr="007368FA" w:rsidRDefault="00000000">
            <w:pPr>
              <w:widowControl w:val="0"/>
              <w:spacing w:afterLines="25" w:after="60" w:line="360" w:lineRule="auto"/>
              <w:jc w:val="both"/>
              <w:rPr>
                <w:rFonts w:ascii="宋体" w:eastAsia="宋体" w:hAnsi="宋体" w:hint="eastAsia"/>
                <w:kern w:val="2"/>
                <w:sz w:val="21"/>
                <w:lang w:eastAsia="zh-CN"/>
              </w:rPr>
            </w:pPr>
            <w:r w:rsidRPr="007368FA">
              <w:rPr>
                <w:rFonts w:ascii="宋体" w:eastAsia="宋体" w:hAnsi="宋体"/>
                <w:kern w:val="2"/>
                <w:sz w:val="21"/>
                <w:lang w:eastAsia="zh-CN"/>
              </w:rPr>
              <w:t>7</w:t>
            </w:r>
            <w:r w:rsidRPr="007368FA">
              <w:rPr>
                <w:rFonts w:ascii="宋体" w:eastAsia="宋体" w:hAnsi="宋体" w:hint="eastAsia"/>
                <w:kern w:val="2"/>
                <w:sz w:val="21"/>
                <w:lang w:eastAsia="zh-CN"/>
              </w:rPr>
              <w:t>．本项目不允许挂靠、转包或分包，不接受联合体投标；</w:t>
            </w:r>
          </w:p>
          <w:p w14:paraId="6E39D365" w14:textId="77777777" w:rsidR="00C7177E" w:rsidRPr="007368FA" w:rsidRDefault="00000000">
            <w:pPr>
              <w:widowControl w:val="0"/>
              <w:spacing w:afterLines="25" w:after="60" w:line="360" w:lineRule="auto"/>
              <w:jc w:val="both"/>
              <w:rPr>
                <w:rFonts w:ascii="宋体" w:eastAsia="宋体" w:hAnsi="宋体" w:hint="eastAsia"/>
                <w:kern w:val="2"/>
                <w:sz w:val="21"/>
                <w:lang w:eastAsia="zh-CN"/>
              </w:rPr>
            </w:pPr>
            <w:r w:rsidRPr="007368FA">
              <w:rPr>
                <w:rFonts w:ascii="宋体" w:eastAsia="宋体" w:hAnsi="宋体"/>
                <w:kern w:val="2"/>
                <w:sz w:val="21"/>
                <w:lang w:eastAsia="zh-CN"/>
              </w:rPr>
              <w:t>8</w:t>
            </w:r>
            <w:r w:rsidRPr="007368FA">
              <w:rPr>
                <w:rFonts w:ascii="宋体" w:eastAsia="宋体" w:hAnsi="宋体" w:hint="eastAsia"/>
                <w:kern w:val="2"/>
                <w:sz w:val="21"/>
                <w:lang w:eastAsia="zh-CN"/>
              </w:rPr>
              <w:t>．投标人需根据实际填写“股东构成审查表”（提供《股东构成审查表》）；</w:t>
            </w:r>
          </w:p>
          <w:p w14:paraId="3B6FB464" w14:textId="77777777" w:rsidR="00C7177E" w:rsidRDefault="00000000">
            <w:pPr>
              <w:widowControl w:val="0"/>
              <w:spacing w:afterLines="25" w:after="60" w:line="360" w:lineRule="auto"/>
              <w:jc w:val="both"/>
              <w:rPr>
                <w:rFonts w:ascii="宋体" w:eastAsia="宋体" w:hAnsi="宋体" w:hint="eastAsia"/>
                <w:kern w:val="2"/>
                <w:sz w:val="21"/>
                <w:lang w:eastAsia="zh-CN"/>
              </w:rPr>
            </w:pPr>
            <w:r w:rsidRPr="007368FA">
              <w:rPr>
                <w:rFonts w:ascii="宋体" w:eastAsia="宋体" w:hAnsi="宋体" w:hint="eastAsia"/>
                <w:kern w:val="2"/>
                <w:sz w:val="21"/>
                <w:lang w:eastAsia="zh-CN"/>
              </w:rPr>
              <w:t>9.</w:t>
            </w:r>
            <w:r w:rsidRPr="007368FA">
              <w:rPr>
                <w:rFonts w:eastAsia="等线" w:hint="eastAsia"/>
                <w:lang w:eastAsia="zh-CN"/>
              </w:rPr>
              <w:t xml:space="preserve"> </w:t>
            </w:r>
            <w:r w:rsidRPr="007368FA">
              <w:rPr>
                <w:rFonts w:ascii="宋体" w:eastAsia="宋体" w:hAnsi="宋体" w:hint="eastAsia"/>
                <w:kern w:val="2"/>
                <w:sz w:val="21"/>
                <w:lang w:eastAsia="zh-CN"/>
              </w:rPr>
              <w:t>本项目属于专门面向小微企业采购：根据《财政部 工业和信息化部关于印发&lt;政府采购促进中小企业发展管理办法&gt;的通知》（财库〔2020〕46号）的规定在《中小企业声明函、残疾人福利性单位声明函及监狱企业声明函》中作出声明，未提供声明函或声明函内容不符合中小企业声明函“填写指引”要求的作资格审查不通过处理）</w:t>
            </w:r>
          </w:p>
          <w:p w14:paraId="47682CFB" w14:textId="77777777" w:rsidR="00C7177E" w:rsidRDefault="00000000">
            <w:pPr>
              <w:widowControl w:val="0"/>
              <w:spacing w:afterLines="25" w:after="60" w:line="360" w:lineRule="auto"/>
              <w:ind w:firstLineChars="200" w:firstLine="420"/>
              <w:jc w:val="both"/>
              <w:rPr>
                <w:rFonts w:ascii="宋体" w:eastAsia="宋体" w:hAnsi="宋体" w:hint="eastAsia"/>
                <w:color w:val="FF0000"/>
                <w:kern w:val="2"/>
                <w:sz w:val="21"/>
                <w:lang w:eastAsia="zh-CN"/>
              </w:rPr>
            </w:pPr>
            <w:r>
              <w:rPr>
                <w:rFonts w:ascii="宋体" w:eastAsia="宋体" w:hAnsi="宋体" w:hint="eastAsia"/>
                <w:color w:val="FF0000"/>
                <w:kern w:val="2"/>
                <w:sz w:val="21"/>
                <w:lang w:eastAsia="zh-CN"/>
              </w:rPr>
              <w:t>注：供应商投标（上传投标文件）必须先行办理注册手续，具体请按照公告“其他补充事宜</w:t>
            </w:r>
            <w:r>
              <w:rPr>
                <w:rFonts w:ascii="宋体" w:eastAsia="宋体" w:hAnsi="宋体"/>
                <w:color w:val="FF0000"/>
                <w:kern w:val="2"/>
                <w:sz w:val="21"/>
                <w:lang w:eastAsia="zh-CN"/>
              </w:rPr>
              <w:t>”</w:t>
            </w:r>
            <w:r>
              <w:rPr>
                <w:rFonts w:ascii="宋体" w:eastAsia="宋体" w:hAnsi="宋体" w:hint="eastAsia"/>
                <w:color w:val="FF0000"/>
                <w:kern w:val="2"/>
                <w:sz w:val="21"/>
                <w:lang w:eastAsia="zh-CN"/>
              </w:rPr>
              <w:t>相关内容指引办理。</w:t>
            </w:r>
          </w:p>
          <w:p w14:paraId="02926C0F" w14:textId="77777777" w:rsidR="00C7177E" w:rsidRDefault="00000000">
            <w:pPr>
              <w:keepNext/>
              <w:keepLines/>
              <w:widowControl w:val="0"/>
              <w:spacing w:before="260" w:afterLines="25" w:after="60" w:line="360" w:lineRule="auto"/>
              <w:jc w:val="center"/>
              <w:outlineLvl w:val="1"/>
              <w:rPr>
                <w:rFonts w:ascii="宋体" w:eastAsia="宋体" w:hAnsi="宋体" w:hint="eastAsia"/>
                <w:b/>
                <w:bCs/>
                <w:kern w:val="2"/>
                <w:sz w:val="32"/>
                <w:lang w:eastAsia="zh-CN"/>
              </w:rPr>
            </w:pPr>
            <w:r>
              <w:rPr>
                <w:rFonts w:ascii="宋体" w:eastAsia="宋体" w:hAnsi="宋体" w:hint="eastAsia"/>
                <w:b/>
                <w:bCs/>
                <w:color w:val="FF0000"/>
                <w:kern w:val="2"/>
                <w:sz w:val="28"/>
                <w:szCs w:val="22"/>
                <w:lang w:eastAsia="zh-CN"/>
              </w:rPr>
              <w:lastRenderedPageBreak/>
              <w:t>完整公告内容以网站公布信息为准，详见：深圳政府采购自行采购系统网（https://zxcg.szggzy.com/home/index.html）</w:t>
            </w:r>
          </w:p>
        </w:tc>
      </w:tr>
    </w:tbl>
    <w:p w14:paraId="59A1D2C1" w14:textId="77777777" w:rsidR="00C7177E" w:rsidRDefault="00C7177E">
      <w:pPr>
        <w:rPr>
          <w:rFonts w:ascii="宋体" w:eastAsia="宋体" w:hAnsi="宋体" w:hint="eastAsia"/>
          <w:kern w:val="2"/>
          <w:sz w:val="21"/>
          <w:lang w:eastAsia="zh-CN"/>
        </w:rPr>
      </w:pPr>
    </w:p>
    <w:p w14:paraId="301F1EDD" w14:textId="77777777" w:rsidR="00C7177E" w:rsidRDefault="00000000">
      <w:pPr>
        <w:keepNext/>
        <w:keepLines/>
        <w:widowControl w:val="0"/>
        <w:spacing w:before="260" w:afterLines="25" w:after="60" w:line="360" w:lineRule="auto"/>
        <w:jc w:val="center"/>
        <w:outlineLvl w:val="1"/>
        <w:rPr>
          <w:rFonts w:ascii="宋体" w:eastAsia="宋体" w:hAnsi="宋体" w:hint="eastAsia"/>
          <w:kern w:val="2"/>
          <w:sz w:val="28"/>
          <w:szCs w:val="28"/>
          <w:lang w:eastAsia="zh-CN"/>
        </w:rPr>
      </w:pPr>
      <w:r>
        <w:rPr>
          <w:rFonts w:ascii="宋体" w:eastAsia="宋体" w:hAnsi="宋体" w:hint="eastAsia"/>
          <w:kern w:val="2"/>
          <w:sz w:val="28"/>
          <w:szCs w:val="28"/>
          <w:lang w:eastAsia="zh-CN"/>
        </w:rPr>
        <w:t>第二章 对通用条款的补充内容及其他关键信息</w:t>
      </w:r>
    </w:p>
    <w:p w14:paraId="34EFDB94" w14:textId="77777777" w:rsidR="00C7177E" w:rsidRDefault="00000000">
      <w:pPr>
        <w:spacing w:line="360" w:lineRule="auto"/>
        <w:ind w:firstLineChars="200" w:firstLine="643"/>
        <w:rPr>
          <w:rFonts w:ascii="宋体" w:eastAsia="宋体" w:hAnsi="宋体" w:hint="eastAsia"/>
          <w:b/>
          <w:bCs/>
          <w:sz w:val="32"/>
          <w:szCs w:val="32"/>
          <w:lang w:eastAsia="zh-CN"/>
        </w:rPr>
      </w:pPr>
      <w:bookmarkStart w:id="18" w:name="_Toc60560625"/>
      <w:bookmarkStart w:id="19" w:name="_Toc73518117"/>
      <w:bookmarkStart w:id="20" w:name="_Toc60631620"/>
      <w:bookmarkStart w:id="21" w:name="_Toc73517639"/>
      <w:bookmarkStart w:id="22" w:name="_Toc73521547"/>
      <w:bookmarkStart w:id="23" w:name="_Toc100052364"/>
      <w:bookmarkStart w:id="24" w:name="_Toc73521635"/>
      <w:bookmarkStart w:id="25" w:name="_Toc101074876"/>
      <w:r>
        <w:rPr>
          <w:rFonts w:ascii="宋体" w:eastAsia="宋体" w:hAnsi="宋体" w:hint="eastAsia"/>
          <w:b/>
          <w:bCs/>
          <w:sz w:val="32"/>
          <w:szCs w:val="32"/>
          <w:lang w:eastAsia="zh-CN"/>
        </w:rPr>
        <w:t>一、对通用条款的补充内容</w:t>
      </w:r>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006"/>
        <w:gridCol w:w="2479"/>
        <w:gridCol w:w="5125"/>
      </w:tblGrid>
      <w:tr w:rsidR="00692ABB" w14:paraId="4D2DCC26" w14:textId="77777777">
        <w:trPr>
          <w:cantSplit/>
          <w:trHeight w:val="20"/>
          <w:jc w:val="center"/>
        </w:trPr>
        <w:tc>
          <w:tcPr>
            <w:tcW w:w="978" w:type="dxa"/>
            <w:vAlign w:val="center"/>
          </w:tcPr>
          <w:bookmarkEnd w:id="18"/>
          <w:bookmarkEnd w:id="19"/>
          <w:bookmarkEnd w:id="20"/>
          <w:bookmarkEnd w:id="21"/>
          <w:bookmarkEnd w:id="22"/>
          <w:bookmarkEnd w:id="23"/>
          <w:bookmarkEnd w:id="24"/>
          <w:bookmarkEnd w:id="25"/>
          <w:p w14:paraId="70C787B1" w14:textId="77777777" w:rsidR="00C7177E" w:rsidRDefault="00000000">
            <w:pPr>
              <w:widowControl w:val="0"/>
              <w:spacing w:afterLines="25" w:after="60" w:line="264" w:lineRule="auto"/>
              <w:jc w:val="center"/>
              <w:rPr>
                <w:rFonts w:ascii="宋体" w:eastAsia="宋体" w:hAnsi="宋体" w:hint="eastAsia"/>
                <w:b/>
                <w:bCs/>
                <w:kern w:val="2"/>
                <w:sz w:val="21"/>
                <w:lang w:eastAsia="zh-CN"/>
              </w:rPr>
            </w:pPr>
            <w:r>
              <w:rPr>
                <w:rFonts w:ascii="宋体" w:eastAsia="宋体" w:hAnsi="宋体" w:hint="eastAsia"/>
                <w:b/>
                <w:bCs/>
                <w:kern w:val="2"/>
                <w:sz w:val="21"/>
                <w:lang w:eastAsia="zh-CN"/>
              </w:rPr>
              <w:t>通用条款序号</w:t>
            </w:r>
          </w:p>
        </w:tc>
        <w:tc>
          <w:tcPr>
            <w:tcW w:w="2409" w:type="dxa"/>
            <w:vAlign w:val="center"/>
          </w:tcPr>
          <w:p w14:paraId="31AD83B8" w14:textId="77777777" w:rsidR="00C7177E" w:rsidRDefault="00000000">
            <w:pPr>
              <w:widowControl w:val="0"/>
              <w:spacing w:afterLines="25" w:after="60" w:line="264" w:lineRule="auto"/>
              <w:jc w:val="center"/>
              <w:rPr>
                <w:rFonts w:ascii="宋体" w:eastAsia="宋体" w:hAnsi="宋体" w:hint="eastAsia"/>
                <w:b/>
                <w:bCs/>
                <w:kern w:val="2"/>
                <w:sz w:val="21"/>
                <w:lang w:eastAsia="zh-CN"/>
              </w:rPr>
            </w:pPr>
            <w:r>
              <w:rPr>
                <w:rFonts w:ascii="宋体" w:eastAsia="宋体" w:hAnsi="宋体" w:hint="eastAsia"/>
                <w:b/>
                <w:bCs/>
                <w:kern w:val="2"/>
                <w:sz w:val="21"/>
                <w:lang w:eastAsia="zh-CN"/>
              </w:rPr>
              <w:t>涉及事项</w:t>
            </w:r>
          </w:p>
        </w:tc>
        <w:tc>
          <w:tcPr>
            <w:tcW w:w="4980" w:type="dxa"/>
            <w:vAlign w:val="center"/>
          </w:tcPr>
          <w:p w14:paraId="68A2EB67" w14:textId="77777777" w:rsidR="00C7177E" w:rsidRDefault="00000000">
            <w:pPr>
              <w:widowControl w:val="0"/>
              <w:spacing w:afterLines="25" w:after="60" w:line="264" w:lineRule="auto"/>
              <w:jc w:val="center"/>
              <w:rPr>
                <w:rFonts w:ascii="宋体" w:eastAsia="宋体" w:hAnsi="宋体" w:hint="eastAsia"/>
                <w:b/>
                <w:bCs/>
                <w:kern w:val="2"/>
                <w:sz w:val="21"/>
                <w:lang w:eastAsia="zh-CN"/>
              </w:rPr>
            </w:pPr>
            <w:r>
              <w:rPr>
                <w:rFonts w:ascii="宋体" w:eastAsia="宋体" w:hAnsi="宋体" w:hint="eastAsia"/>
                <w:b/>
                <w:bCs/>
                <w:kern w:val="2"/>
                <w:sz w:val="21"/>
                <w:lang w:eastAsia="zh-CN"/>
              </w:rPr>
              <w:t>具 体 补 充 内 容</w:t>
            </w:r>
          </w:p>
        </w:tc>
      </w:tr>
      <w:tr w:rsidR="00692ABB" w14:paraId="41803454" w14:textId="77777777">
        <w:trPr>
          <w:cantSplit/>
          <w:trHeight w:val="20"/>
          <w:jc w:val="center"/>
        </w:trPr>
        <w:tc>
          <w:tcPr>
            <w:tcW w:w="978" w:type="dxa"/>
            <w:vAlign w:val="center"/>
          </w:tcPr>
          <w:p w14:paraId="70FD9FB3" w14:textId="77777777" w:rsidR="00C7177E" w:rsidRDefault="00000000">
            <w:pPr>
              <w:widowControl w:val="0"/>
              <w:spacing w:afterLines="25" w:after="60" w:line="264" w:lineRule="auto"/>
              <w:jc w:val="center"/>
              <w:rPr>
                <w:rFonts w:ascii="宋体" w:eastAsia="宋体" w:hAnsi="宋体" w:hint="eastAsia"/>
                <w:kern w:val="2"/>
                <w:sz w:val="21"/>
                <w:lang w:eastAsia="zh-CN"/>
              </w:rPr>
            </w:pPr>
            <w:r>
              <w:rPr>
                <w:rFonts w:ascii="宋体" w:eastAsia="宋体" w:hAnsi="宋体" w:hint="eastAsia"/>
                <w:kern w:val="2"/>
                <w:sz w:val="21"/>
                <w:lang w:eastAsia="zh-CN"/>
              </w:rPr>
              <w:t>3</w:t>
            </w:r>
            <w:r>
              <w:rPr>
                <w:rFonts w:ascii="宋体" w:eastAsia="宋体" w:hAnsi="宋体"/>
                <w:kern w:val="2"/>
                <w:sz w:val="21"/>
                <w:lang w:eastAsia="zh-CN"/>
              </w:rPr>
              <w:t>.1</w:t>
            </w:r>
          </w:p>
        </w:tc>
        <w:tc>
          <w:tcPr>
            <w:tcW w:w="2409" w:type="dxa"/>
            <w:vAlign w:val="center"/>
          </w:tcPr>
          <w:p w14:paraId="4CE48452" w14:textId="77777777" w:rsidR="00C7177E" w:rsidRPr="00212631" w:rsidRDefault="00000000">
            <w:pPr>
              <w:widowControl w:val="0"/>
              <w:spacing w:afterLines="25" w:after="60" w:line="264" w:lineRule="auto"/>
              <w:jc w:val="center"/>
              <w:rPr>
                <w:rFonts w:ascii="宋体" w:eastAsia="宋体" w:hAnsi="宋体" w:hint="eastAsia"/>
                <w:kern w:val="2"/>
                <w:sz w:val="21"/>
                <w:lang w:eastAsia="zh-CN"/>
              </w:rPr>
            </w:pPr>
            <w:r w:rsidRPr="00212631">
              <w:rPr>
                <w:rFonts w:ascii="宋体" w:eastAsia="宋体" w:hAnsi="宋体" w:hint="eastAsia"/>
                <w:kern w:val="2"/>
                <w:sz w:val="21"/>
                <w:lang w:eastAsia="zh-CN"/>
              </w:rPr>
              <w:t>采购人</w:t>
            </w:r>
          </w:p>
        </w:tc>
        <w:tc>
          <w:tcPr>
            <w:tcW w:w="4980" w:type="dxa"/>
            <w:vAlign w:val="center"/>
          </w:tcPr>
          <w:p w14:paraId="75B52603" w14:textId="77777777" w:rsidR="00C7177E" w:rsidRPr="00212631" w:rsidRDefault="00000000">
            <w:pPr>
              <w:widowControl w:val="0"/>
              <w:spacing w:afterLines="25" w:after="60" w:line="264" w:lineRule="auto"/>
              <w:rPr>
                <w:rFonts w:ascii="宋体" w:eastAsia="宋体" w:hAnsi="宋体" w:hint="eastAsia"/>
                <w:kern w:val="2"/>
                <w:sz w:val="21"/>
                <w:lang w:eastAsia="zh-CN"/>
              </w:rPr>
            </w:pPr>
            <w:r w:rsidRPr="00212631">
              <w:rPr>
                <w:rFonts w:ascii="宋体" w:eastAsia="宋体" w:hAnsi="宋体" w:hint="eastAsia"/>
                <w:kern w:val="2"/>
                <w:sz w:val="21"/>
                <w:lang w:eastAsia="zh-CN"/>
              </w:rPr>
              <w:t>深圳市观澜中学</w:t>
            </w:r>
          </w:p>
        </w:tc>
      </w:tr>
      <w:tr w:rsidR="00692ABB" w14:paraId="171B9F3E" w14:textId="77777777">
        <w:trPr>
          <w:cantSplit/>
          <w:trHeight w:val="20"/>
          <w:jc w:val="center"/>
        </w:trPr>
        <w:tc>
          <w:tcPr>
            <w:tcW w:w="978" w:type="dxa"/>
            <w:vAlign w:val="center"/>
          </w:tcPr>
          <w:p w14:paraId="6E646270" w14:textId="77777777" w:rsidR="00C7177E" w:rsidRDefault="00000000">
            <w:pPr>
              <w:widowControl w:val="0"/>
              <w:spacing w:afterLines="25" w:after="60" w:line="264" w:lineRule="auto"/>
              <w:jc w:val="center"/>
              <w:rPr>
                <w:rFonts w:ascii="宋体" w:eastAsia="宋体" w:hAnsi="宋体" w:hint="eastAsia"/>
                <w:kern w:val="2"/>
                <w:sz w:val="21"/>
                <w:lang w:eastAsia="zh-CN"/>
              </w:rPr>
            </w:pPr>
            <w:r>
              <w:rPr>
                <w:rFonts w:ascii="宋体" w:eastAsia="宋体" w:hAnsi="宋体" w:hint="eastAsia"/>
                <w:kern w:val="2"/>
                <w:sz w:val="21"/>
                <w:lang w:eastAsia="zh-CN"/>
              </w:rPr>
              <w:t>3</w:t>
            </w:r>
            <w:r>
              <w:rPr>
                <w:rFonts w:ascii="宋体" w:eastAsia="宋体" w:hAnsi="宋体"/>
                <w:kern w:val="2"/>
                <w:sz w:val="21"/>
                <w:lang w:eastAsia="zh-CN"/>
              </w:rPr>
              <w:t>.2</w:t>
            </w:r>
          </w:p>
        </w:tc>
        <w:tc>
          <w:tcPr>
            <w:tcW w:w="2409" w:type="dxa"/>
            <w:vAlign w:val="center"/>
          </w:tcPr>
          <w:p w14:paraId="1C21606B" w14:textId="77777777" w:rsidR="00C7177E" w:rsidRPr="00212631" w:rsidRDefault="00000000">
            <w:pPr>
              <w:widowControl w:val="0"/>
              <w:spacing w:afterLines="25" w:after="60" w:line="264" w:lineRule="auto"/>
              <w:jc w:val="center"/>
              <w:rPr>
                <w:rFonts w:ascii="宋体" w:eastAsia="宋体" w:hAnsi="宋体" w:hint="eastAsia"/>
                <w:kern w:val="2"/>
                <w:sz w:val="21"/>
                <w:lang w:eastAsia="zh-CN"/>
              </w:rPr>
            </w:pPr>
            <w:r w:rsidRPr="00212631">
              <w:rPr>
                <w:rFonts w:ascii="宋体" w:eastAsia="宋体" w:hAnsi="宋体" w:hint="eastAsia"/>
                <w:kern w:val="2"/>
                <w:sz w:val="21"/>
                <w:lang w:eastAsia="zh-CN"/>
              </w:rPr>
              <w:t>采购代理机构</w:t>
            </w:r>
          </w:p>
        </w:tc>
        <w:tc>
          <w:tcPr>
            <w:tcW w:w="4980" w:type="dxa"/>
            <w:vAlign w:val="center"/>
          </w:tcPr>
          <w:p w14:paraId="477CBAEB" w14:textId="77777777" w:rsidR="00C7177E" w:rsidRPr="00212631" w:rsidRDefault="00000000">
            <w:pPr>
              <w:widowControl w:val="0"/>
              <w:spacing w:afterLines="25" w:after="60" w:line="264" w:lineRule="auto"/>
              <w:rPr>
                <w:rFonts w:ascii="宋体" w:eastAsia="宋体" w:hAnsi="宋体" w:hint="eastAsia"/>
                <w:kern w:val="2"/>
                <w:sz w:val="21"/>
                <w:lang w:eastAsia="zh-CN"/>
              </w:rPr>
            </w:pPr>
            <w:r w:rsidRPr="00212631">
              <w:rPr>
                <w:rFonts w:ascii="宋体" w:eastAsia="宋体" w:hAnsi="宋体" w:hint="eastAsia"/>
                <w:kern w:val="2"/>
                <w:sz w:val="21"/>
                <w:lang w:eastAsia="zh-CN"/>
              </w:rPr>
              <w:t>雷达咨询（深圳）有限公司</w:t>
            </w:r>
          </w:p>
        </w:tc>
      </w:tr>
      <w:tr w:rsidR="00692ABB" w14:paraId="4F02B13A" w14:textId="77777777">
        <w:trPr>
          <w:cantSplit/>
          <w:trHeight w:val="20"/>
          <w:jc w:val="center"/>
        </w:trPr>
        <w:tc>
          <w:tcPr>
            <w:tcW w:w="978" w:type="dxa"/>
            <w:vAlign w:val="center"/>
          </w:tcPr>
          <w:p w14:paraId="19B8C725" w14:textId="77777777" w:rsidR="00C7177E" w:rsidRDefault="00000000">
            <w:pPr>
              <w:widowControl w:val="0"/>
              <w:spacing w:afterLines="25" w:after="60" w:line="264" w:lineRule="auto"/>
              <w:jc w:val="center"/>
              <w:rPr>
                <w:rFonts w:ascii="宋体" w:eastAsia="宋体" w:hAnsi="宋体" w:hint="eastAsia"/>
                <w:kern w:val="2"/>
                <w:sz w:val="21"/>
                <w:lang w:eastAsia="zh-CN"/>
              </w:rPr>
            </w:pPr>
            <w:r>
              <w:rPr>
                <w:rFonts w:ascii="宋体" w:eastAsia="宋体" w:hAnsi="宋体" w:hint="eastAsia"/>
                <w:kern w:val="2"/>
                <w:sz w:val="21"/>
                <w:lang w:eastAsia="zh-CN"/>
              </w:rPr>
              <w:t>5</w:t>
            </w:r>
            <w:r>
              <w:rPr>
                <w:rFonts w:ascii="宋体" w:eastAsia="宋体" w:hAnsi="宋体"/>
                <w:kern w:val="2"/>
                <w:sz w:val="21"/>
                <w:lang w:eastAsia="zh-CN"/>
              </w:rPr>
              <w:t>.3</w:t>
            </w:r>
          </w:p>
        </w:tc>
        <w:tc>
          <w:tcPr>
            <w:tcW w:w="2409" w:type="dxa"/>
            <w:vAlign w:val="center"/>
          </w:tcPr>
          <w:p w14:paraId="60BCA411" w14:textId="77777777" w:rsidR="00C7177E" w:rsidRPr="00212631" w:rsidRDefault="00000000">
            <w:pPr>
              <w:widowControl w:val="0"/>
              <w:spacing w:afterLines="25" w:after="60" w:line="264" w:lineRule="auto"/>
              <w:jc w:val="center"/>
              <w:rPr>
                <w:rFonts w:ascii="宋体" w:eastAsia="宋体" w:hAnsi="宋体" w:hint="eastAsia"/>
                <w:kern w:val="2"/>
                <w:sz w:val="21"/>
                <w:lang w:eastAsia="zh-CN"/>
              </w:rPr>
            </w:pPr>
            <w:r w:rsidRPr="00212631">
              <w:rPr>
                <w:rFonts w:ascii="宋体" w:eastAsia="宋体" w:hAnsi="宋体" w:hint="eastAsia"/>
                <w:kern w:val="2"/>
                <w:sz w:val="21"/>
                <w:lang w:eastAsia="zh-CN"/>
              </w:rPr>
              <w:t>联合体投标</w:t>
            </w:r>
          </w:p>
        </w:tc>
        <w:tc>
          <w:tcPr>
            <w:tcW w:w="4980" w:type="dxa"/>
            <w:vAlign w:val="center"/>
          </w:tcPr>
          <w:p w14:paraId="3FEF00E9" w14:textId="77777777" w:rsidR="00C7177E" w:rsidRPr="00212631" w:rsidRDefault="00000000">
            <w:pPr>
              <w:widowControl w:val="0"/>
              <w:spacing w:afterLines="25" w:after="60" w:line="264" w:lineRule="auto"/>
              <w:jc w:val="both"/>
              <w:rPr>
                <w:rFonts w:ascii="宋体" w:eastAsia="宋体" w:hAnsi="宋体" w:hint="eastAsia"/>
                <w:kern w:val="2"/>
                <w:sz w:val="21"/>
                <w:lang w:eastAsia="zh-CN"/>
              </w:rPr>
            </w:pPr>
            <w:r w:rsidRPr="00212631">
              <w:rPr>
                <w:rFonts w:ascii="宋体" w:eastAsia="宋体" w:hAnsi="宋体" w:hint="eastAsia"/>
                <w:kern w:val="2"/>
                <w:sz w:val="21"/>
                <w:lang w:eastAsia="zh-CN"/>
              </w:rPr>
              <w:t>不接受</w:t>
            </w:r>
          </w:p>
        </w:tc>
      </w:tr>
      <w:tr w:rsidR="00692ABB" w14:paraId="04AC661B" w14:textId="77777777">
        <w:trPr>
          <w:cantSplit/>
          <w:trHeight w:val="20"/>
          <w:jc w:val="center"/>
        </w:trPr>
        <w:tc>
          <w:tcPr>
            <w:tcW w:w="978" w:type="dxa"/>
            <w:vAlign w:val="center"/>
          </w:tcPr>
          <w:p w14:paraId="3555DBF5" w14:textId="77777777" w:rsidR="00C7177E" w:rsidRDefault="00000000">
            <w:pPr>
              <w:widowControl w:val="0"/>
              <w:spacing w:afterLines="25" w:after="60" w:line="264" w:lineRule="auto"/>
              <w:jc w:val="center"/>
              <w:rPr>
                <w:rFonts w:ascii="宋体" w:eastAsia="宋体" w:hAnsi="宋体" w:hint="eastAsia"/>
                <w:kern w:val="2"/>
                <w:sz w:val="21"/>
                <w:lang w:eastAsia="zh-CN"/>
              </w:rPr>
            </w:pPr>
            <w:r>
              <w:rPr>
                <w:rFonts w:ascii="宋体" w:eastAsia="宋体" w:hAnsi="宋体" w:hint="eastAsia"/>
                <w:kern w:val="2"/>
                <w:sz w:val="21"/>
                <w:lang w:eastAsia="zh-CN"/>
              </w:rPr>
              <w:t>9</w:t>
            </w:r>
          </w:p>
        </w:tc>
        <w:tc>
          <w:tcPr>
            <w:tcW w:w="2409" w:type="dxa"/>
            <w:vAlign w:val="center"/>
          </w:tcPr>
          <w:p w14:paraId="39E41055" w14:textId="77777777" w:rsidR="00C7177E" w:rsidRPr="00212631" w:rsidRDefault="00000000">
            <w:pPr>
              <w:widowControl w:val="0"/>
              <w:spacing w:afterLines="25" w:after="60" w:line="264" w:lineRule="auto"/>
              <w:jc w:val="center"/>
              <w:rPr>
                <w:rFonts w:ascii="宋体" w:eastAsia="宋体" w:hAnsi="宋体" w:hint="eastAsia"/>
                <w:kern w:val="2"/>
                <w:sz w:val="21"/>
                <w:lang w:eastAsia="zh-CN"/>
              </w:rPr>
            </w:pPr>
            <w:r w:rsidRPr="00212631">
              <w:rPr>
                <w:rFonts w:ascii="宋体" w:eastAsia="宋体" w:hAnsi="宋体" w:hint="eastAsia"/>
                <w:kern w:val="2"/>
                <w:sz w:val="21"/>
                <w:lang w:eastAsia="zh-CN"/>
              </w:rPr>
              <w:t>踏勘现场</w:t>
            </w:r>
          </w:p>
        </w:tc>
        <w:tc>
          <w:tcPr>
            <w:tcW w:w="4980" w:type="dxa"/>
            <w:vAlign w:val="center"/>
          </w:tcPr>
          <w:p w14:paraId="7D536DE8" w14:textId="77777777" w:rsidR="00C7177E" w:rsidRPr="00212631" w:rsidRDefault="00000000">
            <w:pPr>
              <w:widowControl w:val="0"/>
              <w:spacing w:afterLines="25" w:after="60" w:line="264" w:lineRule="auto"/>
              <w:jc w:val="both"/>
              <w:rPr>
                <w:rFonts w:ascii="宋体" w:eastAsia="宋体" w:hAnsi="宋体" w:hint="eastAsia"/>
                <w:kern w:val="2"/>
                <w:sz w:val="21"/>
                <w:lang w:eastAsia="zh-CN"/>
              </w:rPr>
            </w:pPr>
            <w:r w:rsidRPr="00212631">
              <w:rPr>
                <w:rFonts w:ascii="宋体" w:eastAsia="宋体" w:hAnsi="宋体" w:hint="eastAsia"/>
                <w:kern w:val="2"/>
                <w:sz w:val="21"/>
                <w:lang w:eastAsia="zh-CN"/>
              </w:rPr>
              <w:t>不组织</w:t>
            </w:r>
          </w:p>
        </w:tc>
      </w:tr>
      <w:tr w:rsidR="00692ABB" w14:paraId="5902E4D9" w14:textId="77777777">
        <w:trPr>
          <w:cantSplit/>
          <w:trHeight w:val="20"/>
          <w:jc w:val="center"/>
        </w:trPr>
        <w:tc>
          <w:tcPr>
            <w:tcW w:w="978" w:type="dxa"/>
            <w:vAlign w:val="center"/>
          </w:tcPr>
          <w:p w14:paraId="64D5C0FF" w14:textId="77777777" w:rsidR="00C7177E" w:rsidRDefault="00000000">
            <w:pPr>
              <w:widowControl w:val="0"/>
              <w:spacing w:afterLines="25" w:after="60" w:line="264" w:lineRule="auto"/>
              <w:jc w:val="center"/>
              <w:rPr>
                <w:rFonts w:ascii="宋体" w:eastAsia="宋体" w:hAnsi="宋体" w:hint="eastAsia"/>
                <w:kern w:val="2"/>
                <w:sz w:val="21"/>
                <w:lang w:eastAsia="zh-CN"/>
              </w:rPr>
            </w:pPr>
            <w:r>
              <w:rPr>
                <w:rFonts w:ascii="宋体" w:eastAsia="宋体" w:hAnsi="宋体" w:hint="eastAsia"/>
                <w:kern w:val="2"/>
                <w:sz w:val="21"/>
                <w:lang w:eastAsia="zh-CN"/>
              </w:rPr>
              <w:t>1</w:t>
            </w:r>
            <w:r>
              <w:rPr>
                <w:rFonts w:ascii="宋体" w:eastAsia="宋体" w:hAnsi="宋体"/>
                <w:kern w:val="2"/>
                <w:sz w:val="21"/>
                <w:lang w:eastAsia="zh-CN"/>
              </w:rPr>
              <w:t>0</w:t>
            </w:r>
          </w:p>
        </w:tc>
        <w:tc>
          <w:tcPr>
            <w:tcW w:w="2409" w:type="dxa"/>
            <w:vAlign w:val="center"/>
          </w:tcPr>
          <w:p w14:paraId="7759D066" w14:textId="77777777" w:rsidR="00C7177E" w:rsidRPr="00212631" w:rsidRDefault="00000000">
            <w:pPr>
              <w:widowControl w:val="0"/>
              <w:spacing w:afterLines="25" w:after="60" w:line="264" w:lineRule="auto"/>
              <w:jc w:val="center"/>
              <w:rPr>
                <w:rFonts w:ascii="宋体" w:eastAsia="宋体" w:hAnsi="宋体" w:hint="eastAsia"/>
                <w:kern w:val="2"/>
                <w:sz w:val="21"/>
                <w:lang w:eastAsia="zh-CN"/>
              </w:rPr>
            </w:pPr>
            <w:r w:rsidRPr="00212631">
              <w:rPr>
                <w:rFonts w:ascii="宋体" w:eastAsia="宋体" w:hAnsi="宋体" w:hint="eastAsia"/>
                <w:kern w:val="2"/>
                <w:sz w:val="21"/>
                <w:lang w:eastAsia="zh-CN"/>
              </w:rPr>
              <w:t>标前会议</w:t>
            </w:r>
          </w:p>
        </w:tc>
        <w:tc>
          <w:tcPr>
            <w:tcW w:w="4980" w:type="dxa"/>
            <w:vAlign w:val="center"/>
          </w:tcPr>
          <w:p w14:paraId="4B9CCA1F" w14:textId="77777777" w:rsidR="00C7177E" w:rsidRPr="00212631" w:rsidRDefault="00000000">
            <w:pPr>
              <w:widowControl w:val="0"/>
              <w:spacing w:afterLines="25" w:after="60" w:line="264" w:lineRule="auto"/>
              <w:jc w:val="both"/>
              <w:rPr>
                <w:rFonts w:ascii="宋体" w:eastAsia="宋体" w:hAnsi="宋体" w:hint="eastAsia"/>
                <w:kern w:val="2"/>
                <w:sz w:val="21"/>
                <w:lang w:eastAsia="zh-CN"/>
              </w:rPr>
            </w:pPr>
            <w:r w:rsidRPr="00212631">
              <w:rPr>
                <w:rFonts w:ascii="宋体" w:eastAsia="宋体" w:hAnsi="宋体" w:hint="eastAsia"/>
                <w:kern w:val="2"/>
                <w:sz w:val="21"/>
                <w:lang w:eastAsia="zh-CN"/>
              </w:rPr>
              <w:t>不组织</w:t>
            </w:r>
          </w:p>
        </w:tc>
      </w:tr>
      <w:tr w:rsidR="00692ABB" w14:paraId="5FE99B5F" w14:textId="77777777">
        <w:trPr>
          <w:cantSplit/>
          <w:trHeight w:val="20"/>
          <w:jc w:val="center"/>
        </w:trPr>
        <w:tc>
          <w:tcPr>
            <w:tcW w:w="978" w:type="dxa"/>
            <w:vAlign w:val="center"/>
          </w:tcPr>
          <w:p w14:paraId="5F122DA6" w14:textId="77777777" w:rsidR="00C7177E" w:rsidRDefault="00000000">
            <w:pPr>
              <w:widowControl w:val="0"/>
              <w:spacing w:afterLines="25" w:after="60" w:line="264" w:lineRule="auto"/>
              <w:jc w:val="center"/>
              <w:rPr>
                <w:rFonts w:ascii="宋体" w:eastAsia="宋体" w:hAnsi="宋体" w:hint="eastAsia"/>
                <w:kern w:val="2"/>
                <w:sz w:val="21"/>
                <w:lang w:eastAsia="zh-CN"/>
              </w:rPr>
            </w:pPr>
            <w:r>
              <w:rPr>
                <w:rFonts w:ascii="宋体" w:eastAsia="宋体" w:hAnsi="宋体" w:hint="eastAsia"/>
                <w:kern w:val="2"/>
                <w:sz w:val="21"/>
                <w:lang w:eastAsia="zh-CN"/>
              </w:rPr>
              <w:t>1</w:t>
            </w:r>
            <w:r>
              <w:rPr>
                <w:rFonts w:ascii="宋体" w:eastAsia="宋体" w:hAnsi="宋体"/>
                <w:kern w:val="2"/>
                <w:sz w:val="21"/>
                <w:lang w:eastAsia="zh-CN"/>
              </w:rPr>
              <w:t>2</w:t>
            </w:r>
            <w:r>
              <w:rPr>
                <w:rFonts w:ascii="宋体" w:eastAsia="宋体" w:hAnsi="宋体" w:hint="eastAsia"/>
                <w:kern w:val="2"/>
                <w:sz w:val="21"/>
                <w:lang w:eastAsia="zh-CN"/>
              </w:rPr>
              <w:t>/1</w:t>
            </w:r>
            <w:r>
              <w:rPr>
                <w:rFonts w:ascii="宋体" w:eastAsia="宋体" w:hAnsi="宋体"/>
                <w:kern w:val="2"/>
                <w:sz w:val="21"/>
                <w:lang w:eastAsia="zh-CN"/>
              </w:rPr>
              <w:t>3</w:t>
            </w:r>
          </w:p>
        </w:tc>
        <w:tc>
          <w:tcPr>
            <w:tcW w:w="2409" w:type="dxa"/>
            <w:vAlign w:val="center"/>
          </w:tcPr>
          <w:p w14:paraId="576E2AD2" w14:textId="77777777" w:rsidR="00C7177E" w:rsidRPr="00212631" w:rsidRDefault="00000000">
            <w:pPr>
              <w:widowControl w:val="0"/>
              <w:spacing w:afterLines="25" w:after="60" w:line="264" w:lineRule="auto"/>
              <w:jc w:val="center"/>
              <w:rPr>
                <w:rFonts w:ascii="宋体" w:eastAsia="宋体" w:hAnsi="宋体" w:hint="eastAsia"/>
                <w:kern w:val="2"/>
                <w:sz w:val="21"/>
                <w:lang w:eastAsia="zh-CN"/>
              </w:rPr>
            </w:pPr>
            <w:r w:rsidRPr="00212631">
              <w:rPr>
                <w:rFonts w:ascii="宋体" w:eastAsia="宋体" w:hAnsi="宋体" w:hint="eastAsia"/>
                <w:kern w:val="2"/>
                <w:sz w:val="21"/>
                <w:lang w:eastAsia="zh-CN"/>
              </w:rPr>
              <w:t>招标文件的澄清和修改</w:t>
            </w:r>
          </w:p>
        </w:tc>
        <w:tc>
          <w:tcPr>
            <w:tcW w:w="4980" w:type="dxa"/>
            <w:vAlign w:val="center"/>
          </w:tcPr>
          <w:p w14:paraId="386D9B3F" w14:textId="77777777" w:rsidR="00C7177E" w:rsidRPr="00212631" w:rsidRDefault="00000000">
            <w:pPr>
              <w:widowControl w:val="0"/>
              <w:spacing w:afterLines="25" w:after="60" w:line="264" w:lineRule="auto"/>
              <w:jc w:val="both"/>
              <w:rPr>
                <w:rFonts w:ascii="宋体" w:eastAsia="宋体" w:hAnsi="宋体" w:hint="eastAsia"/>
                <w:kern w:val="2"/>
                <w:sz w:val="21"/>
                <w:lang w:eastAsia="zh-CN"/>
              </w:rPr>
            </w:pPr>
            <w:r w:rsidRPr="00212631">
              <w:rPr>
                <w:rFonts w:ascii="宋体" w:eastAsia="宋体" w:hAnsi="宋体" w:hint="eastAsia"/>
                <w:kern w:val="2"/>
                <w:sz w:val="21"/>
                <w:lang w:eastAsia="zh-CN"/>
              </w:rPr>
              <w:t>不晚于投标截止日三日前（详见招标公告），投标人有义务于招标期间在采购代理机构网站等原公示媒体浏览与本项目有关的澄清和修改信息。</w:t>
            </w:r>
          </w:p>
        </w:tc>
      </w:tr>
      <w:tr w:rsidR="00692ABB" w14:paraId="00F727AC" w14:textId="77777777">
        <w:trPr>
          <w:cantSplit/>
          <w:trHeight w:val="20"/>
          <w:jc w:val="center"/>
        </w:trPr>
        <w:tc>
          <w:tcPr>
            <w:tcW w:w="978" w:type="dxa"/>
            <w:vAlign w:val="center"/>
          </w:tcPr>
          <w:p w14:paraId="1FFA8366" w14:textId="77777777" w:rsidR="00C7177E" w:rsidRDefault="00000000">
            <w:pPr>
              <w:widowControl w:val="0"/>
              <w:spacing w:afterLines="25" w:after="60" w:line="264" w:lineRule="auto"/>
              <w:jc w:val="center"/>
              <w:rPr>
                <w:rFonts w:ascii="宋体" w:eastAsia="宋体" w:hAnsi="宋体" w:hint="eastAsia"/>
                <w:kern w:val="2"/>
                <w:sz w:val="21"/>
                <w:lang w:eastAsia="zh-CN"/>
              </w:rPr>
            </w:pPr>
            <w:r>
              <w:rPr>
                <w:rFonts w:ascii="宋体" w:eastAsia="宋体" w:hAnsi="宋体" w:hint="eastAsia"/>
                <w:kern w:val="2"/>
                <w:sz w:val="21"/>
                <w:lang w:eastAsia="zh-CN"/>
              </w:rPr>
              <w:t>2</w:t>
            </w:r>
            <w:r>
              <w:rPr>
                <w:rFonts w:ascii="宋体" w:eastAsia="宋体" w:hAnsi="宋体"/>
                <w:kern w:val="2"/>
                <w:sz w:val="21"/>
                <w:lang w:eastAsia="zh-CN"/>
              </w:rPr>
              <w:t>0</w:t>
            </w:r>
          </w:p>
        </w:tc>
        <w:tc>
          <w:tcPr>
            <w:tcW w:w="2409" w:type="dxa"/>
            <w:vAlign w:val="center"/>
          </w:tcPr>
          <w:p w14:paraId="688FAB81" w14:textId="77777777" w:rsidR="00C7177E" w:rsidRPr="00212631" w:rsidRDefault="00000000">
            <w:pPr>
              <w:widowControl w:val="0"/>
              <w:spacing w:afterLines="25" w:after="60" w:line="264" w:lineRule="auto"/>
              <w:jc w:val="center"/>
              <w:rPr>
                <w:rFonts w:ascii="宋体" w:eastAsia="宋体" w:hAnsi="宋体" w:hint="eastAsia"/>
                <w:kern w:val="2"/>
                <w:sz w:val="21"/>
                <w:lang w:eastAsia="zh-CN"/>
              </w:rPr>
            </w:pPr>
            <w:r w:rsidRPr="00212631">
              <w:rPr>
                <w:rFonts w:ascii="宋体" w:eastAsia="宋体" w:hAnsi="宋体" w:hint="eastAsia"/>
                <w:kern w:val="2"/>
                <w:sz w:val="21"/>
                <w:lang w:eastAsia="zh-CN"/>
              </w:rPr>
              <w:t>投标有效期</w:t>
            </w:r>
          </w:p>
        </w:tc>
        <w:tc>
          <w:tcPr>
            <w:tcW w:w="4980" w:type="dxa"/>
            <w:vAlign w:val="center"/>
          </w:tcPr>
          <w:p w14:paraId="6AB370B1" w14:textId="77777777" w:rsidR="00C7177E" w:rsidRPr="00212631" w:rsidRDefault="00000000">
            <w:pPr>
              <w:widowControl w:val="0"/>
              <w:spacing w:afterLines="25" w:after="60" w:line="264" w:lineRule="auto"/>
              <w:rPr>
                <w:rFonts w:ascii="宋体" w:eastAsia="宋体" w:hAnsi="宋体" w:hint="eastAsia"/>
                <w:kern w:val="2"/>
                <w:sz w:val="21"/>
                <w:lang w:eastAsia="zh-CN"/>
              </w:rPr>
            </w:pPr>
            <w:r w:rsidRPr="00212631">
              <w:rPr>
                <w:rFonts w:ascii="宋体" w:eastAsia="宋体" w:hAnsi="宋体" w:hint="eastAsia"/>
                <w:kern w:val="2"/>
                <w:sz w:val="21"/>
                <w:lang w:eastAsia="zh-CN"/>
              </w:rPr>
              <w:t>120个日历日</w:t>
            </w:r>
          </w:p>
        </w:tc>
      </w:tr>
      <w:tr w:rsidR="00692ABB" w14:paraId="6B085E23" w14:textId="77777777">
        <w:trPr>
          <w:cantSplit/>
          <w:trHeight w:val="20"/>
          <w:jc w:val="center"/>
        </w:trPr>
        <w:tc>
          <w:tcPr>
            <w:tcW w:w="978" w:type="dxa"/>
            <w:vAlign w:val="center"/>
          </w:tcPr>
          <w:p w14:paraId="24B99E25" w14:textId="77777777" w:rsidR="00C7177E" w:rsidRDefault="00000000">
            <w:pPr>
              <w:widowControl w:val="0"/>
              <w:spacing w:afterLines="25" w:after="60" w:line="264" w:lineRule="auto"/>
              <w:jc w:val="center"/>
              <w:rPr>
                <w:rFonts w:ascii="宋体" w:eastAsia="宋体" w:hAnsi="宋体" w:hint="eastAsia"/>
                <w:kern w:val="2"/>
                <w:sz w:val="21"/>
                <w:lang w:eastAsia="zh-CN"/>
              </w:rPr>
            </w:pPr>
            <w:r>
              <w:rPr>
                <w:rFonts w:ascii="宋体" w:eastAsia="宋体" w:hAnsi="宋体" w:hint="eastAsia"/>
                <w:kern w:val="2"/>
                <w:sz w:val="21"/>
                <w:lang w:eastAsia="zh-CN"/>
              </w:rPr>
              <w:t>2</w:t>
            </w:r>
            <w:r>
              <w:rPr>
                <w:rFonts w:ascii="宋体" w:eastAsia="宋体" w:hAnsi="宋体"/>
                <w:kern w:val="2"/>
                <w:sz w:val="21"/>
                <w:lang w:eastAsia="zh-CN"/>
              </w:rPr>
              <w:t>2</w:t>
            </w:r>
          </w:p>
        </w:tc>
        <w:tc>
          <w:tcPr>
            <w:tcW w:w="2409" w:type="dxa"/>
            <w:vAlign w:val="center"/>
          </w:tcPr>
          <w:p w14:paraId="7FF4AECE" w14:textId="77777777" w:rsidR="00C7177E" w:rsidRPr="00212631" w:rsidRDefault="00000000">
            <w:pPr>
              <w:widowControl w:val="0"/>
              <w:spacing w:afterLines="25" w:after="60" w:line="264" w:lineRule="auto"/>
              <w:jc w:val="center"/>
              <w:rPr>
                <w:rFonts w:ascii="宋体" w:eastAsia="宋体" w:hAnsi="宋体" w:hint="eastAsia"/>
                <w:kern w:val="2"/>
                <w:sz w:val="21"/>
                <w:lang w:eastAsia="zh-CN"/>
              </w:rPr>
            </w:pPr>
            <w:r w:rsidRPr="00212631">
              <w:rPr>
                <w:rFonts w:ascii="宋体" w:eastAsia="宋体" w:hAnsi="宋体" w:hint="eastAsia"/>
                <w:kern w:val="2"/>
                <w:sz w:val="21"/>
                <w:lang w:eastAsia="zh-CN"/>
              </w:rPr>
              <w:t>投标人的替代方案</w:t>
            </w:r>
          </w:p>
        </w:tc>
        <w:tc>
          <w:tcPr>
            <w:tcW w:w="4980" w:type="dxa"/>
            <w:vAlign w:val="center"/>
          </w:tcPr>
          <w:p w14:paraId="68E31779" w14:textId="77777777" w:rsidR="00C7177E" w:rsidRPr="00212631" w:rsidRDefault="00000000">
            <w:pPr>
              <w:widowControl w:val="0"/>
              <w:spacing w:afterLines="25" w:after="60" w:line="264" w:lineRule="auto"/>
              <w:jc w:val="both"/>
              <w:rPr>
                <w:rFonts w:ascii="宋体" w:eastAsia="宋体" w:hAnsi="宋体" w:hint="eastAsia"/>
                <w:kern w:val="2"/>
                <w:sz w:val="21"/>
                <w:lang w:eastAsia="zh-CN"/>
              </w:rPr>
            </w:pPr>
            <w:r w:rsidRPr="00212631">
              <w:rPr>
                <w:rFonts w:ascii="宋体" w:eastAsia="宋体" w:hAnsi="宋体" w:hint="eastAsia"/>
                <w:kern w:val="2"/>
                <w:sz w:val="21"/>
                <w:lang w:eastAsia="zh-CN"/>
              </w:rPr>
              <w:t>不接受</w:t>
            </w:r>
          </w:p>
        </w:tc>
      </w:tr>
      <w:tr w:rsidR="00692ABB" w14:paraId="4621B18E" w14:textId="77777777">
        <w:trPr>
          <w:cantSplit/>
          <w:trHeight w:val="20"/>
          <w:jc w:val="center"/>
        </w:trPr>
        <w:tc>
          <w:tcPr>
            <w:tcW w:w="978" w:type="dxa"/>
            <w:vAlign w:val="center"/>
          </w:tcPr>
          <w:p w14:paraId="3B10551C" w14:textId="77777777" w:rsidR="00C7177E" w:rsidRDefault="00000000">
            <w:pPr>
              <w:widowControl w:val="0"/>
              <w:spacing w:afterLines="25" w:after="60" w:line="264" w:lineRule="auto"/>
              <w:jc w:val="center"/>
              <w:rPr>
                <w:rFonts w:ascii="宋体" w:eastAsia="宋体" w:hAnsi="宋体" w:hint="eastAsia"/>
                <w:kern w:val="2"/>
                <w:sz w:val="21"/>
                <w:lang w:eastAsia="zh-CN"/>
              </w:rPr>
            </w:pPr>
            <w:r>
              <w:rPr>
                <w:rFonts w:ascii="宋体" w:eastAsia="宋体" w:hAnsi="宋体" w:hint="eastAsia"/>
                <w:kern w:val="2"/>
                <w:sz w:val="21"/>
                <w:lang w:eastAsia="zh-CN"/>
              </w:rPr>
              <w:t>2</w:t>
            </w:r>
            <w:r>
              <w:rPr>
                <w:rFonts w:ascii="宋体" w:eastAsia="宋体" w:hAnsi="宋体"/>
                <w:kern w:val="2"/>
                <w:sz w:val="21"/>
                <w:lang w:eastAsia="zh-CN"/>
              </w:rPr>
              <w:t>5</w:t>
            </w:r>
          </w:p>
        </w:tc>
        <w:tc>
          <w:tcPr>
            <w:tcW w:w="2409" w:type="dxa"/>
            <w:vAlign w:val="center"/>
          </w:tcPr>
          <w:p w14:paraId="7C9DD854" w14:textId="77777777" w:rsidR="00C7177E" w:rsidRPr="00212631" w:rsidRDefault="00000000">
            <w:pPr>
              <w:widowControl w:val="0"/>
              <w:spacing w:afterLines="25" w:after="60" w:line="264" w:lineRule="auto"/>
              <w:jc w:val="center"/>
              <w:rPr>
                <w:rFonts w:ascii="宋体" w:eastAsia="宋体" w:hAnsi="宋体" w:hint="eastAsia"/>
                <w:kern w:val="2"/>
                <w:sz w:val="21"/>
                <w:lang w:eastAsia="zh-CN"/>
              </w:rPr>
            </w:pPr>
            <w:r w:rsidRPr="00212631">
              <w:rPr>
                <w:rFonts w:ascii="宋体" w:eastAsia="宋体" w:hAnsi="宋体" w:hint="eastAsia"/>
                <w:kern w:val="2"/>
                <w:sz w:val="21"/>
                <w:lang w:eastAsia="zh-CN"/>
              </w:rPr>
              <w:t>投标文件的大小</w:t>
            </w:r>
          </w:p>
        </w:tc>
        <w:tc>
          <w:tcPr>
            <w:tcW w:w="4980" w:type="dxa"/>
            <w:vAlign w:val="center"/>
          </w:tcPr>
          <w:p w14:paraId="4E810174" w14:textId="77777777" w:rsidR="00C7177E" w:rsidRPr="00212631" w:rsidRDefault="00000000">
            <w:pPr>
              <w:widowControl w:val="0"/>
              <w:spacing w:afterLines="25" w:after="60" w:line="264" w:lineRule="auto"/>
              <w:jc w:val="both"/>
              <w:rPr>
                <w:rFonts w:ascii="宋体" w:eastAsia="宋体" w:hAnsi="宋体" w:hint="eastAsia"/>
                <w:kern w:val="2"/>
                <w:sz w:val="21"/>
                <w:lang w:eastAsia="zh-CN"/>
              </w:rPr>
            </w:pPr>
            <w:r w:rsidRPr="00212631">
              <w:rPr>
                <w:rFonts w:ascii="宋体" w:eastAsia="宋体" w:hAnsi="宋体" w:hint="eastAsia"/>
                <w:kern w:val="2"/>
                <w:sz w:val="21"/>
                <w:lang w:eastAsia="zh-CN"/>
              </w:rPr>
              <w:t>投标文件大小不得超过</w:t>
            </w:r>
            <w:r w:rsidRPr="00212631">
              <w:rPr>
                <w:rFonts w:ascii="宋体" w:eastAsia="宋体" w:hAnsi="宋体"/>
                <w:kern w:val="2"/>
                <w:sz w:val="21"/>
                <w:lang w:eastAsia="zh-CN"/>
              </w:rPr>
              <w:t>1</w:t>
            </w:r>
            <w:r w:rsidRPr="00212631">
              <w:rPr>
                <w:rFonts w:ascii="宋体" w:eastAsia="宋体" w:hAnsi="宋体" w:hint="eastAsia"/>
                <w:kern w:val="2"/>
                <w:sz w:val="21"/>
                <w:lang w:eastAsia="zh-CN"/>
              </w:rPr>
              <w:t>00MB</w:t>
            </w:r>
          </w:p>
        </w:tc>
      </w:tr>
      <w:tr w:rsidR="00692ABB" w14:paraId="094321A6" w14:textId="77777777">
        <w:trPr>
          <w:cantSplit/>
          <w:trHeight w:val="20"/>
          <w:jc w:val="center"/>
        </w:trPr>
        <w:tc>
          <w:tcPr>
            <w:tcW w:w="978" w:type="dxa"/>
            <w:vAlign w:val="center"/>
          </w:tcPr>
          <w:p w14:paraId="15A57C71" w14:textId="77777777" w:rsidR="00C7177E" w:rsidRDefault="00000000">
            <w:pPr>
              <w:widowControl w:val="0"/>
              <w:spacing w:afterLines="25" w:after="60" w:line="264" w:lineRule="auto"/>
              <w:jc w:val="center"/>
              <w:rPr>
                <w:rFonts w:ascii="宋体" w:eastAsia="宋体" w:hAnsi="宋体" w:hint="eastAsia"/>
                <w:kern w:val="2"/>
                <w:sz w:val="21"/>
                <w:lang w:eastAsia="zh-CN"/>
              </w:rPr>
            </w:pPr>
            <w:r>
              <w:rPr>
                <w:rFonts w:ascii="宋体" w:eastAsia="宋体" w:hAnsi="宋体" w:hint="eastAsia"/>
                <w:kern w:val="2"/>
                <w:sz w:val="21"/>
                <w:lang w:eastAsia="zh-CN"/>
              </w:rPr>
              <w:t>2</w:t>
            </w:r>
            <w:r>
              <w:rPr>
                <w:rFonts w:ascii="宋体" w:eastAsia="宋体" w:hAnsi="宋体"/>
                <w:kern w:val="2"/>
                <w:sz w:val="21"/>
                <w:lang w:eastAsia="zh-CN"/>
              </w:rPr>
              <w:t>6</w:t>
            </w:r>
          </w:p>
        </w:tc>
        <w:tc>
          <w:tcPr>
            <w:tcW w:w="2409" w:type="dxa"/>
            <w:vAlign w:val="center"/>
          </w:tcPr>
          <w:p w14:paraId="08A3A517" w14:textId="77777777" w:rsidR="00C7177E" w:rsidRPr="00212631" w:rsidRDefault="00000000">
            <w:pPr>
              <w:widowControl w:val="0"/>
              <w:spacing w:afterLines="25" w:after="60" w:line="264" w:lineRule="auto"/>
              <w:jc w:val="center"/>
              <w:rPr>
                <w:rFonts w:ascii="宋体" w:eastAsia="宋体" w:hAnsi="宋体" w:hint="eastAsia"/>
                <w:kern w:val="2"/>
                <w:sz w:val="21"/>
                <w:lang w:eastAsia="zh-CN"/>
              </w:rPr>
            </w:pPr>
            <w:bookmarkStart w:id="26" w:name="_Hlk71664860"/>
            <w:r w:rsidRPr="00212631">
              <w:rPr>
                <w:rFonts w:ascii="宋体" w:eastAsia="宋体" w:hAnsi="宋体" w:hint="eastAsia"/>
                <w:kern w:val="2"/>
                <w:sz w:val="21"/>
                <w:lang w:eastAsia="zh-CN"/>
              </w:rPr>
              <w:t>样品</w:t>
            </w:r>
            <w:bookmarkEnd w:id="26"/>
          </w:p>
        </w:tc>
        <w:tc>
          <w:tcPr>
            <w:tcW w:w="4980" w:type="dxa"/>
            <w:vAlign w:val="center"/>
          </w:tcPr>
          <w:p w14:paraId="09011303" w14:textId="77777777" w:rsidR="00C7177E" w:rsidRPr="00212631" w:rsidRDefault="00000000">
            <w:pPr>
              <w:widowControl w:val="0"/>
              <w:spacing w:afterLines="25" w:after="60" w:line="264" w:lineRule="auto"/>
              <w:jc w:val="both"/>
              <w:rPr>
                <w:rFonts w:ascii="宋体" w:eastAsia="宋体" w:hAnsi="宋体" w:hint="eastAsia"/>
                <w:kern w:val="2"/>
                <w:sz w:val="21"/>
                <w:lang w:eastAsia="zh-CN"/>
              </w:rPr>
            </w:pPr>
            <w:r w:rsidRPr="00212631">
              <w:rPr>
                <w:rFonts w:ascii="宋体" w:eastAsia="宋体" w:hAnsi="宋体" w:hint="eastAsia"/>
                <w:kern w:val="2"/>
                <w:sz w:val="21"/>
                <w:lang w:eastAsia="zh-CN"/>
              </w:rPr>
              <w:t>无</w:t>
            </w:r>
          </w:p>
        </w:tc>
      </w:tr>
      <w:tr w:rsidR="00692ABB" w14:paraId="2D8C0FD8" w14:textId="77777777">
        <w:trPr>
          <w:cantSplit/>
          <w:trHeight w:val="20"/>
          <w:jc w:val="center"/>
        </w:trPr>
        <w:tc>
          <w:tcPr>
            <w:tcW w:w="978" w:type="dxa"/>
            <w:vAlign w:val="center"/>
          </w:tcPr>
          <w:p w14:paraId="6F6EA2B0" w14:textId="77777777" w:rsidR="00C7177E" w:rsidRDefault="00000000">
            <w:pPr>
              <w:widowControl w:val="0"/>
              <w:spacing w:afterLines="25" w:after="60" w:line="264" w:lineRule="auto"/>
              <w:jc w:val="center"/>
              <w:rPr>
                <w:rFonts w:ascii="宋体" w:eastAsia="宋体" w:hAnsi="宋体" w:hint="eastAsia"/>
                <w:kern w:val="2"/>
                <w:sz w:val="21"/>
                <w:lang w:eastAsia="zh-CN"/>
              </w:rPr>
            </w:pPr>
            <w:r>
              <w:rPr>
                <w:rFonts w:ascii="宋体" w:eastAsia="宋体" w:hAnsi="宋体" w:hint="eastAsia"/>
                <w:kern w:val="2"/>
                <w:sz w:val="21"/>
                <w:lang w:eastAsia="zh-CN"/>
              </w:rPr>
              <w:t>3</w:t>
            </w:r>
            <w:r>
              <w:rPr>
                <w:rFonts w:ascii="宋体" w:eastAsia="宋体" w:hAnsi="宋体"/>
                <w:kern w:val="2"/>
                <w:sz w:val="21"/>
                <w:lang w:eastAsia="zh-CN"/>
              </w:rPr>
              <w:t>7</w:t>
            </w:r>
          </w:p>
        </w:tc>
        <w:tc>
          <w:tcPr>
            <w:tcW w:w="2409" w:type="dxa"/>
            <w:vAlign w:val="center"/>
          </w:tcPr>
          <w:p w14:paraId="02641B6C" w14:textId="77777777" w:rsidR="00C7177E" w:rsidRPr="00212631" w:rsidRDefault="00000000">
            <w:pPr>
              <w:widowControl w:val="0"/>
              <w:spacing w:afterLines="25" w:after="60" w:line="264" w:lineRule="auto"/>
              <w:jc w:val="center"/>
              <w:rPr>
                <w:rFonts w:ascii="宋体" w:eastAsia="宋体" w:hAnsi="宋体" w:hint="eastAsia"/>
                <w:kern w:val="2"/>
                <w:sz w:val="21"/>
                <w:lang w:eastAsia="zh-CN"/>
              </w:rPr>
            </w:pPr>
            <w:r w:rsidRPr="00212631">
              <w:rPr>
                <w:rFonts w:ascii="宋体" w:eastAsia="宋体" w:hAnsi="宋体" w:hint="eastAsia"/>
                <w:kern w:val="2"/>
                <w:sz w:val="21"/>
                <w:lang w:eastAsia="zh-CN"/>
              </w:rPr>
              <w:t>评审方法</w:t>
            </w:r>
          </w:p>
        </w:tc>
        <w:tc>
          <w:tcPr>
            <w:tcW w:w="4980" w:type="dxa"/>
            <w:vAlign w:val="center"/>
          </w:tcPr>
          <w:p w14:paraId="557CBDD9" w14:textId="77777777" w:rsidR="00C7177E" w:rsidRPr="00212631" w:rsidRDefault="00000000">
            <w:pPr>
              <w:widowControl w:val="0"/>
              <w:spacing w:afterLines="25" w:after="60" w:line="264" w:lineRule="auto"/>
              <w:jc w:val="both"/>
              <w:rPr>
                <w:rFonts w:ascii="宋体" w:eastAsia="宋体" w:hAnsi="宋体" w:hint="eastAsia"/>
                <w:kern w:val="2"/>
                <w:sz w:val="21"/>
                <w:lang w:eastAsia="zh-CN"/>
              </w:rPr>
            </w:pPr>
            <w:r w:rsidRPr="00212631">
              <w:rPr>
                <w:rFonts w:ascii="宋体" w:eastAsia="宋体" w:hAnsi="宋体" w:hint="eastAsia"/>
                <w:kern w:val="2"/>
                <w:sz w:val="21"/>
                <w:lang w:eastAsia="zh-CN"/>
              </w:rPr>
              <w:t>综合评分法</w:t>
            </w:r>
          </w:p>
        </w:tc>
      </w:tr>
      <w:tr w:rsidR="00692ABB" w14:paraId="593F8775" w14:textId="77777777">
        <w:trPr>
          <w:cantSplit/>
          <w:trHeight w:val="20"/>
          <w:jc w:val="center"/>
        </w:trPr>
        <w:tc>
          <w:tcPr>
            <w:tcW w:w="978" w:type="dxa"/>
            <w:vAlign w:val="center"/>
          </w:tcPr>
          <w:p w14:paraId="71488C0F" w14:textId="77777777" w:rsidR="00C7177E" w:rsidRDefault="00000000">
            <w:pPr>
              <w:widowControl w:val="0"/>
              <w:spacing w:afterLines="25" w:after="60" w:line="264" w:lineRule="auto"/>
              <w:jc w:val="center"/>
              <w:rPr>
                <w:rFonts w:ascii="宋体" w:eastAsia="宋体" w:hAnsi="宋体" w:hint="eastAsia"/>
                <w:kern w:val="2"/>
                <w:sz w:val="21"/>
                <w:lang w:eastAsia="zh-CN"/>
              </w:rPr>
            </w:pPr>
            <w:r>
              <w:rPr>
                <w:rFonts w:ascii="宋体" w:eastAsia="宋体" w:hAnsi="宋体" w:hint="eastAsia"/>
                <w:kern w:val="2"/>
                <w:sz w:val="21"/>
                <w:lang w:eastAsia="zh-CN"/>
              </w:rPr>
              <w:t>3</w:t>
            </w:r>
            <w:r>
              <w:rPr>
                <w:rFonts w:ascii="宋体" w:eastAsia="宋体" w:hAnsi="宋体"/>
                <w:kern w:val="2"/>
                <w:sz w:val="21"/>
                <w:lang w:eastAsia="zh-CN"/>
              </w:rPr>
              <w:t>8</w:t>
            </w:r>
          </w:p>
        </w:tc>
        <w:tc>
          <w:tcPr>
            <w:tcW w:w="2409" w:type="dxa"/>
            <w:vAlign w:val="center"/>
          </w:tcPr>
          <w:p w14:paraId="07321D4E" w14:textId="77777777" w:rsidR="00C7177E" w:rsidRPr="00212631" w:rsidRDefault="00000000">
            <w:pPr>
              <w:widowControl w:val="0"/>
              <w:spacing w:afterLines="25" w:after="60" w:line="264" w:lineRule="auto"/>
              <w:jc w:val="center"/>
              <w:rPr>
                <w:rFonts w:ascii="宋体" w:eastAsia="宋体" w:hAnsi="宋体" w:hint="eastAsia"/>
                <w:kern w:val="2"/>
                <w:sz w:val="21"/>
                <w:lang w:eastAsia="zh-CN"/>
              </w:rPr>
            </w:pPr>
            <w:r w:rsidRPr="00212631">
              <w:rPr>
                <w:rFonts w:ascii="宋体" w:eastAsia="宋体" w:hAnsi="宋体" w:hint="eastAsia"/>
                <w:kern w:val="2"/>
                <w:sz w:val="21"/>
                <w:lang w:eastAsia="zh-CN"/>
              </w:rPr>
              <w:t>定标方法</w:t>
            </w:r>
          </w:p>
        </w:tc>
        <w:tc>
          <w:tcPr>
            <w:tcW w:w="4980" w:type="dxa"/>
            <w:vAlign w:val="center"/>
          </w:tcPr>
          <w:p w14:paraId="289AE492" w14:textId="77777777" w:rsidR="00C7177E" w:rsidRPr="00212631" w:rsidRDefault="00000000">
            <w:pPr>
              <w:widowControl w:val="0"/>
              <w:spacing w:afterLines="25" w:after="60" w:line="264" w:lineRule="auto"/>
              <w:jc w:val="both"/>
              <w:rPr>
                <w:rFonts w:ascii="宋体" w:eastAsia="宋体" w:hAnsi="宋体" w:hint="eastAsia"/>
                <w:kern w:val="2"/>
                <w:sz w:val="21"/>
                <w:lang w:eastAsia="zh-CN"/>
              </w:rPr>
            </w:pPr>
            <w:r w:rsidRPr="00212631">
              <w:rPr>
                <w:rFonts w:ascii="宋体" w:eastAsia="宋体" w:hAnsi="宋体" w:hint="eastAsia"/>
                <w:kern w:val="2"/>
                <w:sz w:val="21"/>
                <w:lang w:eastAsia="zh-CN"/>
              </w:rPr>
              <w:t>非评定分离</w:t>
            </w:r>
          </w:p>
        </w:tc>
      </w:tr>
      <w:tr w:rsidR="00692ABB" w14:paraId="6426F199" w14:textId="77777777">
        <w:trPr>
          <w:cantSplit/>
          <w:trHeight w:val="20"/>
          <w:jc w:val="center"/>
        </w:trPr>
        <w:tc>
          <w:tcPr>
            <w:tcW w:w="978" w:type="dxa"/>
            <w:vAlign w:val="center"/>
          </w:tcPr>
          <w:p w14:paraId="753C8C36" w14:textId="77777777" w:rsidR="00C7177E" w:rsidRDefault="00000000">
            <w:pPr>
              <w:widowControl w:val="0"/>
              <w:spacing w:afterLines="25" w:after="60" w:line="264" w:lineRule="auto"/>
              <w:jc w:val="center"/>
              <w:rPr>
                <w:rFonts w:ascii="宋体" w:eastAsia="宋体" w:hAnsi="宋体" w:hint="eastAsia"/>
                <w:kern w:val="2"/>
                <w:sz w:val="21"/>
                <w:lang w:eastAsia="zh-CN"/>
              </w:rPr>
            </w:pPr>
            <w:r>
              <w:rPr>
                <w:rFonts w:ascii="宋体" w:eastAsia="宋体" w:hAnsi="宋体" w:hint="eastAsia"/>
                <w:kern w:val="2"/>
                <w:sz w:val="21"/>
                <w:lang w:eastAsia="zh-CN"/>
              </w:rPr>
              <w:t>4</w:t>
            </w:r>
            <w:r>
              <w:rPr>
                <w:rFonts w:ascii="宋体" w:eastAsia="宋体" w:hAnsi="宋体"/>
                <w:kern w:val="2"/>
                <w:sz w:val="21"/>
                <w:lang w:eastAsia="zh-CN"/>
              </w:rPr>
              <w:t>2</w:t>
            </w:r>
          </w:p>
        </w:tc>
        <w:tc>
          <w:tcPr>
            <w:tcW w:w="2409" w:type="dxa"/>
            <w:vAlign w:val="center"/>
          </w:tcPr>
          <w:p w14:paraId="2EDBE55C" w14:textId="77777777" w:rsidR="00C7177E" w:rsidRPr="00212631" w:rsidRDefault="00000000">
            <w:pPr>
              <w:widowControl w:val="0"/>
              <w:spacing w:afterLines="25" w:after="60" w:line="264" w:lineRule="auto"/>
              <w:jc w:val="center"/>
              <w:rPr>
                <w:rFonts w:ascii="宋体" w:eastAsia="宋体" w:hAnsi="宋体" w:hint="eastAsia"/>
                <w:kern w:val="2"/>
                <w:sz w:val="21"/>
                <w:lang w:eastAsia="zh-CN"/>
              </w:rPr>
            </w:pPr>
            <w:r w:rsidRPr="00212631">
              <w:rPr>
                <w:rFonts w:ascii="Arial" w:eastAsia="宋体" w:hAnsi="Arial" w:hint="eastAsia"/>
                <w:kern w:val="2"/>
                <w:sz w:val="21"/>
                <w:lang w:eastAsia="zh-CN"/>
              </w:rPr>
              <w:t>公开招标失败的处理</w:t>
            </w:r>
          </w:p>
        </w:tc>
        <w:tc>
          <w:tcPr>
            <w:tcW w:w="4980" w:type="dxa"/>
            <w:vAlign w:val="center"/>
          </w:tcPr>
          <w:p w14:paraId="44FACA12" w14:textId="77777777" w:rsidR="00C7177E" w:rsidRPr="00212631" w:rsidRDefault="00000000">
            <w:pPr>
              <w:widowControl w:val="0"/>
              <w:spacing w:afterLines="25" w:after="60" w:line="264" w:lineRule="auto"/>
              <w:jc w:val="both"/>
              <w:rPr>
                <w:rFonts w:ascii="宋体" w:eastAsia="宋体" w:hAnsi="宋体" w:hint="eastAsia"/>
                <w:kern w:val="2"/>
                <w:sz w:val="21"/>
                <w:lang w:eastAsia="zh-CN"/>
              </w:rPr>
            </w:pPr>
            <w:r w:rsidRPr="00212631">
              <w:rPr>
                <w:rFonts w:ascii="Arial" w:eastAsia="宋体" w:hAnsi="Arial" w:hint="eastAsia"/>
                <w:kern w:val="2"/>
                <w:sz w:val="21"/>
                <w:lang w:eastAsia="zh-CN"/>
              </w:rPr>
              <w:t>中标供应商放弃中标资格的，或者中标供应商的中标资格被依法确认无效的，应当重新组织采购或由采购人依据有关规定从其他候选中标供应商中确定替补中标供应商。</w:t>
            </w:r>
          </w:p>
        </w:tc>
      </w:tr>
      <w:tr w:rsidR="00692ABB" w14:paraId="3FAA1FD5" w14:textId="77777777">
        <w:trPr>
          <w:cantSplit/>
          <w:trHeight w:val="20"/>
          <w:jc w:val="center"/>
        </w:trPr>
        <w:tc>
          <w:tcPr>
            <w:tcW w:w="978" w:type="dxa"/>
            <w:vAlign w:val="center"/>
          </w:tcPr>
          <w:p w14:paraId="450F6B59" w14:textId="77777777" w:rsidR="00C7177E" w:rsidRDefault="00000000">
            <w:pPr>
              <w:widowControl w:val="0"/>
              <w:spacing w:afterLines="25" w:after="60" w:line="264" w:lineRule="auto"/>
              <w:jc w:val="center"/>
              <w:rPr>
                <w:rFonts w:ascii="宋体" w:eastAsia="宋体" w:hAnsi="宋体" w:hint="eastAsia"/>
                <w:kern w:val="2"/>
                <w:sz w:val="21"/>
                <w:lang w:eastAsia="zh-CN"/>
              </w:rPr>
            </w:pPr>
            <w:r>
              <w:rPr>
                <w:rFonts w:ascii="宋体" w:eastAsia="宋体" w:hAnsi="宋体" w:hint="eastAsia"/>
                <w:kern w:val="2"/>
                <w:sz w:val="21"/>
                <w:lang w:eastAsia="zh-CN"/>
              </w:rPr>
              <w:t>4</w:t>
            </w:r>
            <w:r>
              <w:rPr>
                <w:rFonts w:ascii="宋体" w:eastAsia="宋体" w:hAnsi="宋体"/>
                <w:kern w:val="2"/>
                <w:sz w:val="21"/>
                <w:lang w:eastAsia="zh-CN"/>
              </w:rPr>
              <w:t>6</w:t>
            </w:r>
          </w:p>
        </w:tc>
        <w:tc>
          <w:tcPr>
            <w:tcW w:w="2409" w:type="dxa"/>
            <w:vAlign w:val="center"/>
          </w:tcPr>
          <w:p w14:paraId="7B961D54" w14:textId="77777777" w:rsidR="00C7177E" w:rsidRPr="00212631" w:rsidRDefault="00000000">
            <w:pPr>
              <w:widowControl w:val="0"/>
              <w:spacing w:afterLines="25" w:after="60" w:line="264" w:lineRule="auto"/>
              <w:jc w:val="center"/>
              <w:rPr>
                <w:rFonts w:ascii="宋体" w:eastAsia="宋体" w:hAnsi="宋体" w:hint="eastAsia"/>
                <w:kern w:val="2"/>
                <w:sz w:val="21"/>
                <w:lang w:eastAsia="zh-CN"/>
              </w:rPr>
            </w:pPr>
            <w:r w:rsidRPr="00212631">
              <w:rPr>
                <w:rFonts w:ascii="宋体" w:eastAsia="宋体" w:hAnsi="宋体" w:hint="eastAsia"/>
                <w:kern w:val="2"/>
                <w:sz w:val="21"/>
                <w:lang w:eastAsia="zh-CN"/>
              </w:rPr>
              <w:t>履约担保</w:t>
            </w:r>
          </w:p>
        </w:tc>
        <w:tc>
          <w:tcPr>
            <w:tcW w:w="4980" w:type="dxa"/>
            <w:vAlign w:val="center"/>
          </w:tcPr>
          <w:p w14:paraId="48F02437" w14:textId="77777777" w:rsidR="00C7177E" w:rsidRPr="00212631" w:rsidRDefault="00000000">
            <w:pPr>
              <w:widowControl w:val="0"/>
              <w:spacing w:afterLines="25" w:after="60" w:line="264" w:lineRule="auto"/>
              <w:jc w:val="both"/>
              <w:rPr>
                <w:rFonts w:ascii="宋体" w:eastAsia="宋体" w:hAnsi="宋体" w:hint="eastAsia"/>
                <w:kern w:val="2"/>
                <w:sz w:val="21"/>
                <w:lang w:eastAsia="zh-CN"/>
              </w:rPr>
            </w:pPr>
            <w:r w:rsidRPr="00212631">
              <w:rPr>
                <w:rFonts w:ascii="宋体" w:eastAsia="宋体" w:hAnsi="宋体" w:hint="eastAsia"/>
                <w:kern w:val="2"/>
                <w:sz w:val="21"/>
                <w:lang w:eastAsia="zh-CN"/>
              </w:rPr>
              <w:t>不需要</w:t>
            </w:r>
          </w:p>
        </w:tc>
      </w:tr>
      <w:tr w:rsidR="00692ABB" w14:paraId="3E4062CF" w14:textId="77777777">
        <w:trPr>
          <w:cantSplit/>
          <w:trHeight w:val="20"/>
          <w:jc w:val="center"/>
        </w:trPr>
        <w:tc>
          <w:tcPr>
            <w:tcW w:w="978" w:type="dxa"/>
            <w:vAlign w:val="center"/>
          </w:tcPr>
          <w:p w14:paraId="7C93FDA6" w14:textId="77777777" w:rsidR="00C7177E" w:rsidRDefault="00000000">
            <w:pPr>
              <w:widowControl w:val="0"/>
              <w:spacing w:afterLines="25" w:after="60" w:line="264" w:lineRule="auto"/>
              <w:jc w:val="center"/>
              <w:rPr>
                <w:rFonts w:ascii="宋体" w:eastAsia="宋体" w:hAnsi="宋体" w:hint="eastAsia"/>
                <w:kern w:val="2"/>
                <w:sz w:val="21"/>
                <w:lang w:eastAsia="zh-CN"/>
              </w:rPr>
            </w:pPr>
            <w:r>
              <w:rPr>
                <w:rFonts w:ascii="宋体" w:eastAsia="宋体" w:hAnsi="宋体" w:hint="eastAsia"/>
                <w:kern w:val="2"/>
                <w:sz w:val="21"/>
                <w:lang w:eastAsia="zh-CN"/>
              </w:rPr>
              <w:lastRenderedPageBreak/>
              <w:t>5</w:t>
            </w:r>
            <w:r>
              <w:rPr>
                <w:rFonts w:ascii="宋体" w:eastAsia="宋体" w:hAnsi="宋体"/>
                <w:kern w:val="2"/>
                <w:sz w:val="21"/>
                <w:lang w:eastAsia="zh-CN"/>
              </w:rPr>
              <w:t>4</w:t>
            </w:r>
          </w:p>
        </w:tc>
        <w:tc>
          <w:tcPr>
            <w:tcW w:w="2409" w:type="dxa"/>
            <w:vAlign w:val="center"/>
          </w:tcPr>
          <w:p w14:paraId="5476D040" w14:textId="77777777" w:rsidR="00C7177E" w:rsidRDefault="00000000">
            <w:pPr>
              <w:widowControl w:val="0"/>
              <w:spacing w:afterLines="25" w:after="60" w:line="264" w:lineRule="auto"/>
              <w:jc w:val="center"/>
              <w:rPr>
                <w:rFonts w:ascii="宋体" w:eastAsia="宋体" w:hAnsi="宋体" w:hint="eastAsia"/>
                <w:kern w:val="2"/>
                <w:sz w:val="21"/>
                <w:lang w:eastAsia="zh-CN"/>
              </w:rPr>
            </w:pPr>
            <w:r>
              <w:rPr>
                <w:rFonts w:ascii="宋体" w:eastAsia="宋体" w:hAnsi="宋体" w:hint="eastAsia"/>
                <w:kern w:val="2"/>
                <w:sz w:val="21"/>
                <w:lang w:eastAsia="zh-CN"/>
              </w:rPr>
              <w:t>招标代理服务费</w:t>
            </w:r>
          </w:p>
        </w:tc>
        <w:tc>
          <w:tcPr>
            <w:tcW w:w="4980" w:type="dxa"/>
            <w:vAlign w:val="center"/>
          </w:tcPr>
          <w:p w14:paraId="6D200655" w14:textId="77777777" w:rsidR="00C7177E" w:rsidRDefault="00000000">
            <w:pPr>
              <w:widowControl w:val="0"/>
              <w:spacing w:line="264" w:lineRule="auto"/>
              <w:jc w:val="both"/>
              <w:rPr>
                <w:rFonts w:ascii="宋体" w:eastAsia="宋体" w:hAnsi="宋体" w:hint="eastAsia"/>
                <w:kern w:val="2"/>
                <w:sz w:val="21"/>
                <w:lang w:eastAsia="zh-CN"/>
              </w:rPr>
            </w:pPr>
            <w:r>
              <w:rPr>
                <w:rFonts w:ascii="宋体" w:eastAsia="宋体" w:hAnsi="宋体" w:hint="eastAsia"/>
                <w:kern w:val="2"/>
                <w:sz w:val="21"/>
                <w:lang w:eastAsia="zh-CN"/>
              </w:rPr>
              <w:t>采购代理机构以中标金额为计算基数，按《深圳市财政委员会关于规范深圳市社会采购代理机构管理有关事项的补充通知》（深财购〔2018〕27号）规定的招标代理服务费收费办法，按差额定率累进法计算，并向中标单位收取。服务费采用转账的方式，账户信息如下：</w:t>
            </w:r>
          </w:p>
          <w:p w14:paraId="009FD7FB" w14:textId="77777777" w:rsidR="00C7177E" w:rsidRDefault="00000000">
            <w:pPr>
              <w:widowControl w:val="0"/>
              <w:spacing w:line="264" w:lineRule="auto"/>
              <w:jc w:val="both"/>
              <w:rPr>
                <w:rFonts w:ascii="宋体" w:eastAsia="宋体" w:hAnsi="宋体" w:hint="eastAsia"/>
                <w:b/>
                <w:bCs/>
                <w:kern w:val="2"/>
                <w:sz w:val="21"/>
                <w:lang w:eastAsia="zh-CN"/>
              </w:rPr>
            </w:pPr>
            <w:r>
              <w:rPr>
                <w:rFonts w:ascii="宋体" w:eastAsia="宋体" w:hAnsi="宋体" w:hint="eastAsia"/>
                <w:b/>
                <w:bCs/>
                <w:kern w:val="2"/>
                <w:sz w:val="21"/>
                <w:lang w:eastAsia="zh-CN"/>
              </w:rPr>
              <w:t>开户银行：中国民生银行股份有限公司深圳前海分行</w:t>
            </w:r>
          </w:p>
          <w:p w14:paraId="0F2D5748" w14:textId="77777777" w:rsidR="00C7177E" w:rsidRDefault="00000000">
            <w:pPr>
              <w:widowControl w:val="0"/>
              <w:spacing w:line="264" w:lineRule="auto"/>
              <w:jc w:val="both"/>
              <w:rPr>
                <w:rFonts w:ascii="宋体" w:eastAsia="宋体" w:hAnsi="宋体" w:hint="eastAsia"/>
                <w:b/>
                <w:bCs/>
                <w:kern w:val="2"/>
                <w:sz w:val="21"/>
                <w:lang w:eastAsia="zh-CN"/>
              </w:rPr>
            </w:pPr>
            <w:r>
              <w:rPr>
                <w:rFonts w:ascii="宋体" w:eastAsia="宋体" w:hAnsi="宋体" w:hint="eastAsia"/>
                <w:b/>
                <w:bCs/>
                <w:kern w:val="2"/>
                <w:sz w:val="21"/>
                <w:lang w:eastAsia="zh-CN"/>
              </w:rPr>
              <w:t>账户名称：雷达咨询（深圳）有限公司</w:t>
            </w:r>
          </w:p>
          <w:p w14:paraId="597A273E" w14:textId="77777777" w:rsidR="00C7177E" w:rsidRDefault="00000000">
            <w:pPr>
              <w:widowControl w:val="0"/>
              <w:spacing w:afterLines="25" w:after="60" w:line="264" w:lineRule="auto"/>
              <w:jc w:val="both"/>
              <w:rPr>
                <w:rFonts w:ascii="宋体" w:eastAsia="宋体" w:hAnsi="宋体" w:hint="eastAsia"/>
                <w:kern w:val="2"/>
                <w:sz w:val="21"/>
                <w:lang w:eastAsia="zh-CN"/>
              </w:rPr>
            </w:pPr>
            <w:r>
              <w:rPr>
                <w:rFonts w:ascii="宋体" w:eastAsia="宋体" w:hAnsi="宋体" w:hint="eastAsia"/>
                <w:b/>
                <w:bCs/>
                <w:kern w:val="2"/>
                <w:sz w:val="21"/>
                <w:lang w:eastAsia="zh-CN"/>
              </w:rPr>
              <w:t>账  号：699803680</w:t>
            </w:r>
          </w:p>
        </w:tc>
      </w:tr>
    </w:tbl>
    <w:p w14:paraId="471B62EF" w14:textId="77777777" w:rsidR="00C7177E" w:rsidRDefault="00000000">
      <w:pPr>
        <w:widowControl w:val="0"/>
        <w:spacing w:before="240" w:afterLines="25" w:after="60" w:line="360" w:lineRule="auto"/>
        <w:ind w:firstLineChars="337" w:firstLine="708"/>
        <w:jc w:val="both"/>
        <w:rPr>
          <w:rFonts w:ascii="宋体" w:eastAsia="宋体" w:hAnsi="宋体" w:hint="eastAsia"/>
          <w:b/>
          <w:kern w:val="2"/>
          <w:sz w:val="21"/>
          <w:lang w:eastAsia="zh-CN"/>
        </w:rPr>
      </w:pPr>
      <w:r>
        <w:rPr>
          <w:rFonts w:ascii="宋体" w:eastAsia="宋体" w:hAnsi="宋体" w:hint="eastAsia"/>
          <w:kern w:val="2"/>
          <w:sz w:val="21"/>
          <w:szCs w:val="21"/>
          <w:lang w:eastAsia="zh-CN"/>
        </w:rPr>
        <w:t>备注：本表是通用条款相关条款的补充和明确，如与通用条款内容相冲突的，以本表为准。</w:t>
      </w:r>
    </w:p>
    <w:p w14:paraId="00AF4C76" w14:textId="77777777" w:rsidR="00C7177E" w:rsidRDefault="00000000">
      <w:pPr>
        <w:rPr>
          <w:rFonts w:ascii="宋体" w:eastAsia="宋体" w:hAnsi="宋体" w:hint="eastAsia"/>
          <w:b/>
          <w:kern w:val="2"/>
          <w:sz w:val="21"/>
          <w:lang w:eastAsia="zh-CN"/>
        </w:rPr>
      </w:pPr>
      <w:r>
        <w:rPr>
          <w:rFonts w:ascii="宋体" w:eastAsia="宋体" w:hAnsi="宋体"/>
          <w:b/>
          <w:kern w:val="2"/>
          <w:sz w:val="21"/>
          <w:lang w:eastAsia="zh-CN"/>
        </w:rPr>
        <w:br w:type="page"/>
      </w:r>
    </w:p>
    <w:p w14:paraId="6014F1FA" w14:textId="77777777" w:rsidR="00C7177E" w:rsidRDefault="00000000">
      <w:pPr>
        <w:spacing w:line="360" w:lineRule="auto"/>
        <w:ind w:firstLineChars="200" w:firstLine="643"/>
        <w:rPr>
          <w:rFonts w:ascii="宋体" w:eastAsia="宋体" w:hAnsi="宋体" w:hint="eastAsia"/>
          <w:b/>
          <w:bCs/>
          <w:sz w:val="32"/>
          <w:szCs w:val="32"/>
          <w:lang w:eastAsia="zh-CN"/>
        </w:rPr>
      </w:pPr>
      <w:r>
        <w:rPr>
          <w:rFonts w:ascii="宋体" w:eastAsia="宋体" w:hAnsi="宋体" w:hint="eastAsia"/>
          <w:b/>
          <w:bCs/>
          <w:sz w:val="32"/>
          <w:szCs w:val="32"/>
          <w:lang w:eastAsia="zh-CN"/>
        </w:rPr>
        <w:t>二、其他关键信息</w:t>
      </w:r>
    </w:p>
    <w:p w14:paraId="1E93FCFC" w14:textId="77777777" w:rsidR="00C7177E" w:rsidRDefault="00000000">
      <w:pPr>
        <w:widowControl w:val="0"/>
        <w:spacing w:afterLines="25" w:after="60" w:line="360" w:lineRule="auto"/>
        <w:ind w:firstLineChars="200" w:firstLine="422"/>
        <w:jc w:val="both"/>
        <w:rPr>
          <w:rFonts w:ascii="宋体" w:eastAsia="宋体" w:hAnsi="宋体" w:hint="eastAsia"/>
          <w:b/>
          <w:bCs/>
          <w:kern w:val="2"/>
          <w:sz w:val="21"/>
          <w:lang w:eastAsia="zh-CN"/>
        </w:rPr>
      </w:pPr>
      <w:r>
        <w:rPr>
          <w:rFonts w:ascii="宋体" w:eastAsia="宋体" w:hAnsi="宋体" w:hint="eastAsia"/>
          <w:b/>
          <w:bCs/>
          <w:kern w:val="2"/>
          <w:sz w:val="21"/>
          <w:lang w:eastAsia="zh-CN"/>
        </w:rPr>
        <w:t>（一）与“对通用条款的补充内容”章节相关的事项</w:t>
      </w:r>
    </w:p>
    <w:p w14:paraId="2E5D0379" w14:textId="77777777" w:rsidR="00C7177E" w:rsidRPr="00BC1C85" w:rsidRDefault="00000000">
      <w:pPr>
        <w:widowControl w:val="0"/>
        <w:spacing w:afterLines="25" w:after="60" w:line="360" w:lineRule="auto"/>
        <w:jc w:val="center"/>
        <w:rPr>
          <w:rFonts w:ascii="宋体" w:eastAsia="宋体" w:hAnsi="宋体" w:hint="eastAsia"/>
          <w:kern w:val="2"/>
          <w:sz w:val="21"/>
          <w:lang w:eastAsia="zh-CN"/>
        </w:rPr>
      </w:pPr>
      <w:bookmarkStart w:id="27" w:name="_Hlk72579465"/>
      <w:r w:rsidRPr="00BC1C85">
        <w:rPr>
          <w:rFonts w:ascii="宋体" w:eastAsia="宋体" w:hAnsi="宋体" w:hint="eastAsia"/>
          <w:b/>
          <w:kern w:val="2"/>
          <w:sz w:val="21"/>
          <w:lang w:eastAsia="zh-CN"/>
        </w:rPr>
        <w:t>非评定分离项目</w:t>
      </w:r>
    </w:p>
    <w:tbl>
      <w:tblPr>
        <w:tblStyle w:val="a6"/>
        <w:tblW w:w="5000" w:type="pct"/>
        <w:jc w:val="center"/>
        <w:tblLayout w:type="fixed"/>
        <w:tblLook w:val="04A0" w:firstRow="1" w:lastRow="0" w:firstColumn="1" w:lastColumn="0" w:noHBand="0" w:noVBand="1"/>
      </w:tblPr>
      <w:tblGrid>
        <w:gridCol w:w="4219"/>
        <w:gridCol w:w="4411"/>
      </w:tblGrid>
      <w:tr w:rsidR="00692ABB" w14:paraId="4216DBEF" w14:textId="77777777">
        <w:trPr>
          <w:trHeight w:val="54"/>
          <w:jc w:val="center"/>
        </w:trPr>
        <w:tc>
          <w:tcPr>
            <w:tcW w:w="4015" w:type="dxa"/>
            <w:vAlign w:val="center"/>
          </w:tcPr>
          <w:p w14:paraId="415B0E13" w14:textId="77777777" w:rsidR="00C7177E" w:rsidRPr="00BC1C85" w:rsidRDefault="00000000">
            <w:pPr>
              <w:spacing w:after="60" w:line="240" w:lineRule="auto"/>
              <w:jc w:val="center"/>
              <w:rPr>
                <w:rFonts w:hint="eastAsia"/>
                <w:kern w:val="2"/>
                <w:sz w:val="21"/>
              </w:rPr>
            </w:pPr>
            <w:r w:rsidRPr="00BC1C85">
              <w:rPr>
                <w:rFonts w:hint="eastAsia"/>
                <w:kern w:val="2"/>
                <w:sz w:val="21"/>
              </w:rPr>
              <w:t>评标方法</w:t>
            </w:r>
          </w:p>
        </w:tc>
        <w:tc>
          <w:tcPr>
            <w:tcW w:w="4198" w:type="dxa"/>
            <w:vAlign w:val="center"/>
          </w:tcPr>
          <w:p w14:paraId="5D37D5ED" w14:textId="77777777" w:rsidR="00C7177E" w:rsidRPr="00BC1C85" w:rsidRDefault="00000000">
            <w:pPr>
              <w:spacing w:after="60" w:line="240" w:lineRule="auto"/>
              <w:jc w:val="center"/>
              <w:rPr>
                <w:rFonts w:hint="eastAsia"/>
                <w:kern w:val="2"/>
                <w:sz w:val="21"/>
              </w:rPr>
            </w:pPr>
            <w:r w:rsidRPr="00BC1C85">
              <w:rPr>
                <w:rFonts w:hint="eastAsia"/>
                <w:kern w:val="2"/>
                <w:sz w:val="21"/>
              </w:rPr>
              <w:t>综合评分法</w:t>
            </w:r>
          </w:p>
        </w:tc>
      </w:tr>
      <w:tr w:rsidR="00692ABB" w14:paraId="01F7B4C4" w14:textId="77777777">
        <w:trPr>
          <w:trHeight w:val="54"/>
          <w:jc w:val="center"/>
        </w:trPr>
        <w:tc>
          <w:tcPr>
            <w:tcW w:w="4015" w:type="dxa"/>
            <w:vAlign w:val="center"/>
          </w:tcPr>
          <w:p w14:paraId="02003CD0" w14:textId="77777777" w:rsidR="00C7177E" w:rsidRPr="00BC1C85" w:rsidRDefault="00000000">
            <w:pPr>
              <w:spacing w:after="60" w:line="240" w:lineRule="auto"/>
              <w:jc w:val="center"/>
              <w:rPr>
                <w:rFonts w:hint="eastAsia"/>
                <w:kern w:val="2"/>
                <w:sz w:val="21"/>
              </w:rPr>
            </w:pPr>
            <w:r w:rsidRPr="00BC1C85">
              <w:rPr>
                <w:rFonts w:hint="eastAsia"/>
                <w:kern w:val="2"/>
                <w:sz w:val="21"/>
              </w:rPr>
              <w:t>候选中标供应商数量</w:t>
            </w:r>
          </w:p>
        </w:tc>
        <w:tc>
          <w:tcPr>
            <w:tcW w:w="4198" w:type="dxa"/>
            <w:vAlign w:val="center"/>
          </w:tcPr>
          <w:p w14:paraId="5E29BAFF" w14:textId="77777777" w:rsidR="00C7177E" w:rsidRPr="00BC1C85" w:rsidRDefault="00000000">
            <w:pPr>
              <w:spacing w:after="60" w:line="240" w:lineRule="auto"/>
              <w:jc w:val="center"/>
              <w:rPr>
                <w:rFonts w:hint="eastAsia"/>
                <w:kern w:val="2"/>
                <w:sz w:val="21"/>
              </w:rPr>
            </w:pPr>
            <w:r w:rsidRPr="00BC1C85">
              <w:rPr>
                <w:rFonts w:hint="eastAsia"/>
                <w:kern w:val="2"/>
                <w:sz w:val="21"/>
              </w:rPr>
              <w:t>3</w:t>
            </w:r>
          </w:p>
        </w:tc>
      </w:tr>
      <w:tr w:rsidR="00692ABB" w14:paraId="5CAE3CE5" w14:textId="77777777">
        <w:trPr>
          <w:trHeight w:val="54"/>
          <w:jc w:val="center"/>
        </w:trPr>
        <w:tc>
          <w:tcPr>
            <w:tcW w:w="4015" w:type="dxa"/>
            <w:vAlign w:val="center"/>
          </w:tcPr>
          <w:p w14:paraId="16DE6B71" w14:textId="77777777" w:rsidR="00C7177E" w:rsidRPr="00BC1C85" w:rsidRDefault="00000000">
            <w:pPr>
              <w:spacing w:after="60" w:line="240" w:lineRule="auto"/>
              <w:jc w:val="center"/>
              <w:rPr>
                <w:rFonts w:hint="eastAsia"/>
                <w:kern w:val="2"/>
                <w:sz w:val="21"/>
              </w:rPr>
            </w:pPr>
            <w:r w:rsidRPr="00BC1C85">
              <w:rPr>
                <w:rFonts w:hint="eastAsia"/>
                <w:kern w:val="2"/>
                <w:sz w:val="21"/>
              </w:rPr>
              <w:t>中标供应商数量</w:t>
            </w:r>
          </w:p>
        </w:tc>
        <w:tc>
          <w:tcPr>
            <w:tcW w:w="4198" w:type="dxa"/>
            <w:vAlign w:val="center"/>
          </w:tcPr>
          <w:p w14:paraId="6DCC9648" w14:textId="77777777" w:rsidR="00C7177E" w:rsidRPr="00BC1C85" w:rsidRDefault="00000000">
            <w:pPr>
              <w:spacing w:after="60" w:line="240" w:lineRule="auto"/>
              <w:jc w:val="center"/>
              <w:rPr>
                <w:rFonts w:hint="eastAsia"/>
                <w:kern w:val="2"/>
                <w:sz w:val="21"/>
              </w:rPr>
            </w:pPr>
            <w:r w:rsidRPr="00BC1C85">
              <w:rPr>
                <w:rFonts w:hint="eastAsia"/>
                <w:kern w:val="2"/>
                <w:sz w:val="21"/>
              </w:rPr>
              <w:t>1</w:t>
            </w:r>
          </w:p>
        </w:tc>
      </w:tr>
    </w:tbl>
    <w:bookmarkEnd w:id="27"/>
    <w:p w14:paraId="2362F708" w14:textId="77777777" w:rsidR="00C7177E" w:rsidRPr="00BC1C85" w:rsidRDefault="00000000">
      <w:pPr>
        <w:widowControl w:val="0"/>
        <w:spacing w:afterLines="25" w:after="60" w:line="360" w:lineRule="auto"/>
        <w:ind w:rightChars="-201" w:right="-482" w:firstLineChars="200" w:firstLine="422"/>
        <w:jc w:val="both"/>
        <w:rPr>
          <w:rFonts w:ascii="宋体" w:eastAsia="宋体" w:hAnsi="宋体" w:hint="eastAsia"/>
          <w:b/>
          <w:bCs/>
          <w:kern w:val="2"/>
          <w:sz w:val="21"/>
          <w:lang w:eastAsia="zh-CN"/>
        </w:rPr>
      </w:pPr>
      <w:r w:rsidRPr="00BC1C85">
        <w:rPr>
          <w:rFonts w:ascii="宋体" w:eastAsia="宋体" w:hAnsi="宋体" w:hint="eastAsia"/>
          <w:b/>
          <w:kern w:val="2"/>
          <w:sz w:val="21"/>
          <w:lang w:eastAsia="zh-CN"/>
        </w:rPr>
        <w:t>（二）其他事项</w:t>
      </w:r>
    </w:p>
    <w:p w14:paraId="26ABBF94" w14:textId="77777777" w:rsidR="00C7177E" w:rsidRPr="00BC1C85" w:rsidRDefault="00000000">
      <w:pPr>
        <w:widowControl w:val="0"/>
        <w:spacing w:line="300" w:lineRule="auto"/>
        <w:ind w:firstLineChars="196" w:firstLine="412"/>
        <w:jc w:val="both"/>
        <w:rPr>
          <w:rFonts w:ascii="Arial" w:eastAsia="宋体" w:hAnsi="Arial"/>
          <w:b/>
          <w:color w:val="0000FF"/>
          <w:kern w:val="2"/>
          <w:sz w:val="21"/>
          <w:szCs w:val="21"/>
          <w:lang w:eastAsia="zh-CN"/>
        </w:rPr>
      </w:pPr>
      <w:bookmarkStart w:id="28" w:name="_Toc128884461"/>
      <w:r w:rsidRPr="00BC1C85">
        <w:rPr>
          <w:rFonts w:ascii="宋体" w:eastAsia="宋体" w:hAnsi="宋体" w:cs="宋体" w:hint="eastAsia"/>
          <w:kern w:val="2"/>
          <w:sz w:val="21"/>
          <w:szCs w:val="21"/>
          <w:lang w:eastAsia="zh-CN" w:bidi="ar"/>
        </w:rPr>
        <w:t>（1）本项目为</w:t>
      </w:r>
      <w:r w:rsidRPr="00BC1C85">
        <w:rPr>
          <w:rFonts w:ascii="宋体" w:eastAsia="宋体" w:hAnsi="宋体" w:cs="宋体" w:hint="eastAsia"/>
          <w:b/>
          <w:bCs/>
          <w:color w:val="FF0000"/>
          <w:kern w:val="2"/>
          <w:sz w:val="21"/>
          <w:szCs w:val="21"/>
          <w:lang w:eastAsia="zh-CN" w:bidi="ar"/>
        </w:rPr>
        <w:t>专门面向小</w:t>
      </w:r>
      <w:r w:rsidR="00212631" w:rsidRPr="00BC1C85">
        <w:rPr>
          <w:rFonts w:ascii="宋体" w:eastAsia="宋体" w:hAnsi="宋体" w:cs="宋体" w:hint="eastAsia"/>
          <w:b/>
          <w:bCs/>
          <w:color w:val="FF0000"/>
          <w:kern w:val="2"/>
          <w:sz w:val="21"/>
          <w:szCs w:val="21"/>
          <w:lang w:eastAsia="zh-CN" w:bidi="ar"/>
        </w:rPr>
        <w:t>微</w:t>
      </w:r>
      <w:r w:rsidRPr="00BC1C85">
        <w:rPr>
          <w:rFonts w:ascii="宋体" w:eastAsia="宋体" w:hAnsi="宋体" w:cs="宋体" w:hint="eastAsia"/>
          <w:b/>
          <w:bCs/>
          <w:color w:val="FF0000"/>
          <w:kern w:val="2"/>
          <w:sz w:val="21"/>
          <w:szCs w:val="21"/>
          <w:lang w:eastAsia="zh-CN" w:bidi="ar"/>
        </w:rPr>
        <w:t>企业</w:t>
      </w:r>
      <w:r w:rsidRPr="00BC1C85">
        <w:rPr>
          <w:rFonts w:ascii="宋体" w:eastAsia="宋体" w:hAnsi="宋体" w:cs="宋体" w:hint="eastAsia"/>
          <w:kern w:val="2"/>
          <w:sz w:val="21"/>
          <w:szCs w:val="21"/>
          <w:lang w:eastAsia="zh-CN" w:bidi="ar"/>
        </w:rPr>
        <w:t>采购的项目，不再执行价格评审优惠的扶持政策。投标人提供的服务全部均应由中小企业提供</w:t>
      </w:r>
      <w:r w:rsidRPr="00BC1C85">
        <w:rPr>
          <w:rFonts w:ascii="宋体" w:eastAsia="宋体" w:hAnsi="宋体" w:cs="宋体" w:hint="eastAsia"/>
          <w:b/>
          <w:kern w:val="2"/>
          <w:sz w:val="21"/>
          <w:szCs w:val="21"/>
          <w:lang w:eastAsia="zh-CN" w:bidi="ar"/>
        </w:rPr>
        <w:t>。</w:t>
      </w:r>
    </w:p>
    <w:p w14:paraId="25E16A28" w14:textId="77777777" w:rsidR="00C7177E" w:rsidRDefault="00000000">
      <w:pPr>
        <w:widowControl w:val="0"/>
        <w:spacing w:line="300" w:lineRule="auto"/>
        <w:ind w:firstLineChars="200" w:firstLine="420"/>
        <w:jc w:val="both"/>
        <w:rPr>
          <w:rFonts w:ascii="宋体" w:eastAsia="宋体" w:hAnsi="宋体" w:cs="宋体" w:hint="eastAsia"/>
          <w:kern w:val="2"/>
          <w:sz w:val="21"/>
          <w:szCs w:val="21"/>
          <w:lang w:eastAsia="zh-CN" w:bidi="ar"/>
        </w:rPr>
      </w:pPr>
      <w:r w:rsidRPr="00BC1C85">
        <w:rPr>
          <w:rFonts w:ascii="宋体" w:eastAsia="宋体" w:hAnsi="宋体" w:cs="宋体" w:hint="eastAsia"/>
          <w:kern w:val="2"/>
          <w:sz w:val="21"/>
          <w:szCs w:val="21"/>
          <w:lang w:eastAsia="zh-CN" w:bidi="ar"/>
        </w:rPr>
        <w:t>备注：（a）中小企业是指在中华人民共和国境内依法设立，依据国务院批准的中</w:t>
      </w:r>
      <w:r>
        <w:rPr>
          <w:rFonts w:ascii="宋体" w:eastAsia="宋体" w:hAnsi="宋体" w:cs="宋体" w:hint="eastAsia"/>
          <w:kern w:val="2"/>
          <w:sz w:val="21"/>
          <w:szCs w:val="21"/>
          <w:lang w:eastAsia="zh-CN" w:bidi="ar"/>
        </w:rPr>
        <w:t>小企业划分标准确定的中型企业、小型企业、微型企业，但与大企业的负责人为同一人，或者与大企业存在直接控股、管理关系的除外；符合中小企业划分标准的个体工商户，在政府采购活动中视同中小企业；根据《财政部</w:t>
      </w:r>
      <w:r>
        <w:rPr>
          <w:rFonts w:ascii="宋体" w:eastAsia="宋体" w:hAnsi="宋体" w:hint="eastAsia"/>
          <w:kern w:val="2"/>
          <w:sz w:val="21"/>
          <w:szCs w:val="21"/>
          <w:lang w:eastAsia="zh-CN" w:bidi="ar"/>
        </w:rPr>
        <w:t xml:space="preserve"> </w:t>
      </w:r>
      <w:r>
        <w:rPr>
          <w:rFonts w:ascii="宋体" w:eastAsia="宋体" w:hAnsi="宋体" w:cs="宋体" w:hint="eastAsia"/>
          <w:kern w:val="2"/>
          <w:sz w:val="21"/>
          <w:szCs w:val="21"/>
          <w:lang w:eastAsia="zh-CN" w:bidi="ar"/>
        </w:rPr>
        <w:t>司法部关于政府采购支持监狱企业发展有关问题的通知》(财库〔2014〕68号)，在政府采购活动中，监狱企业视同小型、微型企业；根据《关于促进残疾人就业政府采购政策的通知》(财库〔2017〕141号)，在政府采购活动中，残疾人福利性单位视同小型、微型企业；(b)提供服务的人员为中小企业依照《中华人民共和国劳动合同法》订立劳动合同的从业人员。</w:t>
      </w:r>
    </w:p>
    <w:p w14:paraId="53B24EC1" w14:textId="77777777" w:rsidR="00C7177E" w:rsidRPr="00212631" w:rsidRDefault="00000000">
      <w:pPr>
        <w:widowControl w:val="0"/>
        <w:spacing w:line="300" w:lineRule="auto"/>
        <w:ind w:firstLineChars="200" w:firstLine="4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bidi="ar"/>
        </w:rPr>
        <w:t>（2）中小企业参加政府采购活动，应当按照国务院批准的《中小企业划型标准规定》（工信部联企业〔2011〕300号）、《金融业企业划型标准规定》（银发〔2015〕309号）和《财政部 工业和信息化部关于印发〈政府采购促进中小企业发展管理办法〉的通知》（财库〔2020〕46号）的规定，出具《中小企业声明函》，</w:t>
      </w:r>
      <w:r>
        <w:rPr>
          <w:rFonts w:ascii="宋体" w:eastAsia="宋体" w:hAnsi="宋体" w:cs="宋体" w:hint="eastAsia"/>
          <w:b/>
          <w:bCs/>
          <w:color w:val="FF0000"/>
          <w:kern w:val="2"/>
          <w:sz w:val="21"/>
          <w:szCs w:val="21"/>
          <w:lang w:eastAsia="zh-CN" w:bidi="ar"/>
        </w:rPr>
        <w:t>《中小企业声明函》中相关企业所属行业应当与采购标的所属行业相一致。</w:t>
      </w:r>
      <w:r>
        <w:rPr>
          <w:rFonts w:ascii="宋体" w:eastAsia="宋体" w:hAnsi="宋体" w:cs="宋体" w:hint="eastAsia"/>
          <w:kern w:val="2"/>
          <w:sz w:val="21"/>
          <w:szCs w:val="21"/>
          <w:lang w:eastAsia="zh-CN" w:bidi="ar"/>
        </w:rPr>
        <w:t>本项目采购标的（货物）对应的中小企业划分标准所属行业为</w:t>
      </w:r>
      <w:r>
        <w:rPr>
          <w:rFonts w:ascii="宋体" w:eastAsia="宋体" w:hAnsi="宋体" w:cs="宋体" w:hint="eastAsia"/>
          <w:color w:val="FF0000"/>
          <w:kern w:val="2"/>
          <w:sz w:val="21"/>
          <w:szCs w:val="21"/>
          <w:u w:val="single"/>
          <w:lang w:eastAsia="zh-CN" w:bidi="ar"/>
        </w:rPr>
        <w:t xml:space="preserve"> </w:t>
      </w:r>
      <w:r w:rsidRPr="00212631">
        <w:rPr>
          <w:rFonts w:ascii="宋体" w:eastAsia="宋体" w:hAnsi="宋体" w:cs="宋体" w:hint="eastAsia"/>
          <w:b/>
          <w:bCs/>
          <w:color w:val="FF0000"/>
          <w:kern w:val="2"/>
          <w:sz w:val="21"/>
          <w:szCs w:val="21"/>
          <w:u w:val="single"/>
          <w:lang w:eastAsia="zh-CN"/>
        </w:rPr>
        <w:t xml:space="preserve"> </w:t>
      </w:r>
      <w:r w:rsidR="001C598F" w:rsidRPr="00212631">
        <w:rPr>
          <w:rFonts w:ascii="宋体" w:eastAsia="宋体" w:hAnsi="宋体" w:cs="宋体" w:hint="eastAsia"/>
          <w:b/>
          <w:bCs/>
          <w:color w:val="FF0000"/>
          <w:kern w:val="2"/>
          <w:sz w:val="21"/>
          <w:szCs w:val="21"/>
          <w:u w:val="single"/>
          <w:lang w:eastAsia="zh-CN"/>
        </w:rPr>
        <w:t>其他未列明行业</w:t>
      </w:r>
      <w:r w:rsidRPr="00212631">
        <w:rPr>
          <w:rFonts w:ascii="宋体" w:eastAsia="宋体" w:hAnsi="宋体" w:cs="宋体" w:hint="eastAsia"/>
          <w:b/>
          <w:bCs/>
          <w:color w:val="FF0000"/>
          <w:kern w:val="2"/>
          <w:sz w:val="21"/>
          <w:szCs w:val="21"/>
          <w:u w:val="single"/>
          <w:lang w:eastAsia="zh-CN"/>
        </w:rPr>
        <w:t xml:space="preserve">  </w:t>
      </w:r>
      <w:r w:rsidRPr="00212631">
        <w:rPr>
          <w:rFonts w:ascii="宋体" w:eastAsia="宋体" w:hAnsi="宋体" w:cs="宋体" w:hint="eastAsia"/>
          <w:kern w:val="2"/>
          <w:sz w:val="21"/>
          <w:szCs w:val="21"/>
          <w:lang w:eastAsia="zh-CN" w:bidi="ar"/>
        </w:rPr>
        <w:t>。</w:t>
      </w:r>
    </w:p>
    <w:p w14:paraId="7A84343A" w14:textId="77777777" w:rsidR="00C7177E" w:rsidRDefault="00000000">
      <w:pPr>
        <w:widowControl w:val="0"/>
        <w:spacing w:line="300" w:lineRule="auto"/>
        <w:ind w:firstLineChars="200" w:firstLine="420"/>
        <w:jc w:val="both"/>
        <w:rPr>
          <w:rFonts w:ascii="宋体" w:eastAsia="宋体" w:hAnsi="宋体" w:cs="宋体" w:hint="eastAsia"/>
          <w:kern w:val="2"/>
          <w:sz w:val="21"/>
          <w:szCs w:val="21"/>
          <w:lang w:eastAsia="zh-CN"/>
        </w:rPr>
      </w:pPr>
      <w:r w:rsidRPr="00212631">
        <w:rPr>
          <w:rFonts w:ascii="宋体" w:eastAsia="宋体" w:hAnsi="宋体" w:cs="宋体" w:hint="eastAsia"/>
          <w:kern w:val="2"/>
          <w:sz w:val="21"/>
          <w:szCs w:val="21"/>
          <w:lang w:eastAsia="zh-CN" w:bidi="ar"/>
        </w:rPr>
        <w:t>（3）小型企业、微型企业、残疾人福利性单位作为</w:t>
      </w:r>
      <w:r>
        <w:rPr>
          <w:rFonts w:ascii="宋体" w:eastAsia="宋体" w:hAnsi="宋体" w:cs="宋体" w:hint="eastAsia"/>
          <w:kern w:val="2"/>
          <w:sz w:val="21"/>
          <w:szCs w:val="21"/>
          <w:lang w:eastAsia="zh-CN" w:bidi="ar"/>
        </w:rPr>
        <w:t>优惠主体的认定资料为《中小企业声明函》、《残疾人福利性单位声明函》；监狱企业作为优惠主体的认定资料为省级以上监狱管理局、戒毒管理局出具的监狱企业证明文件。声明函样式见本招标文件第一册专用条款第四章“投标文件组成要求及格式”中“中小企业声明函、残疾人福利性单位声明函及监狱企业声明函”章节提供的格式）。</w:t>
      </w:r>
    </w:p>
    <w:p w14:paraId="3CD48769" w14:textId="77777777" w:rsidR="00C7177E" w:rsidRDefault="00000000">
      <w:pPr>
        <w:widowControl w:val="0"/>
        <w:tabs>
          <w:tab w:val="left" w:pos="720"/>
        </w:tabs>
        <w:spacing w:line="300" w:lineRule="auto"/>
        <w:ind w:firstLineChars="200" w:firstLine="420"/>
        <w:jc w:val="both"/>
        <w:rPr>
          <w:rFonts w:ascii="黑体" w:eastAsia="黑体" w:hAnsi="宋体" w:hint="eastAsia"/>
          <w:kern w:val="2"/>
          <w:szCs w:val="22"/>
          <w:lang w:eastAsia="zh-CN"/>
        </w:rPr>
      </w:pPr>
      <w:r>
        <w:rPr>
          <w:rFonts w:ascii="宋体" w:eastAsia="宋体" w:hAnsi="宋体" w:cs="宋体" w:hint="eastAsia"/>
          <w:kern w:val="2"/>
          <w:sz w:val="21"/>
          <w:szCs w:val="21"/>
          <w:lang w:eastAsia="zh-CN" w:bidi="ar"/>
        </w:rPr>
        <w:t>（4）享受价格扣除获得政府采购合同的，小微企业不得将合同分包给大中型企业。</w:t>
      </w:r>
    </w:p>
    <w:p w14:paraId="405BA82D" w14:textId="77777777" w:rsidR="00C7177E" w:rsidRPr="00BC1C85" w:rsidRDefault="00000000">
      <w:pPr>
        <w:keepNext/>
        <w:keepLines/>
        <w:widowControl w:val="0"/>
        <w:spacing w:before="260" w:afterLines="25" w:after="60" w:line="360" w:lineRule="auto"/>
        <w:jc w:val="center"/>
        <w:outlineLvl w:val="1"/>
        <w:rPr>
          <w:rFonts w:ascii="宋体" w:eastAsia="黑体" w:hAnsi="宋体" w:hint="eastAsia"/>
          <w:kern w:val="2"/>
          <w:sz w:val="28"/>
          <w:szCs w:val="28"/>
          <w:lang w:eastAsia="zh-CN"/>
        </w:rPr>
      </w:pPr>
      <w:r>
        <w:rPr>
          <w:rFonts w:ascii="宋体" w:eastAsia="黑体" w:hAnsi="宋体"/>
          <w:kern w:val="2"/>
          <w:sz w:val="28"/>
          <w:szCs w:val="28"/>
          <w:lang w:eastAsia="zh-CN"/>
        </w:rPr>
        <w:br w:type="page"/>
      </w:r>
      <w:r w:rsidRPr="00BC1C85">
        <w:rPr>
          <w:rFonts w:ascii="宋体" w:eastAsia="宋体" w:hAnsi="宋体" w:hint="eastAsia"/>
          <w:kern w:val="2"/>
          <w:sz w:val="28"/>
          <w:szCs w:val="28"/>
          <w:lang w:eastAsia="zh-CN"/>
        </w:rPr>
        <w:lastRenderedPageBreak/>
        <w:t>第三章 用户需求书</w:t>
      </w:r>
    </w:p>
    <w:p w14:paraId="174FA8CE" w14:textId="77777777" w:rsidR="00C7177E" w:rsidRPr="00BC1C85" w:rsidRDefault="00000000">
      <w:pPr>
        <w:keepNext/>
        <w:keepLines/>
        <w:widowControl w:val="0"/>
        <w:numPr>
          <w:ilvl w:val="0"/>
          <w:numId w:val="10"/>
        </w:numPr>
        <w:spacing w:before="260" w:afterLines="25" w:after="60" w:line="415" w:lineRule="auto"/>
        <w:jc w:val="center"/>
        <w:outlineLvl w:val="2"/>
        <w:rPr>
          <w:rFonts w:ascii="Arial" w:eastAsia="宋体" w:hAnsi="Arial"/>
          <w:b/>
          <w:bCs/>
          <w:kern w:val="2"/>
          <w:sz w:val="32"/>
          <w:szCs w:val="32"/>
          <w:lang w:eastAsia="zh-CN"/>
        </w:rPr>
      </w:pPr>
      <w:r w:rsidRPr="00BC1C85">
        <w:rPr>
          <w:rFonts w:ascii="Arial" w:eastAsia="宋体" w:hAnsi="Arial" w:hint="eastAsia"/>
          <w:b/>
          <w:bCs/>
          <w:kern w:val="2"/>
          <w:sz w:val="32"/>
          <w:szCs w:val="32"/>
          <w:lang w:eastAsia="zh-CN"/>
        </w:rPr>
        <w:t>项目基本信息</w:t>
      </w:r>
    </w:p>
    <w:tbl>
      <w:tblPr>
        <w:tblStyle w:val="a6"/>
        <w:tblW w:w="5000" w:type="pct"/>
        <w:tblLayout w:type="fixed"/>
        <w:tblLook w:val="04A0" w:firstRow="1" w:lastRow="0" w:firstColumn="1" w:lastColumn="0" w:noHBand="0" w:noVBand="1"/>
      </w:tblPr>
      <w:tblGrid>
        <w:gridCol w:w="733"/>
        <w:gridCol w:w="2507"/>
        <w:gridCol w:w="2949"/>
        <w:gridCol w:w="2441"/>
      </w:tblGrid>
      <w:tr w:rsidR="00692ABB" w14:paraId="02468FB0" w14:textId="77777777">
        <w:trPr>
          <w:trHeight w:val="545"/>
        </w:trPr>
        <w:tc>
          <w:tcPr>
            <w:tcW w:w="704" w:type="dxa"/>
            <w:shd w:val="clear" w:color="auto" w:fill="D9E2F3"/>
            <w:vAlign w:val="center"/>
          </w:tcPr>
          <w:p w14:paraId="660BB43C" w14:textId="77777777" w:rsidR="00C7177E" w:rsidRPr="00BC1C85" w:rsidRDefault="00000000">
            <w:pPr>
              <w:numPr>
                <w:ilvl w:val="12"/>
                <w:numId w:val="0"/>
              </w:numPr>
              <w:spacing w:afterLines="0" w:line="240" w:lineRule="auto"/>
              <w:jc w:val="center"/>
              <w:rPr>
                <w:rFonts w:hint="eastAsia"/>
                <w:kern w:val="2"/>
                <w:sz w:val="21"/>
                <w:szCs w:val="32"/>
              </w:rPr>
            </w:pPr>
            <w:r w:rsidRPr="00BC1C85">
              <w:rPr>
                <w:rFonts w:hint="eastAsia"/>
                <w:kern w:val="2"/>
                <w:sz w:val="21"/>
                <w:szCs w:val="32"/>
              </w:rPr>
              <w:t>序号</w:t>
            </w:r>
          </w:p>
        </w:tc>
        <w:tc>
          <w:tcPr>
            <w:tcW w:w="2410" w:type="dxa"/>
            <w:shd w:val="clear" w:color="auto" w:fill="D9E2F3"/>
            <w:vAlign w:val="center"/>
          </w:tcPr>
          <w:p w14:paraId="6A0E53FC" w14:textId="77777777" w:rsidR="00C7177E" w:rsidRPr="00BC1C85" w:rsidRDefault="00000000">
            <w:pPr>
              <w:numPr>
                <w:ilvl w:val="12"/>
                <w:numId w:val="0"/>
              </w:numPr>
              <w:spacing w:afterLines="0" w:line="240" w:lineRule="auto"/>
              <w:jc w:val="center"/>
              <w:rPr>
                <w:rFonts w:hint="eastAsia"/>
                <w:kern w:val="2"/>
                <w:sz w:val="21"/>
                <w:szCs w:val="32"/>
              </w:rPr>
            </w:pPr>
            <w:r w:rsidRPr="00BC1C85">
              <w:rPr>
                <w:rFonts w:hint="eastAsia"/>
                <w:kern w:val="2"/>
                <w:sz w:val="21"/>
                <w:szCs w:val="32"/>
              </w:rPr>
              <w:t>项目编号</w:t>
            </w:r>
          </w:p>
        </w:tc>
        <w:tc>
          <w:tcPr>
            <w:tcW w:w="2835" w:type="dxa"/>
            <w:shd w:val="clear" w:color="auto" w:fill="D9E2F3"/>
            <w:vAlign w:val="center"/>
          </w:tcPr>
          <w:p w14:paraId="42B8E3DB" w14:textId="77777777" w:rsidR="00C7177E" w:rsidRPr="00BC1C85" w:rsidRDefault="00000000">
            <w:pPr>
              <w:numPr>
                <w:ilvl w:val="12"/>
                <w:numId w:val="0"/>
              </w:numPr>
              <w:spacing w:afterLines="0" w:line="240" w:lineRule="auto"/>
              <w:jc w:val="center"/>
              <w:rPr>
                <w:rFonts w:hint="eastAsia"/>
                <w:kern w:val="2"/>
                <w:sz w:val="21"/>
                <w:szCs w:val="32"/>
              </w:rPr>
            </w:pPr>
            <w:r w:rsidRPr="00BC1C85">
              <w:rPr>
                <w:rFonts w:hint="eastAsia"/>
                <w:kern w:val="2"/>
                <w:sz w:val="21"/>
                <w:szCs w:val="32"/>
              </w:rPr>
              <w:t>采购项目名称</w:t>
            </w:r>
          </w:p>
        </w:tc>
        <w:tc>
          <w:tcPr>
            <w:tcW w:w="2347" w:type="dxa"/>
            <w:shd w:val="clear" w:color="auto" w:fill="D9E2F3"/>
            <w:vAlign w:val="center"/>
          </w:tcPr>
          <w:p w14:paraId="4A0A2552" w14:textId="77777777" w:rsidR="00C7177E" w:rsidRPr="00BC1C85" w:rsidRDefault="00000000">
            <w:pPr>
              <w:numPr>
                <w:ilvl w:val="12"/>
                <w:numId w:val="0"/>
              </w:numPr>
              <w:spacing w:afterLines="0" w:line="240" w:lineRule="auto"/>
              <w:jc w:val="center"/>
              <w:rPr>
                <w:rFonts w:hint="eastAsia"/>
                <w:kern w:val="2"/>
                <w:sz w:val="21"/>
                <w:szCs w:val="32"/>
              </w:rPr>
            </w:pPr>
            <w:r w:rsidRPr="00BC1C85">
              <w:rPr>
                <w:rFonts w:hint="eastAsia"/>
                <w:kern w:val="2"/>
                <w:sz w:val="21"/>
                <w:szCs w:val="32"/>
              </w:rPr>
              <w:t>财政预算限额（元）</w:t>
            </w:r>
          </w:p>
        </w:tc>
      </w:tr>
      <w:tr w:rsidR="00692ABB" w14:paraId="485B86AA" w14:textId="77777777">
        <w:trPr>
          <w:trHeight w:val="567"/>
        </w:trPr>
        <w:tc>
          <w:tcPr>
            <w:tcW w:w="704" w:type="dxa"/>
            <w:vAlign w:val="center"/>
          </w:tcPr>
          <w:p w14:paraId="6802FEB2" w14:textId="77777777" w:rsidR="00C7177E" w:rsidRPr="00BC1C85" w:rsidRDefault="00000000">
            <w:pPr>
              <w:numPr>
                <w:ilvl w:val="12"/>
                <w:numId w:val="0"/>
              </w:numPr>
              <w:spacing w:afterLines="0" w:line="240" w:lineRule="auto"/>
              <w:jc w:val="center"/>
              <w:rPr>
                <w:rFonts w:hint="eastAsia"/>
                <w:kern w:val="2"/>
                <w:sz w:val="21"/>
                <w:szCs w:val="32"/>
              </w:rPr>
            </w:pPr>
            <w:r w:rsidRPr="00BC1C85">
              <w:rPr>
                <w:rFonts w:hint="eastAsia"/>
                <w:kern w:val="2"/>
                <w:sz w:val="21"/>
                <w:szCs w:val="32"/>
              </w:rPr>
              <w:t>1</w:t>
            </w:r>
          </w:p>
        </w:tc>
        <w:tc>
          <w:tcPr>
            <w:tcW w:w="2410" w:type="dxa"/>
            <w:vAlign w:val="center"/>
          </w:tcPr>
          <w:p w14:paraId="55F1CF80" w14:textId="77777777" w:rsidR="00C7177E" w:rsidRPr="00BC1C85" w:rsidRDefault="00000000">
            <w:pPr>
              <w:numPr>
                <w:ilvl w:val="12"/>
                <w:numId w:val="0"/>
              </w:numPr>
              <w:spacing w:afterLines="0" w:line="240" w:lineRule="auto"/>
              <w:jc w:val="center"/>
              <w:rPr>
                <w:rFonts w:hint="eastAsia"/>
                <w:kern w:val="2"/>
                <w:sz w:val="21"/>
                <w:szCs w:val="32"/>
              </w:rPr>
            </w:pPr>
            <w:r>
              <w:rPr>
                <w:kern w:val="2"/>
                <w:sz w:val="21"/>
                <w:szCs w:val="32"/>
              </w:rPr>
              <w:t>LHAZXDL-2024-00291</w:t>
            </w:r>
          </w:p>
        </w:tc>
        <w:tc>
          <w:tcPr>
            <w:tcW w:w="2835" w:type="dxa"/>
            <w:vAlign w:val="center"/>
          </w:tcPr>
          <w:p w14:paraId="38B2545E" w14:textId="77777777" w:rsidR="00C7177E" w:rsidRPr="00BC1C85" w:rsidRDefault="00000000">
            <w:pPr>
              <w:numPr>
                <w:ilvl w:val="12"/>
                <w:numId w:val="0"/>
              </w:numPr>
              <w:spacing w:afterLines="0" w:line="240" w:lineRule="auto"/>
              <w:jc w:val="center"/>
              <w:rPr>
                <w:rFonts w:hint="eastAsia"/>
                <w:kern w:val="2"/>
                <w:sz w:val="21"/>
                <w:szCs w:val="32"/>
              </w:rPr>
            </w:pPr>
            <w:r w:rsidRPr="00BC1C85">
              <w:rPr>
                <w:rFonts w:hint="eastAsia"/>
                <w:kern w:val="2"/>
                <w:sz w:val="21"/>
                <w:szCs w:val="32"/>
              </w:rPr>
              <w:t xml:space="preserve"> 采购游泳馆运营服务项目 </w:t>
            </w:r>
          </w:p>
        </w:tc>
        <w:tc>
          <w:tcPr>
            <w:tcW w:w="2347" w:type="dxa"/>
            <w:vAlign w:val="center"/>
          </w:tcPr>
          <w:p w14:paraId="2C5B5F16" w14:textId="77777777" w:rsidR="00C7177E" w:rsidRPr="00BC1C85" w:rsidRDefault="00000000">
            <w:pPr>
              <w:numPr>
                <w:ilvl w:val="12"/>
                <w:numId w:val="0"/>
              </w:numPr>
              <w:spacing w:afterLines="0" w:line="240" w:lineRule="auto"/>
              <w:jc w:val="center"/>
              <w:rPr>
                <w:rFonts w:hint="eastAsia"/>
                <w:kern w:val="2"/>
                <w:sz w:val="21"/>
                <w:szCs w:val="32"/>
              </w:rPr>
            </w:pPr>
            <w:r w:rsidRPr="00BC1C85">
              <w:rPr>
                <w:rFonts w:hint="eastAsia"/>
                <w:kern w:val="2"/>
                <w:sz w:val="21"/>
                <w:szCs w:val="32"/>
              </w:rPr>
              <w:t>970000</w:t>
            </w:r>
            <w:r w:rsidR="00D54C8E" w:rsidRPr="00BC1C85">
              <w:rPr>
                <w:rFonts w:hint="eastAsia"/>
                <w:kern w:val="2"/>
                <w:sz w:val="21"/>
                <w:szCs w:val="32"/>
              </w:rPr>
              <w:t>.00</w:t>
            </w:r>
          </w:p>
        </w:tc>
      </w:tr>
    </w:tbl>
    <w:p w14:paraId="7A4A0005" w14:textId="77777777" w:rsidR="00C7177E" w:rsidRPr="00BC1C85" w:rsidRDefault="00000000">
      <w:pPr>
        <w:widowControl w:val="0"/>
        <w:spacing w:before="240" w:afterLines="25" w:after="60" w:line="300" w:lineRule="auto"/>
        <w:jc w:val="both"/>
        <w:rPr>
          <w:rFonts w:ascii="宋体" w:eastAsia="宋体" w:hAnsi="宋体" w:hint="eastAsia"/>
          <w:b/>
          <w:bCs/>
          <w:color w:val="FF0000"/>
          <w:kern w:val="2"/>
          <w:sz w:val="21"/>
          <w:lang w:eastAsia="zh-CN"/>
        </w:rPr>
      </w:pPr>
      <w:r w:rsidRPr="00BC1C85">
        <w:rPr>
          <w:rFonts w:ascii="宋体" w:eastAsia="宋体" w:hAnsi="宋体" w:hint="eastAsia"/>
          <w:b/>
          <w:bCs/>
          <w:color w:val="FF0000"/>
          <w:kern w:val="2"/>
          <w:lang w:eastAsia="zh-CN"/>
        </w:rPr>
        <w:t>★报价要求：</w:t>
      </w:r>
    </w:p>
    <w:p w14:paraId="03EFBEF9" w14:textId="77777777" w:rsidR="00C7177E" w:rsidRPr="00BC1C85" w:rsidRDefault="00000000">
      <w:pPr>
        <w:widowControl w:val="0"/>
        <w:snapToGrid w:val="0"/>
        <w:spacing w:afterLines="25" w:after="60" w:line="360" w:lineRule="auto"/>
        <w:ind w:firstLineChars="200" w:firstLine="482"/>
        <w:jc w:val="both"/>
        <w:rPr>
          <w:rFonts w:ascii="宋体" w:eastAsia="宋体" w:hAnsi="宋体" w:hint="eastAsia"/>
          <w:b/>
          <w:bCs/>
          <w:color w:val="FF0000"/>
          <w:kern w:val="2"/>
          <w:sz w:val="21"/>
          <w:lang w:eastAsia="zh-CN"/>
        </w:rPr>
      </w:pPr>
      <w:r w:rsidRPr="00BC1C85">
        <w:rPr>
          <w:rFonts w:ascii="宋体" w:eastAsia="宋体" w:hAnsi="宋体" w:hint="eastAsia"/>
          <w:b/>
          <w:bCs/>
          <w:color w:val="FF0000"/>
          <w:kern w:val="2"/>
          <w:lang w:eastAsia="zh-CN"/>
        </w:rPr>
        <w:t>1.本项目控制金额为人民币</w:t>
      </w:r>
      <w:r w:rsidR="00B24891" w:rsidRPr="00BC1C85">
        <w:rPr>
          <w:rFonts w:ascii="宋体" w:eastAsia="宋体" w:hAnsi="宋体" w:hint="eastAsia"/>
          <w:b/>
          <w:bCs/>
          <w:color w:val="FF0000"/>
          <w:kern w:val="2"/>
          <w:u w:val="single"/>
          <w:lang w:eastAsia="zh-CN"/>
        </w:rPr>
        <w:t>97</w:t>
      </w:r>
      <w:r w:rsidRPr="00BC1C85">
        <w:rPr>
          <w:rFonts w:ascii="宋体" w:eastAsia="宋体" w:hAnsi="宋体" w:hint="eastAsia"/>
          <w:b/>
          <w:bCs/>
          <w:color w:val="FF0000"/>
          <w:kern w:val="2"/>
          <w:lang w:eastAsia="zh-CN"/>
        </w:rPr>
        <w:t>万元。超出该控制金额将作无效投标处理。</w:t>
      </w:r>
    </w:p>
    <w:p w14:paraId="1F7E1360" w14:textId="77777777" w:rsidR="00B24891" w:rsidRPr="00BC1C85" w:rsidRDefault="00000000" w:rsidP="00B24891">
      <w:pPr>
        <w:keepNext/>
        <w:keepLines/>
        <w:widowControl w:val="0"/>
        <w:numPr>
          <w:ilvl w:val="0"/>
          <w:numId w:val="10"/>
        </w:numPr>
        <w:spacing w:before="260" w:afterLines="25" w:after="60" w:line="415" w:lineRule="auto"/>
        <w:jc w:val="center"/>
        <w:outlineLvl w:val="2"/>
        <w:rPr>
          <w:rFonts w:ascii="Arial" w:eastAsia="宋体" w:hAnsi="Arial"/>
          <w:b/>
          <w:bCs/>
          <w:kern w:val="2"/>
          <w:sz w:val="32"/>
          <w:szCs w:val="32"/>
          <w:lang w:eastAsia="zh-CN"/>
        </w:rPr>
      </w:pPr>
      <w:r w:rsidRPr="00BC1C85">
        <w:rPr>
          <w:rFonts w:ascii="Arial" w:eastAsia="宋体" w:hAnsi="Arial" w:hint="eastAsia"/>
          <w:b/>
          <w:bCs/>
          <w:kern w:val="2"/>
          <w:sz w:val="32"/>
          <w:szCs w:val="32"/>
          <w:lang w:eastAsia="zh-CN"/>
        </w:rPr>
        <w:t>服务需求内容</w:t>
      </w:r>
    </w:p>
    <w:p w14:paraId="42BA1733" w14:textId="77777777" w:rsidR="00B24891" w:rsidRPr="009E3410" w:rsidRDefault="00000000" w:rsidP="00B24891">
      <w:pPr>
        <w:rPr>
          <w:rFonts w:ascii="宋体" w:eastAsia="宋体" w:hAnsi="宋体" w:hint="eastAsia"/>
          <w:b/>
          <w:bCs/>
          <w:lang w:eastAsia="zh-CN"/>
        </w:rPr>
      </w:pPr>
      <w:r w:rsidRPr="009E3410">
        <w:rPr>
          <w:rFonts w:ascii="宋体" w:eastAsia="宋体" w:hAnsi="宋体" w:hint="eastAsia"/>
          <w:b/>
          <w:bCs/>
          <w:lang w:eastAsia="zh-CN"/>
        </w:rPr>
        <w:t>一、项目服务内容及服务要求</w:t>
      </w:r>
    </w:p>
    <w:p w14:paraId="7818EABF" w14:textId="77777777" w:rsidR="00B24891" w:rsidRPr="009E3410" w:rsidRDefault="00000000" w:rsidP="00B24891">
      <w:pPr>
        <w:rPr>
          <w:rFonts w:ascii="宋体" w:eastAsia="宋体" w:hAnsi="宋体" w:hint="eastAsia"/>
          <w:b/>
          <w:bCs/>
          <w:lang w:eastAsia="zh-CN"/>
        </w:rPr>
      </w:pPr>
      <w:r w:rsidRPr="009E3410">
        <w:rPr>
          <w:rFonts w:ascii="宋体" w:eastAsia="宋体" w:hAnsi="宋体" w:hint="eastAsia"/>
          <w:b/>
          <w:bCs/>
          <w:lang w:eastAsia="zh-CN"/>
        </w:rPr>
        <w:t>（一）服务内容：</w:t>
      </w:r>
    </w:p>
    <w:p w14:paraId="6EF29ED0" w14:textId="77777777" w:rsidR="00B24891" w:rsidRPr="00B24891" w:rsidRDefault="00000000" w:rsidP="00B24891">
      <w:pPr>
        <w:rPr>
          <w:rFonts w:ascii="宋体" w:eastAsia="宋体" w:hAnsi="宋体" w:hint="eastAsia"/>
          <w:lang w:eastAsia="zh-CN"/>
        </w:rPr>
      </w:pPr>
      <w:r w:rsidRPr="00BC1C85">
        <w:rPr>
          <w:rFonts w:ascii="宋体" w:eastAsia="宋体" w:hAnsi="宋体" w:hint="eastAsia"/>
          <w:lang w:eastAsia="zh-CN"/>
        </w:rPr>
        <w:t>人员要求与标准：</w:t>
      </w:r>
      <w:r w:rsidRPr="00B24891">
        <w:rPr>
          <w:rFonts w:ascii="宋体" w:eastAsia="宋体" w:hAnsi="宋体" w:hint="eastAsia"/>
          <w:lang w:eastAsia="zh-CN"/>
        </w:rPr>
        <w:t xml:space="preserve"> </w:t>
      </w:r>
    </w:p>
    <w:p w14:paraId="6CC39476"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1.</w:t>
      </w:r>
      <w:r w:rsidR="00C70B2A">
        <w:rPr>
          <w:rFonts w:ascii="宋体" w:eastAsia="宋体" w:hAnsi="宋体" w:hint="eastAsia"/>
          <w:lang w:eastAsia="zh-CN"/>
        </w:rPr>
        <w:t>学</w:t>
      </w:r>
      <w:r w:rsidRPr="00B24891">
        <w:rPr>
          <w:rFonts w:ascii="宋体" w:eastAsia="宋体" w:hAnsi="宋体" w:hint="eastAsia"/>
          <w:lang w:eastAsia="zh-CN"/>
        </w:rPr>
        <w:t>校泳池为非经营性泳池，对</w:t>
      </w:r>
      <w:r w:rsidR="00C70B2A">
        <w:rPr>
          <w:rFonts w:ascii="宋体" w:eastAsia="宋体" w:hAnsi="宋体" w:hint="eastAsia"/>
          <w:lang w:eastAsia="zh-CN"/>
        </w:rPr>
        <w:t>学</w:t>
      </w:r>
      <w:r w:rsidRPr="00B24891">
        <w:rPr>
          <w:rFonts w:ascii="宋体" w:eastAsia="宋体" w:hAnsi="宋体" w:hint="eastAsia"/>
          <w:lang w:eastAsia="zh-CN"/>
        </w:rPr>
        <w:t xml:space="preserve">校师生开放。 </w:t>
      </w:r>
    </w:p>
    <w:p w14:paraId="2623594C"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2.泳池开放和关闭时，做好人员上岗和值班安排，及时处理突发事件，保 </w:t>
      </w:r>
    </w:p>
    <w:p w14:paraId="352577C6"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证泳池安全、正常运营。 </w:t>
      </w:r>
    </w:p>
    <w:p w14:paraId="7970C57C"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3.救生员要具备较高的专业素质，能够以敬业的态度负责游泳池开放期间的 </w:t>
      </w:r>
    </w:p>
    <w:p w14:paraId="76552F16"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卫生及安全保障工作。 </w:t>
      </w:r>
    </w:p>
    <w:p w14:paraId="3CFC67BD"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4.救生员要服从学校统一管理，遵守学校相关制度。具有高度的安全意识和 </w:t>
      </w:r>
    </w:p>
    <w:p w14:paraId="3A24842B"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责任感，对进入游泳池人员的安全负责，防范以及提醒进入泳池人员的危险行为。 </w:t>
      </w:r>
    </w:p>
    <w:p w14:paraId="25EF3C8A"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5.上岗时穿好救生服，佩戴好口哨、救助用工具，并提前20分钟到岗，将 </w:t>
      </w:r>
    </w:p>
    <w:p w14:paraId="65F24895"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池内警示牌、桌椅、过脚池、循环系统、地面卫生等清洁干净。 </w:t>
      </w:r>
    </w:p>
    <w:p w14:paraId="1AD75CCA"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6.应在规定的岗位责任区上岗或巡岗，不得擅自离岗、并岗、禁止在岗上看 </w:t>
      </w:r>
    </w:p>
    <w:p w14:paraId="530F70FF"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手机、看书报、闲谈、打瞌睡等。 </w:t>
      </w:r>
    </w:p>
    <w:p w14:paraId="126EC8A5"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7.每天结束后必须清查游泳池及更衣室全部区域，保证卫生整洁，并确认处 </w:t>
      </w:r>
    </w:p>
    <w:p w14:paraId="3F142BE5"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理学生遗留的物品。 </w:t>
      </w:r>
    </w:p>
    <w:p w14:paraId="03E4D4C0"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8.需配备足够的应急救生员。</w:t>
      </w:r>
    </w:p>
    <w:p w14:paraId="7CC27415"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9.完成学校临时增加的赛事活动。</w:t>
      </w:r>
    </w:p>
    <w:p w14:paraId="4AEC3B85"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设备管理要求： </w:t>
      </w:r>
    </w:p>
    <w:p w14:paraId="63B43AC0"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1、投标单位中标后，须在3个工作日与校方对接相关设备，处理泳池开放 </w:t>
      </w:r>
    </w:p>
    <w:p w14:paraId="143EC500"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前准备工作。 </w:t>
      </w:r>
    </w:p>
    <w:p w14:paraId="47183E08"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2、交接过后，泳池所有设备将由中标单位管理与运营，服务期间须保证设 </w:t>
      </w:r>
    </w:p>
    <w:p w14:paraId="0810991E"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备正常使用，泳池正常开放。 </w:t>
      </w:r>
    </w:p>
    <w:p w14:paraId="7FCED010"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3、每日开放与关闭泳池时，须检查设备的工作情况，及时处理突发情况。 </w:t>
      </w:r>
    </w:p>
    <w:p w14:paraId="3C10F08C"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安全管理要求： </w:t>
      </w:r>
    </w:p>
    <w:p w14:paraId="70E8F2B7"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lastRenderedPageBreak/>
        <w:t xml:space="preserve">1、所有救生员须具有处理泳池应急事件能力，泳池急救知识，快速处理突 </w:t>
      </w:r>
    </w:p>
    <w:p w14:paraId="33B437BD"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发情况能力。 </w:t>
      </w:r>
    </w:p>
    <w:p w14:paraId="23CB1ECF"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2、上岗时密切关注池内情况，发现异常情况，能够果断、迅速采取有效救 </w:t>
      </w:r>
    </w:p>
    <w:p w14:paraId="4269BA2C"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助措施。 </w:t>
      </w:r>
    </w:p>
    <w:p w14:paraId="6D18150E"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3、每日开放前检查救生设备，警示标志按规定配备和摆放。 </w:t>
      </w:r>
    </w:p>
    <w:p w14:paraId="4FECA994"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4、提醒并监管进入泳池的人员装备，不符合者禁止下水。 </w:t>
      </w:r>
    </w:p>
    <w:p w14:paraId="45327765"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5、杜绝一切泳池的禁止行为，比如池边奔跑嬉戏、跳水等，如有发现及时 </w:t>
      </w:r>
    </w:p>
    <w:p w14:paraId="3C1B355C"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制止，防止意外发生。 </w:t>
      </w:r>
    </w:p>
    <w:p w14:paraId="7ADAD1D3"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6、在经营管理游泳池期间所造成他人人身、财产损害等任何事故，与学校无关，由中标方负责处理并赔偿。如有安全责任事故发生，产生的一切后果都中标方负责，中标方要用最有效最快的处理方式保证事态不扩散，维护学校的声誉，中标方并承诺有能力赔偿。</w:t>
      </w:r>
    </w:p>
    <w:p w14:paraId="37B08FD4"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7、保险责任：中标单位为救生员、师生及场地购买的保险，被保险人拥有、使用或经营的游泳池因发生意外事故造成第三者的人身伤亡或寄存于保管柜中的财产损失，依法应由被保险人承担的赔偿责任，保险人负责赔偿。</w:t>
      </w:r>
    </w:p>
    <w:p w14:paraId="0B8A7B61"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水质、卫生处理要求和标准： </w:t>
      </w:r>
    </w:p>
    <w:p w14:paraId="5AABF707"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1、运营期间要求水质符合标准（CJ244-2007），游泳池场所卫生标准（GB </w:t>
      </w:r>
    </w:p>
    <w:p w14:paraId="1230A9A1"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37488-2019）。 </w:t>
      </w:r>
    </w:p>
    <w:p w14:paraId="6FE8300C"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2、每日开放前检测水质并进行公示。 </w:t>
      </w:r>
    </w:p>
    <w:p w14:paraId="39881CCB"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3、关闭泳池后定时进行消毒、拖池，处理泳池异物。 </w:t>
      </w:r>
    </w:p>
    <w:p w14:paraId="35C568E5"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4、定期检查处理水质的药品，防止受潮、损坏药品，优先使用近效期部分， </w:t>
      </w:r>
    </w:p>
    <w:p w14:paraId="7155E82A"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不浪费资源。</w:t>
      </w:r>
    </w:p>
    <w:p w14:paraId="07B87E56"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4、开放前、后清理泳池周围卫生，保证卫生标准符合国家规定。</w:t>
      </w:r>
    </w:p>
    <w:p w14:paraId="4BD34C15"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5、水质处理：</w:t>
      </w:r>
    </w:p>
    <w:p w14:paraId="041AAD3B"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5.1、水质处理的操作程序：</w:t>
      </w:r>
    </w:p>
    <w:p w14:paraId="0E745D9E"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投消毒药→调节PH值→投沉淀药→吸尘排污。</w:t>
      </w:r>
    </w:p>
    <w:p w14:paraId="21383E2F"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5.2、日常水质保持：</w:t>
      </w:r>
    </w:p>
    <w:p w14:paraId="05B64501"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A、水质管理工作由救生主管负责，由救生员实际操作。</w:t>
      </w:r>
    </w:p>
    <w:p w14:paraId="3C81E61E"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B、泳池运营期间，不定期测量。</w:t>
      </w:r>
    </w:p>
    <w:p w14:paraId="5E65F3EC"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C、根据项目特点个别情况需增加监测次数。</w:t>
      </w:r>
    </w:p>
    <w:p w14:paraId="084B9B93"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D、测试内容包括余氯值、PH值、水温、水处理设备运行检查。</w:t>
      </w:r>
    </w:p>
    <w:p w14:paraId="579C0D06"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E、救生员每次测试水质后填写《水质监测及设备运行检查表》后签名确认，救生主管须检查并签名确认。</w:t>
      </w:r>
    </w:p>
    <w:p w14:paraId="18AC88FB"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F、pH值为7.5左右，余氯值规定为0.3—0.5mg/L，浸脚池余氯值规定为5—10mg/L。</w:t>
      </w:r>
    </w:p>
    <w:p w14:paraId="2E0FCAF1"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G、泳池运营期间不定期处理水质。</w:t>
      </w:r>
    </w:p>
    <w:p w14:paraId="2EE95D83"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H、设备巡查须检查电力供应是否正常、是否有漏水情况、水泵是否正常运行，各种阀门把手指向是否在正确的位置。</w:t>
      </w:r>
    </w:p>
    <w:p w14:paraId="49B53BE3"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I、游泳池配备专业沙缸情况下，平时开动沙缸循环，使用清水清澄清剂来维持水质。清水清澄清剂使用时先兑水稀释，然后在池边缘倒入泳池里，然后连续打开循环系统。 </w:t>
      </w:r>
    </w:p>
    <w:p w14:paraId="48C75060" w14:textId="77777777" w:rsidR="00B24891" w:rsidRPr="009E3410" w:rsidRDefault="00000000" w:rsidP="00B24891">
      <w:pPr>
        <w:rPr>
          <w:rFonts w:ascii="宋体" w:eastAsia="宋体" w:hAnsi="宋体" w:hint="eastAsia"/>
          <w:b/>
          <w:bCs/>
          <w:lang w:eastAsia="zh-CN"/>
        </w:rPr>
      </w:pPr>
      <w:r w:rsidRPr="009E3410">
        <w:rPr>
          <w:rFonts w:ascii="宋体" w:eastAsia="宋体" w:hAnsi="宋体" w:hint="eastAsia"/>
          <w:b/>
          <w:bCs/>
          <w:lang w:eastAsia="zh-CN"/>
        </w:rPr>
        <w:lastRenderedPageBreak/>
        <w:t xml:space="preserve">二、服务要求： </w:t>
      </w:r>
    </w:p>
    <w:p w14:paraId="216355B5"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1、水质符合标准（CJ244-2007）； </w:t>
      </w:r>
    </w:p>
    <w:p w14:paraId="7ADBCAA1"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 xml:space="preserve">2、游泳池场所卫生标准（GB 37488-2019）； </w:t>
      </w:r>
    </w:p>
    <w:p w14:paraId="5CF98670"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3、深圳市公共游泳池管理的法规。</w:t>
      </w:r>
    </w:p>
    <w:p w14:paraId="6BA74B94"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3.2项目人员要求</w:t>
      </w:r>
    </w:p>
    <w:p w14:paraId="0C0B6541"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本项目需配备1名场馆运营总管兼水质检测员，项目团队成员至少8人或以上。</w:t>
      </w:r>
    </w:p>
    <w:p w14:paraId="2C382516" w14:textId="77777777" w:rsidR="00B24891" w:rsidRPr="00B24891" w:rsidRDefault="00000000" w:rsidP="00B24891">
      <w:pPr>
        <w:rPr>
          <w:rFonts w:ascii="宋体" w:eastAsia="宋体" w:hAnsi="宋体" w:hint="eastAsia"/>
          <w:lang w:eastAsia="zh-CN"/>
        </w:rPr>
      </w:pPr>
      <w:r w:rsidRPr="00B24891">
        <w:rPr>
          <w:rFonts w:ascii="宋体" w:eastAsia="宋体" w:hAnsi="宋体" w:hint="eastAsia"/>
          <w:lang w:eastAsia="zh-CN"/>
        </w:rPr>
        <w:t>3.3项目成果</w:t>
      </w:r>
    </w:p>
    <w:p w14:paraId="00F398DC" w14:textId="77777777" w:rsidR="00B24891" w:rsidRPr="00B24891" w:rsidRDefault="00000000" w:rsidP="00B24891">
      <w:pPr>
        <w:rPr>
          <w:rFonts w:ascii="宋体" w:eastAsia="宋体" w:hAnsi="宋体" w:hint="eastAsia"/>
          <w:highlight w:val="yellow"/>
          <w:lang w:eastAsia="zh-CN"/>
        </w:rPr>
      </w:pPr>
      <w:r w:rsidRPr="00B24891">
        <w:rPr>
          <w:rFonts w:ascii="宋体" w:eastAsia="宋体" w:hAnsi="宋体" w:hint="eastAsia"/>
          <w:lang w:eastAsia="zh-CN"/>
        </w:rPr>
        <w:t>保证</w:t>
      </w:r>
      <w:r w:rsidR="00C70B2A">
        <w:rPr>
          <w:rFonts w:ascii="宋体" w:eastAsia="宋体" w:hAnsi="宋体" w:hint="eastAsia"/>
          <w:lang w:eastAsia="zh-CN"/>
        </w:rPr>
        <w:t>学</w:t>
      </w:r>
      <w:r w:rsidRPr="00B24891">
        <w:rPr>
          <w:rFonts w:ascii="宋体" w:eastAsia="宋体" w:hAnsi="宋体" w:hint="eastAsia"/>
          <w:lang w:eastAsia="zh-CN"/>
        </w:rPr>
        <w:t>校游泳馆运营服务符合国家泳池标准。</w:t>
      </w:r>
    </w:p>
    <w:p w14:paraId="1C3BD790" w14:textId="77777777" w:rsidR="00C7177E" w:rsidRPr="00BC1C85" w:rsidRDefault="00000000">
      <w:pPr>
        <w:keepNext/>
        <w:keepLines/>
        <w:widowControl w:val="0"/>
        <w:numPr>
          <w:ilvl w:val="0"/>
          <w:numId w:val="10"/>
        </w:numPr>
        <w:spacing w:before="260" w:afterLines="25" w:after="60" w:line="415" w:lineRule="auto"/>
        <w:jc w:val="center"/>
        <w:outlineLvl w:val="2"/>
        <w:rPr>
          <w:rFonts w:ascii="Arial" w:eastAsia="宋体" w:hAnsi="Arial"/>
          <w:b/>
          <w:bCs/>
          <w:kern w:val="2"/>
          <w:sz w:val="32"/>
          <w:szCs w:val="32"/>
          <w:lang w:eastAsia="zh-CN"/>
        </w:rPr>
      </w:pPr>
      <w:r w:rsidRPr="00BC1C85">
        <w:rPr>
          <w:rFonts w:ascii="Arial" w:eastAsia="宋体" w:hAnsi="Arial" w:hint="eastAsia"/>
          <w:b/>
          <w:bCs/>
          <w:kern w:val="2"/>
          <w:sz w:val="32"/>
          <w:szCs w:val="32"/>
          <w:lang w:eastAsia="zh-CN"/>
        </w:rPr>
        <w:t>实质性条款</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3"/>
        <w:gridCol w:w="7887"/>
      </w:tblGrid>
      <w:tr w:rsidR="00692ABB" w14:paraId="5AB218BD" w14:textId="77777777">
        <w:trPr>
          <w:trHeight w:val="426"/>
          <w:jc w:val="center"/>
        </w:trPr>
        <w:tc>
          <w:tcPr>
            <w:tcW w:w="735" w:type="dxa"/>
            <w:vAlign w:val="center"/>
          </w:tcPr>
          <w:p w14:paraId="3EC96629" w14:textId="77777777" w:rsidR="00C7177E" w:rsidRPr="00BC1C85" w:rsidRDefault="00000000">
            <w:pPr>
              <w:widowControl w:val="0"/>
              <w:jc w:val="both"/>
              <w:rPr>
                <w:rFonts w:ascii="宋体" w:eastAsia="宋体" w:hAnsi="宋体" w:cs="宋体" w:hint="eastAsia"/>
                <w:kern w:val="2"/>
                <w:sz w:val="21"/>
                <w:szCs w:val="22"/>
                <w:lang w:eastAsia="zh-CN"/>
              </w:rPr>
            </w:pPr>
            <w:r w:rsidRPr="00BC1C85">
              <w:rPr>
                <w:rFonts w:ascii="宋体" w:eastAsia="宋体" w:hAnsi="宋体" w:cs="宋体" w:hint="eastAsia"/>
                <w:kern w:val="2"/>
                <w:sz w:val="21"/>
                <w:szCs w:val="22"/>
                <w:lang w:eastAsia="zh-CN"/>
              </w:rPr>
              <w:t>序号</w:t>
            </w:r>
          </w:p>
        </w:tc>
        <w:tc>
          <w:tcPr>
            <w:tcW w:w="7804" w:type="dxa"/>
            <w:vAlign w:val="center"/>
          </w:tcPr>
          <w:p w14:paraId="4F6116BC" w14:textId="77777777" w:rsidR="00C7177E" w:rsidRPr="00BC1C85" w:rsidRDefault="00000000">
            <w:pPr>
              <w:widowControl w:val="0"/>
              <w:jc w:val="center"/>
              <w:rPr>
                <w:rFonts w:ascii="宋体" w:eastAsia="宋体" w:hAnsi="宋体" w:cs="宋体" w:hint="eastAsia"/>
                <w:kern w:val="2"/>
                <w:sz w:val="21"/>
                <w:szCs w:val="22"/>
                <w:lang w:eastAsia="zh-CN"/>
              </w:rPr>
            </w:pPr>
            <w:r w:rsidRPr="00BC1C85">
              <w:rPr>
                <w:rFonts w:ascii="宋体" w:eastAsia="宋体" w:hAnsi="宋体" w:cs="宋体" w:hint="eastAsia"/>
                <w:kern w:val="2"/>
                <w:sz w:val="21"/>
                <w:szCs w:val="22"/>
                <w:lang w:eastAsia="zh-CN"/>
              </w:rPr>
              <w:t>实质性条款具体内容</w:t>
            </w:r>
          </w:p>
        </w:tc>
      </w:tr>
      <w:tr w:rsidR="00692ABB" w14:paraId="46B5D00B" w14:textId="77777777">
        <w:trPr>
          <w:trHeight w:val="379"/>
          <w:jc w:val="center"/>
        </w:trPr>
        <w:tc>
          <w:tcPr>
            <w:tcW w:w="735" w:type="dxa"/>
          </w:tcPr>
          <w:p w14:paraId="7D6C00D2" w14:textId="77777777" w:rsidR="00C7177E" w:rsidRPr="00BC1C85" w:rsidRDefault="00000000">
            <w:pPr>
              <w:widowControl w:val="0"/>
              <w:jc w:val="center"/>
              <w:rPr>
                <w:rFonts w:ascii="宋体" w:eastAsia="宋体" w:hAnsi="宋体" w:cs="宋体" w:hint="eastAsia"/>
                <w:kern w:val="2"/>
                <w:sz w:val="21"/>
                <w:szCs w:val="22"/>
                <w:lang w:eastAsia="zh-CN"/>
              </w:rPr>
            </w:pPr>
            <w:r w:rsidRPr="00BC1C85">
              <w:rPr>
                <w:rFonts w:ascii="宋体" w:eastAsia="宋体" w:hAnsi="宋体" w:cs="宋体" w:hint="eastAsia"/>
                <w:kern w:val="2"/>
                <w:sz w:val="21"/>
                <w:szCs w:val="22"/>
                <w:lang w:eastAsia="zh-CN"/>
              </w:rPr>
              <w:t>1</w:t>
            </w:r>
          </w:p>
        </w:tc>
        <w:tc>
          <w:tcPr>
            <w:tcW w:w="7804" w:type="dxa"/>
          </w:tcPr>
          <w:p w14:paraId="3368634A" w14:textId="77777777" w:rsidR="00C7177E" w:rsidRPr="00BC1C85" w:rsidRDefault="00000000">
            <w:pPr>
              <w:widowControl w:val="0"/>
              <w:jc w:val="center"/>
              <w:rPr>
                <w:rFonts w:ascii="宋体" w:eastAsia="宋体" w:hAnsi="宋体" w:cs="宋体" w:hint="eastAsia"/>
                <w:kern w:val="2"/>
                <w:sz w:val="21"/>
                <w:szCs w:val="22"/>
                <w:lang w:eastAsia="zh-CN"/>
              </w:rPr>
            </w:pPr>
            <w:r w:rsidRPr="00BC1C85">
              <w:rPr>
                <w:rFonts w:ascii="宋体" w:eastAsia="宋体" w:hAnsi="宋体" w:cs="宋体" w:hint="eastAsia"/>
                <w:kern w:val="2"/>
                <w:sz w:val="21"/>
                <w:szCs w:val="22"/>
                <w:lang w:eastAsia="zh-CN"/>
              </w:rPr>
              <w:t>本项目招标文件中所有带★号条款内容</w:t>
            </w:r>
          </w:p>
        </w:tc>
      </w:tr>
    </w:tbl>
    <w:p w14:paraId="47FB1EBF" w14:textId="77777777" w:rsidR="00C7177E" w:rsidRPr="00BC1C85" w:rsidRDefault="00000000" w:rsidP="00662C01">
      <w:pPr>
        <w:widowControl w:val="0"/>
        <w:ind w:firstLineChars="200" w:firstLine="422"/>
        <w:jc w:val="both"/>
        <w:rPr>
          <w:rFonts w:ascii="宋体" w:eastAsia="宋体" w:hAnsi="宋体" w:cs="宋体" w:hint="eastAsia"/>
          <w:kern w:val="2"/>
          <w:sz w:val="21"/>
          <w:szCs w:val="22"/>
          <w:lang w:eastAsia="zh-CN"/>
        </w:rPr>
      </w:pPr>
      <w:r w:rsidRPr="00BC1C85">
        <w:rPr>
          <w:rFonts w:ascii="宋体" w:eastAsia="宋体" w:hAnsi="宋体" w:cs="宋体" w:hint="eastAsia"/>
          <w:b/>
          <w:color w:val="FF0000"/>
          <w:kern w:val="2"/>
          <w:sz w:val="21"/>
          <w:szCs w:val="22"/>
          <w:lang w:eastAsia="zh-CN"/>
        </w:rPr>
        <w:t>注</w:t>
      </w:r>
      <w:r w:rsidRPr="00BC1C85">
        <w:rPr>
          <w:rFonts w:ascii="宋体" w:eastAsia="宋体" w:hAnsi="宋体" w:cs="宋体" w:hint="eastAsia"/>
          <w:kern w:val="2"/>
          <w:sz w:val="21"/>
          <w:szCs w:val="22"/>
          <w:lang w:eastAsia="zh-CN"/>
        </w:rPr>
        <w:t>：</w:t>
      </w:r>
      <w:r w:rsidRPr="00BC1C85">
        <w:rPr>
          <w:rFonts w:ascii="宋体" w:eastAsia="宋体" w:hAnsi="宋体" w:cs="宋体" w:hint="eastAsia"/>
          <w:b/>
          <w:color w:val="FF0000"/>
          <w:kern w:val="2"/>
          <w:sz w:val="21"/>
          <w:szCs w:val="22"/>
          <w:lang w:eastAsia="zh-CN"/>
        </w:rPr>
        <w:t>上表所列内容为不可负偏离条款，负偏离将视为未实质性满足招标文件要求，作投标无效处理。投标人是否满足以上实质性条款要求，以《实质性条款响应情况表》响应为准。如投标人中标后被发现不能满足以上实质性条款要求的，采购单位有权拒绝签订合同，一切后果由投标人承担。</w:t>
      </w:r>
    </w:p>
    <w:p w14:paraId="07D75CAF" w14:textId="77777777" w:rsidR="00C7177E" w:rsidRPr="00BC1C85" w:rsidRDefault="00C7177E">
      <w:pPr>
        <w:widowControl w:val="0"/>
        <w:spacing w:afterLines="25" w:after="60" w:line="360" w:lineRule="auto"/>
        <w:ind w:firstLine="480"/>
        <w:jc w:val="both"/>
        <w:rPr>
          <w:rFonts w:ascii="宋体" w:eastAsia="宋体" w:hAnsi="宋体" w:hint="eastAsia"/>
          <w:b/>
          <w:color w:val="FF0000"/>
          <w:kern w:val="2"/>
          <w:sz w:val="21"/>
          <w:szCs w:val="21"/>
          <w:lang w:eastAsia="zh-CN"/>
        </w:rPr>
      </w:pPr>
    </w:p>
    <w:p w14:paraId="6C0B4A23" w14:textId="77777777" w:rsidR="00C7177E" w:rsidRPr="00BC1C85" w:rsidRDefault="00000000">
      <w:pPr>
        <w:keepNext/>
        <w:keepLines/>
        <w:widowControl w:val="0"/>
        <w:numPr>
          <w:ilvl w:val="0"/>
          <w:numId w:val="10"/>
        </w:numPr>
        <w:spacing w:before="260" w:afterLines="25" w:after="60" w:line="415" w:lineRule="auto"/>
        <w:jc w:val="center"/>
        <w:outlineLvl w:val="2"/>
        <w:rPr>
          <w:rFonts w:ascii="Arial" w:eastAsia="宋体" w:hAnsi="Arial"/>
          <w:b/>
          <w:bCs/>
          <w:kern w:val="2"/>
          <w:sz w:val="32"/>
          <w:szCs w:val="32"/>
          <w:lang w:eastAsia="zh-CN"/>
        </w:rPr>
      </w:pPr>
      <w:bookmarkStart w:id="29" w:name="_Hlk72073432"/>
      <w:r w:rsidRPr="00BC1C85">
        <w:rPr>
          <w:rFonts w:ascii="Arial" w:eastAsia="宋体" w:hAnsi="Arial" w:hint="eastAsia"/>
          <w:b/>
          <w:bCs/>
          <w:kern w:val="2"/>
          <w:sz w:val="32"/>
          <w:szCs w:val="32"/>
          <w:lang w:eastAsia="zh-CN"/>
        </w:rPr>
        <w:t>商务要求</w:t>
      </w:r>
      <w:bookmarkEnd w:id="29"/>
    </w:p>
    <w:p w14:paraId="08281322" w14:textId="77777777" w:rsidR="00C7177E" w:rsidRPr="00BC1C85" w:rsidRDefault="00000000">
      <w:pPr>
        <w:spacing w:after="60" w:line="360" w:lineRule="auto"/>
        <w:rPr>
          <w:rFonts w:ascii="宋体" w:eastAsia="宋体" w:hAnsi="宋体" w:cs="等线" w:hint="eastAsia"/>
          <w:color w:val="FF0000"/>
          <w:szCs w:val="21"/>
          <w:lang w:eastAsia="zh-CN"/>
        </w:rPr>
      </w:pPr>
      <w:r w:rsidRPr="00BC1C85">
        <w:rPr>
          <w:rFonts w:ascii="宋体" w:eastAsia="宋体" w:hAnsi="宋体" w:cs="等线" w:hint="eastAsia"/>
          <w:b/>
          <w:bCs/>
          <w:color w:val="FF0000"/>
          <w:szCs w:val="21"/>
          <w:lang w:eastAsia="zh-CN"/>
        </w:rPr>
        <w:t>（一）</w:t>
      </w:r>
      <w:r w:rsidR="00BC1C85" w:rsidRPr="00BC1C85">
        <w:rPr>
          <w:rFonts w:ascii="宋体" w:eastAsia="宋体" w:hAnsi="宋体" w:cs="等线" w:hint="eastAsia"/>
          <w:b/>
          <w:bCs/>
          <w:color w:val="FF0000"/>
          <w:szCs w:val="21"/>
          <w:lang w:eastAsia="zh-CN"/>
        </w:rPr>
        <w:t>★</w:t>
      </w:r>
      <w:r w:rsidRPr="00BC1C85">
        <w:rPr>
          <w:rFonts w:ascii="宋体" w:eastAsia="宋体" w:hAnsi="宋体" w:cs="等线" w:hint="eastAsia"/>
          <w:b/>
          <w:bCs/>
          <w:color w:val="FF0000"/>
          <w:szCs w:val="21"/>
          <w:lang w:eastAsia="zh-CN"/>
        </w:rPr>
        <w:t>服务期限：</w:t>
      </w:r>
      <w:r w:rsidR="00B24891" w:rsidRPr="00BC1C85">
        <w:rPr>
          <w:rFonts w:ascii="宋体" w:eastAsia="宋体" w:hAnsi="宋体" w:cs="等线" w:hint="eastAsia"/>
          <w:color w:val="FF0000"/>
          <w:szCs w:val="21"/>
          <w:lang w:eastAsia="zh-CN"/>
        </w:rPr>
        <w:t>自合同签订之日起至一年。本项目属于长期服务项目，履约评价等级为优或满意的合同可续签不超过2次，每次不超过12个月。续期的合同实质性内容不得改变。</w:t>
      </w:r>
    </w:p>
    <w:p w14:paraId="0472C0EB" w14:textId="77777777" w:rsidR="00C7177E" w:rsidRDefault="00000000">
      <w:pPr>
        <w:spacing w:after="60" w:line="360" w:lineRule="auto"/>
        <w:rPr>
          <w:rFonts w:ascii="宋体" w:eastAsia="宋体" w:hAnsi="宋体" w:cs="等线" w:hint="eastAsia"/>
          <w:b/>
          <w:bCs/>
          <w:szCs w:val="21"/>
          <w:lang w:eastAsia="zh-CN"/>
        </w:rPr>
      </w:pPr>
      <w:r w:rsidRPr="00BC1C85">
        <w:rPr>
          <w:rFonts w:ascii="宋体" w:eastAsia="宋体" w:hAnsi="宋体" w:cs="等线" w:hint="eastAsia"/>
          <w:b/>
          <w:bCs/>
          <w:szCs w:val="21"/>
          <w:lang w:eastAsia="zh-CN"/>
        </w:rPr>
        <w:t>（二）付款方式：</w:t>
      </w:r>
    </w:p>
    <w:p w14:paraId="415FA860" w14:textId="77777777" w:rsidR="00B24891" w:rsidRPr="00B24891" w:rsidRDefault="00000000" w:rsidP="00B24891">
      <w:pPr>
        <w:spacing w:line="360" w:lineRule="auto"/>
        <w:ind w:firstLineChars="200" w:firstLine="480"/>
        <w:rPr>
          <w:rFonts w:ascii="Calibri" w:eastAsia="宋体" w:hAnsi="Calibri"/>
          <w:kern w:val="2"/>
          <w:lang w:eastAsia="zh-CN"/>
        </w:rPr>
      </w:pPr>
      <w:r w:rsidRPr="00B24891">
        <w:rPr>
          <w:rFonts w:ascii="宋体" w:eastAsia="宋体" w:hAnsi="宋体" w:cs="宋体" w:hint="eastAsia"/>
          <w:color w:val="000000"/>
          <w:lang w:eastAsia="zh-CN" w:bidi="ar"/>
        </w:rPr>
        <w:t>1.</w:t>
      </w:r>
      <w:r w:rsidRPr="00B24891">
        <w:rPr>
          <w:rFonts w:ascii="Calibri" w:eastAsia="宋体" w:hAnsi="Calibri" w:hint="eastAsia"/>
          <w:kern w:val="2"/>
          <w:sz w:val="21"/>
          <w:szCs w:val="22"/>
          <w:lang w:eastAsia="zh-CN"/>
        </w:rPr>
        <w:t xml:space="preserve"> </w:t>
      </w:r>
      <w:r w:rsidRPr="00B24891">
        <w:rPr>
          <w:rFonts w:ascii="宋体" w:eastAsia="宋体" w:hAnsi="宋体" w:cs="宋体" w:hint="eastAsia"/>
          <w:color w:val="000000"/>
          <w:lang w:eastAsia="zh-CN" w:bidi="ar"/>
        </w:rPr>
        <w:t>按月支付，据实结算，中标方开具上个月的发票后30个工作日内，采购方办理完付款手续。如采购方因财务程序造成付款延迟，中标方需先行垫付员工工资，并保障服务质量。如中标方逾期提交发票导致采购人逾期付款的，不视为采购方违约。每年12月服务费，可以提前到12月中上旬前支付。</w:t>
      </w:r>
    </w:p>
    <w:p w14:paraId="0DCB3CC6" w14:textId="77777777" w:rsidR="00B24891" w:rsidRPr="00B24891" w:rsidRDefault="00000000" w:rsidP="00B24891">
      <w:pPr>
        <w:spacing w:line="360" w:lineRule="auto"/>
        <w:ind w:firstLineChars="200" w:firstLine="480"/>
        <w:rPr>
          <w:rFonts w:ascii="宋体" w:eastAsia="宋体" w:hAnsi="宋体" w:cs="宋体" w:hint="eastAsia"/>
          <w:color w:val="000000"/>
          <w:lang w:eastAsia="zh-CN" w:bidi="ar"/>
        </w:rPr>
      </w:pPr>
      <w:r w:rsidRPr="00B24891">
        <w:rPr>
          <w:rFonts w:ascii="宋体" w:eastAsia="宋体" w:hAnsi="宋体" w:cs="宋体" w:hint="eastAsia"/>
          <w:color w:val="000000"/>
          <w:lang w:eastAsia="zh-CN" w:bidi="ar"/>
        </w:rPr>
        <w:t xml:space="preserve">2.因财政资金拨款未到位而导致甲方未在约定期限内支付合同费用的，中标供应商不得要求采购人承担逾期付款的违约责任。每次付款前，中标供应商应需先提供相应额度的正规发票给采购人，以便办理支付手续。 </w:t>
      </w:r>
    </w:p>
    <w:p w14:paraId="48E73FDC" w14:textId="77777777" w:rsidR="00B24891" w:rsidRPr="00B24891" w:rsidRDefault="00000000" w:rsidP="00B24891">
      <w:pPr>
        <w:spacing w:line="360" w:lineRule="auto"/>
        <w:ind w:firstLineChars="200" w:firstLine="480"/>
        <w:rPr>
          <w:rFonts w:ascii="宋体" w:eastAsia="宋体" w:hAnsi="宋体" w:cs="宋体" w:hint="eastAsia"/>
          <w:color w:val="000000"/>
          <w:lang w:eastAsia="zh-CN" w:bidi="ar"/>
        </w:rPr>
      </w:pPr>
      <w:r w:rsidRPr="00B24891">
        <w:rPr>
          <w:rFonts w:ascii="宋体" w:eastAsia="宋体" w:hAnsi="宋体" w:cs="宋体" w:hint="eastAsia"/>
          <w:color w:val="000000"/>
          <w:lang w:eastAsia="zh-CN" w:bidi="ar"/>
        </w:rPr>
        <w:t>3.因建设方泳池交付延期，达不到开放运营的条件，校方有权推迟启动服务。若后期校方因其他原因导致缩短泳池运营时间，则校方有权提前终止服务。</w:t>
      </w:r>
    </w:p>
    <w:p w14:paraId="6A89C325" w14:textId="77777777" w:rsidR="00C7177E" w:rsidRDefault="00C7177E">
      <w:pPr>
        <w:rPr>
          <w:rFonts w:ascii="宋体" w:eastAsia="宋体" w:hAnsi="宋体" w:hint="eastAsia"/>
          <w:b/>
          <w:color w:val="FF0000"/>
          <w:kern w:val="2"/>
          <w:sz w:val="21"/>
          <w:szCs w:val="21"/>
          <w:lang w:eastAsia="zh-CN"/>
        </w:rPr>
      </w:pPr>
    </w:p>
    <w:p w14:paraId="421055AE" w14:textId="77777777" w:rsidR="00C7177E" w:rsidRDefault="00000000">
      <w:pPr>
        <w:keepNext/>
        <w:keepLines/>
        <w:widowControl w:val="0"/>
        <w:numPr>
          <w:ilvl w:val="0"/>
          <w:numId w:val="10"/>
        </w:numPr>
        <w:spacing w:before="260" w:afterLines="25" w:after="60" w:line="415" w:lineRule="auto"/>
        <w:jc w:val="center"/>
        <w:outlineLvl w:val="2"/>
        <w:rPr>
          <w:rFonts w:ascii="Arial" w:eastAsia="宋体" w:hAnsi="Arial"/>
          <w:b/>
          <w:bCs/>
          <w:kern w:val="2"/>
          <w:sz w:val="32"/>
          <w:szCs w:val="32"/>
          <w:lang w:eastAsia="zh-CN"/>
        </w:rPr>
      </w:pPr>
      <w:r>
        <w:rPr>
          <w:rFonts w:ascii="Arial" w:eastAsia="宋体" w:hAnsi="Arial" w:hint="eastAsia"/>
          <w:b/>
          <w:bCs/>
          <w:kern w:val="2"/>
          <w:sz w:val="32"/>
          <w:szCs w:val="32"/>
          <w:lang w:eastAsia="zh-CN"/>
        </w:rPr>
        <w:t>投标报价要求</w:t>
      </w:r>
    </w:p>
    <w:p w14:paraId="07B3DBFE" w14:textId="77777777" w:rsidR="00C7177E" w:rsidRDefault="00000000">
      <w:pPr>
        <w:widowControl w:val="0"/>
        <w:spacing w:beforeLines="25" w:before="60" w:afterLines="25" w:after="60" w:line="360" w:lineRule="auto"/>
        <w:ind w:firstLineChars="187" w:firstLine="393"/>
        <w:jc w:val="both"/>
        <w:rPr>
          <w:rFonts w:ascii="宋体" w:eastAsia="宋体" w:hAnsi="宋体" w:cs="宋体" w:hint="eastAsia"/>
          <w:kern w:val="2"/>
          <w:szCs w:val="21"/>
          <w:lang w:eastAsia="zh-CN"/>
        </w:rPr>
      </w:pPr>
      <w:r>
        <w:rPr>
          <w:rFonts w:ascii="宋体" w:eastAsia="宋体" w:hAnsi="宋体" w:cs="宋体" w:hint="eastAsia"/>
          <w:kern w:val="2"/>
          <w:sz w:val="21"/>
          <w:szCs w:val="21"/>
          <w:lang w:eastAsia="zh-CN" w:bidi="ar"/>
        </w:rPr>
        <w:t>1、本项目服务费采用包干制，应包括服务成本、法定税费和利润。由投标人根据采购文件所提供的资料自行测算投标报价；一经中标，投标报价总价作为中标单位与采购单位签定的合同金额，合同期限内不做调整；</w:t>
      </w:r>
    </w:p>
    <w:p w14:paraId="1A0B4258" w14:textId="77777777" w:rsidR="00C7177E" w:rsidRDefault="00000000">
      <w:pPr>
        <w:widowControl w:val="0"/>
        <w:spacing w:beforeLines="25" w:before="60" w:afterLines="25" w:after="60" w:line="360" w:lineRule="auto"/>
        <w:ind w:firstLineChars="187" w:firstLine="393"/>
        <w:jc w:val="both"/>
        <w:rPr>
          <w:rFonts w:ascii="宋体" w:eastAsia="宋体" w:hAnsi="宋体" w:cs="宋体" w:hint="eastAsia"/>
          <w:bCs/>
          <w:kern w:val="2"/>
          <w:sz w:val="21"/>
          <w:szCs w:val="21"/>
          <w:lang w:eastAsia="zh-CN" w:bidi="ar"/>
        </w:rPr>
      </w:pPr>
      <w:r>
        <w:rPr>
          <w:rFonts w:ascii="宋体" w:eastAsia="宋体" w:hAnsi="宋体" w:cs="宋体" w:hint="eastAsia"/>
          <w:kern w:val="2"/>
          <w:sz w:val="21"/>
          <w:szCs w:val="21"/>
          <w:lang w:eastAsia="zh-CN" w:bidi="ar"/>
        </w:rPr>
        <w:t>2、投标人应根据其成本自行决定报价。</w:t>
      </w:r>
      <w:r>
        <w:rPr>
          <w:rFonts w:ascii="宋体" w:eastAsia="宋体" w:hAnsi="宋体" w:cs="宋体" w:hint="eastAsia"/>
          <w:b/>
          <w:kern w:val="2"/>
          <w:sz w:val="21"/>
          <w:szCs w:val="21"/>
          <w:lang w:eastAsia="zh-CN" w:bidi="ar"/>
        </w:rPr>
        <w:t>评审小组</w:t>
      </w:r>
      <w:r>
        <w:rPr>
          <w:rFonts w:ascii="宋体" w:eastAsia="宋体" w:hAnsi="宋体" w:cs="宋体" w:hint="eastAsia"/>
          <w:kern w:val="2"/>
          <w:sz w:val="21"/>
          <w:szCs w:val="21"/>
          <w:lang w:eastAsia="zh-CN" w:bidi="ar"/>
        </w:rPr>
        <w:t>认为投标人的报价明显低于其他通过符合性审查投标人的报价，有可能影响服务质量或不能诚信履约的，将会要求该投标人在评审现场合理的时间内提供书面说明，必要时提交相关证明材料。</w:t>
      </w:r>
      <w:r>
        <w:rPr>
          <w:rFonts w:ascii="宋体" w:eastAsia="宋体" w:hAnsi="宋体" w:cs="宋体" w:hint="eastAsia"/>
          <w:bCs/>
          <w:kern w:val="2"/>
          <w:sz w:val="21"/>
          <w:szCs w:val="21"/>
          <w:lang w:eastAsia="zh-CN" w:bidi="ar"/>
        </w:rPr>
        <w:t>投标人不能证明其报价合理性的，评审委员会应将其作为无效投标处理。若</w:t>
      </w:r>
      <w:r>
        <w:rPr>
          <w:rFonts w:ascii="宋体" w:eastAsia="宋体" w:hAnsi="宋体" w:cs="宋体" w:hint="eastAsia"/>
          <w:b/>
          <w:bCs/>
          <w:kern w:val="2"/>
          <w:sz w:val="21"/>
          <w:szCs w:val="21"/>
          <w:lang w:eastAsia="zh-CN" w:bidi="ar"/>
        </w:rPr>
        <w:t>评审小组</w:t>
      </w:r>
      <w:r>
        <w:rPr>
          <w:rFonts w:ascii="宋体" w:eastAsia="宋体" w:hAnsi="宋体" w:cs="宋体" w:hint="eastAsia"/>
          <w:bCs/>
          <w:kern w:val="2"/>
          <w:sz w:val="21"/>
          <w:szCs w:val="21"/>
          <w:lang w:eastAsia="zh-CN" w:bidi="ar"/>
        </w:rPr>
        <w:t>对是否须由投标人作出报价合理性说明，以及书面说明是否采纳等判断不一致的，按照“少数服从多数”的原则确定</w:t>
      </w:r>
      <w:r>
        <w:rPr>
          <w:rFonts w:ascii="宋体" w:eastAsia="宋体" w:hAnsi="宋体" w:cs="宋体" w:hint="eastAsia"/>
          <w:b/>
          <w:bCs/>
          <w:kern w:val="2"/>
          <w:sz w:val="21"/>
          <w:szCs w:val="21"/>
          <w:lang w:eastAsia="zh-CN" w:bidi="ar"/>
        </w:rPr>
        <w:t>评审小组</w:t>
      </w:r>
      <w:r>
        <w:rPr>
          <w:rFonts w:ascii="宋体" w:eastAsia="宋体" w:hAnsi="宋体" w:cs="宋体" w:hint="eastAsia"/>
          <w:bCs/>
          <w:kern w:val="2"/>
          <w:sz w:val="21"/>
          <w:szCs w:val="21"/>
          <w:lang w:eastAsia="zh-CN" w:bidi="ar"/>
        </w:rPr>
        <w:t>的意见。</w:t>
      </w:r>
    </w:p>
    <w:p w14:paraId="3CFCDDBF" w14:textId="77777777" w:rsidR="00C7177E" w:rsidRDefault="00000000">
      <w:pPr>
        <w:widowControl w:val="0"/>
        <w:spacing w:beforeLines="25" w:before="60" w:afterLines="25" w:after="60" w:line="360" w:lineRule="auto"/>
        <w:ind w:firstLineChars="187" w:firstLine="393"/>
        <w:jc w:val="both"/>
        <w:rPr>
          <w:rFonts w:ascii="宋体" w:eastAsia="宋体" w:hAnsi="宋体" w:cs="宋体" w:hint="eastAsia"/>
          <w:kern w:val="2"/>
          <w:szCs w:val="21"/>
          <w:lang w:eastAsia="zh-CN"/>
        </w:rPr>
      </w:pPr>
      <w:r>
        <w:rPr>
          <w:rFonts w:ascii="宋体" w:eastAsia="宋体" w:hAnsi="宋体" w:cs="宋体" w:hint="eastAsia"/>
          <w:bCs/>
          <w:kern w:val="2"/>
          <w:sz w:val="21"/>
          <w:szCs w:val="21"/>
          <w:lang w:eastAsia="zh-CN" w:bidi="ar"/>
        </w:rPr>
        <w:t>3、</w:t>
      </w:r>
      <w:r>
        <w:rPr>
          <w:rFonts w:ascii="宋体" w:eastAsia="宋体" w:hAnsi="宋体" w:cs="宋体" w:hint="eastAsia"/>
          <w:kern w:val="2"/>
          <w:sz w:val="21"/>
          <w:szCs w:val="21"/>
          <w:lang w:eastAsia="zh-CN" w:bidi="ar"/>
        </w:rPr>
        <w:t>如果中标价低于财政预算限额的70%，该项目将被列为优先实施履约检查的项目。</w:t>
      </w:r>
    </w:p>
    <w:p w14:paraId="4BD3AF91" w14:textId="77777777" w:rsidR="00C7177E" w:rsidRDefault="00000000">
      <w:pPr>
        <w:widowControl w:val="0"/>
        <w:spacing w:beforeLines="25" w:before="60" w:afterLines="25" w:after="60" w:line="360" w:lineRule="auto"/>
        <w:ind w:firstLineChars="187" w:firstLine="393"/>
        <w:jc w:val="both"/>
        <w:rPr>
          <w:rFonts w:ascii="宋体" w:eastAsia="宋体" w:hAnsi="宋体" w:cs="宋体" w:hint="eastAsia"/>
          <w:kern w:val="2"/>
          <w:szCs w:val="21"/>
          <w:lang w:eastAsia="zh-CN"/>
        </w:rPr>
      </w:pPr>
      <w:r>
        <w:rPr>
          <w:rFonts w:ascii="宋体" w:eastAsia="宋体" w:hAnsi="宋体" w:cs="宋体" w:hint="eastAsia"/>
          <w:kern w:val="2"/>
          <w:sz w:val="21"/>
          <w:szCs w:val="21"/>
          <w:lang w:eastAsia="zh-CN" w:bidi="ar"/>
        </w:rPr>
        <w:t>4、投标人的投标报价不得超过财政预算限额，如设投标最高限价的，报价不得超过最高限价；</w:t>
      </w:r>
    </w:p>
    <w:p w14:paraId="13033CF3" w14:textId="77777777" w:rsidR="00C7177E" w:rsidRDefault="00000000">
      <w:pPr>
        <w:widowControl w:val="0"/>
        <w:spacing w:beforeLines="25" w:before="60" w:afterLines="25" w:after="60" w:line="360" w:lineRule="auto"/>
        <w:ind w:firstLineChars="187" w:firstLine="393"/>
        <w:jc w:val="both"/>
        <w:rPr>
          <w:rFonts w:ascii="宋体" w:eastAsia="宋体" w:hAnsi="宋体" w:cs="宋体" w:hint="eastAsia"/>
          <w:kern w:val="2"/>
          <w:szCs w:val="21"/>
          <w:lang w:eastAsia="zh-CN"/>
        </w:rPr>
      </w:pPr>
      <w:r>
        <w:rPr>
          <w:rFonts w:ascii="宋体" w:eastAsia="宋体" w:hAnsi="宋体" w:cs="宋体" w:hint="eastAsia"/>
          <w:kern w:val="2"/>
          <w:sz w:val="21"/>
          <w:szCs w:val="21"/>
          <w:lang w:eastAsia="zh-CN" w:bidi="ar"/>
        </w:rPr>
        <w:t>5、投标人的投标报价，应是本项目采购范围和采购文件及合同条款上所列的各项内容中所述的全部，不得以任何理由予以重复，并以投标人在中提出的综合单价或总价为依据；</w:t>
      </w:r>
    </w:p>
    <w:p w14:paraId="7E45DFA2" w14:textId="77777777" w:rsidR="00C7177E" w:rsidRDefault="00000000">
      <w:pPr>
        <w:widowControl w:val="0"/>
        <w:spacing w:beforeLines="25" w:before="60" w:afterLines="25" w:after="60" w:line="360" w:lineRule="auto"/>
        <w:ind w:firstLineChars="187" w:firstLine="393"/>
        <w:jc w:val="both"/>
        <w:rPr>
          <w:rFonts w:ascii="宋体" w:eastAsia="宋体" w:hAnsi="宋体" w:cs="宋体" w:hint="eastAsia"/>
          <w:kern w:val="2"/>
          <w:szCs w:val="21"/>
          <w:lang w:eastAsia="zh-CN"/>
        </w:rPr>
      </w:pPr>
      <w:r>
        <w:rPr>
          <w:rFonts w:ascii="宋体" w:eastAsia="宋体" w:hAnsi="宋体" w:cs="宋体" w:hint="eastAsia"/>
          <w:kern w:val="2"/>
          <w:sz w:val="21"/>
          <w:szCs w:val="21"/>
          <w:lang w:eastAsia="zh-CN" w:bidi="ar"/>
        </w:rPr>
        <w:t>6、除非</w:t>
      </w:r>
      <w:r>
        <w:rPr>
          <w:rFonts w:eastAsia="宋体" w:hint="eastAsia"/>
          <w:kern w:val="2"/>
          <w:sz w:val="21"/>
          <w:szCs w:val="21"/>
          <w:lang w:eastAsia="zh-CN"/>
        </w:rPr>
        <w:t>龙华区教育系统</w:t>
      </w:r>
      <w:r>
        <w:rPr>
          <w:rFonts w:ascii="宋体" w:eastAsia="宋体" w:hAnsi="宋体" w:cs="宋体" w:hint="eastAsia"/>
          <w:kern w:val="2"/>
          <w:sz w:val="21"/>
          <w:szCs w:val="21"/>
          <w:lang w:eastAsia="zh-CN" w:bidi="ar"/>
        </w:rPr>
        <w:t>通过修改采购文件予以更正，否则，投标人应毫无例外地按采购文件所列的清单中项目和数量填报综合单价和合价。投标人未填综合单价或合价的项目，视作该项费用已包括在其它有价款的综合单价或合价内；</w:t>
      </w:r>
    </w:p>
    <w:p w14:paraId="59A1543E" w14:textId="77777777" w:rsidR="00C7177E" w:rsidRDefault="00000000">
      <w:pPr>
        <w:widowControl w:val="0"/>
        <w:spacing w:beforeLines="25" w:before="60" w:afterLines="25" w:after="60" w:line="360" w:lineRule="auto"/>
        <w:ind w:firstLineChars="187" w:firstLine="393"/>
        <w:jc w:val="both"/>
        <w:rPr>
          <w:rFonts w:ascii="宋体" w:eastAsia="宋体" w:hAnsi="宋体" w:cs="宋体" w:hint="eastAsia"/>
          <w:kern w:val="2"/>
          <w:szCs w:val="21"/>
          <w:lang w:eastAsia="zh-CN"/>
        </w:rPr>
      </w:pPr>
      <w:r>
        <w:rPr>
          <w:rFonts w:ascii="宋体" w:eastAsia="宋体" w:hAnsi="宋体" w:cs="宋体" w:hint="eastAsia"/>
          <w:kern w:val="2"/>
          <w:sz w:val="21"/>
          <w:szCs w:val="21"/>
          <w:lang w:eastAsia="zh-CN" w:bidi="ar"/>
        </w:rPr>
        <w:t>7、投标人应先到项目地点踏勘以充分了解项目的位置、情况、道路及任何其它足以影响投标报价的情况，任何因忽视或误解项目情况而导致的索赔或服务期限延长申请将不获批准；</w:t>
      </w:r>
    </w:p>
    <w:p w14:paraId="1D29BB3F" w14:textId="77777777" w:rsidR="00C7177E" w:rsidRDefault="00000000">
      <w:pPr>
        <w:widowControl w:val="0"/>
        <w:spacing w:beforeLines="25" w:before="60" w:afterLines="25" w:after="60" w:line="360" w:lineRule="auto"/>
        <w:ind w:firstLineChars="187" w:firstLine="393"/>
        <w:jc w:val="both"/>
        <w:rPr>
          <w:rFonts w:ascii="宋体" w:eastAsia="宋体" w:hAnsi="宋体" w:cs="宋体" w:hint="eastAsia"/>
          <w:kern w:val="2"/>
          <w:sz w:val="21"/>
          <w:szCs w:val="21"/>
          <w:lang w:eastAsia="zh-CN" w:bidi="ar"/>
        </w:rPr>
      </w:pPr>
      <w:r>
        <w:rPr>
          <w:rFonts w:ascii="宋体" w:eastAsia="宋体" w:hAnsi="宋体" w:cs="宋体" w:hint="eastAsia"/>
          <w:kern w:val="2"/>
          <w:sz w:val="21"/>
          <w:szCs w:val="21"/>
          <w:lang w:eastAsia="zh-CN" w:bidi="ar"/>
        </w:rPr>
        <w:t>8、投标人不得期望通过索赔等方式获取补偿，否则，除可能遭到拒绝外，还可能将被作为不良行为记录在案，并可能影响其以后参加</w:t>
      </w:r>
      <w:r>
        <w:rPr>
          <w:rFonts w:eastAsia="宋体" w:hint="eastAsia"/>
          <w:kern w:val="2"/>
          <w:sz w:val="21"/>
          <w:szCs w:val="21"/>
          <w:lang w:eastAsia="zh-CN"/>
        </w:rPr>
        <w:t>龙华区教育系统自行采购</w:t>
      </w:r>
      <w:r>
        <w:rPr>
          <w:rFonts w:ascii="宋体" w:eastAsia="宋体" w:hAnsi="宋体" w:cs="宋体" w:hint="eastAsia"/>
          <w:kern w:val="2"/>
          <w:sz w:val="21"/>
          <w:szCs w:val="21"/>
          <w:lang w:eastAsia="zh-CN" w:bidi="ar"/>
        </w:rPr>
        <w:t>的项目投标。各投标人在投标报价时，应充分考虑投标报价的风险。</w:t>
      </w:r>
    </w:p>
    <w:p w14:paraId="650128DD" w14:textId="77777777" w:rsidR="00C7177E" w:rsidRDefault="00000000">
      <w:pPr>
        <w:keepNext/>
        <w:keepLines/>
        <w:widowControl w:val="0"/>
        <w:numPr>
          <w:ilvl w:val="0"/>
          <w:numId w:val="10"/>
        </w:numPr>
        <w:spacing w:before="260" w:afterLines="25" w:after="60" w:line="415" w:lineRule="auto"/>
        <w:jc w:val="center"/>
        <w:outlineLvl w:val="2"/>
        <w:rPr>
          <w:rFonts w:ascii="Arial" w:eastAsia="宋体" w:hAnsi="Arial"/>
          <w:b/>
          <w:bCs/>
          <w:kern w:val="2"/>
          <w:sz w:val="32"/>
          <w:szCs w:val="32"/>
          <w:lang w:eastAsia="zh-CN"/>
        </w:rPr>
      </w:pPr>
      <w:r>
        <w:rPr>
          <w:rFonts w:ascii="Arial" w:eastAsia="宋体" w:hAnsi="Arial" w:hint="eastAsia"/>
          <w:b/>
          <w:bCs/>
          <w:kern w:val="2"/>
          <w:sz w:val="32"/>
          <w:szCs w:val="32"/>
          <w:lang w:eastAsia="zh-CN"/>
        </w:rPr>
        <w:t>注意事项</w:t>
      </w:r>
    </w:p>
    <w:p w14:paraId="7889A356" w14:textId="77777777" w:rsidR="00C7177E" w:rsidRDefault="00000000">
      <w:pPr>
        <w:widowControl w:val="0"/>
        <w:spacing w:beforeLines="25" w:before="60" w:afterLines="25" w:after="60" w:line="300" w:lineRule="auto"/>
        <w:ind w:firstLineChars="187" w:firstLine="411"/>
        <w:jc w:val="both"/>
        <w:rPr>
          <w:rFonts w:ascii="宋体" w:eastAsia="宋体" w:hAnsi="宋体" w:cs="宋体" w:hint="eastAsia"/>
          <w:kern w:val="2"/>
          <w:sz w:val="22"/>
          <w:szCs w:val="22"/>
          <w:lang w:eastAsia="zh-CN" w:bidi="ar"/>
        </w:rPr>
      </w:pPr>
      <w:r>
        <w:rPr>
          <w:rFonts w:ascii="宋体" w:eastAsia="宋体" w:hAnsi="宋体" w:cs="宋体" w:hint="eastAsia"/>
          <w:kern w:val="2"/>
          <w:sz w:val="22"/>
          <w:szCs w:val="22"/>
          <w:lang w:eastAsia="zh-CN" w:bidi="ar"/>
        </w:rPr>
        <w:t>1、中标供应商</w:t>
      </w:r>
      <w:r>
        <w:rPr>
          <w:rFonts w:ascii="宋体" w:eastAsia="宋体" w:hAnsi="宋体" w:cs="宋体"/>
          <w:kern w:val="2"/>
          <w:sz w:val="22"/>
          <w:szCs w:val="22"/>
          <w:lang w:eastAsia="zh-CN" w:bidi="ar"/>
        </w:rPr>
        <w:t>不得将项目非法分包或转包给任何单位和个人。否则，采购单位有权即刻终止合同，并要求</w:t>
      </w:r>
      <w:r>
        <w:rPr>
          <w:rFonts w:ascii="宋体" w:eastAsia="宋体" w:hAnsi="宋体" w:cs="宋体" w:hint="eastAsia"/>
          <w:kern w:val="2"/>
          <w:sz w:val="22"/>
          <w:szCs w:val="22"/>
          <w:lang w:eastAsia="zh-CN" w:bidi="ar"/>
        </w:rPr>
        <w:t>中标供应商</w:t>
      </w:r>
      <w:r>
        <w:rPr>
          <w:rFonts w:ascii="宋体" w:eastAsia="宋体" w:hAnsi="宋体" w:cs="宋体"/>
          <w:kern w:val="2"/>
          <w:sz w:val="22"/>
          <w:szCs w:val="22"/>
          <w:lang w:eastAsia="zh-CN" w:bidi="ar"/>
        </w:rPr>
        <w:t>赔偿相应损失。</w:t>
      </w:r>
    </w:p>
    <w:p w14:paraId="534C2083" w14:textId="77777777" w:rsidR="00C7177E" w:rsidRDefault="00000000">
      <w:pPr>
        <w:widowControl w:val="0"/>
        <w:spacing w:beforeLines="25" w:before="60" w:afterLines="25" w:after="60" w:line="300" w:lineRule="auto"/>
        <w:ind w:firstLineChars="187" w:firstLine="411"/>
        <w:jc w:val="both"/>
        <w:rPr>
          <w:rFonts w:ascii="宋体" w:eastAsia="宋体" w:hAnsi="宋体" w:cs="宋体" w:hint="eastAsia"/>
          <w:kern w:val="2"/>
          <w:sz w:val="22"/>
          <w:szCs w:val="22"/>
          <w:lang w:eastAsia="zh-CN" w:bidi="ar"/>
        </w:rPr>
      </w:pPr>
      <w:r>
        <w:rPr>
          <w:rFonts w:ascii="宋体" w:eastAsia="宋体" w:hAnsi="宋体" w:cs="宋体" w:hint="eastAsia"/>
          <w:kern w:val="2"/>
          <w:sz w:val="22"/>
          <w:szCs w:val="22"/>
          <w:lang w:eastAsia="zh-CN" w:bidi="ar"/>
        </w:rPr>
        <w:t>2、投标人使用的标准必须是国际公认或国家、或地方政府颁布的同等或更高的标准，如投标人使用的标准低于上述标准,评审委员会将有权不予接受，投标人必须列表将</w:t>
      </w:r>
      <w:r>
        <w:rPr>
          <w:rFonts w:ascii="宋体" w:eastAsia="宋体" w:hAnsi="宋体" w:cs="宋体" w:hint="eastAsia"/>
          <w:kern w:val="2"/>
          <w:sz w:val="22"/>
          <w:szCs w:val="22"/>
          <w:lang w:eastAsia="zh-CN" w:bidi="ar"/>
        </w:rPr>
        <w:lastRenderedPageBreak/>
        <w:t>明显的差异详细说明。</w:t>
      </w:r>
    </w:p>
    <w:p w14:paraId="2A882E9D" w14:textId="77777777" w:rsidR="00C7177E" w:rsidRDefault="00000000">
      <w:pPr>
        <w:widowControl w:val="0"/>
        <w:spacing w:beforeLines="25" w:before="60" w:afterLines="25" w:after="60" w:line="300" w:lineRule="auto"/>
        <w:ind w:firstLineChars="187" w:firstLine="411"/>
        <w:jc w:val="both"/>
        <w:rPr>
          <w:rFonts w:ascii="宋体" w:eastAsia="宋体" w:hAnsi="宋体" w:cs="宋体" w:hint="eastAsia"/>
          <w:kern w:val="2"/>
          <w:sz w:val="22"/>
          <w:szCs w:val="22"/>
          <w:lang w:eastAsia="zh-CN" w:bidi="ar"/>
        </w:rPr>
      </w:pPr>
      <w:r>
        <w:rPr>
          <w:rFonts w:ascii="宋体" w:eastAsia="宋体" w:hAnsi="宋体" w:cs="宋体" w:hint="eastAsia"/>
          <w:kern w:val="2"/>
          <w:sz w:val="22"/>
          <w:szCs w:val="22"/>
          <w:lang w:eastAsia="zh-CN" w:bidi="ar"/>
        </w:rPr>
        <w:t>3、供应商须在质疑期内一次性提出针对同一采购程序环节的质疑。</w:t>
      </w:r>
    </w:p>
    <w:p w14:paraId="4570FB86" w14:textId="77777777" w:rsidR="00C7177E" w:rsidRDefault="00000000">
      <w:pPr>
        <w:widowControl w:val="0"/>
        <w:spacing w:beforeLines="25" w:before="60" w:afterLines="25" w:after="60" w:line="300" w:lineRule="auto"/>
        <w:ind w:firstLineChars="187" w:firstLine="411"/>
        <w:jc w:val="both"/>
        <w:rPr>
          <w:rFonts w:ascii="宋体" w:eastAsia="宋体" w:hAnsi="宋体" w:cs="宋体" w:hint="eastAsia"/>
          <w:kern w:val="2"/>
          <w:sz w:val="22"/>
          <w:szCs w:val="22"/>
          <w:lang w:eastAsia="zh-CN" w:bidi="ar"/>
        </w:rPr>
      </w:pPr>
      <w:r>
        <w:rPr>
          <w:rFonts w:ascii="宋体" w:eastAsia="宋体" w:hAnsi="宋体" w:cs="宋体" w:hint="eastAsia"/>
          <w:kern w:val="2"/>
          <w:sz w:val="22"/>
          <w:szCs w:val="22"/>
          <w:lang w:eastAsia="zh-CN" w:bidi="ar"/>
        </w:rPr>
        <w:t>4、本项目按照深圳市龙华区教育局的相关采购规定执行，招标文件未明确的事项，参照政府采购有关法律法规执行。</w:t>
      </w:r>
      <w:bookmarkEnd w:id="28"/>
    </w:p>
    <w:p w14:paraId="1A6E3041" w14:textId="77777777" w:rsidR="00C7177E" w:rsidRDefault="00000000">
      <w:pPr>
        <w:keepNext/>
        <w:keepLines/>
        <w:widowControl w:val="0"/>
        <w:numPr>
          <w:ilvl w:val="0"/>
          <w:numId w:val="10"/>
        </w:numPr>
        <w:spacing w:before="260" w:afterLines="25" w:after="60" w:line="415" w:lineRule="auto"/>
        <w:jc w:val="center"/>
        <w:outlineLvl w:val="2"/>
        <w:rPr>
          <w:rFonts w:ascii="Arial" w:eastAsia="宋体" w:hAnsi="Arial"/>
          <w:b/>
          <w:bCs/>
          <w:kern w:val="2"/>
          <w:sz w:val="32"/>
          <w:szCs w:val="32"/>
          <w:lang w:eastAsia="zh-CN"/>
        </w:rPr>
      </w:pPr>
      <w:r>
        <w:rPr>
          <w:rFonts w:ascii="Arial" w:eastAsia="宋体" w:hAnsi="Arial" w:hint="eastAsia"/>
          <w:b/>
          <w:bCs/>
          <w:kern w:val="2"/>
          <w:sz w:val="32"/>
          <w:szCs w:val="32"/>
          <w:lang w:eastAsia="zh-CN"/>
        </w:rPr>
        <w:t>其他重要条款</w:t>
      </w:r>
    </w:p>
    <w:p w14:paraId="103DE8A9" w14:textId="77777777" w:rsidR="00C7177E" w:rsidRDefault="00000000">
      <w:pPr>
        <w:widowControl w:val="0"/>
        <w:spacing w:beforeLines="25" w:before="60" w:afterLines="25" w:after="60" w:line="300" w:lineRule="auto"/>
        <w:ind w:firstLineChars="187" w:firstLine="411"/>
        <w:jc w:val="both"/>
        <w:rPr>
          <w:rFonts w:ascii="宋体" w:eastAsia="宋体" w:hAnsi="宋体" w:cs="宋体" w:hint="eastAsia"/>
          <w:kern w:val="2"/>
          <w:sz w:val="22"/>
          <w:szCs w:val="22"/>
          <w:lang w:eastAsia="zh-CN" w:bidi="ar"/>
        </w:rPr>
      </w:pPr>
      <w:bookmarkStart w:id="30" w:name="_Hlk72257111"/>
      <w:r>
        <w:rPr>
          <w:rFonts w:ascii="宋体" w:eastAsia="宋体" w:hAnsi="宋体" w:cs="宋体" w:hint="eastAsia"/>
          <w:kern w:val="2"/>
          <w:sz w:val="22"/>
          <w:szCs w:val="22"/>
          <w:lang w:eastAsia="zh-CN" w:bidi="ar"/>
        </w:rPr>
        <w:t>1、本项目投标报价采用包干制，应包括成本、法定税费和相应的利润，应涵盖本项目招标范围和招标文件所列的各项内容中所述的全部。由投标人根据招标需求自行测算投标报价；一经中标，投标报价即作为中标单位与采购人签订的合同金额。</w:t>
      </w:r>
    </w:p>
    <w:p w14:paraId="321353F7" w14:textId="77777777" w:rsidR="00C7177E" w:rsidRDefault="00000000">
      <w:pPr>
        <w:widowControl w:val="0"/>
        <w:spacing w:beforeLines="25" w:before="60" w:afterLines="25" w:after="60" w:line="300" w:lineRule="auto"/>
        <w:ind w:firstLineChars="187" w:firstLine="411"/>
        <w:jc w:val="both"/>
        <w:rPr>
          <w:rFonts w:ascii="宋体" w:eastAsia="宋体" w:hAnsi="宋体" w:cs="宋体" w:hint="eastAsia"/>
          <w:kern w:val="2"/>
          <w:sz w:val="22"/>
          <w:szCs w:val="22"/>
          <w:lang w:eastAsia="zh-CN" w:bidi="ar"/>
        </w:rPr>
      </w:pPr>
      <w:r>
        <w:rPr>
          <w:rFonts w:ascii="宋体" w:eastAsia="宋体" w:hAnsi="宋体" w:cs="宋体"/>
          <w:kern w:val="2"/>
          <w:sz w:val="22"/>
          <w:szCs w:val="22"/>
          <w:lang w:eastAsia="zh-CN" w:bidi="ar"/>
        </w:rPr>
        <w:t>2</w:t>
      </w:r>
      <w:r>
        <w:rPr>
          <w:rFonts w:ascii="宋体" w:eastAsia="宋体" w:hAnsi="宋体" w:cs="宋体" w:hint="eastAsia"/>
          <w:kern w:val="2"/>
          <w:sz w:val="22"/>
          <w:szCs w:val="22"/>
          <w:lang w:eastAsia="zh-CN" w:bidi="ar"/>
        </w:rPr>
        <w:t>、投标人应充分了解项目的位置、情况、道路及任何其它足以影响投标报价的情况，任何因忽视或误解项目情况而导致的索赔或服务期限延长申请将不获批准。</w:t>
      </w:r>
    </w:p>
    <w:p w14:paraId="2A8909E4" w14:textId="77777777" w:rsidR="00C7177E" w:rsidRDefault="00000000">
      <w:pPr>
        <w:widowControl w:val="0"/>
        <w:spacing w:beforeLines="25" w:before="60" w:afterLines="25" w:after="60" w:line="300" w:lineRule="auto"/>
        <w:ind w:firstLineChars="187" w:firstLine="411"/>
        <w:jc w:val="both"/>
        <w:rPr>
          <w:rFonts w:ascii="宋体" w:eastAsia="宋体" w:hAnsi="宋体" w:cs="宋体" w:hint="eastAsia"/>
          <w:kern w:val="2"/>
          <w:sz w:val="22"/>
          <w:szCs w:val="22"/>
          <w:lang w:eastAsia="zh-CN" w:bidi="ar"/>
        </w:rPr>
      </w:pPr>
      <w:r>
        <w:rPr>
          <w:rFonts w:ascii="宋体" w:eastAsia="宋体" w:hAnsi="宋体" w:cs="宋体"/>
          <w:kern w:val="2"/>
          <w:sz w:val="22"/>
          <w:szCs w:val="22"/>
          <w:lang w:eastAsia="zh-CN" w:bidi="ar"/>
        </w:rPr>
        <w:t>3</w:t>
      </w:r>
      <w:r>
        <w:rPr>
          <w:rFonts w:ascii="宋体" w:eastAsia="宋体" w:hAnsi="宋体" w:cs="宋体" w:hint="eastAsia"/>
          <w:kern w:val="2"/>
          <w:sz w:val="22"/>
          <w:szCs w:val="22"/>
          <w:lang w:eastAsia="zh-CN" w:bidi="ar"/>
        </w:rPr>
        <w:t>、投标人不得期望通过索赔等方式获取补偿，否则，除可能遭到拒绝外，还可能将被作为不良行为记录在案，并可能影响其以后参加政府采购的项目投标。各投标人在投标报价时，应充分考虑投标报价的风险。</w:t>
      </w:r>
    </w:p>
    <w:p w14:paraId="664D3D87" w14:textId="77777777" w:rsidR="00C7177E" w:rsidRDefault="00000000">
      <w:pPr>
        <w:widowControl w:val="0"/>
        <w:spacing w:beforeLines="25" w:before="60" w:afterLines="25" w:after="60" w:line="300" w:lineRule="auto"/>
        <w:ind w:firstLineChars="187" w:firstLine="411"/>
        <w:jc w:val="both"/>
        <w:rPr>
          <w:rFonts w:ascii="宋体" w:eastAsia="宋体" w:hAnsi="宋体" w:cs="宋体" w:hint="eastAsia"/>
          <w:kern w:val="2"/>
          <w:sz w:val="22"/>
          <w:szCs w:val="22"/>
          <w:lang w:eastAsia="zh-CN" w:bidi="ar"/>
        </w:rPr>
      </w:pPr>
      <w:r>
        <w:rPr>
          <w:rFonts w:ascii="宋体" w:eastAsia="宋体" w:hAnsi="宋体" w:cs="宋体"/>
          <w:kern w:val="2"/>
          <w:sz w:val="22"/>
          <w:szCs w:val="22"/>
          <w:lang w:eastAsia="zh-CN" w:bidi="ar"/>
        </w:rPr>
        <w:t>4</w:t>
      </w:r>
      <w:r>
        <w:rPr>
          <w:rFonts w:ascii="宋体" w:eastAsia="宋体" w:hAnsi="宋体" w:cs="宋体" w:hint="eastAsia"/>
          <w:kern w:val="2"/>
          <w:sz w:val="22"/>
          <w:szCs w:val="22"/>
          <w:lang w:eastAsia="zh-CN" w:bidi="ar"/>
        </w:rPr>
        <w:t>、鼓励采购人积极运用公共信用信息，明确对信用记录良好的供应商（特别是中小微企业）免收履约保证金，确需收取履约保证金的，列明通过保函等非现金方式收取。在采购合同中明确对上述企业加大首付款或预付款比例，具体由采购人根据项目实际情况确定。</w:t>
      </w:r>
    </w:p>
    <w:p w14:paraId="3C3E4BBF" w14:textId="77777777" w:rsidR="00C7177E" w:rsidRDefault="00000000">
      <w:pPr>
        <w:widowControl w:val="0"/>
        <w:spacing w:beforeLines="25" w:before="60" w:afterLines="25" w:after="60" w:line="300" w:lineRule="auto"/>
        <w:ind w:firstLineChars="187" w:firstLine="411"/>
        <w:jc w:val="both"/>
        <w:rPr>
          <w:rFonts w:ascii="宋体" w:eastAsia="宋体" w:hAnsi="宋体" w:cs="宋体" w:hint="eastAsia"/>
          <w:kern w:val="2"/>
          <w:sz w:val="22"/>
          <w:szCs w:val="22"/>
          <w:lang w:eastAsia="zh-CN" w:bidi="ar"/>
        </w:rPr>
      </w:pPr>
      <w:r>
        <w:rPr>
          <w:rFonts w:ascii="宋体" w:eastAsia="宋体" w:hAnsi="宋体" w:cs="宋体"/>
          <w:kern w:val="2"/>
          <w:sz w:val="22"/>
          <w:szCs w:val="22"/>
          <w:lang w:eastAsia="zh-CN" w:bidi="ar"/>
        </w:rPr>
        <w:t>5</w:t>
      </w:r>
      <w:r>
        <w:rPr>
          <w:rFonts w:ascii="宋体" w:eastAsia="宋体" w:hAnsi="宋体" w:cs="宋体" w:hint="eastAsia"/>
          <w:kern w:val="2"/>
          <w:sz w:val="22"/>
          <w:szCs w:val="22"/>
          <w:lang w:eastAsia="zh-CN" w:bidi="ar"/>
        </w:rPr>
        <w:t>、除政府采购合同继续履行将损害国家利益和社会公共利益外，双方当事人不得擅自变更、中止或者终止合同。</w:t>
      </w:r>
    </w:p>
    <w:p w14:paraId="3CECA0D9" w14:textId="77777777" w:rsidR="00C7177E" w:rsidRDefault="00000000">
      <w:pPr>
        <w:widowControl w:val="0"/>
        <w:spacing w:beforeLines="25" w:before="60" w:afterLines="25" w:after="60" w:line="300" w:lineRule="auto"/>
        <w:ind w:firstLineChars="187" w:firstLine="411"/>
        <w:jc w:val="both"/>
        <w:rPr>
          <w:rFonts w:ascii="宋体" w:eastAsia="宋体" w:hAnsi="宋体" w:cs="宋体" w:hint="eastAsia"/>
          <w:kern w:val="2"/>
          <w:sz w:val="22"/>
          <w:szCs w:val="22"/>
          <w:lang w:eastAsia="zh-CN" w:bidi="ar"/>
        </w:rPr>
      </w:pPr>
      <w:r>
        <w:rPr>
          <w:rFonts w:ascii="宋体" w:eastAsia="宋体" w:hAnsi="宋体" w:cs="宋体"/>
          <w:kern w:val="2"/>
          <w:sz w:val="22"/>
          <w:szCs w:val="22"/>
          <w:lang w:eastAsia="zh-CN" w:bidi="ar"/>
        </w:rPr>
        <w:t>6</w:t>
      </w:r>
      <w:r>
        <w:rPr>
          <w:rFonts w:ascii="宋体" w:eastAsia="宋体" w:hAnsi="宋体" w:cs="宋体" w:hint="eastAsia"/>
          <w:kern w:val="2"/>
          <w:sz w:val="22"/>
          <w:szCs w:val="22"/>
          <w:lang w:eastAsia="zh-CN" w:bidi="ar"/>
        </w:rPr>
        <w:t>、“信用中国”、“中国政府采购网”、“深圳信用网”以及“深圳市政府采购监管网”为供应商信用信息的查询渠道，相关信息以开标当日的查询结果为准。</w:t>
      </w:r>
      <w:bookmarkEnd w:id="30"/>
      <w:r>
        <w:rPr>
          <w:rFonts w:ascii="宋体" w:eastAsia="宋体" w:hAnsi="宋体" w:cs="宋体"/>
          <w:kern w:val="2"/>
          <w:sz w:val="22"/>
          <w:szCs w:val="22"/>
          <w:lang w:eastAsia="zh-CN" w:bidi="ar"/>
        </w:rPr>
        <w:br w:type="page"/>
      </w:r>
    </w:p>
    <w:p w14:paraId="5CE38317" w14:textId="77777777" w:rsidR="00C7177E" w:rsidRDefault="00000000">
      <w:pPr>
        <w:keepNext/>
        <w:keepLines/>
        <w:widowControl w:val="0"/>
        <w:spacing w:before="260" w:afterLines="25" w:after="60" w:line="360" w:lineRule="auto"/>
        <w:jc w:val="center"/>
        <w:outlineLvl w:val="1"/>
        <w:rPr>
          <w:rFonts w:ascii="宋体" w:eastAsia="宋体" w:hAnsi="宋体" w:hint="eastAsia"/>
          <w:kern w:val="2"/>
          <w:sz w:val="32"/>
          <w:szCs w:val="32"/>
          <w:lang w:eastAsia="zh-CN"/>
        </w:rPr>
      </w:pPr>
      <w:r>
        <w:rPr>
          <w:rFonts w:ascii="宋体" w:eastAsia="宋体" w:hAnsi="宋体" w:hint="eastAsia"/>
          <w:kern w:val="2"/>
          <w:sz w:val="32"/>
          <w:szCs w:val="32"/>
          <w:lang w:eastAsia="zh-CN"/>
        </w:rPr>
        <w:t>第四章 投标文件组成要求及格式</w:t>
      </w:r>
    </w:p>
    <w:p w14:paraId="1F28F687" w14:textId="77777777" w:rsidR="00C7177E" w:rsidRDefault="00000000">
      <w:pPr>
        <w:keepNext/>
        <w:keepLines/>
        <w:widowControl w:val="0"/>
        <w:spacing w:before="280" w:afterLines="25" w:after="60"/>
        <w:jc w:val="both"/>
        <w:outlineLvl w:val="3"/>
        <w:rPr>
          <w:rFonts w:ascii="Arial" w:eastAsia="黑体" w:hAnsi="Arial"/>
          <w:kern w:val="2"/>
          <w:sz w:val="32"/>
          <w:szCs w:val="28"/>
          <w:lang w:eastAsia="zh-CN"/>
        </w:rPr>
      </w:pPr>
      <w:r>
        <w:rPr>
          <w:rFonts w:ascii="Arial" w:eastAsia="黑体" w:hAnsi="Arial" w:hint="eastAsia"/>
          <w:kern w:val="2"/>
          <w:sz w:val="32"/>
          <w:szCs w:val="28"/>
          <w:lang w:eastAsia="zh-CN"/>
        </w:rPr>
        <w:t>投标文件组成：</w:t>
      </w:r>
    </w:p>
    <w:p w14:paraId="01866579" w14:textId="77777777" w:rsidR="00C7177E" w:rsidRDefault="00000000">
      <w:pPr>
        <w:widowControl w:val="0"/>
        <w:spacing w:afterLines="25" w:after="60"/>
        <w:jc w:val="both"/>
        <w:rPr>
          <w:rFonts w:ascii="宋体" w:eastAsia="宋体" w:hAnsi="宋体" w:hint="eastAsia"/>
          <w:kern w:val="2"/>
          <w:szCs w:val="32"/>
          <w:lang w:eastAsia="zh-CN"/>
        </w:rPr>
      </w:pPr>
      <w:r>
        <w:rPr>
          <w:rFonts w:ascii="宋体" w:eastAsia="宋体" w:hAnsi="宋体" w:hint="eastAsia"/>
          <w:kern w:val="2"/>
          <w:szCs w:val="32"/>
          <w:lang w:eastAsia="zh-CN"/>
        </w:rPr>
        <w:t>1.投标文件正文，主要包括以下内容：</w:t>
      </w:r>
    </w:p>
    <w:p w14:paraId="1BEF90ED" w14:textId="77777777" w:rsidR="00C7177E" w:rsidRDefault="00000000">
      <w:pPr>
        <w:widowControl w:val="0"/>
        <w:spacing w:afterLines="25" w:after="60"/>
        <w:ind w:leftChars="342" w:left="821" w:firstLineChars="55" w:firstLine="132"/>
        <w:jc w:val="both"/>
        <w:rPr>
          <w:rFonts w:ascii="宋体" w:eastAsia="宋体" w:hAnsi="宋体" w:hint="eastAsia"/>
          <w:kern w:val="2"/>
          <w:lang w:eastAsia="zh-CN"/>
        </w:rPr>
      </w:pPr>
      <w:r>
        <w:rPr>
          <w:rFonts w:ascii="宋体" w:eastAsia="宋体" w:hAnsi="宋体" w:hint="eastAsia"/>
          <w:kern w:val="2"/>
          <w:lang w:eastAsia="zh-CN"/>
        </w:rPr>
        <w:t>（1）</w:t>
      </w:r>
      <w:bookmarkStart w:id="31" w:name="_Hlk72070784"/>
      <w:r>
        <w:rPr>
          <w:rFonts w:ascii="宋体" w:eastAsia="宋体" w:hAnsi="宋体" w:hint="eastAsia"/>
          <w:kern w:val="2"/>
          <w:lang w:eastAsia="zh-CN"/>
        </w:rPr>
        <w:t>投标函</w:t>
      </w:r>
      <w:bookmarkEnd w:id="31"/>
    </w:p>
    <w:p w14:paraId="50978FE4" w14:textId="77777777" w:rsidR="00C7177E" w:rsidRDefault="00000000">
      <w:pPr>
        <w:widowControl w:val="0"/>
        <w:spacing w:afterLines="25" w:after="60"/>
        <w:ind w:leftChars="342" w:left="821" w:firstLineChars="55" w:firstLine="132"/>
        <w:jc w:val="both"/>
        <w:rPr>
          <w:rFonts w:ascii="宋体" w:eastAsia="宋体" w:hAnsi="宋体" w:hint="eastAsia"/>
          <w:kern w:val="2"/>
          <w:lang w:eastAsia="zh-CN"/>
        </w:rPr>
      </w:pPr>
      <w:r>
        <w:rPr>
          <w:rFonts w:ascii="宋体" w:eastAsia="宋体" w:hAnsi="宋体" w:hint="eastAsia"/>
          <w:kern w:val="2"/>
          <w:lang w:eastAsia="zh-CN"/>
        </w:rPr>
        <w:t>（2）</w:t>
      </w:r>
      <w:bookmarkStart w:id="32" w:name="_Hlk72062521"/>
      <w:r>
        <w:rPr>
          <w:rFonts w:ascii="宋体" w:eastAsia="宋体" w:hAnsi="宋体" w:hint="eastAsia"/>
          <w:kern w:val="2"/>
          <w:lang w:eastAsia="zh-CN"/>
        </w:rPr>
        <w:t>政府采购投标及履约承诺函</w:t>
      </w:r>
      <w:bookmarkEnd w:id="32"/>
    </w:p>
    <w:p w14:paraId="61780138" w14:textId="77777777" w:rsidR="00C7177E" w:rsidRDefault="00000000">
      <w:pPr>
        <w:widowControl w:val="0"/>
        <w:spacing w:afterLines="25" w:after="60"/>
        <w:ind w:leftChars="342" w:left="821" w:firstLineChars="55" w:firstLine="132"/>
        <w:jc w:val="both"/>
        <w:rPr>
          <w:rFonts w:ascii="宋体" w:eastAsia="宋体" w:hAnsi="宋体" w:hint="eastAsia"/>
          <w:kern w:val="2"/>
          <w:lang w:eastAsia="zh-CN"/>
        </w:rPr>
      </w:pPr>
      <w:r>
        <w:rPr>
          <w:rFonts w:ascii="宋体" w:eastAsia="宋体" w:hAnsi="宋体" w:hint="eastAsia"/>
          <w:kern w:val="2"/>
          <w:lang w:eastAsia="zh-CN"/>
        </w:rPr>
        <w:t>（</w:t>
      </w:r>
      <w:r>
        <w:rPr>
          <w:rFonts w:ascii="宋体" w:eastAsia="宋体" w:hAnsi="宋体"/>
          <w:kern w:val="2"/>
          <w:lang w:eastAsia="zh-CN"/>
        </w:rPr>
        <w:t>3</w:t>
      </w:r>
      <w:r>
        <w:rPr>
          <w:rFonts w:ascii="宋体" w:eastAsia="宋体" w:hAnsi="宋体" w:hint="eastAsia"/>
          <w:kern w:val="2"/>
          <w:lang w:eastAsia="zh-CN"/>
        </w:rPr>
        <w:t>）诚信承诺函</w:t>
      </w:r>
    </w:p>
    <w:p w14:paraId="53D3AC57" w14:textId="77777777" w:rsidR="00C7177E" w:rsidRPr="00BC1C85" w:rsidRDefault="00000000">
      <w:pPr>
        <w:widowControl w:val="0"/>
        <w:spacing w:afterLines="25" w:after="60"/>
        <w:ind w:leftChars="342" w:left="821" w:firstLineChars="55" w:firstLine="132"/>
        <w:jc w:val="both"/>
        <w:rPr>
          <w:rFonts w:ascii="宋体" w:eastAsia="宋体" w:hAnsi="宋体" w:hint="eastAsia"/>
          <w:kern w:val="2"/>
          <w:lang w:eastAsia="zh-CN"/>
        </w:rPr>
      </w:pPr>
      <w:r w:rsidRPr="00BC1C85">
        <w:rPr>
          <w:rFonts w:ascii="宋体" w:eastAsia="宋体" w:hAnsi="宋体" w:hint="eastAsia"/>
          <w:kern w:val="2"/>
          <w:lang w:eastAsia="zh-CN"/>
        </w:rPr>
        <w:t>（</w:t>
      </w:r>
      <w:r w:rsidRPr="00BC1C85">
        <w:rPr>
          <w:rFonts w:ascii="宋体" w:eastAsia="宋体" w:hAnsi="宋体"/>
          <w:kern w:val="2"/>
          <w:lang w:eastAsia="zh-CN"/>
        </w:rPr>
        <w:t>4</w:t>
      </w:r>
      <w:r w:rsidRPr="00BC1C85">
        <w:rPr>
          <w:rFonts w:ascii="宋体" w:eastAsia="宋体" w:hAnsi="宋体" w:hint="eastAsia"/>
          <w:kern w:val="2"/>
          <w:lang w:eastAsia="zh-CN"/>
        </w:rPr>
        <w:t>）投标人情况及资格证明文件</w:t>
      </w:r>
    </w:p>
    <w:p w14:paraId="7A876E21" w14:textId="77777777" w:rsidR="00C7177E" w:rsidRPr="00BC1C85" w:rsidRDefault="00000000">
      <w:pPr>
        <w:widowControl w:val="0"/>
        <w:spacing w:afterLines="25" w:after="60"/>
        <w:ind w:leftChars="342" w:left="821" w:firstLineChars="55" w:firstLine="132"/>
        <w:jc w:val="both"/>
        <w:rPr>
          <w:rFonts w:ascii="宋体" w:eastAsia="宋体" w:hAnsi="宋体" w:hint="eastAsia"/>
          <w:kern w:val="2"/>
          <w:lang w:eastAsia="zh-CN"/>
        </w:rPr>
      </w:pPr>
      <w:bookmarkStart w:id="33" w:name="_Hlk72257201"/>
      <w:r w:rsidRPr="00BC1C85">
        <w:rPr>
          <w:rFonts w:ascii="宋体" w:eastAsia="宋体" w:hAnsi="宋体" w:hint="eastAsia"/>
          <w:kern w:val="2"/>
          <w:lang w:eastAsia="zh-CN"/>
        </w:rPr>
        <w:t>（5）项目详细报价</w:t>
      </w:r>
    </w:p>
    <w:p w14:paraId="3898D0BD" w14:textId="77777777" w:rsidR="00C7177E" w:rsidRPr="00BC1C85" w:rsidRDefault="00000000">
      <w:pPr>
        <w:widowControl w:val="0"/>
        <w:spacing w:afterLines="25" w:after="60"/>
        <w:ind w:leftChars="342" w:left="821" w:firstLineChars="55" w:firstLine="132"/>
        <w:jc w:val="both"/>
        <w:rPr>
          <w:rFonts w:ascii="宋体" w:eastAsia="宋体" w:hAnsi="宋体" w:hint="eastAsia"/>
          <w:kern w:val="2"/>
          <w:lang w:eastAsia="zh-CN"/>
        </w:rPr>
      </w:pPr>
      <w:r w:rsidRPr="00BC1C85">
        <w:rPr>
          <w:rFonts w:ascii="宋体" w:eastAsia="宋体" w:hAnsi="宋体" w:hint="eastAsia"/>
          <w:kern w:val="2"/>
          <w:lang w:eastAsia="zh-CN"/>
        </w:rPr>
        <w:t>（</w:t>
      </w:r>
      <w:r w:rsidRPr="00BC1C85">
        <w:rPr>
          <w:rFonts w:ascii="宋体" w:eastAsia="宋体" w:hAnsi="宋体"/>
          <w:kern w:val="2"/>
          <w:lang w:eastAsia="zh-CN"/>
        </w:rPr>
        <w:t>6</w:t>
      </w:r>
      <w:r w:rsidRPr="00BC1C85">
        <w:rPr>
          <w:rFonts w:ascii="宋体" w:eastAsia="宋体" w:hAnsi="宋体" w:hint="eastAsia"/>
          <w:kern w:val="2"/>
          <w:lang w:eastAsia="zh-CN"/>
        </w:rPr>
        <w:t>）</w:t>
      </w:r>
      <w:r w:rsidR="00B24891" w:rsidRPr="00BC1C85">
        <w:rPr>
          <w:rFonts w:ascii="宋体" w:eastAsia="宋体" w:hAnsi="宋体" w:hint="eastAsia"/>
          <w:kern w:val="2"/>
          <w:lang w:eastAsia="zh-CN"/>
        </w:rPr>
        <w:t>拟安排项目负责人情况（仅限1人）</w:t>
      </w:r>
    </w:p>
    <w:p w14:paraId="598CBA1A" w14:textId="77777777" w:rsidR="00C7177E" w:rsidRPr="00BC1C85" w:rsidRDefault="00000000">
      <w:pPr>
        <w:widowControl w:val="0"/>
        <w:spacing w:afterLines="25" w:after="60"/>
        <w:ind w:leftChars="342" w:left="821" w:firstLineChars="55" w:firstLine="132"/>
        <w:jc w:val="both"/>
        <w:rPr>
          <w:rFonts w:ascii="宋体" w:eastAsia="宋体" w:hAnsi="宋体" w:hint="eastAsia"/>
          <w:kern w:val="2"/>
          <w:lang w:eastAsia="zh-CN"/>
        </w:rPr>
      </w:pPr>
      <w:r w:rsidRPr="00BC1C85">
        <w:rPr>
          <w:rFonts w:ascii="宋体" w:eastAsia="宋体" w:hAnsi="宋体" w:hint="eastAsia"/>
          <w:kern w:val="2"/>
          <w:lang w:eastAsia="zh-CN"/>
        </w:rPr>
        <w:t>（</w:t>
      </w:r>
      <w:r w:rsidRPr="00BC1C85">
        <w:rPr>
          <w:rFonts w:ascii="宋体" w:eastAsia="宋体" w:hAnsi="宋体"/>
          <w:kern w:val="2"/>
          <w:lang w:eastAsia="zh-CN"/>
        </w:rPr>
        <w:t>7</w:t>
      </w:r>
      <w:r w:rsidRPr="00BC1C85">
        <w:rPr>
          <w:rFonts w:ascii="宋体" w:eastAsia="宋体" w:hAnsi="宋体" w:hint="eastAsia"/>
          <w:kern w:val="2"/>
          <w:lang w:eastAsia="zh-CN"/>
        </w:rPr>
        <w:t>）</w:t>
      </w:r>
      <w:r w:rsidR="00B24891" w:rsidRPr="00BC1C85">
        <w:rPr>
          <w:rFonts w:ascii="宋体" w:eastAsia="宋体" w:hAnsi="宋体" w:hint="eastAsia"/>
          <w:kern w:val="2"/>
          <w:lang w:eastAsia="zh-CN"/>
        </w:rPr>
        <w:t>拟安排的主要技术成员（项目负责人除外）情况</w:t>
      </w:r>
    </w:p>
    <w:p w14:paraId="06CC5050" w14:textId="77777777" w:rsidR="00C7177E" w:rsidRPr="00BC1C85" w:rsidRDefault="00000000">
      <w:pPr>
        <w:widowControl w:val="0"/>
        <w:spacing w:afterLines="25" w:after="60"/>
        <w:ind w:leftChars="342" w:left="821" w:firstLineChars="55" w:firstLine="132"/>
        <w:jc w:val="both"/>
        <w:rPr>
          <w:rFonts w:ascii="宋体" w:eastAsia="宋体" w:hAnsi="宋体" w:hint="eastAsia"/>
          <w:kern w:val="2"/>
          <w:lang w:eastAsia="zh-CN"/>
        </w:rPr>
      </w:pPr>
      <w:r w:rsidRPr="00BC1C85">
        <w:rPr>
          <w:rFonts w:ascii="宋体" w:eastAsia="宋体" w:hAnsi="宋体" w:hint="eastAsia"/>
          <w:kern w:val="2"/>
          <w:lang w:eastAsia="zh-CN"/>
        </w:rPr>
        <w:t>（8）</w:t>
      </w:r>
      <w:r w:rsidR="00B24891" w:rsidRPr="00BC1C85">
        <w:rPr>
          <w:rFonts w:ascii="宋体" w:eastAsia="宋体" w:hAnsi="宋体" w:hint="eastAsia"/>
          <w:kern w:val="2"/>
          <w:lang w:eastAsia="zh-CN"/>
        </w:rPr>
        <w:t>同类项目业绩</w:t>
      </w:r>
    </w:p>
    <w:p w14:paraId="6731D0DF" w14:textId="77777777" w:rsidR="00B24891" w:rsidRPr="00BC1C85" w:rsidRDefault="00000000">
      <w:pPr>
        <w:widowControl w:val="0"/>
        <w:spacing w:afterLines="25" w:after="60"/>
        <w:ind w:leftChars="342" w:left="821" w:firstLineChars="55" w:firstLine="132"/>
        <w:jc w:val="both"/>
        <w:rPr>
          <w:rFonts w:ascii="宋体" w:eastAsia="宋体" w:hAnsi="宋体" w:hint="eastAsia"/>
          <w:kern w:val="2"/>
          <w:lang w:eastAsia="zh-CN"/>
        </w:rPr>
      </w:pPr>
      <w:r w:rsidRPr="00BC1C85">
        <w:rPr>
          <w:rFonts w:ascii="宋体" w:eastAsia="宋体" w:hAnsi="宋体" w:hint="eastAsia"/>
          <w:kern w:val="2"/>
          <w:lang w:eastAsia="zh-CN"/>
        </w:rPr>
        <w:t>（9）违约承诺</w:t>
      </w:r>
    </w:p>
    <w:p w14:paraId="7D26E39C" w14:textId="77777777" w:rsidR="00B24891" w:rsidRPr="00BC1C85" w:rsidRDefault="00000000">
      <w:pPr>
        <w:widowControl w:val="0"/>
        <w:spacing w:afterLines="25" w:after="60"/>
        <w:ind w:leftChars="342" w:left="821" w:firstLineChars="55" w:firstLine="132"/>
        <w:jc w:val="both"/>
        <w:rPr>
          <w:rFonts w:ascii="宋体" w:eastAsia="宋体" w:hAnsi="宋体" w:hint="eastAsia"/>
          <w:kern w:val="2"/>
          <w:lang w:eastAsia="zh-CN"/>
        </w:rPr>
      </w:pPr>
      <w:r w:rsidRPr="00BC1C85">
        <w:rPr>
          <w:rFonts w:ascii="宋体" w:eastAsia="宋体" w:hAnsi="宋体" w:hint="eastAsia"/>
          <w:kern w:val="2"/>
          <w:lang w:eastAsia="zh-CN"/>
        </w:rPr>
        <w:t>（10）安全责任承诺函</w:t>
      </w:r>
    </w:p>
    <w:bookmarkEnd w:id="33"/>
    <w:p w14:paraId="57F6C764" w14:textId="77777777" w:rsidR="00C7177E" w:rsidRPr="00BC1C85" w:rsidRDefault="00000000">
      <w:pPr>
        <w:widowControl w:val="0"/>
        <w:spacing w:afterLines="25" w:after="60"/>
        <w:jc w:val="both"/>
        <w:rPr>
          <w:rFonts w:ascii="宋体" w:eastAsia="宋体" w:hAnsi="宋体" w:hint="eastAsia"/>
          <w:kern w:val="2"/>
          <w:szCs w:val="32"/>
          <w:lang w:eastAsia="zh-CN"/>
        </w:rPr>
      </w:pPr>
      <w:r w:rsidRPr="00BC1C85">
        <w:rPr>
          <w:rFonts w:ascii="宋体" w:eastAsia="宋体" w:hAnsi="宋体" w:hint="eastAsia"/>
          <w:kern w:val="2"/>
          <w:szCs w:val="32"/>
          <w:lang w:eastAsia="zh-CN"/>
        </w:rPr>
        <w:t>2.投标文件附件，主要包括以下内容：</w:t>
      </w:r>
    </w:p>
    <w:p w14:paraId="314C1A93" w14:textId="77777777" w:rsidR="00C7177E" w:rsidRPr="00BC1C85" w:rsidRDefault="00000000">
      <w:pPr>
        <w:widowControl w:val="0"/>
        <w:spacing w:afterLines="25" w:after="60"/>
        <w:ind w:firstLineChars="354" w:firstLine="850"/>
        <w:jc w:val="both"/>
        <w:rPr>
          <w:rFonts w:ascii="宋体" w:eastAsia="宋体" w:hAnsi="宋体" w:hint="eastAsia"/>
          <w:kern w:val="2"/>
          <w:lang w:eastAsia="zh-CN"/>
        </w:rPr>
      </w:pPr>
      <w:r w:rsidRPr="00BC1C85">
        <w:rPr>
          <w:rFonts w:ascii="宋体" w:eastAsia="宋体" w:hAnsi="宋体" w:hint="eastAsia"/>
          <w:kern w:val="2"/>
          <w:lang w:eastAsia="zh-CN"/>
        </w:rPr>
        <w:t>（1）法定代表人证明书</w:t>
      </w:r>
    </w:p>
    <w:p w14:paraId="4FA44BAC" w14:textId="77777777" w:rsidR="00C7177E" w:rsidRPr="00BC1C85" w:rsidRDefault="00000000">
      <w:pPr>
        <w:widowControl w:val="0"/>
        <w:spacing w:afterLines="25" w:after="60"/>
        <w:ind w:firstLineChars="354" w:firstLine="850"/>
        <w:jc w:val="both"/>
        <w:rPr>
          <w:rFonts w:ascii="宋体" w:eastAsia="宋体" w:hAnsi="宋体" w:hint="eastAsia"/>
          <w:kern w:val="2"/>
          <w:lang w:eastAsia="zh-CN"/>
        </w:rPr>
      </w:pPr>
      <w:r w:rsidRPr="00BC1C85">
        <w:rPr>
          <w:rFonts w:ascii="宋体" w:eastAsia="宋体" w:hAnsi="宋体" w:hint="eastAsia"/>
          <w:kern w:val="2"/>
          <w:lang w:eastAsia="zh-CN"/>
        </w:rPr>
        <w:t>（2）投标文件签署授权委托书</w:t>
      </w:r>
    </w:p>
    <w:p w14:paraId="6CF7F041" w14:textId="77777777" w:rsidR="00C7177E" w:rsidRPr="00BC1C85" w:rsidRDefault="00000000">
      <w:pPr>
        <w:widowControl w:val="0"/>
        <w:spacing w:afterLines="25" w:after="60"/>
        <w:ind w:firstLineChars="354" w:firstLine="850"/>
        <w:jc w:val="both"/>
        <w:rPr>
          <w:rFonts w:ascii="宋体" w:eastAsia="宋体" w:hAnsi="宋体" w:hint="eastAsia"/>
          <w:kern w:val="2"/>
          <w:lang w:eastAsia="zh-CN"/>
        </w:rPr>
      </w:pPr>
      <w:r w:rsidRPr="00BC1C85">
        <w:rPr>
          <w:rFonts w:ascii="宋体" w:eastAsia="宋体" w:hAnsi="宋体" w:hint="eastAsia"/>
          <w:kern w:val="2"/>
          <w:lang w:eastAsia="zh-CN"/>
        </w:rPr>
        <w:t>（3）</w:t>
      </w:r>
      <w:r w:rsidRPr="00BC1C85">
        <w:rPr>
          <w:rFonts w:ascii="宋体" w:eastAsia="宋体" w:hAnsi="宋体"/>
          <w:kern w:val="2"/>
          <w:lang w:eastAsia="zh-CN"/>
        </w:rPr>
        <w:t>实质性条款响应情况表</w:t>
      </w:r>
    </w:p>
    <w:p w14:paraId="7EC8E798" w14:textId="77777777" w:rsidR="00C7177E" w:rsidRPr="00BC1C85" w:rsidRDefault="00000000">
      <w:pPr>
        <w:widowControl w:val="0"/>
        <w:spacing w:afterLines="25" w:after="60"/>
        <w:ind w:firstLineChars="354" w:firstLine="850"/>
        <w:jc w:val="both"/>
        <w:rPr>
          <w:rFonts w:ascii="宋体" w:eastAsia="宋体" w:hAnsi="宋体" w:hint="eastAsia"/>
          <w:kern w:val="2"/>
          <w:lang w:eastAsia="zh-CN"/>
        </w:rPr>
      </w:pPr>
      <w:r w:rsidRPr="00BC1C85">
        <w:rPr>
          <w:rFonts w:ascii="宋体" w:eastAsia="宋体" w:hAnsi="宋体" w:hint="eastAsia"/>
          <w:kern w:val="2"/>
          <w:lang w:eastAsia="zh-CN"/>
        </w:rPr>
        <w:t>（</w:t>
      </w:r>
      <w:r w:rsidRPr="00BC1C85">
        <w:rPr>
          <w:rFonts w:ascii="宋体" w:eastAsia="宋体" w:hAnsi="宋体"/>
          <w:kern w:val="2"/>
          <w:lang w:eastAsia="zh-CN"/>
        </w:rPr>
        <w:t>4</w:t>
      </w:r>
      <w:r w:rsidRPr="00BC1C85">
        <w:rPr>
          <w:rFonts w:ascii="宋体" w:eastAsia="宋体" w:hAnsi="宋体" w:hint="eastAsia"/>
          <w:kern w:val="2"/>
          <w:lang w:eastAsia="zh-CN"/>
        </w:rPr>
        <w:t>）服务条款偏离表</w:t>
      </w:r>
    </w:p>
    <w:p w14:paraId="7C69A754" w14:textId="77777777" w:rsidR="00C7177E" w:rsidRPr="00BC1C85" w:rsidRDefault="00000000">
      <w:pPr>
        <w:widowControl w:val="0"/>
        <w:spacing w:afterLines="25" w:after="60"/>
        <w:ind w:firstLineChars="354" w:firstLine="850"/>
        <w:jc w:val="both"/>
        <w:rPr>
          <w:rFonts w:ascii="宋体" w:eastAsia="宋体" w:hAnsi="宋体" w:hint="eastAsia"/>
          <w:kern w:val="2"/>
          <w:lang w:eastAsia="zh-CN"/>
        </w:rPr>
      </w:pPr>
      <w:r w:rsidRPr="00BC1C85">
        <w:rPr>
          <w:rFonts w:ascii="宋体" w:eastAsia="宋体" w:hAnsi="宋体" w:hint="eastAsia"/>
          <w:kern w:val="2"/>
          <w:lang w:eastAsia="zh-CN"/>
        </w:rPr>
        <w:t>（</w:t>
      </w:r>
      <w:r w:rsidRPr="00BC1C85">
        <w:rPr>
          <w:rFonts w:ascii="宋体" w:eastAsia="宋体" w:hAnsi="宋体"/>
          <w:kern w:val="2"/>
          <w:lang w:eastAsia="zh-CN"/>
        </w:rPr>
        <w:t>5</w:t>
      </w:r>
      <w:r w:rsidRPr="00BC1C85">
        <w:rPr>
          <w:rFonts w:ascii="宋体" w:eastAsia="宋体" w:hAnsi="宋体" w:hint="eastAsia"/>
          <w:kern w:val="2"/>
          <w:lang w:eastAsia="zh-CN"/>
        </w:rPr>
        <w:t>）商务条款偏离表</w:t>
      </w:r>
    </w:p>
    <w:p w14:paraId="7C453E1E" w14:textId="77777777" w:rsidR="00C7177E" w:rsidRPr="00BC1C85" w:rsidRDefault="00000000">
      <w:pPr>
        <w:widowControl w:val="0"/>
        <w:spacing w:afterLines="25" w:after="60"/>
        <w:ind w:firstLineChars="354" w:firstLine="850"/>
        <w:jc w:val="both"/>
        <w:rPr>
          <w:rFonts w:ascii="宋体" w:eastAsia="宋体" w:hAnsi="宋体" w:hint="eastAsia"/>
          <w:kern w:val="2"/>
          <w:lang w:eastAsia="zh-CN"/>
        </w:rPr>
      </w:pPr>
      <w:r w:rsidRPr="00BC1C85">
        <w:rPr>
          <w:rFonts w:ascii="宋体" w:eastAsia="宋体" w:hAnsi="宋体" w:hint="eastAsia"/>
          <w:kern w:val="2"/>
          <w:lang w:eastAsia="zh-CN"/>
        </w:rPr>
        <w:t>（6）</w:t>
      </w:r>
      <w:r w:rsidR="00B24891" w:rsidRPr="00BC1C85">
        <w:rPr>
          <w:rFonts w:ascii="宋体" w:eastAsia="宋体" w:hAnsi="宋体" w:hint="eastAsia"/>
          <w:kern w:val="2"/>
          <w:lang w:eastAsia="zh-CN"/>
        </w:rPr>
        <w:t>实施方案</w:t>
      </w:r>
    </w:p>
    <w:p w14:paraId="076D07CD" w14:textId="77777777" w:rsidR="00C7177E" w:rsidRPr="00BC1C85" w:rsidRDefault="00000000">
      <w:pPr>
        <w:widowControl w:val="0"/>
        <w:spacing w:afterLines="25" w:after="60"/>
        <w:ind w:firstLineChars="354" w:firstLine="850"/>
        <w:jc w:val="both"/>
        <w:rPr>
          <w:rFonts w:ascii="宋体" w:eastAsia="宋体" w:hAnsi="宋体" w:hint="eastAsia"/>
          <w:kern w:val="2"/>
          <w:lang w:eastAsia="zh-CN"/>
        </w:rPr>
      </w:pPr>
      <w:r w:rsidRPr="00BC1C85">
        <w:rPr>
          <w:rFonts w:ascii="宋体" w:eastAsia="宋体" w:hAnsi="宋体" w:hint="eastAsia"/>
          <w:kern w:val="2"/>
          <w:lang w:eastAsia="zh-CN"/>
        </w:rPr>
        <w:t>（</w:t>
      </w:r>
      <w:r w:rsidRPr="00BC1C85">
        <w:rPr>
          <w:rFonts w:ascii="宋体" w:eastAsia="宋体" w:hAnsi="宋体"/>
          <w:kern w:val="2"/>
          <w:lang w:eastAsia="zh-CN"/>
        </w:rPr>
        <w:t>7</w:t>
      </w:r>
      <w:r w:rsidRPr="00BC1C85">
        <w:rPr>
          <w:rFonts w:ascii="宋体" w:eastAsia="宋体" w:hAnsi="宋体" w:hint="eastAsia"/>
          <w:kern w:val="2"/>
          <w:lang w:eastAsia="zh-CN"/>
        </w:rPr>
        <w:t>）</w:t>
      </w:r>
      <w:r w:rsidR="00B24891" w:rsidRPr="00BC1C85">
        <w:rPr>
          <w:rFonts w:ascii="宋体" w:eastAsia="宋体" w:hAnsi="宋体" w:hint="eastAsia"/>
          <w:kern w:val="2"/>
          <w:lang w:eastAsia="zh-CN"/>
        </w:rPr>
        <w:t>项目重点难点分析、应对措施及相关的合理化建议</w:t>
      </w:r>
    </w:p>
    <w:p w14:paraId="7CD10388" w14:textId="77777777" w:rsidR="00C7177E" w:rsidRPr="00BC1C85" w:rsidRDefault="00000000">
      <w:pPr>
        <w:widowControl w:val="0"/>
        <w:spacing w:afterLines="25" w:after="60"/>
        <w:ind w:firstLineChars="354" w:firstLine="850"/>
        <w:jc w:val="both"/>
        <w:rPr>
          <w:rFonts w:ascii="宋体" w:eastAsia="宋体" w:hAnsi="宋体" w:hint="eastAsia"/>
          <w:kern w:val="2"/>
          <w:lang w:eastAsia="zh-CN"/>
        </w:rPr>
      </w:pPr>
      <w:r w:rsidRPr="00BC1C85">
        <w:rPr>
          <w:rFonts w:ascii="宋体" w:eastAsia="宋体" w:hAnsi="宋体" w:hint="eastAsia"/>
          <w:kern w:val="2"/>
          <w:lang w:eastAsia="zh-CN"/>
        </w:rPr>
        <w:t>（8）</w:t>
      </w:r>
      <w:r w:rsidR="00B24891" w:rsidRPr="00BC1C85">
        <w:rPr>
          <w:rFonts w:ascii="宋体" w:eastAsia="宋体" w:hAnsi="宋体" w:hint="eastAsia"/>
          <w:kern w:val="2"/>
          <w:lang w:eastAsia="zh-CN"/>
        </w:rPr>
        <w:t>应急预案</w:t>
      </w:r>
    </w:p>
    <w:p w14:paraId="79818438" w14:textId="77777777" w:rsidR="00C7177E" w:rsidRPr="00BC1C85" w:rsidRDefault="00000000">
      <w:pPr>
        <w:widowControl w:val="0"/>
        <w:spacing w:afterLines="25" w:after="60"/>
        <w:ind w:firstLineChars="354" w:firstLine="850"/>
        <w:jc w:val="both"/>
        <w:rPr>
          <w:rFonts w:ascii="宋体" w:eastAsia="宋体" w:hAnsi="宋体" w:hint="eastAsia"/>
          <w:kern w:val="2"/>
          <w:lang w:eastAsia="zh-CN"/>
        </w:rPr>
      </w:pPr>
      <w:r w:rsidRPr="00BC1C85">
        <w:rPr>
          <w:rFonts w:ascii="宋体" w:eastAsia="宋体" w:hAnsi="宋体" w:hint="eastAsia"/>
          <w:kern w:val="2"/>
          <w:lang w:eastAsia="zh-CN"/>
        </w:rPr>
        <w:t>（9）</w:t>
      </w:r>
      <w:r w:rsidR="00B24891" w:rsidRPr="00BC1C85">
        <w:rPr>
          <w:rFonts w:ascii="宋体" w:eastAsia="宋体" w:hAnsi="宋体" w:hint="eastAsia"/>
          <w:kern w:val="2"/>
          <w:lang w:eastAsia="zh-CN"/>
        </w:rPr>
        <w:t>质量保障措施及方案</w:t>
      </w:r>
    </w:p>
    <w:p w14:paraId="78BA5672" w14:textId="77777777" w:rsidR="00C7177E" w:rsidRPr="00BC1C85" w:rsidRDefault="00000000">
      <w:pPr>
        <w:widowControl w:val="0"/>
        <w:spacing w:afterLines="25" w:after="60"/>
        <w:ind w:firstLineChars="354" w:firstLine="850"/>
        <w:jc w:val="both"/>
        <w:rPr>
          <w:rFonts w:ascii="宋体" w:eastAsia="宋体" w:hAnsi="宋体" w:hint="eastAsia"/>
          <w:kern w:val="2"/>
          <w:lang w:eastAsia="zh-CN"/>
        </w:rPr>
      </w:pPr>
      <w:r w:rsidRPr="00BC1C85">
        <w:rPr>
          <w:rFonts w:ascii="宋体" w:eastAsia="宋体" w:hAnsi="宋体" w:hint="eastAsia"/>
          <w:kern w:val="2"/>
          <w:lang w:eastAsia="zh-CN"/>
        </w:rPr>
        <w:t>（1</w:t>
      </w:r>
      <w:r w:rsidR="004C5BFA" w:rsidRPr="00BC1C85">
        <w:rPr>
          <w:rFonts w:ascii="宋体" w:eastAsia="宋体" w:hAnsi="宋体" w:hint="eastAsia"/>
          <w:kern w:val="2"/>
          <w:lang w:eastAsia="zh-CN"/>
        </w:rPr>
        <w:t>0</w:t>
      </w:r>
      <w:r w:rsidRPr="00BC1C85">
        <w:rPr>
          <w:rFonts w:ascii="宋体" w:eastAsia="宋体" w:hAnsi="宋体" w:hint="eastAsia"/>
          <w:kern w:val="2"/>
          <w:lang w:eastAsia="zh-CN"/>
        </w:rPr>
        <w:t>）政府采购违法行为风险知悉确认书</w:t>
      </w:r>
    </w:p>
    <w:p w14:paraId="1F93483B" w14:textId="77777777" w:rsidR="00C7177E" w:rsidRDefault="00000000">
      <w:pPr>
        <w:widowControl w:val="0"/>
        <w:spacing w:afterLines="25" w:after="60"/>
        <w:ind w:firstLineChars="354" w:firstLine="850"/>
        <w:jc w:val="both"/>
        <w:rPr>
          <w:rFonts w:ascii="宋体" w:eastAsia="宋体" w:hAnsi="宋体" w:hint="eastAsia"/>
          <w:kern w:val="2"/>
          <w:lang w:eastAsia="zh-CN"/>
        </w:rPr>
      </w:pPr>
      <w:r w:rsidRPr="00BC1C85">
        <w:rPr>
          <w:rFonts w:ascii="宋体" w:eastAsia="宋体" w:hAnsi="宋体" w:hint="eastAsia"/>
          <w:kern w:val="2"/>
          <w:lang w:eastAsia="zh-CN"/>
        </w:rPr>
        <w:t>（</w:t>
      </w:r>
      <w:r w:rsidRPr="00BC1C85">
        <w:rPr>
          <w:rFonts w:ascii="宋体" w:eastAsia="宋体" w:hAnsi="宋体"/>
          <w:kern w:val="2"/>
          <w:lang w:eastAsia="zh-CN"/>
        </w:rPr>
        <w:t>1</w:t>
      </w:r>
      <w:r w:rsidR="004C5BFA" w:rsidRPr="00BC1C85">
        <w:rPr>
          <w:rFonts w:ascii="宋体" w:eastAsia="宋体" w:hAnsi="宋体" w:hint="eastAsia"/>
          <w:kern w:val="2"/>
          <w:lang w:eastAsia="zh-CN"/>
        </w:rPr>
        <w:t>1</w:t>
      </w:r>
      <w:r w:rsidRPr="00BC1C85">
        <w:rPr>
          <w:rFonts w:ascii="宋体" w:eastAsia="宋体" w:hAnsi="宋体" w:hint="eastAsia"/>
          <w:kern w:val="2"/>
          <w:lang w:eastAsia="zh-CN"/>
        </w:rPr>
        <w:t>）其它招标文件要</w:t>
      </w:r>
      <w:r>
        <w:rPr>
          <w:rFonts w:ascii="宋体" w:eastAsia="宋体" w:hAnsi="宋体" w:hint="eastAsia"/>
          <w:kern w:val="2"/>
          <w:lang w:eastAsia="zh-CN"/>
        </w:rPr>
        <w:t>求的内容及投标人认为需要补充的内容（格式自定）</w:t>
      </w:r>
    </w:p>
    <w:p w14:paraId="7046B9CD" w14:textId="77777777" w:rsidR="00C7177E" w:rsidRDefault="00000000">
      <w:pPr>
        <w:widowControl w:val="0"/>
        <w:spacing w:afterLines="25" w:after="60"/>
        <w:ind w:firstLineChars="202" w:firstLine="446"/>
        <w:jc w:val="both"/>
        <w:rPr>
          <w:rFonts w:ascii="宋体" w:eastAsia="宋体" w:hAnsi="宋体" w:hint="eastAsia"/>
          <w:b/>
          <w:kern w:val="2"/>
          <w:sz w:val="22"/>
          <w:szCs w:val="22"/>
          <w:lang w:eastAsia="zh-CN"/>
        </w:rPr>
      </w:pPr>
      <w:r>
        <w:rPr>
          <w:rFonts w:ascii="宋体" w:eastAsia="宋体" w:hAnsi="宋体" w:hint="eastAsia"/>
          <w:b/>
          <w:kern w:val="2"/>
          <w:sz w:val="22"/>
          <w:szCs w:val="22"/>
          <w:lang w:eastAsia="zh-CN"/>
        </w:rPr>
        <w:t>备注：</w:t>
      </w:r>
    </w:p>
    <w:p w14:paraId="6452DA6B" w14:textId="77777777" w:rsidR="00C7177E" w:rsidRDefault="00000000">
      <w:pPr>
        <w:widowControl w:val="0"/>
        <w:spacing w:afterLines="25" w:after="60"/>
        <w:ind w:firstLineChars="202" w:firstLine="446"/>
        <w:jc w:val="both"/>
        <w:rPr>
          <w:rFonts w:ascii="宋体" w:eastAsia="宋体" w:hAnsi="宋体" w:hint="eastAsia"/>
          <w:b/>
          <w:kern w:val="2"/>
          <w:sz w:val="22"/>
          <w:szCs w:val="22"/>
          <w:lang w:eastAsia="zh-CN"/>
        </w:rPr>
      </w:pPr>
      <w:r>
        <w:rPr>
          <w:rFonts w:ascii="宋体" w:eastAsia="宋体" w:hAnsi="宋体" w:hint="eastAsia"/>
          <w:b/>
          <w:kern w:val="2"/>
          <w:sz w:val="22"/>
          <w:szCs w:val="22"/>
          <w:lang w:eastAsia="zh-CN"/>
        </w:rPr>
        <w:t>1.本项目为网上电子投标项目，投标文件不需法人或授权委托人另行签字，无需加盖单位公章，招标文件专用条款另有规定的除外。</w:t>
      </w:r>
    </w:p>
    <w:p w14:paraId="599218E8" w14:textId="77777777" w:rsidR="00C7177E" w:rsidRDefault="00000000">
      <w:pPr>
        <w:widowControl w:val="0"/>
        <w:spacing w:afterLines="25" w:after="60"/>
        <w:ind w:firstLineChars="202" w:firstLine="446"/>
        <w:jc w:val="both"/>
        <w:rPr>
          <w:rFonts w:ascii="宋体" w:eastAsia="宋体" w:hAnsi="宋体" w:hint="eastAsia"/>
          <w:b/>
          <w:kern w:val="2"/>
          <w:sz w:val="22"/>
          <w:szCs w:val="22"/>
          <w:lang w:eastAsia="zh-CN"/>
        </w:rPr>
      </w:pPr>
      <w:r>
        <w:rPr>
          <w:rFonts w:ascii="宋体" w:eastAsia="宋体" w:hAnsi="宋体" w:hint="eastAsia"/>
          <w:b/>
          <w:kern w:val="2"/>
          <w:sz w:val="22"/>
          <w:szCs w:val="22"/>
          <w:lang w:eastAsia="zh-CN"/>
        </w:rPr>
        <w:t>2.关于填写“开标一览表”的说明：“开标一览表”中除“投标总价”外，其他信息不作评审依据。</w:t>
      </w:r>
    </w:p>
    <w:p w14:paraId="54D2548C" w14:textId="77777777" w:rsidR="00C7177E" w:rsidRDefault="00000000">
      <w:pPr>
        <w:rPr>
          <w:rFonts w:ascii="宋体" w:eastAsia="宋体" w:hAnsi="宋体" w:hint="eastAsia"/>
          <w:b/>
          <w:kern w:val="2"/>
          <w:sz w:val="21"/>
          <w:szCs w:val="21"/>
          <w:lang w:eastAsia="zh-CN"/>
        </w:rPr>
      </w:pPr>
      <w:r>
        <w:rPr>
          <w:rFonts w:ascii="宋体" w:eastAsia="宋体" w:hAnsi="宋体"/>
          <w:b/>
          <w:kern w:val="2"/>
          <w:sz w:val="21"/>
          <w:szCs w:val="21"/>
          <w:lang w:eastAsia="zh-CN"/>
        </w:rPr>
        <w:br w:type="page"/>
      </w:r>
    </w:p>
    <w:p w14:paraId="240257A7" w14:textId="77777777" w:rsidR="00C7177E" w:rsidRDefault="00000000">
      <w:pPr>
        <w:widowControl w:val="0"/>
        <w:spacing w:afterLines="25" w:after="60" w:line="360" w:lineRule="auto"/>
        <w:jc w:val="both"/>
        <w:outlineLvl w:val="1"/>
        <w:rPr>
          <w:rFonts w:ascii="宋体" w:eastAsia="宋体" w:hAnsi="宋体" w:hint="eastAsia"/>
          <w:b/>
          <w:kern w:val="2"/>
          <w:sz w:val="21"/>
          <w:szCs w:val="21"/>
          <w:lang w:eastAsia="zh-CN"/>
        </w:rPr>
      </w:pPr>
      <w:r>
        <w:rPr>
          <w:rFonts w:ascii="宋体" w:eastAsia="宋体" w:hAnsi="宋体" w:hint="eastAsia"/>
          <w:b/>
          <w:color w:val="FF0000"/>
          <w:kern w:val="2"/>
          <w:sz w:val="28"/>
          <w:szCs w:val="28"/>
          <w:lang w:eastAsia="zh-CN"/>
        </w:rPr>
        <w:t>投标文件正文</w:t>
      </w:r>
    </w:p>
    <w:p w14:paraId="08E95E83" w14:textId="77777777" w:rsidR="00C7177E" w:rsidRPr="00BC1C85" w:rsidRDefault="00000000">
      <w:pPr>
        <w:keepNext/>
        <w:keepLines/>
        <w:widowControl w:val="0"/>
        <w:numPr>
          <w:ilvl w:val="0"/>
          <w:numId w:val="11"/>
        </w:numPr>
        <w:spacing w:before="260" w:afterLines="25" w:after="60" w:line="360" w:lineRule="auto"/>
        <w:jc w:val="center"/>
        <w:outlineLvl w:val="2"/>
        <w:rPr>
          <w:rFonts w:ascii="宋体" w:eastAsia="宋体" w:hAnsi="宋体" w:hint="eastAsia"/>
          <w:b/>
          <w:bCs/>
          <w:kern w:val="2"/>
          <w:sz w:val="28"/>
          <w:szCs w:val="36"/>
          <w:lang w:eastAsia="zh-CN"/>
        </w:rPr>
      </w:pPr>
      <w:r w:rsidRPr="00BC1C85">
        <w:rPr>
          <w:rFonts w:ascii="宋体" w:eastAsia="宋体" w:hAnsi="宋体" w:hint="eastAsia"/>
          <w:b/>
          <w:bCs/>
          <w:kern w:val="2"/>
          <w:sz w:val="28"/>
          <w:szCs w:val="36"/>
          <w:lang w:eastAsia="zh-CN"/>
        </w:rPr>
        <w:t>投标函</w:t>
      </w:r>
    </w:p>
    <w:p w14:paraId="7BDB8DF2" w14:textId="77777777" w:rsidR="00C7177E" w:rsidRPr="00BC1C85" w:rsidRDefault="00000000">
      <w:pPr>
        <w:widowControl w:val="0"/>
        <w:spacing w:afterLines="25" w:after="60" w:line="360" w:lineRule="auto"/>
        <w:jc w:val="both"/>
        <w:rPr>
          <w:rFonts w:ascii="宋体" w:eastAsia="宋体" w:hAnsi="宋体" w:hint="eastAsia"/>
          <w:b/>
          <w:bCs/>
          <w:color w:val="000000"/>
          <w:kern w:val="2"/>
          <w:lang w:eastAsia="zh-CN"/>
        </w:rPr>
      </w:pPr>
      <w:r w:rsidRPr="00BC1C85">
        <w:rPr>
          <w:rFonts w:ascii="宋体" w:eastAsia="宋体" w:hAnsi="宋体" w:hint="eastAsia"/>
          <w:b/>
          <w:bCs/>
          <w:kern w:val="2"/>
          <w:lang w:eastAsia="zh-CN"/>
        </w:rPr>
        <w:t>致：</w:t>
      </w:r>
      <w:r w:rsidRPr="00BC1C85">
        <w:rPr>
          <w:rFonts w:ascii="宋体" w:eastAsia="宋体" w:hAnsi="宋体" w:hint="eastAsia"/>
          <w:b/>
          <w:bCs/>
          <w:color w:val="000000"/>
          <w:kern w:val="2"/>
          <w:u w:val="single"/>
          <w:lang w:eastAsia="zh-CN"/>
        </w:rPr>
        <w:t xml:space="preserve"> 雷达咨询（深圳）有限公司  </w:t>
      </w:r>
    </w:p>
    <w:p w14:paraId="30E16C42" w14:textId="77777777" w:rsidR="00C7177E" w:rsidRPr="00BC1C85" w:rsidRDefault="00000000">
      <w:pPr>
        <w:widowControl w:val="0"/>
        <w:spacing w:line="300" w:lineRule="auto"/>
        <w:ind w:firstLineChars="200" w:firstLine="420"/>
        <w:jc w:val="both"/>
        <w:rPr>
          <w:rFonts w:ascii="宋体" w:eastAsia="宋体" w:hAnsi="宋体" w:hint="eastAsia"/>
          <w:kern w:val="2"/>
          <w:sz w:val="21"/>
          <w:szCs w:val="21"/>
          <w:lang w:eastAsia="zh-CN"/>
        </w:rPr>
      </w:pPr>
      <w:bookmarkStart w:id="34" w:name="_Hlk73818812"/>
      <w:r w:rsidRPr="00BC1C85">
        <w:rPr>
          <w:rFonts w:ascii="宋体" w:eastAsia="宋体" w:hAnsi="宋体" w:hint="eastAsia"/>
          <w:kern w:val="2"/>
          <w:sz w:val="21"/>
          <w:szCs w:val="21"/>
          <w:lang w:eastAsia="zh-CN"/>
        </w:rPr>
        <w:t>1、</w:t>
      </w:r>
      <w:bookmarkEnd w:id="34"/>
      <w:r w:rsidRPr="00BC1C85">
        <w:rPr>
          <w:rFonts w:ascii="宋体" w:eastAsia="宋体" w:hAnsi="宋体" w:hint="eastAsia"/>
          <w:kern w:val="2"/>
          <w:sz w:val="21"/>
          <w:szCs w:val="21"/>
          <w:lang w:eastAsia="zh-CN"/>
        </w:rPr>
        <w:t>根据已收到贵方的招标编号为</w:t>
      </w:r>
      <w:r w:rsidRPr="00BC1C85">
        <w:rPr>
          <w:rFonts w:ascii="宋体" w:eastAsia="宋体" w:hAnsi="宋体" w:hint="eastAsia"/>
          <w:kern w:val="2"/>
          <w:sz w:val="21"/>
          <w:szCs w:val="21"/>
          <w:u w:val="single"/>
          <w:lang w:eastAsia="zh-CN"/>
        </w:rPr>
        <w:t xml:space="preserve"> </w:t>
      </w:r>
      <w:r w:rsidR="00B42961">
        <w:rPr>
          <w:rFonts w:ascii="宋体" w:eastAsia="宋体" w:hAnsi="宋体"/>
          <w:kern w:val="2"/>
          <w:sz w:val="21"/>
          <w:szCs w:val="21"/>
          <w:u w:val="single"/>
          <w:lang w:eastAsia="zh-CN"/>
        </w:rPr>
        <w:t>LHAZXDL-2024-00291</w:t>
      </w:r>
      <w:r w:rsidRPr="00BC1C85">
        <w:rPr>
          <w:rFonts w:ascii="宋体" w:eastAsia="宋体" w:hAnsi="宋体"/>
          <w:kern w:val="2"/>
          <w:sz w:val="21"/>
          <w:szCs w:val="21"/>
          <w:u w:val="single"/>
          <w:lang w:eastAsia="zh-CN"/>
        </w:rPr>
        <w:t xml:space="preserve"> </w:t>
      </w:r>
      <w:r w:rsidRPr="00BC1C85">
        <w:rPr>
          <w:rFonts w:ascii="宋体" w:eastAsia="宋体" w:hAnsi="宋体" w:hint="eastAsia"/>
          <w:kern w:val="2"/>
          <w:sz w:val="21"/>
          <w:szCs w:val="21"/>
          <w:lang w:eastAsia="zh-CN"/>
        </w:rPr>
        <w:t>的</w:t>
      </w:r>
      <w:r w:rsidRPr="00BC1C85">
        <w:rPr>
          <w:rFonts w:ascii="宋体" w:eastAsia="宋体" w:hAnsi="宋体" w:hint="eastAsia"/>
          <w:kern w:val="2"/>
          <w:sz w:val="21"/>
          <w:szCs w:val="21"/>
          <w:u w:val="single"/>
          <w:lang w:eastAsia="zh-CN"/>
        </w:rPr>
        <w:t xml:space="preserve"> </w:t>
      </w:r>
      <w:r w:rsidRPr="00BC1C85">
        <w:rPr>
          <w:rFonts w:ascii="宋体" w:eastAsia="宋体" w:hAnsi="宋体"/>
          <w:kern w:val="2"/>
          <w:sz w:val="21"/>
          <w:szCs w:val="21"/>
          <w:u w:val="single"/>
          <w:lang w:eastAsia="zh-CN"/>
        </w:rPr>
        <w:t xml:space="preserve"> </w:t>
      </w:r>
      <w:r w:rsidR="007368FA" w:rsidRPr="00BC1C85">
        <w:rPr>
          <w:rFonts w:ascii="宋体" w:eastAsia="宋体" w:hAnsi="宋体" w:hint="eastAsia"/>
          <w:kern w:val="2"/>
          <w:sz w:val="21"/>
          <w:szCs w:val="21"/>
          <w:u w:val="single"/>
          <w:lang w:eastAsia="zh-CN"/>
        </w:rPr>
        <w:t xml:space="preserve"> 采购游泳馆运营服务项目 </w:t>
      </w:r>
      <w:r w:rsidRPr="00BC1C85">
        <w:rPr>
          <w:rFonts w:ascii="宋体" w:eastAsia="宋体" w:hAnsi="宋体"/>
          <w:kern w:val="2"/>
          <w:sz w:val="21"/>
          <w:szCs w:val="21"/>
          <w:u w:val="single"/>
          <w:lang w:eastAsia="zh-CN"/>
        </w:rPr>
        <w:t xml:space="preserve"> </w:t>
      </w:r>
      <w:r w:rsidRPr="00BC1C85">
        <w:rPr>
          <w:rFonts w:ascii="宋体" w:eastAsia="宋体" w:hAnsi="宋体" w:hint="eastAsia"/>
          <w:kern w:val="2"/>
          <w:sz w:val="21"/>
          <w:szCs w:val="21"/>
          <w:u w:val="single"/>
          <w:lang w:eastAsia="zh-CN"/>
        </w:rPr>
        <w:t xml:space="preserve"> </w:t>
      </w:r>
      <w:r w:rsidRPr="00BC1C85">
        <w:rPr>
          <w:rFonts w:ascii="宋体" w:eastAsia="宋体" w:hAnsi="宋体" w:hint="eastAsia"/>
          <w:kern w:val="2"/>
          <w:sz w:val="21"/>
          <w:szCs w:val="21"/>
          <w:lang w:eastAsia="zh-CN"/>
        </w:rPr>
        <w:t>项目的招标文件，遵照《深圳经济特区政府采购条例》和《深圳网上政府采购管理暂行办法》等有关规定，我单位经研究上述招标文件的专用条款及通用条款后，我方愿以投标书编制软件中《开标一览表》中填写的投标报价并按招标文件要求承包上述项目并修补其任何缺陷。</w:t>
      </w:r>
    </w:p>
    <w:p w14:paraId="5302F6D1" w14:textId="77777777" w:rsidR="00C7177E" w:rsidRPr="00BC1C85" w:rsidRDefault="00000000">
      <w:pPr>
        <w:widowControl w:val="0"/>
        <w:spacing w:line="300" w:lineRule="auto"/>
        <w:ind w:firstLineChars="200" w:firstLine="420"/>
        <w:jc w:val="both"/>
        <w:rPr>
          <w:rFonts w:ascii="宋体" w:eastAsia="宋体" w:hAnsi="宋体" w:hint="eastAsia"/>
          <w:kern w:val="2"/>
          <w:sz w:val="21"/>
          <w:szCs w:val="21"/>
          <w:lang w:eastAsia="zh-CN"/>
        </w:rPr>
      </w:pPr>
      <w:r w:rsidRPr="00BC1C85">
        <w:rPr>
          <w:rFonts w:ascii="宋体" w:eastAsia="宋体" w:hAnsi="宋体"/>
          <w:kern w:val="2"/>
          <w:sz w:val="21"/>
          <w:szCs w:val="21"/>
          <w:lang w:eastAsia="zh-CN"/>
        </w:rPr>
        <w:t>2</w:t>
      </w:r>
      <w:r w:rsidRPr="00BC1C85">
        <w:rPr>
          <w:rFonts w:ascii="宋体" w:eastAsia="宋体" w:hAnsi="宋体" w:hint="eastAsia"/>
          <w:kern w:val="2"/>
          <w:sz w:val="21"/>
          <w:szCs w:val="21"/>
          <w:lang w:eastAsia="zh-CN"/>
        </w:rPr>
        <w:t>、我方已认真核实了投标文件的全部资料，所有资料均为真实资料。我方对投标文件中全部投标资料的真实性负责，如被证实我方的投标文件中存在虚假资料，我方愿意接受主管部门作出的行政处罚。</w:t>
      </w:r>
    </w:p>
    <w:p w14:paraId="33C39DC6" w14:textId="77777777" w:rsidR="00C7177E" w:rsidRPr="00BC1C85" w:rsidRDefault="00000000">
      <w:pPr>
        <w:widowControl w:val="0"/>
        <w:spacing w:line="300" w:lineRule="auto"/>
        <w:ind w:firstLineChars="196" w:firstLine="412"/>
        <w:jc w:val="both"/>
        <w:rPr>
          <w:rFonts w:ascii="宋体" w:eastAsia="宋体" w:hAnsi="宋体" w:hint="eastAsia"/>
          <w:kern w:val="2"/>
          <w:sz w:val="21"/>
          <w:szCs w:val="21"/>
          <w:lang w:eastAsia="zh-CN"/>
        </w:rPr>
      </w:pPr>
      <w:r w:rsidRPr="00BC1C85">
        <w:rPr>
          <w:rFonts w:ascii="宋体" w:eastAsia="宋体" w:hAnsi="宋体" w:hint="eastAsia"/>
          <w:kern w:val="2"/>
          <w:sz w:val="21"/>
          <w:szCs w:val="21"/>
          <w:lang w:eastAsia="zh-CN"/>
        </w:rPr>
        <w:t>3、我方同意所递交的投标文件在“对通用条款的补充内容”中的投标有效期内有效，在此期间内我方的投标有可能中标，我方将受此约束。</w:t>
      </w:r>
    </w:p>
    <w:p w14:paraId="72887358" w14:textId="77777777" w:rsidR="00C7177E" w:rsidRPr="00BC1C85" w:rsidRDefault="00000000">
      <w:pPr>
        <w:widowControl w:val="0"/>
        <w:spacing w:line="300" w:lineRule="auto"/>
        <w:ind w:firstLineChars="196" w:firstLine="412"/>
        <w:jc w:val="both"/>
        <w:rPr>
          <w:rFonts w:ascii="宋体" w:eastAsia="宋体" w:hAnsi="宋体" w:hint="eastAsia"/>
          <w:kern w:val="2"/>
          <w:sz w:val="21"/>
          <w:szCs w:val="21"/>
          <w:lang w:eastAsia="zh-CN"/>
        </w:rPr>
      </w:pPr>
      <w:r w:rsidRPr="00BC1C85">
        <w:rPr>
          <w:rFonts w:ascii="宋体" w:eastAsia="宋体" w:hAnsi="宋体" w:hint="eastAsia"/>
          <w:kern w:val="2"/>
          <w:sz w:val="21"/>
          <w:szCs w:val="21"/>
          <w:lang w:eastAsia="zh-CN"/>
        </w:rPr>
        <w:t>4、本投标有效期为自开标日起</w:t>
      </w:r>
      <w:r w:rsidRPr="00BC1C85">
        <w:rPr>
          <w:rFonts w:ascii="宋体" w:eastAsia="宋体" w:hAnsi="宋体" w:hint="eastAsia"/>
          <w:kern w:val="2"/>
          <w:sz w:val="21"/>
          <w:szCs w:val="21"/>
          <w:u w:val="single"/>
          <w:lang w:eastAsia="zh-CN"/>
        </w:rPr>
        <w:t xml:space="preserve">  </w:t>
      </w:r>
      <w:r w:rsidRPr="00BC1C85">
        <w:rPr>
          <w:rFonts w:ascii="宋体" w:eastAsia="宋体" w:hAnsi="宋体"/>
          <w:kern w:val="2"/>
          <w:sz w:val="21"/>
          <w:szCs w:val="21"/>
          <w:u w:val="single"/>
          <w:lang w:eastAsia="zh-CN"/>
        </w:rPr>
        <w:t>12</w:t>
      </w:r>
      <w:r w:rsidRPr="00BC1C85">
        <w:rPr>
          <w:rFonts w:ascii="宋体" w:eastAsia="宋体" w:hAnsi="宋体" w:hint="eastAsia"/>
          <w:kern w:val="2"/>
          <w:sz w:val="21"/>
          <w:szCs w:val="21"/>
          <w:u w:val="single"/>
          <w:lang w:eastAsia="zh-CN"/>
        </w:rPr>
        <w:t xml:space="preserve">0 </w:t>
      </w:r>
      <w:r w:rsidRPr="00BC1C85">
        <w:rPr>
          <w:rFonts w:ascii="宋体" w:eastAsia="宋体" w:hAnsi="宋体" w:hint="eastAsia"/>
          <w:kern w:val="2"/>
          <w:sz w:val="21"/>
          <w:szCs w:val="21"/>
          <w:lang w:eastAsia="zh-CN"/>
        </w:rPr>
        <w:t>个日历日，中标人投标有效期延至合同验收之日。</w:t>
      </w:r>
    </w:p>
    <w:p w14:paraId="77BDDC92" w14:textId="77777777" w:rsidR="00C7177E" w:rsidRDefault="00000000">
      <w:pPr>
        <w:widowControl w:val="0"/>
        <w:spacing w:line="300" w:lineRule="auto"/>
        <w:ind w:firstLineChars="196" w:firstLine="412"/>
        <w:jc w:val="both"/>
        <w:rPr>
          <w:rFonts w:ascii="宋体" w:eastAsia="宋体" w:hAnsi="宋体" w:hint="eastAsia"/>
          <w:kern w:val="2"/>
          <w:sz w:val="21"/>
          <w:szCs w:val="21"/>
          <w:lang w:eastAsia="zh-CN"/>
        </w:rPr>
      </w:pPr>
      <w:r w:rsidRPr="00BC1C85">
        <w:rPr>
          <w:rFonts w:ascii="宋体" w:eastAsia="宋体" w:hAnsi="宋体" w:hint="eastAsia"/>
          <w:kern w:val="2"/>
          <w:sz w:val="21"/>
          <w:szCs w:val="21"/>
          <w:lang w:eastAsia="zh-CN"/>
        </w:rPr>
        <w:t>5、我方如果中标，我方承诺中标后按照采购相关规定与采购人签订合同，将保证履行我</w:t>
      </w:r>
      <w:r>
        <w:rPr>
          <w:rFonts w:ascii="宋体" w:eastAsia="宋体" w:hAnsi="宋体" w:hint="eastAsia"/>
          <w:kern w:val="2"/>
          <w:sz w:val="21"/>
          <w:szCs w:val="21"/>
          <w:lang w:eastAsia="zh-CN"/>
        </w:rPr>
        <w:t>方投标文件所响应全部责任和义务，按质、按量、按期完成合同中的全部任务。如因我方原因未在规定时限内与采购人签订合同的，愿意接受相关部门作出的相应处理。除非另外达成协议并生效，贵方中标通知书和本投标文件将构成合同组成部分。</w:t>
      </w:r>
    </w:p>
    <w:p w14:paraId="49C3B291" w14:textId="77777777" w:rsidR="00C7177E" w:rsidRDefault="00000000">
      <w:pPr>
        <w:widowControl w:val="0"/>
        <w:tabs>
          <w:tab w:val="left" w:pos="4760"/>
        </w:tabs>
        <w:spacing w:line="300" w:lineRule="auto"/>
        <w:ind w:firstLineChars="200" w:firstLine="420"/>
        <w:rPr>
          <w:rFonts w:ascii="宋体" w:eastAsia="宋体" w:hAnsi="宋体" w:hint="eastAsia"/>
          <w:kern w:val="2"/>
          <w:sz w:val="21"/>
          <w:szCs w:val="21"/>
          <w:lang w:eastAsia="zh-CN"/>
        </w:rPr>
      </w:pPr>
      <w:r>
        <w:rPr>
          <w:rFonts w:ascii="宋体" w:eastAsia="宋体" w:hAnsi="宋体"/>
          <w:kern w:val="2"/>
          <w:sz w:val="21"/>
          <w:szCs w:val="21"/>
          <w:lang w:eastAsia="zh-CN"/>
        </w:rPr>
        <w:t>6</w:t>
      </w:r>
      <w:r>
        <w:rPr>
          <w:rFonts w:ascii="宋体" w:eastAsia="宋体" w:hAnsi="宋体" w:hint="eastAsia"/>
          <w:kern w:val="2"/>
          <w:sz w:val="21"/>
          <w:szCs w:val="21"/>
          <w:lang w:eastAsia="zh-CN"/>
        </w:rPr>
        <w:t>、我方同意提供贵方可能要求的与其投标有关的一切数据或资料。</w:t>
      </w:r>
    </w:p>
    <w:p w14:paraId="73A6434F" w14:textId="77777777" w:rsidR="00C7177E" w:rsidRDefault="00000000">
      <w:pPr>
        <w:widowControl w:val="0"/>
        <w:spacing w:line="300" w:lineRule="auto"/>
        <w:ind w:firstLineChars="196" w:firstLine="412"/>
        <w:jc w:val="both"/>
        <w:rPr>
          <w:rFonts w:ascii="宋体" w:eastAsia="宋体" w:hAnsi="宋体" w:hint="eastAsia"/>
          <w:kern w:val="2"/>
          <w:sz w:val="21"/>
          <w:szCs w:val="21"/>
          <w:lang w:eastAsia="zh-CN"/>
        </w:rPr>
      </w:pPr>
      <w:r>
        <w:rPr>
          <w:rFonts w:ascii="宋体" w:eastAsia="宋体" w:hAnsi="宋体"/>
          <w:kern w:val="2"/>
          <w:sz w:val="21"/>
          <w:szCs w:val="21"/>
          <w:lang w:eastAsia="zh-CN"/>
        </w:rPr>
        <w:t>7</w:t>
      </w:r>
      <w:r>
        <w:rPr>
          <w:rFonts w:ascii="宋体" w:eastAsia="宋体" w:hAnsi="宋体" w:hint="eastAsia"/>
          <w:kern w:val="2"/>
          <w:sz w:val="21"/>
          <w:szCs w:val="21"/>
          <w:lang w:eastAsia="zh-CN"/>
        </w:rPr>
        <w:t>、我方理解最低报价不作为中标的唯一条件，采购人及采购代理机构将不受投标文件的其它任何条款约束。</w:t>
      </w:r>
    </w:p>
    <w:p w14:paraId="4C711759" w14:textId="77777777" w:rsidR="00C7177E" w:rsidRDefault="00C7177E">
      <w:pPr>
        <w:widowControl w:val="0"/>
        <w:spacing w:afterLines="25" w:after="60" w:line="300" w:lineRule="auto"/>
        <w:ind w:leftChars="257" w:left="617"/>
        <w:jc w:val="both"/>
        <w:rPr>
          <w:rFonts w:ascii="宋体" w:eastAsia="宋体" w:hAnsi="宋体" w:hint="eastAsia"/>
          <w:kern w:val="2"/>
          <w:sz w:val="21"/>
          <w:szCs w:val="21"/>
          <w:lang w:eastAsia="zh-CN"/>
        </w:rPr>
      </w:pPr>
    </w:p>
    <w:p w14:paraId="29998FAB" w14:textId="77777777" w:rsidR="00C7177E" w:rsidRDefault="00000000">
      <w:pPr>
        <w:widowControl w:val="0"/>
        <w:spacing w:line="300" w:lineRule="auto"/>
        <w:ind w:leftChars="200" w:left="480" w:firstLineChars="100" w:firstLine="210"/>
        <w:jc w:val="both"/>
        <w:rPr>
          <w:rFonts w:ascii="Calibri" w:eastAsia="宋体" w:hAnsi="Calibri"/>
          <w:kern w:val="2"/>
          <w:sz w:val="21"/>
          <w:szCs w:val="21"/>
          <w:lang w:eastAsia="zh-CN"/>
        </w:rPr>
      </w:pPr>
      <w:r>
        <w:rPr>
          <w:rFonts w:ascii="Calibri" w:eastAsia="宋体" w:hAnsi="Calibri" w:hint="eastAsia"/>
          <w:kern w:val="2"/>
          <w:sz w:val="21"/>
          <w:szCs w:val="21"/>
          <w:lang w:eastAsia="zh-CN"/>
        </w:rPr>
        <w:t>投标人：</w:t>
      </w:r>
      <w:r>
        <w:rPr>
          <w:rFonts w:ascii="Calibri" w:eastAsia="宋体" w:hAnsi="Calibri" w:hint="eastAsia"/>
          <w:kern w:val="2"/>
          <w:sz w:val="21"/>
          <w:szCs w:val="21"/>
          <w:u w:val="thick"/>
          <w:lang w:eastAsia="zh-CN"/>
        </w:rPr>
        <w:t xml:space="preserve">                   </w:t>
      </w:r>
      <w:r>
        <w:rPr>
          <w:rFonts w:ascii="Calibri" w:eastAsia="宋体" w:hAnsi="Calibri" w:hint="eastAsia"/>
          <w:kern w:val="2"/>
          <w:sz w:val="21"/>
          <w:szCs w:val="21"/>
          <w:lang w:eastAsia="zh-CN"/>
        </w:rPr>
        <w:t xml:space="preserve">  </w:t>
      </w:r>
      <w:r>
        <w:rPr>
          <w:rFonts w:ascii="Calibri" w:eastAsia="宋体" w:hAnsi="Calibri" w:hint="eastAsia"/>
          <w:kern w:val="2"/>
          <w:sz w:val="21"/>
          <w:szCs w:val="21"/>
          <w:lang w:eastAsia="zh-CN"/>
        </w:rPr>
        <w:t>；</w:t>
      </w:r>
      <w:r>
        <w:rPr>
          <w:rFonts w:ascii="Calibri" w:eastAsia="宋体" w:hAnsi="Calibri" w:hint="eastAsia"/>
          <w:kern w:val="2"/>
          <w:sz w:val="21"/>
          <w:szCs w:val="21"/>
          <w:lang w:eastAsia="zh-CN"/>
        </w:rPr>
        <w:t xml:space="preserve">  </w:t>
      </w:r>
    </w:p>
    <w:p w14:paraId="032960E7" w14:textId="77777777" w:rsidR="00C7177E" w:rsidRDefault="00000000">
      <w:pPr>
        <w:widowControl w:val="0"/>
        <w:spacing w:line="300" w:lineRule="auto"/>
        <w:ind w:leftChars="200" w:left="480" w:firstLineChars="100" w:firstLine="210"/>
        <w:jc w:val="both"/>
        <w:rPr>
          <w:rFonts w:ascii="Calibri" w:eastAsia="宋体" w:hAnsi="Calibri"/>
          <w:kern w:val="2"/>
          <w:sz w:val="21"/>
          <w:szCs w:val="21"/>
          <w:lang w:eastAsia="zh-CN"/>
        </w:rPr>
      </w:pPr>
      <w:r>
        <w:rPr>
          <w:rFonts w:ascii="Calibri" w:eastAsia="宋体" w:hAnsi="Calibri" w:hint="eastAsia"/>
          <w:kern w:val="2"/>
          <w:sz w:val="21"/>
          <w:szCs w:val="21"/>
          <w:lang w:eastAsia="zh-CN"/>
        </w:rPr>
        <w:t>单位地址：</w:t>
      </w:r>
      <w:r>
        <w:rPr>
          <w:rFonts w:ascii="Calibri" w:eastAsia="宋体" w:hAnsi="Calibri" w:hint="eastAsia"/>
          <w:kern w:val="2"/>
          <w:sz w:val="21"/>
          <w:szCs w:val="21"/>
          <w:u w:val="thick"/>
          <w:lang w:eastAsia="zh-CN"/>
        </w:rPr>
        <w:t xml:space="preserve">                                            </w:t>
      </w:r>
      <w:r>
        <w:rPr>
          <w:rFonts w:ascii="Calibri" w:eastAsia="宋体" w:hAnsi="Calibri" w:hint="eastAsia"/>
          <w:kern w:val="2"/>
          <w:sz w:val="21"/>
          <w:szCs w:val="21"/>
          <w:lang w:eastAsia="zh-CN"/>
        </w:rPr>
        <w:t>；</w:t>
      </w:r>
    </w:p>
    <w:p w14:paraId="65771FDC" w14:textId="77777777" w:rsidR="00C7177E" w:rsidRDefault="00000000">
      <w:pPr>
        <w:widowControl w:val="0"/>
        <w:spacing w:line="300" w:lineRule="auto"/>
        <w:ind w:leftChars="200" w:left="480" w:firstLineChars="100" w:firstLine="210"/>
        <w:jc w:val="both"/>
        <w:rPr>
          <w:rFonts w:ascii="Calibri" w:eastAsia="宋体" w:hAnsi="Calibri"/>
          <w:kern w:val="2"/>
          <w:sz w:val="21"/>
          <w:szCs w:val="21"/>
          <w:lang w:eastAsia="zh-CN"/>
        </w:rPr>
      </w:pPr>
      <w:r>
        <w:rPr>
          <w:rFonts w:ascii="Calibri" w:eastAsia="宋体" w:hAnsi="Calibri" w:hint="eastAsia"/>
          <w:kern w:val="2"/>
          <w:sz w:val="21"/>
          <w:szCs w:val="21"/>
          <w:lang w:eastAsia="zh-CN"/>
        </w:rPr>
        <w:t>法定代表人（负责人）或其授权委托代理人：</w:t>
      </w:r>
      <w:r>
        <w:rPr>
          <w:rFonts w:ascii="Calibri" w:eastAsia="宋体" w:hAnsi="Calibri" w:hint="eastAsia"/>
          <w:kern w:val="2"/>
          <w:sz w:val="21"/>
          <w:szCs w:val="21"/>
          <w:u w:val="thick"/>
          <w:lang w:eastAsia="zh-CN"/>
        </w:rPr>
        <w:t xml:space="preserve">                       </w:t>
      </w:r>
      <w:r>
        <w:rPr>
          <w:rFonts w:ascii="Calibri" w:eastAsia="宋体" w:hAnsi="Calibri" w:hint="eastAsia"/>
          <w:kern w:val="2"/>
          <w:sz w:val="21"/>
          <w:szCs w:val="21"/>
          <w:lang w:eastAsia="zh-CN"/>
        </w:rPr>
        <w:t>；</w:t>
      </w:r>
    </w:p>
    <w:p w14:paraId="260E1FA1" w14:textId="77777777" w:rsidR="00C7177E" w:rsidRDefault="00000000">
      <w:pPr>
        <w:widowControl w:val="0"/>
        <w:spacing w:line="300" w:lineRule="auto"/>
        <w:ind w:leftChars="200" w:left="480" w:firstLineChars="100" w:firstLine="210"/>
        <w:jc w:val="both"/>
        <w:rPr>
          <w:rFonts w:ascii="Calibri" w:eastAsia="宋体" w:hAnsi="Calibri"/>
          <w:kern w:val="2"/>
          <w:sz w:val="21"/>
          <w:szCs w:val="21"/>
          <w:lang w:eastAsia="zh-CN"/>
        </w:rPr>
      </w:pPr>
      <w:r>
        <w:rPr>
          <w:rFonts w:eastAsia="宋体" w:hAnsi="Calibri" w:hint="eastAsia"/>
          <w:kern w:val="2"/>
          <w:sz w:val="21"/>
          <w:szCs w:val="21"/>
          <w:lang w:eastAsia="zh-CN"/>
        </w:rPr>
        <w:t>开户银行名称：</w:t>
      </w:r>
      <w:r>
        <w:rPr>
          <w:rFonts w:ascii="Calibri" w:eastAsia="宋体" w:hAnsi="Calibri" w:hint="eastAsia"/>
          <w:kern w:val="2"/>
          <w:sz w:val="21"/>
          <w:szCs w:val="21"/>
          <w:u w:val="thick"/>
          <w:lang w:eastAsia="zh-CN"/>
        </w:rPr>
        <w:t xml:space="preserve">                        </w:t>
      </w:r>
      <w:r>
        <w:rPr>
          <w:rFonts w:ascii="Calibri" w:eastAsia="宋体" w:hAnsi="Calibri" w:hint="eastAsia"/>
          <w:kern w:val="2"/>
          <w:sz w:val="21"/>
          <w:szCs w:val="21"/>
          <w:lang w:eastAsia="zh-CN"/>
        </w:rPr>
        <w:t>；</w:t>
      </w:r>
    </w:p>
    <w:p w14:paraId="06E032C4" w14:textId="77777777" w:rsidR="00C7177E" w:rsidRDefault="00000000">
      <w:pPr>
        <w:widowControl w:val="0"/>
        <w:spacing w:line="300" w:lineRule="auto"/>
        <w:ind w:leftChars="200" w:left="480" w:firstLineChars="100" w:firstLine="210"/>
        <w:jc w:val="both"/>
        <w:rPr>
          <w:rFonts w:ascii="Calibri" w:eastAsia="宋体" w:hAnsi="Calibri"/>
          <w:kern w:val="2"/>
          <w:sz w:val="21"/>
          <w:szCs w:val="21"/>
          <w:lang w:eastAsia="zh-CN"/>
        </w:rPr>
      </w:pPr>
      <w:r>
        <w:rPr>
          <w:rFonts w:eastAsia="宋体" w:hAnsi="Calibri" w:hint="eastAsia"/>
          <w:kern w:val="2"/>
          <w:sz w:val="21"/>
          <w:szCs w:val="21"/>
          <w:lang w:eastAsia="zh-CN"/>
        </w:rPr>
        <w:t>开户银行账号：</w:t>
      </w:r>
      <w:r>
        <w:rPr>
          <w:rFonts w:ascii="Calibri" w:eastAsia="宋体" w:hAnsi="Calibri" w:hint="eastAsia"/>
          <w:kern w:val="2"/>
          <w:sz w:val="21"/>
          <w:szCs w:val="21"/>
          <w:u w:val="thick"/>
          <w:lang w:eastAsia="zh-CN"/>
        </w:rPr>
        <w:t xml:space="preserve">                        </w:t>
      </w:r>
      <w:r>
        <w:rPr>
          <w:rFonts w:ascii="Calibri" w:eastAsia="宋体" w:hAnsi="Calibri" w:hint="eastAsia"/>
          <w:kern w:val="2"/>
          <w:sz w:val="21"/>
          <w:szCs w:val="21"/>
          <w:lang w:eastAsia="zh-CN"/>
        </w:rPr>
        <w:t>；</w:t>
      </w:r>
    </w:p>
    <w:p w14:paraId="6208436C" w14:textId="77777777" w:rsidR="00C7177E" w:rsidRDefault="00000000">
      <w:pPr>
        <w:widowControl w:val="0"/>
        <w:spacing w:line="300" w:lineRule="auto"/>
        <w:ind w:leftChars="200" w:left="480" w:firstLineChars="100" w:firstLine="210"/>
        <w:jc w:val="both"/>
        <w:rPr>
          <w:rFonts w:ascii="Calibri" w:eastAsia="宋体" w:hAnsi="Calibri"/>
          <w:kern w:val="2"/>
          <w:sz w:val="21"/>
          <w:szCs w:val="21"/>
          <w:lang w:eastAsia="zh-CN"/>
        </w:rPr>
      </w:pPr>
      <w:r>
        <w:rPr>
          <w:rFonts w:ascii="Calibri" w:eastAsia="宋体" w:hAnsi="Calibri" w:hint="eastAsia"/>
          <w:kern w:val="2"/>
          <w:sz w:val="21"/>
          <w:szCs w:val="21"/>
          <w:lang w:eastAsia="zh-CN"/>
        </w:rPr>
        <w:t>邮政编码：</w:t>
      </w:r>
      <w:r>
        <w:rPr>
          <w:rFonts w:ascii="Calibri" w:eastAsia="宋体" w:hAnsi="Calibri" w:hint="eastAsia"/>
          <w:kern w:val="2"/>
          <w:sz w:val="21"/>
          <w:szCs w:val="21"/>
          <w:u w:val="thick"/>
          <w:lang w:eastAsia="zh-CN"/>
        </w:rPr>
        <w:t xml:space="preserve">          </w:t>
      </w:r>
      <w:r>
        <w:rPr>
          <w:rFonts w:ascii="Calibri" w:eastAsia="宋体" w:hAnsi="Calibri" w:hint="eastAsia"/>
          <w:kern w:val="2"/>
          <w:sz w:val="21"/>
          <w:szCs w:val="21"/>
          <w:lang w:eastAsia="zh-CN"/>
        </w:rPr>
        <w:t xml:space="preserve">  </w:t>
      </w:r>
      <w:r>
        <w:rPr>
          <w:rFonts w:ascii="Calibri" w:eastAsia="宋体" w:hAnsi="Calibri" w:hint="eastAsia"/>
          <w:kern w:val="2"/>
          <w:sz w:val="21"/>
          <w:szCs w:val="21"/>
          <w:lang w:eastAsia="zh-CN"/>
        </w:rPr>
        <w:t>电话：</w:t>
      </w:r>
      <w:r>
        <w:rPr>
          <w:rFonts w:ascii="Calibri" w:eastAsia="宋体" w:hAnsi="Calibri" w:hint="eastAsia"/>
          <w:kern w:val="2"/>
          <w:sz w:val="21"/>
          <w:szCs w:val="21"/>
          <w:u w:val="thick"/>
          <w:lang w:eastAsia="zh-CN"/>
        </w:rPr>
        <w:t xml:space="preserve">           </w:t>
      </w:r>
      <w:r>
        <w:rPr>
          <w:rFonts w:ascii="Calibri" w:eastAsia="宋体" w:hAnsi="Calibri" w:hint="eastAsia"/>
          <w:kern w:val="2"/>
          <w:sz w:val="21"/>
          <w:szCs w:val="21"/>
          <w:lang w:eastAsia="zh-CN"/>
        </w:rPr>
        <w:t xml:space="preserve"> </w:t>
      </w:r>
      <w:r>
        <w:rPr>
          <w:rFonts w:ascii="Calibri" w:eastAsia="宋体" w:hAnsi="Calibri" w:hint="eastAsia"/>
          <w:kern w:val="2"/>
          <w:sz w:val="21"/>
          <w:szCs w:val="21"/>
          <w:lang w:eastAsia="zh-CN"/>
        </w:rPr>
        <w:t>传真：</w:t>
      </w:r>
      <w:r>
        <w:rPr>
          <w:rFonts w:ascii="Calibri" w:eastAsia="宋体" w:hAnsi="Calibri" w:hint="eastAsia"/>
          <w:kern w:val="2"/>
          <w:sz w:val="21"/>
          <w:szCs w:val="21"/>
          <w:u w:val="thick"/>
          <w:lang w:eastAsia="zh-CN"/>
        </w:rPr>
        <w:t xml:space="preserve">                            </w:t>
      </w:r>
      <w:r>
        <w:rPr>
          <w:rFonts w:ascii="Calibri" w:eastAsia="宋体" w:hAnsi="Calibri" w:hint="eastAsia"/>
          <w:kern w:val="2"/>
          <w:sz w:val="21"/>
          <w:szCs w:val="21"/>
          <w:lang w:eastAsia="zh-CN"/>
        </w:rPr>
        <w:t>；</w:t>
      </w:r>
      <w:r>
        <w:rPr>
          <w:rFonts w:ascii="Calibri" w:eastAsia="宋体" w:hAnsi="Calibri" w:hint="eastAsia"/>
          <w:kern w:val="2"/>
          <w:sz w:val="21"/>
          <w:szCs w:val="21"/>
          <w:lang w:eastAsia="zh-CN"/>
        </w:rPr>
        <w:t xml:space="preserve">     </w:t>
      </w:r>
    </w:p>
    <w:p w14:paraId="720F653E" w14:textId="77777777" w:rsidR="00C7177E" w:rsidRDefault="00000000">
      <w:pPr>
        <w:widowControl w:val="0"/>
        <w:spacing w:line="300" w:lineRule="auto"/>
        <w:ind w:firstLineChars="337" w:firstLine="708"/>
        <w:jc w:val="both"/>
        <w:rPr>
          <w:rFonts w:ascii="Calibri" w:eastAsia="宋体" w:hAnsi="Calibri"/>
          <w:kern w:val="2"/>
          <w:sz w:val="21"/>
          <w:szCs w:val="21"/>
          <w:lang w:eastAsia="zh-CN"/>
        </w:rPr>
      </w:pPr>
      <w:r>
        <w:rPr>
          <w:rFonts w:ascii="宋体" w:eastAsia="宋体" w:hAnsi="宋体" w:hint="eastAsia"/>
          <w:kern w:val="2"/>
          <w:sz w:val="21"/>
          <w:szCs w:val="21"/>
          <w:lang w:eastAsia="zh-CN"/>
        </w:rPr>
        <w:t>日期：</w:t>
      </w:r>
      <w:r>
        <w:rPr>
          <w:rFonts w:ascii="宋体" w:eastAsia="宋体" w:hAnsi="宋体" w:hint="eastAsia"/>
          <w:kern w:val="2"/>
          <w:sz w:val="21"/>
          <w:szCs w:val="21"/>
          <w:u w:val="thick"/>
          <w:lang w:eastAsia="zh-CN"/>
        </w:rPr>
        <w:t xml:space="preserve">       </w:t>
      </w:r>
      <w:r>
        <w:rPr>
          <w:rFonts w:ascii="宋体" w:eastAsia="宋体" w:hAnsi="宋体" w:hint="eastAsia"/>
          <w:kern w:val="2"/>
          <w:sz w:val="21"/>
          <w:szCs w:val="21"/>
          <w:lang w:eastAsia="zh-CN"/>
        </w:rPr>
        <w:t>年</w:t>
      </w:r>
      <w:r>
        <w:rPr>
          <w:rFonts w:ascii="宋体" w:eastAsia="宋体" w:hAnsi="宋体" w:hint="eastAsia"/>
          <w:kern w:val="2"/>
          <w:sz w:val="21"/>
          <w:szCs w:val="21"/>
          <w:u w:val="thick"/>
          <w:lang w:eastAsia="zh-CN"/>
        </w:rPr>
        <w:t xml:space="preserve">     </w:t>
      </w:r>
      <w:r>
        <w:rPr>
          <w:rFonts w:ascii="宋体" w:eastAsia="宋体" w:hAnsi="宋体" w:hint="eastAsia"/>
          <w:kern w:val="2"/>
          <w:sz w:val="21"/>
          <w:szCs w:val="21"/>
          <w:lang w:eastAsia="zh-CN"/>
        </w:rPr>
        <w:t>月</w:t>
      </w:r>
      <w:r>
        <w:rPr>
          <w:rFonts w:ascii="宋体" w:eastAsia="宋体" w:hAnsi="宋体" w:hint="eastAsia"/>
          <w:kern w:val="2"/>
          <w:sz w:val="21"/>
          <w:szCs w:val="21"/>
          <w:u w:val="thick"/>
          <w:lang w:eastAsia="zh-CN"/>
        </w:rPr>
        <w:t xml:space="preserve">    </w:t>
      </w:r>
      <w:r>
        <w:rPr>
          <w:rFonts w:ascii="宋体" w:eastAsia="宋体" w:hAnsi="宋体" w:hint="eastAsia"/>
          <w:kern w:val="2"/>
          <w:sz w:val="21"/>
          <w:szCs w:val="21"/>
          <w:lang w:eastAsia="zh-CN"/>
        </w:rPr>
        <w:t>日</w:t>
      </w:r>
      <w:r>
        <w:rPr>
          <w:rFonts w:ascii="Calibri" w:eastAsia="宋体" w:hAnsi="Calibri" w:hint="eastAsia"/>
          <w:kern w:val="2"/>
          <w:sz w:val="21"/>
          <w:szCs w:val="21"/>
          <w:lang w:eastAsia="zh-CN"/>
        </w:rPr>
        <w:t xml:space="preserve"> </w:t>
      </w:r>
    </w:p>
    <w:p w14:paraId="53ABE1A6" w14:textId="77777777" w:rsidR="00C7177E" w:rsidRDefault="00000000">
      <w:pPr>
        <w:rPr>
          <w:rFonts w:ascii="Calibri" w:eastAsia="宋体" w:hAnsi="Calibri"/>
          <w:kern w:val="2"/>
          <w:sz w:val="21"/>
          <w:szCs w:val="21"/>
          <w:lang w:eastAsia="zh-CN"/>
        </w:rPr>
      </w:pPr>
      <w:r>
        <w:rPr>
          <w:rFonts w:ascii="Calibri" w:eastAsia="宋体" w:hAnsi="Calibri"/>
          <w:kern w:val="2"/>
          <w:sz w:val="21"/>
          <w:szCs w:val="21"/>
          <w:lang w:eastAsia="zh-CN"/>
        </w:rPr>
        <w:br w:type="page"/>
      </w:r>
    </w:p>
    <w:p w14:paraId="03FC8D54" w14:textId="77777777" w:rsidR="00C7177E" w:rsidRDefault="00000000">
      <w:pPr>
        <w:keepNext/>
        <w:keepLines/>
        <w:widowControl w:val="0"/>
        <w:numPr>
          <w:ilvl w:val="0"/>
          <w:numId w:val="11"/>
        </w:numPr>
        <w:spacing w:before="260" w:afterLines="25" w:after="60" w:line="360" w:lineRule="auto"/>
        <w:jc w:val="center"/>
        <w:outlineLvl w:val="2"/>
        <w:rPr>
          <w:rFonts w:ascii="宋体" w:eastAsia="宋体" w:hAnsi="宋体" w:hint="eastAsia"/>
          <w:b/>
          <w:bCs/>
          <w:kern w:val="2"/>
          <w:sz w:val="28"/>
          <w:szCs w:val="36"/>
          <w:lang w:eastAsia="zh-CN"/>
        </w:rPr>
      </w:pPr>
      <w:r>
        <w:rPr>
          <w:rFonts w:ascii="宋体" w:eastAsia="宋体" w:hAnsi="宋体" w:hint="eastAsia"/>
          <w:b/>
          <w:bCs/>
          <w:kern w:val="2"/>
          <w:sz w:val="28"/>
          <w:szCs w:val="36"/>
          <w:lang w:eastAsia="zh-CN"/>
        </w:rPr>
        <w:t>政府采购投标及履约承诺函</w:t>
      </w:r>
    </w:p>
    <w:p w14:paraId="0AC671D6" w14:textId="77777777" w:rsidR="00C7177E" w:rsidRDefault="00000000">
      <w:pPr>
        <w:widowControl w:val="0"/>
        <w:spacing w:line="300" w:lineRule="auto"/>
        <w:jc w:val="both"/>
        <w:rPr>
          <w:rFonts w:ascii="宋体" w:eastAsia="宋体" w:hAnsi="宋体" w:hint="eastAsia"/>
          <w:b/>
          <w:bCs/>
          <w:color w:val="000000"/>
          <w:kern w:val="2"/>
          <w:sz w:val="22"/>
          <w:szCs w:val="22"/>
          <w:lang w:eastAsia="zh-CN"/>
        </w:rPr>
      </w:pPr>
      <w:r>
        <w:rPr>
          <w:rFonts w:ascii="宋体" w:eastAsia="宋体" w:hAnsi="宋体" w:hint="eastAsia"/>
          <w:b/>
          <w:bCs/>
          <w:color w:val="000000"/>
          <w:kern w:val="2"/>
          <w:sz w:val="22"/>
          <w:szCs w:val="22"/>
          <w:lang w:eastAsia="zh-CN"/>
        </w:rPr>
        <w:t>致：</w:t>
      </w:r>
      <w:r>
        <w:rPr>
          <w:rFonts w:ascii="宋体" w:eastAsia="宋体" w:hAnsi="宋体" w:hint="eastAsia"/>
          <w:b/>
          <w:bCs/>
          <w:color w:val="000000"/>
          <w:kern w:val="2"/>
          <w:sz w:val="22"/>
          <w:szCs w:val="22"/>
          <w:u w:val="single"/>
          <w:lang w:eastAsia="zh-CN"/>
        </w:rPr>
        <w:t xml:space="preserve"> 雷达咨询（深圳）有限公司</w:t>
      </w:r>
      <w:r>
        <w:rPr>
          <w:rFonts w:ascii="宋体" w:eastAsia="宋体" w:hAnsi="宋体"/>
          <w:b/>
          <w:bCs/>
          <w:color w:val="000000"/>
          <w:kern w:val="2"/>
          <w:sz w:val="22"/>
          <w:szCs w:val="22"/>
          <w:u w:val="single"/>
          <w:lang w:eastAsia="zh-CN"/>
        </w:rPr>
        <w:t xml:space="preserve"> </w:t>
      </w:r>
    </w:p>
    <w:p w14:paraId="7A09D98F" w14:textId="77777777" w:rsidR="00C7177E" w:rsidRDefault="00000000">
      <w:pPr>
        <w:widowControl w:val="0"/>
        <w:spacing w:line="300" w:lineRule="auto"/>
        <w:ind w:leftChars="-177" w:left="-425" w:right="-483"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我单位承诺：</w:t>
      </w:r>
    </w:p>
    <w:p w14:paraId="66EC3357" w14:textId="77777777" w:rsidR="00C7177E" w:rsidRDefault="00000000">
      <w:pPr>
        <w:widowControl w:val="0"/>
        <w:spacing w:line="300" w:lineRule="auto"/>
        <w:ind w:leftChars="-177" w:left="-425" w:right="-483"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1.我单位参与本项目所投标（响应）的货物、工程或服务，不存在侵犯知识产权的情况；已知悉并同意中标（成交）结果信息公示（公开）的内容。</w:t>
      </w:r>
    </w:p>
    <w:p w14:paraId="0E7A7C22" w14:textId="77777777" w:rsidR="00C7177E" w:rsidRDefault="00000000">
      <w:pPr>
        <w:widowControl w:val="0"/>
        <w:spacing w:line="300" w:lineRule="auto"/>
        <w:ind w:leftChars="-177" w:left="-425" w:right="-483"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2.我单位参与本项目投标前三年内，在经营活动中没有重大违法记录。</w:t>
      </w:r>
    </w:p>
    <w:p w14:paraId="0BF8CA92" w14:textId="77777777" w:rsidR="00C7177E" w:rsidRDefault="00000000">
      <w:pPr>
        <w:widowControl w:val="0"/>
        <w:spacing w:line="300" w:lineRule="auto"/>
        <w:ind w:leftChars="-177" w:left="-425" w:right="-483"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3.我单位参与本项目</w:t>
      </w:r>
      <w:r>
        <w:rPr>
          <w:rFonts w:ascii="宋体" w:eastAsia="宋体" w:hAnsi="宋体" w:hint="eastAsia"/>
          <w:kern w:val="2"/>
          <w:sz w:val="21"/>
          <w:lang w:eastAsia="zh-CN"/>
        </w:rPr>
        <w:t>政府采购活动时不存在被有关部门禁止参与政府采购活动且在有效期内的情况。</w:t>
      </w:r>
    </w:p>
    <w:p w14:paraId="627FE894" w14:textId="77777777" w:rsidR="00C7177E" w:rsidRDefault="00000000">
      <w:pPr>
        <w:widowControl w:val="0"/>
        <w:spacing w:line="300" w:lineRule="auto"/>
        <w:ind w:leftChars="-177" w:left="-425" w:right="-483"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4.我单位具备《中华人民共和国政府采购法》第二十二条第一款规定的六项条件。</w:t>
      </w:r>
    </w:p>
    <w:p w14:paraId="600A4FAE" w14:textId="77777777" w:rsidR="00C7177E" w:rsidRDefault="00000000">
      <w:pPr>
        <w:widowControl w:val="0"/>
        <w:spacing w:line="300" w:lineRule="auto"/>
        <w:ind w:leftChars="-177" w:left="-425" w:right="-483" w:firstLineChars="200" w:firstLine="420"/>
        <w:jc w:val="both"/>
        <w:rPr>
          <w:rFonts w:ascii="宋体" w:eastAsia="宋体" w:hAnsi="宋体" w:hint="eastAsia"/>
          <w:kern w:val="2"/>
          <w:sz w:val="21"/>
          <w:lang w:eastAsia="zh-CN"/>
        </w:rPr>
      </w:pPr>
      <w:r>
        <w:rPr>
          <w:rFonts w:ascii="宋体" w:eastAsia="宋体" w:hAnsi="宋体" w:hint="eastAsia"/>
          <w:kern w:val="2"/>
          <w:sz w:val="21"/>
          <w:szCs w:val="21"/>
          <w:lang w:eastAsia="zh-CN"/>
        </w:rPr>
        <w:t>5.我单位</w:t>
      </w:r>
      <w:r>
        <w:rPr>
          <w:rFonts w:ascii="宋体" w:eastAsia="宋体" w:hAnsi="宋体" w:hint="eastAsia"/>
          <w:kern w:val="2"/>
          <w:sz w:val="21"/>
          <w:lang w:eastAsia="zh-CN"/>
        </w:rPr>
        <w:t>未被列入失信被执行人、重大税收违法案件当事人名单、政府采购严重违法失信行为记录名单。</w:t>
      </w:r>
    </w:p>
    <w:p w14:paraId="069F9EDB" w14:textId="77777777" w:rsidR="00C7177E" w:rsidRDefault="00000000">
      <w:pPr>
        <w:widowControl w:val="0"/>
        <w:spacing w:line="300" w:lineRule="auto"/>
        <w:ind w:leftChars="-177" w:left="-425" w:right="-483"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6</w:t>
      </w:r>
      <w:r>
        <w:rPr>
          <w:rFonts w:ascii="宋体" w:eastAsia="宋体" w:hAnsi="宋体"/>
          <w:kern w:val="2"/>
          <w:sz w:val="21"/>
          <w:szCs w:val="21"/>
          <w:lang w:eastAsia="zh-CN"/>
        </w:rPr>
        <w:t>.</w:t>
      </w:r>
      <w:r>
        <w:rPr>
          <w:rFonts w:ascii="宋体" w:eastAsia="宋体" w:hAnsi="宋体" w:hint="eastAsia"/>
          <w:kern w:val="2"/>
          <w:sz w:val="21"/>
          <w:szCs w:val="21"/>
          <w:lang w:eastAsia="zh-CN"/>
        </w:rPr>
        <w:t>我单位不存在《深圳市财政局政府采购供应商信用信息管理办法》（深财规〔2023〕3号）列明的严重违法失信行为；</w:t>
      </w:r>
    </w:p>
    <w:p w14:paraId="349DE677" w14:textId="77777777" w:rsidR="00C7177E" w:rsidRDefault="00000000">
      <w:pPr>
        <w:widowControl w:val="0"/>
        <w:spacing w:line="300" w:lineRule="auto"/>
        <w:ind w:leftChars="-177" w:left="-425" w:right="-483" w:firstLineChars="200" w:firstLine="420"/>
        <w:jc w:val="both"/>
        <w:rPr>
          <w:rFonts w:ascii="宋体" w:eastAsia="宋体" w:hAnsi="宋体" w:hint="eastAsia"/>
          <w:kern w:val="2"/>
          <w:sz w:val="21"/>
          <w:szCs w:val="21"/>
          <w:lang w:eastAsia="zh-CN"/>
        </w:rPr>
      </w:pPr>
      <w:r>
        <w:rPr>
          <w:rFonts w:ascii="宋体" w:eastAsia="宋体" w:hAnsi="宋体"/>
          <w:kern w:val="2"/>
          <w:sz w:val="21"/>
          <w:szCs w:val="21"/>
          <w:lang w:eastAsia="zh-CN"/>
        </w:rPr>
        <w:t>7</w:t>
      </w:r>
      <w:r>
        <w:rPr>
          <w:rFonts w:ascii="宋体" w:eastAsia="宋体" w:hAnsi="宋体" w:hint="eastAsia"/>
          <w:kern w:val="2"/>
          <w:sz w:val="21"/>
          <w:szCs w:val="21"/>
          <w:lang w:eastAsia="zh-CN"/>
        </w:rPr>
        <w:t>.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14:paraId="289F31D5" w14:textId="77777777" w:rsidR="00C7177E" w:rsidRDefault="00000000">
      <w:pPr>
        <w:widowControl w:val="0"/>
        <w:spacing w:line="300" w:lineRule="auto"/>
        <w:ind w:leftChars="-177" w:left="-425" w:right="-483" w:firstLineChars="200" w:firstLine="420"/>
        <w:jc w:val="both"/>
        <w:rPr>
          <w:rFonts w:ascii="宋体" w:eastAsia="宋体" w:hAnsi="宋体" w:hint="eastAsia"/>
          <w:kern w:val="2"/>
          <w:sz w:val="21"/>
          <w:szCs w:val="21"/>
          <w:lang w:eastAsia="zh-CN"/>
        </w:rPr>
      </w:pPr>
      <w:r>
        <w:rPr>
          <w:rFonts w:ascii="宋体" w:eastAsia="宋体" w:hAnsi="宋体"/>
          <w:kern w:val="2"/>
          <w:sz w:val="21"/>
          <w:szCs w:val="21"/>
          <w:lang w:eastAsia="zh-CN"/>
        </w:rPr>
        <w:t>8</w:t>
      </w:r>
      <w:r>
        <w:rPr>
          <w:rFonts w:ascii="宋体" w:eastAsia="宋体" w:hAnsi="宋体" w:hint="eastAsia"/>
          <w:kern w:val="2"/>
          <w:sz w:val="21"/>
          <w:szCs w:val="21"/>
          <w:lang w:eastAsia="zh-CN"/>
        </w:rPr>
        <w:t>.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7E47809B" w14:textId="77777777" w:rsidR="00C7177E" w:rsidRDefault="00000000">
      <w:pPr>
        <w:widowControl w:val="0"/>
        <w:spacing w:line="300" w:lineRule="auto"/>
        <w:ind w:leftChars="-177" w:left="-425" w:right="-483"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181DBE69" w14:textId="77777777" w:rsidR="00C7177E" w:rsidRDefault="00000000">
      <w:pPr>
        <w:widowControl w:val="0"/>
        <w:spacing w:line="300" w:lineRule="auto"/>
        <w:ind w:leftChars="-177" w:left="-425" w:right="-483" w:firstLineChars="200" w:firstLine="420"/>
        <w:jc w:val="both"/>
        <w:rPr>
          <w:rFonts w:ascii="宋体" w:eastAsia="宋体" w:hAnsi="宋体" w:hint="eastAsia"/>
          <w:kern w:val="2"/>
          <w:sz w:val="21"/>
          <w:szCs w:val="21"/>
          <w:lang w:eastAsia="zh-CN"/>
        </w:rPr>
      </w:pPr>
      <w:r>
        <w:rPr>
          <w:rFonts w:ascii="宋体" w:eastAsia="宋体" w:hAnsi="宋体"/>
          <w:kern w:val="2"/>
          <w:sz w:val="21"/>
          <w:szCs w:val="21"/>
          <w:lang w:eastAsia="zh-CN"/>
        </w:rPr>
        <w:t>9</w:t>
      </w:r>
      <w:r>
        <w:rPr>
          <w:rFonts w:ascii="宋体" w:eastAsia="宋体" w:hAnsi="宋体" w:hint="eastAsia"/>
          <w:kern w:val="2"/>
          <w:sz w:val="21"/>
          <w:szCs w:val="21"/>
          <w:lang w:eastAsia="zh-CN"/>
        </w:rPr>
        <w:t>.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481E7E9D" w14:textId="77777777" w:rsidR="00C7177E" w:rsidRDefault="00000000">
      <w:pPr>
        <w:widowControl w:val="0"/>
        <w:spacing w:line="300" w:lineRule="auto"/>
        <w:ind w:leftChars="-177" w:left="-425" w:right="-483" w:firstLineChars="200" w:firstLine="420"/>
        <w:jc w:val="both"/>
        <w:rPr>
          <w:rFonts w:ascii="宋体" w:eastAsia="宋体" w:hAnsi="宋体" w:hint="eastAsia"/>
          <w:kern w:val="2"/>
          <w:sz w:val="21"/>
          <w:szCs w:val="21"/>
          <w:lang w:eastAsia="zh-CN"/>
        </w:rPr>
      </w:pPr>
      <w:r>
        <w:rPr>
          <w:rFonts w:ascii="宋体" w:eastAsia="宋体" w:hAnsi="宋体"/>
          <w:kern w:val="2"/>
          <w:sz w:val="21"/>
          <w:szCs w:val="21"/>
          <w:lang w:eastAsia="zh-CN"/>
        </w:rPr>
        <w:t>10</w:t>
      </w:r>
      <w:r>
        <w:rPr>
          <w:rFonts w:ascii="宋体" w:eastAsia="宋体" w:hAnsi="宋体" w:hint="eastAsia"/>
          <w:kern w:val="2"/>
          <w:sz w:val="21"/>
          <w:szCs w:val="21"/>
          <w:lang w:eastAsia="zh-CN"/>
        </w:rPr>
        <w:t>.我单位承诺非联合体投标；所投产品非进口产品，不违法转包或分包。</w:t>
      </w:r>
    </w:p>
    <w:p w14:paraId="54EC16EA" w14:textId="77777777" w:rsidR="00C7177E" w:rsidRDefault="00000000">
      <w:pPr>
        <w:widowControl w:val="0"/>
        <w:spacing w:line="300" w:lineRule="auto"/>
        <w:ind w:leftChars="-177" w:left="-425" w:right="-483" w:firstLineChars="200" w:firstLine="420"/>
        <w:jc w:val="both"/>
        <w:rPr>
          <w:rFonts w:ascii="宋体" w:eastAsia="宋体" w:hAnsi="宋体" w:hint="eastAsia"/>
          <w:kern w:val="2"/>
          <w:sz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1.</w:t>
      </w:r>
      <w:r>
        <w:rPr>
          <w:rFonts w:ascii="宋体" w:eastAsia="宋体" w:hAnsi="宋体" w:hint="eastAsia"/>
          <w:kern w:val="2"/>
          <w:sz w:val="21"/>
          <w:lang w:eastAsia="zh-CN"/>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0037EC99" w14:textId="77777777" w:rsidR="00C7177E" w:rsidRDefault="00000000">
      <w:pPr>
        <w:widowControl w:val="0"/>
        <w:spacing w:line="300" w:lineRule="auto"/>
        <w:ind w:leftChars="-177" w:left="-425" w:right="-483" w:firstLineChars="200" w:firstLine="420"/>
        <w:jc w:val="both"/>
        <w:rPr>
          <w:rFonts w:ascii="宋体" w:eastAsia="宋体" w:hAnsi="宋体" w:hint="eastAsia"/>
          <w:kern w:val="2"/>
          <w:sz w:val="21"/>
          <w:lang w:eastAsia="zh-CN"/>
        </w:rPr>
      </w:pPr>
      <w:r>
        <w:rPr>
          <w:rFonts w:ascii="宋体" w:eastAsia="宋体" w:hAnsi="宋体"/>
          <w:kern w:val="2"/>
          <w:sz w:val="21"/>
          <w:lang w:eastAsia="zh-CN"/>
        </w:rPr>
        <w:t>12.</w:t>
      </w:r>
      <w:r>
        <w:rPr>
          <w:rFonts w:ascii="宋体" w:eastAsia="宋体" w:hAnsi="宋体" w:hint="eastAsia"/>
          <w:kern w:val="2"/>
          <w:sz w:val="21"/>
          <w:lang w:eastAsia="zh-CN"/>
        </w:rPr>
        <w:t>我单位保证，若所投货物涉及</w:t>
      </w:r>
      <w:r>
        <w:rPr>
          <w:rFonts w:ascii="宋体" w:eastAsia="宋体" w:hAnsi="宋体"/>
          <w:kern w:val="2"/>
          <w:sz w:val="21"/>
          <w:lang w:eastAsia="zh-CN"/>
        </w:rPr>
        <w:t>《</w:t>
      </w:r>
      <w:r>
        <w:rPr>
          <w:rFonts w:ascii="宋体" w:eastAsia="宋体" w:hAnsi="宋体" w:hint="eastAsia"/>
          <w:kern w:val="2"/>
          <w:sz w:val="21"/>
          <w:lang w:eastAsia="zh-CN"/>
        </w:rPr>
        <w:t>财政部生态环境部关于印发节能产品政府采购品目清单的通知》（财库〔20</w:t>
      </w:r>
      <w:r>
        <w:rPr>
          <w:rFonts w:ascii="宋体" w:eastAsia="宋体" w:hAnsi="宋体"/>
          <w:kern w:val="2"/>
          <w:sz w:val="21"/>
          <w:lang w:eastAsia="zh-CN"/>
        </w:rPr>
        <w:t>19</w:t>
      </w:r>
      <w:r>
        <w:rPr>
          <w:rFonts w:ascii="宋体" w:eastAsia="宋体" w:hAnsi="宋体" w:hint="eastAsia"/>
          <w:kern w:val="2"/>
          <w:sz w:val="21"/>
          <w:lang w:eastAsia="zh-CN"/>
        </w:rPr>
        <w:t>〕</w:t>
      </w:r>
      <w:r>
        <w:rPr>
          <w:rFonts w:ascii="宋体" w:eastAsia="宋体" w:hAnsi="宋体"/>
          <w:kern w:val="2"/>
          <w:sz w:val="21"/>
          <w:lang w:eastAsia="zh-CN"/>
        </w:rPr>
        <w:t>19</w:t>
      </w:r>
      <w:r>
        <w:rPr>
          <w:rFonts w:ascii="宋体" w:eastAsia="宋体" w:hAnsi="宋体" w:hint="eastAsia"/>
          <w:kern w:val="2"/>
          <w:sz w:val="21"/>
          <w:lang w:eastAsia="zh-CN"/>
        </w:rPr>
        <w:t>号）列明的政府采购强制产品，则所投该产品符合节能产品的认证要求。</w:t>
      </w:r>
    </w:p>
    <w:p w14:paraId="7C7C5809" w14:textId="77777777" w:rsidR="00C7177E" w:rsidRDefault="00000000">
      <w:pPr>
        <w:widowControl w:val="0"/>
        <w:spacing w:line="300" w:lineRule="auto"/>
        <w:ind w:leftChars="-177" w:left="-425" w:right="-483" w:firstLineChars="200" w:firstLine="420"/>
        <w:jc w:val="both"/>
        <w:rPr>
          <w:rFonts w:ascii="宋体" w:eastAsia="宋体" w:hAnsi="宋体" w:hint="eastAsia"/>
          <w:kern w:val="2"/>
          <w:sz w:val="21"/>
          <w:lang w:eastAsia="zh-CN"/>
        </w:rPr>
      </w:pPr>
      <w:r>
        <w:rPr>
          <w:rFonts w:ascii="宋体" w:eastAsia="宋体" w:hAnsi="宋体" w:hint="eastAsia"/>
          <w:kern w:val="2"/>
          <w:sz w:val="21"/>
          <w:lang w:eastAsia="zh-CN"/>
        </w:rPr>
        <w:t>1</w:t>
      </w:r>
      <w:r>
        <w:rPr>
          <w:rFonts w:ascii="宋体" w:eastAsia="宋体" w:hAnsi="宋体"/>
          <w:kern w:val="2"/>
          <w:sz w:val="21"/>
          <w:lang w:eastAsia="zh-CN"/>
        </w:rPr>
        <w:t>3.</w:t>
      </w:r>
      <w:r>
        <w:rPr>
          <w:rFonts w:ascii="宋体" w:eastAsia="宋体" w:hAnsi="宋体" w:hint="eastAsia"/>
          <w:kern w:val="2"/>
          <w:sz w:val="21"/>
          <w:lang w:eastAsia="zh-CN"/>
        </w:rPr>
        <w:t xml:space="preserve"> 我单位保证，不存在“单位负责人为同一人或者存在直接控股、管理关系的不同供应商，不得参加同一合同项下的政府采购活动；为采购项目提供整体设计、规范编制或者项目管理、监理、检测等</w:t>
      </w:r>
      <w:r>
        <w:rPr>
          <w:rFonts w:ascii="宋体" w:eastAsia="宋体" w:hAnsi="宋体" w:hint="eastAsia"/>
          <w:kern w:val="2"/>
          <w:sz w:val="21"/>
          <w:lang w:eastAsia="zh-CN"/>
        </w:rPr>
        <w:lastRenderedPageBreak/>
        <w:t>服务的供应商，不得再参加该采购项目的其他采购活动”的情形。</w:t>
      </w:r>
    </w:p>
    <w:p w14:paraId="494A42CA" w14:textId="77777777" w:rsidR="00C7177E" w:rsidRDefault="00000000">
      <w:pPr>
        <w:widowControl w:val="0"/>
        <w:spacing w:line="300" w:lineRule="auto"/>
        <w:ind w:leftChars="-177" w:left="-425" w:right="-483"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4</w:t>
      </w:r>
      <w:r>
        <w:rPr>
          <w:rFonts w:ascii="宋体" w:eastAsia="宋体" w:hAnsi="宋体" w:hint="eastAsia"/>
          <w:kern w:val="2"/>
          <w:sz w:val="21"/>
          <w:szCs w:val="21"/>
          <w:lang w:eastAsia="zh-CN"/>
        </w:rPr>
        <w:t>．我单位保证在收到收费通知书后按通知以转账或现金形式向采购代理机构指定的银行账号，一次性支付中标服务费（按招标文件“对通用条款的补充内容”“中标服务费”的要求执行）。如发生“议价”或中标后“讨价还价”等拒不按时或未足额缴纳中标服务费的行为，我方自愿放弃中标资格，并对认定投标文件不实响应无异议。因我单位未及时领取中标通知书而引发的一切责任，由我方全权负责。由于被质疑、投诉而导致中标结果改变，我方将放弃对已缴纳的中标服务费追还的一切权利。</w:t>
      </w:r>
    </w:p>
    <w:p w14:paraId="40F10870" w14:textId="77777777" w:rsidR="00C7177E" w:rsidRDefault="00000000">
      <w:pPr>
        <w:widowControl w:val="0"/>
        <w:spacing w:line="300" w:lineRule="auto"/>
        <w:ind w:leftChars="-177" w:left="-425" w:right="-483"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以上承诺，如有违反，愿依照国家相关法律法规处理，并承担由此给采购人带来的损失。</w:t>
      </w:r>
    </w:p>
    <w:p w14:paraId="79DD8E58" w14:textId="77777777" w:rsidR="00C7177E" w:rsidRDefault="00C7177E">
      <w:pPr>
        <w:widowControl w:val="0"/>
        <w:spacing w:beforeLines="25" w:before="60" w:line="300" w:lineRule="auto"/>
        <w:ind w:leftChars="-177" w:left="-425" w:right="-483" w:firstLineChars="2600" w:firstLine="5460"/>
        <w:jc w:val="both"/>
        <w:rPr>
          <w:rFonts w:ascii="宋体" w:eastAsia="宋体" w:hAnsi="宋体" w:hint="eastAsia"/>
          <w:kern w:val="2"/>
          <w:sz w:val="21"/>
          <w:szCs w:val="21"/>
          <w:lang w:eastAsia="zh-CN"/>
        </w:rPr>
      </w:pPr>
    </w:p>
    <w:p w14:paraId="43AAC81F" w14:textId="77777777" w:rsidR="00C7177E" w:rsidRDefault="00000000">
      <w:pPr>
        <w:widowControl w:val="0"/>
        <w:spacing w:beforeLines="25" w:before="60" w:line="300" w:lineRule="auto"/>
        <w:ind w:leftChars="-177" w:left="-425" w:right="-483" w:firstLineChars="2600" w:firstLine="5460"/>
        <w:jc w:val="both"/>
        <w:rPr>
          <w:rFonts w:ascii="宋体" w:eastAsia="宋体" w:hAnsi="宋体" w:hint="eastAsia"/>
          <w:color w:val="000000"/>
          <w:kern w:val="2"/>
          <w:sz w:val="21"/>
          <w:lang w:eastAsia="zh-CN"/>
        </w:rPr>
      </w:pPr>
      <w:r>
        <w:rPr>
          <w:rFonts w:ascii="宋体" w:eastAsia="宋体" w:hAnsi="宋体" w:hint="eastAsia"/>
          <w:color w:val="000000"/>
          <w:kern w:val="2"/>
          <w:sz w:val="21"/>
          <w:szCs w:val="21"/>
          <w:lang w:eastAsia="zh-CN"/>
        </w:rPr>
        <w:t>投标人：</w:t>
      </w:r>
      <w:r>
        <w:rPr>
          <w:rFonts w:ascii="宋体" w:eastAsia="宋体" w:hAnsi="宋体" w:hint="eastAsia"/>
          <w:color w:val="000000"/>
          <w:kern w:val="2"/>
          <w:sz w:val="21"/>
          <w:szCs w:val="21"/>
          <w:u w:val="single"/>
          <w:lang w:eastAsia="zh-CN"/>
        </w:rPr>
        <w:t xml:space="preserve">               </w:t>
      </w:r>
    </w:p>
    <w:p w14:paraId="09CC145F" w14:textId="77777777" w:rsidR="00C7177E" w:rsidRDefault="00000000">
      <w:pPr>
        <w:widowControl w:val="0"/>
        <w:spacing w:line="300" w:lineRule="auto"/>
        <w:ind w:leftChars="-177" w:left="-425" w:right="-483" w:firstLine="645"/>
        <w:jc w:val="both"/>
        <w:rPr>
          <w:rFonts w:ascii="宋体" w:eastAsia="宋体" w:hAnsi="宋体" w:hint="eastAsia"/>
          <w:color w:val="000000"/>
          <w:kern w:val="2"/>
          <w:sz w:val="21"/>
          <w:szCs w:val="21"/>
          <w:lang w:eastAsia="zh-CN"/>
        </w:rPr>
      </w:pPr>
      <w:r>
        <w:rPr>
          <w:rFonts w:ascii="宋体" w:eastAsia="宋体" w:hAnsi="宋体" w:hint="eastAsia"/>
          <w:color w:val="000000"/>
          <w:kern w:val="2"/>
          <w:sz w:val="21"/>
          <w:szCs w:val="21"/>
          <w:lang w:eastAsia="zh-CN"/>
        </w:rPr>
        <w:t xml:space="preserve">                                              日 </w:t>
      </w:r>
      <w:r>
        <w:rPr>
          <w:rFonts w:ascii="宋体" w:eastAsia="宋体" w:hAnsi="宋体"/>
          <w:color w:val="000000"/>
          <w:kern w:val="2"/>
          <w:sz w:val="21"/>
          <w:szCs w:val="21"/>
          <w:lang w:eastAsia="zh-CN"/>
        </w:rPr>
        <w:t xml:space="preserve"> </w:t>
      </w:r>
      <w:r>
        <w:rPr>
          <w:rFonts w:ascii="宋体" w:eastAsia="宋体" w:hAnsi="宋体" w:hint="eastAsia"/>
          <w:color w:val="000000"/>
          <w:kern w:val="2"/>
          <w:sz w:val="21"/>
          <w:szCs w:val="21"/>
          <w:lang w:eastAsia="zh-CN"/>
        </w:rPr>
        <w:t>期：</w:t>
      </w:r>
      <w:r>
        <w:rPr>
          <w:rFonts w:ascii="宋体" w:eastAsia="宋体" w:hAnsi="宋体" w:hint="eastAsia"/>
          <w:color w:val="000000"/>
          <w:kern w:val="2"/>
          <w:sz w:val="21"/>
          <w:szCs w:val="21"/>
          <w:u w:val="single"/>
          <w:lang w:eastAsia="zh-CN"/>
        </w:rPr>
        <w:t xml:space="preserve"> </w:t>
      </w:r>
      <w:r>
        <w:rPr>
          <w:rFonts w:ascii="宋体" w:eastAsia="宋体" w:hAnsi="宋体"/>
          <w:color w:val="000000"/>
          <w:kern w:val="2"/>
          <w:sz w:val="21"/>
          <w:szCs w:val="21"/>
          <w:u w:val="single"/>
          <w:lang w:eastAsia="zh-CN"/>
        </w:rPr>
        <w:t xml:space="preserve">  </w:t>
      </w:r>
      <w:r>
        <w:rPr>
          <w:rFonts w:ascii="宋体" w:eastAsia="宋体" w:hAnsi="宋体" w:hint="eastAsia"/>
          <w:color w:val="000000"/>
          <w:kern w:val="2"/>
          <w:sz w:val="21"/>
          <w:szCs w:val="21"/>
          <w:lang w:eastAsia="zh-CN"/>
        </w:rPr>
        <w:t>年</w:t>
      </w:r>
      <w:r>
        <w:rPr>
          <w:rFonts w:ascii="宋体" w:eastAsia="宋体" w:hAnsi="宋体" w:hint="eastAsia"/>
          <w:color w:val="000000"/>
          <w:kern w:val="2"/>
          <w:sz w:val="21"/>
          <w:szCs w:val="21"/>
          <w:u w:val="single"/>
          <w:lang w:eastAsia="zh-CN"/>
        </w:rPr>
        <w:t xml:space="preserve"> </w:t>
      </w:r>
      <w:r>
        <w:rPr>
          <w:rFonts w:ascii="宋体" w:eastAsia="宋体" w:hAnsi="宋体"/>
          <w:color w:val="000000"/>
          <w:kern w:val="2"/>
          <w:sz w:val="21"/>
          <w:szCs w:val="21"/>
          <w:u w:val="single"/>
          <w:lang w:eastAsia="zh-CN"/>
        </w:rPr>
        <w:t xml:space="preserve">  </w:t>
      </w:r>
      <w:r>
        <w:rPr>
          <w:rFonts w:ascii="宋体" w:eastAsia="宋体" w:hAnsi="宋体" w:hint="eastAsia"/>
          <w:color w:val="000000"/>
          <w:kern w:val="2"/>
          <w:sz w:val="21"/>
          <w:szCs w:val="21"/>
          <w:lang w:eastAsia="zh-CN"/>
        </w:rPr>
        <w:t>月</w:t>
      </w:r>
      <w:r>
        <w:rPr>
          <w:rFonts w:ascii="宋体" w:eastAsia="宋体" w:hAnsi="宋体" w:hint="eastAsia"/>
          <w:color w:val="000000"/>
          <w:kern w:val="2"/>
          <w:sz w:val="21"/>
          <w:szCs w:val="21"/>
          <w:u w:val="single"/>
          <w:lang w:eastAsia="zh-CN"/>
        </w:rPr>
        <w:t xml:space="preserve"> </w:t>
      </w:r>
      <w:r>
        <w:rPr>
          <w:rFonts w:ascii="宋体" w:eastAsia="宋体" w:hAnsi="宋体"/>
          <w:color w:val="000000"/>
          <w:kern w:val="2"/>
          <w:sz w:val="21"/>
          <w:szCs w:val="21"/>
          <w:u w:val="single"/>
          <w:lang w:eastAsia="zh-CN"/>
        </w:rPr>
        <w:t xml:space="preserve">  </w:t>
      </w:r>
      <w:r>
        <w:rPr>
          <w:rFonts w:ascii="宋体" w:eastAsia="宋体" w:hAnsi="宋体" w:hint="eastAsia"/>
          <w:color w:val="000000"/>
          <w:kern w:val="2"/>
          <w:sz w:val="21"/>
          <w:szCs w:val="21"/>
          <w:lang w:eastAsia="zh-CN"/>
        </w:rPr>
        <w:t>日</w:t>
      </w:r>
    </w:p>
    <w:p w14:paraId="75364272" w14:textId="77777777" w:rsidR="00C7177E" w:rsidRDefault="00C7177E">
      <w:pPr>
        <w:widowControl w:val="0"/>
        <w:spacing w:afterLines="25" w:after="60" w:line="360" w:lineRule="auto"/>
        <w:jc w:val="both"/>
        <w:rPr>
          <w:rFonts w:ascii="宋体" w:eastAsia="宋体" w:hAnsi="宋体" w:hint="eastAsia"/>
          <w:kern w:val="2"/>
          <w:sz w:val="21"/>
          <w:szCs w:val="21"/>
          <w:lang w:eastAsia="zh-CN"/>
        </w:rPr>
      </w:pPr>
    </w:p>
    <w:p w14:paraId="3DA0099F" w14:textId="77777777" w:rsidR="00C7177E" w:rsidRDefault="00C7177E">
      <w:pPr>
        <w:widowControl w:val="0"/>
        <w:spacing w:afterLines="25" w:after="60" w:line="360" w:lineRule="auto"/>
        <w:jc w:val="both"/>
        <w:rPr>
          <w:rFonts w:ascii="宋体" w:eastAsia="宋体" w:hAnsi="宋体" w:hint="eastAsia"/>
          <w:kern w:val="2"/>
          <w:sz w:val="21"/>
          <w:szCs w:val="21"/>
          <w:lang w:eastAsia="zh-CN"/>
        </w:rPr>
      </w:pPr>
    </w:p>
    <w:p w14:paraId="3F9DFC7E" w14:textId="77777777" w:rsidR="00C7177E" w:rsidRDefault="00000000">
      <w:pPr>
        <w:rPr>
          <w:rFonts w:ascii="宋体" w:eastAsia="宋体" w:hAnsi="宋体" w:hint="eastAsia"/>
          <w:kern w:val="2"/>
          <w:sz w:val="21"/>
          <w:lang w:eastAsia="zh-CN"/>
        </w:rPr>
      </w:pPr>
      <w:r>
        <w:rPr>
          <w:rFonts w:ascii="宋体" w:eastAsia="宋体" w:hAnsi="宋体" w:hint="eastAsia"/>
          <w:kern w:val="2"/>
          <w:sz w:val="21"/>
          <w:lang w:eastAsia="zh-CN"/>
        </w:rPr>
        <w:br w:type="page"/>
      </w:r>
    </w:p>
    <w:p w14:paraId="2AEC3E8C" w14:textId="77777777" w:rsidR="00C7177E" w:rsidRDefault="00000000">
      <w:pPr>
        <w:keepNext/>
        <w:keepLines/>
        <w:widowControl w:val="0"/>
        <w:numPr>
          <w:ilvl w:val="0"/>
          <w:numId w:val="11"/>
        </w:numPr>
        <w:spacing w:before="260" w:afterLines="25" w:after="60" w:line="360" w:lineRule="auto"/>
        <w:jc w:val="center"/>
        <w:outlineLvl w:val="2"/>
        <w:rPr>
          <w:rFonts w:ascii="宋体" w:eastAsia="宋体" w:hAnsi="宋体" w:hint="eastAsia"/>
          <w:b/>
          <w:bCs/>
          <w:kern w:val="2"/>
          <w:sz w:val="28"/>
          <w:szCs w:val="36"/>
          <w:lang w:eastAsia="zh-CN"/>
        </w:rPr>
      </w:pPr>
      <w:r>
        <w:rPr>
          <w:rFonts w:ascii="宋体" w:eastAsia="宋体" w:hAnsi="宋体" w:hint="eastAsia"/>
          <w:b/>
          <w:bCs/>
          <w:kern w:val="2"/>
          <w:sz w:val="28"/>
          <w:szCs w:val="36"/>
          <w:lang w:eastAsia="zh-CN"/>
        </w:rPr>
        <w:t>诚信承诺函</w:t>
      </w:r>
    </w:p>
    <w:p w14:paraId="4428535B" w14:textId="77777777" w:rsidR="00C7177E" w:rsidRDefault="00000000">
      <w:pPr>
        <w:widowControl w:val="0"/>
        <w:snapToGrid w:val="0"/>
        <w:spacing w:afterLines="25" w:after="60" w:line="360" w:lineRule="auto"/>
        <w:jc w:val="both"/>
        <w:rPr>
          <w:rFonts w:ascii="宋体" w:eastAsia="宋体" w:hAnsi="宋体" w:cs="宋体" w:hint="eastAsia"/>
          <w:b/>
          <w:bCs/>
          <w:kern w:val="2"/>
          <w:lang w:eastAsia="zh-CN"/>
        </w:rPr>
      </w:pPr>
      <w:r>
        <w:rPr>
          <w:rFonts w:ascii="宋体" w:eastAsia="宋体" w:hAnsi="宋体" w:cs="宋体" w:hint="eastAsia"/>
          <w:b/>
          <w:bCs/>
          <w:kern w:val="2"/>
          <w:lang w:eastAsia="zh-CN"/>
        </w:rPr>
        <w:t>致</w:t>
      </w:r>
      <w:r>
        <w:rPr>
          <w:rFonts w:ascii="宋体" w:eastAsia="宋体" w:hAnsi="宋体" w:cs="宋体" w:hint="eastAsia"/>
          <w:b/>
          <w:bCs/>
          <w:kern w:val="2"/>
          <w:u w:val="single"/>
          <w:lang w:eastAsia="zh-CN"/>
        </w:rPr>
        <w:t xml:space="preserve"> 雷达咨询（深圳）有限公司 </w:t>
      </w:r>
      <w:r>
        <w:rPr>
          <w:rFonts w:ascii="宋体" w:eastAsia="宋体" w:hAnsi="宋体" w:cs="宋体" w:hint="eastAsia"/>
          <w:b/>
          <w:bCs/>
          <w:kern w:val="2"/>
          <w:lang w:eastAsia="zh-CN"/>
        </w:rPr>
        <w:t>：</w:t>
      </w:r>
    </w:p>
    <w:p w14:paraId="5A12A35F" w14:textId="77777777" w:rsidR="00C7177E" w:rsidRDefault="00000000">
      <w:pPr>
        <w:widowControl w:val="0"/>
        <w:snapToGrid w:val="0"/>
        <w:spacing w:line="300" w:lineRule="auto"/>
        <w:ind w:firstLineChars="200" w:firstLine="4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我单位承诺在政府采购招标投标活动中不存在以下情形：</w:t>
      </w:r>
    </w:p>
    <w:p w14:paraId="18126122" w14:textId="77777777" w:rsidR="00C7177E" w:rsidRDefault="00000000">
      <w:pPr>
        <w:widowControl w:val="0"/>
        <w:snapToGrid w:val="0"/>
        <w:spacing w:line="300" w:lineRule="auto"/>
        <w:ind w:firstLineChars="200" w:firstLine="4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（一）被纪检监察部门立案调查，违法违规事实成立的；</w:t>
      </w:r>
    </w:p>
    <w:p w14:paraId="1425253A" w14:textId="77777777" w:rsidR="00C7177E" w:rsidRDefault="00000000">
      <w:pPr>
        <w:widowControl w:val="0"/>
        <w:snapToGrid w:val="0"/>
        <w:spacing w:line="300" w:lineRule="auto"/>
        <w:ind w:firstLineChars="200" w:firstLine="4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（二）未按政府采购相关规定签订、履行采购合同，造成严重后果的；</w:t>
      </w:r>
    </w:p>
    <w:p w14:paraId="7011EDAC" w14:textId="77777777" w:rsidR="00C7177E" w:rsidRDefault="00000000">
      <w:pPr>
        <w:widowControl w:val="0"/>
        <w:snapToGrid w:val="0"/>
        <w:spacing w:line="300" w:lineRule="auto"/>
        <w:ind w:firstLineChars="200" w:firstLine="4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（三）隐瞒真实情况，提供虚假资料的；</w:t>
      </w:r>
    </w:p>
    <w:p w14:paraId="7AD7C3E3" w14:textId="77777777" w:rsidR="00C7177E" w:rsidRDefault="00000000">
      <w:pPr>
        <w:widowControl w:val="0"/>
        <w:snapToGrid w:val="0"/>
        <w:spacing w:line="300" w:lineRule="auto"/>
        <w:ind w:firstLineChars="200" w:firstLine="4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（四）以非法手段排斥其他供应商参与竞争的；</w:t>
      </w:r>
    </w:p>
    <w:p w14:paraId="4282C497" w14:textId="77777777" w:rsidR="00C7177E" w:rsidRDefault="00000000">
      <w:pPr>
        <w:widowControl w:val="0"/>
        <w:snapToGrid w:val="0"/>
        <w:spacing w:line="300" w:lineRule="auto"/>
        <w:ind w:firstLineChars="200" w:firstLine="4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（五）与其他采购参加人串通投标的；</w:t>
      </w:r>
    </w:p>
    <w:p w14:paraId="2DBCA8B4" w14:textId="77777777" w:rsidR="00C7177E" w:rsidRDefault="00000000">
      <w:pPr>
        <w:widowControl w:val="0"/>
        <w:snapToGrid w:val="0"/>
        <w:spacing w:line="300" w:lineRule="auto"/>
        <w:ind w:firstLineChars="200" w:firstLine="4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 xml:space="preserve">（六）在采购活动中应当回避而未回避的； </w:t>
      </w:r>
    </w:p>
    <w:p w14:paraId="39A0BEAF" w14:textId="77777777" w:rsidR="00C7177E" w:rsidRDefault="00000000">
      <w:pPr>
        <w:widowControl w:val="0"/>
        <w:snapToGrid w:val="0"/>
        <w:spacing w:line="300" w:lineRule="auto"/>
        <w:ind w:firstLineChars="200" w:firstLine="4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 xml:space="preserve">（七）恶意投诉的； </w:t>
      </w:r>
    </w:p>
    <w:p w14:paraId="66C00960" w14:textId="77777777" w:rsidR="00C7177E" w:rsidRDefault="00000000">
      <w:pPr>
        <w:widowControl w:val="0"/>
        <w:snapToGrid w:val="0"/>
        <w:spacing w:line="300" w:lineRule="auto"/>
        <w:ind w:firstLineChars="200" w:firstLine="4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 xml:space="preserve">（八）向采购项目相关人行贿或者提供其他不当利益的； </w:t>
      </w:r>
    </w:p>
    <w:p w14:paraId="7034A4DA" w14:textId="77777777" w:rsidR="00C7177E" w:rsidRDefault="00000000">
      <w:pPr>
        <w:widowControl w:val="0"/>
        <w:snapToGrid w:val="0"/>
        <w:spacing w:line="300" w:lineRule="auto"/>
        <w:ind w:firstLineChars="200" w:firstLine="4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（九）阻碍、抗拒主管部门监督检查的；</w:t>
      </w:r>
    </w:p>
    <w:p w14:paraId="2EA53E80" w14:textId="77777777" w:rsidR="00C7177E" w:rsidRDefault="00000000">
      <w:pPr>
        <w:widowControl w:val="0"/>
        <w:snapToGrid w:val="0"/>
        <w:spacing w:line="300" w:lineRule="auto"/>
        <w:ind w:firstLineChars="200" w:firstLine="4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（十）向采购代理机构及相关工作人员以各类形式进行施压的；</w:t>
      </w:r>
    </w:p>
    <w:p w14:paraId="145B7F5B" w14:textId="77777777" w:rsidR="00C7177E" w:rsidRDefault="00000000">
      <w:pPr>
        <w:widowControl w:val="0"/>
        <w:snapToGrid w:val="0"/>
        <w:spacing w:line="300" w:lineRule="auto"/>
        <w:ind w:firstLineChars="200" w:firstLine="4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（十一）履约检查不合格或者评价为差的；</w:t>
      </w:r>
    </w:p>
    <w:p w14:paraId="15318B25" w14:textId="77777777" w:rsidR="00C7177E" w:rsidRDefault="00000000">
      <w:pPr>
        <w:widowControl w:val="0"/>
        <w:snapToGrid w:val="0"/>
        <w:spacing w:line="300" w:lineRule="auto"/>
        <w:ind w:firstLineChars="200" w:firstLine="4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（十二）主管部门认定的其他情形。</w:t>
      </w:r>
    </w:p>
    <w:p w14:paraId="28B3D00D" w14:textId="77777777" w:rsidR="00C7177E" w:rsidRDefault="00000000">
      <w:pPr>
        <w:widowControl w:val="0"/>
        <w:snapToGrid w:val="0"/>
        <w:spacing w:line="300" w:lineRule="auto"/>
        <w:ind w:firstLineChars="200" w:firstLine="4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（十三）我司在参与深圳市龙华区教育局自行采购活动中未出现诚信或安全相关问题且不在相关主管部门处理措施实施期限内。</w:t>
      </w:r>
    </w:p>
    <w:p w14:paraId="154152C0" w14:textId="77777777" w:rsidR="00C7177E" w:rsidRDefault="00000000">
      <w:pPr>
        <w:widowControl w:val="0"/>
        <w:snapToGrid w:val="0"/>
        <w:spacing w:line="300" w:lineRule="auto"/>
        <w:ind w:firstLineChars="200" w:firstLine="4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如我单位在本项目开标日前三年内存在上述行为超出法定追诉时效未被追诉、或者上述情节轻微未给予禁止参加政府采购的行政处罚，我方自愿承担虚假应标以及其他一切不利的法律后果。</w:t>
      </w:r>
    </w:p>
    <w:p w14:paraId="061042EE" w14:textId="77777777" w:rsidR="00C7177E" w:rsidRDefault="00000000">
      <w:pPr>
        <w:widowControl w:val="0"/>
        <w:snapToGrid w:val="0"/>
        <w:spacing w:line="300" w:lineRule="auto"/>
        <w:ind w:firstLineChars="200" w:firstLine="4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特此承诺。</w:t>
      </w:r>
    </w:p>
    <w:p w14:paraId="38E45A43" w14:textId="77777777" w:rsidR="00C7177E" w:rsidRDefault="00000000">
      <w:pPr>
        <w:widowControl w:val="0"/>
        <w:snapToGrid w:val="0"/>
        <w:spacing w:line="300" w:lineRule="auto"/>
        <w:ind w:firstLineChars="2200" w:firstLine="4620"/>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投标人：</w:t>
      </w:r>
      <w:r>
        <w:rPr>
          <w:rFonts w:ascii="宋体" w:eastAsia="宋体" w:hAnsi="宋体" w:cs="宋体" w:hint="eastAsia"/>
          <w:kern w:val="2"/>
          <w:sz w:val="21"/>
          <w:szCs w:val="21"/>
          <w:u w:val="single"/>
          <w:lang w:eastAsia="zh-CN"/>
        </w:rPr>
        <w:t xml:space="preserve"> </w:t>
      </w:r>
      <w:r>
        <w:rPr>
          <w:rFonts w:ascii="宋体" w:eastAsia="宋体" w:hAnsi="宋体" w:cs="宋体"/>
          <w:kern w:val="2"/>
          <w:sz w:val="21"/>
          <w:szCs w:val="21"/>
          <w:u w:val="single"/>
          <w:lang w:eastAsia="zh-CN"/>
        </w:rPr>
        <w:t xml:space="preserve">                     </w:t>
      </w:r>
    </w:p>
    <w:p w14:paraId="2B677FDA" w14:textId="77777777" w:rsidR="00C7177E" w:rsidRDefault="00000000">
      <w:pPr>
        <w:widowControl w:val="0"/>
        <w:snapToGrid w:val="0"/>
        <w:spacing w:line="300" w:lineRule="auto"/>
        <w:ind w:firstLineChars="2200" w:firstLine="4620"/>
        <w:jc w:val="both"/>
        <w:rPr>
          <w:rFonts w:ascii="宋体" w:eastAsia="宋体" w:hAnsi="宋体" w:cs="宋体" w:hint="eastAsia"/>
          <w:b/>
          <w:kern w:val="2"/>
          <w:sz w:val="21"/>
          <w:szCs w:val="21"/>
          <w:lang w:eastAsia="zh-CN"/>
        </w:rPr>
      </w:pPr>
      <w:r>
        <w:rPr>
          <w:rFonts w:ascii="宋体" w:eastAsia="宋体" w:hAnsi="宋体" w:cs="宋体" w:hint="eastAsia"/>
          <w:kern w:val="2"/>
          <w:sz w:val="21"/>
          <w:szCs w:val="21"/>
          <w:lang w:eastAsia="zh-CN"/>
        </w:rPr>
        <w:t xml:space="preserve">日 </w:t>
      </w:r>
      <w:r>
        <w:rPr>
          <w:rFonts w:ascii="宋体" w:eastAsia="宋体" w:hAnsi="宋体" w:cs="宋体"/>
          <w:kern w:val="2"/>
          <w:sz w:val="21"/>
          <w:szCs w:val="21"/>
          <w:lang w:eastAsia="zh-CN"/>
        </w:rPr>
        <w:t xml:space="preserve"> </w:t>
      </w:r>
      <w:r>
        <w:rPr>
          <w:rFonts w:ascii="宋体" w:eastAsia="宋体" w:hAnsi="宋体" w:cs="宋体" w:hint="eastAsia"/>
          <w:kern w:val="2"/>
          <w:sz w:val="21"/>
          <w:szCs w:val="21"/>
          <w:lang w:eastAsia="zh-CN"/>
        </w:rPr>
        <w:t>期：</w:t>
      </w:r>
      <w:r>
        <w:rPr>
          <w:rFonts w:ascii="宋体" w:eastAsia="宋体" w:hAnsi="宋体" w:cs="宋体" w:hint="eastAsia"/>
          <w:kern w:val="2"/>
          <w:sz w:val="21"/>
          <w:szCs w:val="21"/>
          <w:u w:val="single"/>
          <w:lang w:eastAsia="zh-CN"/>
        </w:rPr>
        <w:t xml:space="preserve"> </w:t>
      </w:r>
      <w:r>
        <w:rPr>
          <w:rFonts w:ascii="宋体" w:eastAsia="宋体" w:hAnsi="宋体" w:cs="宋体"/>
          <w:kern w:val="2"/>
          <w:sz w:val="21"/>
          <w:szCs w:val="21"/>
          <w:u w:val="single"/>
          <w:lang w:eastAsia="zh-CN"/>
        </w:rPr>
        <w:t xml:space="preserve">   </w:t>
      </w:r>
      <w:r>
        <w:rPr>
          <w:rFonts w:ascii="宋体" w:eastAsia="宋体" w:hAnsi="宋体" w:cs="宋体" w:hint="eastAsia"/>
          <w:kern w:val="2"/>
          <w:sz w:val="21"/>
          <w:szCs w:val="21"/>
          <w:lang w:eastAsia="zh-CN"/>
        </w:rPr>
        <w:t>年</w:t>
      </w:r>
      <w:r>
        <w:rPr>
          <w:rFonts w:ascii="宋体" w:eastAsia="宋体" w:hAnsi="宋体" w:cs="宋体" w:hint="eastAsia"/>
          <w:kern w:val="2"/>
          <w:sz w:val="21"/>
          <w:szCs w:val="21"/>
          <w:u w:val="single"/>
          <w:lang w:eastAsia="zh-CN"/>
        </w:rPr>
        <w:t xml:space="preserve"> </w:t>
      </w:r>
      <w:r>
        <w:rPr>
          <w:rFonts w:ascii="宋体" w:eastAsia="宋体" w:hAnsi="宋体" w:cs="宋体"/>
          <w:kern w:val="2"/>
          <w:sz w:val="21"/>
          <w:szCs w:val="21"/>
          <w:u w:val="single"/>
          <w:lang w:eastAsia="zh-CN"/>
        </w:rPr>
        <w:t xml:space="preserve">  </w:t>
      </w:r>
      <w:r>
        <w:rPr>
          <w:rFonts w:ascii="宋体" w:eastAsia="宋体" w:hAnsi="宋体" w:cs="宋体" w:hint="eastAsia"/>
          <w:kern w:val="2"/>
          <w:sz w:val="21"/>
          <w:szCs w:val="21"/>
          <w:lang w:eastAsia="zh-CN"/>
        </w:rPr>
        <w:t>月</w:t>
      </w:r>
      <w:r>
        <w:rPr>
          <w:rFonts w:ascii="宋体" w:eastAsia="宋体" w:hAnsi="宋体" w:cs="宋体" w:hint="eastAsia"/>
          <w:kern w:val="2"/>
          <w:sz w:val="21"/>
          <w:szCs w:val="21"/>
          <w:u w:val="single"/>
          <w:lang w:eastAsia="zh-CN"/>
        </w:rPr>
        <w:t xml:space="preserve"> </w:t>
      </w:r>
      <w:r>
        <w:rPr>
          <w:rFonts w:ascii="宋体" w:eastAsia="宋体" w:hAnsi="宋体" w:cs="宋体"/>
          <w:kern w:val="2"/>
          <w:sz w:val="21"/>
          <w:szCs w:val="21"/>
          <w:u w:val="single"/>
          <w:lang w:eastAsia="zh-CN"/>
        </w:rPr>
        <w:t xml:space="preserve">  </w:t>
      </w:r>
      <w:r>
        <w:rPr>
          <w:rFonts w:ascii="宋体" w:eastAsia="宋体" w:hAnsi="宋体" w:cs="宋体" w:hint="eastAsia"/>
          <w:kern w:val="2"/>
          <w:sz w:val="21"/>
          <w:szCs w:val="21"/>
          <w:lang w:eastAsia="zh-CN"/>
        </w:rPr>
        <w:t>日</w:t>
      </w:r>
    </w:p>
    <w:p w14:paraId="3CA09AEC" w14:textId="77777777" w:rsidR="00C7177E" w:rsidRDefault="00000000">
      <w:pPr>
        <w:rPr>
          <w:rFonts w:ascii="宋体" w:eastAsia="宋体" w:hAnsi="宋体" w:cs="宋体" w:hint="eastAsia"/>
          <w:b/>
          <w:kern w:val="2"/>
          <w:sz w:val="40"/>
          <w:szCs w:val="32"/>
          <w:lang w:eastAsia="zh-CN"/>
        </w:rPr>
      </w:pPr>
      <w:r>
        <w:rPr>
          <w:rFonts w:ascii="宋体" w:eastAsia="宋体" w:hAnsi="宋体" w:cs="宋体" w:hint="eastAsia"/>
          <w:b/>
          <w:kern w:val="2"/>
          <w:sz w:val="40"/>
          <w:szCs w:val="32"/>
          <w:lang w:eastAsia="zh-CN"/>
        </w:rPr>
        <w:br w:type="page"/>
      </w:r>
    </w:p>
    <w:p w14:paraId="78642992" w14:textId="77777777" w:rsidR="00C7177E" w:rsidRDefault="00000000">
      <w:pPr>
        <w:keepNext/>
        <w:keepLines/>
        <w:widowControl w:val="0"/>
        <w:numPr>
          <w:ilvl w:val="0"/>
          <w:numId w:val="11"/>
        </w:numPr>
        <w:spacing w:before="260" w:afterLines="25" w:after="60" w:line="360" w:lineRule="auto"/>
        <w:jc w:val="center"/>
        <w:outlineLvl w:val="2"/>
        <w:rPr>
          <w:rFonts w:ascii="宋体" w:eastAsia="宋体" w:hAnsi="宋体" w:hint="eastAsia"/>
          <w:b/>
          <w:bCs/>
          <w:kern w:val="2"/>
          <w:sz w:val="28"/>
          <w:szCs w:val="36"/>
          <w:lang w:eastAsia="zh-CN"/>
        </w:rPr>
      </w:pPr>
      <w:r>
        <w:rPr>
          <w:rFonts w:ascii="宋体" w:eastAsia="宋体" w:hAnsi="宋体" w:hint="eastAsia"/>
          <w:b/>
          <w:bCs/>
          <w:kern w:val="2"/>
          <w:sz w:val="28"/>
          <w:szCs w:val="36"/>
          <w:lang w:eastAsia="zh-CN"/>
        </w:rPr>
        <w:t>投标人情况及资格证明文件</w:t>
      </w:r>
    </w:p>
    <w:p w14:paraId="359BBE13" w14:textId="77777777" w:rsidR="00C7177E" w:rsidRDefault="00000000">
      <w:pPr>
        <w:widowControl w:val="0"/>
        <w:spacing w:afterLines="25" w:after="60" w:line="360" w:lineRule="auto"/>
        <w:ind w:leftChars="-59" w:left="-142" w:firstLineChars="200" w:firstLine="442"/>
        <w:jc w:val="center"/>
        <w:outlineLvl w:val="3"/>
        <w:rPr>
          <w:rFonts w:ascii="宋体" w:eastAsia="宋体" w:hAnsi="宋体" w:hint="eastAsia"/>
          <w:b/>
          <w:bCs/>
          <w:kern w:val="2"/>
          <w:sz w:val="22"/>
          <w:szCs w:val="32"/>
          <w:lang w:eastAsia="zh-CN"/>
        </w:rPr>
      </w:pPr>
      <w:r>
        <w:rPr>
          <w:rFonts w:ascii="宋体" w:eastAsia="宋体" w:hAnsi="宋体" w:hint="eastAsia"/>
          <w:b/>
          <w:bCs/>
          <w:kern w:val="2"/>
          <w:sz w:val="22"/>
          <w:szCs w:val="32"/>
          <w:lang w:eastAsia="zh-CN"/>
        </w:rPr>
        <w:t>（一）投标人资格证明文件</w:t>
      </w:r>
    </w:p>
    <w:p w14:paraId="32D7B871" w14:textId="77777777" w:rsidR="00C7177E" w:rsidRDefault="00000000">
      <w:pPr>
        <w:widowControl w:val="0"/>
        <w:spacing w:line="300" w:lineRule="auto"/>
        <w:ind w:leftChars="-118" w:left="-283" w:rightChars="-142" w:right="-341" w:firstLineChars="200" w:firstLine="422"/>
        <w:jc w:val="both"/>
        <w:rPr>
          <w:rFonts w:ascii="宋体" w:eastAsia="宋体" w:hAnsi="宋体" w:hint="eastAsia"/>
          <w:b/>
          <w:bCs/>
          <w:color w:val="FF0000"/>
          <w:kern w:val="2"/>
          <w:sz w:val="21"/>
          <w:lang w:eastAsia="zh-CN"/>
        </w:rPr>
      </w:pPr>
      <w:r>
        <w:rPr>
          <w:rFonts w:ascii="宋体" w:eastAsia="宋体" w:hAnsi="宋体" w:hint="eastAsia"/>
          <w:b/>
          <w:bCs/>
          <w:color w:val="FF0000"/>
          <w:kern w:val="2"/>
          <w:sz w:val="21"/>
          <w:lang w:eastAsia="zh-CN"/>
        </w:rPr>
        <w:t>（特别提示：投标人须按本招标文件第一册第一章招标公告 “申请人的资格要求”（即投标人资格要求）提供相关的资格证明资料，未提供或提供不完整、不符合要求的，将作投标无效处理，其中要求提供《政府采购投标及履约承诺函》且已在“二、政府采购投标及履约承诺函”章节中提供了，此处可不重复提供。）</w:t>
      </w:r>
    </w:p>
    <w:p w14:paraId="18CBA337" w14:textId="77777777" w:rsidR="00C7177E" w:rsidRDefault="00000000">
      <w:pPr>
        <w:widowControl w:val="0"/>
        <w:spacing w:afterLines="25" w:after="60" w:line="360" w:lineRule="auto"/>
        <w:ind w:leftChars="-118" w:left="-283" w:rightChars="-142" w:right="-341" w:firstLineChars="200" w:firstLine="442"/>
        <w:jc w:val="center"/>
        <w:outlineLvl w:val="3"/>
        <w:rPr>
          <w:rFonts w:ascii="宋体" w:eastAsia="宋体" w:hAnsi="宋体" w:hint="eastAsia"/>
          <w:b/>
          <w:bCs/>
          <w:kern w:val="2"/>
          <w:sz w:val="22"/>
          <w:szCs w:val="32"/>
          <w:lang w:eastAsia="zh-CN"/>
        </w:rPr>
      </w:pPr>
      <w:r>
        <w:rPr>
          <w:rFonts w:ascii="宋体" w:eastAsia="宋体" w:hAnsi="宋体" w:hint="eastAsia"/>
          <w:b/>
          <w:bCs/>
          <w:kern w:val="2"/>
          <w:sz w:val="22"/>
          <w:szCs w:val="32"/>
          <w:lang w:eastAsia="zh-CN"/>
        </w:rPr>
        <w:t>（二）中小企业声明函、残疾人福利性单位声明函及监狱企业声明函</w:t>
      </w:r>
    </w:p>
    <w:p w14:paraId="5741387D" w14:textId="77777777" w:rsidR="00C7177E" w:rsidRDefault="00000000">
      <w:pPr>
        <w:widowControl w:val="0"/>
        <w:spacing w:afterLines="25" w:after="60"/>
        <w:ind w:leftChars="-118" w:left="-283" w:rightChars="-142" w:right="-341"/>
        <w:jc w:val="both"/>
        <w:rPr>
          <w:rFonts w:ascii="宋体" w:eastAsia="宋体" w:hAnsi="宋体" w:hint="eastAsia"/>
          <w:b/>
          <w:bCs/>
          <w:color w:val="FF0000"/>
          <w:kern w:val="2"/>
          <w:sz w:val="22"/>
          <w:szCs w:val="28"/>
          <w:lang w:eastAsia="zh-CN"/>
        </w:rPr>
      </w:pPr>
      <w:r>
        <w:rPr>
          <w:rFonts w:ascii="宋体" w:eastAsia="宋体" w:hAnsi="宋体" w:hint="eastAsia"/>
          <w:b/>
          <w:bCs/>
          <w:color w:val="FF0000"/>
          <w:kern w:val="2"/>
          <w:sz w:val="22"/>
          <w:szCs w:val="28"/>
          <w:lang w:eastAsia="zh-CN"/>
        </w:rPr>
        <w:t>填写指引：</w:t>
      </w:r>
    </w:p>
    <w:p w14:paraId="7C21067F" w14:textId="77777777" w:rsidR="00C7177E" w:rsidRDefault="00000000">
      <w:pPr>
        <w:widowControl w:val="0"/>
        <w:ind w:leftChars="-118" w:left="-283" w:rightChars="-142" w:right="-341" w:firstLineChars="200" w:firstLine="420"/>
        <w:jc w:val="both"/>
        <w:rPr>
          <w:rFonts w:ascii="宋体" w:eastAsia="宋体" w:hAnsi="宋体" w:hint="eastAsia"/>
          <w:bCs/>
          <w:kern w:val="2"/>
          <w:sz w:val="21"/>
          <w:szCs w:val="21"/>
          <w:lang w:eastAsia="zh-CN"/>
        </w:rPr>
      </w:pPr>
      <w:r>
        <w:rPr>
          <w:rFonts w:ascii="宋体" w:eastAsia="宋体" w:hAnsi="宋体" w:hint="eastAsia"/>
          <w:bCs/>
          <w:kern w:val="2"/>
          <w:sz w:val="21"/>
          <w:szCs w:val="21"/>
          <w:lang w:eastAsia="zh-CN"/>
        </w:rPr>
        <w:t>1、</w:t>
      </w:r>
      <w:r>
        <w:rPr>
          <w:rFonts w:ascii="宋体" w:eastAsia="宋体" w:hAnsi="宋体" w:hint="eastAsia"/>
          <w:b/>
          <w:color w:val="FF0000"/>
          <w:kern w:val="2"/>
          <w:sz w:val="21"/>
          <w:szCs w:val="21"/>
          <w:lang w:eastAsia="zh-CN"/>
        </w:rPr>
        <w:t>本项目属于专门面向小</w:t>
      </w:r>
      <w:r w:rsidR="00BC1C85">
        <w:rPr>
          <w:rFonts w:ascii="宋体" w:eastAsia="宋体" w:hAnsi="宋体" w:hint="eastAsia"/>
          <w:b/>
          <w:color w:val="FF0000"/>
          <w:kern w:val="2"/>
          <w:sz w:val="21"/>
          <w:szCs w:val="21"/>
          <w:lang w:eastAsia="zh-CN"/>
        </w:rPr>
        <w:t>微</w:t>
      </w:r>
      <w:r>
        <w:rPr>
          <w:rFonts w:ascii="宋体" w:eastAsia="宋体" w:hAnsi="宋体" w:hint="eastAsia"/>
          <w:b/>
          <w:color w:val="FF0000"/>
          <w:kern w:val="2"/>
          <w:sz w:val="21"/>
          <w:szCs w:val="21"/>
          <w:lang w:eastAsia="zh-CN"/>
        </w:rPr>
        <w:t>企业采购，该部分内容由投标人根据自身实际情况填写，未提供声明函或声明函内容不符合要求的投标人将作资格审查不通过处理。</w:t>
      </w:r>
      <w:r>
        <w:rPr>
          <w:rFonts w:ascii="宋体" w:eastAsia="宋体" w:hAnsi="宋体" w:hint="eastAsia"/>
          <w:bCs/>
          <w:kern w:val="2"/>
          <w:sz w:val="21"/>
          <w:szCs w:val="21"/>
          <w:lang w:eastAsia="zh-CN"/>
        </w:rPr>
        <w:t>投标人提供的声明函不属实的，属于提供虚假资料谋取中标，依照《中华人民共和国政府采购法》等国家有关规定追究相应责任。</w:t>
      </w:r>
    </w:p>
    <w:p w14:paraId="1A033657" w14:textId="77777777" w:rsidR="00C7177E" w:rsidRDefault="00000000">
      <w:pPr>
        <w:widowControl w:val="0"/>
        <w:ind w:leftChars="-118" w:left="-283" w:rightChars="-142" w:right="-341" w:firstLineChars="200" w:firstLine="420"/>
        <w:jc w:val="both"/>
        <w:rPr>
          <w:rFonts w:ascii="宋体" w:eastAsia="宋体" w:hAnsi="宋体" w:hint="eastAsia"/>
          <w:bCs/>
          <w:kern w:val="2"/>
          <w:sz w:val="21"/>
          <w:szCs w:val="21"/>
          <w:lang w:eastAsia="zh-CN"/>
        </w:rPr>
      </w:pPr>
      <w:r>
        <w:rPr>
          <w:rFonts w:ascii="宋体" w:eastAsia="宋体" w:hAnsi="宋体" w:hint="eastAsia"/>
          <w:bCs/>
          <w:kern w:val="2"/>
          <w:sz w:val="21"/>
          <w:szCs w:val="21"/>
          <w:lang w:eastAsia="zh-CN"/>
        </w:rPr>
        <w:t>2、该部分内容填写需要参考的相关文件：(</w:t>
      </w:r>
      <w:r>
        <w:rPr>
          <w:rFonts w:ascii="宋体" w:eastAsia="宋体" w:hAnsi="宋体"/>
          <w:bCs/>
          <w:kern w:val="2"/>
          <w:sz w:val="21"/>
          <w:szCs w:val="21"/>
          <w:lang w:eastAsia="zh-CN"/>
        </w:rPr>
        <w:t>1</w:t>
      </w:r>
      <w:r>
        <w:rPr>
          <w:rFonts w:ascii="宋体" w:eastAsia="宋体" w:hAnsi="宋体" w:hint="eastAsia"/>
          <w:bCs/>
          <w:kern w:val="2"/>
          <w:sz w:val="21"/>
          <w:szCs w:val="21"/>
          <w:lang w:eastAsia="zh-CN"/>
        </w:rPr>
        <w:t>)财政部《政府采购促进中小企业发展管理办法》（财库〔2020〕46号）；(</w:t>
      </w:r>
      <w:r>
        <w:rPr>
          <w:rFonts w:ascii="宋体" w:eastAsia="宋体" w:hAnsi="宋体"/>
          <w:bCs/>
          <w:kern w:val="2"/>
          <w:sz w:val="21"/>
          <w:szCs w:val="21"/>
          <w:lang w:eastAsia="zh-CN"/>
        </w:rPr>
        <w:t>2</w:t>
      </w:r>
      <w:r>
        <w:rPr>
          <w:rFonts w:ascii="宋体" w:eastAsia="宋体" w:hAnsi="宋体" w:hint="eastAsia"/>
          <w:bCs/>
          <w:kern w:val="2"/>
          <w:sz w:val="21"/>
          <w:szCs w:val="21"/>
          <w:lang w:eastAsia="zh-CN"/>
        </w:rPr>
        <w:t>)《工业和信息化部、国家统计局、国家发展和改革委员会、财政部关于印发中小企业划型标准规定的通知》（工信部联企业〔2011〕300 号，以下简称3</w:t>
      </w:r>
      <w:r>
        <w:rPr>
          <w:rFonts w:ascii="宋体" w:eastAsia="宋体" w:hAnsi="宋体"/>
          <w:bCs/>
          <w:kern w:val="2"/>
          <w:sz w:val="21"/>
          <w:szCs w:val="21"/>
          <w:lang w:eastAsia="zh-CN"/>
        </w:rPr>
        <w:t>00</w:t>
      </w:r>
      <w:r>
        <w:rPr>
          <w:rFonts w:ascii="宋体" w:eastAsia="宋体" w:hAnsi="宋体" w:hint="eastAsia"/>
          <w:bCs/>
          <w:kern w:val="2"/>
          <w:sz w:val="21"/>
          <w:szCs w:val="21"/>
          <w:lang w:eastAsia="zh-CN"/>
        </w:rPr>
        <w:t>号文）；（3）</w:t>
      </w:r>
      <w:r>
        <w:rPr>
          <w:rFonts w:ascii="宋体" w:eastAsia="宋体" w:hAnsi="宋体"/>
          <w:bCs/>
          <w:kern w:val="2"/>
          <w:sz w:val="21"/>
          <w:szCs w:val="21"/>
          <w:lang w:eastAsia="zh-CN"/>
        </w:rPr>
        <w:t>深圳市财政局关于贯彻落实进一步加大政府采购支持中小企业力度有关事宜的通知（深财购〔2022〕15号）</w:t>
      </w:r>
      <w:r>
        <w:rPr>
          <w:rFonts w:ascii="宋体" w:eastAsia="宋体" w:hAnsi="宋体" w:hint="eastAsia"/>
          <w:bCs/>
          <w:kern w:val="2"/>
          <w:sz w:val="21"/>
          <w:szCs w:val="21"/>
          <w:lang w:eastAsia="zh-CN"/>
        </w:rPr>
        <w:t>。</w:t>
      </w:r>
    </w:p>
    <w:p w14:paraId="0848795B" w14:textId="77777777" w:rsidR="00C7177E" w:rsidRDefault="00000000">
      <w:pPr>
        <w:widowControl w:val="0"/>
        <w:ind w:leftChars="-118" w:left="-283" w:rightChars="-142" w:right="-341" w:firstLineChars="200" w:firstLine="420"/>
        <w:jc w:val="both"/>
        <w:rPr>
          <w:rFonts w:ascii="宋体" w:eastAsia="宋体" w:hAnsi="宋体" w:hint="eastAsia"/>
          <w:bCs/>
          <w:kern w:val="2"/>
          <w:sz w:val="21"/>
          <w:szCs w:val="21"/>
          <w:lang w:eastAsia="zh-CN"/>
        </w:rPr>
      </w:pPr>
      <w:r>
        <w:rPr>
          <w:rFonts w:ascii="宋体" w:eastAsia="宋体" w:hAnsi="宋体" w:hint="eastAsia"/>
          <w:bCs/>
          <w:kern w:val="2"/>
          <w:sz w:val="21"/>
          <w:szCs w:val="21"/>
          <w:lang w:eastAsia="zh-CN"/>
        </w:rPr>
        <w:t>3、请依照提供的格式和内容填写声明函，不要随意变更格式；声明函不需要盖章或签字；满足多项优惠政策的投标人，不重复享受多项价格扣除政策。</w:t>
      </w:r>
    </w:p>
    <w:p w14:paraId="5F64520D" w14:textId="77777777" w:rsidR="00C7177E" w:rsidRDefault="00000000">
      <w:pPr>
        <w:widowControl w:val="0"/>
        <w:ind w:leftChars="-118" w:left="-283" w:rightChars="-142" w:right="-341" w:firstLineChars="200" w:firstLine="420"/>
        <w:jc w:val="both"/>
        <w:rPr>
          <w:rFonts w:ascii="宋体" w:eastAsia="宋体" w:hAnsi="宋体" w:hint="eastAsia"/>
          <w:bCs/>
          <w:kern w:val="2"/>
          <w:sz w:val="21"/>
          <w:szCs w:val="21"/>
          <w:lang w:eastAsia="zh-CN"/>
        </w:rPr>
      </w:pPr>
      <w:r>
        <w:rPr>
          <w:rFonts w:ascii="宋体" w:eastAsia="宋体" w:hAnsi="宋体" w:hint="eastAsia"/>
          <w:bCs/>
          <w:kern w:val="2"/>
          <w:sz w:val="21"/>
          <w:szCs w:val="21"/>
          <w:lang w:eastAsia="zh-CN"/>
        </w:rPr>
        <w:t>4、声明函具体填写要求：</w:t>
      </w:r>
    </w:p>
    <w:p w14:paraId="26ACAD31" w14:textId="77777777" w:rsidR="00C7177E" w:rsidRDefault="00000000">
      <w:pPr>
        <w:widowControl w:val="0"/>
        <w:ind w:leftChars="-118" w:left="-283" w:rightChars="-142" w:right="-341" w:firstLineChars="100" w:firstLine="210"/>
        <w:jc w:val="both"/>
        <w:rPr>
          <w:rFonts w:ascii="宋体" w:eastAsia="宋体" w:hAnsi="宋体" w:hint="eastAsia"/>
          <w:bCs/>
          <w:kern w:val="2"/>
          <w:sz w:val="21"/>
          <w:szCs w:val="21"/>
          <w:lang w:eastAsia="zh-CN"/>
        </w:rPr>
      </w:pPr>
      <w:r>
        <w:rPr>
          <w:rFonts w:ascii="宋体" w:eastAsia="宋体" w:hAnsi="宋体" w:hint="eastAsia"/>
          <w:bCs/>
          <w:kern w:val="2"/>
          <w:sz w:val="21"/>
          <w:szCs w:val="21"/>
          <w:lang w:eastAsia="zh-CN"/>
        </w:rPr>
        <w:t>（1）声明是中小企业须填写《中小企业声明函》的以下内容：</w:t>
      </w:r>
    </w:p>
    <w:p w14:paraId="497CFCED" w14:textId="77777777" w:rsidR="00C7177E" w:rsidRDefault="00000000">
      <w:pPr>
        <w:widowControl w:val="0"/>
        <w:ind w:leftChars="-118" w:left="-283" w:rightChars="-142" w:right="-341" w:firstLineChars="200" w:firstLine="420"/>
        <w:jc w:val="both"/>
        <w:rPr>
          <w:rFonts w:ascii="宋体" w:eastAsia="宋体" w:hAnsi="宋体" w:hint="eastAsia"/>
          <w:bCs/>
          <w:kern w:val="2"/>
          <w:sz w:val="21"/>
          <w:szCs w:val="21"/>
          <w:lang w:eastAsia="zh-CN"/>
        </w:rPr>
      </w:pPr>
      <w:r>
        <w:rPr>
          <w:rFonts w:ascii="宋体" w:eastAsia="宋体" w:hAnsi="宋体" w:hint="eastAsia"/>
          <w:bCs/>
          <w:kern w:val="2"/>
          <w:sz w:val="21"/>
          <w:szCs w:val="21"/>
          <w:lang w:eastAsia="zh-CN"/>
        </w:rPr>
        <w:t>第一处，在“单位名称”下划线处如实填写采购人名称【雷达咨询（深圳）有限公司不是本项目的采购人，而是组织实施机构】；</w:t>
      </w:r>
    </w:p>
    <w:p w14:paraId="5AFFFEEA" w14:textId="77777777" w:rsidR="00C7177E" w:rsidRDefault="00000000">
      <w:pPr>
        <w:widowControl w:val="0"/>
        <w:ind w:leftChars="-118" w:left="-283" w:rightChars="-142" w:right="-341" w:firstLineChars="200" w:firstLine="420"/>
        <w:jc w:val="both"/>
        <w:rPr>
          <w:rFonts w:ascii="宋体" w:eastAsia="宋体" w:hAnsi="宋体" w:hint="eastAsia"/>
          <w:bCs/>
          <w:kern w:val="2"/>
          <w:sz w:val="21"/>
          <w:szCs w:val="21"/>
          <w:lang w:eastAsia="zh-CN"/>
        </w:rPr>
      </w:pPr>
      <w:r>
        <w:rPr>
          <w:rFonts w:ascii="宋体" w:eastAsia="宋体" w:hAnsi="宋体" w:hint="eastAsia"/>
          <w:bCs/>
          <w:kern w:val="2"/>
          <w:sz w:val="21"/>
          <w:szCs w:val="21"/>
          <w:lang w:eastAsia="zh-CN"/>
        </w:rPr>
        <w:t>第二处，在“项目名称”下划线处如实填写采购项目名称；</w:t>
      </w:r>
    </w:p>
    <w:p w14:paraId="29E349A6" w14:textId="77777777" w:rsidR="00C7177E" w:rsidRDefault="00000000">
      <w:pPr>
        <w:widowControl w:val="0"/>
        <w:ind w:leftChars="-118" w:left="-283" w:rightChars="-142" w:right="-341" w:firstLineChars="200" w:firstLine="420"/>
        <w:jc w:val="both"/>
        <w:rPr>
          <w:rFonts w:ascii="宋体" w:eastAsia="宋体" w:hAnsi="宋体" w:hint="eastAsia"/>
          <w:bCs/>
          <w:kern w:val="2"/>
          <w:sz w:val="21"/>
          <w:szCs w:val="21"/>
          <w:lang w:eastAsia="zh-CN"/>
        </w:rPr>
      </w:pPr>
      <w:r>
        <w:rPr>
          <w:rFonts w:ascii="宋体" w:eastAsia="宋体" w:hAnsi="宋体" w:hint="eastAsia"/>
          <w:bCs/>
          <w:kern w:val="2"/>
          <w:sz w:val="21"/>
          <w:szCs w:val="21"/>
          <w:lang w:eastAsia="zh-CN"/>
        </w:rPr>
        <w:t>第三处，在“标的名称”下划线处填写所采购服务（标的）的具体名称（以招标文件第一册第三章用户需求书“设备清单”的“货物名称”一栏为准）；如果涉及多个服务需求（标的）由同一企业承接，“标的名称”下划线处可以如实填写多个服务需求（标的）；</w:t>
      </w:r>
    </w:p>
    <w:p w14:paraId="0F8D3BB3" w14:textId="77777777" w:rsidR="00C7177E" w:rsidRDefault="00000000">
      <w:pPr>
        <w:widowControl w:val="0"/>
        <w:ind w:leftChars="-118" w:left="-283" w:rightChars="-142" w:right="-341" w:firstLineChars="200" w:firstLine="420"/>
        <w:jc w:val="both"/>
        <w:rPr>
          <w:rFonts w:ascii="宋体" w:eastAsia="宋体" w:hAnsi="宋体" w:hint="eastAsia"/>
          <w:bCs/>
          <w:kern w:val="2"/>
          <w:sz w:val="21"/>
          <w:szCs w:val="21"/>
          <w:lang w:eastAsia="zh-CN"/>
        </w:rPr>
      </w:pPr>
      <w:r>
        <w:rPr>
          <w:rFonts w:ascii="宋体" w:eastAsia="宋体" w:hAnsi="宋体" w:hint="eastAsia"/>
          <w:bCs/>
          <w:kern w:val="2"/>
          <w:sz w:val="21"/>
          <w:szCs w:val="21"/>
          <w:lang w:eastAsia="zh-CN"/>
        </w:rPr>
        <w:t>第四处，在“招标文件中明确的所属行业”下划线处填写采购标的对应的中小企业划分标准所属行业【所属行业请参照《关于印发中小企业划型标准规定的通知（工信部联企业【2011】300号）》从以下16个行业中选定：1.农、林、牧、渔业；2.工业（包括采矿业，制造业，电力、热力、燃气及水生产和供应业）；3.建筑业；4.批发业；5.零售业；6.交通运输业（不含铁路运输业）；7.仓储业；8.邮政业；9.住宿业；10.餐饮业；11.信息传输业（包括电信、互联网和相关服务）；12.软件和信息技术服务业；13.房地产开发经营；14.物业管理；15.租赁和商务服务业；16.其他未列明行业（包括科学研究和技术服务业，水利、环境和公共设施管理业，居民服务、修理和其他服务业，社会工作，文化、体育和娱乐业等）】；</w:t>
      </w:r>
    </w:p>
    <w:p w14:paraId="38380610" w14:textId="77777777" w:rsidR="00C7177E" w:rsidRPr="00BC1C85" w:rsidRDefault="00000000">
      <w:pPr>
        <w:widowControl w:val="0"/>
        <w:spacing w:afterLines="25" w:after="60"/>
        <w:ind w:leftChars="-118" w:left="-283" w:rightChars="-142" w:right="-341" w:firstLineChars="200" w:firstLine="442"/>
        <w:jc w:val="both"/>
        <w:rPr>
          <w:rFonts w:ascii="宋体" w:eastAsia="宋体" w:hAnsi="宋体" w:hint="eastAsia"/>
          <w:b/>
          <w:bCs/>
          <w:color w:val="FF0000"/>
          <w:kern w:val="2"/>
          <w:sz w:val="22"/>
          <w:szCs w:val="28"/>
          <w:u w:val="single"/>
          <w:lang w:eastAsia="zh-CN"/>
        </w:rPr>
      </w:pPr>
      <w:r w:rsidRPr="00BC1C85">
        <w:rPr>
          <w:rFonts w:ascii="宋体" w:eastAsia="宋体" w:hAnsi="宋体" w:hint="eastAsia"/>
          <w:b/>
          <w:bCs/>
          <w:color w:val="FF0000"/>
          <w:kern w:val="2"/>
          <w:sz w:val="22"/>
          <w:szCs w:val="28"/>
          <w:lang w:eastAsia="zh-CN"/>
        </w:rPr>
        <w:t>本项目采购标的对应的中小企业划分标准所属行业：</w:t>
      </w:r>
      <w:r w:rsidRPr="00BC1C85">
        <w:rPr>
          <w:rFonts w:ascii="宋体" w:eastAsia="宋体" w:hAnsi="宋体"/>
          <w:b/>
          <w:bCs/>
          <w:color w:val="FF0000"/>
          <w:kern w:val="2"/>
          <w:sz w:val="22"/>
          <w:szCs w:val="28"/>
          <w:u w:val="single"/>
          <w:lang w:eastAsia="zh-CN"/>
        </w:rPr>
        <w:t xml:space="preserve"> </w:t>
      </w:r>
      <w:r w:rsidRPr="00BC1C85">
        <w:rPr>
          <w:rFonts w:ascii="宋体" w:eastAsia="宋体" w:hAnsi="宋体" w:hint="eastAsia"/>
          <w:b/>
          <w:bCs/>
          <w:color w:val="FF0000"/>
          <w:kern w:val="2"/>
          <w:sz w:val="22"/>
          <w:szCs w:val="28"/>
          <w:u w:val="single"/>
          <w:lang w:eastAsia="zh-CN"/>
        </w:rPr>
        <w:t>16.其他未列明行业</w:t>
      </w:r>
      <w:r w:rsidRPr="00BC1C85">
        <w:rPr>
          <w:rFonts w:ascii="宋体" w:eastAsia="宋体" w:hAnsi="宋体"/>
          <w:b/>
          <w:bCs/>
          <w:color w:val="FF0000"/>
          <w:kern w:val="2"/>
          <w:sz w:val="22"/>
          <w:szCs w:val="28"/>
          <w:u w:val="single"/>
          <w:lang w:eastAsia="zh-CN"/>
        </w:rPr>
        <w:t xml:space="preserve"> </w:t>
      </w:r>
    </w:p>
    <w:p w14:paraId="584D6AF4" w14:textId="77777777" w:rsidR="00C7177E" w:rsidRPr="00BC1C85" w:rsidRDefault="00000000">
      <w:pPr>
        <w:widowControl w:val="0"/>
        <w:spacing w:afterLines="25" w:after="60"/>
        <w:ind w:leftChars="-118" w:left="-283" w:rightChars="-142" w:right="-341" w:firstLineChars="200" w:firstLine="442"/>
        <w:jc w:val="both"/>
        <w:rPr>
          <w:rFonts w:ascii="宋体" w:eastAsia="宋体" w:hAnsi="宋体" w:hint="eastAsia"/>
          <w:b/>
          <w:bCs/>
          <w:color w:val="FF0000"/>
          <w:kern w:val="2"/>
          <w:sz w:val="22"/>
          <w:szCs w:val="28"/>
          <w:lang w:eastAsia="zh-CN"/>
        </w:rPr>
      </w:pPr>
      <w:r w:rsidRPr="00BC1C85">
        <w:rPr>
          <w:rFonts w:ascii="宋体" w:eastAsia="宋体" w:hAnsi="宋体" w:hint="eastAsia"/>
          <w:b/>
          <w:bCs/>
          <w:color w:val="FF0000"/>
          <w:kern w:val="2"/>
          <w:sz w:val="22"/>
          <w:szCs w:val="28"/>
          <w:lang w:eastAsia="zh-CN"/>
        </w:rPr>
        <w:t>所属行业所对应的划分标准：</w:t>
      </w:r>
    </w:p>
    <w:p w14:paraId="2D0CF5FF" w14:textId="77777777" w:rsidR="00D54C8E" w:rsidRPr="00BC1C85" w:rsidRDefault="00000000" w:rsidP="00D54C8E">
      <w:pPr>
        <w:widowControl w:val="0"/>
        <w:spacing w:afterLines="25" w:after="60" w:line="300" w:lineRule="auto"/>
        <w:ind w:firstLineChars="200" w:firstLine="442"/>
        <w:jc w:val="both"/>
        <w:rPr>
          <w:rFonts w:ascii="宋体" w:eastAsia="宋体" w:hAnsi="宋体" w:hint="eastAsia"/>
          <w:b/>
          <w:bCs/>
          <w:color w:val="FF0000"/>
          <w:kern w:val="2"/>
          <w:sz w:val="22"/>
          <w:szCs w:val="28"/>
          <w:lang w:eastAsia="zh-CN"/>
        </w:rPr>
      </w:pPr>
      <w:r w:rsidRPr="00BC1C85">
        <w:rPr>
          <w:rFonts w:ascii="宋体" w:eastAsia="宋体" w:hAnsi="宋体" w:hint="eastAsia"/>
          <w:b/>
          <w:bCs/>
          <w:color w:val="FF0000"/>
          <w:kern w:val="2"/>
          <w:sz w:val="22"/>
          <w:szCs w:val="28"/>
          <w:lang w:eastAsia="zh-CN"/>
        </w:rPr>
        <w:t>所属行业所对应的划分标准：</w:t>
      </w:r>
    </w:p>
    <w:p w14:paraId="65460BEE" w14:textId="77777777" w:rsidR="00C7177E" w:rsidRPr="00BC1C85" w:rsidRDefault="00000000" w:rsidP="00D54C8E">
      <w:pPr>
        <w:spacing w:after="60"/>
        <w:ind w:rightChars="-142" w:right="-341"/>
        <w:rPr>
          <w:rFonts w:ascii="宋体" w:eastAsia="宋体" w:hAnsi="宋体" w:hint="eastAsia"/>
          <w:b/>
          <w:bCs/>
          <w:color w:val="FF0000"/>
          <w:kern w:val="2"/>
          <w:sz w:val="22"/>
          <w:szCs w:val="28"/>
          <w:lang w:eastAsia="zh-CN"/>
        </w:rPr>
      </w:pPr>
      <w:r w:rsidRPr="00BC1C85">
        <w:rPr>
          <w:rFonts w:ascii="Arial" w:eastAsia="宋体" w:hAnsi="Arial" w:hint="eastAsia"/>
          <w:b/>
          <w:color w:val="FF0000"/>
          <w:kern w:val="2"/>
          <w:sz w:val="21"/>
          <w:shd w:val="clear" w:color="auto" w:fill="FFFFFF"/>
          <w:lang w:eastAsia="zh-CN"/>
        </w:rPr>
        <w:t xml:space="preserve">　　（十六）其他未列明行业。从业人员</w:t>
      </w:r>
      <w:r w:rsidRPr="00BC1C85">
        <w:rPr>
          <w:rFonts w:ascii="Arial" w:eastAsia="宋体" w:hAnsi="Arial" w:hint="eastAsia"/>
          <w:b/>
          <w:color w:val="FF0000"/>
          <w:kern w:val="2"/>
          <w:sz w:val="21"/>
          <w:shd w:val="clear" w:color="auto" w:fill="FFFFFF"/>
          <w:lang w:eastAsia="zh-CN"/>
        </w:rPr>
        <w:t>300</w:t>
      </w:r>
      <w:r w:rsidRPr="00BC1C85">
        <w:rPr>
          <w:rFonts w:ascii="Arial" w:eastAsia="宋体" w:hAnsi="Arial" w:hint="eastAsia"/>
          <w:b/>
          <w:color w:val="FF0000"/>
          <w:kern w:val="2"/>
          <w:sz w:val="21"/>
          <w:shd w:val="clear" w:color="auto" w:fill="FFFFFF"/>
          <w:lang w:eastAsia="zh-CN"/>
        </w:rPr>
        <w:t>人以下的为中小微型企业。其中，从业人员</w:t>
      </w:r>
      <w:r w:rsidRPr="00BC1C85">
        <w:rPr>
          <w:rFonts w:ascii="Arial" w:eastAsia="宋体" w:hAnsi="Arial" w:hint="eastAsia"/>
          <w:b/>
          <w:color w:val="FF0000"/>
          <w:kern w:val="2"/>
          <w:sz w:val="21"/>
          <w:shd w:val="clear" w:color="auto" w:fill="FFFFFF"/>
          <w:lang w:eastAsia="zh-CN"/>
        </w:rPr>
        <w:t>100</w:t>
      </w:r>
      <w:r w:rsidRPr="00BC1C85">
        <w:rPr>
          <w:rFonts w:ascii="Arial" w:eastAsia="宋体" w:hAnsi="Arial" w:hint="eastAsia"/>
          <w:b/>
          <w:color w:val="FF0000"/>
          <w:kern w:val="2"/>
          <w:sz w:val="21"/>
          <w:shd w:val="clear" w:color="auto" w:fill="FFFFFF"/>
          <w:lang w:eastAsia="zh-CN"/>
        </w:rPr>
        <w:t>人及以上的为中型企业；从业人员</w:t>
      </w:r>
      <w:r w:rsidRPr="00BC1C85">
        <w:rPr>
          <w:rFonts w:ascii="Arial" w:eastAsia="宋体" w:hAnsi="Arial" w:hint="eastAsia"/>
          <w:b/>
          <w:color w:val="FF0000"/>
          <w:kern w:val="2"/>
          <w:sz w:val="21"/>
          <w:shd w:val="clear" w:color="auto" w:fill="FFFFFF"/>
          <w:lang w:eastAsia="zh-CN"/>
        </w:rPr>
        <w:t>10</w:t>
      </w:r>
      <w:r w:rsidRPr="00BC1C85">
        <w:rPr>
          <w:rFonts w:ascii="Arial" w:eastAsia="宋体" w:hAnsi="Arial" w:hint="eastAsia"/>
          <w:b/>
          <w:color w:val="FF0000"/>
          <w:kern w:val="2"/>
          <w:sz w:val="21"/>
          <w:shd w:val="clear" w:color="auto" w:fill="FFFFFF"/>
          <w:lang w:eastAsia="zh-CN"/>
        </w:rPr>
        <w:t>人及以上的为小型企业；从业人员</w:t>
      </w:r>
      <w:r w:rsidRPr="00BC1C85">
        <w:rPr>
          <w:rFonts w:ascii="Arial" w:eastAsia="宋体" w:hAnsi="Arial" w:hint="eastAsia"/>
          <w:b/>
          <w:color w:val="FF0000"/>
          <w:kern w:val="2"/>
          <w:sz w:val="21"/>
          <w:shd w:val="clear" w:color="auto" w:fill="FFFFFF"/>
          <w:lang w:eastAsia="zh-CN"/>
        </w:rPr>
        <w:t>10</w:t>
      </w:r>
      <w:r w:rsidRPr="00BC1C85">
        <w:rPr>
          <w:rFonts w:ascii="Arial" w:eastAsia="宋体" w:hAnsi="Arial" w:hint="eastAsia"/>
          <w:b/>
          <w:color w:val="FF0000"/>
          <w:kern w:val="2"/>
          <w:sz w:val="21"/>
          <w:shd w:val="clear" w:color="auto" w:fill="FFFFFF"/>
          <w:lang w:eastAsia="zh-CN"/>
        </w:rPr>
        <w:t>人以下的为微型企业。</w:t>
      </w:r>
    </w:p>
    <w:p w14:paraId="4B449090" w14:textId="77777777" w:rsidR="00C7177E" w:rsidRDefault="00000000">
      <w:pPr>
        <w:widowControl w:val="0"/>
        <w:ind w:leftChars="-118" w:left="-283" w:rightChars="-142" w:right="-341" w:firstLineChars="200" w:firstLine="420"/>
        <w:jc w:val="both"/>
        <w:rPr>
          <w:rFonts w:ascii="宋体" w:eastAsia="宋体" w:hAnsi="宋体" w:hint="eastAsia"/>
          <w:bCs/>
          <w:kern w:val="2"/>
          <w:sz w:val="21"/>
          <w:szCs w:val="21"/>
          <w:lang w:eastAsia="zh-CN"/>
        </w:rPr>
      </w:pPr>
      <w:r w:rsidRPr="00BC1C85">
        <w:rPr>
          <w:rFonts w:ascii="宋体" w:eastAsia="宋体" w:hAnsi="宋体" w:hint="eastAsia"/>
          <w:bCs/>
          <w:kern w:val="2"/>
          <w:sz w:val="21"/>
          <w:szCs w:val="21"/>
          <w:lang w:eastAsia="zh-CN"/>
        </w:rPr>
        <w:lastRenderedPageBreak/>
        <w:t>第五处，在“企业名称”下划线处如实填写承接企业名称；在“从业人员”、“营业收入”、“资产总额”下划线处如实填写从业人员、营业收入、资产总额；在“中型企业、小型企业、微型企业”下划线处如实依照300号文填写相应的企业类型；从业人员、营业收入、资产总额填报上一年度</w:t>
      </w:r>
      <w:r>
        <w:rPr>
          <w:rFonts w:ascii="宋体" w:eastAsia="宋体" w:hAnsi="宋体" w:hint="eastAsia"/>
          <w:bCs/>
          <w:kern w:val="2"/>
          <w:sz w:val="21"/>
          <w:szCs w:val="21"/>
          <w:lang w:eastAsia="zh-CN"/>
        </w:rPr>
        <w:t>数据，无上一年度数据的新成立企业可以不填报。</w:t>
      </w:r>
    </w:p>
    <w:p w14:paraId="206ABBC2" w14:textId="77777777" w:rsidR="00C7177E" w:rsidRDefault="00000000">
      <w:pPr>
        <w:widowControl w:val="0"/>
        <w:ind w:leftChars="-118" w:left="-283" w:rightChars="-142" w:right="-341" w:firstLineChars="200" w:firstLine="420"/>
        <w:jc w:val="both"/>
        <w:rPr>
          <w:rFonts w:ascii="宋体" w:eastAsia="宋体" w:hAnsi="宋体" w:hint="eastAsia"/>
          <w:bCs/>
          <w:kern w:val="2"/>
          <w:sz w:val="21"/>
          <w:szCs w:val="21"/>
          <w:lang w:eastAsia="zh-CN"/>
        </w:rPr>
      </w:pPr>
      <w:r>
        <w:rPr>
          <w:rFonts w:ascii="宋体" w:eastAsia="宋体" w:hAnsi="宋体" w:hint="eastAsia"/>
          <w:bCs/>
          <w:kern w:val="2"/>
          <w:sz w:val="21"/>
          <w:szCs w:val="21"/>
          <w:lang w:eastAsia="zh-CN"/>
        </w:rPr>
        <w:t>（2）声明是残疾人福利性单位须填写《残疾人福利性单位声明函》的相关内容（填写位置的字体已加粗），具体参照以上《中小企业声明函》填写要求执行。</w:t>
      </w:r>
    </w:p>
    <w:p w14:paraId="39B1B3FB" w14:textId="77777777" w:rsidR="00C7177E" w:rsidRDefault="00000000">
      <w:pPr>
        <w:widowControl w:val="0"/>
        <w:ind w:leftChars="-118" w:left="-283" w:rightChars="-142" w:right="-341" w:firstLineChars="200" w:firstLine="420"/>
        <w:jc w:val="both"/>
        <w:rPr>
          <w:rFonts w:ascii="宋体" w:eastAsia="宋体" w:hAnsi="宋体" w:hint="eastAsia"/>
          <w:bCs/>
          <w:kern w:val="2"/>
          <w:sz w:val="21"/>
          <w:szCs w:val="21"/>
          <w:lang w:eastAsia="zh-CN"/>
        </w:rPr>
      </w:pPr>
      <w:r>
        <w:rPr>
          <w:rFonts w:ascii="宋体" w:eastAsia="宋体" w:hAnsi="宋体" w:hint="eastAsia"/>
          <w:bCs/>
          <w:kern w:val="2"/>
          <w:sz w:val="21"/>
          <w:szCs w:val="21"/>
          <w:lang w:eastAsia="zh-CN"/>
        </w:rPr>
        <w:t>（3）声明是监狱企业须填写《监狱企业声明函》的相关内容（填写位置的字体已加粗），具体参照以上《中小企业声明函》填写要求执行。</w:t>
      </w:r>
    </w:p>
    <w:p w14:paraId="715267FE" w14:textId="77777777" w:rsidR="00C7177E" w:rsidRDefault="00000000">
      <w:pPr>
        <w:widowControl w:val="0"/>
        <w:spacing w:afterLines="25" w:after="60"/>
        <w:ind w:leftChars="-118" w:left="-283" w:rightChars="-142" w:right="-341"/>
        <w:jc w:val="both"/>
        <w:rPr>
          <w:rFonts w:ascii="宋体" w:eastAsia="宋体" w:hAnsi="宋体" w:hint="eastAsia"/>
          <w:b/>
          <w:bCs/>
          <w:color w:val="FF0000"/>
          <w:kern w:val="2"/>
          <w:sz w:val="22"/>
          <w:szCs w:val="28"/>
          <w:lang w:eastAsia="zh-CN"/>
        </w:rPr>
      </w:pPr>
      <w:r>
        <w:rPr>
          <w:rFonts w:ascii="宋体" w:eastAsia="宋体" w:hAnsi="宋体"/>
          <w:b/>
          <w:bCs/>
          <w:color w:val="FF0000"/>
          <w:kern w:val="2"/>
          <w:sz w:val="22"/>
          <w:szCs w:val="28"/>
          <w:lang w:eastAsia="zh-CN"/>
        </w:rPr>
        <w:br w:type="page"/>
      </w:r>
    </w:p>
    <w:p w14:paraId="016C63E1" w14:textId="77777777" w:rsidR="00C7177E" w:rsidRPr="00BC1C85" w:rsidRDefault="00000000">
      <w:pPr>
        <w:widowControl w:val="0"/>
        <w:spacing w:afterLines="25" w:after="60"/>
        <w:ind w:leftChars="-118" w:left="-283" w:rightChars="-142" w:right="-341"/>
        <w:jc w:val="center"/>
        <w:rPr>
          <w:rFonts w:ascii="宋体" w:eastAsia="宋体" w:hAnsi="宋体" w:hint="eastAsia"/>
          <w:b/>
          <w:kern w:val="2"/>
          <w:sz w:val="32"/>
          <w:szCs w:val="32"/>
          <w:lang w:eastAsia="zh-CN"/>
        </w:rPr>
      </w:pPr>
      <w:r w:rsidRPr="00BC1C85">
        <w:rPr>
          <w:rFonts w:ascii="宋体" w:eastAsia="宋体" w:hAnsi="宋体" w:hint="eastAsia"/>
          <w:b/>
          <w:kern w:val="2"/>
          <w:sz w:val="32"/>
          <w:szCs w:val="32"/>
          <w:lang w:eastAsia="zh-CN"/>
        </w:rPr>
        <w:t>中小企业声明函（服务）</w:t>
      </w:r>
    </w:p>
    <w:p w14:paraId="364051BB" w14:textId="77777777" w:rsidR="00C7177E" w:rsidRPr="00BC1C85" w:rsidRDefault="00000000">
      <w:pPr>
        <w:spacing w:after="60" w:line="300" w:lineRule="auto"/>
        <w:ind w:firstLineChars="200" w:firstLine="440"/>
        <w:rPr>
          <w:rFonts w:ascii="宋体" w:eastAsia="宋体" w:hAnsi="宋体" w:cs="Courier New" w:hint="eastAsia"/>
          <w:snapToGrid w:val="0"/>
          <w:sz w:val="22"/>
          <w:szCs w:val="20"/>
          <w:lang w:eastAsia="zh-CN"/>
        </w:rPr>
      </w:pPr>
      <w:r w:rsidRPr="00BC1C85">
        <w:rPr>
          <w:rFonts w:ascii="宋体" w:eastAsia="宋体" w:hAnsi="宋体" w:cs="Courier New" w:hint="eastAsia"/>
          <w:snapToGrid w:val="0"/>
          <w:sz w:val="22"/>
          <w:szCs w:val="20"/>
          <w:lang w:eastAsia="zh-CN"/>
        </w:rPr>
        <w:t>本公司（联合体）郑重声明，根据《政府采购促进中小企业发展管理办法》（财库﹝2020﹞46 号）的规定，本公司（联合体）参加</w:t>
      </w:r>
      <w:r w:rsidRPr="00BC1C85">
        <w:rPr>
          <w:rFonts w:ascii="宋体" w:eastAsia="宋体" w:hAnsi="宋体" w:cs="Courier New" w:hint="eastAsia"/>
          <w:snapToGrid w:val="0"/>
          <w:sz w:val="22"/>
          <w:szCs w:val="20"/>
          <w:u w:val="single"/>
          <w:lang w:eastAsia="zh-CN"/>
        </w:rPr>
        <w:t xml:space="preserve"> </w:t>
      </w:r>
      <w:r w:rsidRPr="00BC1C85">
        <w:rPr>
          <w:rFonts w:ascii="宋体" w:eastAsia="宋体" w:hAnsi="宋体" w:cs="Courier New"/>
          <w:snapToGrid w:val="0"/>
          <w:sz w:val="22"/>
          <w:szCs w:val="20"/>
          <w:u w:val="single"/>
          <w:lang w:eastAsia="zh-CN"/>
        </w:rPr>
        <w:t xml:space="preserve">   </w:t>
      </w:r>
      <w:r w:rsidRPr="00BC1C85">
        <w:rPr>
          <w:rFonts w:ascii="宋体" w:eastAsia="宋体" w:hAnsi="宋体" w:cs="Courier New" w:hint="eastAsia"/>
          <w:snapToGrid w:val="0"/>
          <w:sz w:val="22"/>
          <w:szCs w:val="20"/>
          <w:u w:val="single"/>
          <w:lang w:eastAsia="zh-CN"/>
        </w:rPr>
        <w:t>（采购单位名称</w:t>
      </w:r>
      <w:r w:rsidRPr="00BC1C85">
        <w:rPr>
          <w:rFonts w:ascii="宋体" w:eastAsia="宋体" w:hAnsi="宋体" w:cs="Courier New" w:hint="eastAsia"/>
          <w:snapToGrid w:val="0"/>
          <w:sz w:val="22"/>
          <w:szCs w:val="20"/>
          <w:lang w:eastAsia="zh-CN"/>
        </w:rPr>
        <w:t>）的</w:t>
      </w:r>
      <w:r w:rsidRPr="00BC1C85">
        <w:rPr>
          <w:rFonts w:ascii="宋体" w:eastAsia="宋体" w:hAnsi="宋体" w:cs="Courier New" w:hint="eastAsia"/>
          <w:snapToGrid w:val="0"/>
          <w:sz w:val="22"/>
          <w:szCs w:val="20"/>
          <w:u w:val="single"/>
          <w:lang w:eastAsia="zh-CN"/>
        </w:rPr>
        <w:t xml:space="preserve"> </w:t>
      </w:r>
      <w:r w:rsidRPr="00BC1C85">
        <w:rPr>
          <w:rFonts w:ascii="宋体" w:eastAsia="宋体" w:hAnsi="宋体" w:cs="Courier New"/>
          <w:snapToGrid w:val="0"/>
          <w:sz w:val="22"/>
          <w:szCs w:val="20"/>
          <w:u w:val="single"/>
          <w:lang w:eastAsia="zh-CN"/>
        </w:rPr>
        <w:t xml:space="preserve">   </w:t>
      </w:r>
      <w:r w:rsidRPr="00BC1C85">
        <w:rPr>
          <w:rFonts w:ascii="宋体" w:eastAsia="宋体" w:hAnsi="宋体" w:cs="Courier New" w:hint="eastAsia"/>
          <w:snapToGrid w:val="0"/>
          <w:sz w:val="22"/>
          <w:szCs w:val="20"/>
          <w:u w:val="single"/>
          <w:lang w:eastAsia="zh-CN"/>
        </w:rPr>
        <w:t>（项目名称</w:t>
      </w:r>
      <w:r w:rsidRPr="00BC1C85">
        <w:rPr>
          <w:rFonts w:ascii="宋体" w:eastAsia="宋体" w:hAnsi="宋体" w:cs="Courier New" w:hint="eastAsia"/>
          <w:snapToGrid w:val="0"/>
          <w:sz w:val="22"/>
          <w:szCs w:val="20"/>
          <w:lang w:eastAsia="zh-CN"/>
        </w:rPr>
        <w:t>）采购活动，服务全部由符合政策要求的中小企业承接。相关企业（含联合体中的中小企业、签订分包意向协议的中小企业）的具体情况如下：</w:t>
      </w:r>
    </w:p>
    <w:p w14:paraId="5C8C461B" w14:textId="77777777" w:rsidR="00C7177E" w:rsidRPr="00BC1C85" w:rsidRDefault="00000000">
      <w:pPr>
        <w:spacing w:after="60" w:line="300" w:lineRule="auto"/>
        <w:ind w:firstLineChars="200" w:firstLine="440"/>
        <w:rPr>
          <w:rFonts w:ascii="宋体" w:eastAsia="宋体" w:hAnsi="宋体" w:cs="Courier New" w:hint="eastAsia"/>
          <w:snapToGrid w:val="0"/>
          <w:sz w:val="22"/>
          <w:szCs w:val="20"/>
          <w:lang w:eastAsia="zh-CN"/>
        </w:rPr>
      </w:pPr>
      <w:r w:rsidRPr="00BC1C85">
        <w:rPr>
          <w:rFonts w:ascii="宋体" w:eastAsia="宋体" w:hAnsi="宋体" w:cs="Courier New" w:hint="eastAsia"/>
          <w:snapToGrid w:val="0"/>
          <w:sz w:val="22"/>
          <w:szCs w:val="20"/>
          <w:lang w:eastAsia="zh-CN"/>
        </w:rPr>
        <w:t>1、</w:t>
      </w:r>
      <w:r w:rsidRPr="00BC1C85">
        <w:rPr>
          <w:rFonts w:ascii="宋体" w:eastAsia="宋体" w:hAnsi="宋体" w:cs="Courier New" w:hint="eastAsia"/>
          <w:snapToGrid w:val="0"/>
          <w:sz w:val="22"/>
          <w:szCs w:val="20"/>
          <w:u w:val="single"/>
          <w:lang w:eastAsia="zh-CN"/>
        </w:rPr>
        <w:t xml:space="preserve"> </w:t>
      </w:r>
      <w:r w:rsidRPr="00BC1C85">
        <w:rPr>
          <w:rFonts w:ascii="宋体" w:eastAsia="宋体" w:hAnsi="宋体" w:cs="Courier New"/>
          <w:snapToGrid w:val="0"/>
          <w:sz w:val="22"/>
          <w:szCs w:val="20"/>
          <w:u w:val="single"/>
          <w:lang w:eastAsia="zh-CN"/>
        </w:rPr>
        <w:t xml:space="preserve">   </w:t>
      </w:r>
      <w:r w:rsidRPr="00BC1C85">
        <w:rPr>
          <w:rFonts w:ascii="宋体" w:eastAsia="宋体" w:hAnsi="宋体" w:cs="Courier New" w:hint="eastAsia"/>
          <w:snapToGrid w:val="0"/>
          <w:sz w:val="22"/>
          <w:szCs w:val="20"/>
          <w:u w:val="single"/>
          <w:lang w:eastAsia="zh-CN"/>
        </w:rPr>
        <w:t xml:space="preserve">（标的名称 </w:t>
      </w:r>
      <w:r w:rsidRPr="00BC1C85">
        <w:rPr>
          <w:rFonts w:ascii="宋体" w:eastAsia="宋体" w:hAnsi="宋体" w:cs="Courier New" w:hint="eastAsia"/>
          <w:snapToGrid w:val="0"/>
          <w:sz w:val="22"/>
          <w:szCs w:val="20"/>
          <w:lang w:eastAsia="zh-CN"/>
        </w:rPr>
        <w:t>），属于</w:t>
      </w:r>
      <w:r w:rsidRPr="00BC1C85">
        <w:rPr>
          <w:rFonts w:ascii="宋体" w:eastAsia="宋体" w:hAnsi="宋体" w:cs="Courier New" w:hint="eastAsia"/>
          <w:snapToGrid w:val="0"/>
          <w:sz w:val="22"/>
          <w:szCs w:val="20"/>
          <w:u w:val="single"/>
          <w:lang w:eastAsia="zh-CN"/>
        </w:rPr>
        <w:t xml:space="preserve"> </w:t>
      </w:r>
      <w:r w:rsidRPr="00BC1C85">
        <w:rPr>
          <w:rFonts w:ascii="宋体" w:eastAsia="宋体" w:hAnsi="宋体" w:cs="Courier New"/>
          <w:snapToGrid w:val="0"/>
          <w:sz w:val="22"/>
          <w:szCs w:val="20"/>
          <w:u w:val="single"/>
          <w:lang w:eastAsia="zh-CN"/>
        </w:rPr>
        <w:t xml:space="preserve">  </w:t>
      </w:r>
      <w:r w:rsidRPr="00BC1C85">
        <w:rPr>
          <w:rFonts w:ascii="宋体" w:eastAsia="宋体" w:hAnsi="宋体" w:cs="Courier New" w:hint="eastAsia"/>
          <w:snapToGrid w:val="0"/>
          <w:sz w:val="22"/>
          <w:szCs w:val="20"/>
          <w:u w:val="single"/>
          <w:lang w:eastAsia="zh-CN"/>
        </w:rPr>
        <w:t>（采购文件中明确的所属行业</w:t>
      </w:r>
      <w:r w:rsidRPr="00BC1C85">
        <w:rPr>
          <w:rFonts w:ascii="宋体" w:eastAsia="宋体" w:hAnsi="宋体" w:cs="Courier New" w:hint="eastAsia"/>
          <w:snapToGrid w:val="0"/>
          <w:sz w:val="22"/>
          <w:szCs w:val="20"/>
          <w:lang w:eastAsia="zh-CN"/>
        </w:rPr>
        <w:t>）；承接企业为</w:t>
      </w:r>
      <w:r w:rsidRPr="00BC1C85">
        <w:rPr>
          <w:rFonts w:ascii="宋体" w:eastAsia="宋体" w:hAnsi="宋体" w:cs="Courier New" w:hint="eastAsia"/>
          <w:snapToGrid w:val="0"/>
          <w:sz w:val="22"/>
          <w:szCs w:val="20"/>
          <w:u w:val="single"/>
          <w:lang w:eastAsia="zh-CN"/>
        </w:rPr>
        <w:t xml:space="preserve"> </w:t>
      </w:r>
      <w:r w:rsidRPr="00BC1C85">
        <w:rPr>
          <w:rFonts w:ascii="宋体" w:eastAsia="宋体" w:hAnsi="宋体" w:cs="Courier New"/>
          <w:snapToGrid w:val="0"/>
          <w:sz w:val="22"/>
          <w:szCs w:val="20"/>
          <w:u w:val="single"/>
          <w:lang w:eastAsia="zh-CN"/>
        </w:rPr>
        <w:t xml:space="preserve">   </w:t>
      </w:r>
      <w:r w:rsidRPr="00BC1C85">
        <w:rPr>
          <w:rFonts w:ascii="宋体" w:eastAsia="宋体" w:hAnsi="宋体" w:cs="Courier New" w:hint="eastAsia"/>
          <w:snapToGrid w:val="0"/>
          <w:sz w:val="22"/>
          <w:szCs w:val="20"/>
          <w:u w:val="single"/>
          <w:lang w:eastAsia="zh-CN"/>
        </w:rPr>
        <w:t>（企业名称</w:t>
      </w:r>
      <w:r w:rsidRPr="00BC1C85">
        <w:rPr>
          <w:rFonts w:ascii="宋体" w:eastAsia="宋体" w:hAnsi="宋体" w:cs="Courier New" w:hint="eastAsia"/>
          <w:snapToGrid w:val="0"/>
          <w:sz w:val="22"/>
          <w:szCs w:val="20"/>
          <w:lang w:eastAsia="zh-CN"/>
        </w:rPr>
        <w:t>），从业人员</w:t>
      </w:r>
      <w:r w:rsidRPr="00BC1C85">
        <w:rPr>
          <w:rFonts w:ascii="宋体" w:eastAsia="宋体" w:hAnsi="宋体" w:cs="Courier New" w:hint="eastAsia"/>
          <w:snapToGrid w:val="0"/>
          <w:sz w:val="22"/>
          <w:szCs w:val="20"/>
          <w:u w:val="single"/>
          <w:lang w:eastAsia="zh-CN"/>
        </w:rPr>
        <w:t xml:space="preserve">    </w:t>
      </w:r>
      <w:r w:rsidRPr="00BC1C85">
        <w:rPr>
          <w:rFonts w:ascii="宋体" w:eastAsia="宋体" w:hAnsi="宋体" w:cs="Courier New" w:hint="eastAsia"/>
          <w:snapToGrid w:val="0"/>
          <w:sz w:val="22"/>
          <w:szCs w:val="20"/>
          <w:lang w:eastAsia="zh-CN"/>
        </w:rPr>
        <w:t>人，营业收入为</w:t>
      </w:r>
      <w:r w:rsidRPr="00BC1C85">
        <w:rPr>
          <w:rFonts w:ascii="宋体" w:eastAsia="宋体" w:hAnsi="宋体" w:cs="Courier New" w:hint="eastAsia"/>
          <w:snapToGrid w:val="0"/>
          <w:sz w:val="22"/>
          <w:szCs w:val="20"/>
          <w:u w:val="single"/>
          <w:lang w:eastAsia="zh-CN"/>
        </w:rPr>
        <w:t xml:space="preserve">    </w:t>
      </w:r>
      <w:r w:rsidRPr="00BC1C85">
        <w:rPr>
          <w:rFonts w:ascii="宋体" w:eastAsia="宋体" w:hAnsi="宋体" w:cs="Courier New" w:hint="eastAsia"/>
          <w:snapToGrid w:val="0"/>
          <w:sz w:val="22"/>
          <w:szCs w:val="20"/>
          <w:lang w:eastAsia="zh-CN"/>
        </w:rPr>
        <w:t>万元，资产总额为</w:t>
      </w:r>
      <w:r w:rsidRPr="00BC1C85">
        <w:rPr>
          <w:rFonts w:ascii="宋体" w:eastAsia="宋体" w:hAnsi="宋体" w:cs="Courier New" w:hint="eastAsia"/>
          <w:snapToGrid w:val="0"/>
          <w:sz w:val="22"/>
          <w:szCs w:val="20"/>
          <w:u w:val="single"/>
          <w:lang w:eastAsia="zh-CN"/>
        </w:rPr>
        <w:t xml:space="preserve">    </w:t>
      </w:r>
      <w:r w:rsidRPr="00BC1C85">
        <w:rPr>
          <w:rFonts w:ascii="宋体" w:eastAsia="宋体" w:hAnsi="宋体" w:cs="Courier New" w:hint="eastAsia"/>
          <w:snapToGrid w:val="0"/>
          <w:sz w:val="22"/>
          <w:szCs w:val="20"/>
          <w:lang w:eastAsia="zh-CN"/>
        </w:rPr>
        <w:t>万元，属于</w:t>
      </w:r>
      <w:r w:rsidRPr="00BC1C85">
        <w:rPr>
          <w:rFonts w:ascii="宋体" w:eastAsia="宋体" w:hAnsi="宋体" w:cs="Courier New" w:hint="eastAsia"/>
          <w:snapToGrid w:val="0"/>
          <w:sz w:val="22"/>
          <w:szCs w:val="20"/>
          <w:u w:val="single"/>
          <w:lang w:eastAsia="zh-CN"/>
        </w:rPr>
        <w:t xml:space="preserve"> </w:t>
      </w:r>
      <w:r w:rsidRPr="00BC1C85">
        <w:rPr>
          <w:rFonts w:ascii="宋体" w:eastAsia="宋体" w:hAnsi="宋体" w:cs="Courier New"/>
          <w:snapToGrid w:val="0"/>
          <w:sz w:val="22"/>
          <w:szCs w:val="20"/>
          <w:u w:val="single"/>
          <w:lang w:eastAsia="zh-CN"/>
        </w:rPr>
        <w:t xml:space="preserve">   </w:t>
      </w:r>
      <w:r w:rsidRPr="00BC1C85">
        <w:rPr>
          <w:rFonts w:ascii="宋体" w:eastAsia="宋体" w:hAnsi="宋体" w:cs="Courier New" w:hint="eastAsia"/>
          <w:snapToGrid w:val="0"/>
          <w:sz w:val="22"/>
          <w:szCs w:val="20"/>
          <w:u w:val="single"/>
          <w:lang w:eastAsia="zh-CN"/>
        </w:rPr>
        <w:t>（中型企业、小型企业、微型企业</w:t>
      </w:r>
      <w:r w:rsidRPr="00BC1C85">
        <w:rPr>
          <w:rFonts w:ascii="宋体" w:eastAsia="宋体" w:hAnsi="宋体" w:cs="Courier New" w:hint="eastAsia"/>
          <w:snapToGrid w:val="0"/>
          <w:sz w:val="22"/>
          <w:szCs w:val="20"/>
          <w:lang w:eastAsia="zh-CN"/>
        </w:rPr>
        <w:t>）；</w:t>
      </w:r>
    </w:p>
    <w:p w14:paraId="0C6A5094" w14:textId="77777777" w:rsidR="00C7177E" w:rsidRPr="00BC1C85" w:rsidRDefault="00000000">
      <w:pPr>
        <w:spacing w:after="60" w:line="300" w:lineRule="auto"/>
        <w:ind w:firstLineChars="200" w:firstLine="440"/>
        <w:rPr>
          <w:rFonts w:ascii="宋体" w:eastAsia="宋体" w:hAnsi="宋体" w:cs="Courier New" w:hint="eastAsia"/>
          <w:snapToGrid w:val="0"/>
          <w:sz w:val="22"/>
          <w:szCs w:val="20"/>
          <w:lang w:eastAsia="zh-CN"/>
        </w:rPr>
      </w:pPr>
      <w:r w:rsidRPr="00BC1C85">
        <w:rPr>
          <w:rFonts w:ascii="宋体" w:eastAsia="宋体" w:hAnsi="宋体" w:cs="Courier New" w:hint="eastAsia"/>
          <w:snapToGrid w:val="0"/>
          <w:sz w:val="22"/>
          <w:szCs w:val="20"/>
          <w:lang w:eastAsia="zh-CN"/>
        </w:rPr>
        <w:t>2、</w:t>
      </w:r>
      <w:r w:rsidRPr="00BC1C85">
        <w:rPr>
          <w:rFonts w:ascii="宋体" w:eastAsia="宋体" w:hAnsi="宋体" w:cs="Courier New" w:hint="eastAsia"/>
          <w:snapToGrid w:val="0"/>
          <w:sz w:val="22"/>
          <w:szCs w:val="20"/>
          <w:u w:val="single"/>
          <w:lang w:eastAsia="zh-CN"/>
        </w:rPr>
        <w:t xml:space="preserve"> </w:t>
      </w:r>
      <w:r w:rsidRPr="00BC1C85">
        <w:rPr>
          <w:rFonts w:ascii="宋体" w:eastAsia="宋体" w:hAnsi="宋体" w:cs="Courier New"/>
          <w:snapToGrid w:val="0"/>
          <w:sz w:val="22"/>
          <w:szCs w:val="20"/>
          <w:u w:val="single"/>
          <w:lang w:eastAsia="zh-CN"/>
        </w:rPr>
        <w:t xml:space="preserve">   </w:t>
      </w:r>
      <w:r w:rsidRPr="00BC1C85">
        <w:rPr>
          <w:rFonts w:ascii="宋体" w:eastAsia="宋体" w:hAnsi="宋体" w:cs="Courier New" w:hint="eastAsia"/>
          <w:snapToGrid w:val="0"/>
          <w:sz w:val="22"/>
          <w:szCs w:val="20"/>
          <w:u w:val="single"/>
          <w:lang w:eastAsia="zh-CN"/>
        </w:rPr>
        <w:t>（标的名称</w:t>
      </w:r>
      <w:r w:rsidRPr="00BC1C85">
        <w:rPr>
          <w:rFonts w:ascii="宋体" w:eastAsia="宋体" w:hAnsi="宋体" w:cs="Courier New" w:hint="eastAsia"/>
          <w:snapToGrid w:val="0"/>
          <w:sz w:val="22"/>
          <w:szCs w:val="20"/>
          <w:lang w:eastAsia="zh-CN"/>
        </w:rPr>
        <w:t>），属于</w:t>
      </w:r>
      <w:r w:rsidRPr="00BC1C85">
        <w:rPr>
          <w:rFonts w:ascii="宋体" w:eastAsia="宋体" w:hAnsi="宋体" w:cs="Courier New" w:hint="eastAsia"/>
          <w:snapToGrid w:val="0"/>
          <w:sz w:val="22"/>
          <w:szCs w:val="20"/>
          <w:u w:val="single"/>
          <w:lang w:eastAsia="zh-CN"/>
        </w:rPr>
        <w:t xml:space="preserve"> </w:t>
      </w:r>
      <w:r w:rsidRPr="00BC1C85">
        <w:rPr>
          <w:rFonts w:ascii="宋体" w:eastAsia="宋体" w:hAnsi="宋体" w:cs="Courier New"/>
          <w:snapToGrid w:val="0"/>
          <w:sz w:val="22"/>
          <w:szCs w:val="20"/>
          <w:u w:val="single"/>
          <w:lang w:eastAsia="zh-CN"/>
        </w:rPr>
        <w:t xml:space="preserve">   </w:t>
      </w:r>
      <w:r w:rsidRPr="00BC1C85">
        <w:rPr>
          <w:rFonts w:ascii="宋体" w:eastAsia="宋体" w:hAnsi="宋体" w:cs="Courier New" w:hint="eastAsia"/>
          <w:snapToGrid w:val="0"/>
          <w:sz w:val="22"/>
          <w:szCs w:val="20"/>
          <w:u w:val="single"/>
          <w:lang w:eastAsia="zh-CN"/>
        </w:rPr>
        <w:t>（采购文件中明确的所属行业</w:t>
      </w:r>
      <w:r w:rsidRPr="00BC1C85">
        <w:rPr>
          <w:rFonts w:ascii="宋体" w:eastAsia="宋体" w:hAnsi="宋体" w:cs="Courier New" w:hint="eastAsia"/>
          <w:snapToGrid w:val="0"/>
          <w:sz w:val="22"/>
          <w:szCs w:val="20"/>
          <w:lang w:eastAsia="zh-CN"/>
        </w:rPr>
        <w:t>）；承接企业为</w:t>
      </w:r>
      <w:r w:rsidRPr="00BC1C85">
        <w:rPr>
          <w:rFonts w:ascii="宋体" w:eastAsia="宋体" w:hAnsi="宋体" w:cs="Courier New" w:hint="eastAsia"/>
          <w:snapToGrid w:val="0"/>
          <w:sz w:val="22"/>
          <w:szCs w:val="20"/>
          <w:u w:val="single"/>
          <w:lang w:eastAsia="zh-CN"/>
        </w:rPr>
        <w:t xml:space="preserve"> </w:t>
      </w:r>
      <w:r w:rsidRPr="00BC1C85">
        <w:rPr>
          <w:rFonts w:ascii="宋体" w:eastAsia="宋体" w:hAnsi="宋体" w:cs="Courier New"/>
          <w:snapToGrid w:val="0"/>
          <w:sz w:val="22"/>
          <w:szCs w:val="20"/>
          <w:u w:val="single"/>
          <w:lang w:eastAsia="zh-CN"/>
        </w:rPr>
        <w:t xml:space="preserve">   </w:t>
      </w:r>
      <w:r w:rsidRPr="00BC1C85">
        <w:rPr>
          <w:rFonts w:ascii="宋体" w:eastAsia="宋体" w:hAnsi="宋体" w:cs="Courier New" w:hint="eastAsia"/>
          <w:snapToGrid w:val="0"/>
          <w:sz w:val="22"/>
          <w:szCs w:val="20"/>
          <w:u w:val="single"/>
          <w:lang w:eastAsia="zh-CN"/>
        </w:rPr>
        <w:t>（企业名称</w:t>
      </w:r>
      <w:r w:rsidRPr="00BC1C85">
        <w:rPr>
          <w:rFonts w:ascii="宋体" w:eastAsia="宋体" w:hAnsi="宋体" w:cs="Courier New" w:hint="eastAsia"/>
          <w:snapToGrid w:val="0"/>
          <w:sz w:val="22"/>
          <w:szCs w:val="20"/>
          <w:lang w:eastAsia="zh-CN"/>
        </w:rPr>
        <w:t>），从业人员</w:t>
      </w:r>
      <w:r w:rsidRPr="00BC1C85">
        <w:rPr>
          <w:rFonts w:ascii="宋体" w:eastAsia="宋体" w:hAnsi="宋体" w:cs="Courier New" w:hint="eastAsia"/>
          <w:snapToGrid w:val="0"/>
          <w:sz w:val="22"/>
          <w:szCs w:val="20"/>
          <w:u w:val="single"/>
          <w:lang w:eastAsia="zh-CN"/>
        </w:rPr>
        <w:t xml:space="preserve">    </w:t>
      </w:r>
      <w:r w:rsidRPr="00BC1C85">
        <w:rPr>
          <w:rFonts w:ascii="宋体" w:eastAsia="宋体" w:hAnsi="宋体" w:cs="Courier New" w:hint="eastAsia"/>
          <w:snapToGrid w:val="0"/>
          <w:sz w:val="22"/>
          <w:szCs w:val="20"/>
          <w:lang w:eastAsia="zh-CN"/>
        </w:rPr>
        <w:t>人，营业收入为</w:t>
      </w:r>
      <w:r w:rsidRPr="00BC1C85">
        <w:rPr>
          <w:rFonts w:ascii="宋体" w:eastAsia="宋体" w:hAnsi="宋体" w:cs="Courier New" w:hint="eastAsia"/>
          <w:snapToGrid w:val="0"/>
          <w:sz w:val="22"/>
          <w:szCs w:val="20"/>
          <w:u w:val="single"/>
          <w:lang w:eastAsia="zh-CN"/>
        </w:rPr>
        <w:t xml:space="preserve">    </w:t>
      </w:r>
      <w:r w:rsidRPr="00BC1C85">
        <w:rPr>
          <w:rFonts w:ascii="宋体" w:eastAsia="宋体" w:hAnsi="宋体" w:cs="Courier New" w:hint="eastAsia"/>
          <w:snapToGrid w:val="0"/>
          <w:sz w:val="22"/>
          <w:szCs w:val="20"/>
          <w:lang w:eastAsia="zh-CN"/>
        </w:rPr>
        <w:t>万元，资产总额为</w:t>
      </w:r>
      <w:r w:rsidRPr="00BC1C85">
        <w:rPr>
          <w:rFonts w:ascii="宋体" w:eastAsia="宋体" w:hAnsi="宋体" w:cs="Courier New" w:hint="eastAsia"/>
          <w:snapToGrid w:val="0"/>
          <w:sz w:val="22"/>
          <w:szCs w:val="20"/>
          <w:u w:val="single"/>
          <w:lang w:eastAsia="zh-CN"/>
        </w:rPr>
        <w:t xml:space="preserve">    </w:t>
      </w:r>
      <w:r w:rsidRPr="00BC1C85">
        <w:rPr>
          <w:rFonts w:ascii="宋体" w:eastAsia="宋体" w:hAnsi="宋体" w:cs="Courier New" w:hint="eastAsia"/>
          <w:snapToGrid w:val="0"/>
          <w:sz w:val="22"/>
          <w:szCs w:val="20"/>
          <w:lang w:eastAsia="zh-CN"/>
        </w:rPr>
        <w:t>万元，属于</w:t>
      </w:r>
      <w:r w:rsidRPr="00BC1C85">
        <w:rPr>
          <w:rFonts w:ascii="宋体" w:eastAsia="宋体" w:hAnsi="宋体" w:cs="Courier New" w:hint="eastAsia"/>
          <w:snapToGrid w:val="0"/>
          <w:sz w:val="22"/>
          <w:szCs w:val="20"/>
          <w:u w:val="single"/>
          <w:lang w:eastAsia="zh-CN"/>
        </w:rPr>
        <w:t xml:space="preserve"> </w:t>
      </w:r>
      <w:r w:rsidRPr="00BC1C85">
        <w:rPr>
          <w:rFonts w:ascii="宋体" w:eastAsia="宋体" w:hAnsi="宋体" w:cs="Courier New"/>
          <w:snapToGrid w:val="0"/>
          <w:sz w:val="22"/>
          <w:szCs w:val="20"/>
          <w:u w:val="single"/>
          <w:lang w:eastAsia="zh-CN"/>
        </w:rPr>
        <w:t xml:space="preserve">   </w:t>
      </w:r>
      <w:r w:rsidRPr="00BC1C85">
        <w:rPr>
          <w:rFonts w:ascii="宋体" w:eastAsia="宋体" w:hAnsi="宋体" w:cs="Courier New" w:hint="eastAsia"/>
          <w:snapToGrid w:val="0"/>
          <w:sz w:val="22"/>
          <w:szCs w:val="20"/>
          <w:u w:val="single"/>
          <w:lang w:eastAsia="zh-CN"/>
        </w:rPr>
        <w:t>（中型企业、小型企业、微型企业</w:t>
      </w:r>
      <w:r w:rsidRPr="00BC1C85">
        <w:rPr>
          <w:rFonts w:ascii="宋体" w:eastAsia="宋体" w:hAnsi="宋体" w:cs="Courier New" w:hint="eastAsia"/>
          <w:snapToGrid w:val="0"/>
          <w:sz w:val="22"/>
          <w:szCs w:val="20"/>
          <w:lang w:eastAsia="zh-CN"/>
        </w:rPr>
        <w:t>）；</w:t>
      </w:r>
    </w:p>
    <w:p w14:paraId="65A1FE47" w14:textId="77777777" w:rsidR="00C7177E" w:rsidRPr="00BC1C85" w:rsidRDefault="00000000">
      <w:pPr>
        <w:spacing w:after="60" w:line="300" w:lineRule="auto"/>
        <w:ind w:firstLineChars="200" w:firstLine="440"/>
        <w:rPr>
          <w:rFonts w:ascii="宋体" w:eastAsia="宋体" w:hAnsi="宋体" w:cs="Courier New" w:hint="eastAsia"/>
          <w:snapToGrid w:val="0"/>
          <w:sz w:val="22"/>
          <w:szCs w:val="20"/>
          <w:lang w:eastAsia="zh-CN"/>
        </w:rPr>
      </w:pPr>
      <w:r w:rsidRPr="00BC1C85">
        <w:rPr>
          <w:rFonts w:ascii="宋体" w:eastAsia="宋体" w:hAnsi="宋体" w:cs="Courier New" w:hint="eastAsia"/>
          <w:snapToGrid w:val="0"/>
          <w:sz w:val="22"/>
          <w:szCs w:val="20"/>
          <w:lang w:eastAsia="zh-CN"/>
        </w:rPr>
        <w:t>……</w:t>
      </w:r>
    </w:p>
    <w:p w14:paraId="12A4D2B2" w14:textId="77777777" w:rsidR="00C7177E" w:rsidRPr="00BC1C85" w:rsidRDefault="00000000">
      <w:pPr>
        <w:spacing w:after="60" w:line="300" w:lineRule="auto"/>
        <w:ind w:firstLineChars="200" w:firstLine="440"/>
        <w:rPr>
          <w:rFonts w:ascii="宋体" w:eastAsia="宋体" w:hAnsi="宋体" w:cs="Courier New" w:hint="eastAsia"/>
          <w:snapToGrid w:val="0"/>
          <w:sz w:val="22"/>
          <w:szCs w:val="20"/>
          <w:lang w:eastAsia="zh-CN"/>
        </w:rPr>
      </w:pPr>
      <w:r w:rsidRPr="00BC1C85">
        <w:rPr>
          <w:rFonts w:ascii="宋体" w:eastAsia="宋体" w:hAnsi="宋体" w:cs="Courier New" w:hint="eastAsia"/>
          <w:snapToGrid w:val="0"/>
          <w:sz w:val="22"/>
          <w:szCs w:val="20"/>
          <w:lang w:eastAsia="zh-CN"/>
        </w:rPr>
        <w:t>以上企业，不属于大企业的分支机构，不存在控股股东为大企业的情形，也不存在与大企业的负责人为同一人的情形。</w:t>
      </w:r>
    </w:p>
    <w:p w14:paraId="5833B587" w14:textId="77777777" w:rsidR="00C7177E" w:rsidRPr="00BC1C85" w:rsidRDefault="00000000">
      <w:pPr>
        <w:spacing w:after="60" w:line="300" w:lineRule="auto"/>
        <w:ind w:firstLineChars="200" w:firstLine="440"/>
        <w:rPr>
          <w:rFonts w:ascii="宋体" w:eastAsia="宋体" w:hAnsi="宋体" w:cs="Courier New" w:hint="eastAsia"/>
          <w:snapToGrid w:val="0"/>
          <w:sz w:val="22"/>
          <w:szCs w:val="20"/>
          <w:lang w:eastAsia="zh-CN"/>
        </w:rPr>
      </w:pPr>
      <w:r w:rsidRPr="00BC1C85">
        <w:rPr>
          <w:rFonts w:ascii="宋体" w:eastAsia="宋体" w:hAnsi="宋体" w:cs="Courier New" w:hint="eastAsia"/>
          <w:snapToGrid w:val="0"/>
          <w:sz w:val="22"/>
          <w:szCs w:val="20"/>
          <w:lang w:eastAsia="zh-CN"/>
        </w:rPr>
        <w:t>本公司对上述声明的真实性负责。如有虚假，将依法承担相应责任。</w:t>
      </w:r>
    </w:p>
    <w:p w14:paraId="52C7E517" w14:textId="77777777" w:rsidR="00C7177E" w:rsidRDefault="00000000">
      <w:pPr>
        <w:spacing w:after="60" w:line="300" w:lineRule="auto"/>
        <w:ind w:firstLineChars="200" w:firstLine="440"/>
        <w:rPr>
          <w:rFonts w:ascii="宋体" w:eastAsia="宋体" w:hAnsi="宋体" w:cs="Courier New" w:hint="eastAsia"/>
          <w:snapToGrid w:val="0"/>
          <w:sz w:val="22"/>
          <w:szCs w:val="20"/>
          <w:lang w:eastAsia="zh-CN"/>
        </w:rPr>
      </w:pPr>
      <w:r w:rsidRPr="00BC1C85">
        <w:rPr>
          <w:rFonts w:ascii="宋体" w:eastAsia="宋体" w:hAnsi="宋体" w:cs="Courier New" w:hint="eastAsia"/>
          <w:snapToGrid w:val="0"/>
          <w:sz w:val="22"/>
          <w:szCs w:val="20"/>
          <w:lang w:eastAsia="zh-CN"/>
        </w:rPr>
        <w:t>本企业已知悉《政府采购促进中小企业发展管理办法》（财库〔2020〕46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59AC9685" w14:textId="77777777" w:rsidR="00C7177E" w:rsidRDefault="00C7177E">
      <w:pPr>
        <w:spacing w:after="60" w:line="300" w:lineRule="auto"/>
        <w:rPr>
          <w:rFonts w:ascii="宋体" w:eastAsia="宋体" w:hAnsi="宋体" w:cs="Courier New" w:hint="eastAsia"/>
          <w:snapToGrid w:val="0"/>
          <w:sz w:val="22"/>
          <w:szCs w:val="20"/>
          <w:lang w:eastAsia="zh-CN"/>
        </w:rPr>
      </w:pPr>
    </w:p>
    <w:p w14:paraId="4D174D20" w14:textId="77777777" w:rsidR="00C7177E" w:rsidRDefault="00000000">
      <w:pPr>
        <w:spacing w:after="60" w:line="300" w:lineRule="auto"/>
        <w:ind w:firstLineChars="200" w:firstLine="440"/>
        <w:jc w:val="right"/>
        <w:rPr>
          <w:rFonts w:ascii="宋体" w:eastAsia="宋体" w:hAnsi="宋体" w:cs="Courier New" w:hint="eastAsia"/>
          <w:snapToGrid w:val="0"/>
          <w:sz w:val="22"/>
          <w:szCs w:val="20"/>
          <w:lang w:eastAsia="zh-CN"/>
        </w:rPr>
      </w:pPr>
      <w:r>
        <w:rPr>
          <w:rFonts w:ascii="宋体" w:eastAsia="宋体" w:hAnsi="宋体" w:cs="Courier New" w:hint="eastAsia"/>
          <w:snapToGrid w:val="0"/>
          <w:sz w:val="22"/>
          <w:szCs w:val="20"/>
          <w:lang w:eastAsia="zh-CN"/>
        </w:rPr>
        <w:t>投标供应商</w:t>
      </w:r>
      <w:r>
        <w:rPr>
          <w:rFonts w:ascii="宋体" w:eastAsia="宋体" w:hAnsi="宋体" w:cs="Courier New"/>
          <w:snapToGrid w:val="0"/>
          <w:sz w:val="22"/>
          <w:szCs w:val="20"/>
          <w:lang w:eastAsia="zh-CN"/>
        </w:rPr>
        <w:t>(</w:t>
      </w:r>
      <w:r>
        <w:rPr>
          <w:rFonts w:ascii="宋体" w:eastAsia="宋体" w:hAnsi="宋体" w:cs="Courier New" w:hint="eastAsia"/>
          <w:snapToGrid w:val="0"/>
          <w:sz w:val="22"/>
          <w:szCs w:val="20"/>
          <w:lang w:eastAsia="zh-CN"/>
        </w:rPr>
        <w:t>公章</w:t>
      </w:r>
      <w:r>
        <w:rPr>
          <w:rFonts w:ascii="宋体" w:eastAsia="宋体" w:hAnsi="宋体" w:cs="Courier New"/>
          <w:snapToGrid w:val="0"/>
          <w:sz w:val="22"/>
          <w:szCs w:val="20"/>
          <w:lang w:eastAsia="zh-CN"/>
        </w:rPr>
        <w:t>)</w:t>
      </w:r>
      <w:r>
        <w:rPr>
          <w:rFonts w:ascii="宋体" w:eastAsia="宋体" w:hAnsi="宋体" w:cs="Courier New" w:hint="eastAsia"/>
          <w:snapToGrid w:val="0"/>
          <w:sz w:val="22"/>
          <w:szCs w:val="20"/>
          <w:lang w:eastAsia="zh-CN"/>
        </w:rPr>
        <w:t>：</w:t>
      </w:r>
      <w:r>
        <w:rPr>
          <w:rFonts w:ascii="宋体" w:eastAsia="宋体" w:hAnsi="宋体" w:cs="Courier New" w:hint="eastAsia"/>
          <w:snapToGrid w:val="0"/>
          <w:sz w:val="22"/>
          <w:szCs w:val="20"/>
          <w:u w:val="single"/>
          <w:lang w:eastAsia="zh-CN"/>
        </w:rPr>
        <w:t xml:space="preserve">           </w:t>
      </w:r>
      <w:r>
        <w:rPr>
          <w:rFonts w:ascii="宋体" w:eastAsia="宋体" w:hAnsi="宋体" w:cs="Courier New" w:hint="eastAsia"/>
          <w:snapToGrid w:val="0"/>
          <w:sz w:val="22"/>
          <w:szCs w:val="20"/>
          <w:lang w:eastAsia="zh-CN"/>
        </w:rPr>
        <w:t>；</w:t>
      </w:r>
    </w:p>
    <w:p w14:paraId="11F6922E" w14:textId="77777777" w:rsidR="00C7177E" w:rsidRDefault="00000000">
      <w:pPr>
        <w:spacing w:after="60" w:line="300" w:lineRule="auto"/>
        <w:jc w:val="right"/>
        <w:rPr>
          <w:rFonts w:ascii="宋体" w:eastAsia="宋体" w:hAnsi="宋体" w:hint="eastAsia"/>
          <w:sz w:val="22"/>
          <w:szCs w:val="28"/>
          <w:lang w:eastAsia="zh-CN"/>
        </w:rPr>
      </w:pPr>
      <w:r>
        <w:rPr>
          <w:rFonts w:ascii="宋体" w:eastAsia="宋体" w:hAnsi="宋体" w:cs="Courier New" w:hint="eastAsia"/>
          <w:snapToGrid w:val="0"/>
          <w:sz w:val="22"/>
          <w:szCs w:val="20"/>
          <w:lang w:eastAsia="zh-CN"/>
        </w:rPr>
        <w:t>日期：</w:t>
      </w:r>
      <w:r>
        <w:rPr>
          <w:rFonts w:ascii="宋体" w:eastAsia="宋体" w:hAnsi="宋体" w:hint="eastAsia"/>
          <w:sz w:val="22"/>
          <w:szCs w:val="28"/>
          <w:u w:val="single"/>
          <w:lang w:eastAsia="zh-CN"/>
        </w:rPr>
        <w:t xml:space="preserve">      </w:t>
      </w:r>
      <w:r>
        <w:rPr>
          <w:rFonts w:ascii="宋体" w:eastAsia="宋体" w:hAnsi="宋体" w:hint="eastAsia"/>
          <w:sz w:val="22"/>
          <w:szCs w:val="28"/>
          <w:lang w:eastAsia="zh-CN"/>
        </w:rPr>
        <w:t>年</w:t>
      </w:r>
      <w:r>
        <w:rPr>
          <w:rFonts w:ascii="宋体" w:eastAsia="宋体" w:hAnsi="宋体" w:hint="eastAsia"/>
          <w:sz w:val="22"/>
          <w:szCs w:val="28"/>
          <w:u w:val="single"/>
          <w:lang w:eastAsia="zh-CN"/>
        </w:rPr>
        <w:t xml:space="preserve">      </w:t>
      </w:r>
      <w:r>
        <w:rPr>
          <w:rFonts w:ascii="宋体" w:eastAsia="宋体" w:hAnsi="宋体" w:hint="eastAsia"/>
          <w:sz w:val="22"/>
          <w:szCs w:val="28"/>
          <w:lang w:eastAsia="zh-CN"/>
        </w:rPr>
        <w:t xml:space="preserve">月 </w:t>
      </w:r>
      <w:r>
        <w:rPr>
          <w:rFonts w:ascii="宋体" w:eastAsia="宋体" w:hAnsi="宋体" w:hint="eastAsia"/>
          <w:sz w:val="22"/>
          <w:szCs w:val="28"/>
          <w:u w:val="single"/>
          <w:lang w:eastAsia="zh-CN"/>
        </w:rPr>
        <w:t xml:space="preserve">      </w:t>
      </w:r>
      <w:r>
        <w:rPr>
          <w:rFonts w:ascii="宋体" w:eastAsia="宋体" w:hAnsi="宋体" w:hint="eastAsia"/>
          <w:sz w:val="22"/>
          <w:szCs w:val="28"/>
          <w:lang w:eastAsia="zh-CN"/>
        </w:rPr>
        <w:t>日</w:t>
      </w:r>
    </w:p>
    <w:p w14:paraId="3B52A21D" w14:textId="77777777" w:rsidR="00C7177E" w:rsidRDefault="00C7177E">
      <w:pPr>
        <w:spacing w:after="60" w:line="300" w:lineRule="auto"/>
        <w:rPr>
          <w:rFonts w:ascii="宋体" w:eastAsia="宋体" w:hAnsi="宋体" w:cs="Courier New" w:hint="eastAsia"/>
          <w:snapToGrid w:val="0"/>
          <w:sz w:val="22"/>
          <w:szCs w:val="20"/>
          <w:lang w:eastAsia="zh-CN"/>
        </w:rPr>
      </w:pPr>
    </w:p>
    <w:p w14:paraId="6C21FD3C" w14:textId="77777777" w:rsidR="00C7177E" w:rsidRDefault="00000000">
      <w:pPr>
        <w:widowControl w:val="0"/>
        <w:spacing w:afterLines="25" w:after="60" w:line="300" w:lineRule="auto"/>
        <w:ind w:leftChars="-118" w:left="-283" w:rightChars="-142" w:right="-341"/>
        <w:rPr>
          <w:rFonts w:ascii="宋体" w:eastAsia="宋体" w:hAnsi="宋体" w:hint="eastAsia"/>
          <w:kern w:val="2"/>
          <w:sz w:val="22"/>
          <w:szCs w:val="28"/>
          <w:lang w:eastAsia="zh-CN"/>
        </w:rPr>
      </w:pPr>
      <w:r>
        <w:rPr>
          <w:rFonts w:ascii="宋体" w:eastAsia="宋体" w:hAnsi="宋体" w:cs="Courier New" w:hint="eastAsia"/>
          <w:b/>
          <w:snapToGrid w:val="0"/>
          <w:color w:val="FF0000"/>
          <w:sz w:val="22"/>
          <w:szCs w:val="20"/>
          <w:lang w:eastAsia="zh-CN"/>
        </w:rPr>
        <w:t>备注：</w:t>
      </w:r>
      <w:r>
        <w:rPr>
          <w:rFonts w:ascii="宋体" w:eastAsia="宋体" w:hAnsi="宋体" w:cs="Courier New"/>
          <w:snapToGrid w:val="0"/>
          <w:sz w:val="22"/>
          <w:szCs w:val="20"/>
          <w:lang w:eastAsia="zh-CN"/>
        </w:rPr>
        <w:t xml:space="preserve"> </w:t>
      </w:r>
      <w:r>
        <w:rPr>
          <w:rFonts w:ascii="宋体" w:eastAsia="宋体" w:hAnsi="宋体" w:cs="Courier New" w:hint="eastAsia"/>
          <w:snapToGrid w:val="0"/>
          <w:sz w:val="22"/>
          <w:szCs w:val="20"/>
          <w:lang w:eastAsia="zh-CN"/>
        </w:rPr>
        <w:t>从业人员、营业收入、资产总额填报上一年度数据，无上一年度数据的新成立企业可不填报</w:t>
      </w:r>
    </w:p>
    <w:p w14:paraId="6EFCEAAB" w14:textId="77777777" w:rsidR="00C7177E" w:rsidRDefault="00C7177E">
      <w:pPr>
        <w:widowControl w:val="0"/>
        <w:spacing w:afterLines="25" w:after="60" w:line="300" w:lineRule="auto"/>
        <w:ind w:leftChars="-118" w:left="-283" w:rightChars="-142" w:right="-341"/>
        <w:jc w:val="both"/>
        <w:rPr>
          <w:rFonts w:ascii="宋体" w:eastAsia="宋体" w:hAnsi="宋体" w:cs="Courier New" w:hint="eastAsia"/>
          <w:snapToGrid w:val="0"/>
          <w:kern w:val="2"/>
          <w:sz w:val="22"/>
          <w:szCs w:val="20"/>
          <w:lang w:eastAsia="zh-CN"/>
        </w:rPr>
      </w:pPr>
    </w:p>
    <w:p w14:paraId="77C39655" w14:textId="77777777" w:rsidR="00C7177E" w:rsidRDefault="00000000">
      <w:pPr>
        <w:rPr>
          <w:rFonts w:ascii="宋体" w:eastAsia="宋体" w:hAnsi="宋体" w:cs="Courier New" w:hint="eastAsia"/>
          <w:b/>
          <w:snapToGrid w:val="0"/>
          <w:color w:val="FF0000"/>
          <w:kern w:val="2"/>
          <w:sz w:val="22"/>
          <w:szCs w:val="20"/>
          <w:lang w:eastAsia="zh-CN"/>
        </w:rPr>
      </w:pPr>
      <w:r>
        <w:rPr>
          <w:rFonts w:ascii="宋体" w:eastAsia="宋体" w:hAnsi="宋体" w:cs="Courier New" w:hint="eastAsia"/>
          <w:b/>
          <w:snapToGrid w:val="0"/>
          <w:color w:val="FF0000"/>
          <w:kern w:val="2"/>
          <w:sz w:val="22"/>
          <w:szCs w:val="20"/>
          <w:lang w:eastAsia="zh-CN"/>
        </w:rPr>
        <w:br w:type="page"/>
      </w:r>
    </w:p>
    <w:p w14:paraId="256B3098" w14:textId="77777777" w:rsidR="00C7177E" w:rsidRDefault="00000000">
      <w:pPr>
        <w:widowControl w:val="0"/>
        <w:spacing w:afterLines="25" w:after="60"/>
        <w:ind w:leftChars="-118" w:left="-283" w:rightChars="-142" w:right="-341"/>
        <w:jc w:val="center"/>
        <w:rPr>
          <w:rFonts w:ascii="宋体" w:eastAsia="宋体" w:hAnsi="宋体" w:hint="eastAsia"/>
          <w:b/>
          <w:kern w:val="2"/>
          <w:sz w:val="36"/>
          <w:szCs w:val="36"/>
          <w:lang w:eastAsia="zh-CN"/>
        </w:rPr>
      </w:pPr>
      <w:r>
        <w:rPr>
          <w:rFonts w:ascii="宋体" w:eastAsia="宋体" w:hAnsi="宋体" w:hint="eastAsia"/>
          <w:b/>
          <w:kern w:val="2"/>
          <w:sz w:val="32"/>
          <w:szCs w:val="32"/>
          <w:lang w:eastAsia="zh-CN"/>
        </w:rPr>
        <w:t>2、</w:t>
      </w:r>
      <w:r>
        <w:rPr>
          <w:rFonts w:ascii="宋体" w:eastAsia="宋体" w:hAnsi="宋体" w:hint="eastAsia"/>
          <w:b/>
          <w:kern w:val="2"/>
          <w:sz w:val="36"/>
          <w:szCs w:val="36"/>
          <w:lang w:eastAsia="zh-CN"/>
        </w:rPr>
        <w:t>监狱企业</w:t>
      </w:r>
      <w:r>
        <w:rPr>
          <w:rFonts w:ascii="宋体" w:eastAsia="宋体" w:hAnsi="宋体"/>
          <w:b/>
          <w:kern w:val="2"/>
          <w:sz w:val="36"/>
          <w:szCs w:val="36"/>
          <w:lang w:eastAsia="zh-CN"/>
        </w:rPr>
        <w:t>证明文件</w:t>
      </w:r>
      <w:r>
        <w:rPr>
          <w:rFonts w:ascii="宋体" w:eastAsia="宋体" w:hAnsi="宋体" w:hint="eastAsia"/>
          <w:b/>
          <w:kern w:val="2"/>
          <w:sz w:val="36"/>
          <w:szCs w:val="36"/>
          <w:lang w:eastAsia="zh-CN"/>
        </w:rPr>
        <w:t>要求</w:t>
      </w:r>
    </w:p>
    <w:p w14:paraId="1C33F87C" w14:textId="77777777" w:rsidR="00C7177E" w:rsidRDefault="00000000">
      <w:pPr>
        <w:widowControl w:val="0"/>
        <w:spacing w:line="300" w:lineRule="auto"/>
        <w:ind w:leftChars="-118" w:left="-283" w:rightChars="-142" w:right="-341" w:firstLineChars="200" w:firstLine="440"/>
        <w:jc w:val="both"/>
        <w:rPr>
          <w:rFonts w:ascii="宋体" w:eastAsia="宋体" w:hAnsi="宋体" w:cs="Courier New" w:hint="eastAsia"/>
          <w:snapToGrid w:val="0"/>
          <w:kern w:val="2"/>
          <w:sz w:val="22"/>
          <w:szCs w:val="20"/>
          <w:lang w:eastAsia="zh-CN"/>
        </w:rPr>
      </w:pPr>
      <w:r>
        <w:rPr>
          <w:rFonts w:ascii="宋体" w:eastAsia="宋体" w:hAnsi="宋体" w:cs="Courier New" w:hint="eastAsia"/>
          <w:snapToGrid w:val="0"/>
          <w:kern w:val="2"/>
          <w:sz w:val="22"/>
          <w:szCs w:val="20"/>
          <w:lang w:eastAsia="zh-CN"/>
        </w:rPr>
        <w:t>属于监狱企业的应当提供由省级以上监狱管理局、戒毒管理局（含新疆生产建设兵团）出具的属于监狱企业的证明文件。否则视为在本项目中放弃政府采购政策扶持，不进行价格扣除。</w:t>
      </w:r>
    </w:p>
    <w:p w14:paraId="10D0688B" w14:textId="77777777" w:rsidR="00C7177E" w:rsidRDefault="00000000">
      <w:pPr>
        <w:widowControl w:val="0"/>
        <w:spacing w:line="300" w:lineRule="auto"/>
        <w:ind w:leftChars="-118" w:left="-283" w:rightChars="-142" w:right="-341" w:firstLineChars="200" w:firstLine="440"/>
        <w:jc w:val="right"/>
        <w:rPr>
          <w:rFonts w:ascii="宋体" w:eastAsia="宋体" w:hAnsi="宋体" w:cs="Courier New" w:hint="eastAsia"/>
          <w:snapToGrid w:val="0"/>
          <w:kern w:val="2"/>
          <w:sz w:val="22"/>
          <w:szCs w:val="20"/>
          <w:lang w:eastAsia="zh-CN"/>
        </w:rPr>
      </w:pPr>
      <w:r>
        <w:rPr>
          <w:rFonts w:ascii="宋体" w:eastAsia="宋体" w:hAnsi="宋体" w:cs="Courier New" w:hint="eastAsia"/>
          <w:snapToGrid w:val="0"/>
          <w:kern w:val="2"/>
          <w:sz w:val="22"/>
          <w:szCs w:val="20"/>
          <w:lang w:eastAsia="zh-CN"/>
        </w:rPr>
        <w:t>投标供应商</w:t>
      </w:r>
      <w:r>
        <w:rPr>
          <w:rFonts w:ascii="宋体" w:eastAsia="宋体" w:hAnsi="宋体" w:cs="Courier New"/>
          <w:snapToGrid w:val="0"/>
          <w:kern w:val="2"/>
          <w:sz w:val="22"/>
          <w:szCs w:val="20"/>
          <w:lang w:eastAsia="zh-CN"/>
        </w:rPr>
        <w:t>(</w:t>
      </w:r>
      <w:r>
        <w:rPr>
          <w:rFonts w:ascii="宋体" w:eastAsia="宋体" w:hAnsi="宋体" w:cs="Courier New" w:hint="eastAsia"/>
          <w:snapToGrid w:val="0"/>
          <w:kern w:val="2"/>
          <w:sz w:val="22"/>
          <w:szCs w:val="20"/>
          <w:lang w:eastAsia="zh-CN"/>
        </w:rPr>
        <w:t>公章</w:t>
      </w:r>
      <w:r>
        <w:rPr>
          <w:rFonts w:ascii="宋体" w:eastAsia="宋体" w:hAnsi="宋体" w:cs="Courier New"/>
          <w:snapToGrid w:val="0"/>
          <w:kern w:val="2"/>
          <w:sz w:val="22"/>
          <w:szCs w:val="20"/>
          <w:lang w:eastAsia="zh-CN"/>
        </w:rPr>
        <w:t>)</w:t>
      </w:r>
      <w:r>
        <w:rPr>
          <w:rFonts w:ascii="宋体" w:eastAsia="宋体" w:hAnsi="宋体" w:cs="Courier New" w:hint="eastAsia"/>
          <w:snapToGrid w:val="0"/>
          <w:kern w:val="2"/>
          <w:sz w:val="22"/>
          <w:szCs w:val="20"/>
          <w:lang w:eastAsia="zh-CN"/>
        </w:rPr>
        <w:t>：</w:t>
      </w:r>
      <w:r>
        <w:rPr>
          <w:rFonts w:ascii="宋体" w:eastAsia="宋体" w:hAnsi="宋体" w:cs="Courier New" w:hint="eastAsia"/>
          <w:snapToGrid w:val="0"/>
          <w:kern w:val="2"/>
          <w:sz w:val="22"/>
          <w:szCs w:val="20"/>
          <w:u w:val="single"/>
          <w:lang w:eastAsia="zh-CN"/>
        </w:rPr>
        <w:t xml:space="preserve">          </w:t>
      </w:r>
      <w:r>
        <w:rPr>
          <w:rFonts w:ascii="宋体" w:eastAsia="宋体" w:hAnsi="宋体" w:cs="Courier New" w:hint="eastAsia"/>
          <w:snapToGrid w:val="0"/>
          <w:kern w:val="2"/>
          <w:sz w:val="22"/>
          <w:szCs w:val="20"/>
          <w:lang w:eastAsia="zh-CN"/>
        </w:rPr>
        <w:t>；</w:t>
      </w:r>
    </w:p>
    <w:p w14:paraId="26475884" w14:textId="77777777" w:rsidR="00C7177E" w:rsidRDefault="00000000">
      <w:pPr>
        <w:widowControl w:val="0"/>
        <w:spacing w:line="300" w:lineRule="auto"/>
        <w:ind w:leftChars="-118" w:left="-283" w:rightChars="-142" w:right="-341" w:firstLineChars="200" w:firstLine="440"/>
        <w:jc w:val="right"/>
        <w:rPr>
          <w:rFonts w:ascii="宋体" w:eastAsia="宋体" w:hAnsi="宋体" w:cs="Courier New" w:hint="eastAsia"/>
          <w:snapToGrid w:val="0"/>
          <w:kern w:val="2"/>
          <w:sz w:val="22"/>
          <w:szCs w:val="20"/>
          <w:lang w:eastAsia="zh-CN"/>
        </w:rPr>
      </w:pPr>
      <w:r>
        <w:rPr>
          <w:rFonts w:ascii="宋体" w:eastAsia="宋体" w:hAnsi="宋体" w:cs="Courier New" w:hint="eastAsia"/>
          <w:snapToGrid w:val="0"/>
          <w:kern w:val="2"/>
          <w:sz w:val="22"/>
          <w:szCs w:val="20"/>
          <w:lang w:eastAsia="zh-CN"/>
        </w:rPr>
        <w:t>日期：</w:t>
      </w:r>
      <w:r>
        <w:rPr>
          <w:rFonts w:ascii="宋体" w:eastAsia="宋体" w:hAnsi="宋体" w:hint="eastAsia"/>
          <w:kern w:val="2"/>
          <w:sz w:val="22"/>
          <w:szCs w:val="28"/>
          <w:u w:val="single"/>
          <w:lang w:eastAsia="zh-CN"/>
        </w:rPr>
        <w:t xml:space="preserve">      </w:t>
      </w:r>
      <w:r>
        <w:rPr>
          <w:rFonts w:ascii="宋体" w:eastAsia="宋体" w:hAnsi="宋体" w:hint="eastAsia"/>
          <w:kern w:val="2"/>
          <w:sz w:val="22"/>
          <w:szCs w:val="28"/>
          <w:lang w:eastAsia="zh-CN"/>
        </w:rPr>
        <w:t>年</w:t>
      </w:r>
      <w:r>
        <w:rPr>
          <w:rFonts w:ascii="宋体" w:eastAsia="宋体" w:hAnsi="宋体" w:hint="eastAsia"/>
          <w:kern w:val="2"/>
          <w:sz w:val="22"/>
          <w:szCs w:val="28"/>
          <w:u w:val="single"/>
          <w:lang w:eastAsia="zh-CN"/>
        </w:rPr>
        <w:t xml:space="preserve">      </w:t>
      </w:r>
      <w:r>
        <w:rPr>
          <w:rFonts w:ascii="宋体" w:eastAsia="宋体" w:hAnsi="宋体" w:hint="eastAsia"/>
          <w:kern w:val="2"/>
          <w:sz w:val="22"/>
          <w:szCs w:val="28"/>
          <w:lang w:eastAsia="zh-CN"/>
        </w:rPr>
        <w:t xml:space="preserve">月 </w:t>
      </w:r>
      <w:r>
        <w:rPr>
          <w:rFonts w:ascii="宋体" w:eastAsia="宋体" w:hAnsi="宋体" w:hint="eastAsia"/>
          <w:kern w:val="2"/>
          <w:sz w:val="22"/>
          <w:szCs w:val="28"/>
          <w:u w:val="single"/>
          <w:lang w:eastAsia="zh-CN"/>
        </w:rPr>
        <w:t xml:space="preserve">      </w:t>
      </w:r>
      <w:r>
        <w:rPr>
          <w:rFonts w:ascii="宋体" w:eastAsia="宋体" w:hAnsi="宋体" w:hint="eastAsia"/>
          <w:kern w:val="2"/>
          <w:sz w:val="22"/>
          <w:szCs w:val="28"/>
          <w:lang w:eastAsia="zh-CN"/>
        </w:rPr>
        <w:t>日</w:t>
      </w:r>
    </w:p>
    <w:p w14:paraId="1A1B8663" w14:textId="77777777" w:rsidR="00C7177E" w:rsidRDefault="00C7177E">
      <w:pPr>
        <w:widowControl w:val="0"/>
        <w:spacing w:line="300" w:lineRule="auto"/>
        <w:ind w:leftChars="-118" w:left="-283" w:rightChars="-142" w:right="-341" w:firstLineChars="200" w:firstLine="440"/>
        <w:jc w:val="both"/>
        <w:rPr>
          <w:rFonts w:ascii="宋体" w:eastAsia="宋体" w:hAnsi="宋体" w:cs="Courier New" w:hint="eastAsia"/>
          <w:snapToGrid w:val="0"/>
          <w:kern w:val="2"/>
          <w:sz w:val="22"/>
          <w:szCs w:val="20"/>
          <w:lang w:eastAsia="zh-CN"/>
        </w:rPr>
      </w:pPr>
    </w:p>
    <w:p w14:paraId="2CFF53EA" w14:textId="77777777" w:rsidR="00C7177E" w:rsidRDefault="00000000">
      <w:pPr>
        <w:widowControl w:val="0"/>
        <w:spacing w:line="300" w:lineRule="auto"/>
        <w:ind w:leftChars="-118" w:left="-283" w:rightChars="-142" w:right="-341" w:firstLineChars="200" w:firstLine="442"/>
        <w:jc w:val="both"/>
        <w:rPr>
          <w:rFonts w:ascii="宋体" w:eastAsia="宋体" w:hAnsi="宋体" w:cs="Courier New" w:hint="eastAsia"/>
          <w:snapToGrid w:val="0"/>
          <w:kern w:val="2"/>
          <w:sz w:val="22"/>
          <w:szCs w:val="20"/>
          <w:lang w:eastAsia="zh-CN"/>
        </w:rPr>
      </w:pPr>
      <w:r>
        <w:rPr>
          <w:rFonts w:ascii="宋体" w:eastAsia="宋体" w:hAnsi="宋体" w:cs="Courier New" w:hint="eastAsia"/>
          <w:b/>
          <w:snapToGrid w:val="0"/>
          <w:kern w:val="2"/>
          <w:sz w:val="22"/>
          <w:szCs w:val="20"/>
          <w:lang w:eastAsia="zh-CN"/>
        </w:rPr>
        <w:t>附：省级以上监狱管理局、戒毒管理局（含新疆生产建设兵团）出具的监狱企业证明文件。</w:t>
      </w:r>
    </w:p>
    <w:p w14:paraId="5A430A94" w14:textId="77777777" w:rsidR="00C7177E" w:rsidRDefault="00000000">
      <w:pPr>
        <w:widowControl w:val="0"/>
        <w:spacing w:line="300" w:lineRule="auto"/>
        <w:ind w:leftChars="-118" w:left="-283" w:rightChars="-142" w:right="-341" w:firstLineChars="200" w:firstLine="442"/>
        <w:jc w:val="both"/>
        <w:rPr>
          <w:rFonts w:ascii="宋体" w:eastAsia="宋体" w:hAnsi="宋体" w:cs="Courier New" w:hint="eastAsia"/>
          <w:snapToGrid w:val="0"/>
          <w:kern w:val="2"/>
          <w:sz w:val="22"/>
          <w:szCs w:val="20"/>
          <w:lang w:eastAsia="zh-CN"/>
        </w:rPr>
      </w:pPr>
      <w:r>
        <w:rPr>
          <w:rFonts w:ascii="宋体" w:eastAsia="宋体" w:hAnsi="宋体" w:cs="Courier New" w:hint="eastAsia"/>
          <w:b/>
          <w:snapToGrid w:val="0"/>
          <w:color w:val="FF0000"/>
          <w:kern w:val="2"/>
          <w:sz w:val="22"/>
          <w:szCs w:val="20"/>
          <w:lang w:eastAsia="zh-CN"/>
        </w:rPr>
        <w:t>备注：</w:t>
      </w:r>
      <w:r>
        <w:rPr>
          <w:rFonts w:ascii="宋体" w:eastAsia="宋体" w:hAnsi="宋体" w:cs="Courier New" w:hint="eastAsia"/>
          <w:snapToGrid w:val="0"/>
          <w:kern w:val="2"/>
          <w:sz w:val="22"/>
          <w:szCs w:val="20"/>
          <w:lang w:eastAsia="zh-CN"/>
        </w:rPr>
        <w:t>填写前请认真阅读《财政部 司法部关于政府采购支持监狱企业发展有关问题的通知》（财库〔2014〕68号）相关规定。</w:t>
      </w:r>
      <w:bookmarkStart w:id="35" w:name="_Hlk139549440"/>
      <w:r>
        <w:rPr>
          <w:rFonts w:ascii="宋体" w:eastAsia="宋体" w:hAnsi="宋体" w:cs="Courier New" w:hint="eastAsia"/>
          <w:snapToGrid w:val="0"/>
          <w:kern w:val="2"/>
          <w:sz w:val="22"/>
          <w:szCs w:val="20"/>
          <w:lang w:eastAsia="zh-CN"/>
        </w:rPr>
        <w:t>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w:t>
      </w:r>
      <w:bookmarkEnd w:id="35"/>
    </w:p>
    <w:p w14:paraId="58F9B00C" w14:textId="77777777" w:rsidR="00C7177E" w:rsidRDefault="00000000">
      <w:pPr>
        <w:widowControl w:val="0"/>
        <w:spacing w:afterLines="25" w:after="60"/>
        <w:ind w:leftChars="-118" w:left="-283" w:rightChars="-142" w:right="-341"/>
        <w:jc w:val="center"/>
        <w:rPr>
          <w:rFonts w:ascii="宋体" w:eastAsia="宋体" w:hAnsi="宋体" w:hint="eastAsia"/>
          <w:b/>
          <w:kern w:val="2"/>
          <w:sz w:val="32"/>
          <w:szCs w:val="32"/>
          <w:lang w:eastAsia="zh-CN"/>
        </w:rPr>
      </w:pPr>
      <w:r>
        <w:rPr>
          <w:rFonts w:ascii="宋体" w:eastAsia="宋体" w:hAnsi="宋体" w:hint="eastAsia"/>
          <w:b/>
          <w:kern w:val="2"/>
          <w:sz w:val="32"/>
          <w:szCs w:val="32"/>
          <w:lang w:eastAsia="zh-CN"/>
        </w:rPr>
        <w:t>3、残疾人福利性单位声明函</w:t>
      </w:r>
    </w:p>
    <w:p w14:paraId="7DE3A5DB" w14:textId="77777777" w:rsidR="00C7177E" w:rsidRDefault="00000000">
      <w:pPr>
        <w:widowControl w:val="0"/>
        <w:spacing w:line="300" w:lineRule="auto"/>
        <w:ind w:firstLineChars="200" w:firstLine="440"/>
        <w:jc w:val="both"/>
        <w:rPr>
          <w:rFonts w:ascii="宋体" w:eastAsia="宋体" w:hAnsi="宋体" w:cs="Courier New" w:hint="eastAsia"/>
          <w:snapToGrid w:val="0"/>
          <w:kern w:val="2"/>
          <w:sz w:val="22"/>
          <w:szCs w:val="20"/>
          <w:lang w:eastAsia="zh-CN"/>
        </w:rPr>
      </w:pPr>
      <w:r>
        <w:rPr>
          <w:rFonts w:ascii="宋体" w:eastAsia="宋体" w:hAnsi="宋体" w:cs="Courier New" w:hint="eastAsia"/>
          <w:snapToGrid w:val="0"/>
          <w:kern w:val="2"/>
          <w:sz w:val="22"/>
          <w:szCs w:val="20"/>
          <w:lang w:eastAsia="zh-CN"/>
        </w:rPr>
        <w:t>本单位郑重声明，根据《财政部 民政部 中国残疾人联合会关于促进残疾人就业政府采购政策的通知》（财库〔2017〕141号）的规定，本单位为符合条件的残疾人福利性单位，且本单位参加</w:t>
      </w:r>
      <w:r>
        <w:rPr>
          <w:rFonts w:ascii="宋体" w:eastAsia="宋体" w:hAnsi="宋体" w:cs="Courier New" w:hint="eastAsia"/>
          <w:snapToGrid w:val="0"/>
          <w:kern w:val="2"/>
          <w:sz w:val="22"/>
          <w:szCs w:val="20"/>
          <w:u w:val="single"/>
          <w:lang w:eastAsia="zh-CN"/>
        </w:rPr>
        <w:t xml:space="preserve"> </w:t>
      </w:r>
      <w:r>
        <w:rPr>
          <w:rFonts w:ascii="宋体" w:eastAsia="宋体" w:hAnsi="宋体" w:cs="Courier New" w:hint="eastAsia"/>
          <w:b/>
          <w:bCs/>
          <w:i/>
          <w:iCs/>
          <w:snapToGrid w:val="0"/>
          <w:kern w:val="2"/>
          <w:sz w:val="22"/>
          <w:szCs w:val="20"/>
          <w:u w:val="single"/>
          <w:lang w:eastAsia="zh-CN"/>
        </w:rPr>
        <w:t xml:space="preserve">（单位名称） </w:t>
      </w:r>
      <w:r>
        <w:rPr>
          <w:rFonts w:ascii="宋体" w:eastAsia="宋体" w:hAnsi="宋体" w:cs="Courier New" w:hint="eastAsia"/>
          <w:snapToGrid w:val="0"/>
          <w:kern w:val="2"/>
          <w:sz w:val="22"/>
          <w:szCs w:val="20"/>
          <w:u w:val="single"/>
          <w:lang w:eastAsia="zh-CN"/>
        </w:rPr>
        <w:t xml:space="preserve">    </w:t>
      </w:r>
      <w:r>
        <w:rPr>
          <w:rFonts w:ascii="宋体" w:eastAsia="宋体" w:hAnsi="宋体" w:cs="Courier New" w:hint="eastAsia"/>
          <w:snapToGrid w:val="0"/>
          <w:kern w:val="2"/>
          <w:sz w:val="22"/>
          <w:szCs w:val="20"/>
          <w:lang w:eastAsia="zh-CN"/>
        </w:rPr>
        <w:t>单位的</w:t>
      </w:r>
      <w:r>
        <w:rPr>
          <w:rFonts w:ascii="宋体" w:eastAsia="宋体" w:hAnsi="宋体" w:cs="Courier New" w:hint="eastAsia"/>
          <w:snapToGrid w:val="0"/>
          <w:kern w:val="2"/>
          <w:sz w:val="22"/>
          <w:szCs w:val="20"/>
          <w:u w:val="single"/>
          <w:lang w:eastAsia="zh-CN"/>
        </w:rPr>
        <w:t xml:space="preserve">  </w:t>
      </w:r>
      <w:r>
        <w:rPr>
          <w:rFonts w:ascii="宋体" w:eastAsia="宋体" w:hAnsi="宋体" w:cs="Courier New" w:hint="eastAsia"/>
          <w:b/>
          <w:bCs/>
          <w:i/>
          <w:iCs/>
          <w:snapToGrid w:val="0"/>
          <w:kern w:val="2"/>
          <w:sz w:val="22"/>
          <w:szCs w:val="20"/>
          <w:u w:val="single"/>
          <w:lang w:eastAsia="zh-CN"/>
        </w:rPr>
        <w:t xml:space="preserve">（项目名称）  </w:t>
      </w:r>
      <w:r>
        <w:rPr>
          <w:rFonts w:ascii="宋体" w:eastAsia="宋体" w:hAnsi="宋体" w:cs="Courier New" w:hint="eastAsia"/>
          <w:snapToGrid w:val="0"/>
          <w:kern w:val="2"/>
          <w:sz w:val="22"/>
          <w:szCs w:val="20"/>
          <w:u w:val="single"/>
          <w:lang w:eastAsia="zh-CN"/>
        </w:rPr>
        <w:t xml:space="preserve"> </w:t>
      </w:r>
      <w:r>
        <w:rPr>
          <w:rFonts w:ascii="宋体" w:eastAsia="宋体" w:hAnsi="宋体" w:cs="Courier New" w:hint="eastAsia"/>
          <w:snapToGrid w:val="0"/>
          <w:kern w:val="2"/>
          <w:sz w:val="22"/>
          <w:szCs w:val="20"/>
          <w:lang w:eastAsia="zh-CN"/>
        </w:rPr>
        <w:t>项目采购活动提供本单位制造的货物（由本单位承担工程/提供服务），或者提供其他残疾人福利性单位制造的货物（不包括使用非残疾人福利性单位注册商标的货物）。</w:t>
      </w:r>
    </w:p>
    <w:p w14:paraId="215EB92C" w14:textId="77777777" w:rsidR="00C7177E" w:rsidRDefault="00000000">
      <w:pPr>
        <w:widowControl w:val="0"/>
        <w:spacing w:line="300" w:lineRule="auto"/>
        <w:ind w:firstLineChars="200" w:firstLine="440"/>
        <w:jc w:val="both"/>
        <w:rPr>
          <w:rFonts w:ascii="宋体" w:eastAsia="宋体" w:hAnsi="宋体" w:cs="Courier New" w:hint="eastAsia"/>
          <w:snapToGrid w:val="0"/>
          <w:kern w:val="2"/>
          <w:sz w:val="22"/>
          <w:szCs w:val="20"/>
          <w:lang w:eastAsia="zh-CN"/>
        </w:rPr>
      </w:pPr>
      <w:r>
        <w:rPr>
          <w:rFonts w:ascii="宋体" w:eastAsia="宋体" w:hAnsi="宋体" w:cs="Courier New" w:hint="eastAsia"/>
          <w:snapToGrid w:val="0"/>
          <w:kern w:val="2"/>
          <w:sz w:val="22"/>
          <w:szCs w:val="20"/>
          <w:lang w:eastAsia="zh-CN"/>
        </w:rPr>
        <w:t>本单位对上述声明的真实性负责。如有虚假，将依法承担相应责任。</w:t>
      </w:r>
    </w:p>
    <w:p w14:paraId="49F29524" w14:textId="77777777" w:rsidR="00C7177E" w:rsidRDefault="00C7177E">
      <w:pPr>
        <w:widowControl w:val="0"/>
        <w:spacing w:line="300" w:lineRule="auto"/>
        <w:ind w:firstLineChars="200" w:firstLine="440"/>
        <w:jc w:val="both"/>
        <w:rPr>
          <w:rFonts w:ascii="宋体" w:eastAsia="宋体" w:hAnsi="宋体" w:cs="Courier New" w:hint="eastAsia"/>
          <w:snapToGrid w:val="0"/>
          <w:kern w:val="2"/>
          <w:sz w:val="22"/>
          <w:szCs w:val="20"/>
          <w:lang w:eastAsia="zh-CN"/>
        </w:rPr>
      </w:pPr>
    </w:p>
    <w:p w14:paraId="7A505CD8" w14:textId="77777777" w:rsidR="00C7177E" w:rsidRDefault="00000000">
      <w:pPr>
        <w:widowControl w:val="0"/>
        <w:spacing w:line="300" w:lineRule="auto"/>
        <w:ind w:firstLineChars="200" w:firstLine="440"/>
        <w:jc w:val="right"/>
        <w:rPr>
          <w:rFonts w:ascii="宋体" w:eastAsia="宋体" w:hAnsi="宋体" w:cs="Courier New" w:hint="eastAsia"/>
          <w:snapToGrid w:val="0"/>
          <w:kern w:val="2"/>
          <w:sz w:val="22"/>
          <w:szCs w:val="20"/>
          <w:lang w:eastAsia="zh-CN"/>
        </w:rPr>
      </w:pPr>
      <w:r>
        <w:rPr>
          <w:rFonts w:ascii="宋体" w:eastAsia="宋体" w:hAnsi="宋体" w:cs="Courier New" w:hint="eastAsia"/>
          <w:snapToGrid w:val="0"/>
          <w:kern w:val="2"/>
          <w:sz w:val="22"/>
          <w:szCs w:val="20"/>
          <w:lang w:eastAsia="zh-CN"/>
        </w:rPr>
        <w:t>投标供应商</w:t>
      </w:r>
      <w:r>
        <w:rPr>
          <w:rFonts w:ascii="宋体" w:eastAsia="宋体" w:hAnsi="宋体" w:cs="Courier New"/>
          <w:snapToGrid w:val="0"/>
          <w:kern w:val="2"/>
          <w:sz w:val="22"/>
          <w:szCs w:val="20"/>
          <w:lang w:eastAsia="zh-CN"/>
        </w:rPr>
        <w:t>(</w:t>
      </w:r>
      <w:r>
        <w:rPr>
          <w:rFonts w:ascii="宋体" w:eastAsia="宋体" w:hAnsi="宋体" w:cs="Courier New" w:hint="eastAsia"/>
          <w:snapToGrid w:val="0"/>
          <w:kern w:val="2"/>
          <w:sz w:val="22"/>
          <w:szCs w:val="20"/>
          <w:lang w:eastAsia="zh-CN"/>
        </w:rPr>
        <w:t>公章</w:t>
      </w:r>
      <w:r>
        <w:rPr>
          <w:rFonts w:ascii="宋体" w:eastAsia="宋体" w:hAnsi="宋体" w:cs="Courier New"/>
          <w:snapToGrid w:val="0"/>
          <w:kern w:val="2"/>
          <w:sz w:val="22"/>
          <w:szCs w:val="20"/>
          <w:lang w:eastAsia="zh-CN"/>
        </w:rPr>
        <w:t>)</w:t>
      </w:r>
      <w:r>
        <w:rPr>
          <w:rFonts w:ascii="宋体" w:eastAsia="宋体" w:hAnsi="宋体" w:cs="Courier New" w:hint="eastAsia"/>
          <w:snapToGrid w:val="0"/>
          <w:kern w:val="2"/>
          <w:sz w:val="22"/>
          <w:szCs w:val="20"/>
          <w:lang w:eastAsia="zh-CN"/>
        </w:rPr>
        <w:t>：</w:t>
      </w:r>
      <w:r>
        <w:rPr>
          <w:rFonts w:ascii="宋体" w:eastAsia="宋体" w:hAnsi="宋体" w:cs="Courier New" w:hint="eastAsia"/>
          <w:snapToGrid w:val="0"/>
          <w:kern w:val="2"/>
          <w:sz w:val="22"/>
          <w:szCs w:val="20"/>
          <w:u w:val="single"/>
          <w:lang w:eastAsia="zh-CN"/>
        </w:rPr>
        <w:t xml:space="preserve">          </w:t>
      </w:r>
      <w:r>
        <w:rPr>
          <w:rFonts w:ascii="宋体" w:eastAsia="宋体" w:hAnsi="宋体" w:cs="Courier New" w:hint="eastAsia"/>
          <w:snapToGrid w:val="0"/>
          <w:kern w:val="2"/>
          <w:sz w:val="22"/>
          <w:szCs w:val="20"/>
          <w:lang w:eastAsia="zh-CN"/>
        </w:rPr>
        <w:t>；</w:t>
      </w:r>
    </w:p>
    <w:p w14:paraId="7806B158" w14:textId="77777777" w:rsidR="00C7177E" w:rsidRDefault="00000000">
      <w:pPr>
        <w:widowControl w:val="0"/>
        <w:spacing w:line="300" w:lineRule="auto"/>
        <w:ind w:firstLineChars="200" w:firstLine="440"/>
        <w:jc w:val="right"/>
        <w:rPr>
          <w:rFonts w:ascii="宋体" w:eastAsia="宋体" w:hAnsi="宋体" w:cs="Courier New" w:hint="eastAsia"/>
          <w:snapToGrid w:val="0"/>
          <w:kern w:val="2"/>
          <w:sz w:val="22"/>
          <w:szCs w:val="20"/>
          <w:lang w:eastAsia="zh-CN"/>
        </w:rPr>
      </w:pPr>
      <w:r>
        <w:rPr>
          <w:rFonts w:ascii="宋体" w:eastAsia="宋体" w:hAnsi="宋体" w:cs="Courier New" w:hint="eastAsia"/>
          <w:snapToGrid w:val="0"/>
          <w:kern w:val="2"/>
          <w:sz w:val="22"/>
          <w:szCs w:val="20"/>
          <w:lang w:eastAsia="zh-CN"/>
        </w:rPr>
        <w:t>日期：</w:t>
      </w:r>
      <w:r>
        <w:rPr>
          <w:rFonts w:ascii="宋体" w:eastAsia="宋体" w:hAnsi="宋体" w:hint="eastAsia"/>
          <w:kern w:val="2"/>
          <w:sz w:val="22"/>
          <w:szCs w:val="28"/>
          <w:u w:val="single"/>
          <w:lang w:eastAsia="zh-CN"/>
        </w:rPr>
        <w:t xml:space="preserve">      </w:t>
      </w:r>
      <w:r>
        <w:rPr>
          <w:rFonts w:ascii="宋体" w:eastAsia="宋体" w:hAnsi="宋体" w:hint="eastAsia"/>
          <w:kern w:val="2"/>
          <w:sz w:val="22"/>
          <w:szCs w:val="28"/>
          <w:lang w:eastAsia="zh-CN"/>
        </w:rPr>
        <w:t>年</w:t>
      </w:r>
      <w:r>
        <w:rPr>
          <w:rFonts w:ascii="宋体" w:eastAsia="宋体" w:hAnsi="宋体" w:hint="eastAsia"/>
          <w:kern w:val="2"/>
          <w:sz w:val="22"/>
          <w:szCs w:val="28"/>
          <w:u w:val="single"/>
          <w:lang w:eastAsia="zh-CN"/>
        </w:rPr>
        <w:t xml:space="preserve">      </w:t>
      </w:r>
      <w:r>
        <w:rPr>
          <w:rFonts w:ascii="宋体" w:eastAsia="宋体" w:hAnsi="宋体" w:hint="eastAsia"/>
          <w:kern w:val="2"/>
          <w:sz w:val="22"/>
          <w:szCs w:val="28"/>
          <w:lang w:eastAsia="zh-CN"/>
        </w:rPr>
        <w:t xml:space="preserve">月 </w:t>
      </w:r>
      <w:r>
        <w:rPr>
          <w:rFonts w:ascii="宋体" w:eastAsia="宋体" w:hAnsi="宋体" w:hint="eastAsia"/>
          <w:kern w:val="2"/>
          <w:sz w:val="22"/>
          <w:szCs w:val="28"/>
          <w:u w:val="single"/>
          <w:lang w:eastAsia="zh-CN"/>
        </w:rPr>
        <w:t xml:space="preserve">      </w:t>
      </w:r>
      <w:r>
        <w:rPr>
          <w:rFonts w:ascii="宋体" w:eastAsia="宋体" w:hAnsi="宋体" w:hint="eastAsia"/>
          <w:kern w:val="2"/>
          <w:sz w:val="22"/>
          <w:szCs w:val="28"/>
          <w:lang w:eastAsia="zh-CN"/>
        </w:rPr>
        <w:t>日</w:t>
      </w:r>
    </w:p>
    <w:p w14:paraId="33CE65F2" w14:textId="77777777" w:rsidR="00C7177E" w:rsidRDefault="00000000">
      <w:pPr>
        <w:widowControl w:val="0"/>
        <w:spacing w:line="300" w:lineRule="auto"/>
        <w:jc w:val="both"/>
        <w:rPr>
          <w:rFonts w:ascii="宋体" w:eastAsia="宋体" w:hAnsi="宋体" w:hint="eastAsia"/>
          <w:kern w:val="2"/>
          <w:sz w:val="22"/>
          <w:szCs w:val="28"/>
          <w:lang w:eastAsia="zh-CN"/>
        </w:rPr>
      </w:pPr>
      <w:r>
        <w:rPr>
          <w:rFonts w:ascii="宋体" w:eastAsia="宋体" w:hAnsi="宋体" w:cs="Courier New" w:hint="eastAsia"/>
          <w:snapToGrid w:val="0"/>
          <w:kern w:val="2"/>
          <w:sz w:val="22"/>
          <w:szCs w:val="20"/>
          <w:lang w:eastAsia="zh-CN"/>
        </w:rPr>
        <w:t xml:space="preserve">   </w:t>
      </w:r>
      <w:r>
        <w:rPr>
          <w:rFonts w:ascii="宋体" w:eastAsia="宋体" w:hAnsi="宋体" w:cs="Courier New" w:hint="eastAsia"/>
          <w:b/>
          <w:snapToGrid w:val="0"/>
          <w:color w:val="FF0000"/>
          <w:kern w:val="2"/>
          <w:sz w:val="22"/>
          <w:szCs w:val="20"/>
          <w:lang w:eastAsia="zh-CN"/>
        </w:rPr>
        <w:t>备注：</w:t>
      </w:r>
      <w:r>
        <w:rPr>
          <w:rFonts w:ascii="宋体" w:eastAsia="宋体" w:hAnsi="宋体" w:cs="Courier New" w:hint="eastAsia"/>
          <w:snapToGrid w:val="0"/>
          <w:kern w:val="2"/>
          <w:sz w:val="22"/>
          <w:szCs w:val="20"/>
          <w:lang w:eastAsia="zh-CN"/>
        </w:rPr>
        <w:t>填写前请认真阅读《财政部、民政部、中国残疾人联合会关于促进残疾人就业政府采购政策的通知》</w:t>
      </w:r>
      <w:r>
        <w:rPr>
          <w:rFonts w:ascii="宋体" w:eastAsia="宋体" w:hAnsi="宋体" w:cs="Courier New"/>
          <w:snapToGrid w:val="0"/>
          <w:kern w:val="2"/>
          <w:sz w:val="22"/>
          <w:szCs w:val="20"/>
          <w:lang w:eastAsia="zh-CN"/>
        </w:rPr>
        <w:t>(</w:t>
      </w:r>
      <w:r>
        <w:rPr>
          <w:rFonts w:ascii="宋体" w:eastAsia="宋体" w:hAnsi="宋体" w:cs="Courier New" w:hint="eastAsia"/>
          <w:snapToGrid w:val="0"/>
          <w:kern w:val="2"/>
          <w:sz w:val="22"/>
          <w:szCs w:val="20"/>
          <w:lang w:eastAsia="zh-CN"/>
        </w:rPr>
        <w:t>财库〔2017〕141号</w:t>
      </w:r>
      <w:r>
        <w:rPr>
          <w:rFonts w:ascii="宋体" w:eastAsia="宋体" w:hAnsi="宋体" w:cs="Courier New"/>
          <w:snapToGrid w:val="0"/>
          <w:kern w:val="2"/>
          <w:sz w:val="22"/>
          <w:szCs w:val="20"/>
          <w:lang w:eastAsia="zh-CN"/>
        </w:rPr>
        <w:t>)</w:t>
      </w:r>
      <w:r>
        <w:rPr>
          <w:rFonts w:ascii="宋体" w:eastAsia="宋体" w:hAnsi="宋体" w:cs="Courier New" w:hint="eastAsia"/>
          <w:snapToGrid w:val="0"/>
          <w:kern w:val="2"/>
          <w:sz w:val="22"/>
          <w:szCs w:val="20"/>
          <w:lang w:eastAsia="zh-CN"/>
        </w:rPr>
        <w:t>相关规定。</w:t>
      </w:r>
      <w:bookmarkStart w:id="36" w:name="_Hlk139549453"/>
      <w:r>
        <w:rPr>
          <w:rFonts w:ascii="宋体" w:eastAsia="宋体" w:hAnsi="宋体" w:cs="Courier New" w:hint="eastAsia"/>
          <w:snapToGrid w:val="0"/>
          <w:kern w:val="2"/>
          <w:sz w:val="22"/>
          <w:szCs w:val="20"/>
          <w:lang w:eastAsia="zh-CN"/>
        </w:rPr>
        <w:t>如不符合前述相关规定所确定的残疾人福利性单位，则不需要在投标文件中提供本《残疾人福利性单位声明函》。</w:t>
      </w:r>
      <w:bookmarkEnd w:id="36"/>
    </w:p>
    <w:p w14:paraId="1029BAD3" w14:textId="77777777" w:rsidR="00C7177E" w:rsidRDefault="00000000">
      <w:pPr>
        <w:rPr>
          <w:rFonts w:ascii="宋体" w:eastAsia="宋体" w:hAnsi="宋体" w:hint="eastAsia"/>
          <w:kern w:val="2"/>
          <w:lang w:eastAsia="zh-CN"/>
        </w:rPr>
      </w:pPr>
      <w:r>
        <w:rPr>
          <w:rFonts w:ascii="宋体" w:eastAsia="宋体" w:hAnsi="宋体"/>
          <w:kern w:val="2"/>
          <w:lang w:eastAsia="zh-CN"/>
        </w:rPr>
        <w:br w:type="page"/>
      </w:r>
    </w:p>
    <w:p w14:paraId="2BF0F630" w14:textId="77777777" w:rsidR="00C7177E" w:rsidRDefault="00000000">
      <w:pPr>
        <w:widowControl w:val="0"/>
        <w:spacing w:afterLines="25" w:after="60" w:line="360" w:lineRule="auto"/>
        <w:ind w:firstLineChars="200" w:firstLine="480"/>
        <w:jc w:val="center"/>
        <w:outlineLvl w:val="3"/>
        <w:rPr>
          <w:rFonts w:ascii="等线" w:eastAsia="等线" w:hAnsi="等线" w:hint="eastAsia"/>
          <w:b/>
          <w:bCs/>
          <w:color w:val="FF0000"/>
          <w:kern w:val="2"/>
          <w:szCs w:val="22"/>
          <w:lang w:eastAsia="zh-CN"/>
        </w:rPr>
      </w:pPr>
      <w:r>
        <w:rPr>
          <w:rFonts w:ascii="等线" w:eastAsia="等线" w:hAnsi="等线" w:cstheme="minorBidi" w:hint="eastAsia"/>
          <w:b/>
          <w:bCs/>
          <w:color w:val="FF0000"/>
          <w:kern w:val="2"/>
          <w:szCs w:val="22"/>
          <w:lang w:eastAsia="zh-CN"/>
        </w:rPr>
        <w:t>（三）★股东构成审查表</w:t>
      </w:r>
    </w:p>
    <w:p w14:paraId="5621587E" w14:textId="77777777" w:rsidR="00C7177E" w:rsidRDefault="00000000">
      <w:pPr>
        <w:widowControl w:val="0"/>
        <w:spacing w:afterLines="25" w:after="60" w:line="300" w:lineRule="auto"/>
        <w:jc w:val="both"/>
        <w:rPr>
          <w:rFonts w:ascii="宋体" w:eastAsia="宋体" w:hAnsi="Courier New"/>
          <w:kern w:val="2"/>
          <w:sz w:val="21"/>
          <w:szCs w:val="20"/>
          <w:lang w:eastAsia="zh-CN"/>
        </w:rPr>
      </w:pPr>
      <w:r>
        <w:rPr>
          <w:rFonts w:ascii="宋体" w:eastAsia="宋体" w:hAnsi="Courier New" w:hint="eastAsia"/>
          <w:kern w:val="2"/>
          <w:sz w:val="21"/>
          <w:szCs w:val="20"/>
          <w:lang w:eastAsia="zh-CN"/>
        </w:rPr>
        <w:t>1、提供投标人所在地的市场监督管理部门“商事登记簿查询（商事主体登记及备案信息查询）”查询截图；参考示例“深圳市市场监督管理局——商事登记簿查询（商事主体登记及备案信息查询）：https://amr.sz.gov.cn/outer/entSelect/gs.html”。</w:t>
      </w:r>
    </w:p>
    <w:p w14:paraId="584CB76F" w14:textId="77777777" w:rsidR="00C7177E" w:rsidRDefault="00000000">
      <w:pPr>
        <w:widowControl w:val="0"/>
        <w:spacing w:afterLines="25" w:after="60" w:line="300" w:lineRule="auto"/>
        <w:jc w:val="both"/>
        <w:rPr>
          <w:rFonts w:ascii="宋体" w:eastAsia="宋体" w:hAnsi="Courier New"/>
          <w:kern w:val="2"/>
          <w:sz w:val="21"/>
          <w:szCs w:val="20"/>
          <w:lang w:eastAsia="zh-CN"/>
        </w:rPr>
      </w:pPr>
      <w:r>
        <w:rPr>
          <w:rFonts w:ascii="宋体" w:eastAsia="宋体" w:hAnsi="Courier New" w:hint="eastAsia"/>
          <w:kern w:val="2"/>
          <w:sz w:val="21"/>
          <w:szCs w:val="20"/>
          <w:lang w:eastAsia="zh-CN"/>
        </w:rPr>
        <w:t>2、提示：如果投标供应商存在单位负责人为同一人，或者存在直接控股、间接控股、管理关系等情形，将被纳入交易监管平台产生示警信息，由此产生的负面影响，由投标人自行承担。</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1"/>
        <w:gridCol w:w="6379"/>
      </w:tblGrid>
      <w:tr w:rsidR="00692ABB" w14:paraId="0A9A6003" w14:textId="77777777">
        <w:trPr>
          <w:trHeight w:val="945"/>
        </w:trPr>
        <w:tc>
          <w:tcPr>
            <w:tcW w:w="246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1225F91D" w14:textId="77777777" w:rsidR="00C7177E" w:rsidRDefault="00000000">
            <w:pPr>
              <w:widowControl w:val="0"/>
              <w:autoSpaceDE w:val="0"/>
              <w:autoSpaceDN w:val="0"/>
              <w:adjustRightInd w:val="0"/>
              <w:snapToGrid w:val="0"/>
              <w:rPr>
                <w:rFonts w:ascii="宋体" w:eastAsia="宋体" w:hAnsi="宋体" w:hint="eastAsia"/>
                <w:b/>
                <w:bCs/>
                <w:color w:val="000000"/>
                <w:kern w:val="2"/>
                <w:sz w:val="21"/>
                <w:szCs w:val="21"/>
                <w:lang w:eastAsia="zh-CN"/>
              </w:rPr>
            </w:pPr>
            <w:r>
              <w:rPr>
                <w:rFonts w:ascii="宋体" w:eastAsia="宋体" w:hAnsi="宋体" w:hint="eastAsia"/>
                <w:b/>
                <w:bCs/>
                <w:color w:val="000000"/>
                <w:kern w:val="2"/>
                <w:sz w:val="21"/>
                <w:szCs w:val="21"/>
                <w:lang w:eastAsia="zh-CN"/>
              </w:rPr>
              <w:t>投标人名称</w:t>
            </w:r>
          </w:p>
        </w:tc>
        <w:tc>
          <w:tcPr>
            <w:tcW w:w="7037" w:type="dxa"/>
            <w:tcBorders>
              <w:top w:val="single" w:sz="4" w:space="0" w:color="000000"/>
              <w:left w:val="single" w:sz="4" w:space="0" w:color="000000"/>
              <w:bottom w:val="single" w:sz="4" w:space="0" w:color="000000"/>
              <w:right w:val="single" w:sz="4" w:space="0" w:color="000000"/>
            </w:tcBorders>
            <w:vAlign w:val="center"/>
          </w:tcPr>
          <w:p w14:paraId="55D29491" w14:textId="77777777" w:rsidR="00C7177E" w:rsidRDefault="00C7177E">
            <w:pPr>
              <w:widowControl w:val="0"/>
              <w:autoSpaceDE w:val="0"/>
              <w:autoSpaceDN w:val="0"/>
              <w:adjustRightInd w:val="0"/>
              <w:snapToGrid w:val="0"/>
              <w:rPr>
                <w:rFonts w:ascii="宋体" w:eastAsia="宋体" w:hAnsi="宋体" w:cs="Segoe UI Symbol" w:hint="eastAsia"/>
                <w:color w:val="000000"/>
                <w:sz w:val="21"/>
                <w:szCs w:val="21"/>
                <w:lang w:eastAsia="zh-CN"/>
              </w:rPr>
            </w:pPr>
          </w:p>
        </w:tc>
      </w:tr>
      <w:tr w:rsidR="00692ABB" w14:paraId="0EF36A75" w14:textId="77777777">
        <w:trPr>
          <w:trHeight w:val="1405"/>
        </w:trPr>
        <w:tc>
          <w:tcPr>
            <w:tcW w:w="246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5F6204B1" w14:textId="77777777" w:rsidR="00C7177E" w:rsidRDefault="00000000">
            <w:pPr>
              <w:widowControl w:val="0"/>
              <w:autoSpaceDE w:val="0"/>
              <w:autoSpaceDN w:val="0"/>
              <w:adjustRightInd w:val="0"/>
              <w:snapToGrid w:val="0"/>
              <w:rPr>
                <w:rFonts w:ascii="宋体" w:eastAsia="宋体" w:hAnsi="宋体" w:hint="eastAsia"/>
                <w:b/>
                <w:bCs/>
                <w:color w:val="000000"/>
                <w:kern w:val="2"/>
                <w:sz w:val="21"/>
                <w:szCs w:val="21"/>
                <w:lang w:eastAsia="zh-CN"/>
              </w:rPr>
            </w:pPr>
            <w:r>
              <w:rPr>
                <w:rFonts w:ascii="宋体" w:eastAsia="宋体" w:hAnsi="宋体" w:hint="eastAsia"/>
                <w:b/>
                <w:bCs/>
                <w:color w:val="000000"/>
                <w:kern w:val="2"/>
                <w:sz w:val="21"/>
                <w:szCs w:val="21"/>
                <w:lang w:eastAsia="zh-CN"/>
              </w:rPr>
              <w:t>本单位负责人（法定代表人）姓名</w:t>
            </w:r>
          </w:p>
        </w:tc>
        <w:tc>
          <w:tcPr>
            <w:tcW w:w="7037" w:type="dxa"/>
            <w:tcBorders>
              <w:top w:val="single" w:sz="4" w:space="0" w:color="000000"/>
              <w:left w:val="single" w:sz="4" w:space="0" w:color="000000"/>
              <w:bottom w:val="single" w:sz="4" w:space="0" w:color="000000"/>
              <w:right w:val="single" w:sz="4" w:space="0" w:color="000000"/>
            </w:tcBorders>
            <w:vAlign w:val="center"/>
          </w:tcPr>
          <w:p w14:paraId="4E5ADD95" w14:textId="77777777" w:rsidR="00C7177E" w:rsidRDefault="00C7177E">
            <w:pPr>
              <w:widowControl w:val="0"/>
              <w:autoSpaceDE w:val="0"/>
              <w:autoSpaceDN w:val="0"/>
              <w:adjustRightInd w:val="0"/>
              <w:snapToGrid w:val="0"/>
              <w:rPr>
                <w:rFonts w:ascii="宋体" w:eastAsia="宋体" w:hAnsi="宋体" w:cs="Segoe UI Symbol" w:hint="eastAsia"/>
                <w:color w:val="000000"/>
                <w:sz w:val="21"/>
                <w:szCs w:val="21"/>
                <w:lang w:eastAsia="zh-CN"/>
              </w:rPr>
            </w:pPr>
          </w:p>
        </w:tc>
      </w:tr>
      <w:tr w:rsidR="00692ABB" w14:paraId="19FC7319" w14:textId="77777777">
        <w:trPr>
          <w:trHeight w:val="1405"/>
        </w:trPr>
        <w:tc>
          <w:tcPr>
            <w:tcW w:w="246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B47CF5D" w14:textId="77777777" w:rsidR="00C7177E" w:rsidRDefault="00000000">
            <w:pPr>
              <w:widowControl w:val="0"/>
              <w:autoSpaceDE w:val="0"/>
              <w:autoSpaceDN w:val="0"/>
              <w:adjustRightInd w:val="0"/>
              <w:snapToGrid w:val="0"/>
              <w:rPr>
                <w:rFonts w:ascii="宋体" w:eastAsia="宋体" w:hAnsi="宋体" w:hint="eastAsia"/>
                <w:b/>
                <w:bCs/>
                <w:color w:val="000000"/>
                <w:kern w:val="2"/>
                <w:sz w:val="21"/>
                <w:szCs w:val="21"/>
                <w:lang w:eastAsia="zh-CN"/>
              </w:rPr>
            </w:pPr>
            <w:r>
              <w:rPr>
                <w:rFonts w:ascii="宋体" w:eastAsia="宋体" w:hAnsi="宋体" w:hint="eastAsia"/>
                <w:b/>
                <w:bCs/>
                <w:color w:val="000000"/>
                <w:kern w:val="2"/>
                <w:sz w:val="21"/>
                <w:szCs w:val="21"/>
                <w:lang w:eastAsia="zh-CN"/>
              </w:rPr>
              <w:t>是否存在本单位的控股股东</w:t>
            </w:r>
          </w:p>
        </w:tc>
        <w:tc>
          <w:tcPr>
            <w:tcW w:w="7037" w:type="dxa"/>
            <w:tcBorders>
              <w:top w:val="single" w:sz="4" w:space="0" w:color="000000"/>
              <w:left w:val="single" w:sz="4" w:space="0" w:color="000000"/>
              <w:bottom w:val="single" w:sz="4" w:space="0" w:color="000000"/>
              <w:right w:val="single" w:sz="4" w:space="0" w:color="000000"/>
            </w:tcBorders>
            <w:vAlign w:val="center"/>
          </w:tcPr>
          <w:p w14:paraId="7CEAF9D9" w14:textId="77777777" w:rsidR="00C7177E" w:rsidRDefault="00000000">
            <w:pPr>
              <w:widowControl w:val="0"/>
              <w:autoSpaceDE w:val="0"/>
              <w:autoSpaceDN w:val="0"/>
              <w:adjustRightInd w:val="0"/>
              <w:snapToGrid w:val="0"/>
              <w:rPr>
                <w:rFonts w:ascii="宋体" w:eastAsia="宋体" w:hAnsi="宋体" w:cs="Segoe UI Symbol" w:hint="eastAsia"/>
                <w:color w:val="000000"/>
                <w:sz w:val="21"/>
                <w:szCs w:val="21"/>
                <w:u w:val="single"/>
                <w:lang w:eastAsia="zh-CN"/>
              </w:rPr>
            </w:pPr>
            <w:r>
              <w:rPr>
                <w:rFonts w:ascii="宋体" w:eastAsia="宋体" w:hAnsi="宋体" w:cs="Segoe UI Symbol" w:hint="eastAsia"/>
                <w:color w:val="000000"/>
                <w:sz w:val="21"/>
                <w:szCs w:val="21"/>
                <w:lang w:eastAsia="zh-CN"/>
              </w:rPr>
              <w:t>□是，其控股股东为：</w:t>
            </w:r>
            <w:r>
              <w:rPr>
                <w:rFonts w:ascii="宋体" w:eastAsia="宋体" w:hAnsi="宋体" w:cs="Segoe UI Symbol" w:hint="eastAsia"/>
                <w:color w:val="000000"/>
                <w:sz w:val="21"/>
                <w:szCs w:val="21"/>
                <w:u w:val="single"/>
                <w:lang w:eastAsia="zh-CN"/>
              </w:rPr>
              <w:t xml:space="preserve">              </w:t>
            </w:r>
            <w:r>
              <w:rPr>
                <w:rFonts w:ascii="宋体" w:eastAsia="宋体" w:hAnsi="宋体" w:cs="Segoe UI Symbol" w:hint="eastAsia"/>
                <w:color w:val="000000"/>
                <w:sz w:val="21"/>
                <w:szCs w:val="21"/>
                <w:lang w:eastAsia="zh-CN"/>
              </w:rPr>
              <w:t>，股份占比：</w:t>
            </w:r>
            <w:r>
              <w:rPr>
                <w:rFonts w:ascii="宋体" w:eastAsia="宋体" w:hAnsi="宋体" w:cs="Segoe UI Symbol" w:hint="eastAsia"/>
                <w:color w:val="000000"/>
                <w:sz w:val="21"/>
                <w:szCs w:val="21"/>
                <w:u w:val="single"/>
                <w:lang w:eastAsia="zh-CN"/>
              </w:rPr>
              <w:t xml:space="preserve">           </w:t>
            </w:r>
            <w:r>
              <w:rPr>
                <w:rFonts w:ascii="宋体" w:eastAsia="宋体" w:hAnsi="宋体" w:cs="Segoe UI Symbol" w:hint="eastAsia"/>
                <w:color w:val="000000"/>
                <w:sz w:val="21"/>
                <w:szCs w:val="21"/>
                <w:lang w:eastAsia="zh-CN"/>
              </w:rPr>
              <w:t>；</w:t>
            </w:r>
          </w:p>
          <w:p w14:paraId="5D7FFC95" w14:textId="77777777" w:rsidR="00C7177E" w:rsidRDefault="00000000">
            <w:pPr>
              <w:widowControl w:val="0"/>
              <w:autoSpaceDE w:val="0"/>
              <w:autoSpaceDN w:val="0"/>
              <w:adjustRightInd w:val="0"/>
              <w:snapToGrid w:val="0"/>
              <w:rPr>
                <w:rFonts w:ascii="宋体" w:eastAsia="宋体" w:hAnsi="宋体" w:cs="Segoe UI Symbol" w:hint="eastAsia"/>
                <w:color w:val="000000"/>
                <w:sz w:val="21"/>
                <w:szCs w:val="21"/>
                <w:lang w:eastAsia="zh-CN"/>
              </w:rPr>
            </w:pPr>
            <w:r>
              <w:rPr>
                <w:rFonts w:ascii="宋体" w:eastAsia="宋体" w:hAnsi="宋体" w:cs="Segoe UI Symbol" w:hint="eastAsia"/>
                <w:color w:val="000000"/>
                <w:sz w:val="21"/>
                <w:szCs w:val="21"/>
                <w:lang w:eastAsia="zh-CN"/>
              </w:rPr>
              <w:t>其他主要股东及其股份占比：</w:t>
            </w:r>
            <w:r>
              <w:rPr>
                <w:rFonts w:ascii="宋体" w:eastAsia="宋体" w:hAnsi="宋体" w:cs="Segoe UI Symbol" w:hint="eastAsia"/>
                <w:color w:val="000000"/>
                <w:sz w:val="21"/>
                <w:szCs w:val="21"/>
                <w:u w:val="single"/>
                <w:lang w:eastAsia="zh-CN"/>
              </w:rPr>
              <w:t xml:space="preserve">                               </w:t>
            </w:r>
            <w:r>
              <w:rPr>
                <w:rFonts w:ascii="宋体" w:eastAsia="宋体" w:hAnsi="宋体" w:cs="Segoe UI Symbol" w:hint="eastAsia"/>
                <w:color w:val="000000"/>
                <w:sz w:val="21"/>
                <w:szCs w:val="21"/>
                <w:lang w:eastAsia="zh-CN"/>
              </w:rPr>
              <w:t>。</w:t>
            </w:r>
          </w:p>
          <w:p w14:paraId="1209B89F" w14:textId="77777777" w:rsidR="00C7177E" w:rsidRDefault="00000000">
            <w:pPr>
              <w:widowControl w:val="0"/>
              <w:autoSpaceDE w:val="0"/>
              <w:autoSpaceDN w:val="0"/>
              <w:adjustRightInd w:val="0"/>
              <w:snapToGrid w:val="0"/>
              <w:rPr>
                <w:rFonts w:ascii="宋体" w:eastAsia="宋体" w:hAnsi="宋体" w:hint="eastAsia"/>
                <w:b/>
                <w:bCs/>
                <w:color w:val="000000"/>
                <w:kern w:val="2"/>
                <w:sz w:val="21"/>
                <w:szCs w:val="21"/>
                <w:lang w:eastAsia="zh-CN"/>
              </w:rPr>
            </w:pPr>
            <w:r>
              <w:rPr>
                <w:rFonts w:ascii="宋体" w:eastAsia="宋体" w:hAnsi="宋体" w:cs="Segoe UI Symbol" w:hint="eastAsia"/>
                <w:color w:val="000000"/>
                <w:sz w:val="21"/>
                <w:szCs w:val="21"/>
                <w:lang w:eastAsia="zh-CN"/>
              </w:rPr>
              <w:t>□否</w:t>
            </w:r>
          </w:p>
        </w:tc>
      </w:tr>
      <w:tr w:rsidR="00692ABB" w14:paraId="7C4E8B5B" w14:textId="77777777">
        <w:trPr>
          <w:trHeight w:val="1405"/>
        </w:trPr>
        <w:tc>
          <w:tcPr>
            <w:tcW w:w="246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04D83691" w14:textId="77777777" w:rsidR="00C7177E" w:rsidRDefault="00000000">
            <w:pPr>
              <w:widowControl w:val="0"/>
              <w:autoSpaceDE w:val="0"/>
              <w:autoSpaceDN w:val="0"/>
              <w:adjustRightInd w:val="0"/>
              <w:snapToGrid w:val="0"/>
              <w:rPr>
                <w:rFonts w:ascii="宋体" w:eastAsia="宋体" w:hAnsi="宋体" w:hint="eastAsia"/>
                <w:b/>
                <w:bCs/>
                <w:color w:val="000000"/>
                <w:kern w:val="2"/>
                <w:sz w:val="21"/>
                <w:szCs w:val="21"/>
                <w:lang w:eastAsia="zh-CN"/>
              </w:rPr>
            </w:pPr>
            <w:r>
              <w:rPr>
                <w:rFonts w:ascii="宋体" w:eastAsia="宋体" w:hAnsi="宋体" w:hint="eastAsia"/>
                <w:b/>
                <w:bCs/>
                <w:color w:val="000000"/>
                <w:kern w:val="2"/>
                <w:sz w:val="21"/>
                <w:szCs w:val="21"/>
                <w:lang w:eastAsia="zh-CN"/>
              </w:rPr>
              <w:t>是否存在“与本单位存在管理关系的单位”</w:t>
            </w:r>
          </w:p>
        </w:tc>
        <w:tc>
          <w:tcPr>
            <w:tcW w:w="7037" w:type="dxa"/>
            <w:tcBorders>
              <w:top w:val="single" w:sz="4" w:space="0" w:color="000000"/>
              <w:left w:val="single" w:sz="4" w:space="0" w:color="000000"/>
              <w:bottom w:val="single" w:sz="4" w:space="0" w:color="000000"/>
              <w:right w:val="single" w:sz="4" w:space="0" w:color="000000"/>
            </w:tcBorders>
            <w:vAlign w:val="center"/>
          </w:tcPr>
          <w:p w14:paraId="75B1F9CB" w14:textId="77777777" w:rsidR="00C7177E" w:rsidRDefault="00000000">
            <w:pPr>
              <w:widowControl w:val="0"/>
              <w:autoSpaceDE w:val="0"/>
              <w:autoSpaceDN w:val="0"/>
              <w:adjustRightInd w:val="0"/>
              <w:snapToGrid w:val="0"/>
              <w:rPr>
                <w:rFonts w:ascii="宋体" w:eastAsia="宋体" w:hAnsi="宋体" w:cs="Segoe UI Symbol" w:hint="eastAsia"/>
                <w:color w:val="000000"/>
                <w:sz w:val="21"/>
                <w:szCs w:val="21"/>
                <w:u w:val="single"/>
                <w:lang w:eastAsia="zh-CN"/>
              </w:rPr>
            </w:pPr>
            <w:r>
              <w:rPr>
                <w:rFonts w:ascii="宋体" w:eastAsia="宋体" w:hAnsi="宋体" w:cs="Segoe UI Symbol" w:hint="eastAsia"/>
                <w:color w:val="000000"/>
                <w:sz w:val="21"/>
                <w:szCs w:val="21"/>
                <w:lang w:eastAsia="zh-CN"/>
              </w:rPr>
              <w:t>□是，该单位为：</w:t>
            </w:r>
            <w:r>
              <w:rPr>
                <w:rFonts w:ascii="宋体" w:eastAsia="宋体" w:hAnsi="宋体" w:cs="Segoe UI Symbol" w:hint="eastAsia"/>
                <w:color w:val="000000"/>
                <w:sz w:val="21"/>
                <w:szCs w:val="21"/>
                <w:u w:val="single"/>
                <w:lang w:eastAsia="zh-CN"/>
              </w:rPr>
              <w:t xml:space="preserve">                                          </w:t>
            </w:r>
          </w:p>
          <w:p w14:paraId="47C8C586" w14:textId="77777777" w:rsidR="00C7177E" w:rsidRDefault="00000000">
            <w:pPr>
              <w:widowControl w:val="0"/>
              <w:autoSpaceDE w:val="0"/>
              <w:autoSpaceDN w:val="0"/>
              <w:adjustRightInd w:val="0"/>
              <w:snapToGrid w:val="0"/>
              <w:rPr>
                <w:rFonts w:ascii="宋体" w:eastAsia="宋体" w:hAnsi="宋体" w:hint="eastAsia"/>
                <w:b/>
                <w:bCs/>
                <w:color w:val="000000"/>
                <w:kern w:val="2"/>
                <w:sz w:val="21"/>
                <w:szCs w:val="21"/>
                <w:lang w:eastAsia="zh-CN"/>
              </w:rPr>
            </w:pPr>
            <w:r>
              <w:rPr>
                <w:rFonts w:ascii="宋体" w:eastAsia="宋体" w:hAnsi="宋体" w:cs="Segoe UI Symbol" w:hint="eastAsia"/>
                <w:color w:val="000000"/>
                <w:sz w:val="21"/>
                <w:szCs w:val="21"/>
                <w:lang w:eastAsia="zh-CN"/>
              </w:rPr>
              <w:t>□否</w:t>
            </w:r>
          </w:p>
        </w:tc>
      </w:tr>
      <w:tr w:rsidR="00692ABB" w14:paraId="7420B973" w14:textId="77777777">
        <w:trPr>
          <w:trHeight w:val="1405"/>
        </w:trPr>
        <w:tc>
          <w:tcPr>
            <w:tcW w:w="246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6C450E8D" w14:textId="77777777" w:rsidR="00C7177E" w:rsidRDefault="00000000">
            <w:pPr>
              <w:widowControl w:val="0"/>
              <w:autoSpaceDE w:val="0"/>
              <w:autoSpaceDN w:val="0"/>
              <w:adjustRightInd w:val="0"/>
              <w:snapToGrid w:val="0"/>
              <w:rPr>
                <w:rFonts w:ascii="宋体" w:eastAsia="宋体" w:hAnsi="宋体" w:hint="eastAsia"/>
                <w:b/>
                <w:bCs/>
                <w:color w:val="000000"/>
                <w:kern w:val="2"/>
                <w:sz w:val="21"/>
                <w:szCs w:val="21"/>
                <w:lang w:eastAsia="zh-CN"/>
              </w:rPr>
            </w:pPr>
            <w:r>
              <w:rPr>
                <w:rFonts w:ascii="宋体" w:eastAsia="宋体" w:hAnsi="宋体" w:hint="eastAsia"/>
                <w:b/>
                <w:bCs/>
                <w:color w:val="000000"/>
                <w:kern w:val="2"/>
                <w:sz w:val="21"/>
                <w:szCs w:val="21"/>
                <w:lang w:eastAsia="zh-CN"/>
              </w:rPr>
              <w:t>是否存在“与招标人有利害关系”的情况</w:t>
            </w:r>
          </w:p>
        </w:tc>
        <w:tc>
          <w:tcPr>
            <w:tcW w:w="7037" w:type="dxa"/>
            <w:tcBorders>
              <w:top w:val="single" w:sz="4" w:space="0" w:color="000000"/>
              <w:left w:val="single" w:sz="4" w:space="0" w:color="000000"/>
              <w:bottom w:val="single" w:sz="4" w:space="0" w:color="000000"/>
              <w:right w:val="single" w:sz="4" w:space="0" w:color="000000"/>
            </w:tcBorders>
            <w:vAlign w:val="center"/>
          </w:tcPr>
          <w:p w14:paraId="304C3807" w14:textId="77777777" w:rsidR="00C7177E" w:rsidRDefault="00000000">
            <w:pPr>
              <w:widowControl w:val="0"/>
              <w:autoSpaceDE w:val="0"/>
              <w:autoSpaceDN w:val="0"/>
              <w:adjustRightInd w:val="0"/>
              <w:snapToGrid w:val="0"/>
              <w:rPr>
                <w:rFonts w:ascii="宋体" w:eastAsia="宋体" w:hAnsi="宋体" w:cs="Segoe UI Symbol" w:hint="eastAsia"/>
                <w:color w:val="000000"/>
                <w:sz w:val="21"/>
                <w:szCs w:val="21"/>
                <w:u w:val="single"/>
                <w:lang w:eastAsia="zh-CN"/>
              </w:rPr>
            </w:pPr>
            <w:r>
              <w:rPr>
                <w:rFonts w:ascii="宋体" w:eastAsia="宋体" w:hAnsi="宋体" w:cs="Segoe UI Symbol" w:hint="eastAsia"/>
                <w:color w:val="000000"/>
                <w:sz w:val="21"/>
                <w:szCs w:val="21"/>
                <w:lang w:eastAsia="zh-CN"/>
              </w:rPr>
              <w:t>□是，与招标人的关系为：</w:t>
            </w:r>
            <w:r>
              <w:rPr>
                <w:rFonts w:ascii="宋体" w:eastAsia="宋体" w:hAnsi="宋体" w:cs="Segoe UI Symbol" w:hint="eastAsia"/>
                <w:color w:val="000000"/>
                <w:sz w:val="21"/>
                <w:szCs w:val="21"/>
                <w:u w:val="single"/>
                <w:lang w:eastAsia="zh-CN"/>
              </w:rPr>
              <w:t xml:space="preserve">                                   </w:t>
            </w:r>
          </w:p>
          <w:p w14:paraId="770E214F" w14:textId="77777777" w:rsidR="00C7177E" w:rsidRDefault="00000000">
            <w:pPr>
              <w:widowControl w:val="0"/>
              <w:autoSpaceDE w:val="0"/>
              <w:autoSpaceDN w:val="0"/>
              <w:adjustRightInd w:val="0"/>
              <w:snapToGrid w:val="0"/>
              <w:rPr>
                <w:rFonts w:ascii="宋体" w:eastAsia="宋体" w:hAnsi="宋体" w:cs="Segoe UI Symbol" w:hint="eastAsia"/>
                <w:color w:val="000000"/>
                <w:sz w:val="21"/>
                <w:szCs w:val="21"/>
                <w:lang w:eastAsia="zh-CN"/>
              </w:rPr>
            </w:pPr>
            <w:r>
              <w:rPr>
                <w:rFonts w:ascii="宋体" w:eastAsia="宋体" w:hAnsi="宋体" w:cs="Segoe UI Symbol" w:hint="eastAsia"/>
                <w:color w:val="000000"/>
                <w:sz w:val="21"/>
                <w:szCs w:val="21"/>
                <w:lang w:eastAsia="zh-CN"/>
              </w:rPr>
              <w:t>□否</w:t>
            </w:r>
          </w:p>
        </w:tc>
      </w:tr>
    </w:tbl>
    <w:p w14:paraId="26776465" w14:textId="77777777" w:rsidR="00C7177E" w:rsidRDefault="00000000">
      <w:pPr>
        <w:widowControl w:val="0"/>
        <w:spacing w:afterLines="25" w:after="60" w:line="300" w:lineRule="auto"/>
        <w:jc w:val="both"/>
        <w:rPr>
          <w:rFonts w:ascii="宋体" w:eastAsia="宋体" w:hAnsi="Courier New"/>
          <w:b/>
          <w:bCs/>
          <w:kern w:val="2"/>
          <w:sz w:val="21"/>
          <w:szCs w:val="20"/>
          <w:lang w:eastAsia="zh-CN"/>
        </w:rPr>
      </w:pPr>
      <w:r>
        <w:rPr>
          <w:rFonts w:ascii="宋体" w:eastAsia="宋体" w:hAnsi="Courier New" w:hint="eastAsia"/>
          <w:b/>
          <w:bCs/>
          <w:kern w:val="2"/>
          <w:sz w:val="21"/>
          <w:szCs w:val="20"/>
          <w:lang w:eastAsia="zh-CN"/>
        </w:rPr>
        <w:t>注：</w:t>
      </w:r>
    </w:p>
    <w:p w14:paraId="4D5334A8" w14:textId="77777777" w:rsidR="00C7177E" w:rsidRDefault="00000000">
      <w:pPr>
        <w:widowControl w:val="0"/>
        <w:spacing w:afterLines="25" w:after="60" w:line="300" w:lineRule="auto"/>
        <w:jc w:val="both"/>
        <w:rPr>
          <w:rFonts w:ascii="宋体" w:eastAsia="宋体" w:hAnsi="Courier New"/>
          <w:kern w:val="2"/>
          <w:sz w:val="21"/>
          <w:szCs w:val="20"/>
          <w:lang w:eastAsia="zh-CN"/>
        </w:rPr>
      </w:pPr>
      <w:r>
        <w:rPr>
          <w:rFonts w:ascii="宋体" w:eastAsia="宋体" w:hAnsi="Courier New" w:hint="eastAsia"/>
          <w:kern w:val="2"/>
          <w:sz w:val="21"/>
          <w:szCs w:val="20"/>
          <w:lang w:eastAsia="zh-CN"/>
        </w:rPr>
        <w:t>1、控股是指：其出资额占有限责任公司资本总额百分之五十以上或其持有的股份占股份有限公司股本总额百分之五十以上的股东；出资额或者持有股份的比例虽然不足百分之五十，但依其出资额或者或其持有的股份享有的表决权已足以对股东会、股东大会的决议产生重大影响的股东；</w:t>
      </w:r>
    </w:p>
    <w:p w14:paraId="0C17F331" w14:textId="77777777" w:rsidR="00C7177E" w:rsidRDefault="00000000">
      <w:pPr>
        <w:widowControl w:val="0"/>
        <w:spacing w:afterLines="25" w:after="60" w:line="300" w:lineRule="auto"/>
        <w:jc w:val="both"/>
        <w:rPr>
          <w:rFonts w:ascii="宋体" w:eastAsia="宋体" w:hAnsi="Courier New"/>
          <w:kern w:val="2"/>
          <w:sz w:val="21"/>
          <w:szCs w:val="20"/>
          <w:lang w:eastAsia="zh-CN"/>
        </w:rPr>
      </w:pPr>
      <w:r>
        <w:rPr>
          <w:rFonts w:ascii="宋体" w:eastAsia="宋体" w:hAnsi="Courier New" w:hint="eastAsia"/>
          <w:kern w:val="2"/>
          <w:sz w:val="21"/>
          <w:szCs w:val="20"/>
          <w:lang w:eastAsia="zh-CN"/>
        </w:rPr>
        <w:t>2、投标人需如实填写上述信息，如查实上述信息与实际不符，视为提供虚假证明材料骗取中标，投标人应承担相应法律后果。</w:t>
      </w:r>
    </w:p>
    <w:p w14:paraId="0DD95055" w14:textId="77777777" w:rsidR="00C7177E" w:rsidRDefault="00000000">
      <w:pPr>
        <w:rPr>
          <w:rFonts w:ascii="宋体" w:eastAsia="宋体" w:hAnsi="宋体" w:hint="eastAsia"/>
          <w:kern w:val="2"/>
          <w:lang w:eastAsia="zh-CN"/>
        </w:rPr>
      </w:pPr>
      <w:r>
        <w:rPr>
          <w:rFonts w:ascii="宋体" w:eastAsia="宋体" w:hAnsi="宋体"/>
          <w:kern w:val="2"/>
          <w:lang w:eastAsia="zh-CN"/>
        </w:rPr>
        <w:br w:type="page"/>
      </w:r>
    </w:p>
    <w:p w14:paraId="64EB82D3" w14:textId="77777777" w:rsidR="00C7177E" w:rsidRDefault="00000000">
      <w:pPr>
        <w:keepNext/>
        <w:keepLines/>
        <w:widowControl w:val="0"/>
        <w:numPr>
          <w:ilvl w:val="0"/>
          <w:numId w:val="11"/>
        </w:numPr>
        <w:spacing w:before="260" w:afterLines="25" w:after="60" w:line="360" w:lineRule="auto"/>
        <w:jc w:val="center"/>
        <w:outlineLvl w:val="2"/>
        <w:rPr>
          <w:rFonts w:ascii="宋体" w:eastAsia="宋体" w:hAnsi="宋体" w:hint="eastAsia"/>
          <w:b/>
          <w:bCs/>
          <w:kern w:val="2"/>
          <w:sz w:val="28"/>
          <w:szCs w:val="36"/>
          <w:lang w:eastAsia="zh-CN"/>
        </w:rPr>
      </w:pPr>
      <w:r>
        <w:rPr>
          <w:rFonts w:ascii="宋体" w:eastAsia="宋体" w:hAnsi="宋体" w:hint="eastAsia"/>
          <w:b/>
          <w:bCs/>
          <w:kern w:val="2"/>
          <w:sz w:val="28"/>
          <w:szCs w:val="36"/>
          <w:lang w:eastAsia="zh-CN"/>
        </w:rPr>
        <w:t>项目详细报价</w:t>
      </w:r>
    </w:p>
    <w:p w14:paraId="3A06D077" w14:textId="77777777" w:rsidR="00C7177E" w:rsidRDefault="00000000">
      <w:pPr>
        <w:widowControl w:val="0"/>
        <w:tabs>
          <w:tab w:val="left" w:pos="720"/>
        </w:tabs>
        <w:spacing w:afterLines="25" w:after="60" w:line="360" w:lineRule="auto"/>
        <w:ind w:left="440"/>
        <w:jc w:val="center"/>
        <w:rPr>
          <w:rFonts w:ascii="宋体" w:eastAsia="宋体" w:hAnsi="宋体" w:hint="eastAsia"/>
          <w:b/>
          <w:kern w:val="2"/>
          <w:szCs w:val="32"/>
          <w:lang w:eastAsia="zh-CN"/>
        </w:rPr>
      </w:pPr>
      <w:r>
        <w:rPr>
          <w:rFonts w:ascii="宋体" w:eastAsia="宋体" w:hAnsi="宋体" w:hint="eastAsia"/>
          <w:b/>
          <w:kern w:val="2"/>
          <w:szCs w:val="32"/>
          <w:lang w:eastAsia="zh-CN"/>
        </w:rPr>
        <w:t>（一）项目报价表</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47"/>
        <w:gridCol w:w="4051"/>
        <w:gridCol w:w="1510"/>
        <w:gridCol w:w="2094"/>
        <w:gridCol w:w="8"/>
      </w:tblGrid>
      <w:tr w:rsidR="00692ABB" w14:paraId="7010463A" w14:textId="77777777">
        <w:trPr>
          <w:trHeight w:val="458"/>
          <w:jc w:val="center"/>
        </w:trPr>
        <w:tc>
          <w:tcPr>
            <w:tcW w:w="922" w:type="dxa"/>
            <w:tcBorders>
              <w:top w:val="double" w:sz="4" w:space="0" w:color="auto"/>
              <w:left w:val="double" w:sz="4" w:space="0" w:color="auto"/>
              <w:bottom w:val="double" w:sz="4" w:space="0" w:color="auto"/>
              <w:right w:val="double" w:sz="4" w:space="0" w:color="auto"/>
            </w:tcBorders>
            <w:vAlign w:val="center"/>
          </w:tcPr>
          <w:p w14:paraId="327829B7" w14:textId="77777777" w:rsidR="00C7177E" w:rsidRDefault="00000000">
            <w:pPr>
              <w:spacing w:after="60"/>
              <w:jc w:val="center"/>
              <w:rPr>
                <w:rFonts w:ascii="宋体" w:eastAsia="宋体" w:hAnsi="宋体" w:cs="Arial" w:hint="eastAsia"/>
                <w:sz w:val="22"/>
                <w:szCs w:val="22"/>
                <w:lang w:eastAsia="zh-CN"/>
              </w:rPr>
            </w:pPr>
            <w:r>
              <w:rPr>
                <w:rFonts w:ascii="宋体" w:eastAsia="宋体" w:hAnsi="宋体" w:cs="Arial" w:hint="eastAsia"/>
                <w:sz w:val="22"/>
                <w:szCs w:val="22"/>
              </w:rPr>
              <w:t>序 号</w:t>
            </w:r>
          </w:p>
        </w:tc>
        <w:tc>
          <w:tcPr>
            <w:tcW w:w="3945" w:type="dxa"/>
            <w:tcBorders>
              <w:top w:val="double" w:sz="4" w:space="0" w:color="auto"/>
              <w:left w:val="double" w:sz="4" w:space="0" w:color="auto"/>
              <w:bottom w:val="double" w:sz="4" w:space="0" w:color="auto"/>
              <w:right w:val="double" w:sz="4" w:space="0" w:color="auto"/>
            </w:tcBorders>
            <w:vAlign w:val="center"/>
          </w:tcPr>
          <w:p w14:paraId="46E52C12" w14:textId="77777777" w:rsidR="00C7177E" w:rsidRDefault="00000000">
            <w:pPr>
              <w:spacing w:after="60"/>
              <w:jc w:val="center"/>
              <w:rPr>
                <w:rFonts w:ascii="宋体" w:eastAsia="宋体" w:hAnsi="宋体" w:cs="Arial" w:hint="eastAsia"/>
                <w:sz w:val="22"/>
                <w:szCs w:val="22"/>
              </w:rPr>
            </w:pPr>
            <w:r>
              <w:rPr>
                <w:rFonts w:ascii="宋体" w:eastAsia="宋体" w:hAnsi="宋体" w:hint="eastAsia"/>
                <w:color w:val="000000"/>
                <w:sz w:val="22"/>
                <w:szCs w:val="22"/>
              </w:rPr>
              <w:t>分项</w:t>
            </w:r>
          </w:p>
        </w:tc>
        <w:tc>
          <w:tcPr>
            <w:tcW w:w="1471" w:type="dxa"/>
            <w:tcBorders>
              <w:top w:val="double" w:sz="4" w:space="0" w:color="auto"/>
              <w:left w:val="double" w:sz="4" w:space="0" w:color="auto"/>
              <w:bottom w:val="double" w:sz="4" w:space="0" w:color="auto"/>
              <w:right w:val="double" w:sz="4" w:space="0" w:color="auto"/>
            </w:tcBorders>
            <w:vAlign w:val="center"/>
          </w:tcPr>
          <w:p w14:paraId="60D8792A" w14:textId="77777777" w:rsidR="00C7177E" w:rsidRDefault="00000000">
            <w:pPr>
              <w:spacing w:after="60"/>
              <w:jc w:val="center"/>
              <w:rPr>
                <w:rFonts w:ascii="宋体" w:eastAsia="宋体" w:hAnsi="宋体" w:cs="Arial" w:hint="eastAsia"/>
                <w:sz w:val="22"/>
                <w:szCs w:val="22"/>
              </w:rPr>
            </w:pPr>
            <w:r>
              <w:rPr>
                <w:rFonts w:ascii="宋体" w:eastAsia="宋体" w:hAnsi="宋体" w:cs="Arial" w:hint="eastAsia"/>
                <w:sz w:val="22"/>
                <w:szCs w:val="22"/>
              </w:rPr>
              <w:t>总  价</w:t>
            </w:r>
          </w:p>
        </w:tc>
        <w:tc>
          <w:tcPr>
            <w:tcW w:w="2047" w:type="dxa"/>
            <w:gridSpan w:val="2"/>
            <w:tcBorders>
              <w:top w:val="double" w:sz="4" w:space="0" w:color="auto"/>
              <w:left w:val="double" w:sz="4" w:space="0" w:color="auto"/>
              <w:bottom w:val="double" w:sz="4" w:space="0" w:color="auto"/>
              <w:right w:val="double" w:sz="4" w:space="0" w:color="auto"/>
            </w:tcBorders>
            <w:vAlign w:val="center"/>
          </w:tcPr>
          <w:p w14:paraId="6BAD3D29" w14:textId="77777777" w:rsidR="00C7177E" w:rsidRDefault="00000000">
            <w:pPr>
              <w:spacing w:after="60"/>
              <w:jc w:val="center"/>
              <w:rPr>
                <w:rFonts w:ascii="宋体" w:eastAsia="宋体" w:hAnsi="宋体" w:cs="Arial" w:hint="eastAsia"/>
                <w:sz w:val="22"/>
                <w:szCs w:val="22"/>
              </w:rPr>
            </w:pPr>
            <w:r>
              <w:rPr>
                <w:rFonts w:ascii="宋体" w:eastAsia="宋体" w:hAnsi="宋体" w:cs="Arial" w:hint="eastAsia"/>
                <w:sz w:val="22"/>
                <w:szCs w:val="22"/>
              </w:rPr>
              <w:t>备注</w:t>
            </w:r>
          </w:p>
        </w:tc>
      </w:tr>
      <w:tr w:rsidR="00692ABB" w14:paraId="62692BE9" w14:textId="77777777">
        <w:trPr>
          <w:trHeight w:val="458"/>
          <w:jc w:val="center"/>
        </w:trPr>
        <w:tc>
          <w:tcPr>
            <w:tcW w:w="922" w:type="dxa"/>
            <w:tcBorders>
              <w:top w:val="double" w:sz="4" w:space="0" w:color="auto"/>
              <w:left w:val="double" w:sz="4" w:space="0" w:color="auto"/>
              <w:bottom w:val="double" w:sz="4" w:space="0" w:color="auto"/>
              <w:right w:val="double" w:sz="4" w:space="0" w:color="auto"/>
            </w:tcBorders>
          </w:tcPr>
          <w:p w14:paraId="3B63147C" w14:textId="77777777" w:rsidR="00C7177E" w:rsidRDefault="00000000">
            <w:pPr>
              <w:spacing w:after="60"/>
              <w:jc w:val="center"/>
              <w:rPr>
                <w:rFonts w:ascii="宋体" w:eastAsia="宋体" w:hAnsi="宋体" w:cs="Arial" w:hint="eastAsia"/>
                <w:sz w:val="22"/>
                <w:szCs w:val="22"/>
              </w:rPr>
            </w:pPr>
            <w:r>
              <w:rPr>
                <w:rFonts w:ascii="宋体" w:eastAsia="宋体" w:hAnsi="宋体" w:cs="Arial" w:hint="eastAsia"/>
                <w:sz w:val="22"/>
                <w:szCs w:val="22"/>
              </w:rPr>
              <w:t>1</w:t>
            </w:r>
          </w:p>
        </w:tc>
        <w:tc>
          <w:tcPr>
            <w:tcW w:w="3945" w:type="dxa"/>
            <w:tcBorders>
              <w:top w:val="double" w:sz="4" w:space="0" w:color="auto"/>
              <w:left w:val="double" w:sz="4" w:space="0" w:color="auto"/>
              <w:bottom w:val="double" w:sz="4" w:space="0" w:color="auto"/>
              <w:right w:val="double" w:sz="4" w:space="0" w:color="auto"/>
            </w:tcBorders>
          </w:tcPr>
          <w:p w14:paraId="6315A4CC" w14:textId="77777777" w:rsidR="00C7177E" w:rsidRDefault="00C7177E">
            <w:pPr>
              <w:spacing w:after="60"/>
              <w:rPr>
                <w:rFonts w:ascii="宋体" w:eastAsia="宋体" w:hAnsi="宋体" w:cs="Arial" w:hint="eastAsia"/>
                <w:sz w:val="22"/>
                <w:szCs w:val="22"/>
              </w:rPr>
            </w:pPr>
          </w:p>
        </w:tc>
        <w:tc>
          <w:tcPr>
            <w:tcW w:w="1471" w:type="dxa"/>
            <w:tcBorders>
              <w:top w:val="double" w:sz="4" w:space="0" w:color="auto"/>
              <w:left w:val="double" w:sz="4" w:space="0" w:color="auto"/>
              <w:bottom w:val="double" w:sz="4" w:space="0" w:color="auto"/>
              <w:right w:val="double" w:sz="4" w:space="0" w:color="auto"/>
            </w:tcBorders>
          </w:tcPr>
          <w:p w14:paraId="50601873" w14:textId="77777777" w:rsidR="00C7177E" w:rsidRDefault="00C7177E">
            <w:pPr>
              <w:spacing w:after="60"/>
              <w:rPr>
                <w:rFonts w:ascii="宋体" w:eastAsia="宋体" w:hAnsi="宋体" w:cs="Arial" w:hint="eastAsia"/>
                <w:sz w:val="22"/>
                <w:szCs w:val="22"/>
              </w:rPr>
            </w:pPr>
          </w:p>
        </w:tc>
        <w:tc>
          <w:tcPr>
            <w:tcW w:w="2047" w:type="dxa"/>
            <w:gridSpan w:val="2"/>
            <w:tcBorders>
              <w:top w:val="double" w:sz="4" w:space="0" w:color="auto"/>
              <w:left w:val="double" w:sz="4" w:space="0" w:color="auto"/>
              <w:bottom w:val="double" w:sz="4" w:space="0" w:color="auto"/>
              <w:right w:val="double" w:sz="4" w:space="0" w:color="auto"/>
            </w:tcBorders>
          </w:tcPr>
          <w:p w14:paraId="1196D4AA" w14:textId="77777777" w:rsidR="00C7177E" w:rsidRDefault="00C7177E">
            <w:pPr>
              <w:spacing w:after="60"/>
              <w:rPr>
                <w:rFonts w:ascii="宋体" w:eastAsia="宋体" w:hAnsi="宋体" w:cs="Arial" w:hint="eastAsia"/>
                <w:sz w:val="22"/>
                <w:szCs w:val="22"/>
              </w:rPr>
            </w:pPr>
          </w:p>
        </w:tc>
      </w:tr>
      <w:tr w:rsidR="00692ABB" w14:paraId="33DEDF20" w14:textId="77777777">
        <w:trPr>
          <w:trHeight w:val="458"/>
          <w:jc w:val="center"/>
        </w:trPr>
        <w:tc>
          <w:tcPr>
            <w:tcW w:w="922" w:type="dxa"/>
            <w:tcBorders>
              <w:top w:val="double" w:sz="4" w:space="0" w:color="auto"/>
              <w:left w:val="double" w:sz="4" w:space="0" w:color="auto"/>
              <w:bottom w:val="double" w:sz="4" w:space="0" w:color="auto"/>
              <w:right w:val="double" w:sz="4" w:space="0" w:color="auto"/>
            </w:tcBorders>
          </w:tcPr>
          <w:p w14:paraId="77C685A6" w14:textId="77777777" w:rsidR="00C7177E" w:rsidRDefault="00000000">
            <w:pPr>
              <w:spacing w:after="60"/>
              <w:jc w:val="center"/>
              <w:rPr>
                <w:rFonts w:ascii="宋体" w:eastAsia="宋体" w:hAnsi="宋体" w:cs="Arial" w:hint="eastAsia"/>
                <w:sz w:val="22"/>
                <w:szCs w:val="22"/>
              </w:rPr>
            </w:pPr>
            <w:r>
              <w:rPr>
                <w:rFonts w:ascii="宋体" w:eastAsia="宋体" w:hAnsi="宋体" w:cs="Arial" w:hint="eastAsia"/>
                <w:sz w:val="22"/>
                <w:szCs w:val="22"/>
              </w:rPr>
              <w:t>2</w:t>
            </w:r>
          </w:p>
        </w:tc>
        <w:tc>
          <w:tcPr>
            <w:tcW w:w="3945" w:type="dxa"/>
            <w:tcBorders>
              <w:top w:val="double" w:sz="4" w:space="0" w:color="auto"/>
              <w:left w:val="double" w:sz="4" w:space="0" w:color="auto"/>
              <w:bottom w:val="double" w:sz="4" w:space="0" w:color="auto"/>
              <w:right w:val="double" w:sz="4" w:space="0" w:color="auto"/>
            </w:tcBorders>
          </w:tcPr>
          <w:p w14:paraId="160222C0" w14:textId="77777777" w:rsidR="00C7177E" w:rsidRDefault="00C7177E">
            <w:pPr>
              <w:spacing w:after="60"/>
              <w:rPr>
                <w:rFonts w:ascii="宋体" w:eastAsia="宋体" w:hAnsi="宋体" w:cs="Arial" w:hint="eastAsia"/>
                <w:sz w:val="22"/>
                <w:szCs w:val="22"/>
              </w:rPr>
            </w:pPr>
          </w:p>
        </w:tc>
        <w:tc>
          <w:tcPr>
            <w:tcW w:w="1471" w:type="dxa"/>
            <w:tcBorders>
              <w:top w:val="double" w:sz="4" w:space="0" w:color="auto"/>
              <w:left w:val="double" w:sz="4" w:space="0" w:color="auto"/>
              <w:bottom w:val="double" w:sz="4" w:space="0" w:color="auto"/>
              <w:right w:val="double" w:sz="4" w:space="0" w:color="auto"/>
            </w:tcBorders>
          </w:tcPr>
          <w:p w14:paraId="6AFBD386" w14:textId="77777777" w:rsidR="00C7177E" w:rsidRDefault="00C7177E">
            <w:pPr>
              <w:spacing w:after="60"/>
              <w:rPr>
                <w:rFonts w:ascii="宋体" w:eastAsia="宋体" w:hAnsi="宋体" w:cs="Arial" w:hint="eastAsia"/>
                <w:sz w:val="22"/>
                <w:szCs w:val="22"/>
              </w:rPr>
            </w:pPr>
          </w:p>
        </w:tc>
        <w:tc>
          <w:tcPr>
            <w:tcW w:w="2047" w:type="dxa"/>
            <w:gridSpan w:val="2"/>
            <w:tcBorders>
              <w:top w:val="double" w:sz="4" w:space="0" w:color="auto"/>
              <w:left w:val="double" w:sz="4" w:space="0" w:color="auto"/>
              <w:bottom w:val="double" w:sz="4" w:space="0" w:color="auto"/>
              <w:right w:val="double" w:sz="4" w:space="0" w:color="auto"/>
            </w:tcBorders>
          </w:tcPr>
          <w:p w14:paraId="59EEA939" w14:textId="77777777" w:rsidR="00C7177E" w:rsidRDefault="00C7177E">
            <w:pPr>
              <w:spacing w:after="60"/>
              <w:rPr>
                <w:rFonts w:ascii="宋体" w:eastAsia="宋体" w:hAnsi="宋体" w:cs="Arial" w:hint="eastAsia"/>
                <w:sz w:val="22"/>
                <w:szCs w:val="22"/>
              </w:rPr>
            </w:pPr>
          </w:p>
        </w:tc>
      </w:tr>
      <w:tr w:rsidR="00692ABB" w14:paraId="7AD2A0AA" w14:textId="77777777">
        <w:trPr>
          <w:trHeight w:val="458"/>
          <w:jc w:val="center"/>
        </w:trPr>
        <w:tc>
          <w:tcPr>
            <w:tcW w:w="922" w:type="dxa"/>
            <w:tcBorders>
              <w:top w:val="double" w:sz="4" w:space="0" w:color="auto"/>
              <w:left w:val="double" w:sz="4" w:space="0" w:color="auto"/>
              <w:bottom w:val="double" w:sz="4" w:space="0" w:color="auto"/>
              <w:right w:val="double" w:sz="4" w:space="0" w:color="auto"/>
            </w:tcBorders>
          </w:tcPr>
          <w:p w14:paraId="0822AC4A" w14:textId="77777777" w:rsidR="00C7177E" w:rsidRDefault="00000000">
            <w:pPr>
              <w:spacing w:after="60"/>
              <w:jc w:val="center"/>
              <w:rPr>
                <w:rFonts w:ascii="宋体" w:eastAsia="宋体" w:hAnsi="宋体" w:cs="Arial" w:hint="eastAsia"/>
                <w:sz w:val="22"/>
                <w:szCs w:val="22"/>
              </w:rPr>
            </w:pPr>
            <w:r>
              <w:rPr>
                <w:rFonts w:ascii="宋体" w:eastAsia="宋体" w:hAnsi="宋体" w:cs="Arial" w:hint="eastAsia"/>
                <w:sz w:val="22"/>
                <w:szCs w:val="22"/>
              </w:rPr>
              <w:t>3</w:t>
            </w:r>
          </w:p>
        </w:tc>
        <w:tc>
          <w:tcPr>
            <w:tcW w:w="3945" w:type="dxa"/>
            <w:tcBorders>
              <w:top w:val="double" w:sz="4" w:space="0" w:color="auto"/>
              <w:left w:val="double" w:sz="4" w:space="0" w:color="auto"/>
              <w:bottom w:val="double" w:sz="4" w:space="0" w:color="auto"/>
              <w:right w:val="double" w:sz="4" w:space="0" w:color="auto"/>
            </w:tcBorders>
          </w:tcPr>
          <w:p w14:paraId="3538484F" w14:textId="77777777" w:rsidR="00C7177E" w:rsidRDefault="00C7177E">
            <w:pPr>
              <w:spacing w:after="60"/>
              <w:rPr>
                <w:rFonts w:ascii="宋体" w:eastAsia="宋体" w:hAnsi="宋体" w:cs="Arial" w:hint="eastAsia"/>
                <w:sz w:val="22"/>
                <w:szCs w:val="22"/>
              </w:rPr>
            </w:pPr>
          </w:p>
        </w:tc>
        <w:tc>
          <w:tcPr>
            <w:tcW w:w="1471" w:type="dxa"/>
            <w:tcBorders>
              <w:top w:val="double" w:sz="4" w:space="0" w:color="auto"/>
              <w:left w:val="double" w:sz="4" w:space="0" w:color="auto"/>
              <w:bottom w:val="double" w:sz="4" w:space="0" w:color="auto"/>
              <w:right w:val="double" w:sz="4" w:space="0" w:color="auto"/>
            </w:tcBorders>
          </w:tcPr>
          <w:p w14:paraId="4B3AC5BB" w14:textId="77777777" w:rsidR="00C7177E" w:rsidRDefault="00C7177E">
            <w:pPr>
              <w:spacing w:after="60"/>
              <w:rPr>
                <w:rFonts w:ascii="宋体" w:eastAsia="宋体" w:hAnsi="宋体" w:cs="Arial" w:hint="eastAsia"/>
                <w:sz w:val="22"/>
                <w:szCs w:val="22"/>
              </w:rPr>
            </w:pPr>
          </w:p>
        </w:tc>
        <w:tc>
          <w:tcPr>
            <w:tcW w:w="2047" w:type="dxa"/>
            <w:gridSpan w:val="2"/>
            <w:tcBorders>
              <w:top w:val="double" w:sz="4" w:space="0" w:color="auto"/>
              <w:left w:val="double" w:sz="4" w:space="0" w:color="auto"/>
              <w:bottom w:val="double" w:sz="4" w:space="0" w:color="auto"/>
              <w:right w:val="double" w:sz="4" w:space="0" w:color="auto"/>
            </w:tcBorders>
          </w:tcPr>
          <w:p w14:paraId="28C07844" w14:textId="77777777" w:rsidR="00C7177E" w:rsidRDefault="00C7177E">
            <w:pPr>
              <w:spacing w:after="60"/>
              <w:rPr>
                <w:rFonts w:ascii="宋体" w:eastAsia="宋体" w:hAnsi="宋体" w:cs="Arial" w:hint="eastAsia"/>
                <w:sz w:val="22"/>
                <w:szCs w:val="22"/>
              </w:rPr>
            </w:pPr>
          </w:p>
        </w:tc>
      </w:tr>
      <w:tr w:rsidR="00692ABB" w14:paraId="66CD9510" w14:textId="77777777">
        <w:trPr>
          <w:trHeight w:val="474"/>
          <w:jc w:val="center"/>
        </w:trPr>
        <w:tc>
          <w:tcPr>
            <w:tcW w:w="922" w:type="dxa"/>
            <w:tcBorders>
              <w:top w:val="double" w:sz="4" w:space="0" w:color="auto"/>
              <w:left w:val="double" w:sz="4" w:space="0" w:color="auto"/>
              <w:bottom w:val="double" w:sz="4" w:space="0" w:color="auto"/>
              <w:right w:val="double" w:sz="4" w:space="0" w:color="auto"/>
            </w:tcBorders>
          </w:tcPr>
          <w:p w14:paraId="7D6AA366" w14:textId="77777777" w:rsidR="00C7177E" w:rsidRDefault="00000000">
            <w:pPr>
              <w:spacing w:after="60"/>
              <w:jc w:val="center"/>
              <w:rPr>
                <w:rFonts w:ascii="宋体" w:eastAsia="宋体" w:hAnsi="宋体" w:cs="Arial" w:hint="eastAsia"/>
                <w:sz w:val="22"/>
                <w:szCs w:val="22"/>
              </w:rPr>
            </w:pPr>
            <w:r>
              <w:rPr>
                <w:rFonts w:ascii="宋体" w:eastAsia="宋体" w:hAnsi="宋体" w:cs="Arial" w:hint="eastAsia"/>
                <w:sz w:val="22"/>
                <w:szCs w:val="22"/>
              </w:rPr>
              <w:t>4</w:t>
            </w:r>
          </w:p>
        </w:tc>
        <w:tc>
          <w:tcPr>
            <w:tcW w:w="3945" w:type="dxa"/>
            <w:tcBorders>
              <w:top w:val="double" w:sz="4" w:space="0" w:color="auto"/>
              <w:left w:val="double" w:sz="4" w:space="0" w:color="auto"/>
              <w:bottom w:val="double" w:sz="4" w:space="0" w:color="auto"/>
              <w:right w:val="double" w:sz="4" w:space="0" w:color="auto"/>
            </w:tcBorders>
          </w:tcPr>
          <w:p w14:paraId="7F0B73D1" w14:textId="77777777" w:rsidR="00C7177E" w:rsidRDefault="00C7177E">
            <w:pPr>
              <w:spacing w:after="60"/>
              <w:rPr>
                <w:rFonts w:ascii="宋体" w:eastAsia="宋体" w:hAnsi="宋体" w:cs="Arial" w:hint="eastAsia"/>
                <w:sz w:val="22"/>
                <w:szCs w:val="22"/>
              </w:rPr>
            </w:pPr>
          </w:p>
        </w:tc>
        <w:tc>
          <w:tcPr>
            <w:tcW w:w="1471" w:type="dxa"/>
            <w:tcBorders>
              <w:top w:val="double" w:sz="4" w:space="0" w:color="auto"/>
              <w:left w:val="double" w:sz="4" w:space="0" w:color="auto"/>
              <w:bottom w:val="double" w:sz="4" w:space="0" w:color="auto"/>
              <w:right w:val="double" w:sz="4" w:space="0" w:color="auto"/>
            </w:tcBorders>
          </w:tcPr>
          <w:p w14:paraId="75670B30" w14:textId="77777777" w:rsidR="00C7177E" w:rsidRDefault="00C7177E">
            <w:pPr>
              <w:spacing w:after="60"/>
              <w:rPr>
                <w:rFonts w:ascii="宋体" w:eastAsia="宋体" w:hAnsi="宋体" w:cs="Arial" w:hint="eastAsia"/>
                <w:sz w:val="22"/>
                <w:szCs w:val="22"/>
              </w:rPr>
            </w:pPr>
          </w:p>
        </w:tc>
        <w:tc>
          <w:tcPr>
            <w:tcW w:w="2047" w:type="dxa"/>
            <w:gridSpan w:val="2"/>
            <w:tcBorders>
              <w:top w:val="double" w:sz="4" w:space="0" w:color="auto"/>
              <w:left w:val="double" w:sz="4" w:space="0" w:color="auto"/>
              <w:bottom w:val="double" w:sz="4" w:space="0" w:color="auto"/>
              <w:right w:val="double" w:sz="4" w:space="0" w:color="auto"/>
            </w:tcBorders>
          </w:tcPr>
          <w:p w14:paraId="0D2530CB" w14:textId="77777777" w:rsidR="00C7177E" w:rsidRDefault="00C7177E">
            <w:pPr>
              <w:spacing w:after="60"/>
              <w:rPr>
                <w:rFonts w:ascii="宋体" w:eastAsia="宋体" w:hAnsi="宋体" w:cs="Arial" w:hint="eastAsia"/>
                <w:sz w:val="22"/>
                <w:szCs w:val="22"/>
              </w:rPr>
            </w:pPr>
          </w:p>
        </w:tc>
      </w:tr>
      <w:tr w:rsidR="00692ABB" w14:paraId="4E04355E" w14:textId="77777777">
        <w:trPr>
          <w:trHeight w:val="458"/>
          <w:jc w:val="center"/>
        </w:trPr>
        <w:tc>
          <w:tcPr>
            <w:tcW w:w="922" w:type="dxa"/>
            <w:tcBorders>
              <w:top w:val="double" w:sz="4" w:space="0" w:color="auto"/>
              <w:left w:val="double" w:sz="4" w:space="0" w:color="auto"/>
              <w:bottom w:val="double" w:sz="4" w:space="0" w:color="auto"/>
              <w:right w:val="double" w:sz="4" w:space="0" w:color="auto"/>
            </w:tcBorders>
          </w:tcPr>
          <w:p w14:paraId="77DC854A" w14:textId="77777777" w:rsidR="00C7177E" w:rsidRDefault="00000000">
            <w:pPr>
              <w:spacing w:after="60"/>
              <w:jc w:val="center"/>
              <w:rPr>
                <w:rFonts w:ascii="宋体" w:eastAsia="宋体" w:hAnsi="宋体" w:cs="Arial" w:hint="eastAsia"/>
                <w:sz w:val="22"/>
                <w:szCs w:val="22"/>
              </w:rPr>
            </w:pPr>
            <w:r>
              <w:rPr>
                <w:rFonts w:ascii="宋体" w:eastAsia="宋体" w:hAnsi="宋体" w:cs="Arial" w:hint="eastAsia"/>
                <w:sz w:val="22"/>
                <w:szCs w:val="22"/>
              </w:rPr>
              <w:t>5</w:t>
            </w:r>
          </w:p>
        </w:tc>
        <w:tc>
          <w:tcPr>
            <w:tcW w:w="3945" w:type="dxa"/>
            <w:tcBorders>
              <w:top w:val="double" w:sz="4" w:space="0" w:color="auto"/>
              <w:left w:val="double" w:sz="4" w:space="0" w:color="auto"/>
              <w:bottom w:val="double" w:sz="4" w:space="0" w:color="auto"/>
              <w:right w:val="double" w:sz="4" w:space="0" w:color="auto"/>
            </w:tcBorders>
          </w:tcPr>
          <w:p w14:paraId="61F25919" w14:textId="77777777" w:rsidR="00C7177E" w:rsidRDefault="00C7177E">
            <w:pPr>
              <w:spacing w:after="60"/>
              <w:rPr>
                <w:rFonts w:ascii="宋体" w:eastAsia="宋体" w:hAnsi="宋体" w:cs="Arial" w:hint="eastAsia"/>
                <w:sz w:val="22"/>
                <w:szCs w:val="22"/>
              </w:rPr>
            </w:pPr>
          </w:p>
        </w:tc>
        <w:tc>
          <w:tcPr>
            <w:tcW w:w="1471" w:type="dxa"/>
            <w:tcBorders>
              <w:top w:val="double" w:sz="4" w:space="0" w:color="auto"/>
              <w:left w:val="double" w:sz="4" w:space="0" w:color="auto"/>
              <w:bottom w:val="double" w:sz="4" w:space="0" w:color="auto"/>
              <w:right w:val="double" w:sz="4" w:space="0" w:color="auto"/>
            </w:tcBorders>
          </w:tcPr>
          <w:p w14:paraId="2950FF9B" w14:textId="77777777" w:rsidR="00C7177E" w:rsidRDefault="00C7177E">
            <w:pPr>
              <w:spacing w:after="60"/>
              <w:rPr>
                <w:rFonts w:ascii="宋体" w:eastAsia="宋体" w:hAnsi="宋体" w:cs="Arial" w:hint="eastAsia"/>
                <w:sz w:val="22"/>
                <w:szCs w:val="22"/>
              </w:rPr>
            </w:pPr>
          </w:p>
        </w:tc>
        <w:tc>
          <w:tcPr>
            <w:tcW w:w="2047" w:type="dxa"/>
            <w:gridSpan w:val="2"/>
            <w:tcBorders>
              <w:top w:val="double" w:sz="4" w:space="0" w:color="auto"/>
              <w:left w:val="double" w:sz="4" w:space="0" w:color="auto"/>
              <w:bottom w:val="double" w:sz="4" w:space="0" w:color="auto"/>
              <w:right w:val="double" w:sz="4" w:space="0" w:color="auto"/>
            </w:tcBorders>
          </w:tcPr>
          <w:p w14:paraId="236AA9E3" w14:textId="77777777" w:rsidR="00C7177E" w:rsidRDefault="00C7177E">
            <w:pPr>
              <w:spacing w:after="60"/>
              <w:rPr>
                <w:rFonts w:ascii="宋体" w:eastAsia="宋体" w:hAnsi="宋体" w:cs="Arial" w:hint="eastAsia"/>
                <w:sz w:val="22"/>
                <w:szCs w:val="22"/>
              </w:rPr>
            </w:pPr>
          </w:p>
        </w:tc>
      </w:tr>
      <w:tr w:rsidR="00692ABB" w14:paraId="2B72EFB2" w14:textId="77777777">
        <w:trPr>
          <w:trHeight w:val="458"/>
          <w:jc w:val="center"/>
        </w:trPr>
        <w:tc>
          <w:tcPr>
            <w:tcW w:w="922" w:type="dxa"/>
            <w:tcBorders>
              <w:top w:val="double" w:sz="4" w:space="0" w:color="auto"/>
              <w:left w:val="double" w:sz="4" w:space="0" w:color="auto"/>
              <w:bottom w:val="double" w:sz="4" w:space="0" w:color="auto"/>
              <w:right w:val="double" w:sz="4" w:space="0" w:color="auto"/>
            </w:tcBorders>
          </w:tcPr>
          <w:p w14:paraId="12803111" w14:textId="77777777" w:rsidR="00C7177E" w:rsidRDefault="00000000">
            <w:pPr>
              <w:spacing w:after="60"/>
              <w:jc w:val="center"/>
              <w:rPr>
                <w:rFonts w:ascii="宋体" w:eastAsia="宋体" w:hAnsi="宋体" w:cs="Arial" w:hint="eastAsia"/>
                <w:sz w:val="22"/>
                <w:szCs w:val="22"/>
              </w:rPr>
            </w:pPr>
            <w:r>
              <w:rPr>
                <w:rFonts w:ascii="宋体" w:eastAsia="宋体" w:hAnsi="宋体" w:cs="Arial" w:hint="eastAsia"/>
                <w:sz w:val="22"/>
                <w:szCs w:val="22"/>
              </w:rPr>
              <w:t>……</w:t>
            </w:r>
          </w:p>
        </w:tc>
        <w:tc>
          <w:tcPr>
            <w:tcW w:w="3945" w:type="dxa"/>
            <w:tcBorders>
              <w:top w:val="double" w:sz="4" w:space="0" w:color="auto"/>
              <w:left w:val="double" w:sz="4" w:space="0" w:color="auto"/>
              <w:bottom w:val="double" w:sz="4" w:space="0" w:color="auto"/>
              <w:right w:val="double" w:sz="4" w:space="0" w:color="auto"/>
            </w:tcBorders>
          </w:tcPr>
          <w:p w14:paraId="5AE70B74" w14:textId="77777777" w:rsidR="00C7177E" w:rsidRDefault="00C7177E">
            <w:pPr>
              <w:spacing w:after="60"/>
              <w:rPr>
                <w:rFonts w:ascii="宋体" w:eastAsia="宋体" w:hAnsi="宋体" w:cs="Arial" w:hint="eastAsia"/>
                <w:sz w:val="22"/>
                <w:szCs w:val="22"/>
              </w:rPr>
            </w:pPr>
          </w:p>
        </w:tc>
        <w:tc>
          <w:tcPr>
            <w:tcW w:w="1471" w:type="dxa"/>
            <w:tcBorders>
              <w:top w:val="double" w:sz="4" w:space="0" w:color="auto"/>
              <w:left w:val="double" w:sz="4" w:space="0" w:color="auto"/>
              <w:bottom w:val="double" w:sz="4" w:space="0" w:color="auto"/>
              <w:right w:val="double" w:sz="4" w:space="0" w:color="auto"/>
            </w:tcBorders>
          </w:tcPr>
          <w:p w14:paraId="6CAF3668" w14:textId="77777777" w:rsidR="00C7177E" w:rsidRDefault="00C7177E">
            <w:pPr>
              <w:spacing w:after="60"/>
              <w:rPr>
                <w:rFonts w:ascii="宋体" w:eastAsia="宋体" w:hAnsi="宋体" w:cs="Arial" w:hint="eastAsia"/>
                <w:sz w:val="22"/>
                <w:szCs w:val="22"/>
              </w:rPr>
            </w:pPr>
          </w:p>
        </w:tc>
        <w:tc>
          <w:tcPr>
            <w:tcW w:w="2047" w:type="dxa"/>
            <w:gridSpan w:val="2"/>
            <w:tcBorders>
              <w:top w:val="double" w:sz="4" w:space="0" w:color="auto"/>
              <w:left w:val="double" w:sz="4" w:space="0" w:color="auto"/>
              <w:bottom w:val="double" w:sz="4" w:space="0" w:color="auto"/>
              <w:right w:val="double" w:sz="4" w:space="0" w:color="auto"/>
            </w:tcBorders>
          </w:tcPr>
          <w:p w14:paraId="18C728BF" w14:textId="77777777" w:rsidR="00C7177E" w:rsidRDefault="00C7177E">
            <w:pPr>
              <w:spacing w:after="60"/>
              <w:rPr>
                <w:rFonts w:ascii="宋体" w:eastAsia="宋体" w:hAnsi="宋体" w:cs="Arial" w:hint="eastAsia"/>
                <w:sz w:val="22"/>
                <w:szCs w:val="22"/>
              </w:rPr>
            </w:pPr>
          </w:p>
        </w:tc>
      </w:tr>
      <w:tr w:rsidR="00692ABB" w14:paraId="03F4A894" w14:textId="77777777">
        <w:trPr>
          <w:gridAfter w:val="1"/>
          <w:wAfter w:w="8" w:type="dxa"/>
          <w:cantSplit/>
          <w:trHeight w:val="458"/>
          <w:jc w:val="center"/>
        </w:trPr>
        <w:tc>
          <w:tcPr>
            <w:tcW w:w="4867" w:type="dxa"/>
            <w:gridSpan w:val="2"/>
            <w:tcBorders>
              <w:top w:val="double" w:sz="4" w:space="0" w:color="auto"/>
              <w:left w:val="double" w:sz="4" w:space="0" w:color="auto"/>
              <w:bottom w:val="double" w:sz="4" w:space="0" w:color="auto"/>
              <w:right w:val="double" w:sz="4" w:space="0" w:color="auto"/>
            </w:tcBorders>
          </w:tcPr>
          <w:p w14:paraId="73623E00" w14:textId="77777777" w:rsidR="00C7177E" w:rsidRDefault="00000000">
            <w:pPr>
              <w:spacing w:after="60"/>
              <w:jc w:val="center"/>
              <w:rPr>
                <w:rFonts w:ascii="宋体" w:eastAsia="宋体" w:hAnsi="宋体" w:cs="Arial" w:hint="eastAsia"/>
                <w:sz w:val="22"/>
                <w:szCs w:val="22"/>
              </w:rPr>
            </w:pPr>
            <w:r>
              <w:rPr>
                <w:rFonts w:ascii="宋体" w:eastAsia="宋体" w:hAnsi="宋体" w:cs="Arial" w:hint="eastAsia"/>
                <w:sz w:val="22"/>
                <w:szCs w:val="22"/>
              </w:rPr>
              <w:t>投标总价</w:t>
            </w:r>
          </w:p>
        </w:tc>
        <w:tc>
          <w:tcPr>
            <w:tcW w:w="1471" w:type="dxa"/>
            <w:tcBorders>
              <w:top w:val="double" w:sz="4" w:space="0" w:color="auto"/>
              <w:left w:val="double" w:sz="4" w:space="0" w:color="auto"/>
              <w:bottom w:val="double" w:sz="4" w:space="0" w:color="auto"/>
              <w:right w:val="double" w:sz="4" w:space="0" w:color="auto"/>
            </w:tcBorders>
          </w:tcPr>
          <w:p w14:paraId="1AF18B00" w14:textId="77777777" w:rsidR="00C7177E" w:rsidRDefault="00C7177E">
            <w:pPr>
              <w:spacing w:after="60"/>
              <w:rPr>
                <w:rFonts w:ascii="宋体" w:eastAsia="宋体" w:hAnsi="宋体" w:cs="Arial" w:hint="eastAsia"/>
                <w:sz w:val="22"/>
                <w:szCs w:val="22"/>
              </w:rPr>
            </w:pPr>
          </w:p>
        </w:tc>
        <w:tc>
          <w:tcPr>
            <w:tcW w:w="2039" w:type="dxa"/>
            <w:tcBorders>
              <w:top w:val="double" w:sz="4" w:space="0" w:color="auto"/>
              <w:left w:val="double" w:sz="4" w:space="0" w:color="auto"/>
              <w:bottom w:val="double" w:sz="4" w:space="0" w:color="auto"/>
              <w:right w:val="double" w:sz="4" w:space="0" w:color="auto"/>
            </w:tcBorders>
          </w:tcPr>
          <w:p w14:paraId="3F6E425C" w14:textId="77777777" w:rsidR="00C7177E" w:rsidRDefault="00C7177E">
            <w:pPr>
              <w:spacing w:after="60"/>
              <w:rPr>
                <w:rFonts w:ascii="宋体" w:eastAsia="宋体" w:hAnsi="宋体" w:cs="Arial" w:hint="eastAsia"/>
                <w:sz w:val="22"/>
                <w:szCs w:val="22"/>
              </w:rPr>
            </w:pPr>
          </w:p>
        </w:tc>
      </w:tr>
      <w:tr w:rsidR="00692ABB" w14:paraId="3883F2F8" w14:textId="77777777">
        <w:trPr>
          <w:gridAfter w:val="1"/>
          <w:wAfter w:w="8" w:type="dxa"/>
          <w:cantSplit/>
          <w:trHeight w:val="458"/>
          <w:jc w:val="center"/>
        </w:trPr>
        <w:tc>
          <w:tcPr>
            <w:tcW w:w="8377" w:type="dxa"/>
            <w:gridSpan w:val="4"/>
            <w:tcBorders>
              <w:top w:val="double" w:sz="4" w:space="0" w:color="auto"/>
              <w:left w:val="double" w:sz="4" w:space="0" w:color="auto"/>
              <w:bottom w:val="double" w:sz="4" w:space="0" w:color="auto"/>
              <w:right w:val="double" w:sz="4" w:space="0" w:color="auto"/>
            </w:tcBorders>
          </w:tcPr>
          <w:p w14:paraId="5BF3F17B" w14:textId="77777777" w:rsidR="00C7177E" w:rsidRDefault="00000000">
            <w:pPr>
              <w:spacing w:after="60"/>
              <w:rPr>
                <w:rFonts w:ascii="宋体" w:eastAsia="宋体" w:hAnsi="宋体" w:cs="Arial" w:hint="eastAsia"/>
                <w:sz w:val="22"/>
                <w:szCs w:val="22"/>
                <w:lang w:eastAsia="zh-CN"/>
              </w:rPr>
            </w:pPr>
            <w:r>
              <w:rPr>
                <w:rFonts w:ascii="宋体" w:eastAsia="宋体" w:hAnsi="宋体" w:hint="eastAsia"/>
                <w:sz w:val="22"/>
                <w:szCs w:val="22"/>
                <w:lang w:eastAsia="zh-CN"/>
              </w:rPr>
              <w:t>说明：上述单价及总价为投标人服务成本、法定税费和企业的利润等全部费用。</w:t>
            </w:r>
          </w:p>
        </w:tc>
      </w:tr>
    </w:tbl>
    <w:p w14:paraId="390CF487" w14:textId="77777777" w:rsidR="00C7177E" w:rsidRDefault="00000000">
      <w:pPr>
        <w:widowControl w:val="0"/>
        <w:spacing w:afterLines="25" w:after="60" w:line="360" w:lineRule="auto"/>
        <w:ind w:leftChars="270" w:left="743" w:hangingChars="43" w:hanging="95"/>
        <w:jc w:val="both"/>
        <w:rPr>
          <w:rFonts w:ascii="宋体" w:eastAsia="宋体" w:hAnsi="宋体" w:hint="eastAsia"/>
          <w:b/>
          <w:color w:val="0000FF"/>
          <w:kern w:val="2"/>
          <w:sz w:val="22"/>
          <w:szCs w:val="22"/>
          <w:lang w:eastAsia="zh-CN"/>
        </w:rPr>
      </w:pPr>
      <w:r>
        <w:rPr>
          <w:rFonts w:ascii="宋体" w:eastAsia="宋体" w:hAnsi="宋体" w:hint="eastAsia"/>
          <w:b/>
          <w:color w:val="0000FF"/>
          <w:kern w:val="2"/>
          <w:sz w:val="22"/>
          <w:szCs w:val="22"/>
          <w:lang w:eastAsia="zh-CN"/>
        </w:rPr>
        <w:t>注：1、投标人的投标报价不得超过财政预算限额，否则将导致投标被否决。</w:t>
      </w:r>
    </w:p>
    <w:p w14:paraId="410DB01E" w14:textId="77777777" w:rsidR="00C7177E" w:rsidRDefault="00C7177E">
      <w:pPr>
        <w:widowControl w:val="0"/>
        <w:spacing w:afterLines="25" w:after="60" w:line="300" w:lineRule="auto"/>
        <w:ind w:leftChars="200" w:left="480" w:firstLineChars="200" w:firstLine="420"/>
        <w:jc w:val="both"/>
        <w:rPr>
          <w:rFonts w:ascii="宋体" w:eastAsia="宋体" w:hAnsi="宋体" w:hint="eastAsia"/>
          <w:kern w:val="2"/>
          <w:sz w:val="21"/>
          <w:lang w:eastAsia="zh-CN"/>
        </w:rPr>
      </w:pPr>
    </w:p>
    <w:p w14:paraId="452A36E8" w14:textId="77777777" w:rsidR="00C7177E" w:rsidRDefault="00000000">
      <w:pPr>
        <w:widowControl w:val="0"/>
        <w:tabs>
          <w:tab w:val="left" w:pos="720"/>
        </w:tabs>
        <w:spacing w:afterLines="25" w:after="60" w:line="360" w:lineRule="auto"/>
        <w:ind w:left="440"/>
        <w:jc w:val="center"/>
        <w:rPr>
          <w:rFonts w:ascii="宋体" w:eastAsia="宋体" w:hAnsi="宋体" w:hint="eastAsia"/>
          <w:b/>
          <w:kern w:val="2"/>
          <w:szCs w:val="32"/>
          <w:lang w:eastAsia="zh-CN"/>
        </w:rPr>
      </w:pPr>
      <w:r>
        <w:rPr>
          <w:rFonts w:ascii="宋体" w:eastAsia="宋体" w:hAnsi="宋体" w:hint="eastAsia"/>
          <w:b/>
          <w:kern w:val="2"/>
          <w:szCs w:val="32"/>
          <w:lang w:eastAsia="zh-CN"/>
        </w:rPr>
        <w:t>（二）</w:t>
      </w:r>
      <w:bookmarkStart w:id="37" w:name="_Hlk72073235"/>
      <w:r>
        <w:rPr>
          <w:rFonts w:ascii="宋体" w:eastAsia="宋体" w:hAnsi="宋体" w:hint="eastAsia"/>
          <w:b/>
          <w:kern w:val="2"/>
          <w:szCs w:val="32"/>
          <w:lang w:eastAsia="zh-CN"/>
        </w:rPr>
        <w:t>投标人认为需要涉及的其他内容报价清单</w:t>
      </w:r>
      <w:bookmarkEnd w:id="37"/>
    </w:p>
    <w:p w14:paraId="7F892B1C" w14:textId="77777777" w:rsidR="00C7177E" w:rsidRDefault="00000000">
      <w:pPr>
        <w:rPr>
          <w:rFonts w:ascii="宋体" w:eastAsia="宋体" w:hAnsi="宋体" w:hint="eastAsia"/>
          <w:kern w:val="2"/>
          <w:sz w:val="21"/>
          <w:lang w:eastAsia="zh-CN"/>
        </w:rPr>
      </w:pPr>
      <w:r>
        <w:rPr>
          <w:rFonts w:ascii="宋体" w:eastAsia="宋体" w:hAnsi="宋体" w:hint="eastAsia"/>
          <w:kern w:val="2"/>
          <w:sz w:val="21"/>
          <w:lang w:eastAsia="zh-CN"/>
        </w:rPr>
        <w:br w:type="page"/>
      </w:r>
    </w:p>
    <w:p w14:paraId="4C47C04A" w14:textId="77777777" w:rsidR="00B24891" w:rsidRPr="00B24891" w:rsidRDefault="00000000" w:rsidP="00B24891">
      <w:pPr>
        <w:keepNext/>
        <w:keepLines/>
        <w:widowControl w:val="0"/>
        <w:spacing w:before="260" w:afterLines="25" w:after="60" w:line="360" w:lineRule="auto"/>
        <w:outlineLvl w:val="2"/>
        <w:rPr>
          <w:rFonts w:ascii="宋体" w:eastAsia="宋体" w:hAnsi="宋体" w:hint="eastAsia"/>
          <w:b/>
          <w:bCs/>
          <w:kern w:val="2"/>
          <w:sz w:val="28"/>
          <w:szCs w:val="36"/>
          <w:lang w:eastAsia="zh-CN"/>
        </w:rPr>
      </w:pPr>
      <w:r w:rsidRPr="00B24891">
        <w:rPr>
          <w:rFonts w:ascii="宋体" w:eastAsia="宋体" w:hAnsi="宋体" w:hint="eastAsia"/>
          <w:b/>
          <w:bCs/>
          <w:kern w:val="2"/>
          <w:sz w:val="28"/>
          <w:szCs w:val="36"/>
          <w:lang w:eastAsia="zh-CN"/>
        </w:rPr>
        <w:t>六、拟安排项目负责人情况（仅限1人）</w:t>
      </w:r>
    </w:p>
    <w:p w14:paraId="77A8BF1B" w14:textId="77777777" w:rsidR="00B24891" w:rsidRPr="00B24891" w:rsidRDefault="00000000" w:rsidP="00B24891">
      <w:pPr>
        <w:keepNext/>
        <w:keepLines/>
        <w:widowControl w:val="0"/>
        <w:spacing w:before="260" w:afterLines="25" w:after="60" w:line="360" w:lineRule="auto"/>
        <w:outlineLvl w:val="2"/>
        <w:rPr>
          <w:rFonts w:ascii="宋体" w:eastAsia="宋体" w:hAnsi="宋体" w:hint="eastAsia"/>
          <w:b/>
          <w:bCs/>
          <w:kern w:val="2"/>
          <w:sz w:val="28"/>
          <w:szCs w:val="36"/>
          <w:lang w:eastAsia="zh-CN"/>
        </w:rPr>
      </w:pPr>
      <w:r w:rsidRPr="00B24891">
        <w:rPr>
          <w:rFonts w:ascii="宋体" w:eastAsia="宋体" w:hAnsi="宋体" w:hint="eastAsia"/>
          <w:b/>
          <w:bCs/>
          <w:kern w:val="2"/>
          <w:sz w:val="28"/>
          <w:szCs w:val="36"/>
          <w:lang w:eastAsia="zh-CN"/>
        </w:rPr>
        <w:t>七、拟安排的主要技术成员（项目负责人除外）情况</w:t>
      </w:r>
    </w:p>
    <w:p w14:paraId="1FB8620D" w14:textId="77777777" w:rsidR="00B24891" w:rsidRPr="00B24891" w:rsidRDefault="00000000" w:rsidP="00B24891">
      <w:pPr>
        <w:keepNext/>
        <w:keepLines/>
        <w:widowControl w:val="0"/>
        <w:spacing w:before="260" w:afterLines="25" w:after="60" w:line="360" w:lineRule="auto"/>
        <w:outlineLvl w:val="2"/>
        <w:rPr>
          <w:rFonts w:ascii="宋体" w:eastAsia="宋体" w:hAnsi="宋体" w:hint="eastAsia"/>
          <w:b/>
          <w:bCs/>
          <w:kern w:val="2"/>
          <w:sz w:val="28"/>
          <w:szCs w:val="36"/>
          <w:lang w:eastAsia="zh-CN"/>
        </w:rPr>
      </w:pPr>
      <w:r w:rsidRPr="00B24891">
        <w:rPr>
          <w:rFonts w:ascii="宋体" w:eastAsia="宋体" w:hAnsi="宋体" w:hint="eastAsia"/>
          <w:b/>
          <w:bCs/>
          <w:kern w:val="2"/>
          <w:sz w:val="28"/>
          <w:szCs w:val="36"/>
          <w:lang w:eastAsia="zh-CN"/>
        </w:rPr>
        <w:t>八、同类项目业绩</w:t>
      </w:r>
    </w:p>
    <w:p w14:paraId="7F964E48" w14:textId="77777777" w:rsidR="00B24891" w:rsidRPr="00B24891" w:rsidRDefault="00000000" w:rsidP="00B24891">
      <w:pPr>
        <w:keepNext/>
        <w:keepLines/>
        <w:widowControl w:val="0"/>
        <w:spacing w:before="260" w:afterLines="25" w:after="60" w:line="360" w:lineRule="auto"/>
        <w:outlineLvl w:val="2"/>
        <w:rPr>
          <w:rFonts w:ascii="宋体" w:eastAsia="宋体" w:hAnsi="宋体" w:hint="eastAsia"/>
          <w:b/>
          <w:bCs/>
          <w:kern w:val="2"/>
          <w:sz w:val="28"/>
          <w:szCs w:val="36"/>
          <w:lang w:eastAsia="zh-CN"/>
        </w:rPr>
      </w:pPr>
      <w:r w:rsidRPr="00B24891">
        <w:rPr>
          <w:rFonts w:ascii="宋体" w:eastAsia="宋体" w:hAnsi="宋体" w:hint="eastAsia"/>
          <w:b/>
          <w:bCs/>
          <w:kern w:val="2"/>
          <w:sz w:val="28"/>
          <w:szCs w:val="36"/>
          <w:lang w:eastAsia="zh-CN"/>
        </w:rPr>
        <w:t>九、违约承诺</w:t>
      </w:r>
    </w:p>
    <w:p w14:paraId="44461DE3" w14:textId="77777777" w:rsidR="00C7177E" w:rsidRPr="00B24891" w:rsidRDefault="00000000" w:rsidP="00B24891">
      <w:pPr>
        <w:keepNext/>
        <w:keepLines/>
        <w:widowControl w:val="0"/>
        <w:spacing w:before="260" w:afterLines="25" w:after="60" w:line="360" w:lineRule="auto"/>
        <w:outlineLvl w:val="2"/>
        <w:rPr>
          <w:rFonts w:ascii="宋体" w:eastAsia="宋体" w:hAnsi="宋体" w:hint="eastAsia"/>
          <w:b/>
          <w:bCs/>
          <w:kern w:val="2"/>
          <w:sz w:val="28"/>
          <w:szCs w:val="36"/>
          <w:lang w:eastAsia="zh-CN"/>
        </w:rPr>
      </w:pPr>
      <w:r w:rsidRPr="00B24891">
        <w:rPr>
          <w:rFonts w:ascii="宋体" w:eastAsia="宋体" w:hAnsi="宋体" w:hint="eastAsia"/>
          <w:b/>
          <w:bCs/>
          <w:kern w:val="2"/>
          <w:sz w:val="28"/>
          <w:szCs w:val="36"/>
          <w:lang w:eastAsia="zh-CN"/>
        </w:rPr>
        <w:t>十、安全责任承诺函</w:t>
      </w:r>
    </w:p>
    <w:p w14:paraId="50F55F83" w14:textId="77777777" w:rsidR="00C7177E" w:rsidRDefault="00000000">
      <w:pPr>
        <w:rPr>
          <w:rFonts w:ascii="Arial" w:eastAsia="宋体" w:hAnsi="Arial"/>
          <w:kern w:val="2"/>
          <w:sz w:val="21"/>
          <w:lang w:eastAsia="zh-CN"/>
        </w:rPr>
      </w:pPr>
      <w:r>
        <w:rPr>
          <w:rFonts w:ascii="Arial" w:eastAsia="宋体" w:hAnsi="Arial"/>
          <w:kern w:val="2"/>
          <w:sz w:val="21"/>
          <w:lang w:eastAsia="zh-CN"/>
        </w:rPr>
        <w:br w:type="page"/>
      </w:r>
    </w:p>
    <w:p w14:paraId="705DFA74" w14:textId="77777777" w:rsidR="00C7177E" w:rsidRDefault="00000000">
      <w:pPr>
        <w:widowControl w:val="0"/>
        <w:spacing w:afterLines="25" w:after="60" w:line="360" w:lineRule="auto"/>
        <w:jc w:val="both"/>
        <w:outlineLvl w:val="1"/>
        <w:rPr>
          <w:rFonts w:ascii="宋体" w:eastAsia="宋体" w:hAnsi="宋体" w:hint="eastAsia"/>
          <w:b/>
          <w:color w:val="FF0000"/>
          <w:kern w:val="2"/>
          <w:sz w:val="28"/>
          <w:szCs w:val="28"/>
          <w:lang w:eastAsia="zh-CN"/>
        </w:rPr>
      </w:pPr>
      <w:r>
        <w:rPr>
          <w:rFonts w:ascii="宋体" w:eastAsia="宋体" w:hAnsi="宋体" w:hint="eastAsia"/>
          <w:b/>
          <w:color w:val="FF0000"/>
          <w:kern w:val="2"/>
          <w:sz w:val="28"/>
          <w:szCs w:val="28"/>
          <w:lang w:eastAsia="zh-CN"/>
        </w:rPr>
        <w:t>投标文件附件</w:t>
      </w:r>
    </w:p>
    <w:p w14:paraId="605E3A7C" w14:textId="77777777" w:rsidR="00C7177E" w:rsidRDefault="00000000">
      <w:pPr>
        <w:keepNext/>
        <w:keepLines/>
        <w:widowControl w:val="0"/>
        <w:numPr>
          <w:ilvl w:val="0"/>
          <w:numId w:val="12"/>
        </w:numPr>
        <w:spacing w:before="260" w:afterLines="25" w:after="60" w:line="360" w:lineRule="auto"/>
        <w:jc w:val="center"/>
        <w:outlineLvl w:val="2"/>
        <w:rPr>
          <w:rFonts w:ascii="宋体" w:eastAsia="宋体" w:hAnsi="宋体" w:hint="eastAsia"/>
          <w:b/>
          <w:bCs/>
          <w:kern w:val="2"/>
          <w:szCs w:val="32"/>
          <w:lang w:eastAsia="zh-CN"/>
        </w:rPr>
      </w:pPr>
      <w:r>
        <w:rPr>
          <w:rFonts w:ascii="宋体" w:eastAsia="宋体" w:hAnsi="宋体" w:hint="eastAsia"/>
          <w:b/>
          <w:bCs/>
          <w:kern w:val="2"/>
          <w:szCs w:val="32"/>
          <w:lang w:eastAsia="zh-CN"/>
        </w:rPr>
        <w:t>法定代表人（负责人）证明书</w:t>
      </w:r>
    </w:p>
    <w:p w14:paraId="19F69B1D" w14:textId="77777777" w:rsidR="00C7177E" w:rsidRDefault="00C7177E">
      <w:pPr>
        <w:widowControl w:val="0"/>
        <w:spacing w:afterLines="25" w:after="60" w:line="360" w:lineRule="auto"/>
        <w:jc w:val="both"/>
        <w:rPr>
          <w:rFonts w:ascii="宋体" w:eastAsia="宋体" w:hAnsi="宋体" w:hint="eastAsia"/>
          <w:kern w:val="2"/>
          <w:szCs w:val="32"/>
          <w:lang w:eastAsia="zh-CN"/>
        </w:rPr>
      </w:pPr>
    </w:p>
    <w:p w14:paraId="24A968E0" w14:textId="77777777" w:rsidR="00C7177E" w:rsidRDefault="00000000">
      <w:pPr>
        <w:widowControl w:val="0"/>
        <w:spacing w:afterLines="25" w:after="60" w:line="360" w:lineRule="auto"/>
        <w:jc w:val="both"/>
        <w:rPr>
          <w:rFonts w:ascii="宋体" w:eastAsia="宋体" w:hAnsi="宋体" w:hint="eastAsia"/>
          <w:kern w:val="2"/>
          <w:lang w:eastAsia="zh-CN"/>
        </w:rPr>
      </w:pPr>
      <w:r>
        <w:rPr>
          <w:rFonts w:ascii="宋体" w:eastAsia="宋体" w:hAnsi="宋体" w:hint="eastAsia"/>
          <w:kern w:val="2"/>
          <w:lang w:eastAsia="zh-CN"/>
        </w:rPr>
        <w:t xml:space="preserve">   </w:t>
      </w:r>
      <w:r>
        <w:rPr>
          <w:rFonts w:ascii="宋体" w:eastAsia="宋体" w:hAnsi="宋体" w:hint="eastAsia"/>
          <w:kern w:val="2"/>
          <w:u w:val="single"/>
          <w:lang w:eastAsia="zh-CN"/>
        </w:rPr>
        <w:t xml:space="preserve">         </w:t>
      </w:r>
      <w:r>
        <w:rPr>
          <w:rFonts w:ascii="宋体" w:eastAsia="宋体" w:hAnsi="宋体" w:hint="eastAsia"/>
          <w:kern w:val="2"/>
          <w:lang w:eastAsia="zh-CN"/>
        </w:rPr>
        <w:t>同志，现任我单位</w:t>
      </w:r>
      <w:r>
        <w:rPr>
          <w:rFonts w:ascii="宋体" w:eastAsia="宋体" w:hAnsi="宋体" w:hint="eastAsia"/>
          <w:kern w:val="2"/>
          <w:u w:val="single"/>
          <w:lang w:eastAsia="zh-CN"/>
        </w:rPr>
        <w:t xml:space="preserve">         </w:t>
      </w:r>
      <w:r>
        <w:rPr>
          <w:rFonts w:ascii="宋体" w:eastAsia="宋体" w:hAnsi="宋体" w:hint="eastAsia"/>
          <w:kern w:val="2"/>
          <w:lang w:eastAsia="zh-CN"/>
        </w:rPr>
        <w:t>职务，为法定代表人（负责人），特此证明。</w:t>
      </w:r>
    </w:p>
    <w:p w14:paraId="12291BD7" w14:textId="77777777" w:rsidR="00C7177E" w:rsidRDefault="00000000">
      <w:pPr>
        <w:widowControl w:val="0"/>
        <w:spacing w:afterLines="25" w:after="60" w:line="360" w:lineRule="auto"/>
        <w:jc w:val="both"/>
        <w:rPr>
          <w:rFonts w:ascii="宋体" w:eastAsia="宋体" w:hAnsi="宋体" w:hint="eastAsia"/>
          <w:kern w:val="2"/>
          <w:lang w:eastAsia="zh-CN"/>
        </w:rPr>
      </w:pPr>
      <w:r>
        <w:rPr>
          <w:rFonts w:ascii="宋体" w:eastAsia="宋体" w:hAnsi="宋体" w:hint="eastAsia"/>
          <w:kern w:val="2"/>
          <w:lang w:eastAsia="zh-CN"/>
        </w:rPr>
        <w:t xml:space="preserve">         </w:t>
      </w:r>
    </w:p>
    <w:p w14:paraId="4E1DBF00" w14:textId="77777777" w:rsidR="00C7177E" w:rsidRDefault="00000000">
      <w:pPr>
        <w:widowControl w:val="0"/>
        <w:spacing w:afterLines="25" w:after="60" w:line="360" w:lineRule="auto"/>
        <w:jc w:val="both"/>
        <w:rPr>
          <w:rFonts w:ascii="宋体" w:eastAsia="宋体" w:hAnsi="宋体" w:hint="eastAsia"/>
          <w:kern w:val="2"/>
          <w:lang w:eastAsia="zh-CN"/>
        </w:rPr>
      </w:pPr>
      <w:r>
        <w:rPr>
          <w:rFonts w:ascii="宋体" w:eastAsia="宋体" w:hAnsi="宋体" w:hint="eastAsia"/>
          <w:kern w:val="2"/>
          <w:lang w:eastAsia="zh-CN"/>
        </w:rPr>
        <w:t>说明：1、法定代表人为投标人（企业事业单位、国家机关、社会团体）的主要行政负责人。</w:t>
      </w:r>
    </w:p>
    <w:p w14:paraId="6635502B" w14:textId="77777777" w:rsidR="00C7177E" w:rsidRDefault="00000000">
      <w:pPr>
        <w:widowControl w:val="0"/>
        <w:spacing w:afterLines="25" w:after="60" w:line="360" w:lineRule="auto"/>
        <w:jc w:val="both"/>
        <w:rPr>
          <w:rFonts w:ascii="宋体" w:eastAsia="宋体" w:hAnsi="宋体" w:hint="eastAsia"/>
          <w:kern w:val="2"/>
          <w:lang w:eastAsia="zh-CN"/>
        </w:rPr>
      </w:pPr>
      <w:r>
        <w:rPr>
          <w:rFonts w:ascii="宋体" w:eastAsia="宋体" w:hAnsi="宋体" w:hint="eastAsia"/>
          <w:kern w:val="2"/>
          <w:lang w:eastAsia="zh-CN"/>
        </w:rPr>
        <w:t xml:space="preserve">     </w:t>
      </w:r>
      <w:r>
        <w:rPr>
          <w:rFonts w:ascii="宋体" w:eastAsia="宋体" w:hAnsi="宋体"/>
          <w:kern w:val="2"/>
          <w:lang w:eastAsia="zh-CN"/>
        </w:rPr>
        <w:t xml:space="preserve"> </w:t>
      </w:r>
      <w:r>
        <w:rPr>
          <w:rFonts w:ascii="宋体" w:eastAsia="宋体" w:hAnsi="宋体" w:hint="eastAsia"/>
          <w:kern w:val="2"/>
          <w:lang w:eastAsia="zh-CN"/>
        </w:rPr>
        <w:t>2、内容必须填写真实、清楚，涂改无效，不得转让、买卖。</w:t>
      </w:r>
    </w:p>
    <w:p w14:paraId="2651746A" w14:textId="77777777" w:rsidR="00C7177E" w:rsidRDefault="00000000">
      <w:pPr>
        <w:widowControl w:val="0"/>
        <w:spacing w:afterLines="25" w:after="60" w:line="360" w:lineRule="auto"/>
        <w:ind w:firstLineChars="300" w:firstLine="720"/>
        <w:jc w:val="both"/>
        <w:rPr>
          <w:rFonts w:ascii="宋体" w:eastAsia="宋体" w:hAnsi="宋体" w:hint="eastAsia"/>
          <w:kern w:val="2"/>
          <w:lang w:eastAsia="zh-CN"/>
        </w:rPr>
      </w:pPr>
      <w:r>
        <w:rPr>
          <w:rFonts w:ascii="宋体" w:eastAsia="宋体" w:hAnsi="宋体" w:hint="eastAsia"/>
          <w:kern w:val="2"/>
          <w:lang w:eastAsia="zh-CN"/>
        </w:rPr>
        <w:t>3、本项目投标授权代表为法定代表人（负责人）的，无需提供《投标文件签署授权委托书》。</w:t>
      </w:r>
    </w:p>
    <w:p w14:paraId="1DEBC47A" w14:textId="77777777" w:rsidR="00C7177E" w:rsidRDefault="00C7177E">
      <w:pPr>
        <w:widowControl w:val="0"/>
        <w:spacing w:afterLines="25" w:after="60" w:line="360" w:lineRule="auto"/>
        <w:jc w:val="both"/>
        <w:rPr>
          <w:rFonts w:ascii="宋体" w:eastAsia="宋体" w:hAnsi="宋体" w:hint="eastAsia"/>
          <w:kern w:val="2"/>
          <w:lang w:eastAsia="zh-CN"/>
        </w:rPr>
      </w:pPr>
    </w:p>
    <w:p w14:paraId="78DD381C" w14:textId="77777777" w:rsidR="00C7177E" w:rsidRDefault="00C7177E">
      <w:pPr>
        <w:widowControl w:val="0"/>
        <w:spacing w:afterLines="25" w:after="60" w:line="360" w:lineRule="auto"/>
        <w:jc w:val="both"/>
        <w:rPr>
          <w:rFonts w:ascii="宋体" w:eastAsia="宋体" w:hAnsi="宋体" w:hint="eastAsia"/>
          <w:kern w:val="2"/>
          <w:szCs w:val="32"/>
          <w:lang w:eastAsia="zh-CN"/>
        </w:rPr>
      </w:pPr>
    </w:p>
    <w:p w14:paraId="59BE886D" w14:textId="77777777" w:rsidR="00C7177E" w:rsidRDefault="00000000">
      <w:pPr>
        <w:widowControl w:val="0"/>
        <w:spacing w:afterLines="25" w:after="60" w:line="360" w:lineRule="auto"/>
        <w:ind w:firstLineChars="200" w:firstLine="482"/>
        <w:jc w:val="both"/>
        <w:rPr>
          <w:rFonts w:ascii="宋体" w:eastAsia="宋体" w:hAnsi="宋体" w:hint="eastAsia"/>
          <w:b/>
          <w:color w:val="FF0000"/>
          <w:kern w:val="2"/>
          <w:lang w:eastAsia="zh-CN"/>
        </w:rPr>
      </w:pPr>
      <w:r>
        <w:rPr>
          <w:rFonts w:ascii="宋体" w:eastAsia="宋体" w:hAnsi="宋体" w:hint="eastAsia"/>
          <w:b/>
          <w:color w:val="FF0000"/>
          <w:kern w:val="2"/>
          <w:lang w:eastAsia="zh-CN"/>
        </w:rPr>
        <w:t>附： 请提供有效期内的法定代表人身份证扫描件（正反两面）；港澳台居民可提供来往通行证扫描件；非中国国籍管辖范围人员，可提供公安部门认可的身份证明材料扫描件。</w:t>
      </w:r>
    </w:p>
    <w:p w14:paraId="7D8499FB" w14:textId="77777777" w:rsidR="00C7177E" w:rsidRDefault="00C7177E">
      <w:pPr>
        <w:keepNext/>
        <w:keepLines/>
        <w:widowControl w:val="0"/>
        <w:spacing w:afterLines="25" w:after="60" w:line="360" w:lineRule="auto"/>
        <w:jc w:val="both"/>
        <w:rPr>
          <w:rFonts w:ascii="宋体" w:eastAsia="宋体" w:hAnsi="宋体" w:cs="宋体" w:hint="eastAsia"/>
          <w:b/>
          <w:kern w:val="2"/>
          <w:sz w:val="28"/>
          <w:lang w:eastAsia="zh-CN"/>
        </w:rPr>
      </w:pPr>
    </w:p>
    <w:p w14:paraId="631430F6" w14:textId="0353129E" w:rsidR="00C7177E" w:rsidRDefault="009B2EAA">
      <w:pPr>
        <w:keepNext/>
        <w:keepLines/>
        <w:widowControl w:val="0"/>
        <w:spacing w:afterLines="25" w:after="60" w:line="360" w:lineRule="auto"/>
        <w:jc w:val="both"/>
        <w:rPr>
          <w:rFonts w:ascii="宋体" w:eastAsia="宋体" w:hAnsi="宋体" w:hint="eastAsia"/>
          <w:b/>
          <w:kern w:val="2"/>
          <w:sz w:val="28"/>
          <w:lang w:eastAsia="zh-CN"/>
        </w:rPr>
      </w:pPr>
      <w:r>
        <w:rPr>
          <w:rFonts w:ascii="宋体" w:eastAsia="Times New Roman" w:hAnsi="宋体" w:hint="eastAsia"/>
          <w:noProof/>
          <w:szCs w:val="21"/>
          <w:lang w:eastAsia="zh-CN"/>
        </w:rPr>
        <mc:AlternateContent>
          <mc:Choice Requires="wpg">
            <w:drawing>
              <wp:anchor distT="0" distB="0" distL="114300" distR="114300" simplePos="0" relativeHeight="251658240" behindDoc="0" locked="0" layoutInCell="1" allowOverlap="1" wp14:anchorId="6920DBC9" wp14:editId="4879CA4F">
                <wp:simplePos x="0" y="0"/>
                <wp:positionH relativeFrom="column">
                  <wp:posOffset>0</wp:posOffset>
                </wp:positionH>
                <wp:positionV relativeFrom="paragraph">
                  <wp:posOffset>152400</wp:posOffset>
                </wp:positionV>
                <wp:extent cx="5676900" cy="1619250"/>
                <wp:effectExtent l="9525" t="8890" r="9525" b="10160"/>
                <wp:wrapNone/>
                <wp:docPr id="1531007610" name="组合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6900" cy="1619250"/>
                          <a:chOff x="2621" y="74640"/>
                          <a:chExt cx="21600" cy="21600"/>
                        </a:xfrm>
                      </wpg:grpSpPr>
                      <wps:wsp>
                        <wps:cNvPr id="1737261870" name="Text Box 2"/>
                        <wps:cNvSpPr txBox="1">
                          <a:spLocks noChangeArrowheads="1"/>
                        </wps:cNvSpPr>
                        <wps:spPr bwMode="auto">
                          <a:xfrm>
                            <a:off x="2621" y="74640"/>
                            <a:ext cx="10237" cy="21600"/>
                          </a:xfrm>
                          <a:prstGeom prst="rect">
                            <a:avLst/>
                          </a:prstGeom>
                          <a:solidFill>
                            <a:srgbClr val="FFFFFF"/>
                          </a:solidFill>
                          <a:ln w="9525">
                            <a:solidFill>
                              <a:srgbClr val="000000"/>
                            </a:solidFill>
                            <a:miter lim="800000"/>
                            <a:headEnd/>
                            <a:tailEnd/>
                          </a:ln>
                        </wps:spPr>
                        <wps:txbx>
                          <w:txbxContent>
                            <w:p w14:paraId="229522CA" w14:textId="77777777" w:rsidR="00C7177E" w:rsidRDefault="00000000">
                              <w:pPr>
                                <w:spacing w:after="60"/>
                                <w:jc w:val="center"/>
                                <w:rPr>
                                  <w:lang w:eastAsia="zh-CN"/>
                                </w:rPr>
                              </w:pPr>
                              <w:r>
                                <w:rPr>
                                  <w:rFonts w:hint="eastAsia"/>
                                  <w:lang w:eastAsia="zh-CN"/>
                                </w:rPr>
                                <w:t>居民身份证复印件</w:t>
                              </w:r>
                            </w:p>
                            <w:p w14:paraId="4E6469DC" w14:textId="77777777" w:rsidR="00C7177E" w:rsidRDefault="00C7177E">
                              <w:pPr>
                                <w:spacing w:after="60"/>
                                <w:ind w:firstLineChars="500" w:firstLine="1200"/>
                                <w:rPr>
                                  <w:lang w:eastAsia="zh-CN"/>
                                </w:rPr>
                              </w:pPr>
                            </w:p>
                            <w:p w14:paraId="7D3E0BE3" w14:textId="77777777" w:rsidR="00C7177E" w:rsidRDefault="00000000">
                              <w:pPr>
                                <w:spacing w:after="60"/>
                                <w:jc w:val="center"/>
                                <w:rPr>
                                  <w:lang w:eastAsia="zh-CN"/>
                                </w:rPr>
                              </w:pPr>
                              <w:r>
                                <w:rPr>
                                  <w:rFonts w:hint="eastAsia"/>
                                  <w:lang w:eastAsia="zh-CN"/>
                                </w:rPr>
                                <w:t>（人像面）</w:t>
                              </w:r>
                            </w:p>
                            <w:p w14:paraId="505B040B" w14:textId="77777777" w:rsidR="00C7177E" w:rsidRDefault="00C7177E">
                              <w:pPr>
                                <w:spacing w:after="60"/>
                                <w:rPr>
                                  <w:lang w:eastAsia="zh-CN"/>
                                </w:rPr>
                              </w:pPr>
                            </w:p>
                          </w:txbxContent>
                        </wps:txbx>
                        <wps:bodyPr rot="0" vert="horz" wrap="square" lIns="91440" tIns="45720" rIns="91440" bIns="45720" anchor="t" anchorCtr="0" upright="1">
                          <a:noAutofit/>
                        </wps:bodyPr>
                      </wps:wsp>
                      <wps:wsp>
                        <wps:cNvPr id="1108743953" name="Text Box 3"/>
                        <wps:cNvSpPr txBox="1">
                          <a:spLocks noChangeArrowheads="1"/>
                        </wps:cNvSpPr>
                        <wps:spPr bwMode="auto">
                          <a:xfrm>
                            <a:off x="13982" y="74640"/>
                            <a:ext cx="10239" cy="21600"/>
                          </a:xfrm>
                          <a:prstGeom prst="rect">
                            <a:avLst/>
                          </a:prstGeom>
                          <a:solidFill>
                            <a:srgbClr val="FFFFFF"/>
                          </a:solidFill>
                          <a:ln w="9525">
                            <a:solidFill>
                              <a:srgbClr val="000000"/>
                            </a:solidFill>
                            <a:miter lim="800000"/>
                            <a:headEnd/>
                            <a:tailEnd/>
                          </a:ln>
                        </wps:spPr>
                        <wps:txbx>
                          <w:txbxContent>
                            <w:p w14:paraId="59F4BE96" w14:textId="77777777" w:rsidR="00C7177E" w:rsidRDefault="00000000">
                              <w:pPr>
                                <w:spacing w:after="60"/>
                                <w:jc w:val="center"/>
                                <w:rPr>
                                  <w:lang w:eastAsia="zh-CN"/>
                                </w:rPr>
                              </w:pPr>
                              <w:r>
                                <w:rPr>
                                  <w:rFonts w:hint="eastAsia"/>
                                  <w:lang w:eastAsia="zh-CN"/>
                                </w:rPr>
                                <w:t>居民身份证复印件</w:t>
                              </w:r>
                            </w:p>
                            <w:p w14:paraId="1D4076F5" w14:textId="77777777" w:rsidR="00C7177E" w:rsidRDefault="00C7177E">
                              <w:pPr>
                                <w:spacing w:after="60"/>
                                <w:ind w:firstLineChars="500" w:firstLine="1200"/>
                                <w:rPr>
                                  <w:lang w:eastAsia="zh-CN"/>
                                </w:rPr>
                              </w:pPr>
                            </w:p>
                            <w:p w14:paraId="4D204F26" w14:textId="77777777" w:rsidR="00C7177E" w:rsidRDefault="00000000">
                              <w:pPr>
                                <w:spacing w:after="60"/>
                                <w:jc w:val="center"/>
                                <w:rPr>
                                  <w:lang w:eastAsia="zh-CN"/>
                                </w:rPr>
                              </w:pPr>
                              <w:r>
                                <w:rPr>
                                  <w:rFonts w:hint="eastAsia"/>
                                  <w:lang w:eastAsia="zh-CN"/>
                                </w:rPr>
                                <w:t>（国徽面）</w:t>
                              </w:r>
                            </w:p>
                            <w:p w14:paraId="6B893CD8" w14:textId="77777777" w:rsidR="00C7177E" w:rsidRDefault="00C7177E">
                              <w:pPr>
                                <w:spacing w:after="60"/>
                                <w:rPr>
                                  <w:lang w:eastAsia="zh-CN"/>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20DBC9" id="组合 6" o:spid="_x0000_s1026" style="position:absolute;left:0;text-align:left;margin-left:0;margin-top:12pt;width:447pt;height:127.5pt;z-index:251658240" coordorigin="2621,74640"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">
                <v:shapetype id="_x0000_t202" coordsize="21600,21600" o:spt="202" path="m,l,21600r21600,l21600,xe">
                  <v:stroke joinstyle="miter"/>
                  <v:path gradientshapeok="t" o:connecttype="rect"/>
                </v:shapetype>
                <v:shape id="Text Box 2" o:spid="_x0000_s1027" type="#_x0000_t202" style="position:absolute;left:2621;top:74640;width:10237;height:2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">
                  <v:textbox>
                    <w:txbxContent>
                      <w:p w14:paraId="229522CA" w14:textId="77777777" w:rsidR="00C7177E" w:rsidRDefault="00000000">
                        <w:pPr>
                          <w:spacing w:after="60"/>
                          <w:jc w:val="center"/>
                          <w:rPr>
                            <w:lang w:eastAsia="zh-CN"/>
                          </w:rPr>
                        </w:pPr>
                        <w:r>
                          <w:rPr>
                            <w:rFonts w:hint="eastAsia"/>
                            <w:lang w:eastAsia="zh-CN"/>
                          </w:rPr>
                          <w:t>居民身份证复印件</w:t>
                        </w:r>
                      </w:p>
                      <w:p w14:paraId="4E6469DC" w14:textId="77777777" w:rsidR="00C7177E" w:rsidRDefault="00C7177E">
                        <w:pPr>
                          <w:spacing w:after="60"/>
                          <w:ind w:firstLineChars="500" w:firstLine="1200"/>
                          <w:rPr>
                            <w:lang w:eastAsia="zh-CN"/>
                          </w:rPr>
                        </w:pPr>
                      </w:p>
                      <w:p w14:paraId="7D3E0BE3" w14:textId="77777777" w:rsidR="00C7177E" w:rsidRDefault="00000000">
                        <w:pPr>
                          <w:spacing w:after="60"/>
                          <w:jc w:val="center"/>
                          <w:rPr>
                            <w:lang w:eastAsia="zh-CN"/>
                          </w:rPr>
                        </w:pPr>
                        <w:r>
                          <w:rPr>
                            <w:rFonts w:hint="eastAsia"/>
                            <w:lang w:eastAsia="zh-CN"/>
                          </w:rPr>
                          <w:t>（人像面）</w:t>
                        </w:r>
                      </w:p>
                      <w:p w14:paraId="505B040B" w14:textId="77777777" w:rsidR="00C7177E" w:rsidRDefault="00C7177E">
                        <w:pPr>
                          <w:spacing w:after="60"/>
                          <w:rPr>
                            <w:lang w:eastAsia="zh-CN"/>
                          </w:rPr>
                        </w:pPr>
                      </w:p>
                    </w:txbxContent>
                  </v:textbox>
                </v:shape>
                <v:shape id="Text Box 3" o:spid="_x0000_s1028" type="#_x0000_t202" style="position:absolute;left:13982;top:74640;width:10239;height:2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">
                  <v:textbox>
                    <w:txbxContent>
                      <w:p w14:paraId="59F4BE96" w14:textId="77777777" w:rsidR="00C7177E" w:rsidRDefault="00000000">
                        <w:pPr>
                          <w:spacing w:after="60"/>
                          <w:jc w:val="center"/>
                          <w:rPr>
                            <w:lang w:eastAsia="zh-CN"/>
                          </w:rPr>
                        </w:pPr>
                        <w:r>
                          <w:rPr>
                            <w:rFonts w:hint="eastAsia"/>
                            <w:lang w:eastAsia="zh-CN"/>
                          </w:rPr>
                          <w:t>居民身份证复印件</w:t>
                        </w:r>
                      </w:p>
                      <w:p w14:paraId="1D4076F5" w14:textId="77777777" w:rsidR="00C7177E" w:rsidRDefault="00C7177E">
                        <w:pPr>
                          <w:spacing w:after="60"/>
                          <w:ind w:firstLineChars="500" w:firstLine="1200"/>
                          <w:rPr>
                            <w:lang w:eastAsia="zh-CN"/>
                          </w:rPr>
                        </w:pPr>
                      </w:p>
                      <w:p w14:paraId="4D204F26" w14:textId="77777777" w:rsidR="00C7177E" w:rsidRDefault="00000000">
                        <w:pPr>
                          <w:spacing w:after="60"/>
                          <w:jc w:val="center"/>
                          <w:rPr>
                            <w:lang w:eastAsia="zh-CN"/>
                          </w:rPr>
                        </w:pPr>
                        <w:r>
                          <w:rPr>
                            <w:rFonts w:hint="eastAsia"/>
                            <w:lang w:eastAsia="zh-CN"/>
                          </w:rPr>
                          <w:t>（国徽面）</w:t>
                        </w:r>
                      </w:p>
                      <w:p w14:paraId="6B893CD8" w14:textId="77777777" w:rsidR="00C7177E" w:rsidRDefault="00C7177E">
                        <w:pPr>
                          <w:spacing w:after="60"/>
                          <w:rPr>
                            <w:lang w:eastAsia="zh-CN"/>
                          </w:rPr>
                        </w:pPr>
                      </w:p>
                    </w:txbxContent>
                  </v:textbox>
                </v:shape>
              </v:group>
            </w:pict>
          </mc:Fallback>
        </mc:AlternateContent>
      </w:r>
      <w:r w:rsidR="00000000">
        <w:rPr>
          <w:rFonts w:ascii="宋体" w:eastAsia="宋体" w:hAnsi="宋体" w:cs="宋体" w:hint="eastAsia"/>
          <w:b/>
          <w:kern w:val="2"/>
          <w:sz w:val="28"/>
          <w:lang w:eastAsia="zh-CN"/>
        </w:rPr>
        <w:br w:type="page"/>
      </w:r>
    </w:p>
    <w:p w14:paraId="18A73419" w14:textId="77777777" w:rsidR="00C7177E" w:rsidRDefault="00000000">
      <w:pPr>
        <w:keepNext/>
        <w:keepLines/>
        <w:widowControl w:val="0"/>
        <w:numPr>
          <w:ilvl w:val="0"/>
          <w:numId w:val="12"/>
        </w:numPr>
        <w:spacing w:before="260" w:afterLines="25" w:after="60" w:line="360" w:lineRule="auto"/>
        <w:jc w:val="center"/>
        <w:outlineLvl w:val="2"/>
        <w:rPr>
          <w:rFonts w:ascii="宋体" w:eastAsia="宋体" w:hAnsi="宋体" w:hint="eastAsia"/>
          <w:b/>
          <w:bCs/>
          <w:kern w:val="2"/>
          <w:szCs w:val="32"/>
          <w:lang w:eastAsia="zh-CN"/>
        </w:rPr>
      </w:pPr>
      <w:r>
        <w:rPr>
          <w:rFonts w:ascii="宋体" w:eastAsia="宋体" w:hAnsi="宋体" w:hint="eastAsia"/>
          <w:b/>
          <w:bCs/>
          <w:kern w:val="2"/>
          <w:szCs w:val="32"/>
          <w:lang w:eastAsia="zh-CN"/>
        </w:rPr>
        <w:t>投标文件签署授权委托书</w:t>
      </w:r>
    </w:p>
    <w:p w14:paraId="618657AE" w14:textId="77777777" w:rsidR="00C7177E" w:rsidRDefault="00C7177E">
      <w:pPr>
        <w:widowControl w:val="0"/>
        <w:spacing w:afterLines="25" w:after="60" w:line="360" w:lineRule="auto"/>
        <w:ind w:firstLineChars="200" w:firstLine="480"/>
        <w:jc w:val="both"/>
        <w:rPr>
          <w:rFonts w:ascii="宋体" w:eastAsia="宋体" w:hAnsi="宋体" w:hint="eastAsia"/>
          <w:kern w:val="2"/>
          <w:lang w:eastAsia="zh-CN"/>
        </w:rPr>
      </w:pPr>
    </w:p>
    <w:p w14:paraId="79DE9BAE" w14:textId="77777777" w:rsidR="00C7177E" w:rsidRDefault="00000000">
      <w:pPr>
        <w:widowControl w:val="0"/>
        <w:spacing w:afterLines="25" w:after="60" w:line="360" w:lineRule="auto"/>
        <w:ind w:firstLineChars="200" w:firstLine="480"/>
        <w:jc w:val="both"/>
        <w:rPr>
          <w:rFonts w:ascii="宋体" w:eastAsia="宋体" w:hAnsi="宋体" w:hint="eastAsia"/>
          <w:kern w:val="2"/>
          <w:lang w:eastAsia="zh-CN"/>
        </w:rPr>
      </w:pPr>
      <w:r>
        <w:rPr>
          <w:rFonts w:ascii="宋体" w:eastAsia="宋体" w:hAnsi="宋体" w:hint="eastAsia"/>
          <w:kern w:val="2"/>
          <w:lang w:eastAsia="zh-CN"/>
        </w:rPr>
        <w:t>本授权委托书声明：我</w:t>
      </w:r>
      <w:r>
        <w:rPr>
          <w:rFonts w:ascii="宋体" w:eastAsia="宋体" w:hAnsi="宋体" w:hint="eastAsia"/>
          <w:kern w:val="2"/>
          <w:u w:val="single"/>
          <w:lang w:eastAsia="zh-CN"/>
        </w:rPr>
        <w:t xml:space="preserve">           </w:t>
      </w:r>
      <w:r>
        <w:rPr>
          <w:rFonts w:ascii="宋体" w:eastAsia="宋体" w:hAnsi="宋体" w:hint="eastAsia"/>
          <w:kern w:val="2"/>
          <w:lang w:eastAsia="zh-CN"/>
        </w:rPr>
        <w:t>（姓名）系</w:t>
      </w:r>
      <w:r>
        <w:rPr>
          <w:rFonts w:ascii="宋体" w:eastAsia="宋体" w:hAnsi="宋体" w:hint="eastAsia"/>
          <w:kern w:val="2"/>
          <w:u w:val="single"/>
          <w:lang w:eastAsia="zh-CN"/>
        </w:rPr>
        <w:t xml:space="preserve">             </w:t>
      </w:r>
      <w:r>
        <w:rPr>
          <w:rFonts w:ascii="宋体" w:eastAsia="宋体" w:hAnsi="宋体" w:hint="eastAsia"/>
          <w:kern w:val="2"/>
          <w:lang w:eastAsia="zh-CN"/>
        </w:rPr>
        <w:t>（投标人名称）的法定代表人（负责人），现授权委托</w:t>
      </w:r>
      <w:r>
        <w:rPr>
          <w:rFonts w:ascii="宋体" w:eastAsia="宋体" w:hAnsi="宋体" w:hint="eastAsia"/>
          <w:kern w:val="2"/>
          <w:u w:val="single"/>
          <w:lang w:eastAsia="zh-CN"/>
        </w:rPr>
        <w:t xml:space="preserve">            </w:t>
      </w:r>
      <w:r>
        <w:rPr>
          <w:rFonts w:ascii="宋体" w:eastAsia="宋体" w:hAnsi="宋体" w:hint="eastAsia"/>
          <w:kern w:val="2"/>
          <w:lang w:eastAsia="zh-CN"/>
        </w:rPr>
        <w:t>（姓名）为我单位签署本项目已递交的投标文件的法定代表人（负责人）的授权委托代理人，代理人全权代表我所签署的本项目已递交的投标文件内容我均承认。</w:t>
      </w:r>
    </w:p>
    <w:p w14:paraId="6C074A82" w14:textId="77777777" w:rsidR="00C7177E" w:rsidRDefault="00000000">
      <w:pPr>
        <w:widowControl w:val="0"/>
        <w:spacing w:afterLines="25" w:after="60" w:line="360" w:lineRule="auto"/>
        <w:ind w:firstLineChars="200" w:firstLine="480"/>
        <w:jc w:val="both"/>
        <w:rPr>
          <w:rFonts w:ascii="宋体" w:eastAsia="宋体" w:hAnsi="宋体" w:hint="eastAsia"/>
          <w:kern w:val="2"/>
          <w:lang w:eastAsia="zh-CN"/>
        </w:rPr>
      </w:pPr>
      <w:r>
        <w:rPr>
          <w:rFonts w:ascii="宋体" w:eastAsia="宋体" w:hAnsi="宋体" w:hint="eastAsia"/>
          <w:kern w:val="2"/>
          <w:lang w:eastAsia="zh-CN"/>
        </w:rPr>
        <w:t>代理人无转委托权，特此委托。</w:t>
      </w:r>
    </w:p>
    <w:p w14:paraId="6EC2576F" w14:textId="77777777" w:rsidR="00C7177E" w:rsidRDefault="00C7177E">
      <w:pPr>
        <w:widowControl w:val="0"/>
        <w:spacing w:afterLines="25" w:after="60" w:line="360" w:lineRule="auto"/>
        <w:ind w:firstLineChars="200" w:firstLine="480"/>
        <w:jc w:val="both"/>
        <w:rPr>
          <w:rFonts w:ascii="宋体" w:eastAsia="宋体" w:hAnsi="宋体" w:hint="eastAsia"/>
          <w:kern w:val="2"/>
          <w:lang w:eastAsia="zh-CN"/>
        </w:rPr>
      </w:pPr>
    </w:p>
    <w:p w14:paraId="30A1210E" w14:textId="77777777" w:rsidR="00C7177E" w:rsidRDefault="00000000">
      <w:pPr>
        <w:widowControl w:val="0"/>
        <w:spacing w:afterLines="25" w:after="60" w:line="360" w:lineRule="auto"/>
        <w:ind w:leftChars="257" w:left="617"/>
        <w:jc w:val="both"/>
        <w:rPr>
          <w:rFonts w:ascii="宋体" w:eastAsia="宋体" w:hAnsi="宋体" w:hint="eastAsia"/>
          <w:kern w:val="2"/>
          <w:u w:val="single"/>
          <w:lang w:eastAsia="zh-CN"/>
        </w:rPr>
      </w:pPr>
      <w:r>
        <w:rPr>
          <w:rFonts w:ascii="宋体" w:eastAsia="宋体" w:hAnsi="宋体" w:hint="eastAsia"/>
          <w:kern w:val="2"/>
          <w:lang w:eastAsia="zh-CN"/>
        </w:rPr>
        <w:t>代理人：</w:t>
      </w:r>
      <w:r>
        <w:rPr>
          <w:rFonts w:ascii="宋体" w:eastAsia="宋体" w:hAnsi="宋体" w:hint="eastAsia"/>
          <w:kern w:val="2"/>
          <w:u w:val="single"/>
          <w:lang w:eastAsia="zh-CN"/>
        </w:rPr>
        <w:t xml:space="preserve">             </w:t>
      </w:r>
    </w:p>
    <w:p w14:paraId="307DE6EF" w14:textId="77777777" w:rsidR="00C7177E" w:rsidRDefault="00000000">
      <w:pPr>
        <w:widowControl w:val="0"/>
        <w:spacing w:afterLines="25" w:after="60" w:line="360" w:lineRule="auto"/>
        <w:ind w:leftChars="257" w:left="617"/>
        <w:jc w:val="both"/>
        <w:rPr>
          <w:rFonts w:ascii="宋体" w:eastAsia="宋体" w:hAnsi="宋体" w:hint="eastAsia"/>
          <w:kern w:val="2"/>
          <w:lang w:eastAsia="zh-CN"/>
        </w:rPr>
      </w:pPr>
      <w:r>
        <w:rPr>
          <w:rFonts w:ascii="宋体" w:eastAsia="宋体" w:hAnsi="宋体" w:hint="eastAsia"/>
          <w:kern w:val="2"/>
          <w:lang w:eastAsia="zh-CN"/>
        </w:rPr>
        <w:t>联系电话：</w:t>
      </w:r>
      <w:r>
        <w:rPr>
          <w:rFonts w:ascii="宋体" w:eastAsia="宋体" w:hAnsi="宋体" w:hint="eastAsia"/>
          <w:kern w:val="2"/>
          <w:u w:val="single"/>
          <w:lang w:eastAsia="zh-CN"/>
        </w:rPr>
        <w:t xml:space="preserve">            </w:t>
      </w:r>
      <w:r>
        <w:rPr>
          <w:rFonts w:ascii="宋体" w:eastAsia="宋体" w:hAnsi="宋体" w:hint="eastAsia"/>
          <w:kern w:val="2"/>
          <w:lang w:eastAsia="zh-CN"/>
        </w:rPr>
        <w:t xml:space="preserve">  手机：</w:t>
      </w:r>
      <w:r>
        <w:rPr>
          <w:rFonts w:ascii="宋体" w:eastAsia="宋体" w:hAnsi="宋体" w:hint="eastAsia"/>
          <w:kern w:val="2"/>
          <w:u w:val="single"/>
          <w:lang w:eastAsia="zh-CN"/>
        </w:rPr>
        <w:t xml:space="preserve">                   </w:t>
      </w:r>
    </w:p>
    <w:p w14:paraId="69113849" w14:textId="77777777" w:rsidR="00C7177E" w:rsidRDefault="00000000">
      <w:pPr>
        <w:widowControl w:val="0"/>
        <w:spacing w:afterLines="25" w:after="60" w:line="360" w:lineRule="auto"/>
        <w:ind w:leftChars="257" w:left="617"/>
        <w:jc w:val="both"/>
        <w:rPr>
          <w:rFonts w:ascii="宋体" w:eastAsia="宋体" w:hAnsi="宋体" w:hint="eastAsia"/>
          <w:kern w:val="2"/>
          <w:u w:val="single"/>
          <w:lang w:eastAsia="zh-CN"/>
        </w:rPr>
      </w:pPr>
      <w:r>
        <w:rPr>
          <w:rFonts w:ascii="宋体" w:eastAsia="宋体" w:hAnsi="宋体" w:hint="eastAsia"/>
          <w:kern w:val="2"/>
          <w:lang w:eastAsia="zh-CN"/>
        </w:rPr>
        <w:t>身份证号码：</w:t>
      </w:r>
      <w:r>
        <w:rPr>
          <w:rFonts w:ascii="宋体" w:eastAsia="宋体" w:hAnsi="宋体" w:hint="eastAsia"/>
          <w:kern w:val="2"/>
          <w:u w:val="single"/>
          <w:lang w:eastAsia="zh-CN"/>
        </w:rPr>
        <w:t xml:space="preserve">                        </w:t>
      </w:r>
      <w:r>
        <w:rPr>
          <w:rFonts w:ascii="宋体" w:eastAsia="宋体" w:hAnsi="宋体" w:hint="eastAsia"/>
          <w:kern w:val="2"/>
          <w:lang w:eastAsia="zh-CN"/>
        </w:rPr>
        <w:t>职务：</w:t>
      </w:r>
      <w:r>
        <w:rPr>
          <w:rFonts w:ascii="宋体" w:eastAsia="宋体" w:hAnsi="宋体" w:hint="eastAsia"/>
          <w:kern w:val="2"/>
          <w:u w:val="single"/>
          <w:lang w:eastAsia="zh-CN"/>
        </w:rPr>
        <w:t xml:space="preserve">       </w:t>
      </w:r>
    </w:p>
    <w:p w14:paraId="54A94413" w14:textId="77777777" w:rsidR="00C7177E" w:rsidRDefault="00000000">
      <w:pPr>
        <w:widowControl w:val="0"/>
        <w:spacing w:afterLines="25" w:after="60" w:line="360" w:lineRule="auto"/>
        <w:ind w:leftChars="257" w:left="617"/>
        <w:jc w:val="both"/>
        <w:rPr>
          <w:rFonts w:ascii="宋体" w:eastAsia="宋体" w:hAnsi="宋体" w:hint="eastAsia"/>
          <w:kern w:val="2"/>
          <w:lang w:eastAsia="zh-CN"/>
        </w:rPr>
      </w:pPr>
      <w:r>
        <w:rPr>
          <w:rFonts w:ascii="宋体" w:eastAsia="宋体" w:hAnsi="宋体" w:hint="eastAsia"/>
          <w:kern w:val="2"/>
          <w:lang w:eastAsia="zh-CN"/>
        </w:rPr>
        <w:t>授权委托日期：</w:t>
      </w:r>
      <w:r>
        <w:rPr>
          <w:rFonts w:ascii="宋体" w:eastAsia="宋体" w:hAnsi="宋体" w:hint="eastAsia"/>
          <w:kern w:val="2"/>
          <w:u w:val="single"/>
          <w:lang w:eastAsia="zh-CN"/>
        </w:rPr>
        <w:t xml:space="preserve">         </w:t>
      </w:r>
      <w:r>
        <w:rPr>
          <w:rFonts w:ascii="宋体" w:eastAsia="宋体" w:hAnsi="宋体" w:hint="eastAsia"/>
          <w:kern w:val="2"/>
          <w:lang w:eastAsia="zh-CN"/>
        </w:rPr>
        <w:t>年</w:t>
      </w:r>
      <w:r>
        <w:rPr>
          <w:rFonts w:ascii="宋体" w:eastAsia="宋体" w:hAnsi="宋体" w:hint="eastAsia"/>
          <w:kern w:val="2"/>
          <w:u w:val="single"/>
          <w:lang w:eastAsia="zh-CN"/>
        </w:rPr>
        <w:t xml:space="preserve">     </w:t>
      </w:r>
      <w:r>
        <w:rPr>
          <w:rFonts w:ascii="宋体" w:eastAsia="宋体" w:hAnsi="宋体" w:hint="eastAsia"/>
          <w:kern w:val="2"/>
          <w:lang w:eastAsia="zh-CN"/>
        </w:rPr>
        <w:t xml:space="preserve">月 </w:t>
      </w:r>
      <w:r>
        <w:rPr>
          <w:rFonts w:ascii="宋体" w:eastAsia="宋体" w:hAnsi="宋体" w:hint="eastAsia"/>
          <w:kern w:val="2"/>
          <w:u w:val="single"/>
          <w:lang w:eastAsia="zh-CN"/>
        </w:rPr>
        <w:t xml:space="preserve">      </w:t>
      </w:r>
      <w:r>
        <w:rPr>
          <w:rFonts w:ascii="宋体" w:eastAsia="宋体" w:hAnsi="宋体" w:hint="eastAsia"/>
          <w:kern w:val="2"/>
          <w:lang w:eastAsia="zh-CN"/>
        </w:rPr>
        <w:t>日</w:t>
      </w:r>
    </w:p>
    <w:p w14:paraId="7CA57AE5" w14:textId="77777777" w:rsidR="00C7177E" w:rsidRDefault="00C7177E">
      <w:pPr>
        <w:widowControl w:val="0"/>
        <w:spacing w:afterLines="25" w:after="60" w:line="360" w:lineRule="auto"/>
        <w:jc w:val="both"/>
        <w:rPr>
          <w:rFonts w:ascii="宋体" w:eastAsia="宋体" w:hAnsi="宋体" w:hint="eastAsia"/>
          <w:kern w:val="2"/>
          <w:szCs w:val="32"/>
          <w:lang w:eastAsia="zh-CN"/>
        </w:rPr>
      </w:pPr>
    </w:p>
    <w:p w14:paraId="736895E7" w14:textId="77777777" w:rsidR="00C7177E" w:rsidRDefault="00000000">
      <w:pPr>
        <w:widowControl w:val="0"/>
        <w:spacing w:afterLines="25" w:after="60" w:line="360" w:lineRule="auto"/>
        <w:ind w:firstLineChars="200" w:firstLine="480"/>
        <w:jc w:val="both"/>
        <w:rPr>
          <w:rFonts w:ascii="宋体" w:eastAsia="宋体" w:hAnsi="宋体" w:hint="eastAsia"/>
          <w:color w:val="FF0000"/>
          <w:kern w:val="2"/>
          <w:lang w:eastAsia="zh-CN"/>
        </w:rPr>
      </w:pPr>
      <w:r>
        <w:rPr>
          <w:rFonts w:ascii="宋体" w:eastAsia="宋体" w:hAnsi="宋体" w:hint="eastAsia"/>
          <w:color w:val="FF0000"/>
          <w:kern w:val="2"/>
          <w:lang w:eastAsia="zh-CN"/>
        </w:rPr>
        <w:t>附： 请提供代理人有效期内的身份证扫描件（正反两面）；港澳台居民可提供来往通行证扫描件；非中国国籍管辖范围人员，可提供公安部门认可的身份证明材料扫描件。</w:t>
      </w:r>
    </w:p>
    <w:p w14:paraId="0E4BC2B8" w14:textId="77777777" w:rsidR="00C7177E" w:rsidRDefault="00C7177E">
      <w:pPr>
        <w:widowControl w:val="0"/>
        <w:spacing w:afterLines="25" w:after="60" w:line="360" w:lineRule="auto"/>
        <w:jc w:val="both"/>
        <w:rPr>
          <w:rFonts w:ascii="宋体" w:eastAsia="宋体" w:hAnsi="宋体" w:hint="eastAsia"/>
          <w:b/>
          <w:kern w:val="2"/>
          <w:sz w:val="21"/>
          <w:szCs w:val="21"/>
          <w:lang w:eastAsia="zh-CN"/>
        </w:rPr>
      </w:pPr>
    </w:p>
    <w:p w14:paraId="0B79D3CE" w14:textId="77777777" w:rsidR="00C7177E" w:rsidRDefault="00C7177E">
      <w:pPr>
        <w:keepNext/>
        <w:keepLines/>
        <w:widowControl w:val="0"/>
        <w:spacing w:afterLines="25" w:after="60" w:line="360" w:lineRule="auto"/>
        <w:jc w:val="both"/>
        <w:rPr>
          <w:rFonts w:ascii="宋体" w:eastAsia="宋体" w:hAnsi="宋体" w:cs="宋体" w:hint="eastAsia"/>
          <w:b/>
          <w:kern w:val="2"/>
          <w:sz w:val="28"/>
          <w:lang w:eastAsia="zh-CN"/>
        </w:rPr>
      </w:pPr>
    </w:p>
    <w:p w14:paraId="5BBF39D6" w14:textId="5AF475BF" w:rsidR="00C7177E" w:rsidRDefault="009B2EAA">
      <w:pPr>
        <w:keepNext/>
        <w:keepLines/>
        <w:widowControl w:val="0"/>
        <w:spacing w:afterLines="25" w:after="60" w:line="360" w:lineRule="auto"/>
        <w:jc w:val="both"/>
        <w:rPr>
          <w:rFonts w:ascii="宋体" w:eastAsia="宋体" w:hAnsi="宋体" w:hint="eastAsia"/>
          <w:b/>
          <w:kern w:val="2"/>
          <w:sz w:val="28"/>
          <w:lang w:eastAsia="zh-CN"/>
        </w:rPr>
      </w:pPr>
      <w:r>
        <w:rPr>
          <w:rFonts w:ascii="宋体" w:eastAsia="Times New Roman" w:hAnsi="宋体" w:hint="eastAsia"/>
          <w:noProof/>
          <w:szCs w:val="21"/>
          <w:lang w:eastAsia="zh-CN"/>
        </w:rPr>
        <mc:AlternateContent>
          <mc:Choice Requires="wpg">
            <w:drawing>
              <wp:anchor distT="0" distB="0" distL="114300" distR="114300" simplePos="0" relativeHeight="251659264" behindDoc="0" locked="0" layoutInCell="1" allowOverlap="1" wp14:anchorId="2C9C9B0B" wp14:editId="5BAEC626">
                <wp:simplePos x="0" y="0"/>
                <wp:positionH relativeFrom="column">
                  <wp:posOffset>0</wp:posOffset>
                </wp:positionH>
                <wp:positionV relativeFrom="paragraph">
                  <wp:posOffset>152400</wp:posOffset>
                </wp:positionV>
                <wp:extent cx="5676900" cy="1619250"/>
                <wp:effectExtent l="9525" t="11430" r="9525" b="7620"/>
                <wp:wrapNone/>
                <wp:docPr id="111712070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6900" cy="1619250"/>
                          <a:chOff x="2621" y="74640"/>
                          <a:chExt cx="21600" cy="21600"/>
                        </a:xfrm>
                      </wpg:grpSpPr>
                      <wps:wsp>
                        <wps:cNvPr id="1794620059" name="Text Box 5"/>
                        <wps:cNvSpPr txBox="1">
                          <a:spLocks noChangeArrowheads="1"/>
                        </wps:cNvSpPr>
                        <wps:spPr bwMode="auto">
                          <a:xfrm>
                            <a:off x="2621" y="74640"/>
                            <a:ext cx="10237" cy="21600"/>
                          </a:xfrm>
                          <a:prstGeom prst="rect">
                            <a:avLst/>
                          </a:prstGeom>
                          <a:solidFill>
                            <a:srgbClr val="FFFFFF"/>
                          </a:solidFill>
                          <a:ln w="9525">
                            <a:solidFill>
                              <a:srgbClr val="000000"/>
                            </a:solidFill>
                            <a:miter lim="800000"/>
                            <a:headEnd/>
                            <a:tailEnd/>
                          </a:ln>
                        </wps:spPr>
                        <wps:txbx>
                          <w:txbxContent>
                            <w:p w14:paraId="3757A033" w14:textId="77777777" w:rsidR="00C7177E" w:rsidRDefault="00000000">
                              <w:pPr>
                                <w:spacing w:after="60"/>
                                <w:jc w:val="center"/>
                                <w:rPr>
                                  <w:lang w:eastAsia="zh-CN"/>
                                </w:rPr>
                              </w:pPr>
                              <w:r>
                                <w:rPr>
                                  <w:rFonts w:hint="eastAsia"/>
                                  <w:lang w:eastAsia="zh-CN"/>
                                </w:rPr>
                                <w:t>居民身份证复印件</w:t>
                              </w:r>
                            </w:p>
                            <w:p w14:paraId="37A997B3" w14:textId="77777777" w:rsidR="00C7177E" w:rsidRDefault="00C7177E">
                              <w:pPr>
                                <w:spacing w:after="60"/>
                                <w:ind w:firstLineChars="500" w:firstLine="1200"/>
                                <w:rPr>
                                  <w:lang w:eastAsia="zh-CN"/>
                                </w:rPr>
                              </w:pPr>
                            </w:p>
                            <w:p w14:paraId="002D7956" w14:textId="77777777" w:rsidR="00C7177E" w:rsidRDefault="00000000">
                              <w:pPr>
                                <w:spacing w:after="60"/>
                                <w:jc w:val="center"/>
                                <w:rPr>
                                  <w:lang w:eastAsia="zh-CN"/>
                                </w:rPr>
                              </w:pPr>
                              <w:r>
                                <w:rPr>
                                  <w:rFonts w:hint="eastAsia"/>
                                  <w:lang w:eastAsia="zh-CN"/>
                                </w:rPr>
                                <w:t>（人像面）</w:t>
                              </w:r>
                            </w:p>
                            <w:p w14:paraId="6B947A68" w14:textId="77777777" w:rsidR="00C7177E" w:rsidRDefault="00C7177E">
                              <w:pPr>
                                <w:spacing w:after="60"/>
                                <w:rPr>
                                  <w:lang w:eastAsia="zh-CN"/>
                                </w:rPr>
                              </w:pPr>
                            </w:p>
                          </w:txbxContent>
                        </wps:txbx>
                        <wps:bodyPr rot="0" vert="horz" wrap="square" lIns="91440" tIns="45720" rIns="91440" bIns="45720" anchor="t" anchorCtr="0" upright="1">
                          <a:noAutofit/>
                        </wps:bodyPr>
                      </wps:wsp>
                      <wps:wsp>
                        <wps:cNvPr id="1461549138" name="Text Box 6"/>
                        <wps:cNvSpPr txBox="1">
                          <a:spLocks noChangeArrowheads="1"/>
                        </wps:cNvSpPr>
                        <wps:spPr bwMode="auto">
                          <a:xfrm>
                            <a:off x="13982" y="74640"/>
                            <a:ext cx="10239" cy="21600"/>
                          </a:xfrm>
                          <a:prstGeom prst="rect">
                            <a:avLst/>
                          </a:prstGeom>
                          <a:solidFill>
                            <a:srgbClr val="FFFFFF"/>
                          </a:solidFill>
                          <a:ln w="9525">
                            <a:solidFill>
                              <a:srgbClr val="000000"/>
                            </a:solidFill>
                            <a:miter lim="800000"/>
                            <a:headEnd/>
                            <a:tailEnd/>
                          </a:ln>
                        </wps:spPr>
                        <wps:txbx>
                          <w:txbxContent>
                            <w:p w14:paraId="4D5B9A0F" w14:textId="77777777" w:rsidR="00C7177E" w:rsidRDefault="00000000">
                              <w:pPr>
                                <w:spacing w:after="60"/>
                                <w:jc w:val="center"/>
                                <w:rPr>
                                  <w:lang w:eastAsia="zh-CN"/>
                                </w:rPr>
                              </w:pPr>
                              <w:r>
                                <w:rPr>
                                  <w:rFonts w:hint="eastAsia"/>
                                  <w:lang w:eastAsia="zh-CN"/>
                                </w:rPr>
                                <w:t>居民身份证复印件</w:t>
                              </w:r>
                            </w:p>
                            <w:p w14:paraId="4E321E65" w14:textId="77777777" w:rsidR="00C7177E" w:rsidRDefault="00C7177E">
                              <w:pPr>
                                <w:spacing w:after="60"/>
                                <w:ind w:firstLineChars="500" w:firstLine="1200"/>
                                <w:rPr>
                                  <w:lang w:eastAsia="zh-CN"/>
                                </w:rPr>
                              </w:pPr>
                            </w:p>
                            <w:p w14:paraId="73C4E693" w14:textId="77777777" w:rsidR="00C7177E" w:rsidRDefault="00000000">
                              <w:pPr>
                                <w:spacing w:after="60"/>
                                <w:jc w:val="center"/>
                                <w:rPr>
                                  <w:lang w:eastAsia="zh-CN"/>
                                </w:rPr>
                              </w:pPr>
                              <w:r>
                                <w:rPr>
                                  <w:rFonts w:hint="eastAsia"/>
                                  <w:lang w:eastAsia="zh-CN"/>
                                </w:rPr>
                                <w:t>（国徽面）</w:t>
                              </w:r>
                            </w:p>
                            <w:p w14:paraId="63CE8618" w14:textId="77777777" w:rsidR="00C7177E" w:rsidRDefault="00C7177E">
                              <w:pPr>
                                <w:spacing w:after="60"/>
                                <w:rPr>
                                  <w:lang w:eastAsia="zh-CN"/>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9C9B0B" id="Group 4" o:spid="_x0000_s1029" style="position:absolute;left:0;text-align:left;margin-left:0;margin-top:12pt;width:447pt;height:127.5pt;z-index:251659264" coordorigin="2621,74640"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">
                <v:shape id="Text Box 5" o:spid="_x0000_s1030" type="#_x0000_t202" style="position:absolute;left:2621;top:74640;width:10237;height:2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">
                  <v:textbox>
                    <w:txbxContent>
                      <w:p w14:paraId="3757A033" w14:textId="77777777" w:rsidR="00C7177E" w:rsidRDefault="00000000">
                        <w:pPr>
                          <w:spacing w:after="60"/>
                          <w:jc w:val="center"/>
                          <w:rPr>
                            <w:lang w:eastAsia="zh-CN"/>
                          </w:rPr>
                        </w:pPr>
                        <w:r>
                          <w:rPr>
                            <w:rFonts w:hint="eastAsia"/>
                            <w:lang w:eastAsia="zh-CN"/>
                          </w:rPr>
                          <w:t>居民身份证复印件</w:t>
                        </w:r>
                      </w:p>
                      <w:p w14:paraId="37A997B3" w14:textId="77777777" w:rsidR="00C7177E" w:rsidRDefault="00C7177E">
                        <w:pPr>
                          <w:spacing w:after="60"/>
                          <w:ind w:firstLineChars="500" w:firstLine="1200"/>
                          <w:rPr>
                            <w:lang w:eastAsia="zh-CN"/>
                          </w:rPr>
                        </w:pPr>
                      </w:p>
                      <w:p w14:paraId="002D7956" w14:textId="77777777" w:rsidR="00C7177E" w:rsidRDefault="00000000">
                        <w:pPr>
                          <w:spacing w:after="60"/>
                          <w:jc w:val="center"/>
                          <w:rPr>
                            <w:lang w:eastAsia="zh-CN"/>
                          </w:rPr>
                        </w:pPr>
                        <w:r>
                          <w:rPr>
                            <w:rFonts w:hint="eastAsia"/>
                            <w:lang w:eastAsia="zh-CN"/>
                          </w:rPr>
                          <w:t>（人像面）</w:t>
                        </w:r>
                      </w:p>
                      <w:p w14:paraId="6B947A68" w14:textId="77777777" w:rsidR="00C7177E" w:rsidRDefault="00C7177E">
                        <w:pPr>
                          <w:spacing w:after="60"/>
                          <w:rPr>
                            <w:lang w:eastAsia="zh-CN"/>
                          </w:rPr>
                        </w:pPr>
                      </w:p>
                    </w:txbxContent>
                  </v:textbox>
                </v:shape>
                <v:shape id="Text Box 6" o:spid="_x0000_s1031" type="#_x0000_t202" style="position:absolute;left:13982;top:74640;width:10239;height:21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">
                  <v:textbox>
                    <w:txbxContent>
                      <w:p w14:paraId="4D5B9A0F" w14:textId="77777777" w:rsidR="00C7177E" w:rsidRDefault="00000000">
                        <w:pPr>
                          <w:spacing w:after="60"/>
                          <w:jc w:val="center"/>
                          <w:rPr>
                            <w:lang w:eastAsia="zh-CN"/>
                          </w:rPr>
                        </w:pPr>
                        <w:r>
                          <w:rPr>
                            <w:rFonts w:hint="eastAsia"/>
                            <w:lang w:eastAsia="zh-CN"/>
                          </w:rPr>
                          <w:t>居民身份证复印件</w:t>
                        </w:r>
                      </w:p>
                      <w:p w14:paraId="4E321E65" w14:textId="77777777" w:rsidR="00C7177E" w:rsidRDefault="00C7177E">
                        <w:pPr>
                          <w:spacing w:after="60"/>
                          <w:ind w:firstLineChars="500" w:firstLine="1200"/>
                          <w:rPr>
                            <w:lang w:eastAsia="zh-CN"/>
                          </w:rPr>
                        </w:pPr>
                      </w:p>
                      <w:p w14:paraId="73C4E693" w14:textId="77777777" w:rsidR="00C7177E" w:rsidRDefault="00000000">
                        <w:pPr>
                          <w:spacing w:after="60"/>
                          <w:jc w:val="center"/>
                          <w:rPr>
                            <w:lang w:eastAsia="zh-CN"/>
                          </w:rPr>
                        </w:pPr>
                        <w:r>
                          <w:rPr>
                            <w:rFonts w:hint="eastAsia"/>
                            <w:lang w:eastAsia="zh-CN"/>
                          </w:rPr>
                          <w:t>（国徽面）</w:t>
                        </w:r>
                      </w:p>
                      <w:p w14:paraId="63CE8618" w14:textId="77777777" w:rsidR="00C7177E" w:rsidRDefault="00C7177E">
                        <w:pPr>
                          <w:spacing w:after="60"/>
                          <w:rPr>
                            <w:lang w:eastAsia="zh-CN"/>
                          </w:rPr>
                        </w:pPr>
                      </w:p>
                    </w:txbxContent>
                  </v:textbox>
                </v:shape>
              </v:group>
            </w:pict>
          </mc:Fallback>
        </mc:AlternateContent>
      </w:r>
      <w:r w:rsidR="00000000">
        <w:rPr>
          <w:rFonts w:ascii="宋体" w:eastAsia="宋体" w:hAnsi="宋体" w:cs="宋体" w:hint="eastAsia"/>
          <w:b/>
          <w:kern w:val="2"/>
          <w:sz w:val="28"/>
          <w:lang w:eastAsia="zh-CN"/>
        </w:rPr>
        <w:br w:type="page"/>
      </w:r>
    </w:p>
    <w:p w14:paraId="521AA2D4" w14:textId="77777777" w:rsidR="00C7177E" w:rsidRDefault="00000000">
      <w:pPr>
        <w:keepNext/>
        <w:keepLines/>
        <w:widowControl w:val="0"/>
        <w:numPr>
          <w:ilvl w:val="0"/>
          <w:numId w:val="12"/>
        </w:numPr>
        <w:spacing w:before="260" w:afterLines="25" w:after="60" w:line="360" w:lineRule="auto"/>
        <w:jc w:val="center"/>
        <w:outlineLvl w:val="2"/>
        <w:rPr>
          <w:rFonts w:ascii="宋体" w:eastAsia="宋体" w:hAnsi="宋体" w:hint="eastAsia"/>
          <w:b/>
          <w:bCs/>
          <w:kern w:val="2"/>
          <w:szCs w:val="32"/>
          <w:lang w:eastAsia="zh-CN"/>
        </w:rPr>
      </w:pPr>
      <w:bookmarkStart w:id="38" w:name="_Hlk72092634"/>
      <w:r>
        <w:rPr>
          <w:rFonts w:ascii="宋体" w:eastAsia="宋体" w:hAnsi="宋体" w:hint="eastAsia"/>
          <w:b/>
          <w:bCs/>
          <w:kern w:val="2"/>
          <w:szCs w:val="32"/>
          <w:lang w:eastAsia="zh-CN"/>
        </w:rPr>
        <w:t>实质性条款响应情况表</w:t>
      </w:r>
      <w:bookmarkEnd w:id="3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1"/>
        <w:gridCol w:w="3826"/>
        <w:gridCol w:w="1622"/>
        <w:gridCol w:w="1220"/>
        <w:gridCol w:w="1221"/>
      </w:tblGrid>
      <w:tr w:rsidR="00692ABB" w14:paraId="68C02B60" w14:textId="77777777">
        <w:trPr>
          <w:trHeight w:val="631"/>
          <w:jc w:val="center"/>
        </w:trPr>
        <w:tc>
          <w:tcPr>
            <w:tcW w:w="712" w:type="dxa"/>
            <w:vAlign w:val="center"/>
          </w:tcPr>
          <w:p w14:paraId="62E581EB" w14:textId="77777777" w:rsidR="00C7177E" w:rsidRDefault="00000000">
            <w:pPr>
              <w:widowControl w:val="0"/>
              <w:adjustRightInd w:val="0"/>
              <w:snapToGrid w:val="0"/>
              <w:spacing w:afterLines="25" w:after="60" w:line="360" w:lineRule="auto"/>
              <w:jc w:val="center"/>
              <w:rPr>
                <w:rFonts w:ascii="宋体" w:eastAsia="宋体" w:hAnsi="宋体" w:hint="eastAsia"/>
                <w:kern w:val="2"/>
                <w:sz w:val="21"/>
                <w:szCs w:val="21"/>
                <w:lang w:eastAsia="zh-CN"/>
              </w:rPr>
            </w:pPr>
            <w:bookmarkStart w:id="39" w:name="_Hlk72092651"/>
            <w:r>
              <w:rPr>
                <w:rFonts w:ascii="宋体" w:eastAsia="宋体" w:hAnsi="宋体" w:hint="eastAsia"/>
                <w:kern w:val="2"/>
                <w:sz w:val="21"/>
                <w:szCs w:val="21"/>
                <w:lang w:eastAsia="zh-CN"/>
              </w:rPr>
              <w:t>序号</w:t>
            </w:r>
          </w:p>
        </w:tc>
        <w:tc>
          <w:tcPr>
            <w:tcW w:w="3678" w:type="dxa"/>
            <w:vAlign w:val="center"/>
          </w:tcPr>
          <w:p w14:paraId="19B60B96" w14:textId="77777777" w:rsidR="00C7177E" w:rsidRDefault="00000000">
            <w:pPr>
              <w:widowControl w:val="0"/>
              <w:adjustRightInd w:val="0"/>
              <w:snapToGrid w:val="0"/>
              <w:spacing w:afterLines="25" w:after="60" w:line="360" w:lineRule="auto"/>
              <w:jc w:val="center"/>
              <w:rPr>
                <w:rFonts w:ascii="宋体" w:eastAsia="宋体" w:hAnsi="宋体" w:hint="eastAsia"/>
                <w:kern w:val="2"/>
                <w:sz w:val="21"/>
                <w:szCs w:val="21"/>
                <w:lang w:eastAsia="zh-CN"/>
              </w:rPr>
            </w:pPr>
            <w:r>
              <w:rPr>
                <w:rFonts w:ascii="宋体" w:eastAsia="宋体" w:hAnsi="宋体" w:hint="eastAsia"/>
                <w:kern w:val="2"/>
                <w:sz w:val="21"/>
                <w:szCs w:val="21"/>
                <w:lang w:eastAsia="zh-CN"/>
              </w:rPr>
              <w:t>实质性条款具体内容</w:t>
            </w:r>
          </w:p>
        </w:tc>
        <w:tc>
          <w:tcPr>
            <w:tcW w:w="1559" w:type="dxa"/>
            <w:vAlign w:val="center"/>
          </w:tcPr>
          <w:p w14:paraId="77E72C97" w14:textId="77777777" w:rsidR="00C7177E" w:rsidRDefault="00000000">
            <w:pPr>
              <w:widowControl w:val="0"/>
              <w:adjustRightInd w:val="0"/>
              <w:snapToGrid w:val="0"/>
              <w:spacing w:afterLines="25" w:after="60" w:line="360" w:lineRule="auto"/>
              <w:jc w:val="center"/>
              <w:rPr>
                <w:rFonts w:ascii="宋体" w:eastAsia="宋体" w:hAnsi="宋体" w:hint="eastAsia"/>
                <w:kern w:val="2"/>
                <w:sz w:val="21"/>
                <w:szCs w:val="21"/>
                <w:lang w:eastAsia="zh-CN"/>
              </w:rPr>
            </w:pPr>
            <w:r>
              <w:rPr>
                <w:rFonts w:ascii="宋体" w:eastAsia="宋体" w:hAnsi="宋体" w:hint="eastAsia"/>
                <w:kern w:val="2"/>
                <w:sz w:val="21"/>
                <w:lang w:eastAsia="zh-CN"/>
              </w:rPr>
              <w:t>投标文件响应</w:t>
            </w:r>
          </w:p>
        </w:tc>
        <w:tc>
          <w:tcPr>
            <w:tcW w:w="1173" w:type="dxa"/>
            <w:vAlign w:val="center"/>
          </w:tcPr>
          <w:p w14:paraId="7AA69869" w14:textId="77777777" w:rsidR="00C7177E" w:rsidRDefault="00000000">
            <w:pPr>
              <w:widowControl w:val="0"/>
              <w:adjustRightInd w:val="0"/>
              <w:snapToGrid w:val="0"/>
              <w:spacing w:afterLines="25" w:after="60" w:line="360" w:lineRule="auto"/>
              <w:jc w:val="center"/>
              <w:rPr>
                <w:rFonts w:ascii="宋体" w:eastAsia="宋体" w:hAnsi="宋体" w:hint="eastAsia"/>
                <w:kern w:val="2"/>
                <w:sz w:val="21"/>
                <w:szCs w:val="21"/>
                <w:lang w:eastAsia="zh-CN"/>
              </w:rPr>
            </w:pPr>
            <w:r>
              <w:rPr>
                <w:rFonts w:ascii="宋体" w:eastAsia="宋体" w:hAnsi="宋体" w:hint="eastAsia"/>
                <w:kern w:val="2"/>
                <w:sz w:val="21"/>
                <w:lang w:eastAsia="zh-CN"/>
              </w:rPr>
              <w:t>偏离情况</w:t>
            </w:r>
          </w:p>
        </w:tc>
        <w:tc>
          <w:tcPr>
            <w:tcW w:w="1174" w:type="dxa"/>
            <w:vAlign w:val="center"/>
          </w:tcPr>
          <w:p w14:paraId="6431E236" w14:textId="77777777" w:rsidR="00C7177E" w:rsidRDefault="00000000">
            <w:pPr>
              <w:widowControl w:val="0"/>
              <w:adjustRightInd w:val="0"/>
              <w:snapToGrid w:val="0"/>
              <w:spacing w:afterLines="25" w:after="60" w:line="360" w:lineRule="auto"/>
              <w:jc w:val="center"/>
              <w:rPr>
                <w:rFonts w:ascii="宋体" w:eastAsia="宋体" w:hAnsi="宋体" w:hint="eastAsia"/>
                <w:kern w:val="2"/>
                <w:sz w:val="21"/>
                <w:szCs w:val="21"/>
                <w:lang w:eastAsia="zh-CN"/>
              </w:rPr>
            </w:pPr>
            <w:r>
              <w:rPr>
                <w:rFonts w:ascii="宋体" w:eastAsia="宋体" w:hAnsi="宋体" w:hint="eastAsia"/>
                <w:kern w:val="2"/>
                <w:sz w:val="21"/>
                <w:lang w:eastAsia="zh-CN"/>
              </w:rPr>
              <w:t>说明</w:t>
            </w:r>
          </w:p>
        </w:tc>
      </w:tr>
      <w:bookmarkEnd w:id="39"/>
      <w:tr w:rsidR="00692ABB" w14:paraId="7033F878" w14:textId="77777777">
        <w:trPr>
          <w:jc w:val="center"/>
        </w:trPr>
        <w:tc>
          <w:tcPr>
            <w:tcW w:w="712" w:type="dxa"/>
            <w:vAlign w:val="center"/>
          </w:tcPr>
          <w:p w14:paraId="2F4CE216" w14:textId="77777777" w:rsidR="00C7177E" w:rsidRDefault="00000000">
            <w:pPr>
              <w:widowControl w:val="0"/>
              <w:adjustRightInd w:val="0"/>
              <w:snapToGrid w:val="0"/>
              <w:spacing w:afterLines="25" w:after="60" w:line="360" w:lineRule="auto"/>
              <w:jc w:val="both"/>
              <w:rPr>
                <w:rFonts w:ascii="宋体" w:eastAsia="宋体" w:hAnsi="宋体" w:hint="eastAsia"/>
                <w:kern w:val="2"/>
                <w:sz w:val="21"/>
                <w:szCs w:val="21"/>
                <w:lang w:eastAsia="zh-CN"/>
              </w:rPr>
            </w:pPr>
            <w:r>
              <w:rPr>
                <w:rFonts w:ascii="宋体" w:eastAsia="宋体" w:hAnsi="宋体" w:hint="eastAsia"/>
                <w:kern w:val="2"/>
                <w:sz w:val="21"/>
                <w:lang w:eastAsia="zh-CN"/>
              </w:rPr>
              <w:t>1</w:t>
            </w:r>
          </w:p>
        </w:tc>
        <w:tc>
          <w:tcPr>
            <w:tcW w:w="3678" w:type="dxa"/>
            <w:vAlign w:val="center"/>
          </w:tcPr>
          <w:p w14:paraId="338A2229" w14:textId="77777777" w:rsidR="00C7177E" w:rsidRDefault="00000000">
            <w:pPr>
              <w:widowControl w:val="0"/>
              <w:adjustRightInd w:val="0"/>
              <w:snapToGrid w:val="0"/>
              <w:spacing w:afterLines="25" w:after="60" w:line="360" w:lineRule="auto"/>
              <w:jc w:val="both"/>
              <w:rPr>
                <w:rFonts w:ascii="宋体" w:eastAsia="宋体" w:hAnsi="宋体" w:hint="eastAsia"/>
                <w:kern w:val="2"/>
                <w:sz w:val="21"/>
                <w:szCs w:val="21"/>
                <w:lang w:eastAsia="zh-CN"/>
              </w:rPr>
            </w:pPr>
            <w:r>
              <w:rPr>
                <w:rFonts w:ascii="宋体" w:eastAsia="宋体" w:hAnsi="宋体" w:hint="eastAsia"/>
                <w:kern w:val="2"/>
                <w:sz w:val="21"/>
                <w:lang w:eastAsia="zh-CN"/>
              </w:rPr>
              <w:t>完全满足本项目★标记条款的要求。</w:t>
            </w:r>
          </w:p>
        </w:tc>
        <w:tc>
          <w:tcPr>
            <w:tcW w:w="1559" w:type="dxa"/>
            <w:vAlign w:val="center"/>
          </w:tcPr>
          <w:p w14:paraId="554D5343" w14:textId="77777777" w:rsidR="00C7177E" w:rsidRDefault="00C7177E">
            <w:pPr>
              <w:widowControl w:val="0"/>
              <w:adjustRightInd w:val="0"/>
              <w:snapToGrid w:val="0"/>
              <w:spacing w:afterLines="25" w:after="60" w:line="360" w:lineRule="auto"/>
              <w:jc w:val="both"/>
              <w:rPr>
                <w:rFonts w:ascii="宋体" w:eastAsia="宋体" w:hAnsi="宋体" w:hint="eastAsia"/>
                <w:kern w:val="2"/>
                <w:sz w:val="21"/>
                <w:szCs w:val="21"/>
                <w:lang w:eastAsia="zh-CN"/>
              </w:rPr>
            </w:pPr>
          </w:p>
        </w:tc>
        <w:tc>
          <w:tcPr>
            <w:tcW w:w="1173" w:type="dxa"/>
            <w:vAlign w:val="center"/>
          </w:tcPr>
          <w:p w14:paraId="12801F6A" w14:textId="77777777" w:rsidR="00C7177E" w:rsidRDefault="00C7177E">
            <w:pPr>
              <w:widowControl w:val="0"/>
              <w:adjustRightInd w:val="0"/>
              <w:snapToGrid w:val="0"/>
              <w:spacing w:afterLines="25" w:after="60" w:line="360" w:lineRule="auto"/>
              <w:jc w:val="both"/>
              <w:rPr>
                <w:rFonts w:ascii="宋体" w:eastAsia="宋体" w:hAnsi="宋体" w:hint="eastAsia"/>
                <w:kern w:val="2"/>
                <w:sz w:val="21"/>
                <w:szCs w:val="21"/>
                <w:lang w:eastAsia="zh-CN"/>
              </w:rPr>
            </w:pPr>
          </w:p>
        </w:tc>
        <w:tc>
          <w:tcPr>
            <w:tcW w:w="1174" w:type="dxa"/>
            <w:vAlign w:val="center"/>
          </w:tcPr>
          <w:p w14:paraId="5841D277" w14:textId="77777777" w:rsidR="00C7177E" w:rsidRDefault="00C7177E">
            <w:pPr>
              <w:widowControl w:val="0"/>
              <w:adjustRightInd w:val="0"/>
              <w:snapToGrid w:val="0"/>
              <w:spacing w:afterLines="25" w:after="60" w:line="360" w:lineRule="auto"/>
              <w:jc w:val="both"/>
              <w:rPr>
                <w:rFonts w:ascii="宋体" w:eastAsia="宋体" w:hAnsi="宋体" w:hint="eastAsia"/>
                <w:kern w:val="2"/>
                <w:sz w:val="21"/>
                <w:szCs w:val="21"/>
                <w:lang w:eastAsia="zh-CN"/>
              </w:rPr>
            </w:pPr>
          </w:p>
        </w:tc>
      </w:tr>
    </w:tbl>
    <w:p w14:paraId="14CFFA40" w14:textId="77777777" w:rsidR="00C7177E" w:rsidRDefault="00C7177E">
      <w:pPr>
        <w:widowControl w:val="0"/>
        <w:spacing w:afterLines="25" w:after="60" w:line="360" w:lineRule="auto"/>
        <w:ind w:firstLineChars="200" w:firstLine="422"/>
        <w:jc w:val="both"/>
        <w:rPr>
          <w:rFonts w:ascii="宋体" w:eastAsia="宋体" w:hAnsi="宋体" w:hint="eastAsia"/>
          <w:b/>
          <w:kern w:val="2"/>
          <w:sz w:val="21"/>
          <w:szCs w:val="22"/>
          <w:lang w:eastAsia="zh-CN"/>
        </w:rPr>
      </w:pPr>
    </w:p>
    <w:p w14:paraId="09C01709" w14:textId="77777777" w:rsidR="00C7177E" w:rsidRDefault="00000000">
      <w:pPr>
        <w:widowControl w:val="0"/>
        <w:snapToGrid w:val="0"/>
        <w:jc w:val="both"/>
        <w:rPr>
          <w:rFonts w:ascii="宋体" w:eastAsia="宋体" w:hAnsi="宋体" w:hint="eastAsia"/>
          <w:b/>
          <w:kern w:val="2"/>
          <w:sz w:val="22"/>
          <w:szCs w:val="22"/>
          <w:lang w:eastAsia="zh-CN"/>
        </w:rPr>
      </w:pPr>
      <w:r>
        <w:rPr>
          <w:rFonts w:ascii="宋体" w:eastAsia="宋体" w:hAnsi="宋体" w:hint="eastAsia"/>
          <w:b/>
          <w:kern w:val="2"/>
          <w:sz w:val="22"/>
          <w:szCs w:val="22"/>
          <w:lang w:eastAsia="zh-CN"/>
        </w:rPr>
        <w:t>填写说明：</w:t>
      </w:r>
    </w:p>
    <w:p w14:paraId="29406713" w14:textId="77777777" w:rsidR="00C7177E" w:rsidRDefault="00000000">
      <w:pPr>
        <w:widowControl w:val="0"/>
        <w:spacing w:line="276" w:lineRule="auto"/>
        <w:ind w:firstLineChars="200" w:firstLine="440"/>
        <w:jc w:val="both"/>
        <w:rPr>
          <w:rFonts w:ascii="宋体" w:eastAsia="宋体" w:hAnsi="宋体" w:cs="宋体" w:hint="eastAsia"/>
          <w:bCs/>
          <w:kern w:val="2"/>
          <w:sz w:val="22"/>
          <w:szCs w:val="22"/>
          <w:lang w:eastAsia="zh-CN"/>
        </w:rPr>
      </w:pPr>
      <w:r>
        <w:rPr>
          <w:rFonts w:ascii="宋体" w:eastAsia="宋体" w:hAnsi="宋体" w:cs="宋体" w:hint="eastAsia"/>
          <w:bCs/>
          <w:kern w:val="2"/>
          <w:sz w:val="22"/>
          <w:szCs w:val="22"/>
          <w:lang w:eastAsia="zh-CN"/>
        </w:rPr>
        <w:t>1、上表所列各项均为不可负偏离条款。</w:t>
      </w:r>
    </w:p>
    <w:p w14:paraId="26BEFD39" w14:textId="77777777" w:rsidR="00C7177E" w:rsidRDefault="00000000">
      <w:pPr>
        <w:widowControl w:val="0"/>
        <w:spacing w:line="276" w:lineRule="auto"/>
        <w:ind w:firstLineChars="200" w:firstLine="440"/>
        <w:jc w:val="both"/>
        <w:rPr>
          <w:rFonts w:ascii="宋体" w:eastAsia="宋体" w:hAnsi="宋体" w:cs="宋体" w:hint="eastAsia"/>
          <w:bCs/>
          <w:kern w:val="2"/>
          <w:sz w:val="22"/>
          <w:szCs w:val="22"/>
          <w:lang w:eastAsia="zh-CN"/>
        </w:rPr>
      </w:pPr>
      <w:r>
        <w:rPr>
          <w:rFonts w:ascii="宋体" w:eastAsia="宋体" w:hAnsi="宋体" w:cs="宋体" w:hint="eastAsia"/>
          <w:bCs/>
          <w:kern w:val="2"/>
          <w:sz w:val="22"/>
          <w:szCs w:val="22"/>
          <w:lang w:eastAsia="zh-CN"/>
        </w:rPr>
        <w:t>2、“投标文件响应”一栏应当详细填写投标人自身响应情况，而不能不合理照搬照抄招标文件实质性条款具体内容。</w:t>
      </w:r>
      <w:r>
        <w:rPr>
          <w:rFonts w:ascii="宋体" w:eastAsia="宋体" w:hAnsi="宋体" w:cs="宋体" w:hint="eastAsia"/>
          <w:b/>
          <w:bCs/>
          <w:kern w:val="2"/>
          <w:sz w:val="22"/>
          <w:szCs w:val="22"/>
          <w:lang w:eastAsia="zh-CN"/>
        </w:rPr>
        <w:t>如完全满足实质性条款具体内容可填写“完全响应”，除招标文件另有注明外，不强制要求逐条列出响应。</w:t>
      </w:r>
    </w:p>
    <w:p w14:paraId="08054BD4" w14:textId="77777777" w:rsidR="00C7177E" w:rsidRDefault="00000000">
      <w:pPr>
        <w:widowControl w:val="0"/>
        <w:spacing w:line="276" w:lineRule="auto"/>
        <w:ind w:firstLineChars="200" w:firstLine="440"/>
        <w:jc w:val="both"/>
        <w:rPr>
          <w:rFonts w:ascii="宋体" w:eastAsia="宋体" w:hAnsi="宋体" w:cs="宋体" w:hint="eastAsia"/>
          <w:bCs/>
          <w:kern w:val="2"/>
          <w:sz w:val="22"/>
          <w:szCs w:val="22"/>
          <w:lang w:eastAsia="zh-CN"/>
        </w:rPr>
      </w:pPr>
      <w:r>
        <w:rPr>
          <w:rFonts w:ascii="宋体" w:eastAsia="宋体" w:hAnsi="宋体" w:cs="宋体" w:hint="eastAsia"/>
          <w:bCs/>
          <w:kern w:val="2"/>
          <w:sz w:val="22"/>
          <w:szCs w:val="22"/>
          <w:lang w:eastAsia="zh-CN"/>
        </w:rPr>
        <w:t>3、“偏离情况”一栏应填写</w:t>
      </w:r>
      <w:r>
        <w:rPr>
          <w:rFonts w:ascii="宋体" w:eastAsia="宋体" w:hAnsi="宋体" w:cs="宋体" w:hint="eastAsia"/>
          <w:kern w:val="2"/>
          <w:sz w:val="22"/>
          <w:szCs w:val="22"/>
          <w:lang w:eastAsia="zh-CN"/>
        </w:rPr>
        <w:t>“</w:t>
      </w:r>
      <w:r>
        <w:rPr>
          <w:rFonts w:ascii="宋体" w:eastAsia="宋体" w:hAnsi="宋体" w:cs="宋体" w:hint="eastAsia"/>
          <w:b/>
          <w:bCs/>
          <w:kern w:val="2"/>
          <w:sz w:val="22"/>
          <w:szCs w:val="22"/>
          <w:lang w:eastAsia="zh-CN"/>
        </w:rPr>
        <w:t>正偏离</w:t>
      </w:r>
      <w:r>
        <w:rPr>
          <w:rFonts w:ascii="宋体" w:eastAsia="宋体" w:hAnsi="宋体" w:cs="宋体" w:hint="eastAsia"/>
          <w:kern w:val="2"/>
          <w:sz w:val="22"/>
          <w:szCs w:val="22"/>
          <w:lang w:eastAsia="zh-CN"/>
        </w:rPr>
        <w:t>”或“</w:t>
      </w:r>
      <w:r>
        <w:rPr>
          <w:rFonts w:ascii="宋体" w:eastAsia="宋体" w:hAnsi="宋体" w:cs="宋体" w:hint="eastAsia"/>
          <w:b/>
          <w:bCs/>
          <w:kern w:val="2"/>
          <w:sz w:val="22"/>
          <w:szCs w:val="22"/>
          <w:lang w:eastAsia="zh-CN"/>
        </w:rPr>
        <w:t>负偏离</w:t>
      </w:r>
      <w:r>
        <w:rPr>
          <w:rFonts w:ascii="宋体" w:eastAsia="宋体" w:hAnsi="宋体" w:cs="宋体" w:hint="eastAsia"/>
          <w:kern w:val="2"/>
          <w:sz w:val="22"/>
          <w:szCs w:val="22"/>
          <w:lang w:eastAsia="zh-CN"/>
        </w:rPr>
        <w:t>”或“</w:t>
      </w:r>
      <w:r>
        <w:rPr>
          <w:rFonts w:ascii="宋体" w:eastAsia="宋体" w:hAnsi="宋体" w:cs="宋体" w:hint="eastAsia"/>
          <w:b/>
          <w:bCs/>
          <w:kern w:val="2"/>
          <w:sz w:val="22"/>
          <w:szCs w:val="22"/>
          <w:lang w:eastAsia="zh-CN"/>
        </w:rPr>
        <w:t>无偏离</w:t>
      </w:r>
      <w:r>
        <w:rPr>
          <w:rFonts w:ascii="宋体" w:eastAsia="宋体" w:hAnsi="宋体" w:cs="宋体" w:hint="eastAsia"/>
          <w:kern w:val="2"/>
          <w:sz w:val="22"/>
          <w:szCs w:val="22"/>
          <w:lang w:eastAsia="zh-CN"/>
        </w:rPr>
        <w:t>”</w:t>
      </w:r>
      <w:r>
        <w:rPr>
          <w:rFonts w:ascii="宋体" w:eastAsia="宋体" w:hAnsi="宋体" w:cs="宋体" w:hint="eastAsia"/>
          <w:bCs/>
          <w:kern w:val="2"/>
          <w:sz w:val="22"/>
          <w:szCs w:val="22"/>
          <w:lang w:eastAsia="zh-CN"/>
        </w:rPr>
        <w:t>，“正偏离”表示“投标响应优于实质性条款具体内容要求”，“负偏离”表示“投标响应不满足实质性条款具体内容要求”，“无偏离”表示“投标响应与实质性条款具体内容要求一致”。</w:t>
      </w:r>
    </w:p>
    <w:p w14:paraId="4E3AA881" w14:textId="77777777" w:rsidR="00C7177E" w:rsidRDefault="00000000">
      <w:pPr>
        <w:widowControl w:val="0"/>
        <w:spacing w:line="276" w:lineRule="auto"/>
        <w:ind w:firstLineChars="200" w:firstLine="440"/>
        <w:jc w:val="both"/>
        <w:rPr>
          <w:rFonts w:ascii="宋体" w:eastAsia="宋体" w:hAnsi="宋体" w:cs="宋体" w:hint="eastAsia"/>
          <w:bCs/>
          <w:kern w:val="2"/>
          <w:sz w:val="22"/>
          <w:szCs w:val="22"/>
          <w:lang w:eastAsia="zh-CN"/>
        </w:rPr>
      </w:pPr>
      <w:r>
        <w:rPr>
          <w:rFonts w:ascii="宋体" w:eastAsia="宋体" w:hAnsi="宋体" w:cs="宋体" w:hint="eastAsia"/>
          <w:bCs/>
          <w:kern w:val="2"/>
          <w:sz w:val="22"/>
          <w:szCs w:val="22"/>
          <w:lang w:eastAsia="zh-CN"/>
        </w:rPr>
        <w:t>4、评审委员会有权对投标响应情况作出判断。</w:t>
      </w:r>
    </w:p>
    <w:p w14:paraId="3B5F4850" w14:textId="77777777" w:rsidR="00C7177E" w:rsidRDefault="00000000">
      <w:pPr>
        <w:widowControl w:val="0"/>
        <w:spacing w:line="276" w:lineRule="auto"/>
        <w:ind w:firstLineChars="200" w:firstLine="440"/>
        <w:jc w:val="both"/>
        <w:rPr>
          <w:rFonts w:ascii="宋体" w:eastAsia="宋体" w:hAnsi="宋体" w:cs="宋体" w:hint="eastAsia"/>
          <w:bCs/>
          <w:kern w:val="2"/>
          <w:sz w:val="22"/>
          <w:szCs w:val="22"/>
          <w:lang w:eastAsia="zh-CN"/>
        </w:rPr>
      </w:pPr>
      <w:r>
        <w:rPr>
          <w:rFonts w:ascii="宋体" w:eastAsia="宋体" w:hAnsi="宋体" w:cs="宋体" w:hint="eastAsia"/>
          <w:bCs/>
          <w:kern w:val="2"/>
          <w:sz w:val="22"/>
          <w:szCs w:val="22"/>
          <w:lang w:eastAsia="zh-CN"/>
        </w:rPr>
        <w:t>5、实质性响应条款“投标文件响应”与投标文件其它内容冲突的，以实质性响应条款“投标响应情况”为准。</w:t>
      </w:r>
    </w:p>
    <w:p w14:paraId="5165EAAC" w14:textId="77777777" w:rsidR="00C7177E" w:rsidRDefault="00000000">
      <w:pPr>
        <w:widowControl w:val="0"/>
        <w:spacing w:line="276" w:lineRule="auto"/>
        <w:ind w:firstLineChars="200" w:firstLine="440"/>
        <w:jc w:val="both"/>
        <w:rPr>
          <w:rFonts w:ascii="宋体" w:eastAsia="宋体" w:hAnsi="宋体" w:cs="宋体" w:hint="eastAsia"/>
          <w:bCs/>
          <w:kern w:val="2"/>
          <w:lang w:eastAsia="zh-CN"/>
        </w:rPr>
      </w:pPr>
      <w:r>
        <w:rPr>
          <w:rFonts w:ascii="宋体" w:eastAsia="宋体" w:hAnsi="宋体" w:cs="宋体" w:hint="eastAsia"/>
          <w:bCs/>
          <w:kern w:val="2"/>
          <w:sz w:val="22"/>
          <w:szCs w:val="22"/>
          <w:lang w:eastAsia="zh-CN"/>
        </w:rPr>
        <w:t>6、以上实质性条款中要求提供证明材料，需如实提供证明材料扫描件，在“说明”一栏中列明证明材料的位置，以便评审；未要求提供证明材料的，投标人可以不提供。</w:t>
      </w:r>
    </w:p>
    <w:p w14:paraId="4DE89882" w14:textId="77777777" w:rsidR="00C7177E" w:rsidRDefault="00000000">
      <w:pPr>
        <w:spacing w:line="360" w:lineRule="auto"/>
        <w:ind w:firstLineChars="200" w:firstLine="480"/>
        <w:rPr>
          <w:rFonts w:ascii="宋体" w:eastAsia="宋体" w:hAnsi="宋体" w:hint="eastAsia"/>
          <w:szCs w:val="28"/>
          <w:lang w:eastAsia="zh-CN"/>
        </w:rPr>
      </w:pPr>
      <w:r>
        <w:rPr>
          <w:rFonts w:ascii="宋体" w:eastAsia="等线 Light" w:hAnsi="宋体"/>
          <w:b/>
          <w:bCs/>
          <w:szCs w:val="28"/>
          <w:lang w:eastAsia="zh-CN"/>
        </w:rPr>
        <w:br w:type="page"/>
      </w:r>
    </w:p>
    <w:p w14:paraId="6F2F8CC3" w14:textId="77777777" w:rsidR="00C7177E" w:rsidRDefault="00000000">
      <w:pPr>
        <w:keepNext/>
        <w:keepLines/>
        <w:widowControl w:val="0"/>
        <w:numPr>
          <w:ilvl w:val="0"/>
          <w:numId w:val="12"/>
        </w:numPr>
        <w:spacing w:before="260" w:afterLines="25" w:after="60" w:line="360" w:lineRule="auto"/>
        <w:jc w:val="center"/>
        <w:outlineLvl w:val="2"/>
        <w:rPr>
          <w:rFonts w:ascii="宋体" w:eastAsia="宋体" w:hAnsi="宋体" w:hint="eastAsia"/>
          <w:b/>
          <w:bCs/>
          <w:kern w:val="2"/>
          <w:szCs w:val="32"/>
          <w:lang w:eastAsia="zh-CN"/>
        </w:rPr>
      </w:pPr>
      <w:r>
        <w:rPr>
          <w:rFonts w:ascii="宋体" w:eastAsia="宋体" w:hAnsi="宋体" w:hint="eastAsia"/>
          <w:b/>
          <w:bCs/>
          <w:kern w:val="2"/>
          <w:szCs w:val="32"/>
          <w:lang w:eastAsia="zh-CN"/>
        </w:rPr>
        <w:t>服务条款偏离表</w:t>
      </w:r>
    </w:p>
    <w:p w14:paraId="0E38175E" w14:textId="77777777" w:rsidR="00C7177E" w:rsidRDefault="00000000">
      <w:pPr>
        <w:widowControl w:val="0"/>
        <w:spacing w:afterLines="25" w:after="60"/>
        <w:jc w:val="both"/>
        <w:rPr>
          <w:rFonts w:ascii="宋体" w:eastAsia="宋体" w:hAnsi="Courier New"/>
          <w:kern w:val="2"/>
          <w:sz w:val="21"/>
          <w:szCs w:val="20"/>
          <w:lang w:eastAsia="zh-CN"/>
        </w:rPr>
      </w:pPr>
      <w:r>
        <w:rPr>
          <w:rFonts w:ascii="宋体" w:eastAsia="宋体" w:hAnsi="Courier New" w:hint="eastAsia"/>
          <w:kern w:val="2"/>
          <w:sz w:val="21"/>
          <w:szCs w:val="20"/>
          <w:lang w:eastAsia="zh-CN"/>
        </w:rPr>
        <w:t>投标人名称：</w:t>
      </w:r>
      <w:r>
        <w:rPr>
          <w:rFonts w:ascii="宋体" w:eastAsia="宋体" w:hAnsi="Courier New" w:hint="eastAsia"/>
          <w:kern w:val="2"/>
          <w:sz w:val="21"/>
          <w:szCs w:val="20"/>
          <w:u w:val="single"/>
          <w:lang w:eastAsia="zh-CN"/>
        </w:rPr>
        <w:t xml:space="preserve">  </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787"/>
        <w:gridCol w:w="3037"/>
        <w:gridCol w:w="3539"/>
        <w:gridCol w:w="1257"/>
      </w:tblGrid>
      <w:tr w:rsidR="00692ABB" w14:paraId="20D94D07" w14:textId="77777777">
        <w:trPr>
          <w:jc w:val="center"/>
        </w:trPr>
        <w:tc>
          <w:tcPr>
            <w:tcW w:w="757" w:type="dxa"/>
            <w:vAlign w:val="center"/>
          </w:tcPr>
          <w:p w14:paraId="18E534D0" w14:textId="77777777" w:rsidR="00C7177E" w:rsidRDefault="00000000">
            <w:pPr>
              <w:widowControl w:val="0"/>
              <w:spacing w:afterLines="25" w:after="60" w:line="360" w:lineRule="auto"/>
              <w:contextualSpacing/>
              <w:jc w:val="center"/>
              <w:rPr>
                <w:rFonts w:ascii="宋体" w:eastAsia="宋体" w:hAnsi="宋体" w:cs="Arial" w:hint="eastAsia"/>
                <w:kern w:val="2"/>
                <w:sz w:val="21"/>
                <w:szCs w:val="21"/>
                <w:lang w:eastAsia="zh-CN"/>
              </w:rPr>
            </w:pPr>
            <w:r>
              <w:rPr>
                <w:rFonts w:ascii="宋体" w:eastAsia="宋体" w:hAnsi="宋体" w:cs="Arial" w:hint="eastAsia"/>
                <w:kern w:val="2"/>
                <w:sz w:val="21"/>
                <w:szCs w:val="21"/>
                <w:lang w:eastAsia="zh-CN"/>
              </w:rPr>
              <w:t>序号</w:t>
            </w:r>
          </w:p>
        </w:tc>
        <w:tc>
          <w:tcPr>
            <w:tcW w:w="2919" w:type="dxa"/>
            <w:vAlign w:val="center"/>
          </w:tcPr>
          <w:p w14:paraId="2C27C3DD" w14:textId="77777777" w:rsidR="00C7177E" w:rsidRDefault="00000000">
            <w:pPr>
              <w:widowControl w:val="0"/>
              <w:spacing w:afterLines="25" w:after="60" w:line="360" w:lineRule="auto"/>
              <w:contextualSpacing/>
              <w:jc w:val="center"/>
              <w:rPr>
                <w:rFonts w:ascii="宋体" w:eastAsia="宋体" w:hAnsi="宋体" w:cs="Arial" w:hint="eastAsia"/>
                <w:kern w:val="2"/>
                <w:sz w:val="21"/>
                <w:szCs w:val="21"/>
                <w:lang w:eastAsia="zh-CN"/>
              </w:rPr>
            </w:pPr>
            <w:r>
              <w:rPr>
                <w:rFonts w:ascii="宋体" w:eastAsia="宋体" w:hAnsi="宋体" w:cs="Arial" w:hint="eastAsia"/>
                <w:kern w:val="2"/>
                <w:sz w:val="21"/>
                <w:szCs w:val="21"/>
                <w:lang w:eastAsia="zh-CN"/>
              </w:rPr>
              <w:t>招标商务要求</w:t>
            </w:r>
          </w:p>
        </w:tc>
        <w:tc>
          <w:tcPr>
            <w:tcW w:w="3402" w:type="dxa"/>
            <w:vAlign w:val="center"/>
          </w:tcPr>
          <w:p w14:paraId="0C91C6E3" w14:textId="77777777" w:rsidR="00C7177E" w:rsidRDefault="00000000">
            <w:pPr>
              <w:widowControl w:val="0"/>
              <w:spacing w:afterLines="25" w:after="60" w:line="360" w:lineRule="auto"/>
              <w:contextualSpacing/>
              <w:jc w:val="center"/>
              <w:rPr>
                <w:rFonts w:ascii="宋体" w:eastAsia="宋体" w:hAnsi="宋体" w:cs="Arial" w:hint="eastAsia"/>
                <w:kern w:val="2"/>
                <w:sz w:val="21"/>
                <w:szCs w:val="21"/>
                <w:lang w:eastAsia="zh-CN"/>
              </w:rPr>
            </w:pPr>
            <w:r>
              <w:rPr>
                <w:rFonts w:ascii="宋体" w:eastAsia="宋体" w:hAnsi="宋体" w:cs="Arial" w:hint="eastAsia"/>
                <w:kern w:val="2"/>
                <w:sz w:val="21"/>
                <w:szCs w:val="21"/>
                <w:lang w:eastAsia="zh-CN"/>
              </w:rPr>
              <w:t>投标商务响应</w:t>
            </w:r>
          </w:p>
        </w:tc>
        <w:tc>
          <w:tcPr>
            <w:tcW w:w="1208" w:type="dxa"/>
            <w:vAlign w:val="center"/>
          </w:tcPr>
          <w:p w14:paraId="4F879E86" w14:textId="77777777" w:rsidR="00C7177E" w:rsidRDefault="00000000">
            <w:pPr>
              <w:widowControl w:val="0"/>
              <w:spacing w:afterLines="25" w:after="60" w:line="360" w:lineRule="auto"/>
              <w:contextualSpacing/>
              <w:jc w:val="center"/>
              <w:rPr>
                <w:rFonts w:ascii="宋体" w:eastAsia="宋体" w:hAnsi="宋体" w:cs="Arial" w:hint="eastAsia"/>
                <w:kern w:val="2"/>
                <w:sz w:val="21"/>
                <w:szCs w:val="21"/>
                <w:lang w:eastAsia="zh-CN"/>
              </w:rPr>
            </w:pPr>
            <w:r>
              <w:rPr>
                <w:rFonts w:ascii="宋体" w:eastAsia="宋体" w:hAnsi="宋体" w:cs="Arial" w:hint="eastAsia"/>
                <w:kern w:val="2"/>
                <w:sz w:val="21"/>
                <w:szCs w:val="21"/>
                <w:lang w:eastAsia="zh-CN"/>
              </w:rPr>
              <w:t>偏离说明</w:t>
            </w:r>
          </w:p>
        </w:tc>
      </w:tr>
      <w:tr w:rsidR="00692ABB" w14:paraId="2897BD3C" w14:textId="77777777">
        <w:trPr>
          <w:trHeight w:val="512"/>
          <w:jc w:val="center"/>
        </w:trPr>
        <w:tc>
          <w:tcPr>
            <w:tcW w:w="8286" w:type="dxa"/>
            <w:gridSpan w:val="4"/>
            <w:vAlign w:val="center"/>
          </w:tcPr>
          <w:p w14:paraId="4B6CD0EC" w14:textId="77777777" w:rsidR="00C7177E" w:rsidRDefault="00000000">
            <w:pPr>
              <w:widowControl w:val="0"/>
              <w:spacing w:before="240" w:afterLines="25" w:after="60" w:line="360" w:lineRule="auto"/>
              <w:jc w:val="center"/>
              <w:rPr>
                <w:rFonts w:ascii="宋体" w:eastAsia="宋体" w:hAnsi="宋体" w:cs="Arial" w:hint="eastAsia"/>
                <w:kern w:val="2"/>
                <w:sz w:val="22"/>
                <w:lang w:eastAsia="zh-CN"/>
              </w:rPr>
            </w:pPr>
            <w:r>
              <w:rPr>
                <w:rFonts w:ascii="宋体" w:eastAsia="宋体" w:hAnsi="宋体" w:cs="Arial" w:hint="eastAsia"/>
                <w:bCs/>
                <w:color w:val="FF0000"/>
                <w:kern w:val="2"/>
                <w:sz w:val="22"/>
                <w:lang w:eastAsia="zh-CN"/>
              </w:rPr>
              <w:t>带</w:t>
            </w:r>
            <w:r>
              <w:rPr>
                <w:rFonts w:ascii="宋体" w:eastAsia="宋体" w:hAnsi="宋体" w:hint="eastAsia"/>
                <w:color w:val="FF0000"/>
                <w:sz w:val="22"/>
                <w:lang w:eastAsia="zh-CN"/>
              </w:rPr>
              <w:t>★号条款为</w:t>
            </w:r>
            <w:r>
              <w:rPr>
                <w:rFonts w:ascii="宋体" w:eastAsia="宋体" w:hAnsi="宋体" w:cs="Arial" w:hint="eastAsia"/>
                <w:bCs/>
                <w:color w:val="FF0000"/>
                <w:kern w:val="2"/>
                <w:sz w:val="22"/>
                <w:lang w:eastAsia="zh-CN"/>
              </w:rPr>
              <w:t>不可负偏离条款</w:t>
            </w:r>
          </w:p>
        </w:tc>
      </w:tr>
      <w:tr w:rsidR="00692ABB" w14:paraId="5A399B01" w14:textId="77777777">
        <w:trPr>
          <w:jc w:val="center"/>
        </w:trPr>
        <w:tc>
          <w:tcPr>
            <w:tcW w:w="757" w:type="dxa"/>
            <w:vAlign w:val="center"/>
          </w:tcPr>
          <w:p w14:paraId="604375EB" w14:textId="77777777" w:rsidR="00C7177E" w:rsidRDefault="00000000">
            <w:pPr>
              <w:widowControl w:val="0"/>
              <w:spacing w:afterLines="25" w:after="60" w:line="360" w:lineRule="auto"/>
              <w:contextualSpacing/>
              <w:jc w:val="center"/>
              <w:rPr>
                <w:rFonts w:ascii="宋体" w:eastAsia="宋体" w:hAnsi="宋体" w:cs="Arial" w:hint="eastAsia"/>
                <w:color w:val="FF0000"/>
                <w:kern w:val="2"/>
                <w:sz w:val="20"/>
                <w:szCs w:val="20"/>
                <w:lang w:eastAsia="zh-CN"/>
              </w:rPr>
            </w:pPr>
            <w:r>
              <w:rPr>
                <w:rFonts w:ascii="宋体" w:eastAsia="宋体" w:hAnsi="宋体" w:cs="Arial" w:hint="eastAsia"/>
                <w:color w:val="FF0000"/>
                <w:kern w:val="2"/>
                <w:sz w:val="20"/>
                <w:szCs w:val="20"/>
                <w:lang w:eastAsia="zh-CN"/>
              </w:rPr>
              <w:t>1</w:t>
            </w:r>
          </w:p>
        </w:tc>
        <w:tc>
          <w:tcPr>
            <w:tcW w:w="2919" w:type="dxa"/>
            <w:vAlign w:val="center"/>
          </w:tcPr>
          <w:p w14:paraId="170FB162" w14:textId="77777777" w:rsidR="00C7177E" w:rsidRDefault="00000000">
            <w:pPr>
              <w:widowControl w:val="0"/>
              <w:spacing w:afterLines="25" w:after="60" w:line="360" w:lineRule="auto"/>
              <w:contextualSpacing/>
              <w:jc w:val="both"/>
              <w:rPr>
                <w:rFonts w:ascii="宋体" w:eastAsia="宋体" w:hAnsi="宋体" w:cs="Arial" w:hint="eastAsia"/>
                <w:color w:val="FF0000"/>
                <w:kern w:val="2"/>
                <w:sz w:val="20"/>
                <w:szCs w:val="20"/>
                <w:lang w:eastAsia="zh-CN"/>
              </w:rPr>
            </w:pPr>
            <w:r>
              <w:rPr>
                <w:rFonts w:ascii="宋体" w:eastAsia="宋体" w:hAnsi="宋体" w:hint="eastAsia"/>
                <w:color w:val="FF0000"/>
                <w:kern w:val="2"/>
                <w:sz w:val="20"/>
                <w:szCs w:val="20"/>
                <w:lang w:eastAsia="zh-CN"/>
              </w:rPr>
              <w:t>投标人必须完全响应满足招标文件所有带</w:t>
            </w:r>
            <w:r>
              <w:rPr>
                <w:rFonts w:ascii="宋体" w:eastAsia="宋体" w:hAnsi="宋体" w:hint="eastAsia"/>
                <w:color w:val="FF0000"/>
                <w:sz w:val="20"/>
                <w:szCs w:val="20"/>
                <w:lang w:eastAsia="zh-CN"/>
              </w:rPr>
              <w:t>★号条款</w:t>
            </w:r>
            <w:r>
              <w:rPr>
                <w:rFonts w:ascii="宋体" w:eastAsia="宋体" w:hAnsi="宋体" w:hint="eastAsia"/>
                <w:color w:val="FF0000"/>
                <w:kern w:val="2"/>
                <w:sz w:val="20"/>
                <w:szCs w:val="20"/>
                <w:lang w:eastAsia="zh-CN"/>
              </w:rPr>
              <w:t>的要求，否则导致投标无效。中标后被发现不能满足招标文件所有带</w:t>
            </w:r>
            <w:r>
              <w:rPr>
                <w:rFonts w:ascii="宋体" w:eastAsia="宋体" w:hAnsi="宋体" w:hint="eastAsia"/>
                <w:color w:val="FF0000"/>
                <w:sz w:val="20"/>
                <w:szCs w:val="20"/>
                <w:lang w:eastAsia="zh-CN"/>
              </w:rPr>
              <w:t>★号条款</w:t>
            </w:r>
            <w:r>
              <w:rPr>
                <w:rFonts w:ascii="宋体" w:eastAsia="宋体" w:hAnsi="宋体" w:hint="eastAsia"/>
                <w:color w:val="FF0000"/>
                <w:kern w:val="2"/>
                <w:sz w:val="20"/>
                <w:szCs w:val="20"/>
                <w:lang w:eastAsia="zh-CN"/>
              </w:rPr>
              <w:t>的要求，采购单位有权拒绝签订合同，一切后果由投标人承担。</w:t>
            </w:r>
          </w:p>
        </w:tc>
        <w:tc>
          <w:tcPr>
            <w:tcW w:w="3402" w:type="dxa"/>
            <w:vAlign w:val="center"/>
          </w:tcPr>
          <w:p w14:paraId="5014BD7D" w14:textId="77777777" w:rsidR="00C7177E" w:rsidRDefault="00000000">
            <w:pPr>
              <w:widowControl w:val="0"/>
              <w:spacing w:afterLines="25" w:after="60" w:line="360" w:lineRule="auto"/>
              <w:contextualSpacing/>
              <w:jc w:val="both"/>
              <w:rPr>
                <w:rFonts w:ascii="宋体" w:eastAsia="宋体" w:hAnsi="宋体" w:cs="Arial" w:hint="eastAsia"/>
                <w:kern w:val="2"/>
                <w:sz w:val="20"/>
                <w:szCs w:val="20"/>
                <w:lang w:eastAsia="zh-CN"/>
              </w:rPr>
            </w:pPr>
            <w:r>
              <w:rPr>
                <w:rFonts w:ascii="宋体" w:eastAsia="宋体" w:hAnsi="宋体" w:cs="Arial" w:hint="eastAsia"/>
                <w:color w:val="0000FF"/>
                <w:kern w:val="2"/>
                <w:sz w:val="20"/>
                <w:szCs w:val="20"/>
                <w:lang w:eastAsia="zh-CN"/>
              </w:rPr>
              <w:t>【填写说明：此项投标人必须完全响应满足，请投标人于“投标文件响应”栏中填写“</w:t>
            </w:r>
            <w:r>
              <w:rPr>
                <w:rFonts w:ascii="宋体" w:eastAsia="宋体" w:hAnsi="宋体" w:cs="Arial" w:hint="eastAsia"/>
                <w:color w:val="FF0000"/>
                <w:kern w:val="2"/>
                <w:sz w:val="20"/>
                <w:szCs w:val="20"/>
                <w:lang w:eastAsia="zh-CN"/>
              </w:rPr>
              <w:t>投标人完全响应满足招标文件中所有带</w:t>
            </w:r>
            <w:r>
              <w:rPr>
                <w:rFonts w:ascii="宋体" w:eastAsia="宋体" w:hAnsi="宋体" w:hint="eastAsia"/>
                <w:color w:val="FF0000"/>
                <w:sz w:val="20"/>
                <w:szCs w:val="20"/>
                <w:lang w:eastAsia="zh-CN"/>
              </w:rPr>
              <w:t>★</w:t>
            </w:r>
            <w:r>
              <w:rPr>
                <w:rFonts w:ascii="宋体" w:eastAsia="宋体" w:hAnsi="宋体" w:cs="Arial" w:hint="eastAsia"/>
                <w:color w:val="FF0000"/>
                <w:kern w:val="2"/>
                <w:sz w:val="20"/>
                <w:szCs w:val="20"/>
                <w:lang w:eastAsia="zh-CN"/>
              </w:rPr>
              <w:t>号条款的要求</w:t>
            </w:r>
            <w:r>
              <w:rPr>
                <w:rFonts w:ascii="宋体" w:eastAsia="宋体" w:hAnsi="宋体" w:cs="Arial" w:hint="eastAsia"/>
                <w:color w:val="0000FF"/>
                <w:kern w:val="2"/>
                <w:sz w:val="20"/>
                <w:szCs w:val="20"/>
                <w:lang w:eastAsia="zh-CN"/>
              </w:rPr>
              <w:t>”，无需另行编制填写内容。】</w:t>
            </w:r>
          </w:p>
        </w:tc>
        <w:tc>
          <w:tcPr>
            <w:tcW w:w="1208" w:type="dxa"/>
            <w:vAlign w:val="center"/>
          </w:tcPr>
          <w:p w14:paraId="46B649CA" w14:textId="77777777" w:rsidR="00C7177E" w:rsidRDefault="00C7177E">
            <w:pPr>
              <w:widowControl w:val="0"/>
              <w:spacing w:afterLines="25" w:after="60" w:line="360" w:lineRule="auto"/>
              <w:jc w:val="both"/>
              <w:rPr>
                <w:rFonts w:ascii="宋体" w:eastAsia="宋体" w:hAnsi="宋体" w:cs="Arial" w:hint="eastAsia"/>
                <w:kern w:val="2"/>
                <w:sz w:val="21"/>
                <w:lang w:eastAsia="zh-CN"/>
              </w:rPr>
            </w:pPr>
          </w:p>
        </w:tc>
      </w:tr>
      <w:tr w:rsidR="00692ABB" w14:paraId="647B8810" w14:textId="77777777">
        <w:trPr>
          <w:jc w:val="center"/>
        </w:trPr>
        <w:tc>
          <w:tcPr>
            <w:tcW w:w="757" w:type="dxa"/>
            <w:vAlign w:val="center"/>
          </w:tcPr>
          <w:p w14:paraId="6EFC6049" w14:textId="77777777" w:rsidR="00C7177E" w:rsidRDefault="00000000">
            <w:pPr>
              <w:widowControl w:val="0"/>
              <w:spacing w:afterLines="25" w:after="60" w:line="360" w:lineRule="auto"/>
              <w:contextualSpacing/>
              <w:jc w:val="center"/>
              <w:rPr>
                <w:rFonts w:ascii="宋体" w:eastAsia="宋体" w:hAnsi="宋体" w:cs="Arial" w:hint="eastAsia"/>
                <w:color w:val="FF0000"/>
                <w:kern w:val="2"/>
                <w:sz w:val="20"/>
                <w:szCs w:val="20"/>
                <w:lang w:eastAsia="zh-CN"/>
              </w:rPr>
            </w:pPr>
            <w:r>
              <w:rPr>
                <w:rFonts w:ascii="宋体" w:eastAsia="宋体" w:hAnsi="宋体" w:cs="Arial" w:hint="eastAsia"/>
                <w:color w:val="FF0000"/>
                <w:kern w:val="2"/>
                <w:sz w:val="20"/>
                <w:szCs w:val="20"/>
                <w:lang w:eastAsia="zh-CN"/>
              </w:rPr>
              <w:t>2</w:t>
            </w:r>
          </w:p>
        </w:tc>
        <w:tc>
          <w:tcPr>
            <w:tcW w:w="2919" w:type="dxa"/>
            <w:vAlign w:val="center"/>
          </w:tcPr>
          <w:p w14:paraId="6306B213" w14:textId="77777777" w:rsidR="00C7177E" w:rsidRDefault="00000000">
            <w:pPr>
              <w:widowControl w:val="0"/>
              <w:spacing w:afterLines="25" w:after="60" w:line="360" w:lineRule="auto"/>
              <w:contextualSpacing/>
              <w:jc w:val="both"/>
              <w:rPr>
                <w:rFonts w:ascii="宋体" w:eastAsia="宋体" w:hAnsi="宋体" w:hint="eastAsia"/>
                <w:b/>
                <w:bCs/>
                <w:color w:val="FF0000"/>
                <w:kern w:val="2"/>
                <w:sz w:val="20"/>
                <w:szCs w:val="20"/>
                <w:lang w:eastAsia="zh-CN"/>
              </w:rPr>
            </w:pPr>
            <w:r>
              <w:rPr>
                <w:rFonts w:ascii="宋体" w:eastAsia="宋体" w:hAnsi="宋体" w:hint="eastAsia"/>
                <w:b/>
                <w:bCs/>
                <w:color w:val="FF0000"/>
                <w:kern w:val="2"/>
                <w:sz w:val="20"/>
                <w:szCs w:val="20"/>
                <w:lang w:eastAsia="zh-CN"/>
              </w:rPr>
              <w:t>……</w:t>
            </w:r>
          </w:p>
        </w:tc>
        <w:tc>
          <w:tcPr>
            <w:tcW w:w="3402" w:type="dxa"/>
            <w:vAlign w:val="center"/>
          </w:tcPr>
          <w:p w14:paraId="12EA6FED" w14:textId="77777777" w:rsidR="00C7177E" w:rsidRDefault="00000000">
            <w:pPr>
              <w:widowControl w:val="0"/>
              <w:spacing w:afterLines="25" w:after="60" w:line="360" w:lineRule="auto"/>
              <w:contextualSpacing/>
              <w:jc w:val="both"/>
              <w:rPr>
                <w:rFonts w:ascii="宋体" w:eastAsia="宋体" w:hAnsi="宋体" w:cs="Arial" w:hint="eastAsia"/>
                <w:color w:val="0000FF"/>
                <w:kern w:val="2"/>
                <w:sz w:val="20"/>
                <w:szCs w:val="20"/>
                <w:lang w:eastAsia="zh-CN"/>
              </w:rPr>
            </w:pPr>
            <w:r>
              <w:rPr>
                <w:rFonts w:ascii="宋体" w:eastAsia="宋体" w:hAnsi="宋体" w:hint="eastAsia"/>
                <w:b/>
                <w:bCs/>
                <w:color w:val="FF0000"/>
                <w:kern w:val="2"/>
                <w:sz w:val="20"/>
                <w:szCs w:val="20"/>
                <w:lang w:eastAsia="zh-CN"/>
              </w:rPr>
              <w:t>……</w:t>
            </w:r>
          </w:p>
        </w:tc>
        <w:tc>
          <w:tcPr>
            <w:tcW w:w="1208" w:type="dxa"/>
            <w:vAlign w:val="center"/>
          </w:tcPr>
          <w:p w14:paraId="46D49596" w14:textId="77777777" w:rsidR="00C7177E" w:rsidRDefault="00C7177E">
            <w:pPr>
              <w:widowControl w:val="0"/>
              <w:spacing w:afterLines="25" w:after="60" w:line="360" w:lineRule="auto"/>
              <w:jc w:val="both"/>
              <w:rPr>
                <w:rFonts w:ascii="宋体" w:eastAsia="宋体" w:hAnsi="宋体" w:cs="Arial" w:hint="eastAsia"/>
                <w:kern w:val="2"/>
                <w:sz w:val="21"/>
                <w:lang w:eastAsia="zh-CN"/>
              </w:rPr>
            </w:pPr>
          </w:p>
        </w:tc>
      </w:tr>
      <w:tr w:rsidR="00692ABB" w14:paraId="4491D647" w14:textId="77777777">
        <w:trPr>
          <w:jc w:val="center"/>
        </w:trPr>
        <w:tc>
          <w:tcPr>
            <w:tcW w:w="8286" w:type="dxa"/>
            <w:gridSpan w:val="4"/>
            <w:vAlign w:val="center"/>
          </w:tcPr>
          <w:p w14:paraId="721FAF37" w14:textId="77777777" w:rsidR="00C7177E" w:rsidRDefault="00000000">
            <w:pPr>
              <w:widowControl w:val="0"/>
              <w:spacing w:before="240" w:afterLines="25" w:after="60" w:line="360" w:lineRule="auto"/>
              <w:jc w:val="center"/>
              <w:rPr>
                <w:rFonts w:ascii="宋体" w:eastAsia="宋体" w:hAnsi="宋体" w:cs="Arial" w:hint="eastAsia"/>
                <w:color w:val="FF0000"/>
                <w:kern w:val="2"/>
                <w:sz w:val="20"/>
                <w:szCs w:val="20"/>
                <w:lang w:eastAsia="zh-CN"/>
              </w:rPr>
            </w:pPr>
            <w:r>
              <w:rPr>
                <w:rFonts w:ascii="宋体" w:eastAsia="宋体" w:hAnsi="宋体" w:cs="Arial" w:hint="eastAsia"/>
                <w:bCs/>
                <w:color w:val="FF0000"/>
                <w:kern w:val="2"/>
                <w:sz w:val="20"/>
                <w:szCs w:val="20"/>
                <w:lang w:eastAsia="zh-CN"/>
              </w:rPr>
              <w:t>非</w:t>
            </w:r>
            <w:r>
              <w:rPr>
                <w:rFonts w:ascii="宋体" w:eastAsia="宋体" w:hAnsi="宋体" w:hint="eastAsia"/>
                <w:color w:val="FF0000"/>
                <w:sz w:val="20"/>
                <w:szCs w:val="20"/>
                <w:lang w:eastAsia="zh-CN"/>
              </w:rPr>
              <w:t>★号条款</w:t>
            </w:r>
          </w:p>
        </w:tc>
      </w:tr>
      <w:tr w:rsidR="00692ABB" w14:paraId="735AF33E" w14:textId="77777777">
        <w:trPr>
          <w:jc w:val="center"/>
        </w:trPr>
        <w:tc>
          <w:tcPr>
            <w:tcW w:w="757" w:type="dxa"/>
            <w:vAlign w:val="center"/>
          </w:tcPr>
          <w:p w14:paraId="29D64107" w14:textId="77777777" w:rsidR="00C7177E" w:rsidRDefault="00000000">
            <w:pPr>
              <w:widowControl w:val="0"/>
              <w:spacing w:afterLines="25" w:after="60" w:line="360" w:lineRule="auto"/>
              <w:jc w:val="center"/>
              <w:rPr>
                <w:rFonts w:ascii="宋体" w:eastAsia="宋体" w:hAnsi="宋体" w:cs="Arial" w:hint="eastAsia"/>
                <w:kern w:val="2"/>
                <w:sz w:val="20"/>
                <w:szCs w:val="20"/>
                <w:lang w:eastAsia="zh-CN"/>
              </w:rPr>
            </w:pPr>
            <w:r>
              <w:rPr>
                <w:rFonts w:ascii="宋体" w:eastAsia="宋体" w:hAnsi="宋体" w:cs="Arial" w:hint="eastAsia"/>
                <w:kern w:val="2"/>
                <w:sz w:val="20"/>
                <w:szCs w:val="20"/>
                <w:lang w:eastAsia="zh-CN"/>
              </w:rPr>
              <w:t>1</w:t>
            </w:r>
          </w:p>
        </w:tc>
        <w:tc>
          <w:tcPr>
            <w:tcW w:w="2919" w:type="dxa"/>
            <w:vAlign w:val="center"/>
          </w:tcPr>
          <w:p w14:paraId="1B897E37" w14:textId="77777777" w:rsidR="00C7177E" w:rsidRDefault="00000000">
            <w:pPr>
              <w:widowControl w:val="0"/>
              <w:spacing w:afterLines="25" w:after="60" w:line="360" w:lineRule="auto"/>
              <w:jc w:val="both"/>
              <w:rPr>
                <w:rFonts w:ascii="宋体" w:eastAsia="宋体" w:hAnsi="宋体" w:cs="Arial" w:hint="eastAsia"/>
                <w:kern w:val="2"/>
                <w:sz w:val="20"/>
                <w:szCs w:val="20"/>
                <w:lang w:eastAsia="zh-CN"/>
              </w:rPr>
            </w:pPr>
            <w:r>
              <w:rPr>
                <w:rFonts w:ascii="宋体" w:eastAsia="宋体" w:hAnsi="宋体" w:cs="Arial" w:hint="eastAsia"/>
                <w:kern w:val="2"/>
                <w:sz w:val="20"/>
                <w:szCs w:val="20"/>
                <w:lang w:eastAsia="zh-CN"/>
              </w:rPr>
              <w:t>此项内容为招标文件第三章用户需求书中所有</w:t>
            </w:r>
            <w:r>
              <w:rPr>
                <w:rFonts w:ascii="宋体" w:eastAsia="宋体" w:hAnsi="宋体" w:cs="Arial" w:hint="eastAsia"/>
                <w:color w:val="FF0000"/>
                <w:kern w:val="2"/>
                <w:sz w:val="20"/>
                <w:szCs w:val="20"/>
                <w:lang w:eastAsia="zh-CN"/>
              </w:rPr>
              <w:t>非</w:t>
            </w:r>
            <w:r>
              <w:rPr>
                <w:rFonts w:ascii="宋体" w:eastAsia="宋体" w:hAnsi="宋体" w:hint="eastAsia"/>
                <w:color w:val="FF0000"/>
                <w:sz w:val="20"/>
                <w:szCs w:val="20"/>
                <w:lang w:eastAsia="zh-CN"/>
              </w:rPr>
              <w:t>★号条款</w:t>
            </w:r>
            <w:r>
              <w:rPr>
                <w:rFonts w:ascii="宋体" w:eastAsia="宋体" w:hAnsi="宋体" w:hint="eastAsia"/>
                <w:sz w:val="20"/>
                <w:szCs w:val="20"/>
                <w:lang w:eastAsia="zh-CN"/>
              </w:rPr>
              <w:t>内容的所有条款要求。</w:t>
            </w:r>
          </w:p>
        </w:tc>
        <w:tc>
          <w:tcPr>
            <w:tcW w:w="3402" w:type="dxa"/>
            <w:vAlign w:val="center"/>
          </w:tcPr>
          <w:p w14:paraId="04BBC133" w14:textId="77777777" w:rsidR="00C7177E" w:rsidRDefault="00000000">
            <w:pPr>
              <w:widowControl w:val="0"/>
              <w:spacing w:afterLines="25" w:after="60" w:line="360" w:lineRule="auto"/>
              <w:contextualSpacing/>
              <w:jc w:val="both"/>
              <w:rPr>
                <w:rFonts w:ascii="宋体" w:eastAsia="宋体" w:hAnsi="宋体" w:cs="Arial" w:hint="eastAsia"/>
                <w:color w:val="0000FF"/>
                <w:kern w:val="2"/>
                <w:sz w:val="20"/>
                <w:szCs w:val="20"/>
                <w:lang w:eastAsia="zh-CN"/>
              </w:rPr>
            </w:pPr>
            <w:r>
              <w:rPr>
                <w:rFonts w:ascii="宋体" w:eastAsia="宋体" w:hAnsi="宋体" w:cs="Arial" w:hint="eastAsia"/>
                <w:color w:val="0000FF"/>
                <w:kern w:val="2"/>
                <w:sz w:val="20"/>
                <w:szCs w:val="20"/>
                <w:lang w:eastAsia="zh-CN"/>
              </w:rPr>
              <w:t>【填写说明：1、如投标人能完全按照此部分条款要求响应并实施，可填写“</w:t>
            </w:r>
            <w:r>
              <w:rPr>
                <w:rFonts w:ascii="宋体" w:eastAsia="宋体" w:hAnsi="宋体" w:cs="Arial" w:hint="eastAsia"/>
                <w:color w:val="FF0000"/>
                <w:kern w:val="2"/>
                <w:sz w:val="20"/>
                <w:szCs w:val="20"/>
                <w:lang w:eastAsia="zh-CN"/>
              </w:rPr>
              <w:t>完全按招标文件要求响应</w:t>
            </w:r>
            <w:r>
              <w:rPr>
                <w:rFonts w:ascii="宋体" w:eastAsia="宋体" w:hAnsi="宋体" w:cs="Arial"/>
                <w:color w:val="0000FF"/>
                <w:kern w:val="2"/>
                <w:sz w:val="20"/>
                <w:szCs w:val="20"/>
                <w:lang w:eastAsia="zh-CN"/>
              </w:rPr>
              <w:t>”;</w:t>
            </w:r>
          </w:p>
          <w:p w14:paraId="31EF845D" w14:textId="77777777" w:rsidR="00C7177E" w:rsidRDefault="00000000">
            <w:pPr>
              <w:widowControl w:val="0"/>
              <w:spacing w:afterLines="25" w:after="60" w:line="360" w:lineRule="auto"/>
              <w:contextualSpacing/>
              <w:jc w:val="both"/>
              <w:rPr>
                <w:rFonts w:ascii="宋体" w:eastAsia="宋体" w:hAnsi="宋体" w:cs="Arial" w:hint="eastAsia"/>
                <w:color w:val="0000FF"/>
                <w:kern w:val="2"/>
                <w:sz w:val="20"/>
                <w:szCs w:val="20"/>
                <w:lang w:eastAsia="zh-CN"/>
              </w:rPr>
            </w:pPr>
            <w:r>
              <w:rPr>
                <w:rFonts w:ascii="宋体" w:eastAsia="宋体" w:hAnsi="宋体" w:cs="Arial"/>
                <w:color w:val="0000FF"/>
                <w:kern w:val="2"/>
                <w:sz w:val="20"/>
                <w:szCs w:val="20"/>
                <w:lang w:eastAsia="zh-CN"/>
              </w:rPr>
              <w:t>2</w:t>
            </w:r>
            <w:r>
              <w:rPr>
                <w:rFonts w:ascii="宋体" w:eastAsia="宋体" w:hAnsi="宋体" w:cs="Arial" w:hint="eastAsia"/>
                <w:color w:val="0000FF"/>
                <w:kern w:val="2"/>
                <w:sz w:val="20"/>
                <w:szCs w:val="20"/>
                <w:lang w:eastAsia="zh-CN"/>
              </w:rPr>
              <w:t>、如投标人响应内容出现</w:t>
            </w:r>
            <w:r>
              <w:rPr>
                <w:rFonts w:ascii="宋体" w:eastAsia="宋体" w:hAnsi="宋体" w:cs="Arial" w:hint="eastAsia"/>
                <w:color w:val="FF0000"/>
                <w:kern w:val="2"/>
                <w:sz w:val="20"/>
                <w:szCs w:val="20"/>
                <w:lang w:eastAsia="zh-CN"/>
              </w:rPr>
              <w:t>正偏离</w:t>
            </w:r>
            <w:r>
              <w:rPr>
                <w:rFonts w:ascii="宋体" w:eastAsia="宋体" w:hAnsi="宋体" w:cs="Arial" w:hint="eastAsia"/>
                <w:color w:val="0000FF"/>
                <w:kern w:val="2"/>
                <w:sz w:val="20"/>
                <w:szCs w:val="20"/>
                <w:lang w:eastAsia="zh-CN"/>
              </w:rPr>
              <w:t>或</w:t>
            </w:r>
            <w:r>
              <w:rPr>
                <w:rFonts w:ascii="宋体" w:eastAsia="宋体" w:hAnsi="宋体" w:cs="Arial" w:hint="eastAsia"/>
                <w:color w:val="FF0000"/>
                <w:kern w:val="2"/>
                <w:sz w:val="20"/>
                <w:szCs w:val="20"/>
                <w:lang w:eastAsia="zh-CN"/>
              </w:rPr>
              <w:t>负偏离</w:t>
            </w:r>
            <w:r>
              <w:rPr>
                <w:rFonts w:ascii="宋体" w:eastAsia="宋体" w:hAnsi="宋体" w:cs="Arial" w:hint="eastAsia"/>
                <w:color w:val="0000FF"/>
                <w:kern w:val="2"/>
                <w:sz w:val="20"/>
                <w:szCs w:val="20"/>
                <w:lang w:eastAsia="zh-CN"/>
              </w:rPr>
              <w:t>，</w:t>
            </w:r>
            <w:r>
              <w:rPr>
                <w:rFonts w:ascii="宋体" w:eastAsia="宋体" w:hAnsi="宋体" w:cs="Arial" w:hint="eastAsia"/>
                <w:color w:val="FF0000"/>
                <w:kern w:val="2"/>
                <w:sz w:val="20"/>
                <w:szCs w:val="20"/>
                <w:lang w:eastAsia="zh-CN"/>
              </w:rPr>
              <w:t>请逐条做出说明</w:t>
            </w:r>
            <w:r>
              <w:rPr>
                <w:rFonts w:ascii="宋体" w:eastAsia="宋体" w:hAnsi="宋体" w:cs="Arial" w:hint="eastAsia"/>
                <w:color w:val="0000FF"/>
                <w:kern w:val="2"/>
                <w:sz w:val="20"/>
                <w:szCs w:val="20"/>
                <w:lang w:eastAsia="zh-CN"/>
              </w:rPr>
              <w:t>，由投标人自行承担相关责任。】</w:t>
            </w:r>
          </w:p>
        </w:tc>
        <w:tc>
          <w:tcPr>
            <w:tcW w:w="1208" w:type="dxa"/>
            <w:vAlign w:val="center"/>
          </w:tcPr>
          <w:p w14:paraId="4CB5BE86" w14:textId="77777777" w:rsidR="00C7177E" w:rsidRDefault="00C7177E">
            <w:pPr>
              <w:widowControl w:val="0"/>
              <w:spacing w:afterLines="25" w:after="60" w:line="360" w:lineRule="auto"/>
              <w:jc w:val="both"/>
              <w:rPr>
                <w:rFonts w:ascii="宋体" w:eastAsia="宋体" w:hAnsi="宋体" w:cs="Arial" w:hint="eastAsia"/>
                <w:kern w:val="2"/>
                <w:sz w:val="21"/>
                <w:lang w:eastAsia="zh-CN"/>
              </w:rPr>
            </w:pPr>
          </w:p>
        </w:tc>
      </w:tr>
      <w:tr w:rsidR="00692ABB" w14:paraId="237C573A" w14:textId="77777777">
        <w:trPr>
          <w:jc w:val="center"/>
        </w:trPr>
        <w:tc>
          <w:tcPr>
            <w:tcW w:w="757" w:type="dxa"/>
            <w:vAlign w:val="center"/>
          </w:tcPr>
          <w:p w14:paraId="03328631" w14:textId="77777777" w:rsidR="00C7177E" w:rsidRDefault="00000000">
            <w:pPr>
              <w:widowControl w:val="0"/>
              <w:spacing w:afterLines="25" w:after="60" w:line="360" w:lineRule="auto"/>
              <w:contextualSpacing/>
              <w:jc w:val="center"/>
              <w:rPr>
                <w:rFonts w:ascii="宋体" w:eastAsia="宋体" w:hAnsi="宋体" w:cs="Arial" w:hint="eastAsia"/>
                <w:color w:val="FF0000"/>
                <w:kern w:val="2"/>
                <w:sz w:val="20"/>
                <w:szCs w:val="20"/>
                <w:lang w:eastAsia="zh-CN"/>
              </w:rPr>
            </w:pPr>
            <w:r>
              <w:rPr>
                <w:rFonts w:ascii="宋体" w:eastAsia="宋体" w:hAnsi="宋体" w:cs="Arial" w:hint="eastAsia"/>
                <w:color w:val="FF0000"/>
                <w:kern w:val="2"/>
                <w:sz w:val="20"/>
                <w:szCs w:val="20"/>
                <w:lang w:eastAsia="zh-CN"/>
              </w:rPr>
              <w:t>2</w:t>
            </w:r>
          </w:p>
        </w:tc>
        <w:tc>
          <w:tcPr>
            <w:tcW w:w="2919" w:type="dxa"/>
            <w:vAlign w:val="center"/>
          </w:tcPr>
          <w:p w14:paraId="4452B23C" w14:textId="77777777" w:rsidR="00C7177E" w:rsidRDefault="00000000">
            <w:pPr>
              <w:widowControl w:val="0"/>
              <w:spacing w:afterLines="25" w:after="60" w:line="360" w:lineRule="auto"/>
              <w:contextualSpacing/>
              <w:jc w:val="both"/>
              <w:rPr>
                <w:rFonts w:ascii="宋体" w:eastAsia="宋体" w:hAnsi="宋体" w:hint="eastAsia"/>
                <w:b/>
                <w:bCs/>
                <w:color w:val="FF0000"/>
                <w:kern w:val="2"/>
                <w:sz w:val="20"/>
                <w:szCs w:val="20"/>
                <w:lang w:eastAsia="zh-CN"/>
              </w:rPr>
            </w:pPr>
            <w:r>
              <w:rPr>
                <w:rFonts w:ascii="宋体" w:eastAsia="宋体" w:hAnsi="宋体" w:hint="eastAsia"/>
                <w:b/>
                <w:bCs/>
                <w:color w:val="FF0000"/>
                <w:kern w:val="2"/>
                <w:sz w:val="20"/>
                <w:szCs w:val="20"/>
                <w:lang w:eastAsia="zh-CN"/>
              </w:rPr>
              <w:t>……</w:t>
            </w:r>
          </w:p>
        </w:tc>
        <w:tc>
          <w:tcPr>
            <w:tcW w:w="3402" w:type="dxa"/>
            <w:vAlign w:val="center"/>
          </w:tcPr>
          <w:p w14:paraId="338C76A0" w14:textId="77777777" w:rsidR="00C7177E" w:rsidRDefault="00000000">
            <w:pPr>
              <w:widowControl w:val="0"/>
              <w:spacing w:afterLines="25" w:after="60" w:line="360" w:lineRule="auto"/>
              <w:contextualSpacing/>
              <w:jc w:val="both"/>
              <w:rPr>
                <w:rFonts w:ascii="宋体" w:eastAsia="宋体" w:hAnsi="宋体" w:cs="Arial" w:hint="eastAsia"/>
                <w:color w:val="0000FF"/>
                <w:kern w:val="2"/>
                <w:sz w:val="20"/>
                <w:szCs w:val="20"/>
                <w:lang w:eastAsia="zh-CN"/>
              </w:rPr>
            </w:pPr>
            <w:r>
              <w:rPr>
                <w:rFonts w:ascii="宋体" w:eastAsia="宋体" w:hAnsi="宋体" w:hint="eastAsia"/>
                <w:b/>
                <w:bCs/>
                <w:color w:val="FF0000"/>
                <w:kern w:val="2"/>
                <w:sz w:val="20"/>
                <w:szCs w:val="20"/>
                <w:lang w:eastAsia="zh-CN"/>
              </w:rPr>
              <w:t>……</w:t>
            </w:r>
          </w:p>
        </w:tc>
        <w:tc>
          <w:tcPr>
            <w:tcW w:w="1208" w:type="dxa"/>
            <w:vAlign w:val="center"/>
          </w:tcPr>
          <w:p w14:paraId="2EAFA5E7" w14:textId="77777777" w:rsidR="00C7177E" w:rsidRDefault="00C7177E">
            <w:pPr>
              <w:widowControl w:val="0"/>
              <w:spacing w:afterLines="25" w:after="60" w:line="360" w:lineRule="auto"/>
              <w:jc w:val="both"/>
              <w:rPr>
                <w:rFonts w:ascii="宋体" w:eastAsia="宋体" w:hAnsi="宋体" w:cs="Arial" w:hint="eastAsia"/>
                <w:kern w:val="2"/>
                <w:sz w:val="21"/>
                <w:lang w:eastAsia="zh-CN"/>
              </w:rPr>
            </w:pPr>
          </w:p>
        </w:tc>
      </w:tr>
    </w:tbl>
    <w:p w14:paraId="742B0A68" w14:textId="77777777" w:rsidR="00C7177E" w:rsidRDefault="00000000">
      <w:pPr>
        <w:widowControl w:val="0"/>
        <w:spacing w:line="300" w:lineRule="auto"/>
        <w:rPr>
          <w:rFonts w:ascii="宋体" w:eastAsia="宋体" w:hAnsi="宋体" w:cs="Arial" w:hint="eastAsia"/>
          <w:kern w:val="2"/>
          <w:sz w:val="21"/>
          <w:lang w:eastAsia="zh-CN"/>
        </w:rPr>
      </w:pPr>
      <w:r>
        <w:rPr>
          <w:rFonts w:ascii="宋体" w:eastAsia="宋体" w:hAnsi="宋体" w:cs="Arial" w:hint="eastAsia"/>
          <w:kern w:val="2"/>
          <w:sz w:val="21"/>
          <w:lang w:eastAsia="zh-CN"/>
        </w:rPr>
        <w:t>此表可延长：</w:t>
      </w:r>
      <w:r>
        <w:rPr>
          <w:rFonts w:ascii="宋体" w:eastAsia="宋体" w:hAnsi="宋体" w:hint="eastAsia"/>
          <w:kern w:val="2"/>
          <w:sz w:val="21"/>
          <w:lang w:eastAsia="zh-CN"/>
        </w:rPr>
        <w:t>若响应情况优于招标要求，应作详细说明；“偏离说明”栏中根据响应情况填写，没有达到要求的填“负偏离”，达到要求的填“符合”，优于要求的填“正偏离”。</w:t>
      </w:r>
    </w:p>
    <w:p w14:paraId="323B3CC8" w14:textId="77777777" w:rsidR="00C7177E" w:rsidRDefault="00000000">
      <w:pPr>
        <w:widowControl w:val="0"/>
        <w:spacing w:line="300" w:lineRule="auto"/>
        <w:ind w:firstLineChars="200" w:firstLine="422"/>
        <w:rPr>
          <w:rFonts w:ascii="宋体" w:eastAsia="宋体" w:hAnsi="宋体" w:hint="eastAsia"/>
          <w:b/>
          <w:kern w:val="2"/>
          <w:sz w:val="21"/>
          <w:lang w:eastAsia="zh-CN"/>
        </w:rPr>
      </w:pPr>
      <w:r>
        <w:rPr>
          <w:rFonts w:ascii="宋体" w:eastAsia="宋体" w:hAnsi="宋体" w:hint="eastAsia"/>
          <w:b/>
          <w:kern w:val="2"/>
          <w:sz w:val="21"/>
          <w:lang w:eastAsia="zh-CN"/>
        </w:rPr>
        <w:t>《商务要求偏离表》编制指引：</w:t>
      </w:r>
    </w:p>
    <w:p w14:paraId="25978805" w14:textId="77777777" w:rsidR="00C7177E" w:rsidRDefault="00000000">
      <w:pPr>
        <w:widowControl w:val="0"/>
        <w:spacing w:line="300" w:lineRule="auto"/>
        <w:ind w:firstLineChars="200" w:firstLine="422"/>
        <w:rPr>
          <w:rFonts w:ascii="宋体" w:eastAsia="宋体" w:hAnsi="宋体" w:hint="eastAsia"/>
          <w:b/>
          <w:kern w:val="2"/>
          <w:sz w:val="21"/>
          <w:lang w:eastAsia="zh-CN"/>
        </w:rPr>
      </w:pPr>
      <w:r>
        <w:rPr>
          <w:rFonts w:ascii="宋体" w:eastAsia="宋体" w:hAnsi="宋体" w:hint="eastAsia"/>
          <w:b/>
          <w:kern w:val="2"/>
          <w:sz w:val="21"/>
          <w:lang w:eastAsia="zh-CN"/>
        </w:rPr>
        <w:t>1、商务要求偏离表的序号、商务需求项、招标商务要求等栏目对应“用户需求书”中的“商务要求”章节相关内容。</w:t>
      </w:r>
    </w:p>
    <w:p w14:paraId="4149E69B" w14:textId="77777777" w:rsidR="00C7177E" w:rsidRDefault="00000000">
      <w:pPr>
        <w:widowControl w:val="0"/>
        <w:spacing w:line="300" w:lineRule="auto"/>
        <w:ind w:firstLineChars="200" w:firstLine="422"/>
        <w:rPr>
          <w:rFonts w:ascii="宋体" w:eastAsia="宋体" w:hAnsi="宋体" w:hint="eastAsia"/>
          <w:b/>
          <w:kern w:val="2"/>
          <w:sz w:val="21"/>
          <w:lang w:eastAsia="zh-CN"/>
        </w:rPr>
      </w:pPr>
      <w:r>
        <w:rPr>
          <w:rFonts w:ascii="宋体" w:eastAsia="宋体" w:hAnsi="宋体"/>
          <w:b/>
          <w:kern w:val="2"/>
          <w:sz w:val="21"/>
          <w:lang w:eastAsia="zh-CN"/>
        </w:rPr>
        <w:t>2</w:t>
      </w:r>
      <w:r>
        <w:rPr>
          <w:rFonts w:ascii="宋体" w:eastAsia="宋体" w:hAnsi="宋体" w:hint="eastAsia"/>
          <w:b/>
          <w:kern w:val="2"/>
          <w:sz w:val="21"/>
          <w:lang w:eastAsia="zh-CN"/>
        </w:rPr>
        <w:t>、“投标商务响应”一栏必须一一对照“招标商务要求”，详细填写自身响应情况，而不能不合理照搬照抄招标文件的商务要求，以体现具体响应情况。</w:t>
      </w:r>
    </w:p>
    <w:p w14:paraId="4B20AA64" w14:textId="77777777" w:rsidR="00C7177E" w:rsidRDefault="00000000">
      <w:pPr>
        <w:widowControl w:val="0"/>
        <w:spacing w:line="300" w:lineRule="auto"/>
        <w:ind w:firstLineChars="200" w:firstLine="422"/>
        <w:rPr>
          <w:rFonts w:ascii="宋体" w:eastAsia="宋体" w:hAnsi="宋体" w:hint="eastAsia"/>
          <w:color w:val="FF0000"/>
          <w:kern w:val="2"/>
          <w:sz w:val="21"/>
          <w:lang w:eastAsia="zh-CN"/>
        </w:rPr>
      </w:pPr>
      <w:r>
        <w:rPr>
          <w:rFonts w:ascii="宋体" w:eastAsia="宋体" w:hAnsi="宋体"/>
          <w:b/>
          <w:kern w:val="2"/>
          <w:sz w:val="21"/>
          <w:lang w:eastAsia="zh-CN"/>
        </w:rPr>
        <w:t>3</w:t>
      </w:r>
      <w:r>
        <w:rPr>
          <w:rFonts w:ascii="宋体" w:eastAsia="宋体" w:hAnsi="宋体" w:hint="eastAsia"/>
          <w:b/>
          <w:kern w:val="2"/>
          <w:sz w:val="21"/>
          <w:lang w:eastAsia="zh-CN"/>
        </w:rPr>
        <w:t>、“偏离情况”一栏填写如实填写“正偏离”、“负偏离”或“无偏离”，其中：“正偏离”表示“投标商务响应优于招标商务要求”，“负偏离”表示“投标商务响应不满足招标商务要求”，“无偏离”表示“投标商务响应与招标商务要求一致”。</w:t>
      </w:r>
    </w:p>
    <w:p w14:paraId="3F358F40" w14:textId="77777777" w:rsidR="00C7177E" w:rsidRDefault="00000000">
      <w:pPr>
        <w:widowControl w:val="0"/>
        <w:spacing w:line="300" w:lineRule="auto"/>
        <w:ind w:firstLineChars="200" w:firstLine="422"/>
        <w:rPr>
          <w:rFonts w:ascii="宋体" w:eastAsia="宋体" w:hAnsi="宋体" w:hint="eastAsia"/>
          <w:kern w:val="2"/>
          <w:sz w:val="21"/>
          <w:lang w:eastAsia="zh-CN"/>
        </w:rPr>
      </w:pPr>
      <w:r>
        <w:rPr>
          <w:rFonts w:ascii="宋体" w:eastAsia="宋体" w:hAnsi="宋体" w:hint="eastAsia"/>
          <w:b/>
          <w:kern w:val="2"/>
          <w:sz w:val="21"/>
          <w:lang w:eastAsia="zh-CN"/>
        </w:rPr>
        <w:lastRenderedPageBreak/>
        <w:t>4、“投标商务响应”对比“招标商务要求”存在响应不全（包括未响应整项招标文件商务要求或者未响应一项招标文件商务要求的部分内容），均视为“负偏离”。</w:t>
      </w:r>
    </w:p>
    <w:p w14:paraId="04C56AB0" w14:textId="77777777" w:rsidR="00C7177E" w:rsidRDefault="00000000">
      <w:pPr>
        <w:keepNext/>
        <w:keepLines/>
        <w:widowControl w:val="0"/>
        <w:numPr>
          <w:ilvl w:val="0"/>
          <w:numId w:val="12"/>
        </w:numPr>
        <w:spacing w:before="260" w:afterLines="25" w:after="60" w:line="360" w:lineRule="auto"/>
        <w:jc w:val="center"/>
        <w:outlineLvl w:val="2"/>
        <w:rPr>
          <w:rFonts w:ascii="宋体" w:eastAsia="宋体" w:hAnsi="宋体" w:hint="eastAsia"/>
          <w:b/>
          <w:bCs/>
          <w:kern w:val="2"/>
          <w:szCs w:val="32"/>
          <w:lang w:eastAsia="zh-CN"/>
        </w:rPr>
      </w:pPr>
      <w:r>
        <w:rPr>
          <w:rFonts w:ascii="宋体" w:eastAsia="宋体" w:hAnsi="宋体" w:hint="eastAsia"/>
          <w:b/>
          <w:bCs/>
          <w:kern w:val="2"/>
          <w:szCs w:val="32"/>
          <w:lang w:eastAsia="zh-CN"/>
        </w:rPr>
        <w:t>商务条款偏离表</w:t>
      </w:r>
    </w:p>
    <w:tbl>
      <w:tblPr>
        <w:tblW w:w="5000" w:type="pct"/>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896"/>
        <w:gridCol w:w="4727"/>
        <w:gridCol w:w="1097"/>
        <w:gridCol w:w="757"/>
        <w:gridCol w:w="633"/>
      </w:tblGrid>
      <w:tr w:rsidR="00692ABB" w14:paraId="2FEDAD58" w14:textId="77777777">
        <w:trPr>
          <w:trHeight w:val="397"/>
        </w:trPr>
        <w:tc>
          <w:tcPr>
            <w:tcW w:w="505" w:type="dxa"/>
            <w:vAlign w:val="center"/>
          </w:tcPr>
          <w:p w14:paraId="249A8CA6" w14:textId="77777777" w:rsidR="00C7177E" w:rsidRDefault="00000000">
            <w:pPr>
              <w:spacing w:after="60" w:line="360" w:lineRule="auto"/>
              <w:jc w:val="center"/>
              <w:rPr>
                <w:rFonts w:ascii="宋体" w:eastAsia="宋体" w:hAnsi="宋体" w:hint="eastAsia"/>
                <w:b/>
                <w:sz w:val="21"/>
                <w:szCs w:val="21"/>
              </w:rPr>
            </w:pPr>
            <w:r>
              <w:rPr>
                <w:rFonts w:ascii="宋体" w:eastAsia="宋体" w:hAnsi="宋体" w:hint="eastAsia"/>
                <w:sz w:val="21"/>
                <w:szCs w:val="21"/>
              </w:rPr>
              <w:t>序号</w:t>
            </w:r>
          </w:p>
        </w:tc>
        <w:tc>
          <w:tcPr>
            <w:tcW w:w="870" w:type="dxa"/>
            <w:vAlign w:val="center"/>
          </w:tcPr>
          <w:p w14:paraId="5812844F" w14:textId="77777777" w:rsidR="00C7177E" w:rsidRDefault="00000000">
            <w:pPr>
              <w:spacing w:after="60" w:line="360" w:lineRule="auto"/>
              <w:jc w:val="center"/>
              <w:rPr>
                <w:rFonts w:ascii="宋体" w:eastAsia="宋体" w:hAnsi="宋体" w:hint="eastAsia"/>
                <w:b/>
                <w:sz w:val="21"/>
                <w:szCs w:val="21"/>
              </w:rPr>
            </w:pPr>
            <w:r>
              <w:rPr>
                <w:rFonts w:ascii="宋体" w:eastAsia="宋体" w:hAnsi="宋体" w:hint="eastAsia"/>
                <w:b/>
                <w:sz w:val="21"/>
                <w:szCs w:val="21"/>
              </w:rPr>
              <w:t>商务需求项</w:t>
            </w:r>
          </w:p>
        </w:tc>
        <w:tc>
          <w:tcPr>
            <w:tcW w:w="4590" w:type="dxa"/>
            <w:vAlign w:val="center"/>
          </w:tcPr>
          <w:p w14:paraId="596AB9E4" w14:textId="77777777" w:rsidR="00C7177E" w:rsidRDefault="00000000">
            <w:pPr>
              <w:spacing w:after="60" w:line="360" w:lineRule="auto"/>
              <w:jc w:val="center"/>
              <w:rPr>
                <w:rFonts w:ascii="宋体" w:eastAsia="宋体" w:hAnsi="宋体" w:hint="eastAsia"/>
                <w:b/>
                <w:sz w:val="21"/>
                <w:szCs w:val="21"/>
              </w:rPr>
            </w:pPr>
            <w:r>
              <w:rPr>
                <w:rFonts w:ascii="宋体" w:eastAsia="宋体" w:hAnsi="宋体" w:hint="eastAsia"/>
                <w:sz w:val="21"/>
                <w:szCs w:val="21"/>
              </w:rPr>
              <w:t>招标商务要求</w:t>
            </w:r>
          </w:p>
        </w:tc>
        <w:tc>
          <w:tcPr>
            <w:tcW w:w="1065" w:type="dxa"/>
            <w:vAlign w:val="center"/>
          </w:tcPr>
          <w:p w14:paraId="6E6A4EF2" w14:textId="77777777" w:rsidR="00C7177E" w:rsidRDefault="00000000">
            <w:pPr>
              <w:spacing w:after="60" w:line="360" w:lineRule="auto"/>
              <w:jc w:val="center"/>
              <w:rPr>
                <w:rFonts w:ascii="宋体" w:eastAsia="宋体" w:hAnsi="宋体" w:hint="eastAsia"/>
                <w:b/>
                <w:sz w:val="21"/>
                <w:szCs w:val="21"/>
              </w:rPr>
            </w:pPr>
            <w:r>
              <w:rPr>
                <w:rFonts w:ascii="宋体" w:eastAsia="宋体" w:hAnsi="宋体" w:hint="eastAsia"/>
                <w:sz w:val="21"/>
                <w:szCs w:val="21"/>
              </w:rPr>
              <w:t>投标商务响应</w:t>
            </w:r>
          </w:p>
        </w:tc>
        <w:tc>
          <w:tcPr>
            <w:tcW w:w="735" w:type="dxa"/>
            <w:vAlign w:val="center"/>
          </w:tcPr>
          <w:p w14:paraId="7F638210" w14:textId="77777777" w:rsidR="00C7177E" w:rsidRDefault="00000000">
            <w:pPr>
              <w:spacing w:after="60" w:line="360" w:lineRule="auto"/>
              <w:jc w:val="center"/>
              <w:rPr>
                <w:rFonts w:ascii="宋体" w:eastAsia="宋体" w:hAnsi="宋体" w:hint="eastAsia"/>
                <w:b/>
                <w:sz w:val="21"/>
                <w:szCs w:val="21"/>
              </w:rPr>
            </w:pPr>
            <w:r>
              <w:rPr>
                <w:rFonts w:ascii="宋体" w:eastAsia="宋体" w:hAnsi="宋体" w:hint="eastAsia"/>
                <w:sz w:val="21"/>
                <w:szCs w:val="21"/>
              </w:rPr>
              <w:t>偏离情况</w:t>
            </w:r>
          </w:p>
        </w:tc>
        <w:tc>
          <w:tcPr>
            <w:tcW w:w="615" w:type="dxa"/>
            <w:vAlign w:val="center"/>
          </w:tcPr>
          <w:p w14:paraId="27818C3C" w14:textId="77777777" w:rsidR="00C7177E" w:rsidRDefault="00000000">
            <w:pPr>
              <w:spacing w:after="60" w:line="360" w:lineRule="auto"/>
              <w:jc w:val="center"/>
              <w:rPr>
                <w:rFonts w:ascii="宋体" w:eastAsia="宋体" w:hAnsi="宋体" w:hint="eastAsia"/>
                <w:b/>
                <w:sz w:val="21"/>
                <w:szCs w:val="21"/>
              </w:rPr>
            </w:pPr>
            <w:r>
              <w:rPr>
                <w:rFonts w:ascii="宋体" w:eastAsia="宋体" w:hAnsi="宋体" w:hint="eastAsia"/>
                <w:sz w:val="21"/>
                <w:szCs w:val="21"/>
              </w:rPr>
              <w:t>说明</w:t>
            </w:r>
          </w:p>
        </w:tc>
      </w:tr>
      <w:tr w:rsidR="00692ABB" w14:paraId="6E3A793C" w14:textId="77777777">
        <w:trPr>
          <w:trHeight w:val="320"/>
        </w:trPr>
        <w:tc>
          <w:tcPr>
            <w:tcW w:w="505" w:type="dxa"/>
            <w:vAlign w:val="center"/>
          </w:tcPr>
          <w:p w14:paraId="4C1FD0C0" w14:textId="77777777" w:rsidR="00C7177E" w:rsidRDefault="00000000">
            <w:pPr>
              <w:spacing w:after="60" w:line="360" w:lineRule="auto"/>
              <w:jc w:val="center"/>
              <w:rPr>
                <w:rFonts w:ascii="宋体" w:eastAsia="宋体" w:hAnsi="宋体" w:hint="eastAsia"/>
                <w:sz w:val="21"/>
                <w:szCs w:val="21"/>
              </w:rPr>
            </w:pPr>
            <w:r>
              <w:rPr>
                <w:rFonts w:ascii="宋体" w:eastAsia="宋体" w:hAnsi="宋体" w:hint="eastAsia"/>
                <w:sz w:val="21"/>
                <w:szCs w:val="21"/>
              </w:rPr>
              <w:t>1</w:t>
            </w:r>
          </w:p>
        </w:tc>
        <w:tc>
          <w:tcPr>
            <w:tcW w:w="870" w:type="dxa"/>
            <w:vAlign w:val="center"/>
          </w:tcPr>
          <w:p w14:paraId="7B983009" w14:textId="77777777" w:rsidR="00C7177E" w:rsidRDefault="00000000">
            <w:pPr>
              <w:spacing w:after="60" w:line="360" w:lineRule="auto"/>
              <w:jc w:val="center"/>
              <w:rPr>
                <w:rFonts w:ascii="宋体" w:eastAsia="宋体" w:hAnsi="宋体" w:hint="eastAsia"/>
                <w:sz w:val="21"/>
                <w:szCs w:val="21"/>
              </w:rPr>
            </w:pPr>
            <w:r>
              <w:rPr>
                <w:rFonts w:ascii="宋体" w:eastAsia="宋体" w:hAnsi="宋体" w:cs="宋体" w:hint="eastAsia"/>
                <w:sz w:val="21"/>
                <w:szCs w:val="21"/>
              </w:rPr>
              <w:t>服务期限</w:t>
            </w:r>
          </w:p>
        </w:tc>
        <w:tc>
          <w:tcPr>
            <w:tcW w:w="4590" w:type="dxa"/>
            <w:vAlign w:val="center"/>
          </w:tcPr>
          <w:p w14:paraId="1877C4C1" w14:textId="77777777" w:rsidR="00C7177E" w:rsidRDefault="00C7177E">
            <w:pPr>
              <w:spacing w:after="60" w:line="276" w:lineRule="auto"/>
              <w:rPr>
                <w:rFonts w:ascii="宋体" w:eastAsia="宋体" w:hAnsi="宋体" w:hint="eastAsia"/>
                <w:sz w:val="21"/>
                <w:szCs w:val="21"/>
                <w:lang w:eastAsia="zh-CN"/>
              </w:rPr>
            </w:pPr>
          </w:p>
        </w:tc>
        <w:tc>
          <w:tcPr>
            <w:tcW w:w="1065" w:type="dxa"/>
          </w:tcPr>
          <w:p w14:paraId="45C3E0C7" w14:textId="77777777" w:rsidR="00C7177E" w:rsidRDefault="00C7177E">
            <w:pPr>
              <w:spacing w:after="60" w:line="360" w:lineRule="auto"/>
              <w:rPr>
                <w:rFonts w:ascii="宋体" w:eastAsia="宋体" w:hAnsi="宋体" w:hint="eastAsia"/>
                <w:bCs/>
                <w:sz w:val="21"/>
                <w:szCs w:val="21"/>
              </w:rPr>
            </w:pPr>
          </w:p>
        </w:tc>
        <w:tc>
          <w:tcPr>
            <w:tcW w:w="735" w:type="dxa"/>
          </w:tcPr>
          <w:p w14:paraId="069302C5" w14:textId="77777777" w:rsidR="00C7177E" w:rsidRDefault="00C7177E">
            <w:pPr>
              <w:spacing w:after="60" w:line="360" w:lineRule="auto"/>
              <w:rPr>
                <w:rFonts w:ascii="宋体" w:eastAsia="宋体" w:hAnsi="宋体" w:hint="eastAsia"/>
                <w:bCs/>
                <w:sz w:val="21"/>
                <w:szCs w:val="21"/>
              </w:rPr>
            </w:pPr>
          </w:p>
        </w:tc>
        <w:tc>
          <w:tcPr>
            <w:tcW w:w="615" w:type="dxa"/>
          </w:tcPr>
          <w:p w14:paraId="50DDF630" w14:textId="77777777" w:rsidR="00C7177E" w:rsidRDefault="00C7177E">
            <w:pPr>
              <w:spacing w:after="60" w:line="360" w:lineRule="auto"/>
              <w:rPr>
                <w:rFonts w:ascii="宋体" w:eastAsia="宋体" w:hAnsi="宋体" w:hint="eastAsia"/>
                <w:bCs/>
                <w:sz w:val="21"/>
                <w:szCs w:val="21"/>
              </w:rPr>
            </w:pPr>
          </w:p>
        </w:tc>
      </w:tr>
      <w:tr w:rsidR="00692ABB" w14:paraId="186F46A7" w14:textId="77777777">
        <w:trPr>
          <w:trHeight w:val="320"/>
        </w:trPr>
        <w:tc>
          <w:tcPr>
            <w:tcW w:w="505" w:type="dxa"/>
            <w:vAlign w:val="center"/>
          </w:tcPr>
          <w:p w14:paraId="5449DEEB" w14:textId="77777777" w:rsidR="00C7177E" w:rsidRDefault="00000000">
            <w:pPr>
              <w:spacing w:after="60" w:line="360" w:lineRule="auto"/>
              <w:jc w:val="center"/>
              <w:rPr>
                <w:rFonts w:ascii="宋体" w:eastAsia="宋体" w:hAnsi="宋体" w:hint="eastAsia"/>
                <w:sz w:val="21"/>
                <w:szCs w:val="21"/>
              </w:rPr>
            </w:pPr>
            <w:r>
              <w:rPr>
                <w:rFonts w:ascii="宋体" w:eastAsia="宋体" w:hAnsi="宋体" w:hint="eastAsia"/>
                <w:sz w:val="21"/>
                <w:szCs w:val="21"/>
              </w:rPr>
              <w:t>2</w:t>
            </w:r>
          </w:p>
        </w:tc>
        <w:tc>
          <w:tcPr>
            <w:tcW w:w="870" w:type="dxa"/>
            <w:vAlign w:val="center"/>
          </w:tcPr>
          <w:p w14:paraId="30F9BB68" w14:textId="77777777" w:rsidR="00C7177E" w:rsidRDefault="00000000">
            <w:pPr>
              <w:spacing w:after="60" w:line="360" w:lineRule="auto"/>
              <w:jc w:val="center"/>
              <w:rPr>
                <w:rFonts w:ascii="宋体" w:eastAsia="宋体" w:hAnsi="宋体" w:hint="eastAsia"/>
                <w:sz w:val="21"/>
                <w:szCs w:val="21"/>
              </w:rPr>
            </w:pPr>
            <w:r>
              <w:rPr>
                <w:rFonts w:ascii="宋体" w:eastAsia="宋体" w:hAnsi="宋体" w:cs="宋体" w:hint="eastAsia"/>
                <w:sz w:val="21"/>
                <w:szCs w:val="21"/>
              </w:rPr>
              <w:t>付款方式</w:t>
            </w:r>
          </w:p>
        </w:tc>
        <w:tc>
          <w:tcPr>
            <w:tcW w:w="4590" w:type="dxa"/>
          </w:tcPr>
          <w:p w14:paraId="77975D0B" w14:textId="77777777" w:rsidR="00C7177E" w:rsidRDefault="00C7177E">
            <w:pPr>
              <w:spacing w:after="60" w:line="276" w:lineRule="auto"/>
              <w:rPr>
                <w:rFonts w:ascii="宋体" w:eastAsia="宋体" w:hAnsi="宋体" w:hint="eastAsia"/>
                <w:sz w:val="21"/>
                <w:szCs w:val="21"/>
              </w:rPr>
            </w:pPr>
          </w:p>
        </w:tc>
        <w:tc>
          <w:tcPr>
            <w:tcW w:w="1065" w:type="dxa"/>
          </w:tcPr>
          <w:p w14:paraId="04D96E27" w14:textId="77777777" w:rsidR="00C7177E" w:rsidRDefault="00C7177E">
            <w:pPr>
              <w:spacing w:after="60" w:line="360" w:lineRule="auto"/>
              <w:rPr>
                <w:rFonts w:ascii="宋体" w:eastAsia="宋体" w:hAnsi="宋体" w:hint="eastAsia"/>
                <w:bCs/>
                <w:sz w:val="21"/>
                <w:szCs w:val="21"/>
              </w:rPr>
            </w:pPr>
          </w:p>
        </w:tc>
        <w:tc>
          <w:tcPr>
            <w:tcW w:w="735" w:type="dxa"/>
          </w:tcPr>
          <w:p w14:paraId="24638B16" w14:textId="77777777" w:rsidR="00C7177E" w:rsidRDefault="00C7177E">
            <w:pPr>
              <w:spacing w:after="60" w:line="360" w:lineRule="auto"/>
              <w:rPr>
                <w:rFonts w:ascii="宋体" w:eastAsia="宋体" w:hAnsi="宋体" w:hint="eastAsia"/>
                <w:bCs/>
                <w:sz w:val="21"/>
                <w:szCs w:val="21"/>
              </w:rPr>
            </w:pPr>
          </w:p>
        </w:tc>
        <w:tc>
          <w:tcPr>
            <w:tcW w:w="615" w:type="dxa"/>
          </w:tcPr>
          <w:p w14:paraId="19DB9852" w14:textId="77777777" w:rsidR="00C7177E" w:rsidRDefault="00C7177E">
            <w:pPr>
              <w:spacing w:after="60" w:line="360" w:lineRule="auto"/>
              <w:rPr>
                <w:rFonts w:ascii="宋体" w:eastAsia="宋体" w:hAnsi="宋体" w:hint="eastAsia"/>
                <w:bCs/>
                <w:sz w:val="21"/>
                <w:szCs w:val="21"/>
              </w:rPr>
            </w:pPr>
          </w:p>
        </w:tc>
      </w:tr>
      <w:tr w:rsidR="00692ABB" w14:paraId="3F57F562" w14:textId="77777777">
        <w:trPr>
          <w:trHeight w:val="320"/>
        </w:trPr>
        <w:tc>
          <w:tcPr>
            <w:tcW w:w="505" w:type="dxa"/>
            <w:vAlign w:val="center"/>
          </w:tcPr>
          <w:p w14:paraId="7FF6255E" w14:textId="77777777" w:rsidR="00C7177E" w:rsidRDefault="00000000">
            <w:pPr>
              <w:spacing w:after="60" w:line="360" w:lineRule="auto"/>
              <w:jc w:val="center"/>
              <w:rPr>
                <w:rFonts w:ascii="宋体" w:eastAsia="宋体" w:hAnsi="宋体" w:hint="eastAsia"/>
                <w:sz w:val="21"/>
                <w:szCs w:val="21"/>
                <w:lang w:eastAsia="zh-CN"/>
              </w:rPr>
            </w:pPr>
            <w:r>
              <w:rPr>
                <w:rFonts w:ascii="宋体" w:eastAsia="宋体" w:hAnsi="宋体"/>
                <w:sz w:val="21"/>
                <w:szCs w:val="21"/>
                <w:lang w:eastAsia="zh-CN"/>
              </w:rPr>
              <w:t>…</w:t>
            </w:r>
          </w:p>
        </w:tc>
        <w:tc>
          <w:tcPr>
            <w:tcW w:w="870" w:type="dxa"/>
            <w:vAlign w:val="center"/>
          </w:tcPr>
          <w:p w14:paraId="210489E7" w14:textId="77777777" w:rsidR="00C7177E" w:rsidRDefault="00000000">
            <w:pPr>
              <w:spacing w:after="60" w:line="360" w:lineRule="auto"/>
              <w:jc w:val="center"/>
              <w:rPr>
                <w:rFonts w:ascii="宋体" w:eastAsia="宋体" w:hAnsi="宋体" w:cs="宋体" w:hint="eastAsia"/>
                <w:sz w:val="21"/>
                <w:szCs w:val="21"/>
                <w:lang w:eastAsia="zh-CN"/>
              </w:rPr>
            </w:pPr>
            <w:r>
              <w:rPr>
                <w:rFonts w:ascii="宋体" w:eastAsia="宋体" w:hAnsi="宋体" w:cs="宋体"/>
                <w:sz w:val="21"/>
                <w:szCs w:val="21"/>
                <w:lang w:eastAsia="zh-CN"/>
              </w:rPr>
              <w:t>…</w:t>
            </w:r>
          </w:p>
        </w:tc>
        <w:tc>
          <w:tcPr>
            <w:tcW w:w="4590" w:type="dxa"/>
          </w:tcPr>
          <w:p w14:paraId="462B150C" w14:textId="77777777" w:rsidR="00C7177E" w:rsidRDefault="00C7177E">
            <w:pPr>
              <w:spacing w:after="60" w:line="276" w:lineRule="auto"/>
              <w:rPr>
                <w:rFonts w:ascii="宋体" w:eastAsia="宋体" w:hAnsi="宋体" w:hint="eastAsia"/>
                <w:sz w:val="21"/>
                <w:szCs w:val="21"/>
              </w:rPr>
            </w:pPr>
          </w:p>
        </w:tc>
        <w:tc>
          <w:tcPr>
            <w:tcW w:w="1065" w:type="dxa"/>
          </w:tcPr>
          <w:p w14:paraId="7DD334B0" w14:textId="77777777" w:rsidR="00C7177E" w:rsidRDefault="00C7177E">
            <w:pPr>
              <w:spacing w:after="60" w:line="360" w:lineRule="auto"/>
              <w:rPr>
                <w:rFonts w:ascii="宋体" w:eastAsia="宋体" w:hAnsi="宋体" w:hint="eastAsia"/>
                <w:bCs/>
                <w:sz w:val="21"/>
                <w:szCs w:val="21"/>
              </w:rPr>
            </w:pPr>
          </w:p>
        </w:tc>
        <w:tc>
          <w:tcPr>
            <w:tcW w:w="735" w:type="dxa"/>
          </w:tcPr>
          <w:p w14:paraId="2A994125" w14:textId="77777777" w:rsidR="00C7177E" w:rsidRDefault="00C7177E">
            <w:pPr>
              <w:spacing w:after="60" w:line="360" w:lineRule="auto"/>
              <w:rPr>
                <w:rFonts w:ascii="宋体" w:eastAsia="宋体" w:hAnsi="宋体" w:hint="eastAsia"/>
                <w:bCs/>
                <w:sz w:val="21"/>
                <w:szCs w:val="21"/>
              </w:rPr>
            </w:pPr>
          </w:p>
        </w:tc>
        <w:tc>
          <w:tcPr>
            <w:tcW w:w="615" w:type="dxa"/>
          </w:tcPr>
          <w:p w14:paraId="5464EFFF" w14:textId="77777777" w:rsidR="00C7177E" w:rsidRDefault="00C7177E">
            <w:pPr>
              <w:spacing w:after="60" w:line="360" w:lineRule="auto"/>
              <w:rPr>
                <w:rFonts w:ascii="宋体" w:eastAsia="宋体" w:hAnsi="宋体" w:hint="eastAsia"/>
                <w:bCs/>
                <w:sz w:val="21"/>
                <w:szCs w:val="21"/>
              </w:rPr>
            </w:pPr>
          </w:p>
        </w:tc>
      </w:tr>
    </w:tbl>
    <w:p w14:paraId="2C6D9216" w14:textId="77777777" w:rsidR="00C7177E" w:rsidRDefault="00000000">
      <w:pPr>
        <w:widowControl w:val="0"/>
        <w:spacing w:afterLines="25" w:after="60" w:line="360" w:lineRule="auto"/>
        <w:ind w:firstLineChars="200" w:firstLine="422"/>
        <w:jc w:val="both"/>
        <w:rPr>
          <w:rFonts w:ascii="宋体" w:eastAsia="宋体" w:hAnsi="宋体" w:hint="eastAsia"/>
          <w:b/>
          <w:kern w:val="2"/>
          <w:sz w:val="21"/>
          <w:lang w:eastAsia="zh-CN"/>
        </w:rPr>
      </w:pPr>
      <w:r>
        <w:rPr>
          <w:rFonts w:ascii="宋体" w:eastAsia="宋体" w:hAnsi="宋体" w:hint="eastAsia"/>
          <w:b/>
          <w:kern w:val="2"/>
          <w:sz w:val="21"/>
          <w:lang w:eastAsia="zh-CN"/>
        </w:rPr>
        <w:t>《商务要求偏离表》编制指引：</w:t>
      </w:r>
    </w:p>
    <w:p w14:paraId="028A1589" w14:textId="77777777" w:rsidR="00C7177E" w:rsidRDefault="00000000">
      <w:pPr>
        <w:widowControl w:val="0"/>
        <w:spacing w:afterLines="25" w:after="60" w:line="360" w:lineRule="auto"/>
        <w:ind w:firstLineChars="200" w:firstLine="422"/>
        <w:jc w:val="both"/>
        <w:rPr>
          <w:rFonts w:ascii="宋体" w:eastAsia="宋体" w:hAnsi="宋体" w:hint="eastAsia"/>
          <w:b/>
          <w:kern w:val="2"/>
          <w:sz w:val="21"/>
          <w:lang w:eastAsia="zh-CN"/>
        </w:rPr>
      </w:pPr>
      <w:r>
        <w:rPr>
          <w:rFonts w:ascii="宋体" w:eastAsia="宋体" w:hAnsi="宋体" w:hint="eastAsia"/>
          <w:b/>
          <w:kern w:val="2"/>
          <w:sz w:val="21"/>
          <w:lang w:eastAsia="zh-CN"/>
        </w:rPr>
        <w:t>1、商务要求偏离表的序号、商务需求项、招标商务要求等栏目对应“用户需求书”中的“商务要求”章节相关内容。</w:t>
      </w:r>
    </w:p>
    <w:p w14:paraId="0668DD73" w14:textId="77777777" w:rsidR="00C7177E" w:rsidRDefault="00000000">
      <w:pPr>
        <w:widowControl w:val="0"/>
        <w:spacing w:afterLines="25" w:after="60" w:line="360" w:lineRule="auto"/>
        <w:ind w:firstLineChars="200" w:firstLine="422"/>
        <w:jc w:val="both"/>
        <w:rPr>
          <w:rFonts w:ascii="宋体" w:eastAsia="宋体" w:hAnsi="宋体" w:hint="eastAsia"/>
          <w:b/>
          <w:kern w:val="2"/>
          <w:sz w:val="21"/>
          <w:lang w:eastAsia="zh-CN"/>
        </w:rPr>
      </w:pPr>
      <w:r>
        <w:rPr>
          <w:rFonts w:ascii="宋体" w:eastAsia="宋体" w:hAnsi="宋体"/>
          <w:b/>
          <w:kern w:val="2"/>
          <w:sz w:val="21"/>
          <w:lang w:eastAsia="zh-CN"/>
        </w:rPr>
        <w:t>2</w:t>
      </w:r>
      <w:r>
        <w:rPr>
          <w:rFonts w:ascii="宋体" w:eastAsia="宋体" w:hAnsi="宋体" w:hint="eastAsia"/>
          <w:b/>
          <w:kern w:val="2"/>
          <w:sz w:val="21"/>
          <w:lang w:eastAsia="zh-CN"/>
        </w:rPr>
        <w:t>、“投标商务响应”一栏必须一一对照“招标商务要求”，详细填写自身响应情况，而不能不合理照搬照抄招标文件的商务要求，以体现具体响应情况。</w:t>
      </w:r>
    </w:p>
    <w:p w14:paraId="00042C7F" w14:textId="77777777" w:rsidR="00C7177E" w:rsidRDefault="00000000">
      <w:pPr>
        <w:widowControl w:val="0"/>
        <w:spacing w:afterLines="25" w:after="60" w:line="360" w:lineRule="auto"/>
        <w:ind w:firstLineChars="200" w:firstLine="422"/>
        <w:jc w:val="both"/>
        <w:rPr>
          <w:rFonts w:ascii="宋体" w:eastAsia="宋体" w:hAnsi="宋体" w:hint="eastAsia"/>
          <w:color w:val="FF0000"/>
          <w:kern w:val="2"/>
          <w:sz w:val="21"/>
          <w:lang w:eastAsia="zh-CN"/>
        </w:rPr>
      </w:pPr>
      <w:r>
        <w:rPr>
          <w:rFonts w:ascii="宋体" w:eastAsia="宋体" w:hAnsi="宋体"/>
          <w:b/>
          <w:kern w:val="2"/>
          <w:sz w:val="21"/>
          <w:lang w:eastAsia="zh-CN"/>
        </w:rPr>
        <w:t>3</w:t>
      </w:r>
      <w:r>
        <w:rPr>
          <w:rFonts w:ascii="宋体" w:eastAsia="宋体" w:hAnsi="宋体" w:hint="eastAsia"/>
          <w:b/>
          <w:kern w:val="2"/>
          <w:sz w:val="21"/>
          <w:lang w:eastAsia="zh-CN"/>
        </w:rPr>
        <w:t>、“偏离情况”一栏填写如实填写“正偏离”、“负偏离”或“无偏离”，其中：“正偏离”表示“投标商务响应优于招标商务要求”，“负偏离”表示“投标商务响应不满足招标商务要求”，“无偏离”表示“投标商务响应与招标商务要求一致”。</w:t>
      </w:r>
    </w:p>
    <w:p w14:paraId="3B2BB295" w14:textId="77777777" w:rsidR="00C7177E" w:rsidRDefault="00000000">
      <w:pPr>
        <w:widowControl w:val="0"/>
        <w:spacing w:afterLines="25" w:after="60" w:line="360" w:lineRule="auto"/>
        <w:ind w:firstLineChars="200" w:firstLine="422"/>
        <w:jc w:val="both"/>
        <w:rPr>
          <w:rFonts w:ascii="宋体" w:eastAsia="宋体" w:hAnsi="宋体" w:hint="eastAsia"/>
          <w:kern w:val="2"/>
          <w:sz w:val="21"/>
          <w:lang w:eastAsia="zh-CN"/>
        </w:rPr>
      </w:pPr>
      <w:r>
        <w:rPr>
          <w:rFonts w:ascii="宋体" w:eastAsia="宋体" w:hAnsi="宋体"/>
          <w:b/>
          <w:kern w:val="2"/>
          <w:sz w:val="21"/>
          <w:lang w:eastAsia="zh-CN"/>
        </w:rPr>
        <w:t>4</w:t>
      </w:r>
      <w:r>
        <w:rPr>
          <w:rFonts w:ascii="宋体" w:eastAsia="宋体" w:hAnsi="宋体" w:hint="eastAsia"/>
          <w:b/>
          <w:kern w:val="2"/>
          <w:sz w:val="21"/>
          <w:lang w:eastAsia="zh-CN"/>
        </w:rPr>
        <w:t>、“投标商务响应”对比“招标商务要求”存在响应不全（包括未响应整项招标商务要求或者未响应一项招标商务要求的部分内容），均视为“负偏离”。</w:t>
      </w:r>
    </w:p>
    <w:p w14:paraId="166EE064" w14:textId="77777777" w:rsidR="00C7177E" w:rsidRDefault="00000000">
      <w:pPr>
        <w:rPr>
          <w:rFonts w:ascii="Arial" w:eastAsia="宋体" w:hAnsi="Arial"/>
          <w:kern w:val="2"/>
          <w:sz w:val="21"/>
          <w:lang w:eastAsia="zh-CN"/>
        </w:rPr>
      </w:pPr>
      <w:r>
        <w:rPr>
          <w:rFonts w:ascii="Arial" w:eastAsia="宋体" w:hAnsi="Arial"/>
          <w:kern w:val="2"/>
          <w:sz w:val="21"/>
          <w:lang w:eastAsia="zh-CN"/>
        </w:rPr>
        <w:br w:type="page"/>
      </w:r>
    </w:p>
    <w:p w14:paraId="36A32A08" w14:textId="77777777" w:rsidR="004C5BFA" w:rsidRPr="004C5BFA" w:rsidRDefault="00000000" w:rsidP="004C5BFA">
      <w:pPr>
        <w:keepNext/>
        <w:keepLines/>
        <w:widowControl w:val="0"/>
        <w:numPr>
          <w:ilvl w:val="0"/>
          <w:numId w:val="12"/>
        </w:numPr>
        <w:spacing w:before="260" w:afterLines="25" w:after="60" w:line="360" w:lineRule="auto"/>
        <w:jc w:val="both"/>
        <w:outlineLvl w:val="2"/>
        <w:rPr>
          <w:rFonts w:ascii="宋体" w:eastAsia="宋体" w:hAnsi="宋体" w:hint="eastAsia"/>
          <w:b/>
          <w:bCs/>
          <w:kern w:val="2"/>
          <w:szCs w:val="32"/>
          <w:lang w:eastAsia="zh-CN"/>
        </w:rPr>
      </w:pPr>
      <w:r w:rsidRPr="004C5BFA">
        <w:rPr>
          <w:rFonts w:ascii="宋体" w:eastAsia="宋体" w:hAnsi="宋体" w:hint="eastAsia"/>
          <w:b/>
          <w:bCs/>
          <w:kern w:val="2"/>
          <w:szCs w:val="32"/>
          <w:lang w:eastAsia="zh-CN"/>
        </w:rPr>
        <w:t>实施方案</w:t>
      </w:r>
    </w:p>
    <w:p w14:paraId="2C90363F" w14:textId="77777777" w:rsidR="004C5BFA" w:rsidRPr="004C5BFA" w:rsidRDefault="00000000" w:rsidP="004C5BFA">
      <w:pPr>
        <w:keepNext/>
        <w:keepLines/>
        <w:widowControl w:val="0"/>
        <w:numPr>
          <w:ilvl w:val="0"/>
          <w:numId w:val="12"/>
        </w:numPr>
        <w:spacing w:before="260" w:afterLines="25" w:after="60" w:line="360" w:lineRule="auto"/>
        <w:jc w:val="both"/>
        <w:outlineLvl w:val="2"/>
        <w:rPr>
          <w:rFonts w:ascii="宋体" w:eastAsia="宋体" w:hAnsi="宋体" w:hint="eastAsia"/>
          <w:b/>
          <w:bCs/>
          <w:kern w:val="2"/>
          <w:szCs w:val="32"/>
          <w:lang w:eastAsia="zh-CN"/>
        </w:rPr>
      </w:pPr>
      <w:r w:rsidRPr="004C5BFA">
        <w:rPr>
          <w:rFonts w:ascii="宋体" w:eastAsia="宋体" w:hAnsi="宋体" w:hint="eastAsia"/>
          <w:b/>
          <w:bCs/>
          <w:kern w:val="2"/>
          <w:szCs w:val="32"/>
          <w:lang w:eastAsia="zh-CN"/>
        </w:rPr>
        <w:t>项目重点难点分析、应对措施及相关的合理化建议</w:t>
      </w:r>
    </w:p>
    <w:p w14:paraId="337DD159" w14:textId="77777777" w:rsidR="004C5BFA" w:rsidRPr="004C5BFA" w:rsidRDefault="00000000" w:rsidP="004C5BFA">
      <w:pPr>
        <w:keepNext/>
        <w:keepLines/>
        <w:widowControl w:val="0"/>
        <w:numPr>
          <w:ilvl w:val="0"/>
          <w:numId w:val="12"/>
        </w:numPr>
        <w:spacing w:before="260" w:afterLines="25" w:after="60" w:line="360" w:lineRule="auto"/>
        <w:jc w:val="both"/>
        <w:outlineLvl w:val="2"/>
        <w:rPr>
          <w:rFonts w:ascii="宋体" w:eastAsia="宋体" w:hAnsi="宋体" w:hint="eastAsia"/>
          <w:b/>
          <w:bCs/>
          <w:kern w:val="2"/>
          <w:szCs w:val="32"/>
          <w:lang w:eastAsia="zh-CN"/>
        </w:rPr>
      </w:pPr>
      <w:r w:rsidRPr="004C5BFA">
        <w:rPr>
          <w:rFonts w:ascii="宋体" w:eastAsia="宋体" w:hAnsi="宋体" w:hint="eastAsia"/>
          <w:b/>
          <w:bCs/>
          <w:kern w:val="2"/>
          <w:szCs w:val="32"/>
          <w:lang w:eastAsia="zh-CN"/>
        </w:rPr>
        <w:t>应急预案</w:t>
      </w:r>
    </w:p>
    <w:p w14:paraId="7CD52197" w14:textId="77777777" w:rsidR="00C7177E" w:rsidRPr="004C5BFA" w:rsidRDefault="00000000" w:rsidP="004C5BFA">
      <w:pPr>
        <w:keepNext/>
        <w:keepLines/>
        <w:widowControl w:val="0"/>
        <w:numPr>
          <w:ilvl w:val="0"/>
          <w:numId w:val="12"/>
        </w:numPr>
        <w:spacing w:before="260" w:afterLines="25" w:after="60" w:line="360" w:lineRule="auto"/>
        <w:outlineLvl w:val="2"/>
        <w:rPr>
          <w:rFonts w:ascii="宋体" w:eastAsia="宋体" w:hAnsi="宋体" w:hint="eastAsia"/>
          <w:b/>
          <w:bCs/>
          <w:kern w:val="2"/>
          <w:szCs w:val="32"/>
          <w:lang w:eastAsia="zh-CN"/>
        </w:rPr>
      </w:pPr>
      <w:r w:rsidRPr="004C5BFA">
        <w:rPr>
          <w:rFonts w:ascii="宋体" w:eastAsia="宋体" w:hAnsi="宋体" w:hint="eastAsia"/>
          <w:b/>
          <w:bCs/>
          <w:kern w:val="2"/>
          <w:szCs w:val="32"/>
          <w:lang w:eastAsia="zh-CN"/>
        </w:rPr>
        <w:t>质量保障措施及方案</w:t>
      </w:r>
    </w:p>
    <w:p w14:paraId="17768B07" w14:textId="77777777" w:rsidR="00C7177E" w:rsidRPr="004C5BFA" w:rsidRDefault="00000000">
      <w:pPr>
        <w:keepNext/>
        <w:keepLines/>
        <w:widowControl w:val="0"/>
        <w:numPr>
          <w:ilvl w:val="0"/>
          <w:numId w:val="12"/>
        </w:numPr>
        <w:spacing w:before="260" w:afterLines="25" w:after="60" w:line="360" w:lineRule="auto"/>
        <w:outlineLvl w:val="2"/>
        <w:rPr>
          <w:rFonts w:ascii="宋体" w:eastAsia="宋体" w:hAnsi="宋体" w:hint="eastAsia"/>
          <w:b/>
          <w:bCs/>
          <w:kern w:val="2"/>
          <w:szCs w:val="32"/>
          <w:lang w:eastAsia="zh-CN"/>
        </w:rPr>
      </w:pPr>
      <w:r w:rsidRPr="004C5BFA">
        <w:rPr>
          <w:rFonts w:ascii="宋体" w:eastAsia="宋体" w:hAnsi="宋体" w:hint="eastAsia"/>
          <w:b/>
          <w:bCs/>
          <w:kern w:val="2"/>
          <w:szCs w:val="32"/>
          <w:lang w:eastAsia="zh-CN"/>
        </w:rPr>
        <w:t>政府采购违法行为风险知悉确认书</w:t>
      </w:r>
    </w:p>
    <w:p w14:paraId="39C0580C" w14:textId="77777777" w:rsidR="00C7177E" w:rsidRDefault="00000000">
      <w:pPr>
        <w:widowControl w:val="0"/>
        <w:numPr>
          <w:ilvl w:val="0"/>
          <w:numId w:val="13"/>
        </w:numPr>
        <w:spacing w:afterLines="25" w:after="60" w:line="300" w:lineRule="auto"/>
        <w:jc w:val="center"/>
        <w:outlineLvl w:val="3"/>
        <w:rPr>
          <w:rFonts w:ascii="宋体" w:eastAsia="宋体" w:hAnsi="宋体" w:cs="宋体" w:hint="eastAsia"/>
          <w:b/>
          <w:spacing w:val="-4"/>
          <w:szCs w:val="22"/>
          <w:lang w:eastAsia="zh-CN"/>
        </w:rPr>
      </w:pPr>
      <w:r>
        <w:rPr>
          <w:rFonts w:ascii="宋体" w:eastAsia="宋体" w:hAnsi="宋体" w:cs="宋体" w:hint="eastAsia"/>
          <w:b/>
          <w:spacing w:val="-4"/>
          <w:szCs w:val="22"/>
          <w:lang w:eastAsia="zh-CN"/>
        </w:rPr>
        <w:t>政府采购违法行为风险知悉确认书</w:t>
      </w:r>
    </w:p>
    <w:p w14:paraId="22FE894C"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本公司在投标前已充分知悉以下情形为参与政府采购活动时的重大风险事项，并承诺已对下述风险提示事项重点排查，做到严谨、诚信、依法依规参与政府采购活动。</w:t>
      </w:r>
    </w:p>
    <w:p w14:paraId="19E5E049" w14:textId="77777777" w:rsidR="00C7177E" w:rsidRDefault="00000000">
      <w:pPr>
        <w:widowControl w:val="0"/>
        <w:spacing w:line="300" w:lineRule="auto"/>
        <w:ind w:firstLineChars="200" w:firstLine="442"/>
        <w:jc w:val="both"/>
        <w:rPr>
          <w:rFonts w:eastAsia="宋体"/>
          <w:b/>
          <w:bCs/>
          <w:kern w:val="2"/>
          <w:sz w:val="22"/>
          <w:szCs w:val="22"/>
          <w:lang w:eastAsia="zh-CN"/>
        </w:rPr>
      </w:pPr>
      <w:r>
        <w:rPr>
          <w:rFonts w:ascii="宋体" w:eastAsia="宋体" w:hAnsi="宋体" w:hint="eastAsia"/>
          <w:b/>
          <w:bCs/>
          <w:kern w:val="2"/>
          <w:sz w:val="22"/>
          <w:szCs w:val="22"/>
          <w:lang w:eastAsia="zh-CN"/>
        </w:rPr>
        <w:t>一、本公司已充分知悉</w:t>
      </w:r>
      <w:r>
        <w:rPr>
          <w:rFonts w:ascii="Arial" w:eastAsia="宋体" w:hAnsi="Arial" w:hint="eastAsia"/>
          <w:b/>
          <w:bCs/>
          <w:kern w:val="2"/>
          <w:sz w:val="22"/>
          <w:szCs w:val="22"/>
          <w:lang w:eastAsia="zh-CN"/>
        </w:rPr>
        <w:t>“</w:t>
      </w:r>
      <w:r>
        <w:rPr>
          <w:rFonts w:ascii="宋体" w:eastAsia="宋体" w:hAnsi="宋体" w:hint="eastAsia"/>
          <w:b/>
          <w:bCs/>
          <w:kern w:val="2"/>
          <w:sz w:val="22"/>
          <w:szCs w:val="22"/>
          <w:lang w:eastAsia="zh-CN"/>
        </w:rPr>
        <w:t>隐瞒真实情况，提供虚假资料</w:t>
      </w:r>
      <w:r>
        <w:rPr>
          <w:rFonts w:ascii="Arial" w:eastAsia="宋体" w:hAnsi="Arial" w:hint="eastAsia"/>
          <w:b/>
          <w:bCs/>
          <w:kern w:val="2"/>
          <w:sz w:val="22"/>
          <w:szCs w:val="22"/>
          <w:lang w:eastAsia="zh-CN"/>
        </w:rPr>
        <w:t>”</w:t>
      </w:r>
      <w:r>
        <w:rPr>
          <w:rFonts w:ascii="宋体" w:eastAsia="宋体" w:hAnsi="宋体" w:hint="eastAsia"/>
          <w:b/>
          <w:bCs/>
          <w:kern w:val="2"/>
          <w:sz w:val="22"/>
          <w:szCs w:val="22"/>
          <w:lang w:eastAsia="zh-CN"/>
        </w:rPr>
        <w:t>的法定情形，相关情形包括但不限于：</w:t>
      </w:r>
    </w:p>
    <w:p w14:paraId="22DA026D"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（一）通过转让或者租借等方式从其他单位获取资格或者资质证书投标的。</w:t>
      </w:r>
    </w:p>
    <w:p w14:paraId="209BC207"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（二）由其他单位或者其他单位负责人在投标供应商编制的投标文件上加盖印章或者签字的。</w:t>
      </w:r>
    </w:p>
    <w:p w14:paraId="126F4363"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（三）项目负责人或者主要技术人员不是本单位人员的。</w:t>
      </w:r>
    </w:p>
    <w:p w14:paraId="5178F352"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（四）投标保证金不是从投标供应商基本账户转出的。</w:t>
      </w:r>
    </w:p>
    <w:p w14:paraId="281B8022"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（五）其他隐瞒真实情况、提供虚假资料的行为。</w:t>
      </w:r>
    </w:p>
    <w:p w14:paraId="420F6F0B" w14:textId="77777777" w:rsidR="00C7177E" w:rsidRDefault="00000000">
      <w:pPr>
        <w:widowControl w:val="0"/>
        <w:spacing w:line="300" w:lineRule="auto"/>
        <w:ind w:firstLineChars="200" w:firstLine="442"/>
        <w:jc w:val="both"/>
        <w:rPr>
          <w:rFonts w:eastAsia="宋体"/>
          <w:b/>
          <w:bCs/>
          <w:kern w:val="2"/>
          <w:sz w:val="22"/>
          <w:szCs w:val="22"/>
          <w:lang w:eastAsia="zh-CN"/>
        </w:rPr>
      </w:pPr>
      <w:r>
        <w:rPr>
          <w:rFonts w:ascii="宋体" w:eastAsia="宋体" w:hAnsi="宋体" w:hint="eastAsia"/>
          <w:b/>
          <w:bCs/>
          <w:kern w:val="2"/>
          <w:sz w:val="22"/>
          <w:szCs w:val="22"/>
          <w:lang w:eastAsia="zh-CN"/>
        </w:rPr>
        <w:t>二、本公司已充分知悉</w:t>
      </w:r>
      <w:r>
        <w:rPr>
          <w:rFonts w:ascii="Arial" w:eastAsia="宋体" w:hAnsi="Arial" w:hint="eastAsia"/>
          <w:b/>
          <w:bCs/>
          <w:kern w:val="2"/>
          <w:sz w:val="22"/>
          <w:szCs w:val="22"/>
          <w:lang w:eastAsia="zh-CN"/>
        </w:rPr>
        <w:t>“</w:t>
      </w:r>
      <w:r>
        <w:rPr>
          <w:rFonts w:ascii="宋体" w:eastAsia="宋体" w:hAnsi="宋体" w:hint="eastAsia"/>
          <w:b/>
          <w:bCs/>
          <w:kern w:val="2"/>
          <w:sz w:val="22"/>
          <w:szCs w:val="22"/>
          <w:lang w:eastAsia="zh-CN"/>
        </w:rPr>
        <w:t>与其他采购参加人串通投标</w:t>
      </w:r>
      <w:r>
        <w:rPr>
          <w:rFonts w:ascii="Arial" w:eastAsia="宋体" w:hAnsi="Arial" w:hint="eastAsia"/>
          <w:b/>
          <w:bCs/>
          <w:kern w:val="2"/>
          <w:sz w:val="22"/>
          <w:szCs w:val="22"/>
          <w:lang w:eastAsia="zh-CN"/>
        </w:rPr>
        <w:t>”</w:t>
      </w:r>
      <w:r>
        <w:rPr>
          <w:rFonts w:ascii="宋体" w:eastAsia="宋体" w:hAnsi="宋体" w:hint="eastAsia"/>
          <w:b/>
          <w:bCs/>
          <w:kern w:val="2"/>
          <w:sz w:val="22"/>
          <w:szCs w:val="22"/>
          <w:lang w:eastAsia="zh-CN"/>
        </w:rPr>
        <w:t>的法定情形，相关情形包括但不限于：</w:t>
      </w:r>
    </w:p>
    <w:p w14:paraId="6523D8E7"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（一）投标供应商之间相互约定给予未中标的供应商利益补偿。</w:t>
      </w:r>
    </w:p>
    <w:p w14:paraId="2B4502F1"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（二）不同投标供应商的法定代表人、主要经营负责人、项目投标授权代表人、项目负责人、主要技术人员为同一人、属同一单位或者在同一单位缴纳社会保险。</w:t>
      </w:r>
    </w:p>
    <w:p w14:paraId="118E960B"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（三）不同投标供应商的投标文件由同一单位或者同一人编制，或者由同一人分阶段参与编制的。</w:t>
      </w:r>
    </w:p>
    <w:p w14:paraId="261EEA35"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（四）不同投标供应商的投标文件或部分投标文件相互混装。</w:t>
      </w:r>
    </w:p>
    <w:p w14:paraId="0B0BAE4D"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（五）不同投标供应商的投标文件内容存在非正常一致。</w:t>
      </w:r>
    </w:p>
    <w:p w14:paraId="5A2A788B"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（六）由同一单位工作人员为两家以上（含两家）供应商进行同一项投标活动的。</w:t>
      </w:r>
    </w:p>
    <w:p w14:paraId="2A5F4BA8"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（七）不同投标人的投标报价呈规律性差异。</w:t>
      </w:r>
    </w:p>
    <w:p w14:paraId="24E639BC"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（八）不同投标人的投标保证金从同一单位或者个人的账户转出。</w:t>
      </w:r>
    </w:p>
    <w:p w14:paraId="2F41A2A3"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（九）主管部门依照法律、法规认定的其他情形。</w:t>
      </w:r>
    </w:p>
    <w:p w14:paraId="040909AE" w14:textId="77777777" w:rsidR="00C7177E" w:rsidRDefault="00000000">
      <w:pPr>
        <w:widowControl w:val="0"/>
        <w:spacing w:line="300" w:lineRule="auto"/>
        <w:ind w:firstLineChars="200" w:firstLine="442"/>
        <w:jc w:val="both"/>
        <w:rPr>
          <w:rFonts w:eastAsia="宋体"/>
          <w:b/>
          <w:bCs/>
          <w:kern w:val="2"/>
          <w:sz w:val="22"/>
          <w:szCs w:val="22"/>
          <w:lang w:eastAsia="zh-CN"/>
        </w:rPr>
      </w:pPr>
      <w:r>
        <w:rPr>
          <w:rFonts w:ascii="宋体" w:eastAsia="宋体" w:hAnsi="宋体" w:hint="eastAsia"/>
          <w:b/>
          <w:bCs/>
          <w:kern w:val="2"/>
          <w:sz w:val="22"/>
          <w:szCs w:val="22"/>
          <w:lang w:eastAsia="zh-CN"/>
        </w:rPr>
        <w:t>三、本公司已充分知悉下列情形所对应的法律风险，并在投标前已对相关风险事项进</w:t>
      </w:r>
      <w:r>
        <w:rPr>
          <w:rFonts w:ascii="宋体" w:eastAsia="宋体" w:hAnsi="宋体" w:hint="eastAsia"/>
          <w:b/>
          <w:bCs/>
          <w:kern w:val="2"/>
          <w:sz w:val="22"/>
          <w:szCs w:val="22"/>
          <w:lang w:eastAsia="zh-CN"/>
        </w:rPr>
        <w:lastRenderedPageBreak/>
        <w:t>行排查。</w:t>
      </w:r>
    </w:p>
    <w:p w14:paraId="69C5101B" w14:textId="77777777" w:rsidR="00C7177E" w:rsidRDefault="00000000">
      <w:pPr>
        <w:widowControl w:val="0"/>
        <w:autoSpaceDE w:val="0"/>
        <w:autoSpaceDN w:val="0"/>
        <w:spacing w:line="300" w:lineRule="auto"/>
        <w:ind w:firstLineChars="200" w:firstLine="432"/>
        <w:jc w:val="both"/>
        <w:rPr>
          <w:rFonts w:ascii="宋体" w:eastAsia="宋体" w:hAnsi="宋体" w:hint="eastAsia"/>
          <w:b/>
          <w:bCs/>
          <w:spacing w:val="-4"/>
          <w:sz w:val="22"/>
          <w:szCs w:val="22"/>
          <w:lang w:eastAsia="zh-CN"/>
        </w:rPr>
      </w:pPr>
      <w:r>
        <w:rPr>
          <w:rFonts w:ascii="宋体" w:eastAsia="宋体" w:hAnsi="宋体" w:hint="eastAsia"/>
          <w:spacing w:val="-4"/>
          <w:sz w:val="22"/>
          <w:szCs w:val="22"/>
          <w:lang w:eastAsia="zh-CN"/>
        </w:rPr>
        <w:t>（一）对于从其他主体获取的投标资料，供应商应审慎核查，确保投标资料的真实性。</w:t>
      </w:r>
      <w:r>
        <w:rPr>
          <w:rFonts w:ascii="宋体" w:eastAsia="宋体" w:hAnsi="宋体" w:hint="eastAsia"/>
          <w:b/>
          <w:bCs/>
          <w:spacing w:val="-4"/>
          <w:sz w:val="22"/>
          <w:szCs w:val="22"/>
          <w:lang w:eastAsia="zh-CN"/>
        </w:rPr>
        <w:t>如主管部门查实投标文件中存在虚假资料的，无论相关资料是否由第三方或本公司员工提供，均不影响主管部门对供应商存在“隐瞒真实情况，提供虚假资料”违法行为的认定。</w:t>
      </w:r>
    </w:p>
    <w:p w14:paraId="4807C8FB"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（二）对于涉及国家机关出具的公文、证件、证明材料等文件，一旦涉嫌虚假，经查实，主管部门将依法从严处理，并移送有关部门追究法律责任；涉嫌犯罪的，主管部门将一并移送司法机关追究法律责任。</w:t>
      </w:r>
    </w:p>
    <w:p w14:paraId="6DB6119C"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（三）对于涉及安全生产、特种作业、抢险救灾、防疫等政府采购项目，供应商实施提供虚假资料、串通投标等违法行为的，主管部门将依法从严处理。</w:t>
      </w:r>
    </w:p>
    <w:p w14:paraId="7CCE71FF"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16F84C3C"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4E91525E"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（六）单位负责人为同一人或者存在直接控股、管理关系的不同供应商，不得参加同一合同项下的政府采购活动。相关情形如查实，依法作投标无效处理；涉嫌串通投标等违法行为的，主管部门将依法调查处理。</w:t>
      </w:r>
    </w:p>
    <w:p w14:paraId="3811BF4F" w14:textId="77777777" w:rsidR="00C7177E" w:rsidRDefault="00000000">
      <w:pPr>
        <w:autoSpaceDE w:val="0"/>
        <w:autoSpaceDN w:val="0"/>
        <w:spacing w:line="300" w:lineRule="auto"/>
        <w:ind w:firstLineChars="200" w:firstLine="442"/>
        <w:rPr>
          <w:rFonts w:eastAsia="宋体" w:cs="宋体"/>
          <w:b/>
          <w:bCs/>
          <w:sz w:val="22"/>
          <w:szCs w:val="22"/>
          <w:lang w:eastAsia="zh-CN"/>
        </w:rPr>
      </w:pPr>
      <w:r>
        <w:rPr>
          <w:rFonts w:ascii="宋体" w:eastAsia="宋体" w:hAnsi="宋体" w:cs="宋体" w:hint="eastAsia"/>
          <w:b/>
          <w:bCs/>
          <w:sz w:val="22"/>
          <w:szCs w:val="22"/>
          <w:lang w:eastAsia="zh-CN"/>
        </w:rPr>
        <w:t>四、本公司已充分知悉政府采购违法、违规行为的法律后果。</w:t>
      </w:r>
    </w:p>
    <w:p w14:paraId="1BE50767" w14:textId="77777777" w:rsidR="00C7177E" w:rsidRDefault="00000000">
      <w:pPr>
        <w:autoSpaceDE w:val="0"/>
        <w:autoSpaceDN w:val="0"/>
        <w:spacing w:line="300" w:lineRule="auto"/>
        <w:ind w:firstLineChars="200" w:firstLine="432"/>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3C59BBC2" w14:textId="77777777" w:rsidR="00C7177E" w:rsidRDefault="00000000">
      <w:pPr>
        <w:autoSpaceDE w:val="0"/>
        <w:autoSpaceDN w:val="0"/>
        <w:spacing w:line="300" w:lineRule="auto"/>
        <w:ind w:firstLineChars="200" w:firstLine="434"/>
        <w:rPr>
          <w:rFonts w:ascii="宋体" w:eastAsia="宋体" w:hAnsi="宋体" w:cs="宋体" w:hint="eastAsia"/>
          <w:b/>
          <w:bCs/>
          <w:spacing w:val="-4"/>
          <w:sz w:val="22"/>
          <w:szCs w:val="22"/>
          <w:lang w:eastAsia="zh-CN"/>
        </w:rPr>
      </w:pPr>
      <w:r>
        <w:rPr>
          <w:rFonts w:ascii="宋体" w:eastAsia="宋体" w:hAnsi="宋体" w:cs="宋体" w:hint="eastAsia"/>
          <w:b/>
          <w:bCs/>
          <w:spacing w:val="-4"/>
          <w:sz w:val="22"/>
          <w:szCs w:val="22"/>
          <w:lang w:eastAsia="zh-CN"/>
        </w:rPr>
        <w:t>以下文字请投标供应商抄写并确认：“本公司已仔细阅读《政府采购违法行为风险知悉确认书》，充分知悉违法行为的法律后果，并承诺将严谨、诚信、依法依规参与政府采购活动”。</w:t>
      </w:r>
    </w:p>
    <w:tbl>
      <w:tblPr>
        <w:tblStyle w:val="a6"/>
        <w:tblW w:w="5000" w:type="pct"/>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40"/>
      </w:tblGrid>
      <w:tr w:rsidR="00692ABB" w14:paraId="555DAC72" w14:textId="77777777">
        <w:trPr>
          <w:trHeight w:val="304"/>
        </w:trPr>
        <w:tc>
          <w:tcPr>
            <w:tcW w:w="9747" w:type="dxa"/>
            <w:tcBorders>
              <w:top w:val="nil"/>
              <w:left w:val="nil"/>
              <w:bottom w:val="single" w:sz="8" w:space="0" w:color="000000"/>
              <w:right w:val="nil"/>
            </w:tcBorders>
          </w:tcPr>
          <w:p w14:paraId="5984C3F0" w14:textId="77777777" w:rsidR="00C7177E" w:rsidRDefault="00C7177E">
            <w:pPr>
              <w:widowControl/>
              <w:autoSpaceDE w:val="0"/>
              <w:autoSpaceDN w:val="0"/>
              <w:spacing w:afterLines="0"/>
              <w:rPr>
                <w:rFonts w:cs="宋体" w:hint="eastAsia"/>
                <w:spacing w:val="-4"/>
                <w:sz w:val="22"/>
                <w:szCs w:val="22"/>
              </w:rPr>
            </w:pPr>
          </w:p>
        </w:tc>
      </w:tr>
      <w:tr w:rsidR="00692ABB" w14:paraId="6BDE0CEB" w14:textId="77777777">
        <w:tc>
          <w:tcPr>
            <w:tcW w:w="9747" w:type="dxa"/>
            <w:tcBorders>
              <w:top w:val="single" w:sz="8" w:space="0" w:color="000000"/>
              <w:left w:val="nil"/>
              <w:bottom w:val="single" w:sz="8" w:space="0" w:color="000000"/>
              <w:right w:val="nil"/>
            </w:tcBorders>
          </w:tcPr>
          <w:p w14:paraId="05AD7E97" w14:textId="77777777" w:rsidR="00C7177E" w:rsidRDefault="00C7177E">
            <w:pPr>
              <w:widowControl/>
              <w:autoSpaceDE w:val="0"/>
              <w:autoSpaceDN w:val="0"/>
              <w:spacing w:afterLines="0"/>
              <w:rPr>
                <w:rFonts w:cs="宋体" w:hint="eastAsia"/>
                <w:spacing w:val="-4"/>
                <w:sz w:val="22"/>
                <w:szCs w:val="22"/>
              </w:rPr>
            </w:pPr>
          </w:p>
        </w:tc>
      </w:tr>
      <w:tr w:rsidR="00692ABB" w14:paraId="33D6F042" w14:textId="77777777">
        <w:tc>
          <w:tcPr>
            <w:tcW w:w="9747" w:type="dxa"/>
            <w:tcBorders>
              <w:top w:val="single" w:sz="8" w:space="0" w:color="000000"/>
              <w:left w:val="nil"/>
              <w:bottom w:val="single" w:sz="8" w:space="0" w:color="000000"/>
              <w:right w:val="nil"/>
            </w:tcBorders>
          </w:tcPr>
          <w:p w14:paraId="40A277B3" w14:textId="77777777" w:rsidR="00C7177E" w:rsidRDefault="00C7177E">
            <w:pPr>
              <w:widowControl/>
              <w:autoSpaceDE w:val="0"/>
              <w:autoSpaceDN w:val="0"/>
              <w:spacing w:afterLines="0"/>
              <w:rPr>
                <w:rFonts w:cs="宋体" w:hint="eastAsia"/>
                <w:spacing w:val="-4"/>
                <w:sz w:val="22"/>
                <w:szCs w:val="22"/>
              </w:rPr>
            </w:pPr>
          </w:p>
        </w:tc>
      </w:tr>
      <w:tr w:rsidR="00692ABB" w14:paraId="462FD3EF" w14:textId="77777777">
        <w:tc>
          <w:tcPr>
            <w:tcW w:w="9747" w:type="dxa"/>
            <w:tcBorders>
              <w:top w:val="single" w:sz="8" w:space="0" w:color="000000"/>
              <w:left w:val="nil"/>
              <w:bottom w:val="single" w:sz="8" w:space="0" w:color="auto"/>
              <w:right w:val="nil"/>
            </w:tcBorders>
          </w:tcPr>
          <w:p w14:paraId="57CBF2D6" w14:textId="77777777" w:rsidR="00C7177E" w:rsidRDefault="00C7177E">
            <w:pPr>
              <w:widowControl/>
              <w:autoSpaceDE w:val="0"/>
              <w:autoSpaceDN w:val="0"/>
              <w:spacing w:afterLines="0"/>
              <w:rPr>
                <w:rFonts w:cs="宋体" w:hint="eastAsia"/>
                <w:spacing w:val="-4"/>
                <w:sz w:val="22"/>
                <w:szCs w:val="22"/>
              </w:rPr>
            </w:pPr>
          </w:p>
        </w:tc>
      </w:tr>
    </w:tbl>
    <w:p w14:paraId="33E249A6" w14:textId="77777777" w:rsidR="00C7177E" w:rsidRDefault="00000000">
      <w:pPr>
        <w:autoSpaceDE w:val="0"/>
        <w:autoSpaceDN w:val="0"/>
        <w:spacing w:line="300" w:lineRule="auto"/>
        <w:ind w:firstLineChars="200" w:firstLine="434"/>
        <w:rPr>
          <w:rFonts w:ascii="宋体" w:eastAsia="宋体" w:hAnsi="宋体" w:hint="eastAsia"/>
          <w:b/>
          <w:bCs/>
          <w:color w:val="FF0000"/>
          <w:spacing w:val="-4"/>
          <w:sz w:val="22"/>
          <w:szCs w:val="22"/>
          <w:lang w:eastAsia="zh-CN"/>
        </w:rPr>
      </w:pPr>
      <w:r>
        <w:rPr>
          <w:rFonts w:ascii="宋体" w:eastAsia="宋体" w:hAnsi="宋体" w:cs="宋体" w:hint="eastAsia"/>
          <w:b/>
          <w:bCs/>
          <w:color w:val="FF0000"/>
          <w:spacing w:val="-4"/>
          <w:sz w:val="22"/>
          <w:szCs w:val="22"/>
          <w:lang w:eastAsia="zh-CN"/>
        </w:rPr>
        <w:t>注：1.政府采购违法行为风险知悉确认书不作为资格性审查及符合性审查条件。</w:t>
      </w:r>
    </w:p>
    <w:p w14:paraId="0B302645" w14:textId="77777777" w:rsidR="00C7177E" w:rsidRDefault="00000000">
      <w:pPr>
        <w:autoSpaceDE w:val="0"/>
        <w:autoSpaceDN w:val="0"/>
        <w:spacing w:line="300" w:lineRule="auto"/>
        <w:ind w:firstLineChars="200" w:firstLine="434"/>
        <w:rPr>
          <w:rFonts w:ascii="宋体" w:eastAsia="宋体" w:hAnsi="宋体" w:cs="宋体" w:hint="eastAsia"/>
          <w:color w:val="FF0000"/>
          <w:spacing w:val="-4"/>
          <w:sz w:val="22"/>
          <w:szCs w:val="22"/>
          <w:lang w:eastAsia="zh-CN"/>
        </w:rPr>
      </w:pPr>
      <w:r>
        <w:rPr>
          <w:rFonts w:ascii="宋体" w:eastAsia="宋体" w:hAnsi="宋体" w:cs="宋体" w:hint="eastAsia"/>
          <w:b/>
          <w:bCs/>
          <w:color w:val="FF0000"/>
          <w:spacing w:val="-4"/>
          <w:sz w:val="22"/>
          <w:szCs w:val="22"/>
          <w:lang w:eastAsia="zh-CN"/>
        </w:rPr>
        <w:t>2.投标供应商负责人或投标授权代表签字并加盖单位公章后，扫描上传至投标文件一并提交。</w:t>
      </w:r>
    </w:p>
    <w:p w14:paraId="5138EB0C" w14:textId="77777777" w:rsidR="00C7177E" w:rsidRDefault="00000000">
      <w:pPr>
        <w:autoSpaceDE w:val="0"/>
        <w:autoSpaceDN w:val="0"/>
        <w:spacing w:line="300" w:lineRule="auto"/>
        <w:ind w:firstLineChars="200" w:firstLine="432"/>
        <w:jc w:val="right"/>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 xml:space="preserve">负责人/投标授权代表签名：     </w:t>
      </w:r>
    </w:p>
    <w:p w14:paraId="0F9E1E3A" w14:textId="77777777" w:rsidR="00C7177E" w:rsidRDefault="00000000">
      <w:pPr>
        <w:autoSpaceDE w:val="0"/>
        <w:autoSpaceDN w:val="0"/>
        <w:spacing w:line="300" w:lineRule="auto"/>
        <w:ind w:firstLineChars="200" w:firstLine="432"/>
        <w:jc w:val="right"/>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lastRenderedPageBreak/>
        <w:t xml:space="preserve">知悉人（公章）：     </w:t>
      </w:r>
    </w:p>
    <w:p w14:paraId="3FFA5C01" w14:textId="77777777" w:rsidR="00C7177E" w:rsidRDefault="00000000">
      <w:pPr>
        <w:autoSpaceDE w:val="0"/>
        <w:autoSpaceDN w:val="0"/>
        <w:spacing w:line="300" w:lineRule="auto"/>
        <w:ind w:firstLineChars="200" w:firstLine="432"/>
        <w:jc w:val="right"/>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 xml:space="preserve">日期： </w:t>
      </w:r>
    </w:p>
    <w:p w14:paraId="02A87067" w14:textId="77777777" w:rsidR="00C7177E" w:rsidRDefault="00000000">
      <w:pPr>
        <w:widowControl w:val="0"/>
        <w:numPr>
          <w:ilvl w:val="0"/>
          <w:numId w:val="13"/>
        </w:numPr>
        <w:spacing w:afterLines="25" w:after="60" w:line="300" w:lineRule="auto"/>
        <w:jc w:val="center"/>
        <w:outlineLvl w:val="3"/>
        <w:rPr>
          <w:rFonts w:ascii="宋体" w:eastAsia="宋体" w:hAnsi="宋体" w:cs="宋体" w:hint="eastAsia"/>
          <w:b/>
          <w:spacing w:val="-4"/>
          <w:szCs w:val="22"/>
          <w:lang w:eastAsia="zh-CN"/>
        </w:rPr>
      </w:pPr>
      <w:bookmarkStart w:id="40" w:name="_Toc7545"/>
      <w:r>
        <w:rPr>
          <w:rFonts w:ascii="宋体" w:eastAsia="宋体" w:hAnsi="宋体" w:cs="宋体" w:hint="eastAsia"/>
          <w:b/>
          <w:spacing w:val="-4"/>
          <w:szCs w:val="22"/>
          <w:lang w:eastAsia="zh-CN"/>
        </w:rPr>
        <w:t>《采购违法行为风险知悉确认书》附件</w:t>
      </w:r>
      <w:bookmarkEnd w:id="40"/>
    </w:p>
    <w:p w14:paraId="12ECD153" w14:textId="77777777" w:rsidR="00C7177E" w:rsidRDefault="00000000">
      <w:pPr>
        <w:widowControl w:val="0"/>
        <w:spacing w:line="300" w:lineRule="auto"/>
        <w:ind w:firstLineChars="200" w:firstLine="432"/>
        <w:jc w:val="both"/>
        <w:rPr>
          <w:rFonts w:ascii="宋体" w:eastAsia="宋体" w:hAnsi="宋体" w:cs="宋体" w:hint="eastAsia"/>
          <w:spacing w:val="-4"/>
          <w:sz w:val="22"/>
          <w:szCs w:val="22"/>
          <w:lang w:eastAsia="zh-CN"/>
        </w:rPr>
      </w:pPr>
      <w:r>
        <w:rPr>
          <w:rFonts w:ascii="宋体" w:eastAsia="宋体" w:hAnsi="宋体" w:cs="宋体" w:hint="eastAsia"/>
          <w:spacing w:val="-4"/>
          <w:sz w:val="22"/>
          <w:szCs w:val="22"/>
          <w:lang w:eastAsia="zh-CN"/>
        </w:rPr>
        <w:t>提供法定代表人、主要经营负责人、项目投标授权代表人、项目负责人、主要技术人员的社会保险证明（1.如依法不需要缴纳社会保险的，应提供相应文件证明；2.如相关人员为退休后返聘则需提供退休证明和聘用合同；3.如本项目未安排项目投标授权代表人、项目负责人、主要技术人员的，无需提供投标授权代表人、项目负责人、主要技术人员的社会保险证明）作为《采购违法行为风险知悉确认书》的附件，不作为供应商资格性审查及符合性审查条件。</w:t>
      </w:r>
    </w:p>
    <w:p w14:paraId="22270F95" w14:textId="77777777" w:rsidR="00C7177E" w:rsidRDefault="00C7177E">
      <w:pPr>
        <w:spacing w:after="78" w:line="360" w:lineRule="auto"/>
        <w:ind w:firstLineChars="200" w:firstLine="480"/>
        <w:rPr>
          <w:rFonts w:ascii="等线 Light" w:eastAsia="等线 Light" w:hAnsi="等线 Light" w:hint="eastAsia"/>
          <w:szCs w:val="28"/>
          <w:lang w:eastAsia="zh-CN"/>
        </w:rPr>
      </w:pPr>
    </w:p>
    <w:p w14:paraId="4F8D9AF9" w14:textId="77777777" w:rsidR="00C7177E" w:rsidRDefault="00C7177E">
      <w:pPr>
        <w:widowControl w:val="0"/>
        <w:tabs>
          <w:tab w:val="left" w:pos="4760"/>
        </w:tabs>
        <w:spacing w:afterLines="25" w:after="60" w:line="300" w:lineRule="auto"/>
        <w:rPr>
          <w:rFonts w:ascii="Arial" w:eastAsia="宋体" w:hAnsi="Arial"/>
          <w:kern w:val="2"/>
          <w:sz w:val="21"/>
          <w:lang w:eastAsia="zh-CN"/>
        </w:rPr>
      </w:pPr>
    </w:p>
    <w:p w14:paraId="067F261E" w14:textId="77777777" w:rsidR="00C7177E" w:rsidRDefault="00000000">
      <w:pPr>
        <w:keepNext/>
        <w:keepLines/>
        <w:widowControl w:val="0"/>
        <w:numPr>
          <w:ilvl w:val="0"/>
          <w:numId w:val="12"/>
        </w:numPr>
        <w:spacing w:before="260" w:afterLines="25" w:after="60" w:line="360" w:lineRule="auto"/>
        <w:ind w:left="426"/>
        <w:outlineLvl w:val="2"/>
        <w:rPr>
          <w:rFonts w:ascii="宋体" w:eastAsia="宋体" w:hAnsi="宋体" w:hint="eastAsia"/>
          <w:b/>
          <w:bCs/>
          <w:kern w:val="2"/>
          <w:szCs w:val="32"/>
          <w:lang w:eastAsia="zh-CN"/>
        </w:rPr>
      </w:pPr>
      <w:r>
        <w:rPr>
          <w:rFonts w:ascii="宋体" w:eastAsia="宋体" w:hAnsi="宋体" w:hint="eastAsia"/>
          <w:b/>
          <w:bCs/>
          <w:kern w:val="2"/>
          <w:szCs w:val="32"/>
          <w:lang w:eastAsia="zh-CN"/>
        </w:rPr>
        <w:t>投标人认为需要加以说明的其他内容（格式自定）</w:t>
      </w:r>
    </w:p>
    <w:p w14:paraId="56E5F057" w14:textId="77777777" w:rsidR="00C7177E" w:rsidRDefault="00000000">
      <w:pPr>
        <w:widowControl w:val="0"/>
        <w:spacing w:afterLines="25" w:after="60" w:line="360" w:lineRule="auto"/>
        <w:jc w:val="both"/>
        <w:rPr>
          <w:rFonts w:ascii="宋体" w:eastAsia="宋体" w:hAnsi="宋体" w:hint="eastAsia"/>
          <w:b/>
          <w:bCs/>
          <w:kern w:val="2"/>
          <w:sz w:val="21"/>
          <w:szCs w:val="20"/>
          <w:lang w:eastAsia="zh-CN"/>
        </w:rPr>
      </w:pPr>
      <w:r>
        <w:rPr>
          <w:rFonts w:ascii="宋体" w:eastAsia="宋体" w:hAnsi="宋体"/>
          <w:kern w:val="2"/>
          <w:sz w:val="21"/>
          <w:lang w:eastAsia="zh-CN"/>
        </w:rPr>
        <w:br w:type="page"/>
      </w:r>
    </w:p>
    <w:p w14:paraId="4E421039" w14:textId="77777777" w:rsidR="00C7177E" w:rsidRDefault="00000000">
      <w:pPr>
        <w:keepNext/>
        <w:keepLines/>
        <w:widowControl w:val="0"/>
        <w:spacing w:before="260" w:afterLines="25" w:after="60" w:line="360" w:lineRule="auto"/>
        <w:jc w:val="center"/>
        <w:outlineLvl w:val="1"/>
        <w:rPr>
          <w:rFonts w:ascii="宋体" w:eastAsia="宋体" w:hAnsi="宋体" w:hint="eastAsia"/>
          <w:kern w:val="2"/>
          <w:sz w:val="32"/>
          <w:szCs w:val="32"/>
          <w:lang w:eastAsia="zh-CN"/>
        </w:rPr>
      </w:pPr>
      <w:r>
        <w:rPr>
          <w:rFonts w:ascii="宋体" w:eastAsia="宋体" w:hAnsi="宋体" w:hint="eastAsia"/>
          <w:kern w:val="2"/>
          <w:sz w:val="32"/>
          <w:szCs w:val="32"/>
          <w:lang w:eastAsia="zh-CN"/>
        </w:rPr>
        <w:t>第五章  合同条款及格式</w:t>
      </w:r>
    </w:p>
    <w:p w14:paraId="577533A5" w14:textId="77777777" w:rsidR="00C7177E" w:rsidRDefault="00000000">
      <w:pPr>
        <w:widowControl w:val="0"/>
        <w:spacing w:afterLines="25" w:after="60" w:line="360" w:lineRule="auto"/>
        <w:ind w:firstLineChars="196" w:firstLine="472"/>
        <w:jc w:val="center"/>
        <w:rPr>
          <w:rFonts w:ascii="宋体" w:eastAsia="宋体" w:hAnsi="宋体" w:hint="eastAsia"/>
          <w:b/>
          <w:kern w:val="2"/>
          <w:szCs w:val="32"/>
          <w:lang w:eastAsia="zh-CN"/>
        </w:rPr>
      </w:pPr>
      <w:r>
        <w:rPr>
          <w:rFonts w:ascii="宋体" w:eastAsia="宋体" w:hAnsi="宋体" w:hint="eastAsia"/>
          <w:b/>
          <w:kern w:val="2"/>
          <w:szCs w:val="32"/>
          <w:lang w:eastAsia="zh-CN"/>
        </w:rPr>
        <w:t>（仅供参考，具体以项目需求及采购结果为准）</w:t>
      </w:r>
    </w:p>
    <w:p w14:paraId="464B3215" w14:textId="77777777" w:rsidR="004C5BFA" w:rsidRPr="004C5BFA" w:rsidRDefault="004C5BFA" w:rsidP="004C5BFA">
      <w:pPr>
        <w:widowControl w:val="0"/>
        <w:ind w:firstLineChars="196" w:firstLine="412"/>
        <w:jc w:val="center"/>
        <w:rPr>
          <w:rFonts w:ascii="Calibri" w:eastAsia="宋体" w:hAnsi="Calibri"/>
          <w:kern w:val="2"/>
          <w:sz w:val="21"/>
          <w:szCs w:val="22"/>
          <w:lang w:eastAsia="zh-CN"/>
        </w:rPr>
      </w:pPr>
      <w:bookmarkStart w:id="41" w:name="_Toc22209"/>
    </w:p>
    <w:p w14:paraId="4DCD341B" w14:textId="77777777" w:rsidR="004C5BFA" w:rsidRPr="004C5BFA" w:rsidRDefault="00000000" w:rsidP="004C5BFA">
      <w:pPr>
        <w:widowControl w:val="0"/>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甲方：</w:t>
      </w:r>
    </w:p>
    <w:p w14:paraId="5454DFE7" w14:textId="77777777" w:rsidR="004C5BFA" w:rsidRPr="004C5BFA" w:rsidRDefault="00000000" w:rsidP="004C5BFA">
      <w:pPr>
        <w:widowControl w:val="0"/>
        <w:spacing w:line="360" w:lineRule="auto"/>
        <w:jc w:val="both"/>
        <w:rPr>
          <w:rFonts w:ascii="宋体" w:eastAsia="宋体" w:hAnsi="宋体" w:hint="eastAsia"/>
          <w:kern w:val="2"/>
          <w:szCs w:val="21"/>
          <w:lang w:eastAsia="zh-CN"/>
        </w:rPr>
      </w:pPr>
      <w:r w:rsidRPr="004C5BFA">
        <w:rPr>
          <w:rFonts w:ascii="宋体" w:eastAsia="宋体" w:hAnsi="宋体" w:hint="eastAsia"/>
          <w:kern w:val="2"/>
          <w:szCs w:val="21"/>
          <w:lang w:eastAsia="zh-CN"/>
        </w:rPr>
        <w:t>统一社会信用代码：</w:t>
      </w:r>
    </w:p>
    <w:p w14:paraId="571E7091" w14:textId="77777777" w:rsidR="004C5BFA" w:rsidRPr="004C5BFA" w:rsidRDefault="00000000" w:rsidP="004C5BFA">
      <w:pPr>
        <w:widowControl w:val="0"/>
        <w:spacing w:line="360" w:lineRule="auto"/>
        <w:jc w:val="both"/>
        <w:rPr>
          <w:rFonts w:ascii="宋体" w:eastAsia="宋体" w:hAnsi="宋体" w:hint="eastAsia"/>
          <w:kern w:val="2"/>
          <w:szCs w:val="21"/>
          <w:lang w:eastAsia="zh-CN"/>
        </w:rPr>
      </w:pPr>
      <w:r w:rsidRPr="004C5BFA">
        <w:rPr>
          <w:rFonts w:ascii="宋体" w:eastAsia="宋体" w:hAnsi="宋体" w:hint="eastAsia"/>
          <w:kern w:val="2"/>
          <w:szCs w:val="21"/>
          <w:lang w:eastAsia="zh-CN"/>
        </w:rPr>
        <w:t>法定代表人：</w:t>
      </w:r>
    </w:p>
    <w:p w14:paraId="45D147BD" w14:textId="77777777" w:rsidR="004C5BFA" w:rsidRPr="004C5BFA" w:rsidRDefault="00000000" w:rsidP="004C5BFA">
      <w:pPr>
        <w:widowControl w:val="0"/>
        <w:spacing w:line="360" w:lineRule="auto"/>
        <w:jc w:val="both"/>
        <w:rPr>
          <w:rFonts w:ascii="宋体" w:eastAsia="宋体" w:hAnsi="宋体" w:hint="eastAsia"/>
          <w:kern w:val="2"/>
          <w:szCs w:val="21"/>
          <w:lang w:eastAsia="zh-CN"/>
        </w:rPr>
      </w:pPr>
      <w:r w:rsidRPr="004C5BFA">
        <w:rPr>
          <w:rFonts w:ascii="宋体" w:eastAsia="宋体" w:hAnsi="宋体" w:hint="eastAsia"/>
          <w:kern w:val="2"/>
          <w:szCs w:val="21"/>
          <w:lang w:eastAsia="zh-CN"/>
        </w:rPr>
        <w:t>联系人：</w:t>
      </w:r>
    </w:p>
    <w:p w14:paraId="08B9E811" w14:textId="77777777" w:rsidR="004C5BFA" w:rsidRPr="004C5BFA" w:rsidRDefault="00000000" w:rsidP="004C5BFA">
      <w:pPr>
        <w:widowControl w:val="0"/>
        <w:spacing w:line="360" w:lineRule="auto"/>
        <w:jc w:val="both"/>
        <w:rPr>
          <w:rFonts w:ascii="宋体" w:eastAsia="宋体" w:hAnsi="宋体" w:hint="eastAsia"/>
          <w:kern w:val="2"/>
          <w:szCs w:val="21"/>
          <w:lang w:eastAsia="zh-CN"/>
        </w:rPr>
      </w:pPr>
      <w:r w:rsidRPr="004C5BFA">
        <w:rPr>
          <w:rFonts w:ascii="宋体" w:eastAsia="宋体" w:hAnsi="宋体" w:hint="eastAsia"/>
          <w:kern w:val="2"/>
          <w:szCs w:val="21"/>
          <w:lang w:eastAsia="zh-CN"/>
        </w:rPr>
        <w:t>联系方式：</w:t>
      </w:r>
    </w:p>
    <w:p w14:paraId="5F0895D0" w14:textId="77777777" w:rsidR="004C5BFA" w:rsidRPr="004C5BFA" w:rsidRDefault="00000000" w:rsidP="004C5BFA">
      <w:pPr>
        <w:widowControl w:val="0"/>
        <w:spacing w:line="360" w:lineRule="auto"/>
        <w:jc w:val="both"/>
        <w:rPr>
          <w:rFonts w:ascii="宋体" w:eastAsia="宋体" w:hAnsi="宋体" w:hint="eastAsia"/>
          <w:kern w:val="2"/>
          <w:szCs w:val="21"/>
          <w:lang w:eastAsia="zh-CN"/>
        </w:rPr>
      </w:pPr>
      <w:r w:rsidRPr="004C5BFA">
        <w:rPr>
          <w:rFonts w:ascii="宋体" w:eastAsia="宋体" w:hAnsi="宋体" w:hint="eastAsia"/>
          <w:kern w:val="2"/>
          <w:szCs w:val="21"/>
          <w:lang w:eastAsia="zh-CN"/>
        </w:rPr>
        <w:t>地址：</w:t>
      </w:r>
    </w:p>
    <w:p w14:paraId="67682AE5" w14:textId="77777777" w:rsidR="004C5BFA" w:rsidRPr="004C5BFA" w:rsidRDefault="004C5BFA" w:rsidP="004C5BFA">
      <w:pPr>
        <w:widowControl w:val="0"/>
        <w:jc w:val="both"/>
        <w:rPr>
          <w:rFonts w:ascii="宋体" w:eastAsia="宋体" w:hAnsi="宋体" w:hint="eastAsia"/>
          <w:b/>
          <w:bCs/>
          <w:kern w:val="2"/>
          <w:sz w:val="21"/>
          <w:szCs w:val="21"/>
          <w:lang w:eastAsia="zh-CN"/>
        </w:rPr>
      </w:pPr>
    </w:p>
    <w:p w14:paraId="22428755" w14:textId="77777777" w:rsidR="004C5BFA" w:rsidRPr="004C5BFA" w:rsidRDefault="00000000" w:rsidP="004C5BFA">
      <w:pPr>
        <w:widowControl w:val="0"/>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乙方：</w:t>
      </w:r>
    </w:p>
    <w:p w14:paraId="6D4E902F" w14:textId="77777777" w:rsidR="004C5BFA" w:rsidRPr="004C5BFA" w:rsidRDefault="00000000" w:rsidP="004C5BFA">
      <w:pPr>
        <w:widowControl w:val="0"/>
        <w:spacing w:line="360" w:lineRule="auto"/>
        <w:jc w:val="both"/>
        <w:rPr>
          <w:rFonts w:ascii="宋体" w:eastAsia="宋体" w:hAnsi="宋体" w:hint="eastAsia"/>
          <w:kern w:val="2"/>
          <w:szCs w:val="21"/>
          <w:lang w:eastAsia="zh-CN"/>
        </w:rPr>
      </w:pPr>
      <w:r w:rsidRPr="004C5BFA">
        <w:rPr>
          <w:rFonts w:ascii="宋体" w:eastAsia="宋体" w:hAnsi="宋体" w:hint="eastAsia"/>
          <w:kern w:val="2"/>
          <w:szCs w:val="21"/>
          <w:lang w:eastAsia="zh-CN"/>
        </w:rPr>
        <w:t>统一社会信用代码：</w:t>
      </w:r>
    </w:p>
    <w:p w14:paraId="79FE3FC6" w14:textId="77777777" w:rsidR="004C5BFA" w:rsidRPr="004C5BFA" w:rsidRDefault="00000000" w:rsidP="004C5BFA">
      <w:pPr>
        <w:widowControl w:val="0"/>
        <w:spacing w:line="360" w:lineRule="auto"/>
        <w:jc w:val="both"/>
        <w:rPr>
          <w:rFonts w:ascii="宋体" w:eastAsia="宋体" w:hAnsi="宋体" w:hint="eastAsia"/>
          <w:kern w:val="2"/>
          <w:szCs w:val="21"/>
          <w:lang w:eastAsia="zh-CN"/>
        </w:rPr>
      </w:pPr>
      <w:r w:rsidRPr="004C5BFA">
        <w:rPr>
          <w:rFonts w:ascii="宋体" w:eastAsia="宋体" w:hAnsi="宋体" w:hint="eastAsia"/>
          <w:kern w:val="2"/>
          <w:szCs w:val="21"/>
          <w:lang w:eastAsia="zh-CN"/>
        </w:rPr>
        <w:t>法定代表人：</w:t>
      </w:r>
    </w:p>
    <w:p w14:paraId="29E193EE" w14:textId="77777777" w:rsidR="004C5BFA" w:rsidRPr="004C5BFA" w:rsidRDefault="00000000" w:rsidP="004C5BFA">
      <w:pPr>
        <w:widowControl w:val="0"/>
        <w:spacing w:line="360" w:lineRule="auto"/>
        <w:jc w:val="both"/>
        <w:rPr>
          <w:rFonts w:ascii="宋体" w:eastAsia="宋体" w:hAnsi="宋体" w:hint="eastAsia"/>
          <w:kern w:val="2"/>
          <w:szCs w:val="21"/>
          <w:lang w:eastAsia="zh-CN"/>
        </w:rPr>
      </w:pPr>
      <w:r w:rsidRPr="004C5BFA">
        <w:rPr>
          <w:rFonts w:ascii="宋体" w:eastAsia="宋体" w:hAnsi="宋体" w:hint="eastAsia"/>
          <w:kern w:val="2"/>
          <w:szCs w:val="21"/>
          <w:lang w:eastAsia="zh-CN"/>
        </w:rPr>
        <w:t>联系人：</w:t>
      </w:r>
    </w:p>
    <w:p w14:paraId="4DF4D4D2" w14:textId="77777777" w:rsidR="004C5BFA" w:rsidRPr="004C5BFA" w:rsidRDefault="00000000" w:rsidP="004C5BFA">
      <w:pPr>
        <w:widowControl w:val="0"/>
        <w:spacing w:line="360" w:lineRule="auto"/>
        <w:jc w:val="both"/>
        <w:rPr>
          <w:rFonts w:ascii="宋体" w:eastAsia="宋体" w:hAnsi="宋体" w:hint="eastAsia"/>
          <w:kern w:val="2"/>
          <w:szCs w:val="21"/>
          <w:lang w:eastAsia="zh-CN"/>
        </w:rPr>
      </w:pPr>
      <w:r w:rsidRPr="004C5BFA">
        <w:rPr>
          <w:rFonts w:ascii="宋体" w:eastAsia="宋体" w:hAnsi="宋体" w:hint="eastAsia"/>
          <w:kern w:val="2"/>
          <w:szCs w:val="21"/>
          <w:lang w:eastAsia="zh-CN"/>
        </w:rPr>
        <w:t>联系方式：</w:t>
      </w:r>
    </w:p>
    <w:p w14:paraId="44956171" w14:textId="77777777" w:rsidR="004C5BFA" w:rsidRPr="004C5BFA" w:rsidRDefault="00000000" w:rsidP="004C5BFA">
      <w:pPr>
        <w:widowControl w:val="0"/>
        <w:spacing w:line="360" w:lineRule="auto"/>
        <w:jc w:val="both"/>
        <w:rPr>
          <w:rFonts w:ascii="宋体" w:eastAsia="宋体" w:hAnsi="宋体" w:hint="eastAsia"/>
          <w:kern w:val="2"/>
          <w:szCs w:val="21"/>
          <w:lang w:eastAsia="zh-CN"/>
        </w:rPr>
      </w:pPr>
      <w:r w:rsidRPr="004C5BFA">
        <w:rPr>
          <w:rFonts w:ascii="宋体" w:eastAsia="宋体" w:hAnsi="宋体" w:hint="eastAsia"/>
          <w:kern w:val="2"/>
          <w:szCs w:val="21"/>
          <w:lang w:eastAsia="zh-CN"/>
        </w:rPr>
        <w:t>地址：</w:t>
      </w:r>
    </w:p>
    <w:p w14:paraId="31C80E22" w14:textId="77777777" w:rsidR="004C5BFA" w:rsidRPr="004C5BFA" w:rsidRDefault="004C5BFA" w:rsidP="004C5BFA">
      <w:pPr>
        <w:widowControl w:val="0"/>
        <w:jc w:val="both"/>
        <w:rPr>
          <w:rFonts w:ascii="宋体" w:eastAsia="宋体" w:hAnsi="宋体" w:hint="eastAsia"/>
          <w:kern w:val="2"/>
          <w:sz w:val="21"/>
          <w:szCs w:val="21"/>
          <w:lang w:eastAsia="zh-CN"/>
        </w:rPr>
      </w:pPr>
    </w:p>
    <w:p w14:paraId="62D2FF46" w14:textId="77777777" w:rsidR="004C5BFA" w:rsidRPr="004C5BFA" w:rsidRDefault="004C5BFA" w:rsidP="004C5BFA">
      <w:pPr>
        <w:widowControl w:val="0"/>
        <w:jc w:val="both"/>
        <w:rPr>
          <w:rFonts w:ascii="宋体" w:eastAsia="宋体" w:hAnsi="宋体" w:hint="eastAsia"/>
          <w:kern w:val="2"/>
          <w:sz w:val="21"/>
          <w:szCs w:val="21"/>
          <w:lang w:eastAsia="zh-CN"/>
        </w:rPr>
      </w:pPr>
    </w:p>
    <w:p w14:paraId="539800DD"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根据深圳市龙华区******采购项目的响应结果，由单位为中选方。按照有关规定，经深圳市（以下简称甲方）和单位（以下简称乙方）协商，就甲方委托乙方承担</w:t>
      </w:r>
      <w:r w:rsidRPr="004C5BFA">
        <w:rPr>
          <w:rFonts w:ascii="宋体" w:eastAsia="宋体" w:hAnsi="宋体" w:hint="eastAsia"/>
          <w:b/>
          <w:bCs/>
          <w:snapToGrid w:val="0"/>
          <w:sz w:val="21"/>
          <w:szCs w:val="21"/>
          <w:u w:val="single"/>
          <w:lang w:val="zh-CN" w:eastAsia="zh-CN"/>
        </w:rPr>
        <w:t xml:space="preserve">                      服务项目</w:t>
      </w:r>
      <w:r w:rsidRPr="004C5BFA">
        <w:rPr>
          <w:rFonts w:ascii="宋体" w:eastAsia="宋体" w:hAnsi="宋体" w:hint="eastAsia"/>
          <w:kern w:val="2"/>
          <w:sz w:val="21"/>
          <w:szCs w:val="21"/>
          <w:lang w:eastAsia="zh-CN"/>
        </w:rPr>
        <w:t>，达成以下合同条款：</w:t>
      </w:r>
    </w:p>
    <w:p w14:paraId="0965EF5C"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第一条　项目概况</w:t>
      </w:r>
    </w:p>
    <w:p w14:paraId="269C646E"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 xml:space="preserve">项目名称： </w:t>
      </w:r>
    </w:p>
    <w:p w14:paraId="58C598CA"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 xml:space="preserve">项目内容： </w:t>
      </w:r>
    </w:p>
    <w:p w14:paraId="2F836C81"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 xml:space="preserve">服务时间： </w:t>
      </w:r>
    </w:p>
    <w:p w14:paraId="5FE652A6"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合同价款：合同总价为元，含一切税、费。</w:t>
      </w:r>
      <w:r w:rsidRPr="004C5BFA">
        <w:rPr>
          <w:rFonts w:ascii="Calibri" w:eastAsia="宋体" w:hAnsi="Calibri"/>
          <w:kern w:val="2"/>
          <w:sz w:val="21"/>
          <w:szCs w:val="22"/>
          <w:lang w:eastAsia="zh-CN"/>
        </w:rPr>
        <w:t>本合同总价包括</w:t>
      </w:r>
      <w:r w:rsidRPr="004C5BFA">
        <w:rPr>
          <w:rFonts w:ascii="宋体" w:eastAsia="宋体" w:hAnsi="宋体" w:hint="eastAsia"/>
          <w:kern w:val="2"/>
          <w:sz w:val="21"/>
          <w:szCs w:val="21"/>
          <w:lang w:eastAsia="zh-CN"/>
        </w:rPr>
        <w:t>乙方为实施本项目所需的设备仪器费、车辆租赁费、</w:t>
      </w:r>
      <w:r w:rsidRPr="004C5BFA">
        <w:rPr>
          <w:rFonts w:ascii="Calibri" w:eastAsia="宋体" w:hAnsi="Calibri"/>
          <w:kern w:val="2"/>
          <w:sz w:val="21"/>
          <w:szCs w:val="22"/>
          <w:lang w:eastAsia="zh-CN"/>
        </w:rPr>
        <w:t>服务</w:t>
      </w:r>
      <w:r w:rsidRPr="004C5BFA">
        <w:rPr>
          <w:rFonts w:ascii="Calibri" w:eastAsia="宋体" w:hAnsi="Calibri" w:hint="eastAsia"/>
          <w:kern w:val="2"/>
          <w:sz w:val="21"/>
          <w:szCs w:val="22"/>
          <w:lang w:eastAsia="zh-CN"/>
        </w:rPr>
        <w:t>和</w:t>
      </w:r>
      <w:r w:rsidRPr="004C5BFA">
        <w:rPr>
          <w:rFonts w:ascii="Calibri" w:eastAsia="宋体" w:hAnsi="Calibri"/>
          <w:kern w:val="2"/>
          <w:sz w:val="21"/>
          <w:szCs w:val="22"/>
          <w:lang w:eastAsia="zh-CN"/>
        </w:rPr>
        <w:t>技术费用</w:t>
      </w:r>
      <w:r w:rsidRPr="004C5BFA">
        <w:rPr>
          <w:rFonts w:ascii="Calibri" w:eastAsia="宋体" w:hAnsi="Calibri" w:hint="eastAsia"/>
          <w:kern w:val="2"/>
          <w:sz w:val="21"/>
          <w:szCs w:val="22"/>
          <w:lang w:eastAsia="zh-CN"/>
        </w:rPr>
        <w:t>等</w:t>
      </w:r>
      <w:r w:rsidRPr="004C5BFA">
        <w:rPr>
          <w:rFonts w:ascii="Calibri" w:eastAsia="宋体" w:hAnsi="Calibri"/>
          <w:kern w:val="2"/>
          <w:sz w:val="21"/>
          <w:szCs w:val="22"/>
          <w:lang w:eastAsia="zh-CN"/>
        </w:rPr>
        <w:t>，为固定不变价格，且不随通货膨胀的影响而波动。合同总价包括</w:t>
      </w:r>
      <w:r w:rsidRPr="004C5BFA">
        <w:rPr>
          <w:rFonts w:ascii="宋体" w:eastAsia="宋体" w:hAnsi="宋体" w:hint="eastAsia"/>
          <w:kern w:val="2"/>
          <w:sz w:val="21"/>
          <w:szCs w:val="21"/>
          <w:lang w:eastAsia="zh-CN"/>
        </w:rPr>
        <w:t>乙方</w:t>
      </w:r>
      <w:r w:rsidRPr="004C5BFA">
        <w:rPr>
          <w:rFonts w:ascii="Calibri" w:eastAsia="宋体" w:hAnsi="Calibri"/>
          <w:kern w:val="2"/>
          <w:sz w:val="21"/>
          <w:szCs w:val="22"/>
          <w:lang w:eastAsia="zh-CN"/>
        </w:rPr>
        <w:t>履行本合同义务所发生的一切费用和支出和以各种方式寄送技术资料到</w:t>
      </w:r>
      <w:r w:rsidRPr="004C5BFA">
        <w:rPr>
          <w:rFonts w:ascii="Calibri" w:eastAsia="宋体" w:hAnsi="Calibri" w:hint="eastAsia"/>
          <w:kern w:val="2"/>
          <w:sz w:val="21"/>
          <w:szCs w:val="22"/>
          <w:lang w:eastAsia="zh-CN"/>
        </w:rPr>
        <w:t>甲</w:t>
      </w:r>
      <w:r w:rsidRPr="004C5BFA">
        <w:rPr>
          <w:rFonts w:ascii="Calibri" w:eastAsia="宋体" w:hAnsi="Calibri"/>
          <w:kern w:val="2"/>
          <w:sz w:val="21"/>
          <w:szCs w:val="22"/>
          <w:lang w:eastAsia="zh-CN"/>
        </w:rPr>
        <w:t>方办公室所发生的费用。如发生本合同规定的不可抗力，合同总价可经双方友好协商予以调整。</w:t>
      </w:r>
    </w:p>
    <w:p w14:paraId="21FD9694" w14:textId="77777777" w:rsidR="004C5BFA" w:rsidRPr="004C5BFA" w:rsidRDefault="00000000" w:rsidP="004C5BFA">
      <w:pPr>
        <w:widowControl w:val="0"/>
        <w:ind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支付方式：分期支付。</w:t>
      </w:r>
    </w:p>
    <w:p w14:paraId="1886714D"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第二条  服务范围</w:t>
      </w:r>
    </w:p>
    <w:p w14:paraId="78B56006"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 xml:space="preserve">1、  </w:t>
      </w:r>
    </w:p>
    <w:p w14:paraId="6131CA34"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 xml:space="preserve">2、  </w:t>
      </w:r>
    </w:p>
    <w:p w14:paraId="4E2708D4"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 xml:space="preserve">3、  </w:t>
      </w:r>
    </w:p>
    <w:p w14:paraId="4A8A81FC"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4、 其他合同未明示的相关工作。</w:t>
      </w:r>
    </w:p>
    <w:p w14:paraId="3EA979A3"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lastRenderedPageBreak/>
        <w:t>第三条  时间要求及阶段成果</w:t>
      </w:r>
    </w:p>
    <w:p w14:paraId="06AC3AEF"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1、合同签订天内完成项目实施的准备工作，包括工作大纲和试验细则的编制；</w:t>
      </w:r>
    </w:p>
    <w:p w14:paraId="185D98B3"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 xml:space="preserve">2、 </w:t>
      </w:r>
    </w:p>
    <w:p w14:paraId="59B7D581"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3、</w:t>
      </w:r>
    </w:p>
    <w:p w14:paraId="7C86A4D4"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4、</w:t>
      </w:r>
    </w:p>
    <w:p w14:paraId="546E5997"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第四条  服务资料归属(若有)</w:t>
      </w:r>
    </w:p>
    <w:p w14:paraId="286FEA5F" w14:textId="77777777" w:rsidR="004C5BFA" w:rsidRPr="004C5BFA" w:rsidRDefault="00000000" w:rsidP="004C5BFA">
      <w:pPr>
        <w:widowControl w:val="0"/>
        <w:ind w:firstLineChars="200" w:firstLine="420"/>
        <w:jc w:val="both"/>
        <w:rPr>
          <w:rFonts w:ascii="Calibri" w:eastAsia="宋体" w:hAnsi="Calibri"/>
          <w:kern w:val="2"/>
          <w:sz w:val="21"/>
          <w:szCs w:val="22"/>
          <w:lang w:eastAsia="zh-CN"/>
        </w:rPr>
      </w:pPr>
      <w:r w:rsidRPr="004C5BFA">
        <w:rPr>
          <w:rFonts w:ascii="Calibri" w:eastAsia="宋体" w:hAnsi="Calibri"/>
          <w:kern w:val="2"/>
          <w:sz w:val="21"/>
          <w:szCs w:val="22"/>
          <w:lang w:eastAsia="zh-CN"/>
        </w:rPr>
        <w:t>1</w:t>
      </w:r>
      <w:r w:rsidRPr="004C5BFA">
        <w:rPr>
          <w:rFonts w:ascii="Calibri" w:eastAsia="宋体" w:hAnsi="Calibri" w:hint="eastAsia"/>
          <w:kern w:val="2"/>
          <w:sz w:val="21"/>
          <w:szCs w:val="22"/>
          <w:lang w:eastAsia="zh-CN"/>
        </w:rPr>
        <w:t>、</w:t>
      </w:r>
      <w:r w:rsidRPr="004C5BFA">
        <w:rPr>
          <w:rFonts w:ascii="Calibri" w:eastAsia="宋体" w:hAnsi="Calibri"/>
          <w:kern w:val="2"/>
          <w:sz w:val="21"/>
          <w:szCs w:val="22"/>
          <w:lang w:eastAsia="zh-CN"/>
        </w:rPr>
        <w:t>所有提交给</w:t>
      </w:r>
      <w:r w:rsidRPr="004C5BFA">
        <w:rPr>
          <w:rFonts w:ascii="Calibri" w:eastAsia="宋体" w:hAnsi="Calibri" w:hint="eastAsia"/>
          <w:kern w:val="2"/>
          <w:sz w:val="21"/>
          <w:szCs w:val="22"/>
          <w:lang w:eastAsia="zh-CN"/>
        </w:rPr>
        <w:t>甲</w:t>
      </w:r>
      <w:r w:rsidRPr="004C5BFA">
        <w:rPr>
          <w:rFonts w:ascii="Calibri" w:eastAsia="宋体" w:hAnsi="Calibri"/>
          <w:kern w:val="2"/>
          <w:sz w:val="21"/>
          <w:szCs w:val="22"/>
          <w:lang w:eastAsia="zh-CN"/>
        </w:rPr>
        <w:t>方的服务</w:t>
      </w:r>
      <w:r w:rsidRPr="004C5BFA">
        <w:rPr>
          <w:rFonts w:ascii="Calibri" w:eastAsia="宋体" w:hAnsi="Calibri" w:hint="eastAsia"/>
          <w:kern w:val="2"/>
          <w:sz w:val="21"/>
          <w:szCs w:val="22"/>
          <w:lang w:eastAsia="zh-CN"/>
        </w:rPr>
        <w:t>文件</w:t>
      </w:r>
      <w:r w:rsidRPr="004C5BFA">
        <w:rPr>
          <w:rFonts w:ascii="Calibri" w:eastAsia="宋体" w:hAnsi="Calibri"/>
          <w:kern w:val="2"/>
          <w:sz w:val="21"/>
          <w:szCs w:val="22"/>
          <w:lang w:eastAsia="zh-CN"/>
        </w:rPr>
        <w:t>及相关的资料的最后文本，包括为履行服务范围所编制的</w:t>
      </w:r>
      <w:r w:rsidRPr="004C5BFA">
        <w:rPr>
          <w:rFonts w:ascii="Calibri" w:eastAsia="宋体" w:hAnsi="Calibri" w:hint="eastAsia"/>
          <w:kern w:val="2"/>
          <w:sz w:val="21"/>
          <w:szCs w:val="22"/>
          <w:lang w:eastAsia="zh-CN"/>
        </w:rPr>
        <w:t>设计</w:t>
      </w:r>
      <w:r w:rsidRPr="004C5BFA">
        <w:rPr>
          <w:rFonts w:ascii="Calibri" w:eastAsia="宋体" w:hAnsi="Calibri"/>
          <w:kern w:val="2"/>
          <w:sz w:val="21"/>
          <w:szCs w:val="22"/>
          <w:lang w:eastAsia="zh-CN"/>
        </w:rPr>
        <w:t>图纸、计划和证明资料等，都属于</w:t>
      </w:r>
      <w:r w:rsidRPr="004C5BFA">
        <w:rPr>
          <w:rFonts w:ascii="Calibri" w:eastAsia="宋体" w:hAnsi="Calibri" w:hint="eastAsia"/>
          <w:kern w:val="2"/>
          <w:sz w:val="21"/>
          <w:szCs w:val="22"/>
          <w:lang w:eastAsia="zh-CN"/>
        </w:rPr>
        <w:t>甲</w:t>
      </w:r>
      <w:r w:rsidRPr="004C5BFA">
        <w:rPr>
          <w:rFonts w:ascii="Calibri" w:eastAsia="宋体" w:hAnsi="Calibri"/>
          <w:kern w:val="2"/>
          <w:sz w:val="21"/>
          <w:szCs w:val="22"/>
          <w:lang w:eastAsia="zh-CN"/>
        </w:rPr>
        <w:t>方的财产，</w:t>
      </w:r>
      <w:r w:rsidRPr="004C5BFA">
        <w:rPr>
          <w:rFonts w:ascii="宋体" w:eastAsia="宋体" w:hAnsi="宋体" w:hint="eastAsia"/>
          <w:kern w:val="2"/>
          <w:sz w:val="21"/>
          <w:szCs w:val="21"/>
          <w:lang w:eastAsia="zh-CN"/>
        </w:rPr>
        <w:t>乙</w:t>
      </w:r>
      <w:r w:rsidRPr="004C5BFA">
        <w:rPr>
          <w:rFonts w:ascii="Calibri" w:eastAsia="宋体" w:hAnsi="Calibri"/>
          <w:kern w:val="2"/>
          <w:sz w:val="21"/>
          <w:szCs w:val="22"/>
          <w:lang w:eastAsia="zh-CN"/>
        </w:rPr>
        <w:t>方在提交给</w:t>
      </w:r>
      <w:r w:rsidRPr="004C5BFA">
        <w:rPr>
          <w:rFonts w:ascii="Calibri" w:eastAsia="宋体" w:hAnsi="Calibri" w:hint="eastAsia"/>
          <w:kern w:val="2"/>
          <w:sz w:val="21"/>
          <w:szCs w:val="22"/>
          <w:lang w:eastAsia="zh-CN"/>
        </w:rPr>
        <w:t>甲</w:t>
      </w:r>
      <w:r w:rsidRPr="004C5BFA">
        <w:rPr>
          <w:rFonts w:ascii="Calibri" w:eastAsia="宋体" w:hAnsi="Calibri"/>
          <w:kern w:val="2"/>
          <w:sz w:val="21"/>
          <w:szCs w:val="22"/>
          <w:lang w:eastAsia="zh-CN"/>
        </w:rPr>
        <w:t>方之前应将上述资料进行整理归类和编制索引</w:t>
      </w:r>
      <w:r w:rsidRPr="004C5BFA">
        <w:rPr>
          <w:rFonts w:ascii="Calibri" w:eastAsia="宋体" w:hAnsi="Calibri" w:hint="eastAsia"/>
          <w:kern w:val="2"/>
          <w:sz w:val="21"/>
          <w:szCs w:val="22"/>
          <w:lang w:eastAsia="zh-CN"/>
        </w:rPr>
        <w:t>。</w:t>
      </w:r>
    </w:p>
    <w:p w14:paraId="687F034B" w14:textId="77777777" w:rsidR="004C5BFA" w:rsidRPr="004C5BFA" w:rsidRDefault="00000000" w:rsidP="004C5BFA">
      <w:pPr>
        <w:widowControl w:val="0"/>
        <w:ind w:firstLineChars="200" w:firstLine="420"/>
        <w:jc w:val="both"/>
        <w:rPr>
          <w:rFonts w:ascii="Calibri" w:eastAsia="宋体" w:hAnsi="Calibri"/>
          <w:kern w:val="2"/>
          <w:sz w:val="21"/>
          <w:szCs w:val="22"/>
          <w:lang w:eastAsia="zh-CN"/>
        </w:rPr>
      </w:pPr>
      <w:r w:rsidRPr="004C5BFA">
        <w:rPr>
          <w:rFonts w:ascii="Calibri" w:eastAsia="宋体" w:hAnsi="Calibri"/>
          <w:kern w:val="2"/>
          <w:sz w:val="21"/>
          <w:szCs w:val="22"/>
          <w:lang w:eastAsia="zh-CN"/>
        </w:rPr>
        <w:t>2</w:t>
      </w:r>
      <w:r w:rsidRPr="004C5BFA">
        <w:rPr>
          <w:rFonts w:ascii="Calibri" w:eastAsia="宋体" w:hAnsi="Calibri" w:hint="eastAsia"/>
          <w:kern w:val="2"/>
          <w:sz w:val="21"/>
          <w:szCs w:val="22"/>
          <w:lang w:eastAsia="zh-CN"/>
        </w:rPr>
        <w:t>、</w:t>
      </w:r>
      <w:r w:rsidRPr="004C5BFA">
        <w:rPr>
          <w:rFonts w:ascii="宋体" w:eastAsia="宋体" w:hAnsi="宋体" w:hint="eastAsia"/>
          <w:kern w:val="2"/>
          <w:sz w:val="21"/>
          <w:szCs w:val="21"/>
          <w:lang w:eastAsia="zh-CN"/>
        </w:rPr>
        <w:t>乙</w:t>
      </w:r>
      <w:r w:rsidRPr="004C5BFA">
        <w:rPr>
          <w:rFonts w:ascii="Calibri" w:eastAsia="宋体" w:hAnsi="Calibri"/>
          <w:kern w:val="2"/>
          <w:sz w:val="21"/>
          <w:szCs w:val="22"/>
          <w:lang w:eastAsia="zh-CN"/>
        </w:rPr>
        <w:t>方未经</w:t>
      </w:r>
      <w:r w:rsidRPr="004C5BFA">
        <w:rPr>
          <w:rFonts w:ascii="Calibri" w:eastAsia="宋体" w:hAnsi="Calibri" w:hint="eastAsia"/>
          <w:kern w:val="2"/>
          <w:sz w:val="21"/>
          <w:szCs w:val="22"/>
          <w:lang w:eastAsia="zh-CN"/>
        </w:rPr>
        <w:t>甲</w:t>
      </w:r>
      <w:r w:rsidRPr="004C5BFA">
        <w:rPr>
          <w:rFonts w:ascii="Calibri" w:eastAsia="宋体" w:hAnsi="Calibri"/>
          <w:kern w:val="2"/>
          <w:sz w:val="21"/>
          <w:szCs w:val="22"/>
          <w:lang w:eastAsia="zh-CN"/>
        </w:rPr>
        <w:t>方的书面同意，不得将上述资料用于与本服务项目之外的任何项目</w:t>
      </w:r>
      <w:r w:rsidRPr="004C5BFA">
        <w:rPr>
          <w:rFonts w:ascii="Calibri" w:eastAsia="宋体" w:hAnsi="Calibri" w:hint="eastAsia"/>
          <w:kern w:val="2"/>
          <w:sz w:val="21"/>
          <w:szCs w:val="22"/>
          <w:lang w:eastAsia="zh-CN"/>
        </w:rPr>
        <w:t>。</w:t>
      </w:r>
    </w:p>
    <w:p w14:paraId="6BAE4AB5" w14:textId="77777777" w:rsidR="004C5BFA" w:rsidRPr="004C5BFA" w:rsidRDefault="00000000" w:rsidP="004C5BFA">
      <w:pPr>
        <w:widowControl w:val="0"/>
        <w:ind w:firstLineChars="200" w:firstLine="420"/>
        <w:jc w:val="both"/>
        <w:rPr>
          <w:rFonts w:ascii="Calibri" w:eastAsia="宋体" w:hAnsi="Calibri"/>
          <w:kern w:val="2"/>
          <w:sz w:val="21"/>
          <w:szCs w:val="22"/>
          <w:lang w:eastAsia="zh-CN"/>
        </w:rPr>
      </w:pPr>
      <w:r w:rsidRPr="004C5BFA">
        <w:rPr>
          <w:rFonts w:ascii="Calibri" w:eastAsia="宋体" w:hAnsi="Calibri" w:hint="eastAsia"/>
          <w:kern w:val="2"/>
          <w:sz w:val="21"/>
          <w:szCs w:val="22"/>
          <w:lang w:eastAsia="zh-CN"/>
        </w:rPr>
        <w:t>3</w:t>
      </w:r>
      <w:r w:rsidRPr="004C5BFA">
        <w:rPr>
          <w:rFonts w:ascii="Calibri" w:eastAsia="宋体" w:hAnsi="Calibri" w:hint="eastAsia"/>
          <w:kern w:val="2"/>
          <w:sz w:val="21"/>
          <w:szCs w:val="22"/>
          <w:lang w:eastAsia="zh-CN"/>
        </w:rPr>
        <w:t>、</w:t>
      </w:r>
      <w:r w:rsidRPr="004C5BFA">
        <w:rPr>
          <w:rFonts w:ascii="Calibri" w:eastAsia="宋体" w:hAnsi="Calibri"/>
          <w:kern w:val="2"/>
          <w:sz w:val="21"/>
          <w:szCs w:val="22"/>
          <w:lang w:eastAsia="zh-CN"/>
        </w:rPr>
        <w:t>合同履行</w:t>
      </w:r>
      <w:r w:rsidRPr="004C5BFA">
        <w:rPr>
          <w:rFonts w:ascii="Calibri" w:eastAsia="宋体" w:hAnsi="Calibri" w:hint="eastAsia"/>
          <w:kern w:val="2"/>
          <w:sz w:val="21"/>
          <w:szCs w:val="22"/>
          <w:lang w:eastAsia="zh-CN"/>
        </w:rPr>
        <w:t>完毕，</w:t>
      </w:r>
      <w:r w:rsidRPr="004C5BFA">
        <w:rPr>
          <w:rFonts w:ascii="Calibri" w:eastAsia="宋体" w:hAnsi="Calibri"/>
          <w:kern w:val="2"/>
          <w:sz w:val="21"/>
          <w:szCs w:val="22"/>
          <w:lang w:eastAsia="zh-CN"/>
        </w:rPr>
        <w:t>未经</w:t>
      </w:r>
      <w:r w:rsidRPr="004C5BFA">
        <w:rPr>
          <w:rFonts w:ascii="Calibri" w:eastAsia="宋体" w:hAnsi="Calibri" w:hint="eastAsia"/>
          <w:kern w:val="2"/>
          <w:sz w:val="21"/>
          <w:szCs w:val="22"/>
          <w:lang w:eastAsia="zh-CN"/>
        </w:rPr>
        <w:t>甲</w:t>
      </w:r>
      <w:r w:rsidRPr="004C5BFA">
        <w:rPr>
          <w:rFonts w:ascii="Calibri" w:eastAsia="宋体" w:hAnsi="Calibri"/>
          <w:kern w:val="2"/>
          <w:sz w:val="21"/>
          <w:szCs w:val="22"/>
          <w:lang w:eastAsia="zh-CN"/>
        </w:rPr>
        <w:t>方的书面同意</w:t>
      </w:r>
      <w:r w:rsidRPr="004C5BFA">
        <w:rPr>
          <w:rFonts w:ascii="Calibri" w:eastAsia="宋体" w:hAnsi="Calibri" w:hint="eastAsia"/>
          <w:kern w:val="2"/>
          <w:sz w:val="21"/>
          <w:szCs w:val="22"/>
          <w:lang w:eastAsia="zh-CN"/>
        </w:rPr>
        <w:t>，</w:t>
      </w:r>
      <w:r w:rsidRPr="004C5BFA">
        <w:rPr>
          <w:rFonts w:ascii="宋体" w:eastAsia="宋体" w:hAnsi="宋体" w:hint="eastAsia"/>
          <w:kern w:val="2"/>
          <w:sz w:val="21"/>
          <w:szCs w:val="21"/>
          <w:lang w:eastAsia="zh-CN"/>
        </w:rPr>
        <w:t>乙</w:t>
      </w:r>
      <w:r w:rsidRPr="004C5BFA">
        <w:rPr>
          <w:rFonts w:ascii="Calibri" w:eastAsia="宋体" w:hAnsi="Calibri"/>
          <w:kern w:val="2"/>
          <w:sz w:val="21"/>
          <w:szCs w:val="22"/>
          <w:lang w:eastAsia="zh-CN"/>
        </w:rPr>
        <w:t>方</w:t>
      </w:r>
      <w:r w:rsidRPr="004C5BFA">
        <w:rPr>
          <w:rFonts w:ascii="Calibri" w:eastAsia="宋体" w:hAnsi="Calibri" w:hint="eastAsia"/>
          <w:kern w:val="2"/>
          <w:sz w:val="21"/>
          <w:szCs w:val="22"/>
          <w:lang w:eastAsia="zh-CN"/>
        </w:rPr>
        <w:t>不得保存在</w:t>
      </w:r>
      <w:r w:rsidRPr="004C5BFA">
        <w:rPr>
          <w:rFonts w:ascii="Calibri" w:eastAsia="宋体" w:hAnsi="Calibri"/>
          <w:kern w:val="2"/>
          <w:sz w:val="21"/>
          <w:szCs w:val="22"/>
          <w:lang w:eastAsia="zh-CN"/>
        </w:rPr>
        <w:t>履行合同过程中所获得或接触到的任何</w:t>
      </w:r>
      <w:r w:rsidRPr="004C5BFA">
        <w:rPr>
          <w:rFonts w:ascii="宋体" w:eastAsia="宋体" w:hAnsi="宋体" w:hint="eastAsia"/>
          <w:kern w:val="2"/>
          <w:sz w:val="21"/>
          <w:szCs w:val="21"/>
          <w:lang w:eastAsia="zh-CN"/>
        </w:rPr>
        <w:t>内部数据资料。</w:t>
      </w:r>
    </w:p>
    <w:p w14:paraId="1874E244"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第五条  甲方的义务</w:t>
      </w:r>
    </w:p>
    <w:p w14:paraId="5718FC61"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1、负责与本服务项目有关的第三方的协调，提供开展服务工作的外部条件。</w:t>
      </w:r>
    </w:p>
    <w:p w14:paraId="7496FF7C"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2、向乙方提供与本项目服务工作有关的资料。</w:t>
      </w:r>
    </w:p>
    <w:p w14:paraId="5FD4279D"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第六条　乙方的义务</w:t>
      </w:r>
    </w:p>
    <w:p w14:paraId="69009DB4"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１、应按照号采购文件、乙方响应文件要求按期完成本项目服务工作。</w:t>
      </w:r>
    </w:p>
    <w:p w14:paraId="57AF0344"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2、负责组织项目的实施，保证服务效率及工作质量，并符合招标文件和行业相关标准。</w:t>
      </w:r>
    </w:p>
    <w:p w14:paraId="701D31B9"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3、在履行合同期间或合同规定期限内，不得泄露与本合同规定业务活动有关的保密资料。</w:t>
      </w:r>
    </w:p>
    <w:p w14:paraId="2B09873C"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第七条  甲方的权利</w:t>
      </w:r>
    </w:p>
    <w:p w14:paraId="2795DA8C"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kern w:val="2"/>
          <w:sz w:val="21"/>
          <w:szCs w:val="21"/>
          <w:lang w:eastAsia="zh-CN"/>
        </w:rPr>
        <w:t>1</w:t>
      </w:r>
      <w:r w:rsidRPr="004C5BFA">
        <w:rPr>
          <w:rFonts w:ascii="宋体" w:eastAsia="宋体" w:hAnsi="宋体" w:hint="eastAsia"/>
          <w:kern w:val="2"/>
          <w:sz w:val="21"/>
          <w:szCs w:val="21"/>
          <w:lang w:eastAsia="zh-CN"/>
        </w:rPr>
        <w:t>、有权向乙方询问工作进展情况及相关的内容。</w:t>
      </w:r>
    </w:p>
    <w:p w14:paraId="3AEDE6DB"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kern w:val="2"/>
          <w:sz w:val="21"/>
          <w:szCs w:val="21"/>
          <w:lang w:eastAsia="zh-CN"/>
        </w:rPr>
        <w:t>2</w:t>
      </w:r>
      <w:r w:rsidRPr="004C5BFA">
        <w:rPr>
          <w:rFonts w:ascii="宋体" w:eastAsia="宋体" w:hAnsi="宋体" w:hint="eastAsia"/>
          <w:kern w:val="2"/>
          <w:sz w:val="21"/>
          <w:szCs w:val="21"/>
          <w:lang w:eastAsia="zh-CN"/>
        </w:rPr>
        <w:t>、有权阐述对具体问题的意见和建议。</w:t>
      </w:r>
    </w:p>
    <w:p w14:paraId="53BE29A9"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kern w:val="2"/>
          <w:sz w:val="21"/>
          <w:szCs w:val="21"/>
          <w:lang w:eastAsia="zh-CN"/>
        </w:rPr>
        <w:t>3</w:t>
      </w:r>
      <w:r w:rsidRPr="004C5BFA">
        <w:rPr>
          <w:rFonts w:ascii="宋体" w:eastAsia="宋体" w:hAnsi="宋体" w:hint="eastAsia"/>
          <w:kern w:val="2"/>
          <w:sz w:val="21"/>
          <w:szCs w:val="21"/>
          <w:lang w:eastAsia="zh-CN"/>
        </w:rPr>
        <w:t>、当甲方认定乙方人员不按合同履行其职责，或与第三人串通给甲方造成经济损失的，甲方有权要求更换人员，直至终止合同并要求乙方承担相应的赔偿责任。</w:t>
      </w:r>
    </w:p>
    <w:p w14:paraId="41512AE3"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第八条  乙方的权利</w:t>
      </w:r>
    </w:p>
    <w:p w14:paraId="61E70EEB"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kern w:val="2"/>
          <w:sz w:val="21"/>
          <w:szCs w:val="21"/>
          <w:lang w:eastAsia="zh-CN"/>
        </w:rPr>
        <w:t>1</w:t>
      </w:r>
      <w:r w:rsidRPr="004C5BFA">
        <w:rPr>
          <w:rFonts w:ascii="宋体" w:eastAsia="宋体" w:hAnsi="宋体" w:hint="eastAsia"/>
          <w:kern w:val="2"/>
          <w:sz w:val="21"/>
          <w:szCs w:val="21"/>
          <w:lang w:eastAsia="zh-CN"/>
        </w:rPr>
        <w:t>、乙方在本项目服务过程中，如甲方提供的资料不明确时可向甲方提出书面报告。</w:t>
      </w:r>
    </w:p>
    <w:p w14:paraId="78344002"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kern w:val="2"/>
          <w:sz w:val="21"/>
          <w:szCs w:val="21"/>
          <w:lang w:eastAsia="zh-CN"/>
        </w:rPr>
        <w:t>2</w:t>
      </w:r>
      <w:r w:rsidRPr="004C5BFA">
        <w:rPr>
          <w:rFonts w:ascii="宋体" w:eastAsia="宋体" w:hAnsi="宋体" w:hint="eastAsia"/>
          <w:kern w:val="2"/>
          <w:sz w:val="21"/>
          <w:szCs w:val="21"/>
          <w:lang w:eastAsia="zh-CN"/>
        </w:rPr>
        <w:t>、乙方在本项目服务过程中，有权对第三方提出与本项目服务业务有关的问题进行核对或查问。</w:t>
      </w:r>
    </w:p>
    <w:p w14:paraId="0788897C"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kern w:val="2"/>
          <w:sz w:val="21"/>
          <w:szCs w:val="21"/>
          <w:lang w:eastAsia="zh-CN"/>
        </w:rPr>
        <w:t>3</w:t>
      </w:r>
      <w:r w:rsidRPr="004C5BFA">
        <w:rPr>
          <w:rFonts w:ascii="宋体" w:eastAsia="宋体" w:hAnsi="宋体" w:hint="eastAsia"/>
          <w:kern w:val="2"/>
          <w:sz w:val="21"/>
          <w:szCs w:val="21"/>
          <w:lang w:eastAsia="zh-CN"/>
        </w:rPr>
        <w:t>、乙方在本项目服务过程中，可根据项目需求现场勘查。</w:t>
      </w:r>
    </w:p>
    <w:p w14:paraId="1C0F1E29"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第九条  甲方的责任</w:t>
      </w:r>
    </w:p>
    <w:p w14:paraId="0B04C2A5"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1、应当履行本合同约定的义务，如有违反则应当承担违约责任，赔偿给乙方造成的损失。</w:t>
      </w:r>
    </w:p>
    <w:p w14:paraId="50ABECD0"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2、甲方向乙方提出赔偿要求不能成立时，则应补偿由于该赔偿或其他要求所导致乙方的各种费用的支出。</w:t>
      </w:r>
    </w:p>
    <w:p w14:paraId="6EA8BC3B"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第十条  乙方的责任</w:t>
      </w:r>
    </w:p>
    <w:p w14:paraId="5A4A0703"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1、乙方的责任期即本合同有效期。如因非乙方的责任造成进度的推迟或延误而超过约定的日期，双方应进一步约定相应延长合同有效期。</w:t>
      </w:r>
    </w:p>
    <w:p w14:paraId="64FBE75D"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2、乙方的责任期内，应当履行本合同中约定的义务，因乙方的单方过失造成的经济损失，应当向甲方进行赔偿。</w:t>
      </w:r>
    </w:p>
    <w:p w14:paraId="2EE7BC7E"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3、乙方对甲方或第三方所提出的问题不能及时核对或答复，导致合同不能全部或部分履行，乙方应承担责任。</w:t>
      </w:r>
    </w:p>
    <w:p w14:paraId="0B370239"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4、乙方向甲方提出赔偿要求不能成立时，则应补偿由于该赔偿或其他要求所导致甲方的各种费用的支出。</w:t>
      </w:r>
    </w:p>
    <w:p w14:paraId="585CED04"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第十一条  人员要求</w:t>
      </w:r>
    </w:p>
    <w:p w14:paraId="7FFDA803"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1、参加本项目服务人员必须具有招标文件及国家有关部门规定的相应资质。</w:t>
      </w:r>
    </w:p>
    <w:p w14:paraId="41237B11"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2、 参加本项目的服务人员的配置必须与响应文件中的服务承诺书和项目组织实施方案一</w:t>
      </w:r>
      <w:r w:rsidRPr="004C5BFA">
        <w:rPr>
          <w:rFonts w:ascii="宋体" w:eastAsia="宋体" w:hAnsi="宋体" w:hint="eastAsia"/>
          <w:kern w:val="2"/>
          <w:sz w:val="21"/>
          <w:szCs w:val="21"/>
          <w:lang w:eastAsia="zh-CN"/>
        </w:rPr>
        <w:lastRenderedPageBreak/>
        <w:t>致。</w:t>
      </w:r>
    </w:p>
    <w:p w14:paraId="09351E4F"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3、必须以直属服务人员参与本项目服务，不得使用挂靠队伍。</w:t>
      </w:r>
    </w:p>
    <w:p w14:paraId="55D87C16"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第十二条  乙方服务工具要求</w:t>
      </w:r>
    </w:p>
    <w:p w14:paraId="6D1D4B74"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1、乙方应配备中选项目所需的足够数量的仪器、仪表以及工具等设备。用户不需向乙方提供施工工具和仪器、仪表。</w:t>
      </w:r>
    </w:p>
    <w:p w14:paraId="17E49DD3"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2、乙方在提供服务过程中应自备车辆。</w:t>
      </w:r>
    </w:p>
    <w:p w14:paraId="388764B8"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第十三条  保密要求</w:t>
      </w:r>
    </w:p>
    <w:p w14:paraId="3D2FC21B"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1、</w:t>
      </w:r>
      <w:r w:rsidRPr="004C5BFA">
        <w:rPr>
          <w:rFonts w:ascii="宋体" w:eastAsia="宋体" w:hAnsi="宋体"/>
          <w:kern w:val="2"/>
          <w:sz w:val="21"/>
          <w:szCs w:val="21"/>
          <w:lang w:eastAsia="zh-CN"/>
        </w:rPr>
        <w:t>由甲方收集的、开发的、整理的、复制的、研究的和准备的与本合同项下工作有关的所有资料在提供给乙方时，均被视为保密的，不得泄漏给除甲方或其指定的代表之外的任何人、企业或公司，不管本合同因何种原因终止，本条款一直约束乙方。</w:t>
      </w:r>
    </w:p>
    <w:p w14:paraId="6C3668C9"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2、</w:t>
      </w:r>
      <w:r w:rsidRPr="004C5BFA">
        <w:rPr>
          <w:rFonts w:ascii="宋体" w:eastAsia="宋体" w:hAnsi="宋体"/>
          <w:kern w:val="2"/>
          <w:sz w:val="21"/>
          <w:szCs w:val="21"/>
          <w:lang w:eastAsia="zh-CN"/>
        </w:rPr>
        <w:t>乙方在履行合同过程中所获得或接触到的任何</w:t>
      </w:r>
      <w:r w:rsidRPr="004C5BFA">
        <w:rPr>
          <w:rFonts w:ascii="宋体" w:eastAsia="宋体" w:hAnsi="宋体" w:hint="eastAsia"/>
          <w:kern w:val="2"/>
          <w:sz w:val="21"/>
          <w:szCs w:val="21"/>
          <w:lang w:eastAsia="zh-CN"/>
        </w:rPr>
        <w:t>内部数据资料，未经甲方同意，不得向第三方透露。</w:t>
      </w:r>
    </w:p>
    <w:p w14:paraId="7E5EE532"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3、</w:t>
      </w:r>
      <w:r w:rsidRPr="004C5BFA">
        <w:rPr>
          <w:rFonts w:ascii="宋体" w:eastAsia="宋体" w:hAnsi="宋体"/>
          <w:kern w:val="2"/>
          <w:sz w:val="21"/>
          <w:szCs w:val="21"/>
          <w:lang w:eastAsia="zh-CN"/>
        </w:rPr>
        <w:t>乙方</w:t>
      </w:r>
      <w:r w:rsidRPr="004C5BFA">
        <w:rPr>
          <w:rFonts w:ascii="宋体" w:eastAsia="宋体" w:hAnsi="宋体" w:hint="eastAsia"/>
          <w:kern w:val="2"/>
          <w:sz w:val="21"/>
          <w:szCs w:val="21"/>
          <w:lang w:eastAsia="zh-CN"/>
        </w:rPr>
        <w:t>实施项目的一切程序都应符合国家安全、保密的有关规定和标准。</w:t>
      </w:r>
    </w:p>
    <w:p w14:paraId="198BAAE0"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4、</w:t>
      </w:r>
      <w:r w:rsidRPr="004C5BFA">
        <w:rPr>
          <w:rFonts w:ascii="宋体" w:eastAsia="宋体" w:hAnsi="宋体"/>
          <w:kern w:val="2"/>
          <w:sz w:val="21"/>
          <w:szCs w:val="21"/>
          <w:lang w:eastAsia="zh-CN"/>
        </w:rPr>
        <w:t>乙方</w:t>
      </w:r>
      <w:r w:rsidRPr="004C5BFA">
        <w:rPr>
          <w:rFonts w:ascii="宋体" w:eastAsia="宋体" w:hAnsi="宋体" w:hint="eastAsia"/>
          <w:kern w:val="2"/>
          <w:sz w:val="21"/>
          <w:szCs w:val="21"/>
          <w:lang w:eastAsia="zh-CN"/>
        </w:rPr>
        <w:t>参加项目的有关人员均需同甲方签订保密协议。</w:t>
      </w:r>
    </w:p>
    <w:p w14:paraId="1E2702A8"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 xml:space="preserve">第十四条  验收     </w:t>
      </w:r>
    </w:p>
    <w:p w14:paraId="599DB21C"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1、下列文件的验收分为</w:t>
      </w:r>
      <w:r w:rsidRPr="004C5BFA">
        <w:rPr>
          <w:rFonts w:ascii="宋体" w:eastAsia="宋体" w:hAnsi="宋体" w:hint="eastAsia"/>
          <w:kern w:val="2"/>
          <w:sz w:val="21"/>
          <w:szCs w:val="21"/>
          <w:u w:val="single"/>
          <w:lang w:eastAsia="zh-CN"/>
        </w:rPr>
        <w:t xml:space="preserve">          </w:t>
      </w:r>
      <w:r w:rsidRPr="004C5BFA">
        <w:rPr>
          <w:rFonts w:ascii="宋体" w:eastAsia="宋体" w:hAnsi="宋体" w:hint="eastAsia"/>
          <w:kern w:val="2"/>
          <w:sz w:val="21"/>
          <w:szCs w:val="21"/>
          <w:lang w:eastAsia="zh-CN"/>
        </w:rPr>
        <w:t>个阶段:</w:t>
      </w:r>
    </w:p>
    <w:p w14:paraId="11C6B62A"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2、其余文件和工作由用户组织有关技术人员根据国家和行业有关规范、规程、标准和用户需求直接验收。</w:t>
      </w:r>
    </w:p>
    <w:p w14:paraId="0F472282"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3、验收依据为号采购文件、乙方响应文件，国家和行业有关规范、规程和标准。</w:t>
      </w:r>
    </w:p>
    <w:p w14:paraId="37038003"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第十五条  付款方式</w:t>
      </w:r>
    </w:p>
    <w:p w14:paraId="1C52C211"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1、合同签订后天内，甲方向乙方支付合同总价%的款项。</w:t>
      </w:r>
    </w:p>
    <w:p w14:paraId="2DEBCAE3"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2、全部服务完成并经甲方验收合格后，甲方向乙方支付合同总价%的款项。</w:t>
      </w:r>
    </w:p>
    <w:p w14:paraId="49D32F98"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第十六条  争议解决办法</w:t>
      </w:r>
    </w:p>
    <w:p w14:paraId="45D5BED9"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执行本合同发生的争议，由甲乙双方协商解决；协商不成，由甲方所在地人民法院管辖。</w:t>
      </w:r>
    </w:p>
    <w:p w14:paraId="34076280"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第十七条  风险责任</w:t>
      </w:r>
    </w:p>
    <w:p w14:paraId="1A5A8FE9"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１、乙方应完全地按照号采购文件的要求和乙方响应文件的承诺完成本项目，出于自身财务、技术、人力等原因导致项目失败的，应承担全部责任。</w:t>
      </w:r>
    </w:p>
    <w:p w14:paraId="1F4F9518"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2、乙方在服务过程中应对自身的安全生产负责，若由乙方原因发生的各种事故甲方不承担任何责任。</w:t>
      </w:r>
    </w:p>
    <w:p w14:paraId="4B177D14"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第十八条  违约责任</w:t>
      </w:r>
    </w:p>
    <w:p w14:paraId="5F264D6B" w14:textId="77777777" w:rsidR="004C5BFA" w:rsidRPr="004C5BFA" w:rsidRDefault="00000000" w:rsidP="004C5BFA">
      <w:pPr>
        <w:widowControl w:val="0"/>
        <w:spacing w:line="324" w:lineRule="auto"/>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投标人若未按照招投标文件及本合同要求履约，则需对履约不足的部分支付违约金，但最高不超过中标总额的10％。</w:t>
      </w:r>
    </w:p>
    <w:p w14:paraId="5B74E3F3" w14:textId="77777777" w:rsidR="004C5BFA" w:rsidRPr="004C5BFA" w:rsidRDefault="00000000" w:rsidP="004C5BFA">
      <w:pPr>
        <w:widowControl w:val="0"/>
        <w:ind w:firstLineChars="200" w:firstLine="422"/>
        <w:jc w:val="both"/>
        <w:rPr>
          <w:rFonts w:ascii="宋体" w:eastAsia="宋体" w:hAnsi="宋体" w:hint="eastAsia"/>
          <w:b/>
          <w:bCs/>
          <w:kern w:val="2"/>
          <w:sz w:val="21"/>
          <w:szCs w:val="21"/>
          <w:lang w:eastAsia="zh-CN"/>
        </w:rPr>
      </w:pPr>
      <w:r w:rsidRPr="004C5BFA">
        <w:rPr>
          <w:rFonts w:ascii="宋体" w:eastAsia="宋体" w:hAnsi="宋体" w:hint="eastAsia"/>
          <w:b/>
          <w:bCs/>
          <w:kern w:val="2"/>
          <w:sz w:val="21"/>
          <w:szCs w:val="21"/>
          <w:lang w:eastAsia="zh-CN"/>
        </w:rPr>
        <w:t>第十九条  其他</w:t>
      </w:r>
    </w:p>
    <w:p w14:paraId="2E59D891"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1、下列文件均为本合同的重要组成部分：</w:t>
      </w:r>
    </w:p>
    <w:p w14:paraId="47D5ECBF"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（1）本项目的采购文件、答疑及补充通知；</w:t>
      </w:r>
    </w:p>
    <w:p w14:paraId="74E82C75"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（2）本项目中选的响应文件；</w:t>
      </w:r>
    </w:p>
    <w:p w14:paraId="09FE72E0"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（3）本合同执行中共同签署的补充与修正文件。</w:t>
      </w:r>
    </w:p>
    <w:p w14:paraId="0189C449" w14:textId="77777777" w:rsidR="004C5BFA" w:rsidRPr="004C5BFA" w:rsidRDefault="00000000" w:rsidP="004C5BFA">
      <w:pPr>
        <w:widowControl w:val="0"/>
        <w:spacing w:line="360" w:lineRule="auto"/>
        <w:jc w:val="both"/>
        <w:rPr>
          <w:rFonts w:eastAsia="宋体"/>
          <w:b/>
          <w:bCs/>
          <w:kern w:val="2"/>
          <w:lang w:eastAsia="zh-CN"/>
        </w:rPr>
      </w:pPr>
      <w:r w:rsidRPr="004C5BFA">
        <w:rPr>
          <w:rFonts w:ascii="宋体" w:eastAsia="宋体" w:hAnsi="宋体" w:hint="eastAsia"/>
          <w:kern w:val="2"/>
          <w:sz w:val="21"/>
          <w:szCs w:val="21"/>
          <w:lang w:eastAsia="zh-CN"/>
        </w:rPr>
        <w:t>以上文件互为补充，如果出现内容冲突的情况，为准的优先顺序为（2）、（1）、（3）。</w:t>
      </w:r>
    </w:p>
    <w:p w14:paraId="1D3BCDE2"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2、本合同一式___份，甲、乙方双方各执份，具有同等法律效力。本合同自双方法定代表人或委托代理人签字并盖章认可之日起生效。</w:t>
      </w:r>
    </w:p>
    <w:p w14:paraId="1A5614C5"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3、本合同未尽事宜，双方友好协商，达成解决方案，经双方签字后，可作为本合同的有效附件。</w:t>
      </w:r>
    </w:p>
    <w:p w14:paraId="73679B59"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本合同未尽事宜，双方友好协商，达成解决方案，经双方签字后，可作为本合同的有效附件。</w:t>
      </w:r>
    </w:p>
    <w:p w14:paraId="68BF9C5A" w14:textId="77777777" w:rsidR="004C5BFA" w:rsidRPr="004C5BFA" w:rsidRDefault="004C5BFA" w:rsidP="004C5BFA">
      <w:pPr>
        <w:widowControl w:val="0"/>
        <w:ind w:firstLineChars="200" w:firstLine="420"/>
        <w:jc w:val="both"/>
        <w:rPr>
          <w:rFonts w:ascii="宋体" w:eastAsia="宋体" w:hAnsi="宋体" w:hint="eastAsia"/>
          <w:kern w:val="2"/>
          <w:sz w:val="21"/>
          <w:szCs w:val="21"/>
          <w:lang w:eastAsia="zh-CN"/>
        </w:rPr>
      </w:pPr>
    </w:p>
    <w:p w14:paraId="19DE2A66" w14:textId="77777777" w:rsidR="004C5BFA" w:rsidRPr="004C5BFA" w:rsidRDefault="004C5BFA" w:rsidP="004C5BFA">
      <w:pPr>
        <w:widowControl w:val="0"/>
        <w:ind w:firstLineChars="200" w:firstLine="420"/>
        <w:jc w:val="both"/>
        <w:rPr>
          <w:rFonts w:ascii="宋体" w:eastAsia="宋体" w:hAnsi="宋体" w:hint="eastAsia"/>
          <w:kern w:val="2"/>
          <w:sz w:val="21"/>
          <w:szCs w:val="21"/>
          <w:lang w:eastAsia="zh-CN"/>
        </w:rPr>
      </w:pPr>
    </w:p>
    <w:p w14:paraId="7B0D4EA3" w14:textId="77777777" w:rsidR="004C5BFA" w:rsidRPr="004C5BFA" w:rsidRDefault="004C5BFA" w:rsidP="004C5BFA">
      <w:pPr>
        <w:widowControl w:val="0"/>
        <w:ind w:firstLineChars="200" w:firstLine="420"/>
        <w:jc w:val="both"/>
        <w:rPr>
          <w:rFonts w:ascii="宋体" w:eastAsia="宋体" w:hAnsi="宋体" w:hint="eastAsia"/>
          <w:kern w:val="2"/>
          <w:sz w:val="21"/>
          <w:szCs w:val="21"/>
          <w:lang w:eastAsia="zh-CN"/>
        </w:rPr>
      </w:pPr>
    </w:p>
    <w:p w14:paraId="488EBD46" w14:textId="77777777" w:rsidR="004C5BFA" w:rsidRPr="004C5BFA" w:rsidRDefault="004C5BFA" w:rsidP="004C5BFA">
      <w:pPr>
        <w:widowControl w:val="0"/>
        <w:ind w:firstLineChars="200" w:firstLine="420"/>
        <w:jc w:val="both"/>
        <w:rPr>
          <w:rFonts w:ascii="宋体" w:eastAsia="宋体" w:hAnsi="宋体" w:hint="eastAsia"/>
          <w:kern w:val="2"/>
          <w:sz w:val="21"/>
          <w:szCs w:val="21"/>
          <w:lang w:eastAsia="zh-CN"/>
        </w:rPr>
      </w:pPr>
    </w:p>
    <w:p w14:paraId="26FFFC39" w14:textId="77777777" w:rsidR="004C5BFA" w:rsidRPr="004C5BFA" w:rsidRDefault="00000000" w:rsidP="004C5BFA">
      <w:pPr>
        <w:widowControl w:val="0"/>
        <w:jc w:val="both"/>
        <w:rPr>
          <w:rFonts w:ascii="宋体" w:eastAsia="宋体" w:hAnsi="宋体" w:hint="eastAsia"/>
          <w:kern w:val="2"/>
          <w:sz w:val="21"/>
          <w:szCs w:val="21"/>
          <w:u w:val="single"/>
          <w:lang w:eastAsia="zh-CN"/>
        </w:rPr>
      </w:pPr>
      <w:r w:rsidRPr="004C5BFA">
        <w:rPr>
          <w:rFonts w:ascii="宋体" w:eastAsia="宋体" w:hAnsi="宋体" w:hint="eastAsia"/>
          <w:kern w:val="2"/>
          <w:sz w:val="21"/>
          <w:szCs w:val="21"/>
          <w:lang w:eastAsia="zh-CN"/>
        </w:rPr>
        <w:t>甲方：    乙方：</w:t>
      </w:r>
    </w:p>
    <w:p w14:paraId="457BEFB9" w14:textId="77777777" w:rsidR="004C5BFA" w:rsidRPr="004C5BFA" w:rsidRDefault="00000000" w:rsidP="004C5BFA">
      <w:pPr>
        <w:widowControl w:val="0"/>
        <w:ind w:firstLineChars="900" w:firstLine="189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（签章）                         （签章）</w:t>
      </w:r>
    </w:p>
    <w:p w14:paraId="3EA85DF4" w14:textId="77777777" w:rsidR="004C5BFA" w:rsidRPr="004C5BFA" w:rsidRDefault="004C5BFA" w:rsidP="004C5BFA">
      <w:pPr>
        <w:widowControl w:val="0"/>
        <w:ind w:firstLineChars="1300" w:firstLine="2730"/>
        <w:jc w:val="both"/>
        <w:rPr>
          <w:rFonts w:ascii="宋体" w:eastAsia="宋体" w:hAnsi="宋体" w:hint="eastAsia"/>
          <w:kern w:val="2"/>
          <w:sz w:val="21"/>
          <w:szCs w:val="21"/>
          <w:lang w:eastAsia="zh-CN"/>
        </w:rPr>
      </w:pPr>
    </w:p>
    <w:p w14:paraId="5C2939FF"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 xml:space="preserve">地址：                        地址： </w:t>
      </w:r>
    </w:p>
    <w:p w14:paraId="34A2DC1B"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法定代表人：（签章）           法定代表人：（签章）</w:t>
      </w:r>
    </w:p>
    <w:p w14:paraId="66E2C3EF"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开户行：                      开户行：</w:t>
      </w:r>
    </w:p>
    <w:p w14:paraId="248396A5"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人民币账号：                  人民币账号：</w:t>
      </w:r>
    </w:p>
    <w:p w14:paraId="67370437"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联系人：                      联系人：</w:t>
      </w:r>
    </w:p>
    <w:p w14:paraId="44A9AEBC" w14:textId="77777777" w:rsidR="004C5BFA" w:rsidRPr="004C5BFA" w:rsidRDefault="00000000" w:rsidP="004C5BFA">
      <w:pPr>
        <w:widowControl w:val="0"/>
        <w:ind w:firstLineChars="200" w:firstLine="420"/>
        <w:jc w:val="both"/>
        <w:rPr>
          <w:rFonts w:ascii="宋体" w:eastAsia="宋体" w:hAnsi="宋体" w:hint="eastAsia"/>
          <w:kern w:val="2"/>
          <w:sz w:val="21"/>
          <w:szCs w:val="21"/>
          <w:lang w:eastAsia="zh-CN"/>
        </w:rPr>
      </w:pPr>
      <w:r w:rsidRPr="004C5BFA">
        <w:rPr>
          <w:rFonts w:ascii="宋体" w:eastAsia="宋体" w:hAnsi="宋体" w:hint="eastAsia"/>
          <w:kern w:val="2"/>
          <w:sz w:val="21"/>
          <w:szCs w:val="21"/>
          <w:lang w:eastAsia="zh-CN"/>
        </w:rPr>
        <w:t>电话：                        电话：</w:t>
      </w:r>
    </w:p>
    <w:p w14:paraId="3CA14CB2" w14:textId="77777777" w:rsidR="004C5BFA" w:rsidRPr="004C5BFA" w:rsidRDefault="00000000" w:rsidP="004C5BFA">
      <w:pPr>
        <w:widowControl w:val="0"/>
        <w:ind w:firstLineChars="200" w:firstLine="420"/>
        <w:jc w:val="both"/>
        <w:rPr>
          <w:rFonts w:ascii="Calibri" w:eastAsia="宋体" w:hAnsi="Calibri"/>
          <w:kern w:val="2"/>
          <w:sz w:val="21"/>
          <w:szCs w:val="22"/>
          <w:lang w:eastAsia="zh-CN"/>
        </w:rPr>
      </w:pPr>
      <w:r w:rsidRPr="004C5BFA">
        <w:rPr>
          <w:rFonts w:ascii="宋体" w:eastAsia="宋体" w:hAnsi="宋体" w:hint="eastAsia"/>
          <w:kern w:val="2"/>
          <w:sz w:val="21"/>
          <w:szCs w:val="21"/>
          <w:lang w:eastAsia="zh-CN"/>
        </w:rPr>
        <w:t>日期：                        日期：</w:t>
      </w:r>
    </w:p>
    <w:bookmarkEnd w:id="41"/>
    <w:p w14:paraId="13081FCF" w14:textId="77777777" w:rsidR="00683CE3" w:rsidRDefault="00000000">
      <w:pPr>
        <w:rPr>
          <w:rFonts w:ascii="宋体" w:eastAsia="宋体" w:hAnsi="宋体" w:hint="eastAsia"/>
          <w:kern w:val="44"/>
          <w:sz w:val="28"/>
          <w:szCs w:val="28"/>
          <w:lang w:eastAsia="zh-CN"/>
        </w:rPr>
      </w:pPr>
      <w:r>
        <w:rPr>
          <w:rFonts w:ascii="宋体" w:eastAsia="宋体" w:hAnsi="宋体" w:hint="eastAsia"/>
          <w:kern w:val="44"/>
          <w:sz w:val="28"/>
          <w:szCs w:val="28"/>
          <w:lang w:eastAsia="zh-CN"/>
        </w:rPr>
        <w:br w:type="page"/>
      </w:r>
    </w:p>
    <w:p w14:paraId="39B90531" w14:textId="77777777" w:rsidR="00C7177E" w:rsidRDefault="00000000">
      <w:pPr>
        <w:keepNext/>
        <w:keepLines/>
        <w:widowControl w:val="0"/>
        <w:spacing w:before="340" w:afterLines="25" w:after="60" w:line="576" w:lineRule="auto"/>
        <w:jc w:val="center"/>
        <w:outlineLvl w:val="0"/>
        <w:rPr>
          <w:rFonts w:ascii="宋体" w:eastAsia="宋体" w:hAnsi="宋体" w:hint="eastAsia"/>
          <w:kern w:val="44"/>
          <w:sz w:val="28"/>
          <w:szCs w:val="28"/>
          <w:lang w:eastAsia="zh-CN"/>
        </w:rPr>
      </w:pPr>
      <w:r>
        <w:rPr>
          <w:rFonts w:ascii="宋体" w:eastAsia="宋体" w:hAnsi="宋体" w:hint="eastAsia"/>
          <w:kern w:val="44"/>
          <w:sz w:val="28"/>
          <w:szCs w:val="28"/>
          <w:lang w:eastAsia="zh-CN"/>
        </w:rPr>
        <w:t>第二册  通用条款（公开招标）</w:t>
      </w:r>
    </w:p>
    <w:p w14:paraId="0A08FD19" w14:textId="77777777" w:rsidR="00C7177E" w:rsidRDefault="00000000">
      <w:pPr>
        <w:keepNext/>
        <w:keepLines/>
        <w:widowControl w:val="0"/>
        <w:numPr>
          <w:ilvl w:val="0"/>
          <w:numId w:val="14"/>
        </w:numPr>
        <w:tabs>
          <w:tab w:val="clear" w:pos="720"/>
        </w:tabs>
        <w:spacing w:beforeLines="50" w:before="120" w:afterLines="50" w:after="120" w:line="360" w:lineRule="auto"/>
        <w:ind w:left="562" w:hanging="562"/>
        <w:jc w:val="both"/>
        <w:outlineLvl w:val="1"/>
        <w:rPr>
          <w:rFonts w:ascii="宋体" w:eastAsia="宋体" w:hAnsi="宋体" w:hint="eastAsia"/>
          <w:kern w:val="2"/>
          <w:sz w:val="28"/>
          <w:szCs w:val="28"/>
          <w:lang w:eastAsia="zh-CN"/>
        </w:rPr>
      </w:pPr>
      <w:bookmarkStart w:id="42" w:name="_Hlk72399513"/>
      <w:r>
        <w:rPr>
          <w:rFonts w:ascii="宋体" w:eastAsia="宋体" w:hAnsi="宋体" w:hint="eastAsia"/>
          <w:kern w:val="2"/>
          <w:sz w:val="28"/>
          <w:szCs w:val="28"/>
          <w:lang w:eastAsia="zh-CN"/>
        </w:rPr>
        <w:t>总则</w:t>
      </w:r>
    </w:p>
    <w:bookmarkEnd w:id="42"/>
    <w:p w14:paraId="15E268D3" w14:textId="77777777" w:rsidR="00C7177E" w:rsidRDefault="00000000">
      <w:pPr>
        <w:widowControl w:val="0"/>
        <w:spacing w:afterLines="25" w:after="60" w:line="300" w:lineRule="auto"/>
        <w:jc w:val="both"/>
        <w:rPr>
          <w:rFonts w:ascii="宋体" w:eastAsia="宋体" w:hAnsi="宋体" w:hint="eastAsia"/>
          <w:kern w:val="2"/>
          <w:sz w:val="21"/>
          <w:lang w:eastAsia="zh-CN"/>
        </w:rPr>
      </w:pPr>
      <w:r>
        <w:rPr>
          <w:rFonts w:ascii="宋体" w:eastAsia="宋体" w:hAnsi="宋体" w:hint="eastAsia"/>
          <w:kern w:val="2"/>
          <w:sz w:val="21"/>
          <w:lang w:eastAsia="zh-CN"/>
        </w:rPr>
        <w:t>1. 通用条款说明</w:t>
      </w:r>
    </w:p>
    <w:p w14:paraId="29DC17BB"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1.1</w:t>
      </w:r>
      <w:bookmarkStart w:id="43" w:name="_Hlk72399729"/>
      <w:r>
        <w:rPr>
          <w:rFonts w:ascii="宋体" w:eastAsia="宋体" w:hAnsi="宋体" w:hint="eastAsia"/>
          <w:kern w:val="2"/>
          <w:sz w:val="21"/>
          <w:szCs w:val="21"/>
          <w:lang w:eastAsia="zh-CN"/>
        </w:rPr>
        <w:t>采购代理机构发出招标文件通用条款版本，列出深圳市政府采购项目进行招标采购所适用的通用条款内容。如有需要，采购代理机构可以随这些条款增加附录或补充内容。</w:t>
      </w:r>
      <w:bookmarkEnd w:id="43"/>
    </w:p>
    <w:p w14:paraId="7B8739CC"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1.2招标文件分为第一册“专用条款”和第二册“通用条款”。</w:t>
      </w:r>
    </w:p>
    <w:p w14:paraId="0DC13149"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1.3“专用条款”是对本次采购项目的具体要求，包含招标公告、对通用条款的补充内容及其他关键信息、用户需求书、投标文件格式及附件、合同条款及格式等内容。</w:t>
      </w:r>
    </w:p>
    <w:p w14:paraId="478C7FD5"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1.4“通用条款”是适用于政府采购公开招标项目的基础性条款，具有普遍性和通用性。</w:t>
      </w:r>
    </w:p>
    <w:p w14:paraId="7410DEB3"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1.5 “专用条款”和“通用条款”表述不一致或有冲突时，以“专用条款”为准。</w:t>
      </w:r>
    </w:p>
    <w:p w14:paraId="463C6E71" w14:textId="77777777" w:rsidR="00C7177E" w:rsidRDefault="00000000">
      <w:pPr>
        <w:widowControl w:val="0"/>
        <w:spacing w:afterLines="25" w:after="60" w:line="300" w:lineRule="auto"/>
        <w:jc w:val="both"/>
        <w:rPr>
          <w:rFonts w:ascii="宋体" w:eastAsia="宋体" w:hAnsi="宋体" w:hint="eastAsia"/>
          <w:kern w:val="2"/>
          <w:sz w:val="21"/>
          <w:lang w:eastAsia="zh-CN"/>
        </w:rPr>
      </w:pPr>
      <w:r>
        <w:rPr>
          <w:rFonts w:ascii="宋体" w:eastAsia="宋体" w:hAnsi="宋体" w:hint="eastAsia"/>
          <w:kern w:val="2"/>
          <w:sz w:val="21"/>
          <w:lang w:eastAsia="zh-CN"/>
        </w:rPr>
        <w:t>2</w:t>
      </w:r>
      <w:r>
        <w:rPr>
          <w:rFonts w:ascii="宋体" w:eastAsia="宋体" w:hAnsi="宋体"/>
          <w:kern w:val="2"/>
          <w:sz w:val="21"/>
          <w:lang w:eastAsia="zh-CN"/>
        </w:rPr>
        <w:t>．</w:t>
      </w:r>
      <w:r>
        <w:rPr>
          <w:rFonts w:ascii="宋体" w:eastAsia="宋体" w:hAnsi="宋体" w:hint="eastAsia"/>
          <w:kern w:val="2"/>
          <w:sz w:val="21"/>
          <w:lang w:eastAsia="zh-CN"/>
        </w:rPr>
        <w:t>招标说明</w:t>
      </w:r>
    </w:p>
    <w:p w14:paraId="1765B0CE"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本项目按照《深圳经济特区政府采购条例》、《深圳经济特区政府采购条例实施细则》及政府采购其他法律法规，通过公开招标方式确定中标供应商。</w:t>
      </w:r>
    </w:p>
    <w:p w14:paraId="333C9AD0" w14:textId="77777777" w:rsidR="00C7177E" w:rsidRDefault="00000000">
      <w:pPr>
        <w:widowControl w:val="0"/>
        <w:spacing w:afterLines="25" w:after="60" w:line="300" w:lineRule="auto"/>
        <w:jc w:val="both"/>
        <w:rPr>
          <w:rFonts w:ascii="宋体" w:eastAsia="宋体" w:hAnsi="宋体" w:hint="eastAsia"/>
          <w:kern w:val="2"/>
          <w:sz w:val="21"/>
          <w:lang w:eastAsia="zh-CN"/>
        </w:rPr>
      </w:pPr>
      <w:r>
        <w:rPr>
          <w:rFonts w:ascii="宋体" w:eastAsia="宋体" w:hAnsi="宋体" w:hint="eastAsia"/>
          <w:kern w:val="2"/>
          <w:sz w:val="21"/>
          <w:lang w:eastAsia="zh-CN"/>
        </w:rPr>
        <w:t>3．定义</w:t>
      </w:r>
    </w:p>
    <w:p w14:paraId="370BFE72"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kern w:val="2"/>
          <w:sz w:val="21"/>
          <w:szCs w:val="21"/>
          <w:lang w:eastAsia="zh-CN"/>
        </w:rPr>
        <w:t>招标文件中下列术语应解释为：</w:t>
      </w:r>
    </w:p>
    <w:p w14:paraId="622D2FEE"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w:t>
      </w:r>
      <w:r>
        <w:rPr>
          <w:rFonts w:ascii="宋体" w:eastAsia="宋体" w:hAnsi="宋体"/>
          <w:kern w:val="2"/>
          <w:sz w:val="21"/>
          <w:szCs w:val="21"/>
          <w:lang w:eastAsia="zh-CN"/>
        </w:rPr>
        <w:t>1</w:t>
      </w:r>
      <w:r>
        <w:rPr>
          <w:rFonts w:ascii="宋体" w:eastAsia="宋体" w:hAnsi="宋体" w:hint="eastAsia"/>
          <w:kern w:val="2"/>
          <w:sz w:val="21"/>
          <w:szCs w:val="21"/>
          <w:lang w:eastAsia="zh-CN"/>
        </w:rPr>
        <w:t>“采购人”：指利用财政性资金依法进行政府采购的国家机关、事业单位、团体组织；</w:t>
      </w:r>
    </w:p>
    <w:p w14:paraId="7A94B977"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3.2 “政府集中采购机构”</w:t>
      </w:r>
      <w:r>
        <w:rPr>
          <w:rFonts w:ascii="宋体" w:eastAsia="宋体" w:hAnsi="宋体" w:cs="Arial" w:hint="eastAsia"/>
          <w:kern w:val="2"/>
          <w:sz w:val="21"/>
          <w:szCs w:val="21"/>
          <w:shd w:val="clear" w:color="auto" w:fill="FFFFFF"/>
          <w:lang w:eastAsia="zh-CN"/>
        </w:rPr>
        <w:t>是指市政府设立的，组织实施政府采购项目，并对政府采购活动提供服务的专门机构；</w:t>
      </w:r>
      <w:r>
        <w:rPr>
          <w:rFonts w:ascii="宋体" w:eastAsia="宋体" w:hAnsi="宋体" w:hint="eastAsia"/>
          <w:kern w:val="2"/>
          <w:sz w:val="21"/>
          <w:szCs w:val="21"/>
          <w:lang w:eastAsia="zh-CN"/>
        </w:rPr>
        <w:t>本文件所述的“政府集中采购机构”</w:t>
      </w:r>
      <w:r>
        <w:rPr>
          <w:rFonts w:ascii="宋体" w:eastAsia="宋体" w:hAnsi="宋体"/>
          <w:kern w:val="2"/>
          <w:sz w:val="21"/>
          <w:szCs w:val="21"/>
          <w:lang w:eastAsia="zh-CN"/>
        </w:rPr>
        <w:t>指</w:t>
      </w:r>
      <w:r>
        <w:rPr>
          <w:rFonts w:ascii="宋体" w:eastAsia="宋体" w:hAnsi="宋体" w:hint="eastAsia"/>
          <w:b/>
          <w:bCs/>
          <w:kern w:val="2"/>
          <w:sz w:val="21"/>
          <w:szCs w:val="21"/>
          <w:lang w:eastAsia="zh-CN"/>
        </w:rPr>
        <w:t>深圳公共资源交易中心</w:t>
      </w:r>
      <w:r>
        <w:rPr>
          <w:rFonts w:ascii="宋体" w:eastAsia="宋体" w:hAnsi="宋体" w:hint="eastAsia"/>
          <w:kern w:val="2"/>
          <w:sz w:val="21"/>
          <w:szCs w:val="21"/>
          <w:lang w:eastAsia="zh-CN"/>
        </w:rPr>
        <w:t>；“采购代理机构”</w:t>
      </w:r>
      <w:r>
        <w:rPr>
          <w:rFonts w:ascii="宋体" w:eastAsia="宋体" w:hAnsi="宋体" w:hint="eastAsia"/>
          <w:kern w:val="2"/>
          <w:sz w:val="21"/>
          <w:szCs w:val="21"/>
          <w:u w:val="single"/>
          <w:lang w:eastAsia="zh-CN"/>
        </w:rPr>
        <w:t>系</w:t>
      </w:r>
      <w:r>
        <w:rPr>
          <w:rFonts w:ascii="宋体" w:eastAsia="宋体" w:hAnsi="宋体" w:hint="eastAsia"/>
          <w:spacing w:val="8"/>
          <w:kern w:val="2"/>
          <w:sz w:val="21"/>
          <w:u w:val="single"/>
          <w:lang w:eastAsia="zh-CN"/>
        </w:rPr>
        <w:t>指根据采购人的委托，代理政府采购事宜的机构；</w:t>
      </w:r>
      <w:r>
        <w:rPr>
          <w:rFonts w:ascii="宋体" w:eastAsia="宋体" w:hAnsi="宋体" w:hint="eastAsia"/>
          <w:kern w:val="2"/>
          <w:sz w:val="21"/>
          <w:szCs w:val="21"/>
          <w:lang w:eastAsia="zh-CN"/>
        </w:rPr>
        <w:t>本文件所述的“采购代理机构”</w:t>
      </w:r>
      <w:r>
        <w:rPr>
          <w:rFonts w:ascii="宋体" w:eastAsia="宋体" w:hAnsi="宋体"/>
          <w:kern w:val="2"/>
          <w:sz w:val="21"/>
          <w:szCs w:val="21"/>
          <w:lang w:eastAsia="zh-CN"/>
        </w:rPr>
        <w:t>指</w:t>
      </w:r>
      <w:r>
        <w:rPr>
          <w:rFonts w:ascii="宋体" w:eastAsia="宋体" w:hAnsi="宋体" w:hint="eastAsia"/>
          <w:spacing w:val="8"/>
          <w:kern w:val="2"/>
          <w:sz w:val="21"/>
          <w:u w:val="single"/>
          <w:lang w:eastAsia="zh-CN"/>
        </w:rPr>
        <w:t>雷达咨询（深圳）有限公司；</w:t>
      </w:r>
    </w:p>
    <w:p w14:paraId="369BFBAC"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3.3“投标人”，即供应商，指参加投标竞争并愿意按照招标文件要求向采购人提供货物、工程或者服务的依法成立的法人、其他组织或者自然人；</w:t>
      </w:r>
    </w:p>
    <w:p w14:paraId="1912CFA0"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3.4“评审委员会”是依据《深圳经济特区政府采购条例》、《深圳经济特区政府采购条例实施细则》等有关规定组建的专门负责本次招标其评审工作的临时性机构；</w:t>
      </w:r>
    </w:p>
    <w:p w14:paraId="01B3F450"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3.5“日期”</w:t>
      </w:r>
      <w:r>
        <w:rPr>
          <w:rFonts w:ascii="宋体" w:eastAsia="宋体" w:hAnsi="宋体"/>
          <w:kern w:val="2"/>
          <w:sz w:val="21"/>
          <w:szCs w:val="21"/>
          <w:lang w:eastAsia="zh-CN"/>
        </w:rPr>
        <w:t>指</w:t>
      </w:r>
      <w:r>
        <w:rPr>
          <w:rFonts w:ascii="宋体" w:eastAsia="宋体" w:hAnsi="宋体" w:hint="eastAsia"/>
          <w:kern w:val="2"/>
          <w:sz w:val="21"/>
          <w:szCs w:val="21"/>
          <w:lang w:eastAsia="zh-CN"/>
        </w:rPr>
        <w:t>公历日；</w:t>
      </w:r>
    </w:p>
    <w:p w14:paraId="6FB0439A"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lastRenderedPageBreak/>
        <w:t>3.6“合同”指由本次招标所产生的合同或合约文件；</w:t>
      </w:r>
    </w:p>
    <w:p w14:paraId="581E6109"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3.7“电子投标文件”指利用</w:t>
      </w:r>
      <w:r>
        <w:rPr>
          <w:rFonts w:ascii="宋体" w:eastAsia="宋体" w:hAnsi="宋体" w:hint="eastAsia"/>
          <w:b/>
          <w:bCs/>
          <w:color w:val="FF0000"/>
          <w:kern w:val="2"/>
          <w:sz w:val="21"/>
          <w:szCs w:val="21"/>
          <w:lang w:eastAsia="zh-CN"/>
        </w:rPr>
        <w:t>深圳公共资源交易中心（深圳交易集团有限公司政府采购业务分公司）</w:t>
      </w:r>
      <w:r>
        <w:rPr>
          <w:rFonts w:ascii="宋体" w:eastAsia="宋体" w:hAnsi="宋体" w:hint="eastAsia"/>
          <w:kern w:val="2"/>
          <w:sz w:val="21"/>
          <w:szCs w:val="21"/>
          <w:lang w:eastAsia="zh-CN"/>
        </w:rPr>
        <w:t>网站提供的</w:t>
      </w:r>
      <w:r>
        <w:rPr>
          <w:rFonts w:ascii="宋体" w:eastAsia="宋体" w:hAnsi="宋体" w:hint="eastAsia"/>
          <w:kern w:val="2"/>
          <w:sz w:val="21"/>
          <w:lang w:eastAsia="zh-CN"/>
        </w:rPr>
        <w:t>深圳智慧采购平台投标文件制作专用软件（以下简称：投标文件制作软件）制作并</w:t>
      </w:r>
      <w:r>
        <w:rPr>
          <w:rFonts w:ascii="宋体" w:eastAsia="宋体" w:hAnsi="宋体" w:hint="eastAsia"/>
          <w:kern w:val="2"/>
          <w:sz w:val="21"/>
          <w:szCs w:val="21"/>
          <w:lang w:eastAsia="zh-CN"/>
        </w:rPr>
        <w:t>加密的投标文件,适用于网上投标；（投标文件制作软件可从</w:t>
      </w:r>
      <w:r>
        <w:rPr>
          <w:rFonts w:ascii="宋体" w:eastAsia="宋体" w:hAnsi="宋体" w:hint="eastAsia"/>
          <w:kern w:val="2"/>
          <w:sz w:val="21"/>
          <w:lang w:eastAsia="zh-CN"/>
        </w:rPr>
        <w:t>“下载地址：</w:t>
      </w:r>
      <w:r>
        <w:rPr>
          <w:rFonts w:ascii="宋体" w:eastAsia="宋体" w:hAnsi="宋体"/>
          <w:kern w:val="2"/>
          <w:sz w:val="21"/>
          <w:lang w:eastAsia="zh-CN"/>
        </w:rPr>
        <w:t>http://zfcg.szggzy.com/</w:t>
      </w:r>
      <w:r>
        <w:rPr>
          <w:rFonts w:ascii="宋体" w:eastAsia="宋体" w:hAnsi="宋体" w:hint="eastAsia"/>
          <w:kern w:val="2"/>
          <w:sz w:val="21"/>
          <w:lang w:eastAsia="zh-CN"/>
        </w:rPr>
        <w:t>TPBidder/DownLoad/深圳市智慧采购平台投标文件制作专用软件.zip”</w:t>
      </w:r>
      <w:r>
        <w:rPr>
          <w:rFonts w:ascii="宋体" w:eastAsia="宋体" w:hAnsi="宋体" w:hint="eastAsia"/>
          <w:kern w:val="2"/>
          <w:sz w:val="21"/>
          <w:szCs w:val="21"/>
          <w:lang w:eastAsia="zh-CN"/>
        </w:rPr>
        <w:t>下载）；</w:t>
      </w:r>
    </w:p>
    <w:p w14:paraId="207D6B04"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3.8“网上投标”指通过</w:t>
      </w:r>
      <w:r>
        <w:rPr>
          <w:rFonts w:ascii="宋体" w:eastAsia="宋体" w:hAnsi="宋体" w:hint="eastAsia"/>
          <w:b/>
          <w:bCs/>
          <w:color w:val="FF0000"/>
          <w:kern w:val="2"/>
          <w:sz w:val="21"/>
          <w:szCs w:val="21"/>
          <w:lang w:eastAsia="zh-CN"/>
        </w:rPr>
        <w:t>深圳公共资源交易中心（深圳交易集团有限公司政府采购业务分公司）</w:t>
      </w:r>
      <w:r>
        <w:rPr>
          <w:rFonts w:ascii="宋体" w:eastAsia="宋体" w:hAnsi="宋体" w:hint="eastAsia"/>
          <w:kern w:val="2"/>
          <w:sz w:val="21"/>
          <w:szCs w:val="21"/>
          <w:lang w:eastAsia="zh-CN"/>
        </w:rPr>
        <w:t>网站上传电子投标文件；</w:t>
      </w:r>
    </w:p>
    <w:p w14:paraId="067F3CA4"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3.9招标文件中的标题或题名仅起引导作用，而不应视为对招标文件内容的理解和解释。</w:t>
      </w:r>
    </w:p>
    <w:p w14:paraId="5A461E4B" w14:textId="77777777" w:rsidR="00C7177E" w:rsidRDefault="00000000">
      <w:pPr>
        <w:widowControl w:val="0"/>
        <w:spacing w:afterLines="25" w:after="60" w:line="300" w:lineRule="auto"/>
        <w:jc w:val="both"/>
        <w:rPr>
          <w:rFonts w:ascii="宋体" w:eastAsia="宋体" w:hAnsi="宋体" w:hint="eastAsia"/>
          <w:kern w:val="2"/>
          <w:sz w:val="21"/>
          <w:lang w:eastAsia="zh-CN"/>
        </w:rPr>
      </w:pPr>
      <w:r>
        <w:rPr>
          <w:rFonts w:ascii="宋体" w:eastAsia="宋体" w:hAnsi="宋体" w:hint="eastAsia"/>
          <w:kern w:val="2"/>
          <w:sz w:val="21"/>
          <w:lang w:eastAsia="zh-CN"/>
        </w:rPr>
        <w:t xml:space="preserve">4. </w:t>
      </w:r>
      <w:bookmarkStart w:id="44" w:name="_Hlk72398643"/>
      <w:r>
        <w:rPr>
          <w:rFonts w:ascii="宋体" w:eastAsia="宋体" w:hAnsi="宋体" w:hint="eastAsia"/>
          <w:kern w:val="2"/>
          <w:sz w:val="21"/>
          <w:lang w:eastAsia="zh-CN"/>
        </w:rPr>
        <w:t>政府采购供应商责任</w:t>
      </w:r>
    </w:p>
    <w:p w14:paraId="4F04FE5C"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4.1欢迎诚信、有实力和有社会责任心的供应商参与政府采购事业。</w:t>
      </w:r>
    </w:p>
    <w:p w14:paraId="0D9EE478"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4.2投标人应当遵循公平竞争的原则，不得恶意串通，不得妨碍其他投标人的竞争行为，不得损害采购人或者其他投标人的合法权益。如违反上述要求，经核实后，供应商的投标无效。</w:t>
      </w:r>
    </w:p>
    <w:p w14:paraId="23AF894A" w14:textId="77777777" w:rsidR="00C7177E" w:rsidRDefault="00000000">
      <w:pPr>
        <w:widowControl w:val="0"/>
        <w:spacing w:afterLines="25" w:after="60" w:line="300" w:lineRule="auto"/>
        <w:jc w:val="both"/>
        <w:rPr>
          <w:rFonts w:ascii="宋体" w:eastAsia="宋体" w:hAnsi="宋体" w:hint="eastAsia"/>
          <w:kern w:val="2"/>
          <w:sz w:val="21"/>
          <w:lang w:eastAsia="zh-CN"/>
        </w:rPr>
      </w:pPr>
      <w:r>
        <w:rPr>
          <w:rFonts w:ascii="宋体" w:eastAsia="宋体" w:hAnsi="宋体" w:hint="eastAsia"/>
          <w:kern w:val="2"/>
          <w:sz w:val="21"/>
          <w:lang w:eastAsia="zh-CN"/>
        </w:rPr>
        <w:t>5．投标人参加政府采购的条件</w:t>
      </w:r>
    </w:p>
    <w:p w14:paraId="2032B07B"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5.1投标人应在投标前到</w:t>
      </w:r>
      <w:r>
        <w:rPr>
          <w:rFonts w:ascii="宋体" w:eastAsia="宋体" w:hAnsi="宋体" w:hint="eastAsia"/>
          <w:b/>
          <w:bCs/>
          <w:kern w:val="2"/>
          <w:sz w:val="21"/>
          <w:szCs w:val="21"/>
          <w:lang w:eastAsia="zh-CN"/>
        </w:rPr>
        <w:t>深圳公共资源交易中心（具体在深圳交易集团有限公司政府采购业务分公司进行办理）</w:t>
      </w:r>
      <w:r>
        <w:rPr>
          <w:rFonts w:ascii="宋体" w:eastAsia="宋体" w:hAnsi="宋体" w:hint="eastAsia"/>
          <w:kern w:val="2"/>
          <w:sz w:val="21"/>
          <w:szCs w:val="21"/>
          <w:lang w:eastAsia="zh-CN"/>
        </w:rPr>
        <w:t>进行注册并办理电子密钥。《</w:t>
      </w:r>
      <w:hyperlink r:id="rId7" w:tgtFrame="documentViewer2455258" w:history="1">
        <w:r w:rsidR="00C7177E">
          <w:rPr>
            <w:rFonts w:ascii="宋体" w:eastAsia="宋体" w:hAnsi="宋体"/>
            <w:kern w:val="2"/>
            <w:sz w:val="21"/>
            <w:szCs w:val="21"/>
            <w:lang w:eastAsia="zh-CN"/>
          </w:rPr>
          <w:t>供应商注册及电子密钥新申请指引</w:t>
        </w:r>
      </w:hyperlink>
      <w:r>
        <w:rPr>
          <w:rFonts w:ascii="宋体" w:eastAsia="宋体" w:hAnsi="宋体" w:hint="eastAsia"/>
          <w:kern w:val="2"/>
          <w:sz w:val="21"/>
          <w:szCs w:val="21"/>
          <w:lang w:eastAsia="zh-CN"/>
        </w:rPr>
        <w:t>》详见</w:t>
      </w:r>
      <w:r>
        <w:rPr>
          <w:rFonts w:ascii="宋体" w:eastAsia="宋体" w:hAnsi="宋体"/>
          <w:kern w:val="2"/>
          <w:sz w:val="21"/>
          <w:lang w:eastAsia="zh-CN"/>
        </w:rPr>
        <w:t>http://zfcg.szggzy.com/</w:t>
      </w:r>
      <w:r>
        <w:rPr>
          <w:rFonts w:ascii="宋体" w:eastAsia="宋体" w:hAnsi="宋体" w:hint="eastAsia"/>
          <w:kern w:val="2"/>
          <w:sz w:val="21"/>
          <w:szCs w:val="21"/>
          <w:lang w:eastAsia="zh-CN"/>
        </w:rPr>
        <w:t>。</w:t>
      </w:r>
    </w:p>
    <w:p w14:paraId="53A914EE"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5.2投标人资格要求</w:t>
      </w:r>
    </w:p>
    <w:p w14:paraId="1894DBC9"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参加本项目的投标人应具备的资格条件详见本项目招标公告中 “投标人资格要求”（即申请人的资格要求）的内容。</w:t>
      </w:r>
    </w:p>
    <w:p w14:paraId="21C06206"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5.3联合体投标</w:t>
      </w:r>
    </w:p>
    <w:p w14:paraId="6C7D35E7"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5.3.1　以下有关联合体投标的条款仅适用于允许投标人组成联合体投标的项目。</w:t>
      </w:r>
    </w:p>
    <w:p w14:paraId="1A89C1D3"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5.3.2  由两个或两个以上的自然人、法人或者其他组织可以组成一个联合体，以一个供应商的身份共同投标时，应符合以下原则：</w:t>
      </w:r>
    </w:p>
    <w:p w14:paraId="31DD8C80"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（1）投标联合体各方参加政府采购活动应当具备下列条件：</w:t>
      </w:r>
    </w:p>
    <w:p w14:paraId="1B63E3F8" w14:textId="77777777" w:rsidR="00C7177E" w:rsidRDefault="00000000">
      <w:pPr>
        <w:widowControl w:val="0"/>
        <w:spacing w:afterLines="25" w:after="60" w:line="360" w:lineRule="auto"/>
        <w:ind w:leftChars="200" w:left="480"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1、具有独立承担民事责任的能力；</w:t>
      </w:r>
    </w:p>
    <w:p w14:paraId="622D4FEC" w14:textId="77777777" w:rsidR="00C7177E" w:rsidRDefault="00000000">
      <w:pPr>
        <w:widowControl w:val="0"/>
        <w:spacing w:afterLines="25" w:after="60" w:line="360" w:lineRule="auto"/>
        <w:ind w:left="420"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2、有良好的商业信誉和健全的财务会计制度；</w:t>
      </w:r>
    </w:p>
    <w:p w14:paraId="7F5FFEBA" w14:textId="77777777" w:rsidR="00C7177E" w:rsidRDefault="00000000">
      <w:pPr>
        <w:widowControl w:val="0"/>
        <w:spacing w:afterLines="25" w:after="60" w:line="360" w:lineRule="auto"/>
        <w:ind w:leftChars="200" w:left="480"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3、具有履行合同所必需的设备和专业技术能力；</w:t>
      </w:r>
    </w:p>
    <w:p w14:paraId="20BC184A" w14:textId="77777777" w:rsidR="00C7177E" w:rsidRDefault="00000000">
      <w:pPr>
        <w:widowControl w:val="0"/>
        <w:spacing w:afterLines="25" w:after="60" w:line="360" w:lineRule="auto"/>
        <w:ind w:leftChars="200" w:left="480"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lastRenderedPageBreak/>
        <w:t>4、有依法缴纳税收和社会保障资金的良好记录；</w:t>
      </w:r>
    </w:p>
    <w:p w14:paraId="6AFC85F4" w14:textId="77777777" w:rsidR="00C7177E" w:rsidRDefault="00000000">
      <w:pPr>
        <w:widowControl w:val="0"/>
        <w:spacing w:afterLines="25" w:after="60" w:line="360" w:lineRule="auto"/>
        <w:ind w:leftChars="200" w:left="480"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5、参加政府采购活动前三年内，在经营活动中没有重大违法记录；</w:t>
      </w:r>
    </w:p>
    <w:p w14:paraId="74ABCEE2" w14:textId="77777777" w:rsidR="00C7177E" w:rsidRDefault="00000000">
      <w:pPr>
        <w:widowControl w:val="0"/>
        <w:spacing w:afterLines="25" w:after="60" w:line="360" w:lineRule="auto"/>
        <w:ind w:leftChars="200" w:left="480"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6、法律、行政法规规定的其他条件。</w:t>
      </w:r>
    </w:p>
    <w:p w14:paraId="7E2CAE02"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（2）在投标截止前，投标联合体各方均应注册成深圳市政府采购中心供应商；</w:t>
      </w:r>
    </w:p>
    <w:p w14:paraId="131C70F3"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（3）联合体中有同类资质的供应商按照联合体分工承担相同工作的，应当按照资质等级较低的供应商确定资质等级；</w:t>
      </w:r>
    </w:p>
    <w:p w14:paraId="4525D53F"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（4）是否允许联合体参加投标，应当由采购人和采购代理机构根据项目的实际情况和潜在供应商的数量自主决定，如果决定接受联合体投标则应当在招标公告中明示；</w:t>
      </w:r>
    </w:p>
    <w:p w14:paraId="5772A9DA"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（5）采购人根据采购项目的特殊要求规定投标人特定条件的，联合体各方中至少应当有一方符合采购人规定的特定条件。对于招标公告</w:t>
      </w:r>
      <w:r>
        <w:rPr>
          <w:rFonts w:ascii="宋体" w:eastAsia="宋体" w:hAnsi="宋体"/>
          <w:kern w:val="2"/>
          <w:sz w:val="21"/>
          <w:lang w:eastAsia="zh-CN"/>
        </w:rPr>
        <w:t>对投标人</w:t>
      </w:r>
      <w:r>
        <w:rPr>
          <w:rFonts w:ascii="宋体" w:eastAsia="宋体" w:hAnsi="宋体" w:hint="eastAsia"/>
          <w:kern w:val="2"/>
          <w:sz w:val="21"/>
          <w:lang w:eastAsia="zh-CN"/>
        </w:rPr>
        <w:t>某一资格</w:t>
      </w:r>
      <w:r>
        <w:rPr>
          <w:rFonts w:ascii="宋体" w:eastAsia="宋体" w:hAnsi="宋体"/>
          <w:kern w:val="2"/>
          <w:sz w:val="21"/>
          <w:lang w:eastAsia="zh-CN"/>
        </w:rPr>
        <w:t>有</w:t>
      </w:r>
      <w:r>
        <w:rPr>
          <w:rFonts w:ascii="宋体" w:eastAsia="宋体" w:hAnsi="宋体" w:hint="eastAsia"/>
          <w:kern w:val="2"/>
          <w:sz w:val="21"/>
          <w:lang w:eastAsia="zh-CN"/>
        </w:rPr>
        <w:t>要求</w:t>
      </w:r>
      <w:r>
        <w:rPr>
          <w:rFonts w:ascii="宋体" w:eastAsia="宋体" w:hAnsi="宋体"/>
          <w:kern w:val="2"/>
          <w:sz w:val="21"/>
          <w:lang w:eastAsia="zh-CN"/>
        </w:rPr>
        <w:t>的，</w:t>
      </w:r>
      <w:r>
        <w:rPr>
          <w:rFonts w:ascii="宋体" w:eastAsia="宋体" w:hAnsi="宋体" w:hint="eastAsia"/>
          <w:kern w:val="2"/>
          <w:sz w:val="21"/>
          <w:lang w:eastAsia="zh-CN"/>
        </w:rPr>
        <w:t>按照联合体各方中最低资质等级确定联合体的资质等级；联合体各方的不同资质可优势互补。</w:t>
      </w:r>
    </w:p>
    <w:p w14:paraId="64EAF379"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（6）投标人的投标文件及中标后签署的合同协议对联合体各方均具法律约束力；</w:t>
      </w:r>
    </w:p>
    <w:p w14:paraId="248B5CA6"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（7）联合体各方应当签订联合体投标协议，明确约定各方拟承担的工作和责任，并将该协议随投标文件一并递交给采购代理机构；</w:t>
      </w:r>
    </w:p>
    <w:p w14:paraId="116E112B"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（8）联合体的各方应当共同推荐一联合体投标授权代表方，由联合体各方提交一份授权书，证明其有资格代表联合体各方签署投标文件，该授权书作为投标文件的组成部分一并递交给采购代理机构；</w:t>
      </w:r>
    </w:p>
    <w:p w14:paraId="46954F53"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（9）联合体中标后，联合体各方应当共同与采购人签订合同，就中标项目向采购人承担连带责任；</w:t>
      </w:r>
    </w:p>
    <w:p w14:paraId="6910FF89"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w:t>
      </w:r>
      <w:r>
        <w:rPr>
          <w:rFonts w:ascii="宋体" w:eastAsia="宋体" w:hAnsi="宋体"/>
          <w:kern w:val="2"/>
          <w:sz w:val="21"/>
          <w:lang w:eastAsia="zh-CN"/>
        </w:rPr>
        <w:t>10</w:t>
      </w:r>
      <w:r>
        <w:rPr>
          <w:rFonts w:ascii="宋体" w:eastAsia="宋体" w:hAnsi="宋体" w:hint="eastAsia"/>
          <w:kern w:val="2"/>
          <w:sz w:val="21"/>
          <w:lang w:eastAsia="zh-CN"/>
        </w:rPr>
        <w:t>）以联合体形式参加政府采购活动的，联合体各方不得再单独参加或者与其他供应商另外组成联合体参加同一合同项下的政府采购活动，出现上述情况者，其投标和与此有关联合体、总包单位的投标将被拒绝；</w:t>
      </w:r>
    </w:p>
    <w:p w14:paraId="4C28298C"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lang w:eastAsia="zh-CN"/>
        </w:rPr>
        <w:t>（</w:t>
      </w:r>
      <w:r>
        <w:rPr>
          <w:rFonts w:ascii="宋体" w:eastAsia="宋体" w:hAnsi="宋体"/>
          <w:kern w:val="2"/>
          <w:sz w:val="21"/>
          <w:lang w:eastAsia="zh-CN"/>
        </w:rPr>
        <w:t>11</w:t>
      </w:r>
      <w:r>
        <w:rPr>
          <w:rFonts w:ascii="宋体" w:eastAsia="宋体" w:hAnsi="宋体" w:hint="eastAsia"/>
          <w:kern w:val="2"/>
          <w:sz w:val="21"/>
          <w:lang w:eastAsia="zh-CN"/>
        </w:rPr>
        <w:t>）本通用条款中“投标人”一词亦指联合体各方，专用条款另有规定或说明的除外。</w:t>
      </w:r>
    </w:p>
    <w:p w14:paraId="3BCEC696" w14:textId="77777777" w:rsidR="00C7177E" w:rsidRDefault="00000000">
      <w:pPr>
        <w:widowControl w:val="0"/>
        <w:spacing w:afterLines="25" w:after="60" w:line="300" w:lineRule="auto"/>
        <w:jc w:val="both"/>
        <w:rPr>
          <w:rFonts w:ascii="宋体" w:eastAsia="宋体" w:hAnsi="宋体" w:hint="eastAsia"/>
          <w:kern w:val="2"/>
          <w:sz w:val="21"/>
          <w:lang w:eastAsia="zh-CN"/>
        </w:rPr>
      </w:pPr>
      <w:r>
        <w:rPr>
          <w:rFonts w:ascii="宋体" w:eastAsia="宋体" w:hAnsi="宋体" w:hint="eastAsia"/>
          <w:kern w:val="2"/>
          <w:sz w:val="21"/>
          <w:lang w:eastAsia="zh-CN"/>
        </w:rPr>
        <w:t>6．政策导向</w:t>
      </w:r>
    </w:p>
    <w:p w14:paraId="06A54375"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6.1政府采购扶持贫困地区、中小企业、监狱企业和残疾人福利性单位发展，支持节能减排、环境保护。</w:t>
      </w:r>
    </w:p>
    <w:p w14:paraId="0D19A69D" w14:textId="77777777" w:rsidR="00C7177E" w:rsidRDefault="00000000">
      <w:pPr>
        <w:widowControl w:val="0"/>
        <w:spacing w:afterLines="25" w:after="60" w:line="360" w:lineRule="auto"/>
        <w:ind w:firstLine="405"/>
        <w:jc w:val="both"/>
        <w:rPr>
          <w:rFonts w:ascii="宋体" w:eastAsia="宋体" w:hAnsi="宋体" w:hint="eastAsia"/>
          <w:kern w:val="2"/>
          <w:sz w:val="21"/>
          <w:lang w:eastAsia="zh-CN"/>
        </w:rPr>
      </w:pPr>
      <w:r>
        <w:rPr>
          <w:rFonts w:ascii="宋体" w:eastAsia="宋体" w:hAnsi="宋体" w:hint="eastAsia"/>
          <w:kern w:val="2"/>
          <w:sz w:val="21"/>
          <w:lang w:eastAsia="zh-CN"/>
        </w:rPr>
        <w:t>6.2本项目落实深圳市政府采购供应商诚信管理政策要求。</w:t>
      </w:r>
    </w:p>
    <w:p w14:paraId="2C1996F9" w14:textId="77777777" w:rsidR="00C7177E" w:rsidRDefault="00000000">
      <w:pPr>
        <w:widowControl w:val="0"/>
        <w:spacing w:afterLines="25" w:after="60" w:line="360" w:lineRule="auto"/>
        <w:ind w:firstLine="405"/>
        <w:jc w:val="both"/>
        <w:rPr>
          <w:rFonts w:ascii="宋体" w:eastAsia="宋体" w:hAnsi="宋体" w:hint="eastAsia"/>
          <w:kern w:val="2"/>
          <w:sz w:val="21"/>
          <w:lang w:eastAsia="zh-CN"/>
        </w:rPr>
      </w:pPr>
      <w:r>
        <w:rPr>
          <w:rFonts w:ascii="宋体" w:eastAsia="宋体" w:hAnsi="宋体" w:hint="eastAsia"/>
          <w:kern w:val="2"/>
          <w:sz w:val="21"/>
          <w:lang w:eastAsia="zh-CN"/>
        </w:rPr>
        <w:t>6</w:t>
      </w:r>
      <w:r>
        <w:rPr>
          <w:rFonts w:ascii="宋体" w:eastAsia="宋体" w:hAnsi="宋体"/>
          <w:kern w:val="2"/>
          <w:sz w:val="21"/>
          <w:lang w:eastAsia="zh-CN"/>
        </w:rPr>
        <w:t>.3</w:t>
      </w:r>
      <w:r>
        <w:rPr>
          <w:rFonts w:ascii="宋体" w:eastAsia="宋体" w:hAnsi="宋体" w:hint="eastAsia"/>
          <w:kern w:val="2"/>
          <w:sz w:val="21"/>
          <w:lang w:eastAsia="zh-CN"/>
        </w:rPr>
        <w:t>按照《国务院办公厅关于建立政府强制采购节能产品制度的通知》（国办发〔2007〕51号）、《财政部、环保总局关于环境标志产品政府采购实施的意见》（财库[2006]90</w:t>
      </w:r>
      <w:r>
        <w:rPr>
          <w:rFonts w:ascii="宋体" w:eastAsia="宋体" w:hAnsi="宋体" w:hint="eastAsia"/>
          <w:kern w:val="2"/>
          <w:sz w:val="21"/>
          <w:lang w:eastAsia="zh-CN"/>
        </w:rPr>
        <w:lastRenderedPageBreak/>
        <w:t>号）、《中共深圳市委、深圳市人民政府关于全面推进循环经济发展的决定》（深发〔2006〕9号）根据《财政部发展改革委生态环境部市场监管总局关于调整优化节能产品环境标志产品政府采购执行机制的通知》（财库〔2019〕9号）等的要求，以下产品列入节能产品政府采购品目清单，我市政府采购组织实施中，在技术、服务等指标满足采购需求的前提下，优先采购以下清单范围内产品：</w:t>
      </w:r>
    </w:p>
    <w:p w14:paraId="6CC1A24D" w14:textId="77777777" w:rsidR="00C7177E" w:rsidRDefault="00000000">
      <w:pPr>
        <w:widowControl w:val="0"/>
        <w:spacing w:afterLines="25" w:after="60" w:line="360" w:lineRule="auto"/>
        <w:ind w:firstLine="405"/>
        <w:jc w:val="both"/>
        <w:rPr>
          <w:rFonts w:ascii="宋体" w:eastAsia="宋体" w:hAnsi="宋体" w:hint="eastAsia"/>
          <w:kern w:val="2"/>
          <w:sz w:val="21"/>
          <w:lang w:eastAsia="zh-CN"/>
        </w:rPr>
      </w:pPr>
      <w:r>
        <w:rPr>
          <w:rFonts w:ascii="宋体" w:eastAsia="宋体" w:hAnsi="宋体" w:hint="eastAsia"/>
          <w:kern w:val="2"/>
          <w:sz w:val="21"/>
          <w:lang w:eastAsia="zh-CN"/>
        </w:rPr>
        <w:t>财政部、国家发展和改革委员会制定的《节能产品政府采购品目清单》，详见中国政府采购网（http://www.ccgp.gov.cn/）首页。</w:t>
      </w:r>
    </w:p>
    <w:p w14:paraId="5B7C47A0" w14:textId="77777777" w:rsidR="00C7177E" w:rsidRDefault="00000000">
      <w:pPr>
        <w:widowControl w:val="0"/>
        <w:spacing w:afterLines="25" w:after="60" w:line="360" w:lineRule="auto"/>
        <w:ind w:firstLine="405"/>
        <w:jc w:val="both"/>
        <w:rPr>
          <w:rFonts w:ascii="宋体" w:eastAsia="宋体" w:hAnsi="宋体" w:hint="eastAsia"/>
          <w:kern w:val="2"/>
          <w:sz w:val="21"/>
          <w:lang w:eastAsia="zh-CN"/>
        </w:rPr>
      </w:pPr>
      <w:r>
        <w:rPr>
          <w:rFonts w:ascii="宋体" w:eastAsia="宋体" w:hAnsi="宋体" w:hint="eastAsia"/>
          <w:kern w:val="2"/>
          <w:sz w:val="21"/>
          <w:lang w:eastAsia="zh-CN"/>
        </w:rPr>
        <w:t>进入以上清单范围的投标产品将在评标时获得竞争优势。</w:t>
      </w:r>
    </w:p>
    <w:p w14:paraId="49D4B571" w14:textId="77777777" w:rsidR="00C7177E" w:rsidRDefault="00000000">
      <w:pPr>
        <w:widowControl w:val="0"/>
        <w:spacing w:afterLines="25" w:after="60" w:line="360" w:lineRule="auto"/>
        <w:ind w:firstLine="405"/>
        <w:jc w:val="both"/>
        <w:rPr>
          <w:rFonts w:ascii="宋体" w:eastAsia="宋体" w:hAnsi="宋体" w:hint="eastAsia"/>
          <w:kern w:val="2"/>
          <w:sz w:val="21"/>
          <w:lang w:eastAsia="zh-CN"/>
        </w:rPr>
      </w:pPr>
      <w:r>
        <w:rPr>
          <w:rFonts w:ascii="宋体" w:eastAsia="宋体" w:hAnsi="宋体" w:hint="eastAsia"/>
          <w:kern w:val="2"/>
          <w:sz w:val="21"/>
          <w:lang w:eastAsia="zh-CN"/>
        </w:rPr>
        <w:t>6</w:t>
      </w:r>
      <w:r>
        <w:rPr>
          <w:rFonts w:ascii="宋体" w:eastAsia="宋体" w:hAnsi="宋体"/>
          <w:kern w:val="2"/>
          <w:sz w:val="21"/>
          <w:lang w:eastAsia="zh-CN"/>
        </w:rPr>
        <w:t xml:space="preserve">.4 </w:t>
      </w:r>
      <w:r>
        <w:rPr>
          <w:rFonts w:ascii="宋体" w:eastAsia="宋体" w:hAnsi="宋体" w:hint="eastAsia"/>
          <w:kern w:val="2"/>
          <w:sz w:val="21"/>
          <w:lang w:eastAsia="zh-CN"/>
        </w:rPr>
        <w:t>自2014年起，政府部门、国有企业在进行设备或工程采购时，应在招标文件中明确要求工程机械、装卸机械满足国家现阶段非道路移动机械用柴油机排放标准，并鼓励使用LNG或电动工程机械、装卸机械。2015年起，政府部门、国有企业采购设备或工程项目中选用LNG或电动工程机械、装卸机械的比例不低于30%。</w:t>
      </w:r>
    </w:p>
    <w:p w14:paraId="0041949C" w14:textId="77777777" w:rsidR="00C7177E" w:rsidRDefault="00000000">
      <w:pPr>
        <w:widowControl w:val="0"/>
        <w:spacing w:afterLines="25" w:after="60" w:line="300" w:lineRule="auto"/>
        <w:jc w:val="both"/>
        <w:rPr>
          <w:rFonts w:ascii="宋体" w:eastAsia="宋体" w:hAnsi="宋体" w:hint="eastAsia"/>
          <w:kern w:val="2"/>
          <w:sz w:val="21"/>
          <w:lang w:eastAsia="zh-CN"/>
        </w:rPr>
      </w:pPr>
      <w:r>
        <w:rPr>
          <w:rFonts w:ascii="宋体" w:eastAsia="宋体" w:hAnsi="宋体" w:hint="eastAsia"/>
          <w:kern w:val="2"/>
          <w:sz w:val="21"/>
          <w:lang w:eastAsia="zh-CN"/>
        </w:rPr>
        <w:t>7. 本项目若涉及采购货物，则合格的货物及相应服务应满足以下要求：</w:t>
      </w:r>
    </w:p>
    <w:p w14:paraId="6EEECF01"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7</w:t>
      </w:r>
      <w:r>
        <w:rPr>
          <w:rFonts w:ascii="宋体" w:eastAsia="宋体" w:hAnsi="宋体"/>
          <w:kern w:val="2"/>
          <w:sz w:val="21"/>
          <w:lang w:eastAsia="zh-CN"/>
        </w:rPr>
        <w:t xml:space="preserve">.1  </w:t>
      </w:r>
      <w:r>
        <w:rPr>
          <w:rFonts w:ascii="宋体" w:eastAsia="宋体" w:hAnsi="宋体" w:hint="eastAsia"/>
          <w:kern w:val="2"/>
          <w:sz w:val="21"/>
          <w:lang w:eastAsia="zh-CN"/>
        </w:rPr>
        <w:t>必须是全新、未使用过的原装合格正品（包括零部件），如安装或配置了软件的，须为正版软件。</w:t>
      </w:r>
    </w:p>
    <w:p w14:paraId="5A884B41"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7.2  国产的货物及其有关服务必须符合中华人民共和国的设计、制造生产标准及行业标准。招标公告有其他要求的，亦应符合其要求。</w:t>
      </w:r>
    </w:p>
    <w:p w14:paraId="39BBE870"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7</w:t>
      </w:r>
      <w:r>
        <w:rPr>
          <w:rFonts w:ascii="宋体" w:eastAsia="宋体" w:hAnsi="宋体"/>
          <w:kern w:val="2"/>
          <w:sz w:val="21"/>
          <w:lang w:eastAsia="zh-CN"/>
        </w:rPr>
        <w:t>.</w:t>
      </w:r>
      <w:r>
        <w:rPr>
          <w:rFonts w:ascii="宋体" w:eastAsia="宋体" w:hAnsi="宋体" w:hint="eastAsia"/>
          <w:kern w:val="2"/>
          <w:sz w:val="21"/>
          <w:lang w:eastAsia="zh-CN"/>
        </w:rPr>
        <w:t>3进口货物及其有关服务必须符合原产地和中华人民共和国的设计、制造生产标准及行业标准。进口的货物必须具有合法的进口手续和途径，并通过中华人民共和国商检部门检验。招标公告有其他要求的，亦应符合其要求。</w:t>
      </w:r>
    </w:p>
    <w:p w14:paraId="78D0D2C5"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7</w:t>
      </w:r>
      <w:r>
        <w:rPr>
          <w:rFonts w:ascii="宋体" w:eastAsia="宋体" w:hAnsi="宋体"/>
          <w:kern w:val="2"/>
          <w:sz w:val="21"/>
          <w:lang w:eastAsia="zh-CN"/>
        </w:rPr>
        <w:t>.</w:t>
      </w:r>
      <w:r>
        <w:rPr>
          <w:rFonts w:ascii="宋体" w:eastAsia="宋体" w:hAnsi="宋体" w:hint="eastAsia"/>
          <w:kern w:val="2"/>
          <w:sz w:val="21"/>
          <w:lang w:eastAsia="zh-CN"/>
        </w:rPr>
        <w:t>4投标人</w:t>
      </w:r>
      <w:bookmarkStart w:id="45" w:name="_Hlk72152753"/>
      <w:r>
        <w:rPr>
          <w:rFonts w:ascii="宋体" w:eastAsia="宋体" w:hAnsi="宋体" w:hint="eastAsia"/>
          <w:kern w:val="2"/>
          <w:sz w:val="21"/>
          <w:lang w:eastAsia="zh-CN"/>
        </w:rPr>
        <w:t>应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bookmarkEnd w:id="45"/>
    </w:p>
    <w:p w14:paraId="7E32D7B5"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7.5  投标人应保证，其所提供的货物符合国家强制性标准要求；符合相关行业标准（如具备行政主管部门颁发的资质证书或国家质量监督部门的产品《检验报告》等）。设备到货验收时，还必须提供设备的产品合格证、质量保证文件。若中标后，除非另有约定，投标人必须按合同规定完成设备的安装，并达到验收标准。</w:t>
      </w:r>
    </w:p>
    <w:p w14:paraId="7F8A3C9A"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7.6  工期要求：投标人在投标时对其所投项目应提交交货进度、交货计划等，在合同规定的时间内完成项目实施工作。</w:t>
      </w:r>
    </w:p>
    <w:p w14:paraId="7543D7E7"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lastRenderedPageBreak/>
        <w:t>7.7  投标人必须承担的设备运输、安装调试、验收检测和提供设备操作说明书、图纸等其他相关及类似的义务。</w:t>
      </w:r>
    </w:p>
    <w:p w14:paraId="46BEB1C7" w14:textId="77777777" w:rsidR="00C7177E" w:rsidRDefault="00000000">
      <w:pPr>
        <w:widowControl w:val="0"/>
        <w:spacing w:afterLines="25" w:after="60" w:line="300" w:lineRule="auto"/>
        <w:jc w:val="both"/>
        <w:rPr>
          <w:rFonts w:ascii="宋体" w:eastAsia="宋体" w:hAnsi="宋体" w:hint="eastAsia"/>
          <w:kern w:val="2"/>
          <w:sz w:val="21"/>
          <w:lang w:eastAsia="zh-CN"/>
        </w:rPr>
      </w:pPr>
      <w:r>
        <w:rPr>
          <w:rFonts w:ascii="宋体" w:eastAsia="宋体" w:hAnsi="宋体" w:hint="eastAsia"/>
          <w:kern w:val="2"/>
          <w:sz w:val="21"/>
          <w:lang w:eastAsia="zh-CN"/>
        </w:rPr>
        <w:t>8．投标费用</w:t>
      </w:r>
    </w:p>
    <w:p w14:paraId="1CB6F8AF"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不论投标结果如何，投标人应承担其编制投标文件与递交投标文件所涉及的一切费用。</w:t>
      </w:r>
    </w:p>
    <w:p w14:paraId="326F1FCD" w14:textId="77777777" w:rsidR="00C7177E" w:rsidRDefault="00000000">
      <w:pPr>
        <w:widowControl w:val="0"/>
        <w:spacing w:afterLines="25" w:after="60" w:line="300" w:lineRule="auto"/>
        <w:jc w:val="both"/>
        <w:rPr>
          <w:rFonts w:ascii="宋体" w:eastAsia="宋体" w:hAnsi="宋体" w:hint="eastAsia"/>
          <w:kern w:val="2"/>
          <w:sz w:val="21"/>
          <w:lang w:eastAsia="zh-CN"/>
        </w:rPr>
      </w:pPr>
      <w:r>
        <w:rPr>
          <w:rFonts w:ascii="宋体" w:eastAsia="宋体" w:hAnsi="宋体" w:hint="eastAsia"/>
          <w:kern w:val="2"/>
          <w:sz w:val="21"/>
          <w:lang w:eastAsia="zh-CN"/>
        </w:rPr>
        <w:t>9．踏勘现场</w:t>
      </w:r>
    </w:p>
    <w:p w14:paraId="6C23C739"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9.1如有需要（详见专用条款），采购人或采购代理机构将组织投标人对项目现场及周围环境进行踏勘，以便投标人获取有关编制投标文件和签署合同所需的资料。踏勘现场所发生的费用由投标人自行承担。投标人应按招标文件所约定的时间、地点踏勘现场。</w:t>
      </w:r>
    </w:p>
    <w:p w14:paraId="339EC80C"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9.2投标人及其人员经过采购人的允许，可以进入采购人的项目现场踏勘。若招标文件要求投标人于统一时间地点踏勘现场的，投标人应当按时前往。</w:t>
      </w:r>
    </w:p>
    <w:p w14:paraId="6D6D5564"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9.3采购人应当通过采购代理机构向投标人提供有关现场的书面资料和数据。</w:t>
      </w:r>
    </w:p>
    <w:p w14:paraId="1671BFC9"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9.4任何人或任何组织在踏勘现场时向投标人提供的任何书面资料或口头承诺，未经采购代理机构在网上发布或书面通知，均作无效处理。</w:t>
      </w:r>
    </w:p>
    <w:p w14:paraId="24D74F93"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kern w:val="2"/>
          <w:sz w:val="21"/>
          <w:szCs w:val="21"/>
          <w:lang w:eastAsia="zh-CN"/>
        </w:rPr>
        <w:t>9</w:t>
      </w:r>
      <w:r>
        <w:rPr>
          <w:rFonts w:ascii="宋体" w:eastAsia="宋体" w:hAnsi="宋体" w:hint="eastAsia"/>
          <w:kern w:val="2"/>
          <w:sz w:val="21"/>
          <w:szCs w:val="21"/>
          <w:lang w:eastAsia="zh-CN"/>
        </w:rPr>
        <w:t>.</w:t>
      </w:r>
      <w:r>
        <w:rPr>
          <w:rFonts w:ascii="宋体" w:eastAsia="宋体" w:hAnsi="宋体"/>
          <w:kern w:val="2"/>
          <w:sz w:val="21"/>
          <w:szCs w:val="21"/>
          <w:lang w:eastAsia="zh-CN"/>
        </w:rPr>
        <w:t>5</w:t>
      </w:r>
      <w:r>
        <w:rPr>
          <w:rFonts w:ascii="宋体" w:eastAsia="宋体" w:hAnsi="宋体" w:hint="eastAsia"/>
          <w:kern w:val="2"/>
          <w:sz w:val="21"/>
          <w:szCs w:val="21"/>
          <w:lang w:eastAsia="zh-CN"/>
        </w:rPr>
        <w:t>未参与踏勘现场不作为否定投标人资格的理由。</w:t>
      </w:r>
    </w:p>
    <w:p w14:paraId="73146DCD" w14:textId="77777777" w:rsidR="00C7177E" w:rsidRDefault="00000000">
      <w:pPr>
        <w:widowControl w:val="0"/>
        <w:spacing w:afterLines="25" w:after="60" w:line="300" w:lineRule="auto"/>
        <w:jc w:val="both"/>
        <w:rPr>
          <w:rFonts w:ascii="宋体" w:eastAsia="宋体" w:hAnsi="宋体" w:hint="eastAsia"/>
          <w:kern w:val="2"/>
          <w:sz w:val="21"/>
          <w:lang w:eastAsia="zh-CN"/>
        </w:rPr>
      </w:pPr>
      <w:r>
        <w:rPr>
          <w:rFonts w:ascii="宋体" w:eastAsia="宋体" w:hAnsi="宋体" w:hint="eastAsia"/>
          <w:kern w:val="2"/>
          <w:sz w:val="21"/>
          <w:lang w:eastAsia="zh-CN"/>
        </w:rPr>
        <w:t>1</w:t>
      </w:r>
      <w:r>
        <w:rPr>
          <w:rFonts w:ascii="宋体" w:eastAsia="宋体" w:hAnsi="宋体"/>
          <w:kern w:val="2"/>
          <w:sz w:val="21"/>
          <w:lang w:eastAsia="zh-CN"/>
        </w:rPr>
        <w:t>0</w:t>
      </w:r>
      <w:r>
        <w:rPr>
          <w:rFonts w:ascii="宋体" w:eastAsia="宋体" w:hAnsi="宋体" w:hint="eastAsia"/>
          <w:kern w:val="2"/>
          <w:sz w:val="21"/>
          <w:lang w:eastAsia="zh-CN"/>
        </w:rPr>
        <w:t>．标前会议</w:t>
      </w:r>
    </w:p>
    <w:p w14:paraId="71C54289"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0</w:t>
      </w:r>
      <w:r>
        <w:rPr>
          <w:rFonts w:ascii="宋体" w:eastAsia="宋体" w:hAnsi="宋体" w:hint="eastAsia"/>
          <w:kern w:val="2"/>
          <w:sz w:val="21"/>
          <w:szCs w:val="21"/>
          <w:lang w:eastAsia="zh-CN"/>
        </w:rPr>
        <w:t>.</w:t>
      </w:r>
      <w:r>
        <w:rPr>
          <w:rFonts w:ascii="宋体" w:eastAsia="宋体" w:hAnsi="宋体"/>
          <w:kern w:val="2"/>
          <w:sz w:val="21"/>
          <w:szCs w:val="21"/>
          <w:lang w:eastAsia="zh-CN"/>
        </w:rPr>
        <w:t>1</w:t>
      </w:r>
      <w:r>
        <w:rPr>
          <w:rFonts w:ascii="宋体" w:eastAsia="宋体" w:hAnsi="宋体" w:hint="eastAsia"/>
          <w:kern w:val="2"/>
          <w:sz w:val="21"/>
          <w:szCs w:val="21"/>
          <w:lang w:eastAsia="zh-CN"/>
        </w:rPr>
        <w:t>如采购人或</w:t>
      </w:r>
      <w:r>
        <w:rPr>
          <w:rFonts w:ascii="宋体" w:eastAsia="宋体" w:hAnsi="宋体" w:hint="eastAsia"/>
          <w:kern w:val="2"/>
          <w:sz w:val="21"/>
          <w:lang w:eastAsia="zh-CN"/>
        </w:rPr>
        <w:t>采购代理机构</w:t>
      </w:r>
      <w:r>
        <w:rPr>
          <w:rFonts w:ascii="宋体" w:eastAsia="宋体" w:hAnsi="宋体" w:hint="eastAsia"/>
          <w:kern w:val="2"/>
          <w:sz w:val="21"/>
          <w:szCs w:val="21"/>
          <w:lang w:eastAsia="zh-CN"/>
        </w:rPr>
        <w:t>认为有必要组织标前会议，投标人应按照招标文件规定的时间或</w:t>
      </w:r>
      <w:r>
        <w:rPr>
          <w:rFonts w:ascii="宋体" w:eastAsia="宋体" w:hAnsi="宋体" w:hint="eastAsia"/>
          <w:kern w:val="2"/>
          <w:sz w:val="21"/>
          <w:lang w:eastAsia="zh-CN"/>
        </w:rPr>
        <w:t>采购代理机构</w:t>
      </w:r>
      <w:r>
        <w:rPr>
          <w:rFonts w:ascii="宋体" w:eastAsia="宋体" w:hAnsi="宋体" w:hint="eastAsia"/>
          <w:kern w:val="2"/>
          <w:sz w:val="21"/>
          <w:szCs w:val="21"/>
          <w:lang w:eastAsia="zh-CN"/>
        </w:rPr>
        <w:t>另行书面通知（包括网站发布方式，如更正公告等）的时间和地点，参与标前会议。</w:t>
      </w:r>
    </w:p>
    <w:p w14:paraId="379685B8"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kern w:val="2"/>
          <w:sz w:val="21"/>
          <w:lang w:eastAsia="zh-CN"/>
        </w:rPr>
        <w:t>10</w:t>
      </w:r>
      <w:r>
        <w:rPr>
          <w:rFonts w:ascii="宋体" w:eastAsia="宋体" w:hAnsi="宋体" w:hint="eastAsia"/>
          <w:kern w:val="2"/>
          <w:sz w:val="21"/>
          <w:lang w:eastAsia="zh-CN"/>
        </w:rPr>
        <w:t>.</w:t>
      </w:r>
      <w:r>
        <w:rPr>
          <w:rFonts w:ascii="宋体" w:eastAsia="宋体" w:hAnsi="宋体"/>
          <w:kern w:val="2"/>
          <w:sz w:val="21"/>
          <w:lang w:eastAsia="zh-CN"/>
        </w:rPr>
        <w:t>2</w:t>
      </w:r>
      <w:r>
        <w:rPr>
          <w:rFonts w:ascii="宋体" w:eastAsia="宋体" w:hAnsi="宋体" w:hint="eastAsia"/>
          <w:kern w:val="2"/>
          <w:sz w:val="21"/>
          <w:lang w:eastAsia="zh-CN"/>
        </w:rPr>
        <w:t>任何人或任何组织在标前会议时向投标人提供的任何书面资料或口头承诺，未经采购代理机构在网上发布或书面通知，均作无效处理。</w:t>
      </w:r>
    </w:p>
    <w:p w14:paraId="2494B8BD"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0</w:t>
      </w:r>
      <w:r>
        <w:rPr>
          <w:rFonts w:ascii="宋体" w:eastAsia="宋体" w:hAnsi="宋体" w:hint="eastAsia"/>
          <w:kern w:val="2"/>
          <w:sz w:val="21"/>
          <w:szCs w:val="21"/>
          <w:lang w:eastAsia="zh-CN"/>
        </w:rPr>
        <w:t>.</w:t>
      </w:r>
      <w:r>
        <w:rPr>
          <w:rFonts w:ascii="宋体" w:eastAsia="宋体" w:hAnsi="宋体"/>
          <w:kern w:val="2"/>
          <w:sz w:val="21"/>
          <w:szCs w:val="21"/>
          <w:lang w:eastAsia="zh-CN"/>
        </w:rPr>
        <w:t>3</w:t>
      </w:r>
      <w:r>
        <w:rPr>
          <w:rFonts w:ascii="宋体" w:eastAsia="宋体" w:hAnsi="宋体" w:hint="eastAsia"/>
          <w:kern w:val="2"/>
          <w:sz w:val="21"/>
          <w:szCs w:val="21"/>
          <w:lang w:eastAsia="zh-CN"/>
        </w:rPr>
        <w:t>未参与标前会议不作为否定投标人资格的理由。</w:t>
      </w:r>
    </w:p>
    <w:bookmarkEnd w:id="44"/>
    <w:p w14:paraId="787FFCC7" w14:textId="77777777" w:rsidR="00C7177E" w:rsidRDefault="00000000">
      <w:pPr>
        <w:keepNext/>
        <w:keepLines/>
        <w:widowControl w:val="0"/>
        <w:numPr>
          <w:ilvl w:val="0"/>
          <w:numId w:val="14"/>
        </w:numPr>
        <w:tabs>
          <w:tab w:val="clear" w:pos="720"/>
          <w:tab w:val="left" w:pos="360"/>
        </w:tabs>
        <w:spacing w:beforeLines="50" w:before="120" w:afterLines="50" w:after="120" w:line="360" w:lineRule="auto"/>
        <w:ind w:left="562" w:hanging="562"/>
        <w:jc w:val="both"/>
        <w:outlineLvl w:val="1"/>
        <w:rPr>
          <w:rFonts w:ascii="宋体" w:eastAsia="宋体" w:hAnsi="宋体" w:hint="eastAsia"/>
          <w:kern w:val="2"/>
          <w:sz w:val="28"/>
          <w:szCs w:val="28"/>
          <w:lang w:eastAsia="zh-CN"/>
        </w:rPr>
      </w:pPr>
      <w:r>
        <w:rPr>
          <w:rFonts w:ascii="宋体" w:eastAsia="宋体" w:hAnsi="宋体" w:hint="eastAsia"/>
          <w:kern w:val="2"/>
          <w:sz w:val="28"/>
          <w:szCs w:val="28"/>
          <w:lang w:eastAsia="zh-CN"/>
        </w:rPr>
        <w:t>招标文件</w:t>
      </w:r>
    </w:p>
    <w:p w14:paraId="6111617E"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1</w:t>
      </w:r>
      <w:r>
        <w:rPr>
          <w:rFonts w:ascii="宋体" w:eastAsia="宋体" w:hAnsi="宋体"/>
          <w:kern w:val="2"/>
          <w:sz w:val="21"/>
          <w:lang w:eastAsia="zh-CN"/>
        </w:rPr>
        <w:t>1</w:t>
      </w:r>
      <w:r>
        <w:rPr>
          <w:rFonts w:ascii="宋体" w:eastAsia="宋体" w:hAnsi="宋体" w:hint="eastAsia"/>
          <w:kern w:val="2"/>
          <w:sz w:val="21"/>
          <w:lang w:eastAsia="zh-CN"/>
        </w:rPr>
        <w:t>．</w:t>
      </w:r>
      <w:bookmarkStart w:id="46" w:name="_Hlk72399819"/>
      <w:r>
        <w:rPr>
          <w:rFonts w:ascii="宋体" w:eastAsia="宋体" w:hAnsi="宋体" w:hint="eastAsia"/>
          <w:kern w:val="2"/>
          <w:sz w:val="21"/>
          <w:lang w:eastAsia="zh-CN"/>
        </w:rPr>
        <w:t>招标文件的编制与组成</w:t>
      </w:r>
    </w:p>
    <w:p w14:paraId="72D5FAB5" w14:textId="77777777" w:rsidR="00C7177E" w:rsidRDefault="00000000">
      <w:pPr>
        <w:widowControl w:val="0"/>
        <w:snapToGrid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1</w:t>
      </w:r>
      <w:r>
        <w:rPr>
          <w:rFonts w:ascii="宋体" w:eastAsia="宋体" w:hAnsi="宋体" w:hint="eastAsia"/>
          <w:kern w:val="2"/>
          <w:sz w:val="21"/>
          <w:szCs w:val="21"/>
          <w:lang w:eastAsia="zh-CN"/>
        </w:rPr>
        <w:t>.1招标文件除以下内容外，采购代理机构在招标期间发出的澄清或修改等相关公告或通知内容，均是招标文件的组成部分，对投标人起约束作用；</w:t>
      </w:r>
    </w:p>
    <w:p w14:paraId="15FFED17"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招标文件包括下列内容：</w:t>
      </w:r>
    </w:p>
    <w:p w14:paraId="16373E3C" w14:textId="77777777" w:rsidR="00C7177E" w:rsidRDefault="00000000">
      <w:pPr>
        <w:widowControl w:val="0"/>
        <w:spacing w:afterLines="25" w:after="60" w:line="360" w:lineRule="auto"/>
        <w:ind w:leftChars="200" w:left="480" w:firstLineChars="196" w:firstLine="413"/>
        <w:jc w:val="both"/>
        <w:rPr>
          <w:rFonts w:ascii="宋体" w:eastAsia="宋体" w:hAnsi="宋体" w:hint="eastAsia"/>
          <w:b/>
          <w:kern w:val="2"/>
          <w:sz w:val="21"/>
          <w:szCs w:val="21"/>
          <w:lang w:eastAsia="zh-CN"/>
        </w:rPr>
      </w:pPr>
      <w:r>
        <w:rPr>
          <w:rFonts w:ascii="宋体" w:eastAsia="宋体" w:hAnsi="宋体" w:hint="eastAsia"/>
          <w:b/>
          <w:kern w:val="2"/>
          <w:sz w:val="21"/>
          <w:szCs w:val="21"/>
          <w:lang w:eastAsia="zh-CN"/>
        </w:rPr>
        <w:t>第一册  专用条款</w:t>
      </w:r>
    </w:p>
    <w:p w14:paraId="605B4415" w14:textId="77777777" w:rsidR="00C7177E" w:rsidRDefault="00000000">
      <w:pPr>
        <w:widowControl w:val="0"/>
        <w:spacing w:afterLines="25" w:after="60" w:line="360" w:lineRule="auto"/>
        <w:ind w:leftChars="514" w:left="1234"/>
        <w:jc w:val="both"/>
        <w:rPr>
          <w:rFonts w:ascii="宋体" w:eastAsia="宋体" w:hAnsi="宋体" w:hint="eastAsia"/>
          <w:b/>
          <w:kern w:val="2"/>
          <w:sz w:val="21"/>
          <w:szCs w:val="21"/>
          <w:lang w:eastAsia="zh-CN"/>
        </w:rPr>
      </w:pPr>
      <w:r>
        <w:rPr>
          <w:rFonts w:ascii="宋体" w:eastAsia="宋体" w:hAnsi="宋体" w:hint="eastAsia"/>
          <w:b/>
          <w:kern w:val="2"/>
          <w:sz w:val="21"/>
          <w:szCs w:val="21"/>
          <w:lang w:eastAsia="zh-CN"/>
        </w:rPr>
        <w:t>关键信息</w:t>
      </w:r>
    </w:p>
    <w:p w14:paraId="284FD3FD" w14:textId="77777777" w:rsidR="00C7177E" w:rsidRDefault="00000000">
      <w:pPr>
        <w:widowControl w:val="0"/>
        <w:spacing w:afterLines="25" w:after="60" w:line="300" w:lineRule="auto"/>
        <w:ind w:firstLineChars="540" w:firstLine="1134"/>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第一章  招标公告</w:t>
      </w:r>
    </w:p>
    <w:p w14:paraId="19845C24" w14:textId="77777777" w:rsidR="00C7177E" w:rsidRDefault="00000000">
      <w:pPr>
        <w:widowControl w:val="0"/>
        <w:spacing w:afterLines="25" w:after="60" w:line="300" w:lineRule="auto"/>
        <w:ind w:firstLineChars="540" w:firstLine="1134"/>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lastRenderedPageBreak/>
        <w:t>第二章  对通用条款的补充内容及其他关键信息</w:t>
      </w:r>
    </w:p>
    <w:p w14:paraId="05CF92A5" w14:textId="77777777" w:rsidR="00C7177E" w:rsidRDefault="00000000">
      <w:pPr>
        <w:widowControl w:val="0"/>
        <w:spacing w:afterLines="25" w:after="60" w:line="300" w:lineRule="auto"/>
        <w:ind w:firstLineChars="540" w:firstLine="1134"/>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第三章  用户需求书</w:t>
      </w:r>
    </w:p>
    <w:p w14:paraId="073974F3" w14:textId="77777777" w:rsidR="00C7177E" w:rsidRDefault="00000000">
      <w:pPr>
        <w:widowControl w:val="0"/>
        <w:spacing w:afterLines="25" w:after="60" w:line="300" w:lineRule="auto"/>
        <w:ind w:firstLineChars="540" w:firstLine="1134"/>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第四章 投标文件格式及附件</w:t>
      </w:r>
    </w:p>
    <w:p w14:paraId="424839D0" w14:textId="77777777" w:rsidR="00C7177E" w:rsidRDefault="00000000">
      <w:pPr>
        <w:widowControl w:val="0"/>
        <w:spacing w:afterLines="25" w:after="60" w:line="300" w:lineRule="auto"/>
        <w:ind w:firstLineChars="540" w:firstLine="1134"/>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第五章  合同条款及格式</w:t>
      </w:r>
    </w:p>
    <w:p w14:paraId="67DEA87E" w14:textId="77777777" w:rsidR="00C7177E" w:rsidRDefault="00000000">
      <w:pPr>
        <w:widowControl w:val="0"/>
        <w:spacing w:afterLines="25" w:after="60" w:line="360" w:lineRule="auto"/>
        <w:ind w:leftChars="200" w:left="480" w:firstLineChars="196" w:firstLine="413"/>
        <w:jc w:val="both"/>
        <w:rPr>
          <w:rFonts w:ascii="宋体" w:eastAsia="宋体" w:hAnsi="宋体" w:hint="eastAsia"/>
          <w:b/>
          <w:kern w:val="2"/>
          <w:sz w:val="21"/>
          <w:szCs w:val="21"/>
          <w:lang w:eastAsia="zh-CN"/>
        </w:rPr>
      </w:pPr>
      <w:r>
        <w:rPr>
          <w:rFonts w:ascii="宋体" w:eastAsia="宋体" w:hAnsi="宋体" w:hint="eastAsia"/>
          <w:b/>
          <w:kern w:val="2"/>
          <w:sz w:val="21"/>
          <w:szCs w:val="21"/>
          <w:lang w:eastAsia="zh-CN"/>
        </w:rPr>
        <w:t>第二册  通用条款</w:t>
      </w:r>
    </w:p>
    <w:p w14:paraId="63F2D1FF" w14:textId="77777777" w:rsidR="00C7177E" w:rsidRDefault="00000000">
      <w:pPr>
        <w:widowControl w:val="0"/>
        <w:spacing w:afterLines="25" w:after="60" w:line="300" w:lineRule="auto"/>
        <w:ind w:firstLineChars="540" w:firstLine="1134"/>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第一章  总则</w:t>
      </w:r>
    </w:p>
    <w:p w14:paraId="756F16E0" w14:textId="77777777" w:rsidR="00C7177E" w:rsidRDefault="00000000">
      <w:pPr>
        <w:widowControl w:val="0"/>
        <w:spacing w:afterLines="25" w:after="60" w:line="300" w:lineRule="auto"/>
        <w:ind w:firstLineChars="540" w:firstLine="1134"/>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第二章  招标文件</w:t>
      </w:r>
    </w:p>
    <w:p w14:paraId="41CD7727" w14:textId="77777777" w:rsidR="00C7177E" w:rsidRDefault="00000000">
      <w:pPr>
        <w:widowControl w:val="0"/>
        <w:spacing w:afterLines="25" w:after="60" w:line="300" w:lineRule="auto"/>
        <w:ind w:firstLineChars="540" w:firstLine="1134"/>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第三章  投标文件的编制</w:t>
      </w:r>
    </w:p>
    <w:p w14:paraId="0260DCAD" w14:textId="77777777" w:rsidR="00C7177E" w:rsidRDefault="00000000">
      <w:pPr>
        <w:widowControl w:val="0"/>
        <w:spacing w:afterLines="25" w:after="60" w:line="300" w:lineRule="auto"/>
        <w:ind w:firstLineChars="540" w:firstLine="1134"/>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第四章  投标文件的递交</w:t>
      </w:r>
    </w:p>
    <w:p w14:paraId="58FE9397" w14:textId="77777777" w:rsidR="00C7177E" w:rsidRDefault="00000000">
      <w:pPr>
        <w:widowControl w:val="0"/>
        <w:spacing w:afterLines="25" w:after="60" w:line="300" w:lineRule="auto"/>
        <w:ind w:firstLineChars="540" w:firstLine="1134"/>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第五章  开标</w:t>
      </w:r>
    </w:p>
    <w:p w14:paraId="3970F148" w14:textId="77777777" w:rsidR="00C7177E" w:rsidRDefault="00000000">
      <w:pPr>
        <w:widowControl w:val="0"/>
        <w:spacing w:afterLines="25" w:after="60" w:line="300" w:lineRule="auto"/>
        <w:ind w:firstLineChars="540" w:firstLine="1134"/>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第六章  评审要求</w:t>
      </w:r>
    </w:p>
    <w:p w14:paraId="3CE53771" w14:textId="77777777" w:rsidR="00C7177E" w:rsidRDefault="00000000">
      <w:pPr>
        <w:widowControl w:val="0"/>
        <w:spacing w:afterLines="25" w:after="60" w:line="300" w:lineRule="auto"/>
        <w:ind w:firstLineChars="540" w:firstLine="1134"/>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第七章  评审程序及评审方法</w:t>
      </w:r>
    </w:p>
    <w:p w14:paraId="408CAD30" w14:textId="77777777" w:rsidR="00C7177E" w:rsidRDefault="00000000">
      <w:pPr>
        <w:widowControl w:val="0"/>
        <w:spacing w:afterLines="25" w:after="60" w:line="300" w:lineRule="auto"/>
        <w:ind w:firstLineChars="540" w:firstLine="1134"/>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第八章  定标及公示</w:t>
      </w:r>
    </w:p>
    <w:p w14:paraId="6FDCDAAF" w14:textId="77777777" w:rsidR="00C7177E" w:rsidRDefault="00000000">
      <w:pPr>
        <w:widowControl w:val="0"/>
        <w:spacing w:afterLines="25" w:after="60" w:line="300" w:lineRule="auto"/>
        <w:ind w:firstLineChars="540" w:firstLine="1134"/>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第九章  公开招标失败的后续处理</w:t>
      </w:r>
    </w:p>
    <w:p w14:paraId="06BE5A06" w14:textId="77777777" w:rsidR="00C7177E" w:rsidRDefault="00000000">
      <w:pPr>
        <w:widowControl w:val="0"/>
        <w:spacing w:afterLines="25" w:after="60" w:line="300" w:lineRule="auto"/>
        <w:ind w:firstLineChars="540" w:firstLine="1134"/>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第十章  合同的授予与备案</w:t>
      </w:r>
    </w:p>
    <w:p w14:paraId="4F9041C4" w14:textId="77777777" w:rsidR="00C7177E" w:rsidRDefault="00000000">
      <w:pPr>
        <w:widowControl w:val="0"/>
        <w:spacing w:afterLines="25" w:after="60" w:line="300" w:lineRule="auto"/>
        <w:ind w:firstLineChars="540" w:firstLine="1134"/>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第十一章  质疑处理</w:t>
      </w:r>
    </w:p>
    <w:p w14:paraId="6C37CEC6" w14:textId="77777777" w:rsidR="00C7177E" w:rsidRDefault="00000000">
      <w:pPr>
        <w:widowControl w:val="0"/>
        <w:spacing w:afterLines="25" w:after="60" w:line="300" w:lineRule="auto"/>
        <w:ind w:firstLineChars="540" w:firstLine="1134"/>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第十二章  中标服务费</w:t>
      </w:r>
    </w:p>
    <w:p w14:paraId="34046237"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1</w:t>
      </w:r>
      <w:r>
        <w:rPr>
          <w:rFonts w:ascii="宋体" w:eastAsia="宋体" w:hAnsi="宋体" w:hint="eastAsia"/>
          <w:kern w:val="2"/>
          <w:sz w:val="21"/>
          <w:szCs w:val="21"/>
          <w:lang w:eastAsia="zh-CN"/>
        </w:rPr>
        <w:t>.2 投标人下载招标文件后，应仔细检查招标文件的所有内容，如有疑问应在答疑截止时间之前向采购代理机构提出，否则，由此引起的投标损失自负；投标人同时应认真审阅招标文件所有的事项、格式、条款和规范要求等，如果投标人的投标文件未按招标文件要求提交全部资料或者投标文件未对招标文件做出实质性响应，其风险由投标人自行承担。</w:t>
      </w:r>
    </w:p>
    <w:p w14:paraId="27389B31"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1</w:t>
      </w:r>
      <w:r>
        <w:rPr>
          <w:rFonts w:ascii="宋体" w:eastAsia="宋体" w:hAnsi="宋体" w:hint="eastAsia"/>
          <w:kern w:val="2"/>
          <w:sz w:val="21"/>
          <w:szCs w:val="21"/>
          <w:lang w:eastAsia="zh-CN"/>
        </w:rPr>
        <w:t>.3</w:t>
      </w:r>
      <w:r>
        <w:rPr>
          <w:rFonts w:ascii="宋体" w:eastAsia="宋体" w:hAnsi="宋体" w:hint="eastAsia"/>
          <w:kern w:val="2"/>
          <w:sz w:val="21"/>
          <w:lang w:eastAsia="zh-CN"/>
        </w:rPr>
        <w:t>任何人或任何组织向投标人提交的任何书面或口头资料，未经采购代理机构在网上发布或书面通知，均作无效处理，不得作为招标文件的组成部分。采购代理机构对投标人由此而做出的推论、理解和结论概不负责。</w:t>
      </w:r>
    </w:p>
    <w:p w14:paraId="41A67E04"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1</w:t>
      </w:r>
      <w:r>
        <w:rPr>
          <w:rFonts w:ascii="宋体" w:eastAsia="宋体" w:hAnsi="宋体"/>
          <w:kern w:val="2"/>
          <w:sz w:val="21"/>
          <w:lang w:eastAsia="zh-CN"/>
        </w:rPr>
        <w:t>2</w:t>
      </w:r>
      <w:r>
        <w:rPr>
          <w:rFonts w:ascii="宋体" w:eastAsia="宋体" w:hAnsi="宋体" w:hint="eastAsia"/>
          <w:kern w:val="2"/>
          <w:sz w:val="21"/>
          <w:lang w:eastAsia="zh-CN"/>
        </w:rPr>
        <w:t>．招标文件的澄清</w:t>
      </w:r>
    </w:p>
    <w:p w14:paraId="2B3D49C7"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2</w:t>
      </w:r>
      <w:r>
        <w:rPr>
          <w:rFonts w:ascii="宋体" w:eastAsia="宋体" w:hAnsi="宋体" w:hint="eastAsia"/>
          <w:kern w:val="2"/>
          <w:sz w:val="21"/>
          <w:szCs w:val="21"/>
          <w:lang w:eastAsia="zh-CN"/>
        </w:rPr>
        <w:t>.1招标文件澄清的目的是澄清、解答投标人在查阅招标文件后或现场踏勘中可能提出的与投标有关的疑问或询问。</w:t>
      </w:r>
    </w:p>
    <w:p w14:paraId="69442777"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2</w:t>
      </w:r>
      <w:r>
        <w:rPr>
          <w:rFonts w:ascii="宋体" w:eastAsia="宋体" w:hAnsi="宋体" w:hint="eastAsia"/>
          <w:kern w:val="2"/>
          <w:sz w:val="21"/>
          <w:szCs w:val="21"/>
          <w:lang w:eastAsia="zh-CN"/>
        </w:rPr>
        <w:t>.2投标人如对招标文件内容有疑问，应当在招标公告规定的澄清（提问）截止时间前以网上提问的形式通过网上政府采购系统提交采购代理机构。</w:t>
      </w:r>
    </w:p>
    <w:p w14:paraId="76AAE7B4"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2</w:t>
      </w:r>
      <w:r>
        <w:rPr>
          <w:rFonts w:ascii="宋体" w:eastAsia="宋体" w:hAnsi="宋体" w:hint="eastAsia"/>
          <w:kern w:val="2"/>
          <w:sz w:val="21"/>
          <w:szCs w:val="21"/>
          <w:lang w:eastAsia="zh-CN"/>
        </w:rPr>
        <w:t>.3不论是采购代理机构根据需要主动对招标文件进行必要的澄清或是根据投标人的要求对招标文件做出澄清，采购代理机构都将在投标截止日期前以书面形式（包括采购代理机构</w:t>
      </w:r>
      <w:r>
        <w:rPr>
          <w:rFonts w:ascii="宋体" w:eastAsia="宋体" w:hAnsi="宋体" w:hint="eastAsia"/>
          <w:kern w:val="2"/>
          <w:sz w:val="21"/>
          <w:szCs w:val="21"/>
          <w:lang w:eastAsia="zh-CN"/>
        </w:rPr>
        <w:lastRenderedPageBreak/>
        <w:t>网站发布方式）答复或发送给所有投标人。答复内容是招标文件的组成部分，对投标人起约束作用，其有效性按照本通用条款第1</w:t>
      </w:r>
      <w:r>
        <w:rPr>
          <w:rFonts w:ascii="宋体" w:eastAsia="宋体" w:hAnsi="宋体"/>
          <w:kern w:val="2"/>
          <w:sz w:val="21"/>
          <w:szCs w:val="21"/>
          <w:lang w:eastAsia="zh-CN"/>
        </w:rPr>
        <w:t>3.3</w:t>
      </w:r>
      <w:r>
        <w:rPr>
          <w:rFonts w:ascii="宋体" w:eastAsia="宋体" w:hAnsi="宋体" w:hint="eastAsia"/>
          <w:kern w:val="2"/>
          <w:sz w:val="21"/>
          <w:szCs w:val="21"/>
          <w:lang w:eastAsia="zh-CN"/>
        </w:rPr>
        <w:t>、1</w:t>
      </w:r>
      <w:r>
        <w:rPr>
          <w:rFonts w:ascii="宋体" w:eastAsia="宋体" w:hAnsi="宋体"/>
          <w:kern w:val="2"/>
          <w:sz w:val="21"/>
          <w:szCs w:val="21"/>
          <w:lang w:eastAsia="zh-CN"/>
        </w:rPr>
        <w:t>3.4</w:t>
      </w:r>
      <w:r>
        <w:rPr>
          <w:rFonts w:ascii="宋体" w:eastAsia="宋体" w:hAnsi="宋体" w:hint="eastAsia"/>
          <w:kern w:val="2"/>
          <w:sz w:val="21"/>
          <w:szCs w:val="21"/>
          <w:lang w:eastAsia="zh-CN"/>
        </w:rPr>
        <w:t>款规定执行。</w:t>
      </w:r>
    </w:p>
    <w:p w14:paraId="1587DEAD"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kern w:val="2"/>
          <w:sz w:val="21"/>
          <w:lang w:eastAsia="zh-CN"/>
        </w:rPr>
        <w:t>1</w:t>
      </w:r>
      <w:r>
        <w:rPr>
          <w:rFonts w:ascii="宋体" w:eastAsia="宋体" w:hAnsi="宋体" w:hint="eastAsia"/>
          <w:kern w:val="2"/>
          <w:sz w:val="21"/>
          <w:lang w:eastAsia="zh-CN"/>
        </w:rPr>
        <w:t>3．招标文件的修改</w:t>
      </w:r>
    </w:p>
    <w:p w14:paraId="1876571C"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kern w:val="2"/>
          <w:sz w:val="21"/>
          <w:szCs w:val="21"/>
          <w:lang w:eastAsia="zh-CN"/>
        </w:rPr>
        <w:t>1</w:t>
      </w:r>
      <w:r>
        <w:rPr>
          <w:rFonts w:ascii="宋体" w:eastAsia="宋体" w:hAnsi="宋体" w:hint="eastAsia"/>
          <w:kern w:val="2"/>
          <w:sz w:val="21"/>
          <w:szCs w:val="21"/>
          <w:lang w:eastAsia="zh-CN"/>
        </w:rPr>
        <w:t>3.1招标文件发出后，在投标截止日期前任何时候，确需要变更招标文件内容的，采购代理机构可主动或在解答投标人提出的澄清问题时对招标文件进行修改。</w:t>
      </w:r>
    </w:p>
    <w:p w14:paraId="0EF892DC"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kern w:val="2"/>
          <w:sz w:val="21"/>
          <w:szCs w:val="21"/>
          <w:lang w:eastAsia="zh-CN"/>
        </w:rPr>
        <w:t>1</w:t>
      </w:r>
      <w:r>
        <w:rPr>
          <w:rFonts w:ascii="宋体" w:eastAsia="宋体" w:hAnsi="宋体" w:hint="eastAsia"/>
          <w:kern w:val="2"/>
          <w:sz w:val="21"/>
          <w:szCs w:val="21"/>
          <w:lang w:eastAsia="zh-CN"/>
        </w:rPr>
        <w:t>3.2招标文件的修改以书面形式（包括采购代理机构网站发布方式，如更正公告等）发送给所有投标人，招标文件的修改内容作为招标文件的组成部分，并具有约束力。</w:t>
      </w:r>
    </w:p>
    <w:p w14:paraId="7126B28C"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kern w:val="2"/>
          <w:sz w:val="21"/>
          <w:szCs w:val="21"/>
          <w:lang w:eastAsia="zh-CN"/>
        </w:rPr>
        <w:t>1</w:t>
      </w:r>
      <w:r>
        <w:rPr>
          <w:rFonts w:ascii="宋体" w:eastAsia="宋体" w:hAnsi="宋体" w:hint="eastAsia"/>
          <w:kern w:val="2"/>
          <w:sz w:val="21"/>
          <w:szCs w:val="21"/>
          <w:lang w:eastAsia="zh-CN"/>
        </w:rPr>
        <w:t>3.3招标文件、招标文件澄清答复内容、招标文件修改补充内容均以书面形式（包括采购代理机构网站公开发布方式，如更正公告等）明确的内容为准。当招标文件、修改补充通知、招标文件澄清答复内容相互矛盾时，以最后发出的内容为准。</w:t>
      </w:r>
    </w:p>
    <w:p w14:paraId="749CA0A3"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kern w:val="2"/>
          <w:sz w:val="21"/>
          <w:szCs w:val="21"/>
          <w:lang w:eastAsia="zh-CN"/>
        </w:rPr>
        <w:t>1</w:t>
      </w:r>
      <w:r>
        <w:rPr>
          <w:rFonts w:ascii="宋体" w:eastAsia="宋体" w:hAnsi="宋体" w:hint="eastAsia"/>
          <w:kern w:val="2"/>
          <w:sz w:val="21"/>
          <w:szCs w:val="21"/>
          <w:lang w:eastAsia="zh-CN"/>
        </w:rPr>
        <w:t>3.4采购代理机构保证招标文件澄清答复内容和招标文件修改补充内容在投标截止时间前以书面形式（包括采购代理机构网站发布方式，如更正公告等）发送给所有投标人。为使投标人在编制投标文件时有充分时间对招标文件的修改部分进行研究，采购代理机构可以酌情延长递交投标文件的截止日期。</w:t>
      </w:r>
      <w:bookmarkEnd w:id="46"/>
    </w:p>
    <w:p w14:paraId="37CB901E" w14:textId="77777777" w:rsidR="00C7177E" w:rsidRDefault="00000000">
      <w:pPr>
        <w:keepNext/>
        <w:keepLines/>
        <w:widowControl w:val="0"/>
        <w:numPr>
          <w:ilvl w:val="0"/>
          <w:numId w:val="14"/>
        </w:numPr>
        <w:tabs>
          <w:tab w:val="clear" w:pos="720"/>
          <w:tab w:val="left" w:pos="360"/>
        </w:tabs>
        <w:spacing w:beforeLines="50" w:before="120" w:afterLines="50" w:after="120" w:line="360" w:lineRule="auto"/>
        <w:ind w:left="562" w:hanging="562"/>
        <w:jc w:val="both"/>
        <w:outlineLvl w:val="1"/>
        <w:rPr>
          <w:rFonts w:ascii="宋体" w:eastAsia="宋体" w:hAnsi="宋体" w:hint="eastAsia"/>
          <w:kern w:val="2"/>
          <w:sz w:val="28"/>
          <w:szCs w:val="28"/>
          <w:lang w:eastAsia="zh-CN"/>
        </w:rPr>
      </w:pPr>
      <w:r>
        <w:rPr>
          <w:rFonts w:ascii="宋体" w:eastAsia="宋体" w:hAnsi="宋体" w:hint="eastAsia"/>
          <w:kern w:val="2"/>
          <w:sz w:val="28"/>
          <w:szCs w:val="28"/>
          <w:lang w:eastAsia="zh-CN"/>
        </w:rPr>
        <w:t>投标文件的编制</w:t>
      </w:r>
    </w:p>
    <w:p w14:paraId="17648EF7"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14．</w:t>
      </w:r>
      <w:bookmarkStart w:id="47" w:name="_Hlk72400236"/>
      <w:r>
        <w:rPr>
          <w:rFonts w:ascii="宋体" w:eastAsia="宋体" w:hAnsi="宋体" w:hint="eastAsia"/>
          <w:kern w:val="2"/>
          <w:sz w:val="21"/>
          <w:lang w:eastAsia="zh-CN"/>
        </w:rPr>
        <w:t>投标文件的语言及度量单位</w:t>
      </w:r>
    </w:p>
    <w:p w14:paraId="07CD58D3"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14.1 投标人与采购代理机构之间与投标有关的所有往来通知、函件和投标文件均用中文表述。投标人随投标文件提供的证明文件和资料可以为其它语言，但必须附中文译文。翻译的中文资料与外文资料如果出现差异时，以中文为准，但翻译错误的除外。</w:t>
      </w:r>
    </w:p>
    <w:p w14:paraId="6BD547E1"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14.2 除技术规范另有规定外，投标文件使用的度量单位，均采用中华人民共和国法定计量单位。</w:t>
      </w:r>
    </w:p>
    <w:bookmarkEnd w:id="47"/>
    <w:p w14:paraId="7033698A"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15．</w:t>
      </w:r>
      <w:bookmarkStart w:id="48" w:name="_Hlk72401567"/>
      <w:r>
        <w:rPr>
          <w:rFonts w:ascii="宋体" w:eastAsia="宋体" w:hAnsi="宋体" w:hint="eastAsia"/>
          <w:kern w:val="2"/>
          <w:sz w:val="21"/>
          <w:lang w:eastAsia="zh-CN"/>
        </w:rPr>
        <w:t>投标文件的组成</w:t>
      </w:r>
    </w:p>
    <w:p w14:paraId="7F64B510"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具体内容在招标文件专用条款中进行规定。</w:t>
      </w:r>
    </w:p>
    <w:p w14:paraId="5583103C"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kern w:val="2"/>
          <w:sz w:val="21"/>
          <w:lang w:eastAsia="zh-CN"/>
        </w:rPr>
        <w:t>16．投标文件格式</w:t>
      </w:r>
    </w:p>
    <w:p w14:paraId="2012BD84"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投标文件包括本通用条款第</w:t>
      </w:r>
      <w:r>
        <w:rPr>
          <w:rFonts w:ascii="宋体" w:eastAsia="宋体" w:hAnsi="宋体"/>
          <w:kern w:val="2"/>
          <w:sz w:val="21"/>
          <w:szCs w:val="21"/>
          <w:lang w:eastAsia="zh-CN"/>
        </w:rPr>
        <w:t>15条中规定的内容。如招标文件提供了投标文件格式，则</w:t>
      </w:r>
      <w:r>
        <w:rPr>
          <w:rFonts w:ascii="宋体" w:eastAsia="宋体" w:hAnsi="宋体" w:hint="eastAsia"/>
          <w:b/>
          <w:bCs/>
          <w:kern w:val="2"/>
          <w:sz w:val="21"/>
          <w:szCs w:val="21"/>
          <w:lang w:eastAsia="zh-CN"/>
        </w:rPr>
        <w:t>投标人提交的投标文件应毫无例外地使用招标文件所提供的相应格式</w:t>
      </w:r>
      <w:r>
        <w:rPr>
          <w:rFonts w:ascii="宋体" w:eastAsia="宋体" w:hAnsi="宋体" w:hint="eastAsia"/>
          <w:kern w:val="2"/>
          <w:sz w:val="21"/>
          <w:szCs w:val="21"/>
          <w:lang w:eastAsia="zh-CN"/>
        </w:rPr>
        <w:t>（表格均可按同样格式扩展）。</w:t>
      </w:r>
    </w:p>
    <w:p w14:paraId="09FD4421"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17．投标货币</w:t>
      </w:r>
    </w:p>
    <w:p w14:paraId="542B4AED"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本项目的投标报价应以人民币计。</w:t>
      </w:r>
    </w:p>
    <w:bookmarkEnd w:id="48"/>
    <w:p w14:paraId="1BE654FE"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lastRenderedPageBreak/>
        <w:t>18．</w:t>
      </w:r>
      <w:bookmarkStart w:id="49" w:name="_Hlk72401735"/>
      <w:r>
        <w:rPr>
          <w:rFonts w:ascii="宋体" w:eastAsia="宋体" w:hAnsi="宋体" w:hint="eastAsia"/>
          <w:kern w:val="2"/>
          <w:sz w:val="21"/>
          <w:lang w:eastAsia="zh-CN"/>
        </w:rPr>
        <w:t>证明投标文件投标技术方案的合格性和符合招标文件规定的文件要求</w:t>
      </w:r>
    </w:p>
    <w:p w14:paraId="6E576784"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18</w:t>
      </w:r>
      <w:r>
        <w:rPr>
          <w:rFonts w:ascii="宋体" w:eastAsia="宋体" w:hAnsi="宋体"/>
          <w:kern w:val="2"/>
          <w:sz w:val="21"/>
          <w:szCs w:val="21"/>
          <w:lang w:eastAsia="zh-CN"/>
        </w:rPr>
        <w:t xml:space="preserve">.1 </w:t>
      </w:r>
      <w:r>
        <w:rPr>
          <w:rFonts w:ascii="宋体" w:eastAsia="宋体" w:hAnsi="宋体" w:hint="eastAsia"/>
          <w:kern w:val="2"/>
          <w:sz w:val="21"/>
          <w:szCs w:val="21"/>
          <w:lang w:eastAsia="zh-CN"/>
        </w:rPr>
        <w:t>投标人应提交证明文件，证明其投标技术方案项下的货物和服务的合格性符合招标文件规定。该投标技术方案及其证明文件均作为投标文件组成部分。</w:t>
      </w:r>
    </w:p>
    <w:p w14:paraId="2A2B2B97"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kern w:val="2"/>
          <w:sz w:val="21"/>
          <w:szCs w:val="21"/>
          <w:lang w:eastAsia="zh-CN"/>
        </w:rPr>
        <w:t>1</w:t>
      </w:r>
      <w:r>
        <w:rPr>
          <w:rFonts w:ascii="宋体" w:eastAsia="宋体" w:hAnsi="宋体" w:hint="eastAsia"/>
          <w:kern w:val="2"/>
          <w:sz w:val="21"/>
          <w:szCs w:val="21"/>
          <w:lang w:eastAsia="zh-CN"/>
        </w:rPr>
        <w:t>8</w:t>
      </w:r>
      <w:r>
        <w:rPr>
          <w:rFonts w:ascii="宋体" w:eastAsia="宋体" w:hAnsi="宋体"/>
          <w:kern w:val="2"/>
          <w:sz w:val="21"/>
          <w:szCs w:val="21"/>
          <w:lang w:eastAsia="zh-CN"/>
        </w:rPr>
        <w:t xml:space="preserve">.2 </w:t>
      </w:r>
      <w:r>
        <w:rPr>
          <w:rFonts w:ascii="宋体" w:eastAsia="宋体" w:hAnsi="宋体" w:hint="eastAsia"/>
          <w:kern w:val="2"/>
          <w:sz w:val="21"/>
          <w:szCs w:val="21"/>
          <w:lang w:eastAsia="zh-CN"/>
        </w:rPr>
        <w:t>投标人提供证明投标技术方案与招标文件的要求相一致的文件，可以是文字资料、图纸、数据或数码照片、制造商公布的产品说明书、产品彩页和我国政府机构出具的产品检验和核准证件等，提供的文件应符合以下要求：</w:t>
      </w:r>
    </w:p>
    <w:p w14:paraId="5534046A"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18.2.1主要技术指标和性能的详细说明。</w:t>
      </w:r>
    </w:p>
    <w:p w14:paraId="479A3810"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18.2.</w:t>
      </w:r>
      <w:r>
        <w:rPr>
          <w:rFonts w:ascii="宋体" w:eastAsia="宋体" w:hAnsi="宋体"/>
          <w:kern w:val="2"/>
          <w:sz w:val="21"/>
          <w:szCs w:val="21"/>
          <w:lang w:eastAsia="zh-CN"/>
        </w:rPr>
        <w:t>2</w:t>
      </w:r>
      <w:r>
        <w:rPr>
          <w:rFonts w:ascii="宋体" w:eastAsia="宋体" w:hAnsi="宋体" w:hint="eastAsia"/>
          <w:kern w:val="2"/>
          <w:sz w:val="21"/>
          <w:szCs w:val="21"/>
          <w:lang w:eastAsia="zh-CN"/>
        </w:rPr>
        <w:t>投标产品从采购人开始使用至招标文件中规定的周期内正常、连续地使用所必须的备件和专用工具清单，包括备件和专用工具的货源及现行价格。</w:t>
      </w:r>
    </w:p>
    <w:p w14:paraId="0265AAB0"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18.2.</w:t>
      </w:r>
      <w:r>
        <w:rPr>
          <w:rFonts w:ascii="宋体" w:eastAsia="宋体" w:hAnsi="宋体"/>
          <w:kern w:val="2"/>
          <w:sz w:val="21"/>
          <w:szCs w:val="21"/>
          <w:lang w:eastAsia="zh-CN"/>
        </w:rPr>
        <w:t>3</w:t>
      </w:r>
      <w:r>
        <w:rPr>
          <w:rFonts w:ascii="宋体" w:eastAsia="宋体" w:hAnsi="宋体" w:hint="eastAsia"/>
          <w:kern w:val="2"/>
          <w:sz w:val="21"/>
          <w:szCs w:val="21"/>
          <w:lang w:eastAsia="zh-CN"/>
        </w:rPr>
        <w:t>对照招标文件技术规格，逐条说明投标技术方案已对采购人的技术规格做出了实质性的响应，或申明与技术规格条文的偏差和例外。投标人应详细说明投标技术方案中产品的具体参数，不得不合理照搬照抄招标文件的技术要求。</w:t>
      </w:r>
    </w:p>
    <w:p w14:paraId="1151D27F"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18.2.4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w:t>
      </w:r>
      <w:r>
        <w:rPr>
          <w:rFonts w:ascii="宋体" w:eastAsia="宋体" w:hAnsi="宋体" w:hint="eastAsia"/>
          <w:kern w:val="2"/>
          <w:sz w:val="21"/>
          <w:lang w:eastAsia="zh-CN"/>
        </w:rPr>
        <w:t>清晰度要求能够使用电脑阅读、识别和判断</w:t>
      </w:r>
      <w:r>
        <w:rPr>
          <w:rFonts w:ascii="宋体" w:eastAsia="宋体" w:hAnsi="宋体" w:hint="eastAsia"/>
          <w:kern w:val="2"/>
          <w:sz w:val="21"/>
          <w:szCs w:val="21"/>
          <w:lang w:eastAsia="zh-CN"/>
        </w:rPr>
        <w:t>；</w:t>
      </w:r>
    </w:p>
    <w:p w14:paraId="0B04FA3B"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18.2.5我国政府机构出具的产品检验和核准证件应为证件正面、背面和附件标注的全部具体内容；产品检验和核准证件的尺寸和清晰度应该能够在电脑上被阅读、识别和判断，提供原件扫描件。</w:t>
      </w:r>
    </w:p>
    <w:p w14:paraId="5900545E"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18.3相关资料不符合18.2款要求的，评审委员会有权认定为投标技术方案不合格响应，其相关分数予以扣减或作投标无效处理。</w:t>
      </w:r>
    </w:p>
    <w:p w14:paraId="7CB1770E"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kern w:val="2"/>
          <w:sz w:val="21"/>
          <w:szCs w:val="21"/>
          <w:lang w:eastAsia="zh-CN"/>
        </w:rPr>
        <w:t>1</w:t>
      </w:r>
      <w:r>
        <w:rPr>
          <w:rFonts w:ascii="宋体" w:eastAsia="宋体" w:hAnsi="宋体" w:hint="eastAsia"/>
          <w:kern w:val="2"/>
          <w:sz w:val="21"/>
          <w:szCs w:val="21"/>
          <w:lang w:eastAsia="zh-CN"/>
        </w:rPr>
        <w:t>8</w:t>
      </w:r>
      <w:r>
        <w:rPr>
          <w:rFonts w:ascii="宋体" w:eastAsia="宋体" w:hAnsi="宋体"/>
          <w:kern w:val="2"/>
          <w:sz w:val="21"/>
          <w:szCs w:val="21"/>
          <w:lang w:eastAsia="zh-CN"/>
        </w:rPr>
        <w:t>.</w:t>
      </w:r>
      <w:r>
        <w:rPr>
          <w:rFonts w:ascii="宋体" w:eastAsia="宋体" w:hAnsi="宋体" w:hint="eastAsia"/>
          <w:kern w:val="2"/>
          <w:sz w:val="21"/>
          <w:szCs w:val="21"/>
          <w:lang w:eastAsia="zh-CN"/>
        </w:rPr>
        <w:t>4投标人在阐述上述第18.2时应注意采购人在技术规格中指出的工艺、材料和设备的标准以及参照的牌号或分类号仅起说明作用，并没有任何限制性。投标人在投标中可以选用替代标准、牌号或分类号，但这些替代要实质上满足招标文件中技术规格的要求，是否</w:t>
      </w:r>
      <w:r>
        <w:rPr>
          <w:rFonts w:ascii="宋体" w:eastAsia="宋体" w:hAnsi="宋体" w:hint="eastAsia"/>
          <w:kern w:val="2"/>
          <w:sz w:val="21"/>
          <w:lang w:eastAsia="zh-CN"/>
        </w:rPr>
        <w:t>满足要求</w:t>
      </w:r>
      <w:r>
        <w:rPr>
          <w:rFonts w:ascii="宋体" w:eastAsia="宋体" w:hAnsi="宋体" w:hint="eastAsia"/>
          <w:kern w:val="2"/>
          <w:sz w:val="21"/>
          <w:szCs w:val="21"/>
          <w:lang w:eastAsia="zh-CN"/>
        </w:rPr>
        <w:t>，由评审委员会来评判。</w:t>
      </w:r>
    </w:p>
    <w:p w14:paraId="3F315D48"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18.5除非另有规定或说明，投标人对同一项目投标时，不得同时提供两套或两套以上的投标方案。</w:t>
      </w:r>
    </w:p>
    <w:bookmarkEnd w:id="49"/>
    <w:p w14:paraId="63D45D1C"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19．</w:t>
      </w:r>
      <w:bookmarkStart w:id="50" w:name="_Hlk72402034"/>
      <w:r>
        <w:rPr>
          <w:rFonts w:ascii="宋体" w:eastAsia="宋体" w:hAnsi="宋体" w:hint="eastAsia"/>
          <w:kern w:val="2"/>
          <w:sz w:val="21"/>
          <w:lang w:eastAsia="zh-CN"/>
        </w:rPr>
        <w:t>投标文件其他证明文件的要求</w:t>
      </w:r>
    </w:p>
    <w:p w14:paraId="6504DFB9" w14:textId="77777777" w:rsidR="00C7177E" w:rsidRDefault="00000000">
      <w:pPr>
        <w:widowControl w:val="0"/>
        <w:spacing w:afterLines="25" w:after="60" w:line="360" w:lineRule="auto"/>
        <w:jc w:val="both"/>
        <w:rPr>
          <w:rFonts w:ascii="宋体" w:eastAsia="宋体" w:hAnsi="宋体" w:hint="eastAsia"/>
          <w:color w:val="FF0000"/>
          <w:kern w:val="2"/>
          <w:sz w:val="21"/>
          <w:szCs w:val="21"/>
          <w:lang w:eastAsia="zh-CN"/>
        </w:rPr>
      </w:pPr>
      <w:r>
        <w:rPr>
          <w:rFonts w:ascii="宋体" w:eastAsia="宋体" w:hAnsi="宋体" w:hint="eastAsia"/>
          <w:kern w:val="2"/>
          <w:sz w:val="21"/>
          <w:szCs w:val="21"/>
          <w:lang w:eastAsia="zh-CN"/>
        </w:rPr>
        <w:t>19.1采用综合评分法的项目，对项目招标文件《评标信息》评分项中涉及的相关业绩、社保情况等内容以及《资格性审查表》和《符合性审查表》中涉及的证明材料，投标人应提供相关</w:t>
      </w:r>
      <w:r>
        <w:rPr>
          <w:rFonts w:ascii="宋体" w:eastAsia="宋体" w:hAnsi="宋体" w:hint="eastAsia"/>
          <w:kern w:val="2"/>
          <w:sz w:val="21"/>
          <w:szCs w:val="21"/>
          <w:lang w:eastAsia="zh-CN"/>
        </w:rPr>
        <w:lastRenderedPageBreak/>
        <w:t>部门出具的证明材料扫描件或照片，原件备查。有关扫描件（或照片）的尺寸和清晰度要求能够使用电脑阅读、识别和判断。若投标人未按要求提供证明材料或提供的是部分证明材料或提供不清晰的扫描件（或照片）的，评审委员会有权认定其投标文件未对招标文件有关需求进行响应，涉及资格性检查或符合性检查的予以投标无效处理，涉及《评标信息》打分项的则该项评分予以0分处理。评审委员会对供应商投标资料是否异常、是否有效问题进行核查和判定，如认为供应商投标资料有异常或无效的，若涉及资格性审查或符合性审查条款的，则应作投标无效处理；若涉及评分的，则作不得分处理。</w:t>
      </w:r>
      <w:bookmarkStart w:id="51" w:name="_Hlk71407299"/>
    </w:p>
    <w:bookmarkEnd w:id="51"/>
    <w:p w14:paraId="0707B346"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19.2本项目涉及提供的有关资质（资格）证书，若原有资质（资格）证书处于年审期间，须提供证书颁发部门提供的回执，并且回执须证明该证书依然有效（若在法规范围不需提供的，供应商应做书面说明并提供证明文件，否则该证书无效），则该投标人提供年审证明的可按原资质（资格）投标；若投标人正在申报上一级别资质（资格），在未获批准之前，仍按原级别资质（资格）投标。</w:t>
      </w:r>
    </w:p>
    <w:p w14:paraId="4D752998"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20．投标有效期</w:t>
      </w:r>
    </w:p>
    <w:p w14:paraId="22C989A8"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bookmarkStart w:id="52" w:name="_Hlk72402214"/>
      <w:bookmarkEnd w:id="50"/>
      <w:r>
        <w:rPr>
          <w:rFonts w:ascii="宋体" w:eastAsia="宋体" w:hAnsi="宋体" w:hint="eastAsia"/>
          <w:kern w:val="2"/>
          <w:sz w:val="21"/>
          <w:szCs w:val="21"/>
          <w:lang w:eastAsia="zh-CN"/>
        </w:rPr>
        <w:t>20.1 投标有效期为</w:t>
      </w:r>
      <w:r>
        <w:rPr>
          <w:rFonts w:ascii="宋体" w:eastAsia="宋体" w:hAnsi="宋体" w:cs="Arial" w:hint="eastAsia"/>
          <w:kern w:val="2"/>
          <w:sz w:val="21"/>
          <w:szCs w:val="21"/>
          <w:lang w:eastAsia="zh-CN"/>
        </w:rPr>
        <w:t>从投标截止之日算起的日历天数。</w:t>
      </w:r>
      <w:r>
        <w:rPr>
          <w:rFonts w:ascii="宋体" w:eastAsia="宋体" w:hAnsi="宋体" w:hint="eastAsia"/>
          <w:kern w:val="2"/>
          <w:sz w:val="21"/>
          <w:szCs w:val="21"/>
          <w:lang w:eastAsia="zh-CN"/>
        </w:rPr>
        <w:t>在此期限内，所有投标文件均保持有效。</w:t>
      </w:r>
    </w:p>
    <w:p w14:paraId="28B2B8EA"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20.2 在特殊情况下，采购代理机构在原定的投标有效期满之前，采购代理机构可以根据需要以书面形式（包括采购代理机构网站公开发布方式）向投标人提出延长投标有效期的要求，对此要求投标人须以书面形式予以答复，投标人可以拒绝采购代理机构此项要求，其投标在原投标有效期满后不再有效。同意延长投标有效期的投标人不能要求也不允许修改其投标文件。</w:t>
      </w:r>
    </w:p>
    <w:p w14:paraId="6B6CBC67"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20</w:t>
      </w:r>
      <w:r>
        <w:rPr>
          <w:rFonts w:ascii="宋体" w:eastAsia="宋体" w:hAnsi="宋体"/>
          <w:kern w:val="2"/>
          <w:sz w:val="21"/>
          <w:szCs w:val="21"/>
          <w:lang w:eastAsia="zh-CN"/>
        </w:rPr>
        <w:t>.3</w:t>
      </w:r>
      <w:r>
        <w:rPr>
          <w:rFonts w:ascii="宋体" w:eastAsia="宋体" w:hAnsi="宋体" w:hint="eastAsia"/>
          <w:kern w:val="2"/>
          <w:sz w:val="21"/>
          <w:szCs w:val="21"/>
          <w:lang w:eastAsia="zh-CN"/>
        </w:rPr>
        <w:t xml:space="preserve"> 中标供应商的投标文件有效期，截止于完成本招标文件规定的全部项目内容，并通过竣工验收及保修期结束。</w:t>
      </w:r>
    </w:p>
    <w:bookmarkEnd w:id="52"/>
    <w:p w14:paraId="45849BA0"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21．</w:t>
      </w:r>
      <w:bookmarkStart w:id="53" w:name="_Hlk72402325"/>
      <w:r>
        <w:rPr>
          <w:rFonts w:ascii="宋体" w:eastAsia="宋体" w:hAnsi="宋体" w:hint="eastAsia"/>
          <w:kern w:val="2"/>
          <w:sz w:val="21"/>
          <w:lang w:eastAsia="zh-CN"/>
        </w:rPr>
        <w:t xml:space="preserve">关于投标保证金 </w:t>
      </w:r>
    </w:p>
    <w:p w14:paraId="0B532BA9" w14:textId="77777777" w:rsidR="00C7177E" w:rsidRDefault="00000000">
      <w:pPr>
        <w:widowControl w:val="0"/>
        <w:spacing w:afterLines="25" w:after="60" w:line="360" w:lineRule="auto"/>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 xml:space="preserve">    21.1 </w:t>
      </w:r>
      <w:r>
        <w:rPr>
          <w:rFonts w:ascii="宋体" w:eastAsia="宋体" w:hAnsi="宋体" w:hint="eastAsia"/>
          <w:kern w:val="2"/>
          <w:sz w:val="21"/>
          <w:lang w:eastAsia="zh-CN"/>
        </w:rPr>
        <w:t>根据《</w:t>
      </w:r>
      <w:r>
        <w:rPr>
          <w:rFonts w:ascii="宋体" w:eastAsia="宋体" w:hAnsi="宋体"/>
          <w:kern w:val="2"/>
          <w:sz w:val="21"/>
          <w:lang w:eastAsia="zh-CN"/>
        </w:rPr>
        <w:t>深圳市财政局关于明确政府采购保证金管理工作的通知</w:t>
      </w:r>
      <w:r>
        <w:rPr>
          <w:rFonts w:ascii="宋体" w:eastAsia="宋体" w:hAnsi="宋体" w:hint="eastAsia"/>
          <w:kern w:val="2"/>
          <w:sz w:val="21"/>
          <w:lang w:eastAsia="zh-CN"/>
        </w:rPr>
        <w:t>》（深财购[</w:t>
      </w:r>
      <w:r>
        <w:rPr>
          <w:rFonts w:ascii="宋体" w:eastAsia="宋体" w:hAnsi="宋体"/>
          <w:kern w:val="2"/>
          <w:sz w:val="21"/>
          <w:lang w:eastAsia="zh-CN"/>
        </w:rPr>
        <w:t>2019]42</w:t>
      </w:r>
      <w:r>
        <w:rPr>
          <w:rFonts w:ascii="宋体" w:eastAsia="宋体" w:hAnsi="宋体" w:hint="eastAsia"/>
          <w:kern w:val="2"/>
          <w:sz w:val="21"/>
          <w:lang w:eastAsia="zh-CN"/>
        </w:rPr>
        <w:t>号）文的规定，本项目不收取投标保证金。</w:t>
      </w:r>
    </w:p>
    <w:p w14:paraId="10BEA067"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22．投标人的替代方案</w:t>
      </w:r>
    </w:p>
    <w:p w14:paraId="7C1C571F"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22.1投标人所提交的投标文件应完全满足招标文件（包括图纸和技术规范所示的基本技术设计）的要求。除非项目明确允许投标人提交替代方案，否则投标人有关替代方案的条款将初审不通过，作投标无效处理。</w:t>
      </w:r>
    </w:p>
    <w:p w14:paraId="664739F1"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22.2 如果允许投标人提交替代方案，则准备提交替代方案的投标人除应提交一份满足招</w:t>
      </w:r>
      <w:r>
        <w:rPr>
          <w:rFonts w:ascii="宋体" w:eastAsia="宋体" w:hAnsi="宋体" w:hint="eastAsia"/>
          <w:kern w:val="2"/>
          <w:sz w:val="21"/>
          <w:szCs w:val="21"/>
          <w:lang w:eastAsia="zh-CN"/>
        </w:rPr>
        <w:lastRenderedPageBreak/>
        <w:t>标文件（包括图纸和技术规范所示的基本技术设计）要求的投标文件外，还应提交需评审其替代方案所需的全部资料，包括项目方案书、技术规范、替代方案报价书、所建议的项目方案及有关的其它详细资料。</w:t>
      </w:r>
    </w:p>
    <w:bookmarkEnd w:id="53"/>
    <w:p w14:paraId="5586D227"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23．</w:t>
      </w:r>
      <w:bookmarkStart w:id="54" w:name="_Hlk72402860"/>
      <w:r>
        <w:rPr>
          <w:rFonts w:ascii="宋体" w:eastAsia="宋体" w:hAnsi="宋体"/>
          <w:kern w:val="2"/>
          <w:sz w:val="21"/>
          <w:lang w:eastAsia="zh-CN"/>
        </w:rPr>
        <w:t>投标文件的</w:t>
      </w:r>
      <w:r>
        <w:rPr>
          <w:rFonts w:ascii="宋体" w:eastAsia="宋体" w:hAnsi="宋体" w:hint="eastAsia"/>
          <w:kern w:val="2"/>
          <w:sz w:val="21"/>
          <w:lang w:eastAsia="zh-CN"/>
        </w:rPr>
        <w:t>制作</w:t>
      </w:r>
      <w:r>
        <w:rPr>
          <w:rFonts w:ascii="宋体" w:eastAsia="宋体" w:hAnsi="宋体"/>
          <w:kern w:val="2"/>
          <w:sz w:val="21"/>
          <w:lang w:eastAsia="zh-CN"/>
        </w:rPr>
        <w:t>要求</w:t>
      </w:r>
    </w:p>
    <w:p w14:paraId="303908D2"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23.1投标人应准备所投项目的电子投标文件一份。</w:t>
      </w:r>
    </w:p>
    <w:p w14:paraId="17143449"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23.2投标人在使用《投标文件制作软件》编制投标书时须注意：</w:t>
      </w:r>
    </w:p>
    <w:p w14:paraId="7D269FBE"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23.2.1导入《投标文件制作软件》的招标文件项目编号、包号应与以此制作的投标文件项目编号、包号一致。例如，不能将甲项目A包的招标书导入《投标文件制作软件》，制作乙项目B包的投标书。</w:t>
      </w:r>
    </w:p>
    <w:p w14:paraId="4DCB4A50"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23.2.2不能用非本公司的电子密钥加密本公司的投标文件，或者用其它公司的登录用户上传本公司的投标文件。</w:t>
      </w:r>
    </w:p>
    <w:p w14:paraId="0AEEB682"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23.2.3要求用《投标文件制作软件》编制投标书的包，不能用其它方式编制投标书。编制投标文件时，电脑须连通互联网。</w:t>
      </w:r>
    </w:p>
    <w:p w14:paraId="02DC4BBB"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23.2.4投标文件不能带病毒。采购代理机构将用专业杀毒软件对投标文件进行病毒检测，如果这两种软件均报告发现病毒，则采购代理机构认为该投标文件带病毒。</w:t>
      </w:r>
    </w:p>
    <w:p w14:paraId="585208BE"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23.2.5完整填写“投标关键信息”</w:t>
      </w:r>
    </w:p>
    <w:p w14:paraId="5E2649A0"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23.2.6投标人在编辑投标文件时，</w:t>
      </w:r>
      <w:r>
        <w:rPr>
          <w:rFonts w:ascii="宋体" w:eastAsia="宋体" w:hAnsi="宋体" w:hint="eastAsia"/>
          <w:b/>
          <w:kern w:val="2"/>
          <w:sz w:val="21"/>
          <w:lang w:eastAsia="zh-CN"/>
        </w:rPr>
        <w:t>在投标文件目录中属于本节点内容的必须在本节点中填写，填写到其他节点或附件，</w:t>
      </w:r>
      <w:r>
        <w:rPr>
          <w:rFonts w:ascii="宋体" w:eastAsia="宋体" w:hAnsi="宋体" w:hint="eastAsia"/>
          <w:kern w:val="2"/>
          <w:sz w:val="21"/>
          <w:lang w:eastAsia="zh-CN"/>
        </w:rPr>
        <w:t>一切后果由供应商自行承担。</w:t>
      </w:r>
    </w:p>
    <w:p w14:paraId="7DE35F7B"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23.2.7投标文件编写完成后，</w:t>
      </w:r>
      <w:r>
        <w:rPr>
          <w:rFonts w:ascii="宋体" w:eastAsia="宋体" w:hAnsi="宋体" w:hint="eastAsia"/>
          <w:b/>
          <w:kern w:val="2"/>
          <w:sz w:val="21"/>
          <w:lang w:eastAsia="zh-CN"/>
        </w:rPr>
        <w:t>必须用属于投标人的电子密钥进行加密，否则视同未盖公章，将导致投标文件无效。</w:t>
      </w:r>
    </w:p>
    <w:p w14:paraId="16D2E227"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23.2.8采购代理机构不接受投标截止时间后递交的纸质、电子、传真等所有形式的投标文件。由于对网上政府采购系统操作不熟悉或自身电脑、网络等原因导致不能在投标截止时间之前上传投标文件，采购代理机构概不负责。建议于开标前一个工作日完成投标文件的制作与上传，如上传确有困难，请及时咨询。</w:t>
      </w:r>
    </w:p>
    <w:p w14:paraId="333ABE5F"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23.2.9如果开标时出现网络故障、技术故障，影响了政府采购活动，采购代理机构有权采取措施如延期、接受无法从网上上传的投标书等，以保障政府采购活动的公开、公平和公正。</w:t>
      </w:r>
    </w:p>
    <w:p w14:paraId="6FA611EF"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23.3电报、电话、传真形式的投标概不接受。</w:t>
      </w:r>
    </w:p>
    <w:p w14:paraId="510AEC58" w14:textId="77777777" w:rsidR="00C7177E" w:rsidRDefault="00000000">
      <w:pPr>
        <w:widowControl w:val="0"/>
        <w:spacing w:afterLines="25" w:after="60" w:line="360" w:lineRule="auto"/>
        <w:ind w:firstLineChars="196" w:firstLine="413"/>
        <w:jc w:val="both"/>
        <w:rPr>
          <w:rFonts w:ascii="宋体" w:eastAsia="宋体" w:hAnsi="宋体" w:hint="eastAsia"/>
          <w:b/>
          <w:kern w:val="2"/>
          <w:sz w:val="21"/>
          <w:lang w:eastAsia="zh-CN"/>
        </w:rPr>
      </w:pPr>
      <w:r>
        <w:rPr>
          <w:rFonts w:ascii="宋体" w:eastAsia="宋体" w:hAnsi="宋体" w:hint="eastAsia"/>
          <w:b/>
          <w:kern w:val="2"/>
          <w:sz w:val="21"/>
          <w:lang w:eastAsia="zh-CN"/>
        </w:rPr>
        <w:t>23.4经投标人电子密钥加密的投标文件无须盖章或签字，</w:t>
      </w:r>
      <w:r>
        <w:rPr>
          <w:rFonts w:ascii="宋体" w:eastAsia="宋体" w:hAnsi="宋体" w:hint="eastAsia"/>
          <w:kern w:val="2"/>
          <w:sz w:val="21"/>
          <w:lang w:eastAsia="zh-CN"/>
        </w:rPr>
        <w:t>专用条款另有要求的除外。</w:t>
      </w:r>
    </w:p>
    <w:p w14:paraId="2B19C2D0" w14:textId="77777777" w:rsidR="00C7177E" w:rsidRDefault="00000000">
      <w:pPr>
        <w:widowControl w:val="0"/>
        <w:spacing w:afterLines="25" w:after="60" w:line="360" w:lineRule="auto"/>
        <w:ind w:firstLineChars="196" w:firstLine="413"/>
        <w:jc w:val="both"/>
        <w:rPr>
          <w:rFonts w:ascii="宋体" w:eastAsia="宋体" w:hAnsi="宋体" w:hint="eastAsia"/>
          <w:kern w:val="2"/>
          <w:sz w:val="21"/>
          <w:lang w:eastAsia="zh-CN"/>
        </w:rPr>
      </w:pPr>
      <w:r>
        <w:rPr>
          <w:rFonts w:ascii="宋体" w:eastAsia="宋体" w:hAnsi="宋体" w:hint="eastAsia"/>
          <w:b/>
          <w:kern w:val="2"/>
          <w:sz w:val="21"/>
          <w:lang w:eastAsia="zh-CN"/>
        </w:rPr>
        <w:lastRenderedPageBreak/>
        <w:t>23.5</w:t>
      </w:r>
      <w:r>
        <w:rPr>
          <w:rFonts w:ascii="宋体" w:eastAsia="宋体" w:hAnsi="宋体" w:hint="eastAsia"/>
          <w:kern w:val="2"/>
          <w:sz w:val="21"/>
          <w:lang w:eastAsia="zh-CN"/>
        </w:rPr>
        <w:t xml:space="preserve"> 各类资格（资质）文件提供扫描件，专用条款另有要求的除外。</w:t>
      </w:r>
      <w:bookmarkEnd w:id="54"/>
    </w:p>
    <w:p w14:paraId="16536D0C" w14:textId="77777777" w:rsidR="00C7177E" w:rsidRDefault="00000000">
      <w:pPr>
        <w:keepNext/>
        <w:keepLines/>
        <w:widowControl w:val="0"/>
        <w:numPr>
          <w:ilvl w:val="0"/>
          <w:numId w:val="14"/>
        </w:numPr>
        <w:tabs>
          <w:tab w:val="clear" w:pos="720"/>
          <w:tab w:val="left" w:pos="360"/>
        </w:tabs>
        <w:spacing w:beforeLines="50" w:before="120" w:afterLines="50" w:after="120" w:line="360" w:lineRule="auto"/>
        <w:ind w:left="562" w:hanging="562"/>
        <w:jc w:val="both"/>
        <w:outlineLvl w:val="1"/>
        <w:rPr>
          <w:rFonts w:ascii="宋体" w:eastAsia="宋体" w:hAnsi="宋体" w:hint="eastAsia"/>
          <w:kern w:val="2"/>
          <w:sz w:val="28"/>
          <w:szCs w:val="28"/>
          <w:lang w:eastAsia="zh-CN"/>
        </w:rPr>
      </w:pPr>
      <w:r>
        <w:rPr>
          <w:rFonts w:ascii="宋体" w:eastAsia="宋体" w:hAnsi="宋体" w:hint="eastAsia"/>
          <w:kern w:val="2"/>
          <w:sz w:val="28"/>
          <w:szCs w:val="28"/>
          <w:lang w:eastAsia="zh-CN"/>
        </w:rPr>
        <w:t>投标文件的递交</w:t>
      </w:r>
      <w:bookmarkStart w:id="55" w:name="_Hlk72405459"/>
    </w:p>
    <w:p w14:paraId="198B23C7"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24．投标书的保密</w:t>
      </w:r>
    </w:p>
    <w:p w14:paraId="09E84889"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24.1在投标文件制作完成后，生成后会选择是否加密投标文件，如不加密则直接点击生成文件即可，如需加密请插入CA锁，点击加密后生成文件，需输入CA锁密码即可加密成功。加密后会提示文件生成成功！</w:t>
      </w:r>
      <w:r>
        <w:rPr>
          <w:rFonts w:ascii="宋体" w:eastAsia="宋体" w:hAnsi="宋体" w:hint="eastAsia"/>
          <w:b/>
          <w:kern w:val="2"/>
          <w:sz w:val="21"/>
          <w:lang w:eastAsia="zh-CN"/>
        </w:rPr>
        <w:t>(注意：加密的投标文件开标时须使用加密文件时使用的锁在项目规定时间内解密！)</w:t>
      </w:r>
    </w:p>
    <w:p w14:paraId="2F336EEF" w14:textId="77777777" w:rsidR="00C7177E" w:rsidRDefault="00000000">
      <w:pPr>
        <w:widowControl w:val="0"/>
        <w:spacing w:afterLines="25" w:after="60" w:line="360" w:lineRule="auto"/>
        <w:ind w:firstLineChars="200" w:firstLine="422"/>
        <w:jc w:val="both"/>
        <w:rPr>
          <w:rFonts w:ascii="宋体" w:eastAsia="宋体" w:hAnsi="宋体" w:hint="eastAsia"/>
          <w:b/>
          <w:kern w:val="2"/>
          <w:sz w:val="21"/>
          <w:lang w:eastAsia="zh-CN"/>
        </w:rPr>
      </w:pPr>
      <w:r>
        <w:rPr>
          <w:rFonts w:ascii="宋体" w:eastAsia="宋体" w:hAnsi="宋体" w:hint="eastAsia"/>
          <w:b/>
          <w:kern w:val="2"/>
          <w:sz w:val="21"/>
          <w:lang w:eastAsia="zh-CN"/>
        </w:rPr>
        <w:t>24.2若采购项目出现延期情况：</w:t>
      </w:r>
    </w:p>
    <w:p w14:paraId="6333A562" w14:textId="77777777" w:rsidR="00C7177E" w:rsidRDefault="00000000">
      <w:pPr>
        <w:widowControl w:val="0"/>
        <w:spacing w:afterLines="25" w:after="60" w:line="360" w:lineRule="auto"/>
        <w:ind w:firstLineChars="200" w:firstLine="422"/>
        <w:jc w:val="both"/>
        <w:rPr>
          <w:rFonts w:ascii="宋体" w:eastAsia="宋体" w:hAnsi="宋体" w:hint="eastAsia"/>
          <w:b/>
          <w:kern w:val="2"/>
          <w:sz w:val="21"/>
          <w:lang w:eastAsia="zh-CN"/>
        </w:rPr>
      </w:pPr>
      <w:r>
        <w:rPr>
          <w:rFonts w:ascii="宋体" w:eastAsia="宋体" w:hAnsi="宋体" w:hint="eastAsia"/>
          <w:b/>
          <w:kern w:val="2"/>
          <w:sz w:val="21"/>
          <w:lang w:eastAsia="zh-CN"/>
        </w:rPr>
        <w:t>如果供下载的招标文件有更新，投标人必须重新下载招标文件、重新制作投标文件、重新加密投标文件、重新上传投标文件。</w:t>
      </w:r>
    </w:p>
    <w:p w14:paraId="4F5C8348"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25．上传投标文件及投标截止日期</w:t>
      </w:r>
    </w:p>
    <w:p w14:paraId="2B254377"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25</w:t>
      </w:r>
      <w:r>
        <w:rPr>
          <w:rFonts w:ascii="宋体" w:eastAsia="宋体" w:hAnsi="宋体"/>
          <w:kern w:val="2"/>
          <w:sz w:val="21"/>
          <w:lang w:eastAsia="zh-CN"/>
        </w:rPr>
        <w:t>.</w:t>
      </w:r>
      <w:r>
        <w:rPr>
          <w:rFonts w:ascii="宋体" w:eastAsia="宋体" w:hAnsi="宋体" w:hint="eastAsia"/>
          <w:kern w:val="2"/>
          <w:sz w:val="21"/>
          <w:lang w:eastAsia="zh-CN"/>
        </w:rPr>
        <w:t>1实行网上投标，投标人必须在招标文件规定的投标截止时间前用电子密钥登录“深圳政府采购自行采购系统（https://trade.szggzy.com/ggzy/center/#/login）”上传投标文件。</w:t>
      </w:r>
      <w:r>
        <w:rPr>
          <w:rFonts w:ascii="宋体" w:eastAsia="宋体" w:hAnsi="宋体" w:hint="eastAsia"/>
          <w:b/>
          <w:kern w:val="2"/>
          <w:sz w:val="21"/>
          <w:lang w:eastAsia="zh-CN"/>
        </w:rPr>
        <w:t>如上传过程中遇到问题，可拨打采购公告中的技术支持电话</w:t>
      </w:r>
      <w:r>
        <w:rPr>
          <w:rFonts w:ascii="宋体" w:eastAsia="宋体" w:hAnsi="宋体" w:cs="宋体" w:hint="eastAsia"/>
          <w:b/>
          <w:bCs/>
          <w:color w:val="000000"/>
          <w:kern w:val="2"/>
          <w:sz w:val="21"/>
          <w:szCs w:val="18"/>
          <w:lang w:eastAsia="zh-CN"/>
        </w:rPr>
        <w:t>。</w:t>
      </w:r>
    </w:p>
    <w:p w14:paraId="4F99EBB2"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25.2采购代理机构可以按本通用条款第13条规定，通过修改招标文件自行决定酌情延长投标截止期。在此情况下，采购代理机构、采购人和投标人受投标截止期制约的所有权利和义务均应延长至新的截止期。</w:t>
      </w:r>
    </w:p>
    <w:p w14:paraId="5EF3DFBB"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25</w:t>
      </w:r>
      <w:r>
        <w:rPr>
          <w:rFonts w:ascii="宋体" w:eastAsia="宋体" w:hAnsi="宋体"/>
          <w:kern w:val="2"/>
          <w:sz w:val="21"/>
          <w:lang w:eastAsia="zh-CN"/>
        </w:rPr>
        <w:t>.</w:t>
      </w:r>
      <w:r>
        <w:rPr>
          <w:rFonts w:ascii="宋体" w:eastAsia="宋体" w:hAnsi="宋体" w:hint="eastAsia"/>
          <w:kern w:val="2"/>
          <w:sz w:val="21"/>
          <w:lang w:eastAsia="zh-CN"/>
        </w:rPr>
        <w:t>3投标截止时间以后不得上传投标文件。</w:t>
      </w:r>
    </w:p>
    <w:bookmarkEnd w:id="55"/>
    <w:p w14:paraId="4CDB017E"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26. 样品、现场演示、方案讲解</w:t>
      </w:r>
    </w:p>
    <w:p w14:paraId="08D52295"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26.1 样品、现场演示、方案讲解等事项在招标文件专用条款中进行规定。</w:t>
      </w:r>
    </w:p>
    <w:p w14:paraId="739C5F81" w14:textId="77777777" w:rsidR="00C7177E" w:rsidRDefault="00000000">
      <w:pPr>
        <w:widowControl w:val="0"/>
        <w:spacing w:afterLines="25" w:after="60" w:line="360" w:lineRule="auto"/>
        <w:jc w:val="both"/>
        <w:rPr>
          <w:rFonts w:ascii="宋体" w:eastAsia="宋体" w:hAnsi="宋体" w:hint="eastAsia"/>
          <w:kern w:val="2"/>
          <w:sz w:val="21"/>
          <w:lang w:eastAsia="zh-CN"/>
        </w:rPr>
      </w:pPr>
      <w:bookmarkStart w:id="56" w:name="_Hlk72428346"/>
      <w:r>
        <w:rPr>
          <w:rFonts w:ascii="宋体" w:eastAsia="宋体" w:hAnsi="宋体"/>
          <w:kern w:val="2"/>
          <w:sz w:val="21"/>
          <w:lang w:eastAsia="zh-CN"/>
        </w:rPr>
        <w:t>2</w:t>
      </w:r>
      <w:r>
        <w:rPr>
          <w:rFonts w:ascii="宋体" w:eastAsia="宋体" w:hAnsi="宋体" w:hint="eastAsia"/>
          <w:kern w:val="2"/>
          <w:sz w:val="21"/>
          <w:lang w:eastAsia="zh-CN"/>
        </w:rPr>
        <w:t>7．</w:t>
      </w:r>
      <w:r>
        <w:rPr>
          <w:rFonts w:ascii="宋体" w:eastAsia="宋体" w:hAnsi="宋体"/>
          <w:kern w:val="2"/>
          <w:sz w:val="21"/>
          <w:lang w:eastAsia="zh-CN"/>
        </w:rPr>
        <w:t>投标文件的修改和撤销</w:t>
      </w:r>
    </w:p>
    <w:p w14:paraId="5108CC9A"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kern w:val="2"/>
          <w:sz w:val="21"/>
          <w:lang w:eastAsia="zh-CN"/>
        </w:rPr>
        <w:t>2</w:t>
      </w:r>
      <w:r>
        <w:rPr>
          <w:rFonts w:ascii="宋体" w:eastAsia="宋体" w:hAnsi="宋体" w:hint="eastAsia"/>
          <w:kern w:val="2"/>
          <w:sz w:val="21"/>
          <w:lang w:eastAsia="zh-CN"/>
        </w:rPr>
        <w:t>7</w:t>
      </w:r>
      <w:r>
        <w:rPr>
          <w:rFonts w:ascii="宋体" w:eastAsia="宋体" w:hAnsi="宋体"/>
          <w:kern w:val="2"/>
          <w:sz w:val="21"/>
          <w:lang w:eastAsia="zh-CN"/>
        </w:rPr>
        <w:t>.</w:t>
      </w:r>
      <w:r>
        <w:rPr>
          <w:rFonts w:ascii="宋体" w:eastAsia="宋体" w:hAnsi="宋体" w:hint="eastAsia"/>
          <w:kern w:val="2"/>
          <w:sz w:val="21"/>
          <w:lang w:eastAsia="zh-CN"/>
        </w:rPr>
        <w:t>1</w:t>
      </w:r>
      <w:r>
        <w:rPr>
          <w:rFonts w:ascii="宋体" w:eastAsia="宋体" w:hAnsi="宋体"/>
          <w:kern w:val="2"/>
          <w:sz w:val="21"/>
          <w:lang w:eastAsia="zh-CN"/>
        </w:rPr>
        <w:t>投标方在提交投标文件后可对其投标文件进行修改</w:t>
      </w:r>
      <w:r>
        <w:rPr>
          <w:rFonts w:ascii="宋体" w:eastAsia="宋体" w:hAnsi="宋体" w:hint="eastAsia"/>
          <w:kern w:val="2"/>
          <w:sz w:val="21"/>
          <w:lang w:eastAsia="zh-CN"/>
        </w:rPr>
        <w:t>并重新上传投标文件</w:t>
      </w:r>
      <w:r>
        <w:rPr>
          <w:rFonts w:ascii="宋体" w:eastAsia="宋体" w:hAnsi="宋体"/>
          <w:kern w:val="2"/>
          <w:sz w:val="21"/>
          <w:lang w:eastAsia="zh-CN"/>
        </w:rPr>
        <w:t>或</w:t>
      </w:r>
      <w:r>
        <w:rPr>
          <w:rFonts w:ascii="宋体" w:eastAsia="宋体" w:hAnsi="宋体" w:hint="eastAsia"/>
          <w:kern w:val="2"/>
          <w:sz w:val="21"/>
          <w:lang w:eastAsia="zh-CN"/>
        </w:rPr>
        <w:t>在网上进行</w:t>
      </w:r>
      <w:r>
        <w:rPr>
          <w:rFonts w:ascii="宋体" w:eastAsia="宋体" w:hAnsi="宋体"/>
          <w:kern w:val="2"/>
          <w:sz w:val="21"/>
          <w:lang w:eastAsia="zh-CN"/>
        </w:rPr>
        <w:t>撤销</w:t>
      </w:r>
      <w:r>
        <w:rPr>
          <w:rFonts w:ascii="宋体" w:eastAsia="宋体" w:hAnsi="宋体" w:hint="eastAsia"/>
          <w:kern w:val="2"/>
          <w:sz w:val="21"/>
          <w:lang w:eastAsia="zh-CN"/>
        </w:rPr>
        <w:t>投标的操作</w:t>
      </w:r>
      <w:r>
        <w:rPr>
          <w:rFonts w:ascii="宋体" w:eastAsia="宋体" w:hAnsi="宋体"/>
          <w:kern w:val="2"/>
          <w:sz w:val="21"/>
          <w:lang w:eastAsia="zh-CN"/>
        </w:rPr>
        <w:t>。</w:t>
      </w:r>
    </w:p>
    <w:p w14:paraId="599E09C8"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kern w:val="2"/>
          <w:sz w:val="21"/>
          <w:lang w:eastAsia="zh-CN"/>
        </w:rPr>
        <w:t>2</w:t>
      </w:r>
      <w:r>
        <w:rPr>
          <w:rFonts w:ascii="宋体" w:eastAsia="宋体" w:hAnsi="宋体" w:hint="eastAsia"/>
          <w:kern w:val="2"/>
          <w:sz w:val="21"/>
          <w:lang w:eastAsia="zh-CN"/>
        </w:rPr>
        <w:t>7</w:t>
      </w:r>
      <w:r>
        <w:rPr>
          <w:rFonts w:ascii="宋体" w:eastAsia="宋体" w:hAnsi="宋体"/>
          <w:kern w:val="2"/>
          <w:sz w:val="21"/>
          <w:lang w:eastAsia="zh-CN"/>
        </w:rPr>
        <w:t>.</w:t>
      </w:r>
      <w:r>
        <w:rPr>
          <w:rFonts w:ascii="宋体" w:eastAsia="宋体" w:hAnsi="宋体" w:hint="eastAsia"/>
          <w:kern w:val="2"/>
          <w:sz w:val="21"/>
          <w:lang w:eastAsia="zh-CN"/>
        </w:rPr>
        <w:t>2</w:t>
      </w:r>
      <w:r>
        <w:rPr>
          <w:rFonts w:ascii="宋体" w:eastAsia="宋体" w:hAnsi="宋体"/>
          <w:kern w:val="2"/>
          <w:sz w:val="21"/>
          <w:lang w:eastAsia="zh-CN"/>
        </w:rPr>
        <w:t>投标截止时间以后不得修改投标文件。</w:t>
      </w:r>
    </w:p>
    <w:p w14:paraId="1EEA35B2"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kern w:val="2"/>
          <w:sz w:val="21"/>
          <w:lang w:eastAsia="zh-CN"/>
        </w:rPr>
        <w:t>2</w:t>
      </w:r>
      <w:r>
        <w:rPr>
          <w:rFonts w:ascii="宋体" w:eastAsia="宋体" w:hAnsi="宋体" w:hint="eastAsia"/>
          <w:kern w:val="2"/>
          <w:sz w:val="21"/>
          <w:lang w:eastAsia="zh-CN"/>
        </w:rPr>
        <w:t>7</w:t>
      </w:r>
      <w:r>
        <w:rPr>
          <w:rFonts w:ascii="宋体" w:eastAsia="宋体" w:hAnsi="宋体"/>
          <w:kern w:val="2"/>
          <w:sz w:val="21"/>
          <w:lang w:eastAsia="zh-CN"/>
        </w:rPr>
        <w:t>.</w:t>
      </w:r>
      <w:r>
        <w:rPr>
          <w:rFonts w:ascii="宋体" w:eastAsia="宋体" w:hAnsi="宋体" w:hint="eastAsia"/>
          <w:kern w:val="2"/>
          <w:sz w:val="21"/>
          <w:lang w:eastAsia="zh-CN"/>
        </w:rPr>
        <w:t>3从投标截止期至投标人在投标文件中确定的投标有效期之间的这段时间内，投标人不得撤回其投标。</w:t>
      </w:r>
    </w:p>
    <w:p w14:paraId="1A1AA0B1"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27.4采购代理机构不退还投标文件，专用条款另有规定的除外。</w:t>
      </w:r>
    </w:p>
    <w:bookmarkEnd w:id="56"/>
    <w:p w14:paraId="0A937488" w14:textId="77777777" w:rsidR="00C7177E" w:rsidRDefault="00000000">
      <w:pPr>
        <w:keepNext/>
        <w:keepLines/>
        <w:widowControl w:val="0"/>
        <w:numPr>
          <w:ilvl w:val="0"/>
          <w:numId w:val="14"/>
        </w:numPr>
        <w:tabs>
          <w:tab w:val="clear" w:pos="720"/>
          <w:tab w:val="left" w:pos="360"/>
        </w:tabs>
        <w:spacing w:beforeLines="50" w:before="120" w:afterLines="50" w:after="120" w:line="360" w:lineRule="auto"/>
        <w:ind w:left="562" w:hanging="562"/>
        <w:jc w:val="both"/>
        <w:outlineLvl w:val="1"/>
        <w:rPr>
          <w:rFonts w:ascii="宋体" w:eastAsia="宋体" w:hAnsi="宋体" w:hint="eastAsia"/>
          <w:kern w:val="2"/>
          <w:sz w:val="28"/>
          <w:szCs w:val="28"/>
          <w:lang w:eastAsia="zh-CN"/>
        </w:rPr>
      </w:pPr>
      <w:r>
        <w:rPr>
          <w:rFonts w:ascii="宋体" w:eastAsia="宋体" w:hAnsi="宋体" w:hint="eastAsia"/>
          <w:kern w:val="2"/>
          <w:sz w:val="28"/>
          <w:szCs w:val="28"/>
          <w:lang w:eastAsia="zh-CN"/>
        </w:rPr>
        <w:lastRenderedPageBreak/>
        <w:t>开标</w:t>
      </w:r>
    </w:p>
    <w:p w14:paraId="55EA2ACB"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28．开标</w:t>
      </w:r>
    </w:p>
    <w:p w14:paraId="1378A017" w14:textId="77777777" w:rsidR="00C7177E" w:rsidRDefault="00000000">
      <w:pPr>
        <w:widowControl w:val="0"/>
        <w:spacing w:afterLines="25" w:after="60" w:line="360" w:lineRule="auto"/>
        <w:ind w:firstLineChars="200" w:firstLine="420"/>
        <w:jc w:val="both"/>
        <w:rPr>
          <w:rFonts w:ascii="宋体" w:eastAsia="宋体" w:hAnsi="宋体" w:hint="eastAsia"/>
          <w:color w:val="FF0000"/>
          <w:kern w:val="2"/>
          <w:sz w:val="21"/>
          <w:lang w:eastAsia="zh-CN"/>
        </w:rPr>
      </w:pPr>
      <w:r>
        <w:rPr>
          <w:rFonts w:ascii="宋体" w:eastAsia="宋体" w:hAnsi="宋体"/>
          <w:color w:val="FF0000"/>
          <w:kern w:val="2"/>
          <w:sz w:val="21"/>
          <w:szCs w:val="21"/>
          <w:lang w:eastAsia="zh-CN"/>
        </w:rPr>
        <w:t>2</w:t>
      </w:r>
      <w:r>
        <w:rPr>
          <w:rFonts w:ascii="宋体" w:eastAsia="宋体" w:hAnsi="宋体" w:hint="eastAsia"/>
          <w:color w:val="FF0000"/>
          <w:kern w:val="2"/>
          <w:sz w:val="21"/>
          <w:szCs w:val="21"/>
          <w:lang w:eastAsia="zh-CN"/>
        </w:rPr>
        <w:t>8</w:t>
      </w:r>
      <w:r>
        <w:rPr>
          <w:rFonts w:ascii="宋体" w:eastAsia="宋体" w:hAnsi="宋体"/>
          <w:color w:val="FF0000"/>
          <w:kern w:val="2"/>
          <w:sz w:val="21"/>
          <w:szCs w:val="21"/>
          <w:lang w:eastAsia="zh-CN"/>
        </w:rPr>
        <w:t>.</w:t>
      </w:r>
      <w:r>
        <w:rPr>
          <w:rFonts w:ascii="宋体" w:eastAsia="宋体" w:hAnsi="宋体" w:hint="eastAsia"/>
          <w:color w:val="FF0000"/>
          <w:kern w:val="2"/>
          <w:sz w:val="21"/>
          <w:szCs w:val="21"/>
          <w:lang w:eastAsia="zh-CN"/>
        </w:rPr>
        <w:t>1</w:t>
      </w:r>
      <w:r>
        <w:rPr>
          <w:rFonts w:ascii="宋体" w:eastAsia="宋体" w:hAnsi="宋体" w:hint="eastAsia"/>
          <w:color w:val="FF0000"/>
          <w:kern w:val="2"/>
          <w:sz w:val="21"/>
          <w:lang w:eastAsia="zh-CN"/>
        </w:rPr>
        <w:t>投标人须在开标当日的开标时间至解密截止时间内进行解密，逾期未解密的作无效处理。</w:t>
      </w:r>
    </w:p>
    <w:p w14:paraId="15A24CE1" w14:textId="77777777" w:rsidR="00C7177E" w:rsidRDefault="00000000">
      <w:pPr>
        <w:widowControl w:val="0"/>
        <w:spacing w:afterLines="25" w:after="60" w:line="360" w:lineRule="auto"/>
        <w:ind w:firstLineChars="200" w:firstLine="420"/>
        <w:jc w:val="both"/>
        <w:rPr>
          <w:rFonts w:ascii="宋体" w:eastAsia="宋体" w:hAnsi="宋体" w:hint="eastAsia"/>
          <w:color w:val="FF0000"/>
          <w:kern w:val="2"/>
          <w:sz w:val="21"/>
          <w:lang w:eastAsia="zh-CN"/>
        </w:rPr>
      </w:pPr>
      <w:r>
        <w:rPr>
          <w:rFonts w:ascii="宋体" w:eastAsia="宋体" w:hAnsi="宋体" w:hint="eastAsia"/>
          <w:color w:val="FF0000"/>
          <w:kern w:val="2"/>
          <w:sz w:val="21"/>
          <w:lang w:eastAsia="zh-CN"/>
        </w:rPr>
        <w:t>解密方法：登录“深圳政府采购自行采购系统（https://trade.szggzy.com/ggzy/center/#/login）”，使用本单位制作电子投标文件同一个电子密钥进行在线解密、查询开标情况。</w:t>
      </w:r>
    </w:p>
    <w:p w14:paraId="0E6C01E6" w14:textId="77777777" w:rsidR="00C7177E" w:rsidRDefault="00000000">
      <w:pPr>
        <w:widowControl w:val="0"/>
        <w:spacing w:afterLines="25" w:after="60" w:line="360" w:lineRule="auto"/>
        <w:ind w:firstLineChars="171" w:firstLine="359"/>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2</w:t>
      </w:r>
      <w:r>
        <w:rPr>
          <w:rFonts w:ascii="宋体" w:eastAsia="宋体" w:hAnsi="宋体"/>
          <w:kern w:val="2"/>
          <w:sz w:val="21"/>
          <w:szCs w:val="21"/>
          <w:lang w:eastAsia="zh-CN"/>
        </w:rPr>
        <w:t xml:space="preserve">8.2 </w:t>
      </w:r>
      <w:r>
        <w:rPr>
          <w:rFonts w:ascii="宋体" w:eastAsia="宋体" w:hAnsi="宋体" w:hint="eastAsia"/>
          <w:kern w:val="2"/>
          <w:sz w:val="21"/>
          <w:szCs w:val="21"/>
          <w:lang w:eastAsia="zh-CN"/>
        </w:rPr>
        <w:t>采购代理机构将在满足开标条件（</w:t>
      </w:r>
      <w:r>
        <w:rPr>
          <w:rFonts w:ascii="宋体" w:eastAsia="宋体" w:hAnsi="宋体" w:cs="宋体" w:hint="eastAsia"/>
          <w:color w:val="333333"/>
          <w:kern w:val="2"/>
          <w:sz w:val="20"/>
          <w:szCs w:val="20"/>
          <w:shd w:val="clear" w:color="auto" w:fill="FFFFFF"/>
          <w:lang w:eastAsia="zh-CN"/>
        </w:rPr>
        <w:t>①</w:t>
      </w:r>
      <w:r>
        <w:rPr>
          <w:rFonts w:ascii="宋体" w:eastAsia="宋体" w:hAnsi="宋体" w:hint="eastAsia"/>
          <w:kern w:val="2"/>
          <w:sz w:val="21"/>
          <w:szCs w:val="21"/>
          <w:lang w:eastAsia="zh-CN"/>
        </w:rPr>
        <w:t>解密时间结束，解密后的投标供应商数量满足开标要求或</w:t>
      </w:r>
      <w:r>
        <w:rPr>
          <w:rFonts w:ascii="宋体" w:eastAsia="宋体" w:hAnsi="宋体" w:cs="宋体" w:hint="eastAsia"/>
          <w:color w:val="333333"/>
          <w:kern w:val="2"/>
          <w:sz w:val="20"/>
          <w:szCs w:val="20"/>
          <w:shd w:val="clear" w:color="auto" w:fill="FFFFFF"/>
          <w:lang w:eastAsia="zh-CN"/>
        </w:rPr>
        <w:t>②</w:t>
      </w:r>
      <w:r>
        <w:rPr>
          <w:rFonts w:ascii="宋体" w:eastAsia="宋体" w:hAnsi="宋体" w:hint="eastAsia"/>
          <w:kern w:val="2"/>
          <w:sz w:val="21"/>
          <w:szCs w:val="21"/>
          <w:lang w:eastAsia="zh-CN"/>
        </w:rPr>
        <w:t>解密时间结束前所有投标供应商均完成投标文件解密）后，对投标文件进行开标，并在网上公布开标结果。</w:t>
      </w:r>
    </w:p>
    <w:p w14:paraId="609183D5" w14:textId="77777777" w:rsidR="00C7177E" w:rsidRDefault="00000000">
      <w:pPr>
        <w:keepNext/>
        <w:keepLines/>
        <w:widowControl w:val="0"/>
        <w:numPr>
          <w:ilvl w:val="0"/>
          <w:numId w:val="14"/>
        </w:numPr>
        <w:tabs>
          <w:tab w:val="clear" w:pos="720"/>
          <w:tab w:val="left" w:pos="360"/>
        </w:tabs>
        <w:spacing w:beforeLines="50" w:before="120" w:afterLines="50" w:after="120" w:line="360" w:lineRule="auto"/>
        <w:ind w:left="562" w:hanging="562"/>
        <w:jc w:val="both"/>
        <w:outlineLvl w:val="1"/>
        <w:rPr>
          <w:rFonts w:ascii="宋体" w:eastAsia="宋体" w:hAnsi="宋体" w:hint="eastAsia"/>
          <w:kern w:val="2"/>
          <w:sz w:val="28"/>
          <w:szCs w:val="28"/>
          <w:lang w:eastAsia="zh-CN"/>
        </w:rPr>
      </w:pPr>
      <w:r>
        <w:rPr>
          <w:rFonts w:ascii="宋体" w:eastAsia="宋体" w:hAnsi="宋体" w:hint="eastAsia"/>
          <w:kern w:val="2"/>
          <w:sz w:val="28"/>
          <w:szCs w:val="28"/>
          <w:lang w:eastAsia="zh-CN"/>
        </w:rPr>
        <w:t>评审要求</w:t>
      </w:r>
    </w:p>
    <w:p w14:paraId="497B73D2"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29．评审委员会组成</w:t>
      </w:r>
    </w:p>
    <w:p w14:paraId="20171948"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29.1网上开标结束后召开评审会议，</w:t>
      </w:r>
      <w:r>
        <w:rPr>
          <w:rFonts w:ascii="宋体" w:eastAsia="宋体" w:hAnsi="宋体" w:hint="eastAsia"/>
          <w:kern w:val="2"/>
          <w:sz w:val="21"/>
          <w:szCs w:val="21"/>
          <w:lang w:eastAsia="zh-CN"/>
        </w:rPr>
        <w:t>评审委员会</w:t>
      </w:r>
      <w:r>
        <w:rPr>
          <w:rFonts w:ascii="宋体" w:eastAsia="宋体" w:hAnsi="宋体" w:hint="eastAsia"/>
          <w:kern w:val="2"/>
          <w:sz w:val="21"/>
          <w:lang w:eastAsia="zh-CN"/>
        </w:rPr>
        <w:t>由采购代理机构依法组建，负责评审活动。</w:t>
      </w:r>
    </w:p>
    <w:p w14:paraId="31319867"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bookmarkStart w:id="57" w:name="_Hlk72436580"/>
      <w:r>
        <w:rPr>
          <w:rFonts w:ascii="宋体" w:eastAsia="宋体" w:hAnsi="宋体" w:hint="eastAsia"/>
          <w:kern w:val="2"/>
          <w:sz w:val="21"/>
          <w:lang w:eastAsia="zh-CN"/>
        </w:rPr>
        <w:t>评审委员会由采购人代表和评审专家组成，成员人数应当为5人以上单数（部分条件下为7人以上单数），其中评审专家不得少于成员总数的三分之二。</w:t>
      </w:r>
      <w:bookmarkEnd w:id="57"/>
      <w:r>
        <w:rPr>
          <w:rFonts w:ascii="宋体" w:eastAsia="宋体" w:hAnsi="宋体" w:hint="eastAsia"/>
          <w:kern w:val="2"/>
          <w:sz w:val="21"/>
          <w:lang w:eastAsia="zh-CN"/>
        </w:rPr>
        <w:t>评定分离项目</w:t>
      </w:r>
      <w:r>
        <w:rPr>
          <w:rFonts w:ascii="宋体" w:eastAsia="宋体" w:hAnsi="宋体"/>
          <w:kern w:val="2"/>
          <w:sz w:val="21"/>
          <w:lang w:eastAsia="zh-CN"/>
        </w:rPr>
        <w:t>评审专家</w:t>
      </w:r>
      <w:r>
        <w:rPr>
          <w:rFonts w:ascii="宋体" w:eastAsia="宋体" w:hAnsi="宋体" w:hint="eastAsia"/>
          <w:kern w:val="2"/>
          <w:sz w:val="21"/>
          <w:lang w:eastAsia="zh-CN"/>
        </w:rPr>
        <w:t>均</w:t>
      </w:r>
      <w:r>
        <w:rPr>
          <w:rFonts w:ascii="宋体" w:eastAsia="宋体" w:hAnsi="宋体"/>
          <w:kern w:val="2"/>
          <w:sz w:val="21"/>
          <w:lang w:eastAsia="zh-CN"/>
        </w:rPr>
        <w:t>由</w:t>
      </w:r>
      <w:r>
        <w:rPr>
          <w:rFonts w:ascii="宋体" w:eastAsia="宋体" w:hAnsi="宋体" w:hint="eastAsia"/>
          <w:kern w:val="2"/>
          <w:sz w:val="21"/>
          <w:lang w:eastAsia="zh-CN"/>
        </w:rPr>
        <w:t>评审专家组成。</w:t>
      </w:r>
      <w:r>
        <w:rPr>
          <w:rFonts w:ascii="宋体" w:eastAsia="宋体" w:hAnsi="宋体" w:hint="eastAsia"/>
          <w:kern w:val="2"/>
          <w:sz w:val="21"/>
          <w:szCs w:val="21"/>
          <w:lang w:eastAsia="zh-CN"/>
        </w:rPr>
        <w:t>评审专家一般是</w:t>
      </w:r>
      <w:r>
        <w:rPr>
          <w:rFonts w:ascii="宋体" w:eastAsia="宋体" w:hAnsi="宋体" w:hint="eastAsia"/>
          <w:kern w:val="2"/>
          <w:sz w:val="21"/>
          <w:lang w:eastAsia="zh-CN"/>
        </w:rPr>
        <w:t>从深圳市政府采购评审专家库中随机抽取。采购人代表须持本单位签发的《评审授权书》参加评审。</w:t>
      </w:r>
    </w:p>
    <w:p w14:paraId="56B07890"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29.2评审定标应当遵循公平、公正、科学、择优的原则。</w:t>
      </w:r>
    </w:p>
    <w:p w14:paraId="4B0E21A6"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29.3评审活动依法进行，任何单位和个人不得非法干预评标过程和结果。</w:t>
      </w:r>
    </w:p>
    <w:p w14:paraId="782DC860"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29.4评审过程中不允许违背评标程序或采用招标文件未载明的评标方法或评标因素进行评标。</w:t>
      </w:r>
    </w:p>
    <w:p w14:paraId="0F6CFA5F" w14:textId="77777777" w:rsidR="00C7177E" w:rsidRDefault="00000000">
      <w:pPr>
        <w:widowControl w:val="0"/>
        <w:spacing w:afterLines="25" w:after="60" w:line="360" w:lineRule="auto"/>
        <w:ind w:firstLineChars="196" w:firstLine="412"/>
        <w:jc w:val="both"/>
        <w:rPr>
          <w:rFonts w:ascii="宋体" w:eastAsia="宋体" w:hAnsi="宋体" w:hint="eastAsia"/>
          <w:bCs/>
          <w:kern w:val="2"/>
          <w:sz w:val="21"/>
          <w:lang w:eastAsia="zh-CN"/>
        </w:rPr>
      </w:pPr>
      <w:r>
        <w:rPr>
          <w:rFonts w:ascii="宋体" w:eastAsia="宋体" w:hAnsi="宋体" w:hint="eastAsia"/>
          <w:bCs/>
          <w:kern w:val="2"/>
          <w:sz w:val="21"/>
          <w:lang w:eastAsia="zh-CN"/>
        </w:rPr>
        <w:t>29.5 开标后，直到签订合同为止，凡属于对投标文件的审查、澄清、评价和比较的有关资料以及中标候选人的推荐情况、与评审有关的其他任何情况均严格保密（</w:t>
      </w:r>
      <w:r>
        <w:rPr>
          <w:rFonts w:ascii="宋体" w:eastAsia="宋体" w:hAnsi="宋体" w:hint="eastAsia"/>
          <w:kern w:val="2"/>
          <w:sz w:val="21"/>
          <w:lang w:eastAsia="zh-CN"/>
        </w:rPr>
        <w:t>信息公开的内容除外</w:t>
      </w:r>
      <w:r>
        <w:rPr>
          <w:rFonts w:ascii="宋体" w:eastAsia="宋体" w:hAnsi="宋体" w:hint="eastAsia"/>
          <w:bCs/>
          <w:kern w:val="2"/>
          <w:sz w:val="21"/>
          <w:lang w:eastAsia="zh-CN"/>
        </w:rPr>
        <w:t>）。</w:t>
      </w:r>
    </w:p>
    <w:p w14:paraId="62CDCCC6"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30．向评审委员会提供的资料</w:t>
      </w:r>
    </w:p>
    <w:p w14:paraId="0C35C5F6"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30.1公开发布的招标文件，包括图纸、服务清单、答疑文件等；</w:t>
      </w:r>
    </w:p>
    <w:p w14:paraId="05F835C7"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30.2其他评标必须的资料。</w:t>
      </w:r>
    </w:p>
    <w:p w14:paraId="1E33CABE"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lastRenderedPageBreak/>
        <w:t>30.3</w:t>
      </w:r>
      <w:r>
        <w:rPr>
          <w:rFonts w:ascii="宋体" w:eastAsia="宋体" w:hAnsi="宋体" w:hint="eastAsia"/>
          <w:kern w:val="2"/>
          <w:sz w:val="21"/>
          <w:szCs w:val="21"/>
          <w:lang w:eastAsia="zh-CN"/>
        </w:rPr>
        <w:t>评审委员会</w:t>
      </w:r>
      <w:r>
        <w:rPr>
          <w:rFonts w:ascii="宋体" w:eastAsia="宋体" w:hAnsi="宋体" w:hint="eastAsia"/>
          <w:kern w:val="2"/>
          <w:sz w:val="21"/>
          <w:lang w:eastAsia="zh-CN"/>
        </w:rPr>
        <w:t>应当认真研究招标文件，至少应了解熟悉以下内容：</w:t>
      </w:r>
    </w:p>
    <w:p w14:paraId="43F59E62"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（1）招标的目的；</w:t>
      </w:r>
    </w:p>
    <w:p w14:paraId="40C9FAC1"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（2）招标项目需求的范围和性质；</w:t>
      </w:r>
    </w:p>
    <w:p w14:paraId="1FA5A032"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（3）招标文件规定的投标人的资格、财政预算限额、商务条款；</w:t>
      </w:r>
    </w:p>
    <w:p w14:paraId="2FFF6F17"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（4）招标文件规定的评标程序、评标方法和评标因素；</w:t>
      </w:r>
    </w:p>
    <w:p w14:paraId="75557F6C"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（5）招标文件所列示的资格性审查表及符合性审查表。</w:t>
      </w:r>
    </w:p>
    <w:p w14:paraId="6C0649AB"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31．独立评审</w:t>
      </w:r>
    </w:p>
    <w:p w14:paraId="484513A4" w14:textId="77777777" w:rsidR="00C7177E" w:rsidRDefault="00000000">
      <w:pPr>
        <w:widowControl w:val="0"/>
        <w:spacing w:afterLines="25" w:after="60" w:line="360" w:lineRule="auto"/>
        <w:ind w:firstLineChars="196" w:firstLine="412"/>
        <w:jc w:val="both"/>
        <w:rPr>
          <w:rFonts w:ascii="宋体" w:eastAsia="宋体" w:hAnsi="宋体" w:hint="eastAsia"/>
          <w:bCs/>
          <w:kern w:val="2"/>
          <w:sz w:val="21"/>
          <w:lang w:eastAsia="zh-CN"/>
        </w:rPr>
      </w:pPr>
      <w:r>
        <w:rPr>
          <w:rFonts w:ascii="宋体" w:eastAsia="宋体" w:hAnsi="宋体" w:hint="eastAsia"/>
          <w:bCs/>
          <w:kern w:val="2"/>
          <w:sz w:val="21"/>
          <w:lang w:eastAsia="zh-CN"/>
        </w:rPr>
        <w:t>3</w:t>
      </w:r>
      <w:r>
        <w:rPr>
          <w:rFonts w:ascii="宋体" w:eastAsia="宋体" w:hAnsi="宋体"/>
          <w:bCs/>
          <w:kern w:val="2"/>
          <w:sz w:val="21"/>
          <w:lang w:eastAsia="zh-CN"/>
        </w:rPr>
        <w:t>1</w:t>
      </w:r>
      <w:r>
        <w:rPr>
          <w:rFonts w:ascii="宋体" w:eastAsia="宋体" w:hAnsi="宋体" w:hint="eastAsia"/>
          <w:bCs/>
          <w:kern w:val="2"/>
          <w:sz w:val="21"/>
          <w:lang w:eastAsia="zh-CN"/>
        </w:rPr>
        <w:t>.1</w:t>
      </w:r>
      <w:r>
        <w:rPr>
          <w:rFonts w:ascii="宋体" w:eastAsia="宋体" w:hAnsi="宋体" w:hint="eastAsia"/>
          <w:kern w:val="2"/>
          <w:sz w:val="21"/>
          <w:szCs w:val="21"/>
          <w:lang w:eastAsia="zh-CN"/>
        </w:rPr>
        <w:t>评审委员会</w:t>
      </w:r>
      <w:r>
        <w:rPr>
          <w:rFonts w:ascii="宋体" w:eastAsia="宋体" w:hAnsi="宋体" w:hint="eastAsia"/>
          <w:bCs/>
          <w:kern w:val="2"/>
          <w:sz w:val="21"/>
          <w:lang w:eastAsia="zh-CN"/>
        </w:rPr>
        <w:t>成员的评标活动应当独立进行，并应遵循投标文件初审、澄清有关问题、比较与评价、确定中标供应商、编写评审报告的工作程序。</w:t>
      </w:r>
    </w:p>
    <w:p w14:paraId="1D0F516C" w14:textId="77777777" w:rsidR="00C7177E" w:rsidRDefault="00000000">
      <w:pPr>
        <w:keepNext/>
        <w:keepLines/>
        <w:widowControl w:val="0"/>
        <w:numPr>
          <w:ilvl w:val="0"/>
          <w:numId w:val="14"/>
        </w:numPr>
        <w:tabs>
          <w:tab w:val="clear" w:pos="720"/>
          <w:tab w:val="left" w:pos="360"/>
        </w:tabs>
        <w:spacing w:beforeLines="50" w:before="120" w:afterLines="50" w:after="120" w:line="360" w:lineRule="auto"/>
        <w:ind w:left="562" w:hanging="562"/>
        <w:jc w:val="both"/>
        <w:outlineLvl w:val="1"/>
        <w:rPr>
          <w:rFonts w:ascii="宋体" w:eastAsia="宋体" w:hAnsi="宋体" w:hint="eastAsia"/>
          <w:kern w:val="2"/>
          <w:sz w:val="28"/>
          <w:szCs w:val="28"/>
          <w:lang w:eastAsia="zh-CN"/>
        </w:rPr>
      </w:pPr>
      <w:r>
        <w:rPr>
          <w:rFonts w:ascii="宋体" w:eastAsia="宋体" w:hAnsi="宋体" w:hint="eastAsia"/>
          <w:kern w:val="2"/>
          <w:sz w:val="28"/>
          <w:szCs w:val="28"/>
          <w:lang w:eastAsia="zh-CN"/>
        </w:rPr>
        <w:t>评审程序及评审方法</w:t>
      </w:r>
    </w:p>
    <w:p w14:paraId="6FB363B7"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32．投标文件初审</w:t>
      </w:r>
    </w:p>
    <w:p w14:paraId="50054842"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32.1投标文件初审包括资格性审查和符合性审查。</w:t>
      </w:r>
    </w:p>
    <w:p w14:paraId="75B1F1A7"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资格性审查：依据法律法规和招标文件的规定，对投标文件中的资格证明等进行审查，以确定投标供应商是否具备投标资格。</w:t>
      </w:r>
    </w:p>
    <w:p w14:paraId="4690802A"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符合性审查：依据招标文件的规定，对投标文件的有效性、完整性和对招标文件的响应程度进行审查，以确定是否满足符合性审查的要求。</w:t>
      </w:r>
    </w:p>
    <w:p w14:paraId="3091A5B3"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32.2 投标文件初审内容请详见《资格性审查表》和《符合性审查表》部分。投标人若有一条审查不通过则按投标无效处理。</w:t>
      </w:r>
    </w:p>
    <w:p w14:paraId="5E8E80B8" w14:textId="77777777" w:rsidR="00C7177E" w:rsidRDefault="00000000">
      <w:pPr>
        <w:widowControl w:val="0"/>
        <w:spacing w:afterLines="25" w:after="60" w:line="360" w:lineRule="auto"/>
        <w:ind w:firstLineChars="196" w:firstLine="412"/>
        <w:jc w:val="both"/>
        <w:rPr>
          <w:rFonts w:ascii="宋体" w:eastAsia="宋体" w:hAnsi="宋体" w:hint="eastAsia"/>
          <w:bCs/>
          <w:kern w:val="2"/>
          <w:sz w:val="21"/>
          <w:lang w:eastAsia="zh-CN"/>
        </w:rPr>
      </w:pPr>
      <w:r>
        <w:rPr>
          <w:rFonts w:ascii="宋体" w:eastAsia="宋体" w:hAnsi="宋体" w:hint="eastAsia"/>
          <w:bCs/>
          <w:kern w:val="2"/>
          <w:sz w:val="21"/>
          <w:lang w:eastAsia="zh-CN"/>
        </w:rPr>
        <w:t>32.3 投标文件初审中关于供应商家数的计算:</w:t>
      </w:r>
    </w:p>
    <w:p w14:paraId="1BECF1A1" w14:textId="77777777" w:rsidR="00C7177E" w:rsidRDefault="00000000">
      <w:pPr>
        <w:widowControl w:val="0"/>
        <w:spacing w:afterLines="25" w:after="60" w:line="360" w:lineRule="auto"/>
        <w:ind w:firstLineChars="196" w:firstLine="412"/>
        <w:jc w:val="both"/>
        <w:rPr>
          <w:rFonts w:ascii="宋体" w:eastAsia="宋体" w:hAnsi="宋体" w:hint="eastAsia"/>
          <w:bCs/>
          <w:kern w:val="2"/>
          <w:sz w:val="21"/>
          <w:lang w:eastAsia="zh-CN"/>
        </w:rPr>
      </w:pPr>
      <w:r>
        <w:rPr>
          <w:rFonts w:ascii="宋体" w:eastAsia="宋体" w:hAnsi="宋体" w:hint="eastAsia"/>
          <w:bCs/>
          <w:kern w:val="2"/>
          <w:sz w:val="21"/>
          <w:lang w:eastAsia="zh-CN"/>
        </w:rPr>
        <w:t>32.3.1采用最低评标价法的采购项目，提供相同品牌产品的不同投标人参加同一合同项下投标的，以其中通过资格审查、符合性审查且报价最低的参加评标；报价相同的，由采购人或者采购人委托评审委员会按照招标文件规定的方式确定一个参加评审的投标人，招标文件未规定的采取随机抽取方式确定，其他投标无效。</w:t>
      </w:r>
    </w:p>
    <w:p w14:paraId="6BFE7EB5" w14:textId="77777777" w:rsidR="00C7177E" w:rsidRDefault="00000000">
      <w:pPr>
        <w:widowControl w:val="0"/>
        <w:spacing w:afterLines="25" w:after="60" w:line="360" w:lineRule="auto"/>
        <w:ind w:firstLineChars="196" w:firstLine="412"/>
        <w:jc w:val="both"/>
        <w:rPr>
          <w:rFonts w:ascii="宋体" w:eastAsia="宋体" w:hAnsi="宋体" w:hint="eastAsia"/>
          <w:bCs/>
          <w:kern w:val="2"/>
          <w:sz w:val="21"/>
          <w:lang w:eastAsia="zh-CN"/>
        </w:rPr>
      </w:pPr>
      <w:r>
        <w:rPr>
          <w:rFonts w:ascii="宋体" w:eastAsia="宋体" w:hAnsi="宋体" w:hint="eastAsia"/>
          <w:bCs/>
          <w:kern w:val="2"/>
          <w:sz w:val="21"/>
          <w:lang w:eastAsia="zh-CN"/>
        </w:rPr>
        <w:t>32.3.2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w:t>
      </w:r>
      <w:r>
        <w:rPr>
          <w:rFonts w:ascii="宋体" w:eastAsia="宋体" w:hAnsi="宋体" w:hint="eastAsia"/>
          <w:bCs/>
          <w:kern w:val="2"/>
          <w:sz w:val="21"/>
          <w:szCs w:val="21"/>
          <w:lang w:eastAsia="zh-CN"/>
        </w:rPr>
        <w:t>评审委员会</w:t>
      </w:r>
      <w:r>
        <w:rPr>
          <w:rFonts w:ascii="宋体" w:eastAsia="宋体" w:hAnsi="宋体" w:hint="eastAsia"/>
          <w:bCs/>
          <w:kern w:val="2"/>
          <w:sz w:val="21"/>
          <w:lang w:eastAsia="zh-CN"/>
        </w:rPr>
        <w:t>按照招标文件规定的方式确定一个投标人获得中标人推荐资格，招标文件未规定的采取随机抽取方式确定，其他同品牌投标人不作为中标候选人。</w:t>
      </w:r>
    </w:p>
    <w:p w14:paraId="1D4FE210" w14:textId="77777777" w:rsidR="00C7177E" w:rsidRDefault="00000000">
      <w:pPr>
        <w:widowControl w:val="0"/>
        <w:spacing w:afterLines="25" w:after="60" w:line="360" w:lineRule="auto"/>
        <w:ind w:firstLineChars="196" w:firstLine="412"/>
        <w:jc w:val="both"/>
        <w:rPr>
          <w:rFonts w:ascii="宋体" w:eastAsia="宋体" w:hAnsi="宋体" w:hint="eastAsia"/>
          <w:bCs/>
          <w:kern w:val="2"/>
          <w:sz w:val="21"/>
          <w:lang w:eastAsia="zh-CN"/>
        </w:rPr>
      </w:pPr>
      <w:r>
        <w:rPr>
          <w:rFonts w:ascii="宋体" w:eastAsia="宋体" w:hAnsi="宋体" w:hint="eastAsia"/>
          <w:bCs/>
          <w:kern w:val="2"/>
          <w:sz w:val="21"/>
          <w:lang w:eastAsia="zh-CN"/>
        </w:rPr>
        <w:lastRenderedPageBreak/>
        <w:t>32.3.3非单一产品采购项目，采购人应当根据采购项目技术构成、产品价格比重等合理确定核心产品，并在招标文件中载明。多家投标人提供的核心产品品牌相同的，按前两款规定处理。</w:t>
      </w:r>
    </w:p>
    <w:p w14:paraId="1CA0407A"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32.4投标人投标文件作无效处理的情形，具体包括但不限于以下：</w:t>
      </w:r>
    </w:p>
    <w:p w14:paraId="4AD658CB"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32.4.1不同投标人的投标文件由同一单位或者同一个人编制，或者由同一个人分阶段参与编制；</w:t>
      </w:r>
    </w:p>
    <w:p w14:paraId="1C1940BC"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kern w:val="2"/>
          <w:sz w:val="21"/>
          <w:lang w:eastAsia="zh-CN"/>
        </w:rPr>
        <w:t>32.4.</w:t>
      </w:r>
      <w:r>
        <w:rPr>
          <w:rFonts w:ascii="宋体" w:eastAsia="宋体" w:hAnsi="宋体" w:hint="eastAsia"/>
          <w:kern w:val="2"/>
          <w:sz w:val="21"/>
          <w:lang w:eastAsia="zh-CN"/>
        </w:rPr>
        <w:t>2不同投标人委托同一单位或者个人办理投标事宜；</w:t>
      </w:r>
    </w:p>
    <w:p w14:paraId="0FD52FBC"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32.4.3不同投标人的投标文件载明的项目管理成员或者联系人员为同一人；</w:t>
      </w:r>
    </w:p>
    <w:p w14:paraId="0095050F"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32.4.4不同投标人的投标文件异常一致或者投标报价呈规律性差异；</w:t>
      </w:r>
    </w:p>
    <w:p w14:paraId="6FEFC80B"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32.4.5</w:t>
      </w:r>
      <w:r>
        <w:rPr>
          <w:rFonts w:ascii="宋体" w:eastAsia="宋体" w:hAnsi="宋体"/>
          <w:kern w:val="2"/>
          <w:sz w:val="21"/>
          <w:lang w:eastAsia="zh-CN"/>
        </w:rPr>
        <w:t>不同投标供应商的投标文件或部分投标文件相互混装</w:t>
      </w:r>
      <w:r>
        <w:rPr>
          <w:rFonts w:ascii="宋体" w:eastAsia="宋体" w:hAnsi="宋体" w:hint="eastAsia"/>
          <w:kern w:val="2"/>
          <w:sz w:val="21"/>
          <w:lang w:eastAsia="zh-CN"/>
        </w:rPr>
        <w:t>；</w:t>
      </w:r>
    </w:p>
    <w:p w14:paraId="5CDA45A8"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32.4.6投标供应商之间相互约定给予未中标的供应商利益补偿；</w:t>
      </w:r>
    </w:p>
    <w:p w14:paraId="3CAF268F"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32.4.7不同投标供应商的法定代表人、主要经营负责人、项目投标授权代表人、项目负责人、主要技术人员为同一人、属同一单位或者同一单位缴纳社会保险；</w:t>
      </w:r>
    </w:p>
    <w:p w14:paraId="2666FE56"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32.4.8不同投标供应商的投标文件内容存在非正常一致；</w:t>
      </w:r>
    </w:p>
    <w:p w14:paraId="58380088"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32.4.9在同一单位工作人员为两家以上（含两家）供应商进行同一项投标活动；</w:t>
      </w:r>
    </w:p>
    <w:p w14:paraId="777952B2"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32.4.10主管部门依照法律、法规认定的其他情形。</w:t>
      </w:r>
    </w:p>
    <w:p w14:paraId="04666915"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32.5对不属于《资格性审查表》和《符合性审查表》所列的其他情形，除专用条款另有规定和32.4条款所列情形外，不得作为投标无效的理由。</w:t>
      </w:r>
    </w:p>
    <w:p w14:paraId="67DA0C30"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33．澄清有关问题</w:t>
      </w:r>
    </w:p>
    <w:p w14:paraId="33128B2B"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bookmarkStart w:id="58" w:name="_Hlk71407321"/>
      <w:r>
        <w:rPr>
          <w:rFonts w:ascii="宋体" w:eastAsia="宋体" w:hAnsi="宋体" w:hint="eastAsia"/>
          <w:kern w:val="2"/>
          <w:sz w:val="21"/>
          <w:lang w:eastAsia="zh-CN"/>
        </w:rPr>
        <w:t>3</w:t>
      </w:r>
      <w:r>
        <w:rPr>
          <w:rFonts w:ascii="宋体" w:eastAsia="宋体" w:hAnsi="宋体"/>
          <w:kern w:val="2"/>
          <w:sz w:val="21"/>
          <w:lang w:eastAsia="zh-CN"/>
        </w:rPr>
        <w:t>3.1</w:t>
      </w:r>
      <w:r>
        <w:rPr>
          <w:rFonts w:ascii="宋体" w:eastAsia="宋体" w:hAnsi="宋体" w:hint="eastAsia"/>
          <w:kern w:val="2"/>
          <w:sz w:val="21"/>
          <w:lang w:eastAsia="zh-CN"/>
        </w:rPr>
        <w:t>对招标文件中描述有歧义或前后不一致的地方（不含</w:t>
      </w:r>
      <w:r>
        <w:rPr>
          <w:rFonts w:ascii="宋体" w:eastAsia="宋体" w:hAnsi="宋体"/>
          <w:kern w:val="2"/>
          <w:sz w:val="21"/>
          <w:szCs w:val="21"/>
          <w:lang w:eastAsia="zh-CN"/>
        </w:rPr>
        <w:t>招标文件存在歧义、重大缺陷导致评</w:t>
      </w:r>
      <w:r>
        <w:rPr>
          <w:rFonts w:ascii="宋体" w:eastAsia="宋体" w:hAnsi="宋体" w:hint="eastAsia"/>
          <w:kern w:val="2"/>
          <w:sz w:val="21"/>
          <w:szCs w:val="21"/>
          <w:lang w:eastAsia="zh-CN"/>
        </w:rPr>
        <w:t>审</w:t>
      </w:r>
      <w:r>
        <w:rPr>
          <w:rFonts w:ascii="宋体" w:eastAsia="宋体" w:hAnsi="宋体"/>
          <w:kern w:val="2"/>
          <w:sz w:val="21"/>
          <w:szCs w:val="21"/>
          <w:lang w:eastAsia="zh-CN"/>
        </w:rPr>
        <w:t>工作无法进行</w:t>
      </w:r>
      <w:r>
        <w:rPr>
          <w:rFonts w:ascii="宋体" w:eastAsia="宋体" w:hAnsi="宋体" w:hint="eastAsia"/>
          <w:kern w:val="2"/>
          <w:sz w:val="21"/>
          <w:szCs w:val="21"/>
          <w:lang w:eastAsia="zh-CN"/>
        </w:rPr>
        <w:t>的情况）</w:t>
      </w:r>
      <w:r>
        <w:rPr>
          <w:rFonts w:ascii="宋体" w:eastAsia="宋体" w:hAnsi="宋体" w:hint="eastAsia"/>
          <w:kern w:val="2"/>
          <w:sz w:val="21"/>
          <w:lang w:eastAsia="zh-CN"/>
        </w:rPr>
        <w:t>，评审委员会有权进行评判，但对同一条款的评判应适用于每个投标人。</w:t>
      </w:r>
      <w:bookmarkEnd w:id="58"/>
    </w:p>
    <w:p w14:paraId="6971C284"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3</w:t>
      </w:r>
      <w:r>
        <w:rPr>
          <w:rFonts w:ascii="宋体" w:eastAsia="宋体" w:hAnsi="宋体"/>
          <w:kern w:val="2"/>
          <w:sz w:val="21"/>
          <w:lang w:eastAsia="zh-CN"/>
        </w:rPr>
        <w:t>3.2</w:t>
      </w:r>
      <w:r>
        <w:rPr>
          <w:rFonts w:ascii="宋体" w:eastAsia="宋体" w:hAnsi="宋体"/>
          <w:kern w:val="2"/>
          <w:sz w:val="21"/>
          <w:szCs w:val="21"/>
          <w:lang w:eastAsia="zh-CN"/>
        </w:rPr>
        <w:t>评</w:t>
      </w:r>
      <w:r>
        <w:rPr>
          <w:rFonts w:ascii="宋体" w:eastAsia="宋体" w:hAnsi="宋体" w:hint="eastAsia"/>
          <w:kern w:val="2"/>
          <w:sz w:val="21"/>
          <w:szCs w:val="21"/>
          <w:lang w:eastAsia="zh-CN"/>
        </w:rPr>
        <w:t>审</w:t>
      </w:r>
      <w:r>
        <w:rPr>
          <w:rFonts w:ascii="宋体" w:eastAsia="宋体" w:hAnsi="宋体"/>
          <w:kern w:val="2"/>
          <w:sz w:val="21"/>
          <w:szCs w:val="21"/>
          <w:lang w:eastAsia="zh-CN"/>
        </w:rPr>
        <w:t>委员会发现招标文件存在歧义、重大缺陷导致评</w:t>
      </w:r>
      <w:r>
        <w:rPr>
          <w:rFonts w:ascii="宋体" w:eastAsia="宋体" w:hAnsi="宋体" w:hint="eastAsia"/>
          <w:kern w:val="2"/>
          <w:sz w:val="21"/>
          <w:szCs w:val="21"/>
          <w:lang w:eastAsia="zh-CN"/>
        </w:rPr>
        <w:t>审</w:t>
      </w:r>
      <w:r>
        <w:rPr>
          <w:rFonts w:ascii="宋体" w:eastAsia="宋体" w:hAnsi="宋体"/>
          <w:kern w:val="2"/>
          <w:sz w:val="21"/>
          <w:szCs w:val="21"/>
          <w:lang w:eastAsia="zh-CN"/>
        </w:rPr>
        <w:t>工作无法进行，或者招标文件内容违反国家有关强制性规定的，应当停止评</w:t>
      </w:r>
      <w:r>
        <w:rPr>
          <w:rFonts w:ascii="宋体" w:eastAsia="宋体" w:hAnsi="宋体" w:hint="eastAsia"/>
          <w:kern w:val="2"/>
          <w:sz w:val="21"/>
          <w:szCs w:val="21"/>
          <w:lang w:eastAsia="zh-CN"/>
        </w:rPr>
        <w:t>审</w:t>
      </w:r>
      <w:r>
        <w:rPr>
          <w:rFonts w:ascii="宋体" w:eastAsia="宋体" w:hAnsi="宋体"/>
          <w:kern w:val="2"/>
          <w:sz w:val="21"/>
          <w:szCs w:val="21"/>
          <w:lang w:eastAsia="zh-CN"/>
        </w:rPr>
        <w:t>工作，与</w:t>
      </w:r>
      <w:r>
        <w:rPr>
          <w:rFonts w:ascii="宋体" w:eastAsia="宋体" w:hAnsi="宋体" w:hint="eastAsia"/>
          <w:kern w:val="2"/>
          <w:sz w:val="21"/>
          <w:szCs w:val="21"/>
          <w:lang w:eastAsia="zh-CN"/>
        </w:rPr>
        <w:t>采购代理机构</w:t>
      </w:r>
      <w:r>
        <w:rPr>
          <w:rFonts w:ascii="宋体" w:eastAsia="宋体" w:hAnsi="宋体"/>
          <w:kern w:val="2"/>
          <w:sz w:val="21"/>
          <w:szCs w:val="21"/>
          <w:lang w:eastAsia="zh-CN"/>
        </w:rPr>
        <w:t>沟通并作书面记录。</w:t>
      </w:r>
      <w:r>
        <w:rPr>
          <w:rFonts w:ascii="宋体" w:eastAsia="宋体" w:hAnsi="宋体" w:hint="eastAsia"/>
          <w:kern w:val="2"/>
          <w:sz w:val="21"/>
          <w:szCs w:val="21"/>
          <w:lang w:eastAsia="zh-CN"/>
        </w:rPr>
        <w:t>经</w:t>
      </w:r>
      <w:r>
        <w:rPr>
          <w:rFonts w:ascii="宋体" w:eastAsia="宋体" w:hAnsi="宋体"/>
          <w:kern w:val="2"/>
          <w:sz w:val="21"/>
          <w:szCs w:val="21"/>
          <w:lang w:eastAsia="zh-CN"/>
        </w:rPr>
        <w:t>确认后，</w:t>
      </w:r>
      <w:r>
        <w:rPr>
          <w:rFonts w:ascii="宋体" w:eastAsia="宋体" w:hAnsi="宋体" w:hint="eastAsia"/>
          <w:kern w:val="2"/>
          <w:sz w:val="21"/>
          <w:szCs w:val="21"/>
          <w:lang w:eastAsia="zh-CN"/>
        </w:rPr>
        <w:t>项目</w:t>
      </w:r>
      <w:r>
        <w:rPr>
          <w:rFonts w:ascii="宋体" w:eastAsia="宋体" w:hAnsi="宋体"/>
          <w:kern w:val="2"/>
          <w:sz w:val="21"/>
          <w:szCs w:val="21"/>
          <w:lang w:eastAsia="zh-CN"/>
        </w:rPr>
        <w:t>应当修改招标文件，重新组织采购活动。</w:t>
      </w:r>
    </w:p>
    <w:p w14:paraId="4C40303F"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kern w:val="2"/>
          <w:sz w:val="21"/>
          <w:lang w:eastAsia="zh-CN"/>
        </w:rPr>
        <w:t>33.3</w:t>
      </w:r>
      <w:r>
        <w:rPr>
          <w:rFonts w:ascii="宋体" w:eastAsia="宋体" w:hAnsi="宋体" w:hint="eastAsia"/>
          <w:kern w:val="2"/>
          <w:sz w:val="21"/>
          <w:lang w:eastAsia="zh-CN"/>
        </w:rPr>
        <w:t>对于投标文件中含义不明确、同类问题表述不一致或者有明显文字和计算错误的内容，评审委员会应当以书面形式要求投标人作出必要的澄清、说明或者补正。</w:t>
      </w:r>
    </w:p>
    <w:p w14:paraId="5587C91C"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投标人的澄清、说明或者补正应当采用书面形式【书面形式是指文书、信件（含电子邮件）、电报、电传、传真等形式】，并加盖公章（或者由法定代表人或其授权的代表签字）。</w:t>
      </w:r>
      <w:r>
        <w:rPr>
          <w:rFonts w:ascii="宋体" w:eastAsia="宋体" w:hAnsi="宋体" w:hint="eastAsia"/>
          <w:kern w:val="2"/>
          <w:sz w:val="21"/>
          <w:lang w:eastAsia="zh-CN"/>
        </w:rPr>
        <w:lastRenderedPageBreak/>
        <w:t>投标人的澄清、说明或者补正不得超出投标文件的范围或者改变投标文件的实质性内容。</w:t>
      </w:r>
    </w:p>
    <w:p w14:paraId="553B2A69"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根据本通用条款第34条，凡属于评审委员会在评审中发现的算术错误进行核实的修改不在此列。</w:t>
      </w:r>
    </w:p>
    <w:p w14:paraId="59D6E5EB" w14:textId="77777777" w:rsidR="00C7177E" w:rsidRDefault="00000000">
      <w:pPr>
        <w:widowControl w:val="0"/>
        <w:spacing w:afterLines="25" w:after="60" w:line="360" w:lineRule="auto"/>
        <w:jc w:val="both"/>
        <w:rPr>
          <w:rFonts w:ascii="宋体" w:eastAsia="宋体" w:hAnsi="宋体" w:hint="eastAsia"/>
          <w:kern w:val="2"/>
          <w:sz w:val="21"/>
          <w:lang w:eastAsia="zh-CN"/>
        </w:rPr>
      </w:pPr>
      <w:bookmarkStart w:id="59" w:name="_Toc73517673"/>
      <w:bookmarkStart w:id="60" w:name="_Toc73518151"/>
      <w:bookmarkStart w:id="61" w:name="_Toc73521581"/>
      <w:bookmarkStart w:id="62" w:name="_Toc100052400"/>
      <w:bookmarkStart w:id="63" w:name="_Toc73521669"/>
      <w:r>
        <w:rPr>
          <w:rFonts w:ascii="宋体" w:eastAsia="宋体" w:hAnsi="宋体" w:hint="eastAsia"/>
          <w:kern w:val="2"/>
          <w:sz w:val="21"/>
          <w:lang w:eastAsia="zh-CN"/>
        </w:rPr>
        <w:t>34．错误的修正</w:t>
      </w:r>
      <w:bookmarkEnd w:id="59"/>
      <w:bookmarkEnd w:id="60"/>
      <w:bookmarkEnd w:id="61"/>
      <w:bookmarkEnd w:id="62"/>
      <w:bookmarkEnd w:id="63"/>
    </w:p>
    <w:p w14:paraId="243F582B"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投标文件报价出现前后不一致的，除专用条款另有规定外，按照下列规定修正：</w:t>
      </w:r>
    </w:p>
    <w:p w14:paraId="2D261D66"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34.1投标文件中开标一览表投标报价内容与投标文件中投标报价相应内容不一致的，以开标一览表为准；</w:t>
      </w:r>
    </w:p>
    <w:p w14:paraId="2A42993D"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34.2大写金额和小写金额不一致的，以大写金额为准；</w:t>
      </w:r>
    </w:p>
    <w:p w14:paraId="57FD8210"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34.3单价金额小数点或者百分比有明显错位，以开标一览表的总价为准，并修改单价；</w:t>
      </w:r>
    </w:p>
    <w:p w14:paraId="337395E7"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34.4总价金额与按单价汇总金额不一致的，以单价金额计算结果为准。</w:t>
      </w:r>
    </w:p>
    <w:p w14:paraId="744A7C95"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34.5同时出现两种以上不一致的，按照前款规定的顺序修正。修正后的报价按照本通用条款33条的规定，经投标人确认后产生约束力，投标人不确认的，其投标无效。</w:t>
      </w:r>
    </w:p>
    <w:p w14:paraId="689A4CC6"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35．投标文件的比较与评价</w:t>
      </w:r>
    </w:p>
    <w:p w14:paraId="02803075"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评审委员会将按照《深圳经济特区政府采购条例》、《深圳经济特区政府采购条例实施细则》、《深圳市政府采购评标定标分离管理办法》及政府采购其他法律法规，仅对通过资格性审查和符合性审查的投标文件进行综合比较与评价。</w:t>
      </w:r>
    </w:p>
    <w:p w14:paraId="0ACFBAE5"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评审委员会成员对需要共同认定的事项存在争议的，应当按照少数服从多数的原则作出结论。持不同意见的评审委员会成员应当书面作出说明，否则视为无异议。</w:t>
      </w:r>
    </w:p>
    <w:p w14:paraId="5E41941F"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36. 实地考察或资料查验</w:t>
      </w:r>
    </w:p>
    <w:p w14:paraId="14DC4B30"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36.1在评审过程中，评审委员会有权决定是否对本项目投标人进行实地考察或资料查验（原件）。投标人应随时做好接受实地考察或资料查验的准备。</w:t>
      </w:r>
    </w:p>
    <w:p w14:paraId="623D2423"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37．评审方法</w:t>
      </w:r>
    </w:p>
    <w:p w14:paraId="5EA0394A" w14:textId="77777777" w:rsidR="00C7177E" w:rsidRDefault="00000000">
      <w:pPr>
        <w:widowControl w:val="0"/>
        <w:spacing w:afterLines="25" w:after="60" w:line="360" w:lineRule="auto"/>
        <w:ind w:firstLineChars="196" w:firstLine="413"/>
        <w:jc w:val="both"/>
        <w:rPr>
          <w:rFonts w:ascii="宋体" w:eastAsia="宋体" w:hAnsi="宋体" w:hint="eastAsia"/>
          <w:b/>
          <w:bCs/>
          <w:kern w:val="2"/>
          <w:sz w:val="21"/>
          <w:szCs w:val="21"/>
          <w:lang w:eastAsia="zh-CN"/>
        </w:rPr>
      </w:pPr>
      <w:r>
        <w:rPr>
          <w:rFonts w:ascii="宋体" w:eastAsia="宋体" w:hAnsi="宋体" w:hint="eastAsia"/>
          <w:b/>
          <w:bCs/>
          <w:kern w:val="2"/>
          <w:sz w:val="21"/>
          <w:szCs w:val="21"/>
          <w:lang w:eastAsia="zh-CN"/>
        </w:rPr>
        <w:t>37.1.1最低价法</w:t>
      </w:r>
    </w:p>
    <w:p w14:paraId="43C2BF46"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bookmarkStart w:id="64" w:name="_Hlk72438142"/>
      <w:r>
        <w:rPr>
          <w:rFonts w:ascii="宋体" w:eastAsia="宋体" w:hAnsi="宋体"/>
          <w:kern w:val="2"/>
          <w:sz w:val="21"/>
          <w:lang w:eastAsia="zh-CN"/>
        </w:rPr>
        <w:t>最低价法，是指</w:t>
      </w:r>
      <w:r>
        <w:rPr>
          <w:rFonts w:ascii="宋体" w:eastAsia="宋体" w:hAnsi="宋体" w:hint="eastAsia"/>
          <w:kern w:val="2"/>
          <w:sz w:val="21"/>
          <w:lang w:eastAsia="zh-CN"/>
        </w:rPr>
        <w:t>完全</w:t>
      </w:r>
      <w:r>
        <w:rPr>
          <w:rFonts w:ascii="宋体" w:eastAsia="宋体" w:hAnsi="宋体"/>
          <w:kern w:val="2"/>
          <w:sz w:val="21"/>
          <w:lang w:eastAsia="zh-CN"/>
        </w:rPr>
        <w:t>满足招标文件实质性要求，</w:t>
      </w:r>
      <w:r>
        <w:rPr>
          <w:rFonts w:ascii="宋体" w:eastAsia="宋体" w:hAnsi="宋体" w:hint="eastAsia"/>
          <w:kern w:val="2"/>
          <w:sz w:val="21"/>
          <w:lang w:eastAsia="zh-CN"/>
        </w:rPr>
        <w:t>按照报价由低到高的顺序，依据招标文件中规定的数量或者比例推荐候选中标供应商。</w:t>
      </w:r>
    </w:p>
    <w:p w14:paraId="2130AFC8" w14:textId="77777777" w:rsidR="00C7177E" w:rsidRDefault="00000000">
      <w:pPr>
        <w:widowControl w:val="0"/>
        <w:spacing w:afterLines="25" w:after="60" w:line="360" w:lineRule="auto"/>
        <w:ind w:firstLineChars="196" w:firstLine="413"/>
        <w:jc w:val="both"/>
        <w:rPr>
          <w:rFonts w:ascii="宋体" w:eastAsia="宋体" w:hAnsi="宋体" w:hint="eastAsia"/>
          <w:b/>
          <w:bCs/>
          <w:kern w:val="2"/>
          <w:sz w:val="21"/>
          <w:szCs w:val="21"/>
          <w:lang w:eastAsia="zh-CN"/>
        </w:rPr>
      </w:pPr>
      <w:r>
        <w:rPr>
          <w:rFonts w:ascii="宋体" w:eastAsia="宋体" w:hAnsi="宋体" w:hint="eastAsia"/>
          <w:b/>
          <w:bCs/>
          <w:kern w:val="2"/>
          <w:sz w:val="21"/>
          <w:szCs w:val="21"/>
          <w:lang w:eastAsia="zh-CN"/>
        </w:rPr>
        <w:t>37.1.2综合评分法</w:t>
      </w:r>
    </w:p>
    <w:p w14:paraId="63D44CD8"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kern w:val="2"/>
          <w:sz w:val="21"/>
          <w:lang w:eastAsia="zh-CN"/>
        </w:rPr>
        <w:t>综合评分法，是指</w:t>
      </w:r>
      <w:r>
        <w:rPr>
          <w:rFonts w:ascii="宋体" w:eastAsia="宋体" w:hAnsi="宋体" w:hint="eastAsia"/>
          <w:kern w:val="2"/>
          <w:sz w:val="21"/>
          <w:lang w:eastAsia="zh-CN"/>
        </w:rPr>
        <w:t>在</w:t>
      </w:r>
      <w:r>
        <w:rPr>
          <w:rFonts w:ascii="宋体" w:eastAsia="宋体" w:hAnsi="宋体"/>
          <w:kern w:val="2"/>
          <w:sz w:val="21"/>
          <w:lang w:eastAsia="zh-CN"/>
        </w:rPr>
        <w:t>满足招标文件全部实质性要求</w:t>
      </w:r>
      <w:r>
        <w:rPr>
          <w:rFonts w:ascii="宋体" w:eastAsia="宋体" w:hAnsi="宋体" w:hint="eastAsia"/>
          <w:kern w:val="2"/>
          <w:sz w:val="21"/>
          <w:lang w:eastAsia="zh-CN"/>
        </w:rPr>
        <w:t>的前提下</w:t>
      </w:r>
      <w:r>
        <w:rPr>
          <w:rFonts w:ascii="宋体" w:eastAsia="宋体" w:hAnsi="宋体"/>
          <w:kern w:val="2"/>
          <w:sz w:val="21"/>
          <w:lang w:eastAsia="zh-CN"/>
        </w:rPr>
        <w:t>，</w:t>
      </w:r>
      <w:r>
        <w:rPr>
          <w:rFonts w:ascii="宋体" w:eastAsia="宋体" w:hAnsi="宋体" w:hint="eastAsia"/>
          <w:kern w:val="2"/>
          <w:sz w:val="21"/>
          <w:lang w:eastAsia="zh-CN"/>
        </w:rPr>
        <w:t>按照招标文件中规定的各项因素进行综合评审，评审总得分排名前列的投标人，作为推荐的候选中标供应商。</w:t>
      </w:r>
      <w:bookmarkEnd w:id="64"/>
    </w:p>
    <w:p w14:paraId="6294D55B" w14:textId="77777777" w:rsidR="00C7177E" w:rsidRDefault="00000000">
      <w:pPr>
        <w:widowControl w:val="0"/>
        <w:spacing w:afterLines="25" w:after="60" w:line="360" w:lineRule="auto"/>
        <w:ind w:firstLineChars="196" w:firstLine="413"/>
        <w:jc w:val="both"/>
        <w:rPr>
          <w:rFonts w:ascii="宋体" w:eastAsia="宋体" w:hAnsi="宋体" w:hint="eastAsia"/>
          <w:b/>
          <w:bCs/>
          <w:kern w:val="2"/>
          <w:sz w:val="21"/>
          <w:szCs w:val="21"/>
          <w:lang w:eastAsia="zh-CN"/>
        </w:rPr>
      </w:pPr>
      <w:r>
        <w:rPr>
          <w:rFonts w:ascii="宋体" w:eastAsia="宋体" w:hAnsi="宋体" w:hint="eastAsia"/>
          <w:b/>
          <w:bCs/>
          <w:kern w:val="2"/>
          <w:sz w:val="21"/>
          <w:szCs w:val="21"/>
          <w:lang w:eastAsia="zh-CN"/>
        </w:rPr>
        <w:t>37.2 本项目采用的评审方法见本项目招标文件第一册“专用条款”的相关内容。</w:t>
      </w:r>
    </w:p>
    <w:p w14:paraId="02C9EA91" w14:textId="77777777" w:rsidR="00C7177E" w:rsidRDefault="00000000">
      <w:pPr>
        <w:widowControl w:val="0"/>
        <w:spacing w:afterLines="25" w:after="60" w:line="360" w:lineRule="auto"/>
        <w:ind w:firstLineChars="196" w:firstLine="413"/>
        <w:jc w:val="both"/>
        <w:rPr>
          <w:rFonts w:ascii="宋体" w:eastAsia="宋体" w:hAnsi="宋体" w:hint="eastAsia"/>
          <w:b/>
          <w:bCs/>
          <w:kern w:val="2"/>
          <w:sz w:val="21"/>
          <w:szCs w:val="21"/>
          <w:lang w:eastAsia="zh-CN"/>
        </w:rPr>
      </w:pPr>
      <w:r>
        <w:rPr>
          <w:rFonts w:ascii="宋体" w:eastAsia="宋体" w:hAnsi="宋体" w:hint="eastAsia"/>
          <w:b/>
          <w:bCs/>
          <w:kern w:val="2"/>
          <w:sz w:val="21"/>
          <w:szCs w:val="21"/>
          <w:lang w:eastAsia="zh-CN"/>
        </w:rPr>
        <w:lastRenderedPageBreak/>
        <w:t>37.3重新评审的情形</w:t>
      </w:r>
    </w:p>
    <w:p w14:paraId="17385C60" w14:textId="77777777" w:rsidR="00C7177E" w:rsidRDefault="00000000">
      <w:pPr>
        <w:widowControl w:val="0"/>
        <w:spacing w:afterLines="25" w:after="60" w:line="360" w:lineRule="auto"/>
        <w:ind w:firstLineChars="196" w:firstLine="412"/>
        <w:jc w:val="both"/>
        <w:rPr>
          <w:rFonts w:ascii="宋体" w:eastAsia="宋体" w:hAnsi="宋体" w:hint="eastAsia"/>
          <w:b/>
          <w:bCs/>
          <w:kern w:val="2"/>
          <w:sz w:val="21"/>
          <w:szCs w:val="21"/>
          <w:lang w:eastAsia="zh-CN"/>
        </w:rPr>
      </w:pPr>
      <w:r>
        <w:rPr>
          <w:rFonts w:ascii="宋体" w:eastAsia="宋体" w:hAnsi="宋体" w:cs="宋体" w:hint="eastAsia"/>
          <w:kern w:val="2"/>
          <w:sz w:val="21"/>
          <w:szCs w:val="21"/>
          <w:lang w:eastAsia="zh-CN"/>
        </w:rPr>
        <w:t>评审结果汇总完成后，除下列情形外，任何人不得修改评审结果：</w:t>
      </w:r>
    </w:p>
    <w:p w14:paraId="683C7BFB" w14:textId="77777777" w:rsidR="00C7177E" w:rsidRDefault="00000000">
      <w:pPr>
        <w:widowControl w:val="0"/>
        <w:spacing w:afterLines="25" w:after="60" w:line="360" w:lineRule="auto"/>
        <w:ind w:firstLineChars="196" w:firstLine="412"/>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37.3.1分值汇总计算错误的；</w:t>
      </w:r>
    </w:p>
    <w:p w14:paraId="736D4A5C" w14:textId="77777777" w:rsidR="00C7177E" w:rsidRDefault="00000000">
      <w:pPr>
        <w:widowControl w:val="0"/>
        <w:spacing w:afterLines="25" w:after="60" w:line="360" w:lineRule="auto"/>
        <w:ind w:firstLineChars="196" w:firstLine="412"/>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37.3.2分项评分超出评分标准范围的；</w:t>
      </w:r>
    </w:p>
    <w:p w14:paraId="42CAA721" w14:textId="77777777" w:rsidR="00C7177E" w:rsidRDefault="00000000">
      <w:pPr>
        <w:widowControl w:val="0"/>
        <w:spacing w:afterLines="25" w:after="60" w:line="360" w:lineRule="auto"/>
        <w:ind w:firstLineChars="196" w:firstLine="412"/>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37.3.3评审委员会成员对客观评审因素评分不一致的；</w:t>
      </w:r>
    </w:p>
    <w:p w14:paraId="737A72A1" w14:textId="77777777" w:rsidR="00C7177E" w:rsidRDefault="00000000">
      <w:pPr>
        <w:widowControl w:val="0"/>
        <w:spacing w:afterLines="25" w:after="60" w:line="360" w:lineRule="auto"/>
        <w:ind w:firstLineChars="196" w:firstLine="412"/>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37.3.4经评审委员会认定评分畸高、畸低的。</w:t>
      </w:r>
    </w:p>
    <w:p w14:paraId="3B8C7BEE" w14:textId="77777777" w:rsidR="00C7177E" w:rsidRDefault="00000000">
      <w:pPr>
        <w:widowControl w:val="0"/>
        <w:spacing w:afterLines="25" w:after="60" w:line="360" w:lineRule="auto"/>
        <w:ind w:firstLineChars="196" w:firstLine="412"/>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评审报告签署前，经复核发现存在以上情形之一的，评审委员会应当当场修改评审结果，并进行书面记载；评审报告签署后，采购人或者采购代理机构发现存在以上情形之一的，应当组织原评审委员会进行重新评审，重新评审改变评审结果的，书面报告本级财政部门。</w:t>
      </w:r>
    </w:p>
    <w:p w14:paraId="177B339A" w14:textId="77777777" w:rsidR="00C7177E" w:rsidRDefault="00000000">
      <w:pPr>
        <w:widowControl w:val="0"/>
        <w:spacing w:afterLines="25" w:after="60" w:line="360" w:lineRule="auto"/>
        <w:ind w:firstLineChars="196" w:firstLine="412"/>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投标人对本条第一款情形提出质疑的，采购人或者采购代理机构可以组织原评审委员会进行重新评审，重新评审改变评审结果的，应当书面报告本级财政部门。</w:t>
      </w:r>
    </w:p>
    <w:p w14:paraId="6C776220" w14:textId="77777777" w:rsidR="00C7177E" w:rsidRDefault="00000000">
      <w:pPr>
        <w:widowControl w:val="0"/>
        <w:spacing w:afterLines="25" w:after="60" w:line="360" w:lineRule="auto"/>
        <w:ind w:firstLineChars="196" w:firstLine="413"/>
        <w:jc w:val="both"/>
        <w:rPr>
          <w:rFonts w:ascii="宋体" w:eastAsia="宋体" w:hAnsi="宋体" w:hint="eastAsia"/>
          <w:b/>
          <w:bCs/>
          <w:kern w:val="2"/>
          <w:sz w:val="21"/>
          <w:szCs w:val="21"/>
          <w:lang w:eastAsia="zh-CN"/>
        </w:rPr>
      </w:pPr>
      <w:r>
        <w:rPr>
          <w:rFonts w:ascii="宋体" w:eastAsia="宋体" w:hAnsi="宋体" w:hint="eastAsia"/>
          <w:b/>
          <w:bCs/>
          <w:kern w:val="2"/>
          <w:sz w:val="21"/>
          <w:szCs w:val="21"/>
          <w:lang w:eastAsia="zh-CN"/>
        </w:rPr>
        <w:t xml:space="preserve"> 37.4重新组建评审委员会的情形</w:t>
      </w:r>
    </w:p>
    <w:p w14:paraId="3AFC54E5" w14:textId="77777777" w:rsidR="00C7177E" w:rsidRDefault="00000000">
      <w:pPr>
        <w:widowControl w:val="0"/>
        <w:spacing w:afterLines="25" w:after="60" w:line="360" w:lineRule="auto"/>
        <w:ind w:firstLineChars="196" w:firstLine="412"/>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评审委员会或者其成员存在下列情形导致评审结果无效的，重新组建评审委员会进行评标，并书面报告本级财政部门：</w:t>
      </w:r>
    </w:p>
    <w:p w14:paraId="7D51A4FD" w14:textId="77777777" w:rsidR="00C7177E" w:rsidRDefault="00000000">
      <w:pPr>
        <w:widowControl w:val="0"/>
        <w:spacing w:afterLines="25" w:after="60" w:line="360" w:lineRule="auto"/>
        <w:ind w:firstLineChars="196" w:firstLine="412"/>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37.4.1评审委员会组成不符合《政府采购货物和服务招标投标管理办法》规定的；</w:t>
      </w:r>
    </w:p>
    <w:p w14:paraId="403368E8" w14:textId="77777777" w:rsidR="00C7177E" w:rsidRDefault="00000000">
      <w:pPr>
        <w:widowControl w:val="0"/>
        <w:spacing w:afterLines="25" w:after="60" w:line="360" w:lineRule="auto"/>
        <w:ind w:firstLineChars="196" w:firstLine="412"/>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37.4.2有《政府采购货物和服务招标投标管理办法》第六十二条第一至五项情形的；</w:t>
      </w:r>
    </w:p>
    <w:p w14:paraId="0F4C74CF" w14:textId="77777777" w:rsidR="00C7177E" w:rsidRDefault="00000000">
      <w:pPr>
        <w:widowControl w:val="0"/>
        <w:spacing w:afterLines="25" w:after="60" w:line="360" w:lineRule="auto"/>
        <w:ind w:firstLineChars="196" w:firstLine="412"/>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37.4.3评审委员会及其成员独立评标受到非法干预的；</w:t>
      </w:r>
    </w:p>
    <w:p w14:paraId="0329EB97" w14:textId="77777777" w:rsidR="00C7177E" w:rsidRDefault="00000000">
      <w:pPr>
        <w:widowControl w:val="0"/>
        <w:spacing w:afterLines="25" w:after="60" w:line="360" w:lineRule="auto"/>
        <w:ind w:firstLineChars="196" w:firstLine="412"/>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37.4.4有政府采购法实施条例第七十五条规定的违法行为的。</w:t>
      </w:r>
    </w:p>
    <w:p w14:paraId="7A3FB0C8" w14:textId="77777777" w:rsidR="00C7177E" w:rsidRDefault="00000000">
      <w:pPr>
        <w:widowControl w:val="0"/>
        <w:spacing w:afterLines="25" w:after="60" w:line="360" w:lineRule="auto"/>
        <w:ind w:firstLineChars="196" w:firstLine="412"/>
        <w:jc w:val="both"/>
        <w:rPr>
          <w:rFonts w:ascii="宋体" w:eastAsia="宋体" w:hAnsi="宋体" w:cs="宋体" w:hint="eastAsia"/>
          <w:kern w:val="2"/>
          <w:sz w:val="21"/>
          <w:szCs w:val="21"/>
          <w:lang w:eastAsia="zh-CN"/>
        </w:rPr>
      </w:pPr>
      <w:r>
        <w:rPr>
          <w:rFonts w:ascii="宋体" w:eastAsia="宋体" w:hAnsi="宋体" w:cs="宋体" w:hint="eastAsia"/>
          <w:kern w:val="2"/>
          <w:sz w:val="21"/>
          <w:szCs w:val="21"/>
          <w:lang w:eastAsia="zh-CN"/>
        </w:rPr>
        <w:t>有违法违规行为的原评审委员会成员不得参加重新组建的评审委员会。</w:t>
      </w:r>
    </w:p>
    <w:p w14:paraId="786DD9F2" w14:textId="77777777" w:rsidR="00C7177E" w:rsidRDefault="00000000">
      <w:pPr>
        <w:keepNext/>
        <w:keepLines/>
        <w:widowControl w:val="0"/>
        <w:numPr>
          <w:ilvl w:val="0"/>
          <w:numId w:val="14"/>
        </w:numPr>
        <w:tabs>
          <w:tab w:val="clear" w:pos="720"/>
          <w:tab w:val="left" w:pos="360"/>
        </w:tabs>
        <w:spacing w:beforeLines="50" w:before="120" w:afterLines="50" w:after="120" w:line="360" w:lineRule="auto"/>
        <w:ind w:left="562" w:hanging="562"/>
        <w:jc w:val="both"/>
        <w:outlineLvl w:val="1"/>
        <w:rPr>
          <w:rFonts w:ascii="宋体" w:eastAsia="宋体" w:hAnsi="宋体" w:hint="eastAsia"/>
          <w:kern w:val="2"/>
          <w:sz w:val="28"/>
          <w:szCs w:val="28"/>
          <w:lang w:eastAsia="zh-CN"/>
        </w:rPr>
      </w:pPr>
      <w:r>
        <w:rPr>
          <w:rFonts w:ascii="宋体" w:eastAsia="宋体" w:hAnsi="宋体" w:hint="eastAsia"/>
          <w:kern w:val="2"/>
          <w:sz w:val="28"/>
          <w:szCs w:val="28"/>
          <w:lang w:eastAsia="zh-CN"/>
        </w:rPr>
        <w:t>定标及公示</w:t>
      </w:r>
    </w:p>
    <w:p w14:paraId="294F2269"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38．定标方法</w:t>
      </w:r>
    </w:p>
    <w:p w14:paraId="5BE7D59B"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bookmarkStart w:id="65" w:name="_Hlk73782795"/>
      <w:r>
        <w:rPr>
          <w:rFonts w:ascii="宋体" w:eastAsia="宋体" w:hAnsi="宋体" w:hint="eastAsia"/>
          <w:kern w:val="2"/>
          <w:sz w:val="21"/>
          <w:szCs w:val="21"/>
          <w:lang w:eastAsia="zh-CN"/>
        </w:rPr>
        <w:t>38.1非评定分离项目定标方法</w:t>
      </w:r>
    </w:p>
    <w:p w14:paraId="67FA95BD"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38</w:t>
      </w:r>
      <w:r>
        <w:rPr>
          <w:rFonts w:ascii="宋体" w:eastAsia="宋体" w:hAnsi="宋体"/>
          <w:kern w:val="2"/>
          <w:sz w:val="21"/>
          <w:szCs w:val="21"/>
          <w:lang w:eastAsia="zh-CN"/>
        </w:rPr>
        <w:t>.</w:t>
      </w:r>
      <w:r>
        <w:rPr>
          <w:rFonts w:ascii="宋体" w:eastAsia="宋体" w:hAnsi="宋体" w:hint="eastAsia"/>
          <w:kern w:val="2"/>
          <w:sz w:val="21"/>
          <w:szCs w:val="21"/>
          <w:lang w:eastAsia="zh-CN"/>
        </w:rPr>
        <w:t>1.1评审委员会依据本项目招标文件所约定的评审方法进行评审和比较，向采购代理机构提交书面评审报告，并根据评审方法比较评价结果从优到劣进行排序，确定候选中标供应商。</w:t>
      </w:r>
    </w:p>
    <w:p w14:paraId="134F6C39"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szCs w:val="21"/>
          <w:lang w:eastAsia="zh-CN"/>
        </w:rPr>
        <w:t>38</w:t>
      </w:r>
      <w:r>
        <w:rPr>
          <w:rFonts w:ascii="宋体" w:eastAsia="宋体" w:hAnsi="宋体"/>
          <w:kern w:val="2"/>
          <w:sz w:val="21"/>
          <w:szCs w:val="21"/>
          <w:lang w:eastAsia="zh-CN"/>
        </w:rPr>
        <w:t>.</w:t>
      </w:r>
      <w:r>
        <w:rPr>
          <w:rFonts w:ascii="宋体" w:eastAsia="宋体" w:hAnsi="宋体" w:hint="eastAsia"/>
          <w:kern w:val="2"/>
          <w:sz w:val="21"/>
          <w:szCs w:val="21"/>
          <w:lang w:eastAsia="zh-CN"/>
        </w:rPr>
        <w:t>1.2</w:t>
      </w:r>
      <w:r>
        <w:rPr>
          <w:rFonts w:ascii="宋体" w:eastAsia="宋体" w:hAnsi="宋体"/>
          <w:kern w:val="2"/>
          <w:sz w:val="21"/>
          <w:lang w:eastAsia="zh-CN"/>
        </w:rPr>
        <w:t>采用最低价法的，评</w:t>
      </w:r>
      <w:r>
        <w:rPr>
          <w:rFonts w:ascii="宋体" w:eastAsia="宋体" w:hAnsi="宋体" w:hint="eastAsia"/>
          <w:kern w:val="2"/>
          <w:sz w:val="21"/>
          <w:lang w:eastAsia="zh-CN"/>
        </w:rPr>
        <w:t>审</w:t>
      </w:r>
      <w:r>
        <w:rPr>
          <w:rFonts w:ascii="宋体" w:eastAsia="宋体" w:hAnsi="宋体"/>
          <w:kern w:val="2"/>
          <w:sz w:val="21"/>
          <w:lang w:eastAsia="zh-CN"/>
        </w:rPr>
        <w:t>结果按投标报价由低到高顺序排列。投标报价相同的并列。投标文件满足招标文件全部实质性要求且投标报价最低的</w:t>
      </w:r>
      <w:r>
        <w:rPr>
          <w:rFonts w:ascii="宋体" w:eastAsia="宋体" w:hAnsi="宋体" w:hint="eastAsia"/>
          <w:kern w:val="2"/>
          <w:sz w:val="21"/>
          <w:lang w:eastAsia="zh-CN"/>
        </w:rPr>
        <w:t>投标人为</w:t>
      </w:r>
      <w:bookmarkStart w:id="66" w:name="_Hlk73821177"/>
      <w:r>
        <w:rPr>
          <w:rFonts w:ascii="宋体" w:eastAsia="宋体" w:hAnsi="宋体" w:hint="eastAsia"/>
          <w:kern w:val="2"/>
          <w:sz w:val="21"/>
          <w:lang w:eastAsia="zh-CN"/>
        </w:rPr>
        <w:t>中标供应商</w:t>
      </w:r>
      <w:r>
        <w:rPr>
          <w:rFonts w:ascii="宋体" w:eastAsia="宋体" w:hAnsi="宋体"/>
          <w:kern w:val="2"/>
          <w:sz w:val="21"/>
          <w:lang w:eastAsia="zh-CN"/>
        </w:rPr>
        <w:t>（</w:t>
      </w:r>
      <w:r>
        <w:rPr>
          <w:rFonts w:ascii="宋体" w:eastAsia="宋体" w:hAnsi="宋体" w:hint="eastAsia"/>
          <w:kern w:val="2"/>
          <w:sz w:val="21"/>
          <w:lang w:eastAsia="zh-CN"/>
        </w:rPr>
        <w:t>排名</w:t>
      </w:r>
      <w:r>
        <w:rPr>
          <w:rFonts w:ascii="宋体" w:eastAsia="宋体" w:hAnsi="宋体"/>
          <w:kern w:val="2"/>
          <w:sz w:val="21"/>
          <w:lang w:eastAsia="zh-CN"/>
        </w:rPr>
        <w:t>第二</w:t>
      </w:r>
      <w:r>
        <w:rPr>
          <w:rFonts w:ascii="宋体" w:eastAsia="宋体" w:hAnsi="宋体" w:hint="eastAsia"/>
          <w:kern w:val="2"/>
          <w:sz w:val="21"/>
          <w:lang w:eastAsia="zh-CN"/>
        </w:rPr>
        <w:t>的投标人为第一替补中标候选人、排名</w:t>
      </w:r>
      <w:r>
        <w:rPr>
          <w:rFonts w:ascii="宋体" w:eastAsia="宋体" w:hAnsi="宋体"/>
          <w:kern w:val="2"/>
          <w:sz w:val="21"/>
          <w:lang w:eastAsia="zh-CN"/>
        </w:rPr>
        <w:t>第</w:t>
      </w:r>
      <w:r>
        <w:rPr>
          <w:rFonts w:ascii="宋体" w:eastAsia="宋体" w:hAnsi="宋体" w:hint="eastAsia"/>
          <w:kern w:val="2"/>
          <w:sz w:val="21"/>
          <w:lang w:eastAsia="zh-CN"/>
        </w:rPr>
        <w:t>三的投标人为第二替补中标候选人</w:t>
      </w:r>
      <w:bookmarkEnd w:id="66"/>
      <w:r>
        <w:rPr>
          <w:rFonts w:ascii="宋体" w:eastAsia="宋体" w:hAnsi="宋体"/>
          <w:kern w:val="2"/>
          <w:sz w:val="21"/>
          <w:lang w:eastAsia="zh-CN"/>
        </w:rPr>
        <w:t>）。</w:t>
      </w:r>
    </w:p>
    <w:p w14:paraId="68F78425"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szCs w:val="21"/>
          <w:lang w:eastAsia="zh-CN"/>
        </w:rPr>
        <w:lastRenderedPageBreak/>
        <w:t>38</w:t>
      </w:r>
      <w:r>
        <w:rPr>
          <w:rFonts w:ascii="宋体" w:eastAsia="宋体" w:hAnsi="宋体"/>
          <w:kern w:val="2"/>
          <w:sz w:val="21"/>
          <w:szCs w:val="21"/>
          <w:lang w:eastAsia="zh-CN"/>
        </w:rPr>
        <w:t>.</w:t>
      </w:r>
      <w:r>
        <w:rPr>
          <w:rFonts w:ascii="宋体" w:eastAsia="宋体" w:hAnsi="宋体" w:hint="eastAsia"/>
          <w:kern w:val="2"/>
          <w:sz w:val="21"/>
          <w:szCs w:val="21"/>
          <w:lang w:eastAsia="zh-CN"/>
        </w:rPr>
        <w:t>1.3</w:t>
      </w:r>
      <w:r>
        <w:rPr>
          <w:rFonts w:ascii="宋体" w:eastAsia="宋体" w:hAnsi="宋体"/>
          <w:kern w:val="2"/>
          <w:sz w:val="21"/>
          <w:szCs w:val="21"/>
          <w:lang w:eastAsia="zh-CN"/>
        </w:rPr>
        <w:t>采</w:t>
      </w:r>
      <w:r>
        <w:rPr>
          <w:rFonts w:ascii="宋体" w:eastAsia="宋体" w:hAnsi="宋体"/>
          <w:kern w:val="2"/>
          <w:sz w:val="21"/>
          <w:lang w:eastAsia="zh-CN"/>
        </w:rPr>
        <w:t>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w:t>
      </w:r>
      <w:r>
        <w:rPr>
          <w:rFonts w:ascii="宋体" w:eastAsia="宋体" w:hAnsi="宋体" w:hint="eastAsia"/>
          <w:kern w:val="2"/>
          <w:sz w:val="21"/>
          <w:lang w:eastAsia="zh-CN"/>
        </w:rPr>
        <w:t>为中标供应商</w:t>
      </w:r>
      <w:r>
        <w:rPr>
          <w:rFonts w:ascii="宋体" w:eastAsia="宋体" w:hAnsi="宋体"/>
          <w:kern w:val="2"/>
          <w:sz w:val="21"/>
          <w:lang w:eastAsia="zh-CN"/>
        </w:rPr>
        <w:t>（</w:t>
      </w:r>
      <w:r>
        <w:rPr>
          <w:rFonts w:ascii="宋体" w:eastAsia="宋体" w:hAnsi="宋体" w:hint="eastAsia"/>
          <w:kern w:val="2"/>
          <w:sz w:val="21"/>
          <w:lang w:eastAsia="zh-CN"/>
        </w:rPr>
        <w:t>排名</w:t>
      </w:r>
      <w:r>
        <w:rPr>
          <w:rFonts w:ascii="宋体" w:eastAsia="宋体" w:hAnsi="宋体"/>
          <w:kern w:val="2"/>
          <w:sz w:val="21"/>
          <w:lang w:eastAsia="zh-CN"/>
        </w:rPr>
        <w:t>第二</w:t>
      </w:r>
      <w:r>
        <w:rPr>
          <w:rFonts w:ascii="宋体" w:eastAsia="宋体" w:hAnsi="宋体" w:hint="eastAsia"/>
          <w:kern w:val="2"/>
          <w:sz w:val="21"/>
          <w:lang w:eastAsia="zh-CN"/>
        </w:rPr>
        <w:t>的投标人为第一替补中标候选人、排名</w:t>
      </w:r>
      <w:r>
        <w:rPr>
          <w:rFonts w:ascii="宋体" w:eastAsia="宋体" w:hAnsi="宋体"/>
          <w:kern w:val="2"/>
          <w:sz w:val="21"/>
          <w:lang w:eastAsia="zh-CN"/>
        </w:rPr>
        <w:t>第</w:t>
      </w:r>
      <w:r>
        <w:rPr>
          <w:rFonts w:ascii="宋体" w:eastAsia="宋体" w:hAnsi="宋体" w:hint="eastAsia"/>
          <w:kern w:val="2"/>
          <w:sz w:val="21"/>
          <w:lang w:eastAsia="zh-CN"/>
        </w:rPr>
        <w:t>三的投标人为第二替补中标候选人</w:t>
      </w:r>
      <w:r>
        <w:rPr>
          <w:rFonts w:ascii="宋体" w:eastAsia="宋体" w:hAnsi="宋体"/>
          <w:kern w:val="2"/>
          <w:sz w:val="21"/>
          <w:lang w:eastAsia="zh-CN"/>
        </w:rPr>
        <w:t>）。</w:t>
      </w:r>
      <w:r>
        <w:rPr>
          <w:rFonts w:ascii="宋体" w:eastAsia="宋体" w:hAnsi="宋体" w:hint="eastAsia"/>
          <w:kern w:val="2"/>
          <w:sz w:val="21"/>
          <w:lang w:eastAsia="zh-CN"/>
        </w:rPr>
        <w:t>出现</w:t>
      </w:r>
      <w:r>
        <w:rPr>
          <w:rFonts w:ascii="宋体" w:eastAsia="宋体" w:hAnsi="宋体"/>
          <w:kern w:val="2"/>
          <w:sz w:val="21"/>
          <w:lang w:eastAsia="zh-CN"/>
        </w:rPr>
        <w:t>得分且投标报价相同的并列</w:t>
      </w:r>
      <w:r>
        <w:rPr>
          <w:rFonts w:ascii="宋体" w:eastAsia="宋体" w:hAnsi="宋体" w:hint="eastAsia"/>
          <w:kern w:val="2"/>
          <w:sz w:val="21"/>
          <w:lang w:eastAsia="zh-CN"/>
        </w:rPr>
        <w:t>情况时，采取随机抽取的方式确定，具体操作办法及流程由评审委员会确定。</w:t>
      </w:r>
    </w:p>
    <w:p w14:paraId="7A957D8B"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38.2评定分离项目定标方法</w:t>
      </w:r>
    </w:p>
    <w:p w14:paraId="53FE323C"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38.2.1评定分离是指在政府集中采购程序中，以公开招标方式执行采购，评审委员会负责对投标文件进行评审、推荐候选中标供应商并出具书面评审报告，由采购人根据评审委员会出具的评审报告从推荐的候选中标供应商中确定中标供应商。单个项目需要确定多家中标供应商的，不适用评定分离。</w:t>
      </w:r>
    </w:p>
    <w:p w14:paraId="59DA01A2"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kern w:val="2"/>
          <w:sz w:val="21"/>
          <w:szCs w:val="21"/>
          <w:lang w:eastAsia="zh-CN"/>
        </w:rPr>
        <w:t xml:space="preserve">38.2.2 </w:t>
      </w:r>
      <w:bookmarkStart w:id="67" w:name="_Hlk71469733"/>
      <w:r>
        <w:rPr>
          <w:rFonts w:ascii="宋体" w:eastAsia="宋体" w:hAnsi="宋体"/>
          <w:kern w:val="2"/>
          <w:sz w:val="21"/>
          <w:lang w:eastAsia="zh-CN"/>
        </w:rPr>
        <w:t>适用评定分离的政府采购项目，采用综合评分法评</w:t>
      </w:r>
      <w:r>
        <w:rPr>
          <w:rFonts w:ascii="宋体" w:eastAsia="宋体" w:hAnsi="宋体" w:hint="eastAsia"/>
          <w:kern w:val="2"/>
          <w:sz w:val="21"/>
          <w:lang w:eastAsia="zh-CN"/>
        </w:rPr>
        <w:t>审。</w:t>
      </w:r>
      <w:r>
        <w:rPr>
          <w:rFonts w:ascii="宋体" w:eastAsia="宋体" w:hAnsi="宋体" w:hint="eastAsia"/>
          <w:kern w:val="2"/>
          <w:sz w:val="21"/>
          <w:szCs w:val="21"/>
          <w:lang w:eastAsia="zh-CN"/>
        </w:rPr>
        <w:t>评审委员会按照评审结果，推荐</w:t>
      </w:r>
      <w:r>
        <w:rPr>
          <w:rFonts w:ascii="宋体" w:eastAsia="宋体" w:hAnsi="宋体"/>
          <w:kern w:val="2"/>
          <w:sz w:val="21"/>
          <w:lang w:eastAsia="zh-CN"/>
        </w:rPr>
        <w:t>三个合格的候选中标供应商。</w:t>
      </w:r>
    </w:p>
    <w:p w14:paraId="1B7D9BE4"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38.2.3</w:t>
      </w:r>
      <w:bookmarkStart w:id="68" w:name="_Hlk71469688"/>
      <w:r>
        <w:rPr>
          <w:rFonts w:ascii="宋体" w:eastAsia="宋体" w:hAnsi="宋体"/>
          <w:kern w:val="2"/>
          <w:sz w:val="21"/>
          <w:lang w:eastAsia="zh-CN"/>
        </w:rPr>
        <w:t>适用评定分离的政府采购项目，</w:t>
      </w:r>
      <w:r>
        <w:rPr>
          <w:rFonts w:ascii="宋体" w:eastAsia="宋体" w:hAnsi="宋体" w:hint="eastAsia"/>
          <w:kern w:val="2"/>
          <w:sz w:val="21"/>
          <w:szCs w:val="21"/>
          <w:lang w:eastAsia="zh-CN"/>
        </w:rPr>
        <w:t>按照自定法确定中标供应商：自定法是指采购人组织定标委员会，由定标委员会在三家候选中标供应商中确定中标供应商。</w:t>
      </w:r>
      <w:bookmarkEnd w:id="67"/>
      <w:bookmarkEnd w:id="68"/>
    </w:p>
    <w:p w14:paraId="3CD22CDB"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kern w:val="2"/>
          <w:sz w:val="21"/>
          <w:szCs w:val="21"/>
          <w:lang w:eastAsia="zh-CN"/>
        </w:rPr>
        <w:t>38.2.4</w:t>
      </w:r>
      <w:r>
        <w:rPr>
          <w:rFonts w:ascii="宋体" w:eastAsia="宋体" w:hAnsi="宋体" w:hint="eastAsia"/>
          <w:kern w:val="2"/>
          <w:sz w:val="21"/>
          <w:szCs w:val="21"/>
          <w:lang w:eastAsia="zh-CN"/>
        </w:rPr>
        <w:t>采购代理机构</w:t>
      </w:r>
      <w:r>
        <w:rPr>
          <w:rFonts w:ascii="宋体" w:eastAsia="宋体" w:hAnsi="宋体"/>
          <w:kern w:val="2"/>
          <w:sz w:val="21"/>
          <w:lang w:eastAsia="zh-CN"/>
        </w:rPr>
        <w:t>应当自评审结束之日起两个工作日内将候选中标供应商名单及其投标文件、评审报告送交采购人</w:t>
      </w:r>
      <w:r>
        <w:rPr>
          <w:rFonts w:ascii="宋体" w:eastAsia="宋体" w:hAnsi="宋体" w:hint="eastAsia"/>
          <w:kern w:val="2"/>
          <w:sz w:val="21"/>
          <w:szCs w:val="21"/>
          <w:lang w:eastAsia="zh-CN"/>
        </w:rPr>
        <w:t>。</w:t>
      </w:r>
      <w:r>
        <w:rPr>
          <w:rFonts w:ascii="宋体" w:eastAsia="宋体" w:hAnsi="宋体"/>
          <w:kern w:val="2"/>
          <w:sz w:val="21"/>
          <w:lang w:eastAsia="zh-CN"/>
        </w:rPr>
        <w:t>采购人应当安排专人对定标过程进行书面记录，形成定标报告，作为采购文件的组成部分存档，并及时将定标结果反馈</w:t>
      </w:r>
      <w:r>
        <w:rPr>
          <w:rFonts w:ascii="宋体" w:eastAsia="宋体" w:hAnsi="宋体" w:hint="eastAsia"/>
          <w:kern w:val="2"/>
          <w:sz w:val="21"/>
          <w:lang w:eastAsia="zh-CN"/>
        </w:rPr>
        <w:t>采购代理机构。具体定标程序及相关要求以按照《</w:t>
      </w:r>
      <w:r>
        <w:rPr>
          <w:rFonts w:ascii="宋体" w:eastAsia="宋体" w:hAnsi="宋体"/>
          <w:kern w:val="2"/>
          <w:sz w:val="21"/>
          <w:lang w:eastAsia="zh-CN"/>
        </w:rPr>
        <w:t>深圳市财政局关于印发</w:t>
      </w:r>
      <w:r>
        <w:rPr>
          <w:rFonts w:ascii="宋体" w:eastAsia="宋体" w:hAnsi="宋体" w:hint="eastAsia"/>
          <w:kern w:val="2"/>
          <w:sz w:val="21"/>
          <w:lang w:eastAsia="zh-CN"/>
        </w:rPr>
        <w:t>〈</w:t>
      </w:r>
      <w:r>
        <w:rPr>
          <w:rFonts w:ascii="宋体" w:eastAsia="宋体" w:hAnsi="宋体"/>
          <w:kern w:val="2"/>
          <w:sz w:val="21"/>
          <w:lang w:eastAsia="zh-CN"/>
        </w:rPr>
        <w:t>深圳市政府采购评标定标分离管理办法</w:t>
      </w:r>
      <w:r>
        <w:rPr>
          <w:rFonts w:ascii="宋体" w:eastAsia="宋体" w:hAnsi="宋体" w:hint="eastAsia"/>
          <w:kern w:val="2"/>
          <w:sz w:val="21"/>
          <w:lang w:eastAsia="zh-CN"/>
        </w:rPr>
        <w:t>〉</w:t>
      </w:r>
      <w:r>
        <w:rPr>
          <w:rFonts w:ascii="宋体" w:eastAsia="宋体" w:hAnsi="宋体"/>
          <w:kern w:val="2"/>
          <w:sz w:val="21"/>
          <w:lang w:eastAsia="zh-CN"/>
        </w:rPr>
        <w:t>的通知</w:t>
      </w:r>
      <w:r>
        <w:rPr>
          <w:rFonts w:ascii="宋体" w:eastAsia="宋体" w:hAnsi="宋体" w:hint="eastAsia"/>
          <w:kern w:val="2"/>
          <w:sz w:val="21"/>
          <w:lang w:eastAsia="zh-CN"/>
        </w:rPr>
        <w:t>》（深财规【2</w:t>
      </w:r>
      <w:r>
        <w:rPr>
          <w:rFonts w:ascii="宋体" w:eastAsia="宋体" w:hAnsi="宋体"/>
          <w:kern w:val="2"/>
          <w:sz w:val="21"/>
          <w:lang w:eastAsia="zh-CN"/>
        </w:rPr>
        <w:t>020</w:t>
      </w:r>
      <w:r>
        <w:rPr>
          <w:rFonts w:ascii="宋体" w:eastAsia="宋体" w:hAnsi="宋体" w:hint="eastAsia"/>
          <w:kern w:val="2"/>
          <w:sz w:val="21"/>
          <w:lang w:eastAsia="zh-CN"/>
        </w:rPr>
        <w:t>】1号）执行。</w:t>
      </w:r>
    </w:p>
    <w:p w14:paraId="660F9BC8"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说明：采购人及投标供应商应按照上述方法提前做好相关准备。</w:t>
      </w:r>
    </w:p>
    <w:p w14:paraId="7FD839C5"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38.3专用条款另有规定的，按专用条款相关要求定标。</w:t>
      </w:r>
      <w:bookmarkEnd w:id="65"/>
    </w:p>
    <w:p w14:paraId="252D2CE9"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39．编写评审报告</w:t>
      </w:r>
    </w:p>
    <w:p w14:paraId="5120A150"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评审报告是评审委员会根据全体评标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作出书面说明并记录存档。</w:t>
      </w:r>
    </w:p>
    <w:p w14:paraId="6BD95C84"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40．中标公告</w:t>
      </w:r>
    </w:p>
    <w:p w14:paraId="0CBF27B9"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40.1</w:t>
      </w:r>
      <w:bookmarkStart w:id="69" w:name="_Hlk72438709"/>
      <w:r>
        <w:rPr>
          <w:rFonts w:ascii="宋体" w:eastAsia="宋体" w:hAnsi="宋体" w:hint="eastAsia"/>
          <w:kern w:val="2"/>
          <w:sz w:val="21"/>
          <w:szCs w:val="21"/>
          <w:lang w:eastAsia="zh-CN"/>
        </w:rPr>
        <w:t>为体现“公开、公平、公正”的原则，评审结束后经采购人确认（确定）评审结果，采购代理机构将在“深圳政府采购自行采购系统（https://zxcg.szggzy.com/home/index.html）”上发布中标结果公告。</w:t>
      </w:r>
      <w:bookmarkStart w:id="70" w:name="_Hlk72438751"/>
      <w:bookmarkEnd w:id="69"/>
      <w:r>
        <w:rPr>
          <w:rFonts w:ascii="宋体" w:eastAsia="宋体" w:hAnsi="宋体" w:hint="eastAsia"/>
          <w:kern w:val="2"/>
          <w:sz w:val="21"/>
          <w:szCs w:val="21"/>
          <w:lang w:eastAsia="zh-CN"/>
        </w:rPr>
        <w:t>供应商如对评审结</w:t>
      </w:r>
      <w:r>
        <w:rPr>
          <w:rFonts w:ascii="宋体" w:eastAsia="宋体" w:hAnsi="宋体" w:hint="eastAsia"/>
          <w:kern w:val="2"/>
          <w:sz w:val="21"/>
          <w:szCs w:val="21"/>
          <w:lang w:eastAsia="zh-CN"/>
        </w:rPr>
        <w:lastRenderedPageBreak/>
        <w:t>果有异议，</w:t>
      </w:r>
      <w:r>
        <w:rPr>
          <w:rFonts w:ascii="宋体" w:eastAsia="宋体" w:hAnsi="宋体"/>
          <w:kern w:val="2"/>
          <w:sz w:val="21"/>
          <w:szCs w:val="21"/>
          <w:lang w:eastAsia="zh-CN"/>
        </w:rPr>
        <w:t>可在发布公示日期起</w:t>
      </w:r>
      <w:r>
        <w:rPr>
          <w:rFonts w:ascii="宋体" w:eastAsia="宋体" w:hAnsi="宋体" w:hint="eastAsia"/>
          <w:kern w:val="2"/>
          <w:sz w:val="21"/>
          <w:szCs w:val="21"/>
          <w:lang w:eastAsia="zh-CN"/>
        </w:rPr>
        <w:t>七</w:t>
      </w:r>
      <w:r>
        <w:rPr>
          <w:rFonts w:ascii="宋体" w:eastAsia="宋体" w:hAnsi="宋体"/>
          <w:kern w:val="2"/>
          <w:sz w:val="21"/>
          <w:szCs w:val="21"/>
          <w:lang w:eastAsia="zh-CN"/>
        </w:rPr>
        <w:t>个工作日内向</w:t>
      </w:r>
      <w:r>
        <w:rPr>
          <w:rFonts w:ascii="宋体" w:eastAsia="宋体" w:hAnsi="宋体" w:hint="eastAsia"/>
          <w:kern w:val="2"/>
          <w:sz w:val="21"/>
          <w:szCs w:val="21"/>
          <w:lang w:eastAsia="zh-CN"/>
        </w:rPr>
        <w:t>采购代理机构</w:t>
      </w:r>
      <w:r>
        <w:rPr>
          <w:rFonts w:ascii="宋体" w:eastAsia="宋体" w:hAnsi="宋体"/>
          <w:kern w:val="2"/>
          <w:sz w:val="21"/>
          <w:szCs w:val="21"/>
          <w:lang w:eastAsia="zh-CN"/>
        </w:rPr>
        <w:t>提出。 监督电话：0755-83948143。</w:t>
      </w:r>
      <w:r>
        <w:rPr>
          <w:rFonts w:ascii="宋体" w:eastAsia="宋体" w:hAnsi="宋体" w:hint="eastAsia"/>
          <w:kern w:val="2"/>
          <w:sz w:val="21"/>
          <w:szCs w:val="21"/>
          <w:lang w:eastAsia="zh-CN"/>
        </w:rPr>
        <w:t>若在公示期内未提出质疑，则视为认同该评审结果。</w:t>
      </w:r>
    </w:p>
    <w:bookmarkEnd w:id="70"/>
    <w:p w14:paraId="1C6389C0"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40.2质疑、投诉供应商应保证质疑、投诉内容的真实性和可靠性，并承担相应的法律责任。</w:t>
      </w:r>
    </w:p>
    <w:p w14:paraId="31A83E4D"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41．中标通知书</w:t>
      </w:r>
    </w:p>
    <w:p w14:paraId="1E6AE89D"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41</w:t>
      </w:r>
      <w:r>
        <w:rPr>
          <w:rFonts w:ascii="宋体" w:eastAsia="宋体" w:hAnsi="宋体"/>
          <w:kern w:val="2"/>
          <w:sz w:val="21"/>
          <w:szCs w:val="21"/>
          <w:lang w:eastAsia="zh-CN"/>
        </w:rPr>
        <w:t>.</w:t>
      </w:r>
      <w:r>
        <w:rPr>
          <w:rFonts w:ascii="宋体" w:eastAsia="宋体" w:hAnsi="宋体" w:hint="eastAsia"/>
          <w:kern w:val="2"/>
          <w:sz w:val="21"/>
          <w:szCs w:val="21"/>
          <w:lang w:eastAsia="zh-CN"/>
        </w:rPr>
        <w:t>1</w:t>
      </w:r>
      <w:bookmarkStart w:id="71" w:name="_Hlk72438863"/>
      <w:r>
        <w:rPr>
          <w:rFonts w:ascii="宋体" w:eastAsia="宋体" w:hAnsi="宋体" w:hint="eastAsia"/>
          <w:kern w:val="2"/>
          <w:sz w:val="21"/>
          <w:szCs w:val="21"/>
          <w:lang w:eastAsia="zh-CN"/>
        </w:rPr>
        <w:t>中标公告公布以后无异常的情况下,</w:t>
      </w:r>
      <w:r>
        <w:rPr>
          <w:rFonts w:ascii="宋体" w:eastAsia="宋体" w:hAnsi="宋体" w:hint="eastAsia"/>
          <w:kern w:val="2"/>
          <w:sz w:val="21"/>
          <w:lang w:eastAsia="zh-CN"/>
        </w:rPr>
        <w:t xml:space="preserve"> </w:t>
      </w:r>
      <w:r>
        <w:rPr>
          <w:rFonts w:ascii="宋体" w:eastAsia="宋体" w:hAnsi="宋体" w:hint="eastAsia"/>
          <w:kern w:val="2"/>
          <w:sz w:val="21"/>
          <w:szCs w:val="21"/>
          <w:lang w:eastAsia="zh-CN"/>
        </w:rPr>
        <w:t>中标人和采购人可凭单位证明和本人身份证到采购代理机构领取《中标通知书》。</w:t>
      </w:r>
      <w:bookmarkEnd w:id="71"/>
    </w:p>
    <w:p w14:paraId="066AA44F"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41</w:t>
      </w:r>
      <w:r>
        <w:rPr>
          <w:rFonts w:ascii="宋体" w:eastAsia="宋体" w:hAnsi="宋体"/>
          <w:kern w:val="2"/>
          <w:sz w:val="21"/>
          <w:szCs w:val="21"/>
          <w:lang w:eastAsia="zh-CN"/>
        </w:rPr>
        <w:t>.2</w:t>
      </w:r>
      <w:r>
        <w:rPr>
          <w:rFonts w:ascii="宋体" w:eastAsia="宋体" w:hAnsi="宋体" w:hint="eastAsia"/>
          <w:kern w:val="2"/>
          <w:sz w:val="21"/>
          <w:szCs w:val="21"/>
          <w:lang w:eastAsia="zh-CN"/>
        </w:rPr>
        <w:t>中标通知书是合同的重要组成部分。</w:t>
      </w:r>
    </w:p>
    <w:p w14:paraId="442E12F0"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bookmarkStart w:id="72" w:name="_Hlk71407340"/>
      <w:r>
        <w:rPr>
          <w:rFonts w:ascii="宋体" w:eastAsia="宋体" w:hAnsi="宋体" w:hint="eastAsia"/>
          <w:kern w:val="2"/>
          <w:sz w:val="21"/>
          <w:szCs w:val="21"/>
          <w:lang w:eastAsia="zh-CN"/>
        </w:rPr>
        <w:t>41.3因质疑投诉或其它原因导致项目结果变更或采购终止的，采购代理机构有权吊销中标通知书。</w:t>
      </w:r>
    </w:p>
    <w:bookmarkEnd w:id="72"/>
    <w:p w14:paraId="3699496B" w14:textId="77777777" w:rsidR="00C7177E" w:rsidRDefault="00000000">
      <w:pPr>
        <w:keepNext/>
        <w:keepLines/>
        <w:widowControl w:val="0"/>
        <w:numPr>
          <w:ilvl w:val="0"/>
          <w:numId w:val="14"/>
        </w:numPr>
        <w:tabs>
          <w:tab w:val="clear" w:pos="720"/>
          <w:tab w:val="left" w:pos="360"/>
        </w:tabs>
        <w:spacing w:beforeLines="50" w:before="120" w:afterLines="50" w:after="120" w:line="360" w:lineRule="auto"/>
        <w:ind w:left="562" w:hanging="562"/>
        <w:jc w:val="both"/>
        <w:outlineLvl w:val="1"/>
        <w:rPr>
          <w:rFonts w:ascii="宋体" w:eastAsia="宋体" w:hAnsi="宋体" w:hint="eastAsia"/>
          <w:kern w:val="2"/>
          <w:sz w:val="28"/>
          <w:szCs w:val="28"/>
          <w:lang w:eastAsia="zh-CN"/>
        </w:rPr>
      </w:pPr>
      <w:r>
        <w:rPr>
          <w:rFonts w:ascii="宋体" w:eastAsia="宋体" w:hAnsi="宋体" w:hint="eastAsia"/>
          <w:kern w:val="2"/>
          <w:sz w:val="28"/>
          <w:szCs w:val="28"/>
          <w:lang w:eastAsia="zh-CN"/>
        </w:rPr>
        <w:t>公开招标失败的后续处理</w:t>
      </w:r>
    </w:p>
    <w:p w14:paraId="31A26B9C"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42．公开招标失败的处理</w:t>
      </w:r>
    </w:p>
    <w:p w14:paraId="3F06FC11"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szCs w:val="21"/>
          <w:lang w:eastAsia="zh-CN"/>
        </w:rPr>
        <w:t>42.1本项目公开招标过程中若由于投标截止后</w:t>
      </w:r>
      <w:r>
        <w:rPr>
          <w:rFonts w:ascii="宋体" w:eastAsia="宋体" w:hAnsi="宋体" w:hint="eastAsia"/>
          <w:kern w:val="2"/>
          <w:sz w:val="21"/>
          <w:lang w:eastAsia="zh-CN"/>
        </w:rPr>
        <w:t>实际递交</w:t>
      </w:r>
      <w:r>
        <w:rPr>
          <w:rFonts w:ascii="宋体" w:eastAsia="宋体" w:hAnsi="宋体"/>
          <w:kern w:val="2"/>
          <w:sz w:val="21"/>
          <w:lang w:eastAsia="zh-CN"/>
        </w:rPr>
        <w:t>投标</w:t>
      </w:r>
      <w:r>
        <w:rPr>
          <w:rFonts w:ascii="宋体" w:eastAsia="宋体" w:hAnsi="宋体" w:hint="eastAsia"/>
          <w:kern w:val="2"/>
          <w:sz w:val="21"/>
          <w:lang w:eastAsia="zh-CN"/>
        </w:rPr>
        <w:t>文件的供应商数量不足、经</w:t>
      </w:r>
      <w:r>
        <w:rPr>
          <w:rFonts w:ascii="宋体" w:eastAsia="宋体" w:hAnsi="宋体" w:hint="eastAsia"/>
          <w:kern w:val="2"/>
          <w:sz w:val="21"/>
          <w:szCs w:val="21"/>
          <w:lang w:eastAsia="zh-CN"/>
        </w:rPr>
        <w:t>评审委员会</w:t>
      </w:r>
      <w:r>
        <w:rPr>
          <w:rFonts w:ascii="宋体" w:eastAsia="宋体" w:hAnsi="宋体" w:hint="eastAsia"/>
          <w:kern w:val="2"/>
          <w:sz w:val="21"/>
          <w:lang w:eastAsia="zh-CN"/>
        </w:rPr>
        <w:t>评审对招标文件作实质响应的供应商不足等原因造成公开招标失败，可由</w:t>
      </w:r>
      <w:r>
        <w:rPr>
          <w:rFonts w:ascii="宋体" w:eastAsia="宋体" w:hAnsi="宋体" w:cs="宋体" w:hint="eastAsia"/>
          <w:kern w:val="2"/>
          <w:sz w:val="21"/>
          <w:lang w:eastAsia="zh-CN"/>
        </w:rPr>
        <w:t>采购代理机构</w:t>
      </w:r>
      <w:r>
        <w:rPr>
          <w:rFonts w:ascii="宋体" w:eastAsia="宋体" w:hAnsi="宋体" w:hint="eastAsia"/>
          <w:kern w:val="2"/>
          <w:sz w:val="21"/>
          <w:lang w:eastAsia="zh-CN"/>
        </w:rPr>
        <w:t>重新组织采购。</w:t>
      </w:r>
    </w:p>
    <w:p w14:paraId="0A00DB17"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42.2对公开招标失败的项目，评审委员会在出具该项目招标失败结论的同时，可以提出重新采购组织形式的建议，以及进一步完善招标文件的资格、技术、商务要求的修改建议。</w:t>
      </w:r>
    </w:p>
    <w:p w14:paraId="5DE1BCB2"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42.3重新组织采购有以下两种组织形式：</w:t>
      </w:r>
    </w:p>
    <w:p w14:paraId="3810F379"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（1）由采购代理机构重新组织公开招标；</w:t>
      </w:r>
    </w:p>
    <w:p w14:paraId="7D5937A1"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2）根据实际情况需要向同级财政部门提出非公开招标方式申请的，经同级财政部门批准，（或按规定不需财政部门批准的由采购人自行确定），公开招标失败采购项目可转为竞争性谈判或单一来源谈判方式采购。</w:t>
      </w:r>
    </w:p>
    <w:p w14:paraId="62B8110D"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42.4公开招标失败的采购项目重新组织公开招标，由采购代理机构重新按公开招标流程组织采购活动。</w:t>
      </w:r>
    </w:p>
    <w:p w14:paraId="4A72F969"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42.5公开招标失败的采购项目经同级财政部门批准（或按规定不需财政部门批准的由采购人自行确定）转为竞争性谈判或单一来源谈判方式采购的，按规定要求组织政府采购工作。</w:t>
      </w:r>
    </w:p>
    <w:p w14:paraId="37D71B3E" w14:textId="77777777" w:rsidR="00C7177E" w:rsidRDefault="00000000">
      <w:pPr>
        <w:keepNext/>
        <w:keepLines/>
        <w:widowControl w:val="0"/>
        <w:numPr>
          <w:ilvl w:val="0"/>
          <w:numId w:val="14"/>
        </w:numPr>
        <w:tabs>
          <w:tab w:val="clear" w:pos="720"/>
          <w:tab w:val="left" w:pos="360"/>
        </w:tabs>
        <w:spacing w:beforeLines="50" w:before="120" w:afterLines="50" w:after="120" w:line="360" w:lineRule="auto"/>
        <w:ind w:left="562" w:hanging="562"/>
        <w:jc w:val="both"/>
        <w:outlineLvl w:val="1"/>
        <w:rPr>
          <w:rFonts w:ascii="宋体" w:eastAsia="宋体" w:hAnsi="宋体" w:hint="eastAsia"/>
          <w:kern w:val="2"/>
          <w:sz w:val="28"/>
          <w:szCs w:val="28"/>
          <w:lang w:eastAsia="zh-CN"/>
        </w:rPr>
      </w:pPr>
      <w:bookmarkStart w:id="73" w:name="_Hlk72439043"/>
      <w:r>
        <w:rPr>
          <w:rFonts w:ascii="宋体" w:eastAsia="宋体" w:hAnsi="宋体" w:hint="eastAsia"/>
          <w:kern w:val="2"/>
          <w:sz w:val="28"/>
          <w:szCs w:val="28"/>
          <w:lang w:eastAsia="zh-CN"/>
        </w:rPr>
        <w:t>合同的授予与备案</w:t>
      </w:r>
      <w:bookmarkEnd w:id="73"/>
    </w:p>
    <w:p w14:paraId="523CFB27" w14:textId="77777777" w:rsidR="00C7177E" w:rsidRDefault="00000000">
      <w:pPr>
        <w:widowControl w:val="0"/>
        <w:spacing w:afterLines="25" w:after="60" w:line="360" w:lineRule="auto"/>
        <w:jc w:val="both"/>
        <w:rPr>
          <w:rFonts w:ascii="宋体" w:eastAsia="宋体" w:hAnsi="宋体" w:hint="eastAsia"/>
          <w:kern w:val="2"/>
          <w:sz w:val="21"/>
          <w:lang w:eastAsia="zh-CN"/>
        </w:rPr>
      </w:pPr>
      <w:bookmarkStart w:id="74" w:name="_Toc100052408"/>
      <w:bookmarkStart w:id="75" w:name="_Toc73521674"/>
      <w:bookmarkStart w:id="76" w:name="_Toc73518157"/>
      <w:bookmarkStart w:id="77" w:name="_Toc73517679"/>
      <w:bookmarkStart w:id="78" w:name="_Toc73521586"/>
      <w:bookmarkStart w:id="79" w:name="_Hlk72439088"/>
      <w:r>
        <w:rPr>
          <w:rFonts w:ascii="宋体" w:eastAsia="宋体" w:hAnsi="宋体" w:hint="eastAsia"/>
          <w:kern w:val="2"/>
          <w:sz w:val="21"/>
          <w:lang w:eastAsia="zh-CN"/>
        </w:rPr>
        <w:t>43．合同授予标准</w:t>
      </w:r>
      <w:bookmarkEnd w:id="74"/>
      <w:bookmarkEnd w:id="75"/>
      <w:bookmarkEnd w:id="76"/>
      <w:bookmarkEnd w:id="77"/>
      <w:bookmarkEnd w:id="78"/>
    </w:p>
    <w:p w14:paraId="087BFB03"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lastRenderedPageBreak/>
        <w:t>本项目的合同将授予经本招标文件规定评审确定的中标供应商。</w:t>
      </w:r>
    </w:p>
    <w:p w14:paraId="17594E86" w14:textId="77777777" w:rsidR="00C7177E" w:rsidRDefault="00000000">
      <w:pPr>
        <w:widowControl w:val="0"/>
        <w:spacing w:afterLines="25" w:after="60" w:line="360" w:lineRule="auto"/>
        <w:jc w:val="both"/>
        <w:rPr>
          <w:rFonts w:ascii="宋体" w:eastAsia="宋体" w:hAnsi="宋体" w:hint="eastAsia"/>
          <w:kern w:val="2"/>
          <w:sz w:val="21"/>
          <w:lang w:eastAsia="zh-CN"/>
        </w:rPr>
      </w:pPr>
      <w:bookmarkStart w:id="80" w:name="_Toc73517680"/>
      <w:bookmarkStart w:id="81" w:name="_Toc73521587"/>
      <w:bookmarkStart w:id="82" w:name="_Toc100052409"/>
      <w:bookmarkStart w:id="83" w:name="_Toc73518158"/>
      <w:bookmarkStart w:id="84" w:name="_Toc73521675"/>
      <w:r>
        <w:rPr>
          <w:rFonts w:ascii="宋体" w:eastAsia="宋体" w:hAnsi="宋体" w:hint="eastAsia"/>
          <w:kern w:val="2"/>
          <w:sz w:val="21"/>
          <w:lang w:eastAsia="zh-CN"/>
        </w:rPr>
        <w:t>44．</w:t>
      </w:r>
      <w:bookmarkEnd w:id="80"/>
      <w:bookmarkEnd w:id="81"/>
      <w:bookmarkEnd w:id="82"/>
      <w:bookmarkEnd w:id="83"/>
      <w:bookmarkEnd w:id="84"/>
      <w:r>
        <w:rPr>
          <w:rFonts w:ascii="宋体" w:eastAsia="宋体" w:hAnsi="宋体" w:hint="eastAsia"/>
          <w:kern w:val="2"/>
          <w:sz w:val="21"/>
          <w:lang w:eastAsia="zh-CN"/>
        </w:rPr>
        <w:t>接受和拒绝任何或所有投标的权力</w:t>
      </w:r>
    </w:p>
    <w:p w14:paraId="58263981"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采购代理机构和采购人保留在投标之前任何时候接受或拒绝任何投标或所有投标，以及宣布招标无效的权力，对受影响的投标人不承担任何责任，也无义务向受影响的投标人解释采取这一行动的理由。</w:t>
      </w:r>
    </w:p>
    <w:p w14:paraId="4D78E700" w14:textId="77777777" w:rsidR="00C7177E" w:rsidRDefault="00000000">
      <w:pPr>
        <w:widowControl w:val="0"/>
        <w:spacing w:afterLines="25" w:after="60" w:line="360" w:lineRule="auto"/>
        <w:jc w:val="both"/>
        <w:rPr>
          <w:rFonts w:ascii="宋体" w:eastAsia="宋体" w:hAnsi="宋体" w:hint="eastAsia"/>
          <w:kern w:val="2"/>
          <w:sz w:val="21"/>
          <w:lang w:eastAsia="zh-CN"/>
        </w:rPr>
      </w:pPr>
      <w:bookmarkStart w:id="85" w:name="_Toc100052410"/>
      <w:bookmarkStart w:id="86" w:name="_Toc73521677"/>
      <w:bookmarkStart w:id="87" w:name="_Toc73517682"/>
      <w:bookmarkStart w:id="88" w:name="_Toc73521589"/>
      <w:bookmarkStart w:id="89" w:name="_Toc73518160"/>
      <w:r>
        <w:rPr>
          <w:rFonts w:ascii="宋体" w:eastAsia="宋体" w:hAnsi="宋体" w:hint="eastAsia"/>
          <w:kern w:val="2"/>
          <w:sz w:val="21"/>
          <w:lang w:eastAsia="zh-CN"/>
        </w:rPr>
        <w:t>45．合同的签订</w:t>
      </w:r>
      <w:bookmarkEnd w:id="85"/>
      <w:bookmarkEnd w:id="86"/>
      <w:bookmarkEnd w:id="87"/>
      <w:bookmarkEnd w:id="88"/>
      <w:bookmarkEnd w:id="89"/>
    </w:p>
    <w:p w14:paraId="3242BC60"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45.1中标人将于中标通知书发出之日起十个工作日内，按照采购文件（招标文件和投标文件等）内容与采购人签订政府采购合同；合同的实质性内容应当符合招标文件的规定；</w:t>
      </w:r>
    </w:p>
    <w:p w14:paraId="45416C64"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45.2中标人如不按本通用条款第45</w:t>
      </w:r>
      <w:r>
        <w:rPr>
          <w:rFonts w:ascii="宋体" w:eastAsia="宋体" w:hAnsi="宋体"/>
          <w:kern w:val="2"/>
          <w:sz w:val="21"/>
          <w:szCs w:val="21"/>
          <w:lang w:eastAsia="zh-CN"/>
        </w:rPr>
        <w:t>.1</w:t>
      </w:r>
      <w:r>
        <w:rPr>
          <w:rFonts w:ascii="宋体" w:eastAsia="宋体" w:hAnsi="宋体" w:hint="eastAsia"/>
          <w:kern w:val="2"/>
          <w:sz w:val="21"/>
          <w:szCs w:val="21"/>
          <w:lang w:eastAsia="zh-CN"/>
        </w:rPr>
        <w:t>款的规定与采购人签订合同，</w:t>
      </w:r>
      <w:r>
        <w:rPr>
          <w:rFonts w:ascii="宋体" w:eastAsia="宋体" w:hAnsi="宋体" w:cs="宋体"/>
          <w:kern w:val="2"/>
          <w:sz w:val="21"/>
          <w:szCs w:val="21"/>
          <w:lang w:eastAsia="zh-CN"/>
        </w:rPr>
        <w:t>情节严重的，由</w:t>
      </w:r>
      <w:r>
        <w:rPr>
          <w:rFonts w:ascii="宋体" w:eastAsia="宋体" w:hAnsi="宋体" w:cs="宋体" w:hint="eastAsia"/>
          <w:kern w:val="2"/>
          <w:sz w:val="21"/>
          <w:szCs w:val="21"/>
          <w:lang w:eastAsia="zh-CN"/>
        </w:rPr>
        <w:t>同级财政</w:t>
      </w:r>
      <w:r>
        <w:rPr>
          <w:rFonts w:ascii="宋体" w:eastAsia="宋体" w:hAnsi="宋体" w:cs="宋体"/>
          <w:kern w:val="2"/>
          <w:sz w:val="21"/>
          <w:szCs w:val="21"/>
          <w:lang w:eastAsia="zh-CN"/>
        </w:rPr>
        <w:t>部门记入供应商诚信档案，予以通报</w:t>
      </w:r>
      <w:r>
        <w:rPr>
          <w:rFonts w:ascii="宋体" w:eastAsia="宋体" w:hAnsi="宋体" w:hint="eastAsia"/>
          <w:kern w:val="2"/>
          <w:sz w:val="21"/>
          <w:szCs w:val="21"/>
          <w:lang w:eastAsia="zh-CN"/>
        </w:rPr>
        <w:t>；</w:t>
      </w:r>
    </w:p>
    <w:p w14:paraId="79E81709"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45.3中标人应当按照合同约定履行义务，完成中标项目，不得将中标项目转让（转包）给他人。</w:t>
      </w:r>
    </w:p>
    <w:p w14:paraId="57C8A4E3" w14:textId="77777777" w:rsidR="00C7177E" w:rsidRDefault="00000000">
      <w:pPr>
        <w:widowControl w:val="0"/>
        <w:spacing w:afterLines="25" w:after="60" w:line="360" w:lineRule="auto"/>
        <w:jc w:val="both"/>
        <w:rPr>
          <w:rFonts w:ascii="宋体" w:eastAsia="宋体" w:hAnsi="宋体" w:hint="eastAsia"/>
          <w:kern w:val="2"/>
          <w:sz w:val="21"/>
          <w:lang w:eastAsia="zh-CN"/>
        </w:rPr>
      </w:pPr>
      <w:bookmarkStart w:id="90" w:name="_Toc73517683"/>
      <w:bookmarkStart w:id="91" w:name="_Toc73518161"/>
      <w:bookmarkStart w:id="92" w:name="_Toc100052411"/>
      <w:bookmarkStart w:id="93" w:name="_Toc73521678"/>
      <w:bookmarkStart w:id="94" w:name="_Toc73521590"/>
      <w:r>
        <w:rPr>
          <w:rFonts w:ascii="宋体" w:eastAsia="宋体" w:hAnsi="宋体" w:hint="eastAsia"/>
          <w:kern w:val="2"/>
          <w:sz w:val="21"/>
          <w:lang w:eastAsia="zh-CN"/>
        </w:rPr>
        <w:t>46．履约担保</w:t>
      </w:r>
      <w:bookmarkEnd w:id="90"/>
      <w:bookmarkEnd w:id="91"/>
      <w:bookmarkEnd w:id="92"/>
      <w:bookmarkEnd w:id="93"/>
      <w:bookmarkEnd w:id="94"/>
    </w:p>
    <w:p w14:paraId="476A729A"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46.1在签订项目合同的同时，中标人应按“对通用条款的补充内容”中规定的金额向采购人提交履约担保；</w:t>
      </w:r>
    </w:p>
    <w:p w14:paraId="59BB6B7D"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46.2，允许供应商自主选择以支票、汇票、本票、保函等非现金方式提交履约担保；</w:t>
      </w:r>
      <w:r>
        <w:rPr>
          <w:rFonts w:ascii="宋体" w:eastAsia="宋体" w:hAnsi="宋体"/>
          <w:kern w:val="2"/>
          <w:sz w:val="21"/>
          <w:lang w:eastAsia="zh-CN"/>
        </w:rPr>
        <w:t>中标</w:t>
      </w:r>
      <w:r>
        <w:rPr>
          <w:rFonts w:ascii="宋体" w:eastAsia="宋体" w:hAnsi="宋体" w:hint="eastAsia"/>
          <w:kern w:val="2"/>
          <w:sz w:val="21"/>
          <w:lang w:eastAsia="zh-CN"/>
        </w:rPr>
        <w:t>人</w:t>
      </w:r>
      <w:r>
        <w:rPr>
          <w:rFonts w:ascii="宋体" w:eastAsia="宋体" w:hAnsi="宋体"/>
          <w:kern w:val="2"/>
          <w:sz w:val="21"/>
          <w:lang w:eastAsia="zh-CN"/>
        </w:rPr>
        <w:t>提交履约</w:t>
      </w:r>
      <w:r>
        <w:rPr>
          <w:rFonts w:ascii="宋体" w:eastAsia="宋体" w:hAnsi="宋体" w:hint="eastAsia"/>
          <w:kern w:val="2"/>
          <w:sz w:val="21"/>
          <w:lang w:eastAsia="zh-CN"/>
        </w:rPr>
        <w:t>担保不是</w:t>
      </w:r>
      <w:r>
        <w:rPr>
          <w:rFonts w:ascii="宋体" w:eastAsia="宋体" w:hAnsi="宋体"/>
          <w:kern w:val="2"/>
          <w:sz w:val="21"/>
          <w:lang w:eastAsia="zh-CN"/>
        </w:rPr>
        <w:t>合同签订的</w:t>
      </w:r>
      <w:r>
        <w:rPr>
          <w:rFonts w:ascii="宋体" w:eastAsia="宋体" w:hAnsi="宋体" w:hint="eastAsia"/>
          <w:kern w:val="2"/>
          <w:sz w:val="21"/>
          <w:lang w:eastAsia="zh-CN"/>
        </w:rPr>
        <w:t>前提</w:t>
      </w:r>
      <w:r>
        <w:rPr>
          <w:rFonts w:ascii="宋体" w:eastAsia="宋体" w:hAnsi="宋体"/>
          <w:kern w:val="2"/>
          <w:sz w:val="21"/>
          <w:lang w:eastAsia="zh-CN"/>
        </w:rPr>
        <w:t>条件，不要求中标</w:t>
      </w:r>
      <w:r>
        <w:rPr>
          <w:rFonts w:ascii="宋体" w:eastAsia="宋体" w:hAnsi="宋体" w:hint="eastAsia"/>
          <w:kern w:val="2"/>
          <w:sz w:val="21"/>
          <w:lang w:eastAsia="zh-CN"/>
        </w:rPr>
        <w:t>人</w:t>
      </w:r>
      <w:r>
        <w:rPr>
          <w:rFonts w:ascii="宋体" w:eastAsia="宋体" w:hAnsi="宋体"/>
          <w:kern w:val="2"/>
          <w:sz w:val="21"/>
          <w:lang w:eastAsia="zh-CN"/>
        </w:rPr>
        <w:t>提供除法律、法规明确规定外的其他担保</w:t>
      </w:r>
      <w:r>
        <w:rPr>
          <w:rFonts w:ascii="宋体" w:eastAsia="宋体" w:hAnsi="宋体" w:hint="eastAsia"/>
          <w:kern w:val="2"/>
          <w:sz w:val="21"/>
          <w:lang w:eastAsia="zh-CN"/>
        </w:rPr>
        <w:t>。</w:t>
      </w:r>
    </w:p>
    <w:p w14:paraId="061789AF"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47. 合同备案</w:t>
      </w:r>
    </w:p>
    <w:p w14:paraId="5009A7EF"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采购人与中标人应于合同签订之日起十日内，由采购人或委托中标人将采购合同副本抄送合同备案工作实施机构备案。</w:t>
      </w:r>
    </w:p>
    <w:p w14:paraId="1D7C5FDB"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48. 合同变更</w:t>
      </w:r>
    </w:p>
    <w:p w14:paraId="47761AD7"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合同变更事宜按《深圳市财政局 深圳市政府采购中心关于进一步加强市本级政府采购合同备案管理工作的通知》（深财购〔2019〕43号）相关规定执行。</w:t>
      </w:r>
    </w:p>
    <w:p w14:paraId="18F0927C"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49. 项目验收</w:t>
      </w:r>
    </w:p>
    <w:p w14:paraId="6030537F" w14:textId="77777777" w:rsidR="00C7177E" w:rsidRDefault="00000000">
      <w:pPr>
        <w:widowControl w:val="0"/>
        <w:spacing w:afterLines="25" w:after="60" w:line="360" w:lineRule="auto"/>
        <w:ind w:right="176" w:firstLine="420"/>
        <w:jc w:val="both"/>
        <w:rPr>
          <w:rFonts w:ascii="宋体" w:eastAsia="宋体" w:hAnsi="宋体" w:hint="eastAsia"/>
          <w:kern w:val="2"/>
          <w:sz w:val="21"/>
          <w:lang w:eastAsia="zh-CN"/>
        </w:rPr>
      </w:pPr>
      <w:r>
        <w:rPr>
          <w:rFonts w:ascii="宋体" w:eastAsia="宋体" w:hAnsi="宋体" w:hint="eastAsia"/>
          <w:kern w:val="2"/>
          <w:sz w:val="21"/>
          <w:lang w:eastAsia="zh-CN"/>
        </w:rPr>
        <w:t>49.1采购人应当按照招标文件和合同规定的标准和方法，及时组织验收。</w:t>
      </w:r>
    </w:p>
    <w:p w14:paraId="39000EAC"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50. 宣传</w:t>
      </w:r>
    </w:p>
    <w:p w14:paraId="523FA6AA" w14:textId="77777777" w:rsidR="00C7177E" w:rsidRDefault="00000000">
      <w:pPr>
        <w:widowControl w:val="0"/>
        <w:spacing w:afterLines="25" w:after="60" w:line="360" w:lineRule="auto"/>
        <w:ind w:leftChars="100" w:left="240"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凡与政府采购活动有关的宣传或广告，若当中提及政府采购，</w:t>
      </w:r>
      <w:r>
        <w:rPr>
          <w:rFonts w:ascii="宋体" w:eastAsia="宋体" w:hAnsi="宋体"/>
          <w:kern w:val="2"/>
          <w:sz w:val="21"/>
          <w:lang w:eastAsia="zh-CN"/>
        </w:rPr>
        <w:t>必须事先将具体对外宣传方案报</w:t>
      </w:r>
      <w:r>
        <w:rPr>
          <w:rFonts w:ascii="宋体" w:eastAsia="宋体" w:hAnsi="宋体" w:hint="eastAsia"/>
          <w:kern w:val="2"/>
          <w:sz w:val="21"/>
          <w:lang w:eastAsia="zh-CN"/>
        </w:rPr>
        <w:t>同级财政部门</w:t>
      </w:r>
      <w:r>
        <w:rPr>
          <w:rFonts w:ascii="宋体" w:eastAsia="宋体" w:hAnsi="宋体"/>
          <w:kern w:val="2"/>
          <w:sz w:val="21"/>
          <w:lang w:eastAsia="zh-CN"/>
        </w:rPr>
        <w:t>和</w:t>
      </w:r>
      <w:r>
        <w:rPr>
          <w:rFonts w:ascii="宋体" w:eastAsia="宋体" w:hAnsi="宋体" w:hint="eastAsia"/>
          <w:kern w:val="2"/>
          <w:sz w:val="21"/>
          <w:lang w:eastAsia="zh-CN"/>
        </w:rPr>
        <w:t>政府集中采购机构</w:t>
      </w:r>
      <w:r>
        <w:rPr>
          <w:rFonts w:ascii="宋体" w:eastAsia="宋体" w:hAnsi="宋体"/>
          <w:kern w:val="2"/>
          <w:sz w:val="21"/>
          <w:lang w:eastAsia="zh-CN"/>
        </w:rPr>
        <w:t>，并征得其同意。对外市场宣传包括但不限于以下</w:t>
      </w:r>
      <w:r>
        <w:rPr>
          <w:rFonts w:ascii="宋体" w:eastAsia="宋体" w:hAnsi="宋体"/>
          <w:kern w:val="2"/>
          <w:sz w:val="21"/>
          <w:lang w:eastAsia="zh-CN"/>
        </w:rPr>
        <w:lastRenderedPageBreak/>
        <w:t>形式：</w:t>
      </w:r>
    </w:p>
    <w:p w14:paraId="6EE99ADA" w14:textId="77777777" w:rsidR="00C7177E" w:rsidRDefault="00000000">
      <w:pPr>
        <w:widowControl w:val="0"/>
        <w:spacing w:afterLines="25" w:after="60" w:line="360" w:lineRule="auto"/>
        <w:ind w:leftChars="100" w:left="240" w:firstLineChars="196" w:firstLine="412"/>
        <w:jc w:val="both"/>
        <w:rPr>
          <w:rFonts w:ascii="宋体" w:eastAsia="宋体" w:hAnsi="宋体" w:hint="eastAsia"/>
          <w:kern w:val="2"/>
          <w:sz w:val="21"/>
          <w:lang w:eastAsia="zh-CN"/>
        </w:rPr>
      </w:pPr>
      <w:r>
        <w:rPr>
          <w:rFonts w:ascii="宋体" w:eastAsia="宋体" w:hAnsi="宋体"/>
          <w:kern w:val="2"/>
          <w:sz w:val="21"/>
          <w:lang w:eastAsia="zh-CN"/>
        </w:rPr>
        <w:t>a.名片、宣传册、广告标语等；</w:t>
      </w:r>
    </w:p>
    <w:p w14:paraId="12E687E5" w14:textId="77777777" w:rsidR="00C7177E" w:rsidRDefault="00000000">
      <w:pPr>
        <w:widowControl w:val="0"/>
        <w:spacing w:afterLines="25" w:after="60" w:line="360" w:lineRule="auto"/>
        <w:ind w:leftChars="100" w:left="240" w:firstLineChars="196" w:firstLine="412"/>
        <w:jc w:val="both"/>
        <w:rPr>
          <w:rFonts w:ascii="宋体" w:eastAsia="宋体" w:hAnsi="宋体" w:hint="eastAsia"/>
          <w:kern w:val="2"/>
          <w:sz w:val="21"/>
          <w:lang w:eastAsia="zh-CN"/>
        </w:rPr>
      </w:pPr>
      <w:r>
        <w:rPr>
          <w:rFonts w:ascii="宋体" w:eastAsia="宋体" w:hAnsi="宋体"/>
          <w:kern w:val="2"/>
          <w:sz w:val="21"/>
          <w:lang w:eastAsia="zh-CN"/>
        </w:rPr>
        <w:t>b.案例介绍、推广等；</w:t>
      </w:r>
    </w:p>
    <w:p w14:paraId="30F828D8" w14:textId="77777777" w:rsidR="00C7177E" w:rsidRDefault="00000000">
      <w:pPr>
        <w:widowControl w:val="0"/>
        <w:spacing w:afterLines="25" w:after="60" w:line="360" w:lineRule="auto"/>
        <w:ind w:leftChars="100" w:left="240" w:firstLineChars="196" w:firstLine="412"/>
        <w:jc w:val="both"/>
        <w:rPr>
          <w:rFonts w:ascii="宋体" w:eastAsia="宋体" w:hAnsi="宋体" w:hint="eastAsia"/>
          <w:kern w:val="2"/>
          <w:sz w:val="21"/>
          <w:lang w:eastAsia="zh-CN"/>
        </w:rPr>
      </w:pPr>
      <w:r>
        <w:rPr>
          <w:rFonts w:ascii="宋体" w:eastAsia="宋体" w:hAnsi="宋体" w:hint="eastAsia"/>
          <w:kern w:val="2"/>
          <w:sz w:val="21"/>
          <w:lang w:eastAsia="zh-CN"/>
        </w:rPr>
        <w:t>c.工作</w:t>
      </w:r>
      <w:r>
        <w:rPr>
          <w:rFonts w:ascii="宋体" w:eastAsia="宋体" w:hAnsi="宋体"/>
          <w:kern w:val="2"/>
          <w:sz w:val="21"/>
          <w:lang w:eastAsia="zh-CN"/>
        </w:rPr>
        <w:t>人员向其他消费群体宣传。</w:t>
      </w:r>
    </w:p>
    <w:p w14:paraId="3B43B957"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51. 供应商违法责任</w:t>
      </w:r>
    </w:p>
    <w:p w14:paraId="302A1466"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w:t>
      </w:r>
      <w:r>
        <w:rPr>
          <w:rFonts w:ascii="宋体" w:eastAsia="宋体" w:hAnsi="宋体"/>
          <w:kern w:val="2"/>
          <w:sz w:val="21"/>
          <w:szCs w:val="21"/>
          <w:lang w:eastAsia="zh-CN"/>
        </w:rPr>
        <w:t>1.1</w:t>
      </w:r>
      <w:r>
        <w:rPr>
          <w:rFonts w:ascii="宋体" w:eastAsia="宋体" w:hAnsi="宋体" w:hint="eastAsia"/>
          <w:kern w:val="2"/>
          <w:sz w:val="21"/>
          <w:szCs w:val="21"/>
          <w:lang w:eastAsia="zh-CN"/>
        </w:rPr>
        <w:t>《深圳经济特区政府采购条例》第五十七条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595D6611"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（1）在采购活动中应当回避而未回避的；</w:t>
      </w:r>
    </w:p>
    <w:p w14:paraId="6F219249"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（2）未按本条例规定签订、履行采购合同，造成严重后果的；</w:t>
      </w:r>
    </w:p>
    <w:p w14:paraId="75F5DAE0"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（3）隐瞒真实情况，提供虚假资料的；</w:t>
      </w:r>
    </w:p>
    <w:p w14:paraId="73DAB3FD"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（4）以非法手段排斥其他供应商参与竞争的；</w:t>
      </w:r>
    </w:p>
    <w:p w14:paraId="2837F16A"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（5）与其他采购参加人串通投标的；</w:t>
      </w:r>
    </w:p>
    <w:p w14:paraId="053536C5"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（6）恶意投诉的；</w:t>
      </w:r>
    </w:p>
    <w:p w14:paraId="6582CD13"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（7）向采购项目相关人行贿或者提供其他不当利益的；</w:t>
      </w:r>
    </w:p>
    <w:p w14:paraId="660243DE"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（8）阻碍、抗拒主管部门监督检查的；</w:t>
      </w:r>
    </w:p>
    <w:p w14:paraId="7FF2800C"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（9）其他违反本条例规定的行为。</w:t>
      </w:r>
    </w:p>
    <w:p w14:paraId="15275BDA"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w:t>
      </w:r>
      <w:r>
        <w:rPr>
          <w:rFonts w:ascii="宋体" w:eastAsia="宋体" w:hAnsi="宋体"/>
          <w:kern w:val="2"/>
          <w:sz w:val="21"/>
          <w:szCs w:val="21"/>
          <w:lang w:eastAsia="zh-CN"/>
        </w:rPr>
        <w:t xml:space="preserve">1.2 </w:t>
      </w:r>
      <w:r>
        <w:rPr>
          <w:rFonts w:ascii="宋体" w:eastAsia="宋体" w:hAnsi="宋体" w:hint="eastAsia"/>
          <w:kern w:val="2"/>
          <w:sz w:val="21"/>
          <w:szCs w:val="21"/>
          <w:lang w:eastAsia="zh-CN"/>
        </w:rPr>
        <w:t>根据《深圳市财政局关于明确政府采购保证金管理工作的通知》（深财购[2019]42号）的要求，供应商在政府采购活动中出现《深圳经济特区政府采购条例实施细则》第八十四条所列情形的，</w:t>
      </w:r>
      <w:bookmarkStart w:id="95" w:name="_Hlk72440769"/>
      <w:r>
        <w:rPr>
          <w:rFonts w:ascii="宋体" w:eastAsia="宋体" w:hAnsi="宋体" w:hint="eastAsia"/>
          <w:kern w:val="2"/>
          <w:sz w:val="21"/>
          <w:szCs w:val="21"/>
          <w:lang w:eastAsia="zh-CN"/>
        </w:rPr>
        <w:t>采购人或采购代理机构</w:t>
      </w:r>
      <w:bookmarkEnd w:id="95"/>
      <w:r>
        <w:rPr>
          <w:rFonts w:ascii="宋体" w:eastAsia="宋体" w:hAnsi="宋体" w:hint="eastAsia"/>
          <w:kern w:val="2"/>
          <w:sz w:val="21"/>
          <w:szCs w:val="21"/>
          <w:lang w:eastAsia="zh-CN"/>
        </w:rPr>
        <w:t>可将有关情况报同级财政部门，由财政部门根据实际情况记入供应商诚信档案，予以通报：</w:t>
      </w:r>
    </w:p>
    <w:p w14:paraId="21FB67AE"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w:t>
      </w:r>
      <w:r>
        <w:rPr>
          <w:rFonts w:ascii="宋体" w:eastAsia="宋体" w:hAnsi="宋体"/>
          <w:kern w:val="2"/>
          <w:sz w:val="21"/>
          <w:szCs w:val="21"/>
          <w:lang w:eastAsia="zh-CN"/>
        </w:rPr>
        <w:t>）投标截止后，撤销投标的；</w:t>
      </w:r>
    </w:p>
    <w:p w14:paraId="44C53B81"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kern w:val="2"/>
          <w:sz w:val="21"/>
          <w:szCs w:val="21"/>
          <w:lang w:eastAsia="zh-CN"/>
        </w:rPr>
        <w:t>（</w:t>
      </w:r>
      <w:r>
        <w:rPr>
          <w:rFonts w:ascii="宋体" w:eastAsia="宋体" w:hAnsi="宋体" w:hint="eastAsia"/>
          <w:kern w:val="2"/>
          <w:sz w:val="21"/>
          <w:szCs w:val="21"/>
          <w:lang w:eastAsia="zh-CN"/>
        </w:rPr>
        <w:t>2</w:t>
      </w:r>
      <w:r>
        <w:rPr>
          <w:rFonts w:ascii="宋体" w:eastAsia="宋体" w:hAnsi="宋体"/>
          <w:kern w:val="2"/>
          <w:sz w:val="21"/>
          <w:szCs w:val="21"/>
          <w:lang w:eastAsia="zh-CN"/>
        </w:rPr>
        <w:t>）中标后无正当理由未在规定期限内签订合同的；</w:t>
      </w:r>
    </w:p>
    <w:p w14:paraId="5D888DAB"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kern w:val="2"/>
          <w:sz w:val="21"/>
          <w:szCs w:val="21"/>
          <w:lang w:eastAsia="zh-CN"/>
        </w:rPr>
        <w:t>（</w:t>
      </w:r>
      <w:r>
        <w:rPr>
          <w:rFonts w:ascii="宋体" w:eastAsia="宋体" w:hAnsi="宋体" w:hint="eastAsia"/>
          <w:kern w:val="2"/>
          <w:sz w:val="21"/>
          <w:szCs w:val="21"/>
          <w:lang w:eastAsia="zh-CN"/>
        </w:rPr>
        <w:t>3</w:t>
      </w:r>
      <w:r>
        <w:rPr>
          <w:rFonts w:ascii="宋体" w:eastAsia="宋体" w:hAnsi="宋体"/>
          <w:kern w:val="2"/>
          <w:sz w:val="21"/>
          <w:szCs w:val="21"/>
          <w:lang w:eastAsia="zh-CN"/>
        </w:rPr>
        <w:t>）将中标项目转让给他人、或者在投标文件中未说明且未经采购人、采购招标机构同意，将中标项目分包给他人的；</w:t>
      </w:r>
    </w:p>
    <w:p w14:paraId="5AAFAFBD" w14:textId="77777777" w:rsidR="00C7177E" w:rsidRDefault="00000000">
      <w:pPr>
        <w:widowControl w:val="0"/>
        <w:spacing w:afterLines="25" w:after="60" w:line="360" w:lineRule="auto"/>
        <w:ind w:firstLineChars="196" w:firstLine="412"/>
        <w:jc w:val="both"/>
        <w:rPr>
          <w:rFonts w:ascii="宋体" w:eastAsia="宋体" w:hAnsi="宋体" w:hint="eastAsia"/>
          <w:kern w:val="2"/>
          <w:sz w:val="21"/>
          <w:szCs w:val="21"/>
          <w:lang w:eastAsia="zh-CN"/>
        </w:rPr>
      </w:pPr>
      <w:r>
        <w:rPr>
          <w:rFonts w:ascii="宋体" w:eastAsia="宋体" w:hAnsi="宋体"/>
          <w:kern w:val="2"/>
          <w:sz w:val="21"/>
          <w:szCs w:val="21"/>
          <w:lang w:eastAsia="zh-CN"/>
        </w:rPr>
        <w:t>（</w:t>
      </w:r>
      <w:r>
        <w:rPr>
          <w:rFonts w:ascii="宋体" w:eastAsia="宋体" w:hAnsi="宋体" w:hint="eastAsia"/>
          <w:kern w:val="2"/>
          <w:sz w:val="21"/>
          <w:szCs w:val="21"/>
          <w:lang w:eastAsia="zh-CN"/>
        </w:rPr>
        <w:t>4</w:t>
      </w:r>
      <w:r>
        <w:rPr>
          <w:rFonts w:ascii="宋体" w:eastAsia="宋体" w:hAnsi="宋体"/>
          <w:kern w:val="2"/>
          <w:sz w:val="21"/>
          <w:szCs w:val="21"/>
          <w:lang w:eastAsia="zh-CN"/>
        </w:rPr>
        <w:t>）拒绝履行合同义务的</w:t>
      </w:r>
      <w:r>
        <w:rPr>
          <w:rFonts w:ascii="宋体" w:eastAsia="宋体" w:hAnsi="宋体" w:hint="eastAsia"/>
          <w:kern w:val="2"/>
          <w:sz w:val="21"/>
          <w:szCs w:val="21"/>
          <w:lang w:eastAsia="zh-CN"/>
        </w:rPr>
        <w:t>。</w:t>
      </w:r>
    </w:p>
    <w:bookmarkEnd w:id="79"/>
    <w:p w14:paraId="20F5BE9A" w14:textId="77777777" w:rsidR="00C7177E" w:rsidRDefault="00000000">
      <w:pPr>
        <w:keepNext/>
        <w:keepLines/>
        <w:widowControl w:val="0"/>
        <w:numPr>
          <w:ilvl w:val="0"/>
          <w:numId w:val="14"/>
        </w:numPr>
        <w:tabs>
          <w:tab w:val="clear" w:pos="720"/>
          <w:tab w:val="left" w:pos="360"/>
        </w:tabs>
        <w:spacing w:beforeLines="50" w:before="120" w:afterLines="50" w:after="120" w:line="360" w:lineRule="auto"/>
        <w:ind w:left="562" w:hanging="562"/>
        <w:jc w:val="both"/>
        <w:outlineLvl w:val="1"/>
        <w:rPr>
          <w:rFonts w:ascii="宋体" w:eastAsia="宋体" w:hAnsi="宋体" w:hint="eastAsia"/>
          <w:kern w:val="2"/>
          <w:sz w:val="28"/>
          <w:szCs w:val="28"/>
          <w:lang w:eastAsia="zh-CN"/>
        </w:rPr>
      </w:pPr>
      <w:r>
        <w:rPr>
          <w:rFonts w:ascii="宋体" w:eastAsia="宋体" w:hAnsi="宋体" w:hint="eastAsia"/>
          <w:kern w:val="2"/>
          <w:sz w:val="28"/>
          <w:szCs w:val="28"/>
          <w:lang w:eastAsia="zh-CN"/>
        </w:rPr>
        <w:lastRenderedPageBreak/>
        <w:t>质疑处理</w:t>
      </w:r>
    </w:p>
    <w:p w14:paraId="0E9DE4BA" w14:textId="77777777" w:rsidR="00C7177E" w:rsidRDefault="00000000">
      <w:pPr>
        <w:widowControl w:val="0"/>
        <w:spacing w:afterLines="25" w:after="60" w:line="360" w:lineRule="auto"/>
        <w:jc w:val="both"/>
        <w:rPr>
          <w:rFonts w:ascii="宋体" w:eastAsia="宋体" w:hAnsi="宋体" w:hint="eastAsia"/>
          <w:kern w:val="2"/>
          <w:sz w:val="21"/>
          <w:lang w:eastAsia="zh-CN"/>
        </w:rPr>
      </w:pPr>
      <w:bookmarkStart w:id="96" w:name="_Hlk72439706"/>
      <w:r>
        <w:rPr>
          <w:rFonts w:ascii="宋体" w:eastAsia="宋体" w:hAnsi="宋体" w:hint="eastAsia"/>
          <w:kern w:val="2"/>
          <w:sz w:val="21"/>
          <w:lang w:eastAsia="zh-CN"/>
        </w:rPr>
        <w:t>52.质疑提出与答复</w:t>
      </w:r>
    </w:p>
    <w:p w14:paraId="5A5C71AF" w14:textId="77777777" w:rsidR="00C7177E" w:rsidRDefault="00000000">
      <w:pPr>
        <w:widowControl w:val="0"/>
        <w:spacing w:afterLines="25" w:after="60" w:line="360" w:lineRule="auto"/>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 xml:space="preserve">    52.1提出质疑</w:t>
      </w:r>
    </w:p>
    <w:p w14:paraId="278236AB" w14:textId="77777777" w:rsidR="00C7177E" w:rsidRDefault="00000000">
      <w:pPr>
        <w:widowControl w:val="0"/>
        <w:spacing w:afterLines="25" w:after="60" w:line="360" w:lineRule="auto"/>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 xml:space="preserve">    参与政府采购活动的供应商认为自己的权益在采购活动中受到损害的，应当自知道或者应当知道其权益受到损害之日起七个工作日内向采购人、采购代理机构以书面形式提出质疑。</w:t>
      </w:r>
    </w:p>
    <w:p w14:paraId="49780DC5" w14:textId="77777777" w:rsidR="00C7177E" w:rsidRDefault="00000000">
      <w:pPr>
        <w:widowControl w:val="0"/>
        <w:spacing w:afterLines="25" w:after="60" w:line="360" w:lineRule="auto"/>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 xml:space="preserve">    52.2</w:t>
      </w:r>
      <w:r>
        <w:rPr>
          <w:rFonts w:ascii="宋体" w:eastAsia="宋体" w:hAnsi="宋体"/>
          <w:kern w:val="2"/>
          <w:sz w:val="21"/>
          <w:szCs w:val="21"/>
          <w:lang w:eastAsia="zh-CN"/>
        </w:rPr>
        <w:t>法律依据</w:t>
      </w:r>
    </w:p>
    <w:p w14:paraId="1DB51BA1" w14:textId="77777777" w:rsidR="00C7177E" w:rsidRDefault="00000000">
      <w:pPr>
        <w:widowControl w:val="0"/>
        <w:spacing w:afterLines="25" w:after="60" w:line="360" w:lineRule="auto"/>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 xml:space="preserve">    《中华人民共和国政府采购法》、《中华人民共和国政府采购法实施条例》、</w:t>
      </w:r>
      <w:r>
        <w:rPr>
          <w:rFonts w:ascii="宋体" w:eastAsia="宋体" w:hAnsi="宋体"/>
          <w:kern w:val="2"/>
          <w:sz w:val="21"/>
          <w:szCs w:val="21"/>
          <w:lang w:eastAsia="zh-CN"/>
        </w:rPr>
        <w:t>《</w:t>
      </w:r>
      <w:r>
        <w:rPr>
          <w:rFonts w:ascii="宋体" w:eastAsia="宋体" w:hAnsi="宋体" w:hint="eastAsia"/>
          <w:kern w:val="2"/>
          <w:sz w:val="21"/>
          <w:szCs w:val="21"/>
          <w:lang w:eastAsia="zh-CN"/>
        </w:rPr>
        <w:t>深圳经济特区政府采购</w:t>
      </w:r>
      <w:r>
        <w:rPr>
          <w:rFonts w:ascii="宋体" w:eastAsia="宋体" w:hAnsi="宋体"/>
          <w:kern w:val="2"/>
          <w:sz w:val="21"/>
          <w:szCs w:val="21"/>
          <w:lang w:eastAsia="zh-CN"/>
        </w:rPr>
        <w:t>条例</w:t>
      </w:r>
      <w:r>
        <w:rPr>
          <w:rFonts w:ascii="宋体" w:eastAsia="宋体" w:hAnsi="宋体" w:hint="eastAsia"/>
          <w:kern w:val="2"/>
          <w:sz w:val="21"/>
          <w:szCs w:val="21"/>
          <w:lang w:eastAsia="zh-CN"/>
        </w:rPr>
        <w:t>》、《深圳经济特区政府采购条例实施细则》、《政府采购质疑和投诉办法》（财政部令第94号）和其他有关法律法规规定。</w:t>
      </w:r>
    </w:p>
    <w:p w14:paraId="47F1B9E4" w14:textId="77777777" w:rsidR="00C7177E" w:rsidRDefault="00000000">
      <w:pPr>
        <w:widowControl w:val="0"/>
        <w:spacing w:afterLines="25" w:after="60" w:line="360" w:lineRule="auto"/>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52.3质疑条件</w:t>
      </w:r>
    </w:p>
    <w:p w14:paraId="1F7547D5" w14:textId="77777777" w:rsidR="00C7177E" w:rsidRDefault="00000000">
      <w:pPr>
        <w:widowControl w:val="0"/>
        <w:spacing w:afterLines="25" w:after="60" w:line="360" w:lineRule="auto"/>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 xml:space="preserve">    52.3.1提出质疑的供应商应当是参与所质疑项目采购活动的供应商；</w:t>
      </w:r>
      <w:bookmarkStart w:id="97" w:name="_Hlk75374941"/>
      <w:r>
        <w:rPr>
          <w:rFonts w:ascii="宋体" w:eastAsia="宋体" w:hAnsi="宋体" w:hint="eastAsia"/>
          <w:kern w:val="2"/>
          <w:sz w:val="21"/>
          <w:szCs w:val="21"/>
          <w:lang w:eastAsia="zh-CN"/>
        </w:rPr>
        <w:t>以联合体形式参与的，质疑应当由组成联合体的所有成员共同提出</w:t>
      </w:r>
      <w:bookmarkEnd w:id="97"/>
      <w:r>
        <w:rPr>
          <w:rFonts w:ascii="宋体" w:eastAsia="宋体" w:hAnsi="宋体" w:hint="eastAsia"/>
          <w:kern w:val="2"/>
          <w:sz w:val="21"/>
          <w:szCs w:val="21"/>
          <w:lang w:eastAsia="zh-CN"/>
        </w:rPr>
        <w:t>；</w:t>
      </w:r>
    </w:p>
    <w:p w14:paraId="71516E59" w14:textId="77777777" w:rsidR="00C7177E" w:rsidRDefault="00000000">
      <w:pPr>
        <w:widowControl w:val="0"/>
        <w:spacing w:afterLines="25" w:after="60" w:line="360" w:lineRule="auto"/>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 xml:space="preserve">    52.3.2应当在法定质疑期内一次性提出针对同一采购程序环节的质疑，法定质疑期为自知道或应当知道权益受到损害之日起7个工作日内。应当知道其权益受到损害之日是指：对招标文件的质疑，为招标文件公布之日；对采购过程的质疑，为各采购程序环节结束之日；对中标结果以及评审委员会组成人员的质疑，为中标结果公示之日；</w:t>
      </w:r>
    </w:p>
    <w:p w14:paraId="5C034078" w14:textId="77777777" w:rsidR="00C7177E" w:rsidRDefault="00000000">
      <w:pPr>
        <w:widowControl w:val="0"/>
        <w:spacing w:afterLines="25" w:after="60" w:line="360" w:lineRule="auto"/>
        <w:ind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52.3.3应提交书面质疑函，质疑函应当包括以下内容：</w:t>
      </w:r>
    </w:p>
    <w:p w14:paraId="03CD2A6B" w14:textId="77777777" w:rsidR="00C7177E" w:rsidRDefault="00000000">
      <w:pPr>
        <w:widowControl w:val="0"/>
        <w:spacing w:afterLines="25" w:after="60" w:line="360" w:lineRule="auto"/>
        <w:ind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（1）供应商的名称（或者姓名）、地址、邮编、邮箱、联系人及联系电话；</w:t>
      </w:r>
    </w:p>
    <w:p w14:paraId="70E0F0C8"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（2）质疑项目的名称、编号；</w:t>
      </w:r>
    </w:p>
    <w:p w14:paraId="0082256B"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（3）具体、明确的质疑对象、质疑事项和质疑请求；</w:t>
      </w:r>
    </w:p>
    <w:p w14:paraId="1BE2179F"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（4）因质疑事项而受损害的权益；</w:t>
      </w:r>
    </w:p>
    <w:p w14:paraId="4BB0E682"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（5）事实依据；</w:t>
      </w:r>
    </w:p>
    <w:p w14:paraId="5C87F3F6"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（6）必要的法律依据；</w:t>
      </w:r>
    </w:p>
    <w:p w14:paraId="66A707B8"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（7）提出质疑的日期。</w:t>
      </w:r>
    </w:p>
    <w:p w14:paraId="30E01881"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供应商为自然人的，应当由本人签字；供应商为法人或者其他组织的，应当由法定代表人（负责人），或者其授权代理人签字或者盖章，并加盖公章。</w:t>
      </w:r>
    </w:p>
    <w:p w14:paraId="2018CD9B"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52.4提交</w:t>
      </w:r>
      <w:r>
        <w:rPr>
          <w:rFonts w:ascii="宋体" w:eastAsia="宋体" w:hAnsi="宋体"/>
          <w:kern w:val="2"/>
          <w:sz w:val="21"/>
          <w:szCs w:val="21"/>
          <w:lang w:eastAsia="zh-CN"/>
        </w:rPr>
        <w:t>材料</w:t>
      </w:r>
    </w:p>
    <w:p w14:paraId="72946462"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供应商质疑实行实名制。供应商为自然人的，应当提交本人身份证复印件；供应商为法人</w:t>
      </w:r>
      <w:r>
        <w:rPr>
          <w:rFonts w:ascii="宋体" w:eastAsia="宋体" w:hAnsi="宋体" w:hint="eastAsia"/>
          <w:kern w:val="2"/>
          <w:sz w:val="21"/>
          <w:szCs w:val="21"/>
          <w:lang w:eastAsia="zh-CN"/>
        </w:rPr>
        <w:lastRenderedPageBreak/>
        <w:t>或者其他组织的，应当根据自身性质提交营业执照复印件或者其他证明文件（如事业单位法人证书等）复印件。</w:t>
      </w:r>
    </w:p>
    <w:p w14:paraId="41DC02D4"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供应商可以委托代理人进行质疑。</w:t>
      </w:r>
      <w:r>
        <w:rPr>
          <w:rFonts w:ascii="宋体" w:eastAsia="宋体" w:hAnsi="宋体"/>
          <w:kern w:val="2"/>
          <w:sz w:val="21"/>
          <w:szCs w:val="21"/>
          <w:lang w:eastAsia="zh-CN"/>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30656957"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52.5收文地址</w:t>
      </w:r>
    </w:p>
    <w:p w14:paraId="3D86FEC7" w14:textId="77777777" w:rsidR="00C7177E" w:rsidRDefault="00000000">
      <w:pPr>
        <w:widowControl w:val="0"/>
        <w:spacing w:afterLines="25" w:after="60" w:line="360" w:lineRule="auto"/>
        <w:ind w:firstLineChars="200" w:firstLine="422"/>
        <w:jc w:val="both"/>
        <w:rPr>
          <w:rFonts w:ascii="宋体" w:eastAsia="宋体" w:hAnsi="宋体" w:hint="eastAsia"/>
          <w:b/>
          <w:bCs/>
          <w:kern w:val="2"/>
          <w:sz w:val="21"/>
          <w:szCs w:val="21"/>
          <w:lang w:eastAsia="zh-CN"/>
        </w:rPr>
      </w:pPr>
      <w:r>
        <w:rPr>
          <w:rFonts w:ascii="宋体" w:eastAsia="宋体" w:hAnsi="宋体" w:hint="eastAsia"/>
          <w:b/>
          <w:bCs/>
          <w:kern w:val="2"/>
          <w:sz w:val="21"/>
          <w:szCs w:val="21"/>
          <w:lang w:eastAsia="zh-CN"/>
        </w:rPr>
        <w:t>地址：深圳市宝安区西乡街道臣田博智中心517B，质疑咨询电话：0755-</w:t>
      </w:r>
      <w:r>
        <w:rPr>
          <w:rFonts w:ascii="宋体" w:eastAsia="宋体" w:hAnsi="宋体"/>
          <w:b/>
          <w:kern w:val="2"/>
          <w:sz w:val="21"/>
          <w:lang w:eastAsia="zh-CN"/>
        </w:rPr>
        <w:t>27444441</w:t>
      </w:r>
      <w:r>
        <w:rPr>
          <w:rFonts w:ascii="宋体" w:eastAsia="宋体" w:hAnsi="宋体" w:hint="eastAsia"/>
          <w:b/>
          <w:bCs/>
          <w:kern w:val="2"/>
          <w:sz w:val="21"/>
          <w:szCs w:val="21"/>
          <w:lang w:eastAsia="zh-CN"/>
        </w:rPr>
        <w:t>。</w:t>
      </w:r>
    </w:p>
    <w:p w14:paraId="7EE8FFC4"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52.6收文办理</w:t>
      </w:r>
      <w:r>
        <w:rPr>
          <w:rFonts w:ascii="宋体" w:eastAsia="宋体" w:hAnsi="宋体"/>
          <w:kern w:val="2"/>
          <w:sz w:val="21"/>
          <w:szCs w:val="21"/>
          <w:lang w:eastAsia="zh-CN"/>
        </w:rPr>
        <w:t>程序</w:t>
      </w:r>
    </w:p>
    <w:p w14:paraId="4BA8FC7C"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52.6.1供应商提交的质疑符合受理条件的，采购代理机构自收到质疑材料之日起即为受理，应当向供应商出具质疑函收文回执并可以要求其递交质疑的法定代表人（负责人）或者授权代理人签署质疑文书送达地址确认书。</w:t>
      </w:r>
    </w:p>
    <w:p w14:paraId="2CEB0BAC" w14:textId="77777777" w:rsidR="00C7177E" w:rsidRDefault="00000000">
      <w:pPr>
        <w:widowControl w:val="0"/>
        <w:spacing w:afterLines="25" w:after="60" w:line="360" w:lineRule="auto"/>
        <w:ind w:firstLineChars="200" w:firstLine="420"/>
        <w:jc w:val="both"/>
        <w:rPr>
          <w:rFonts w:ascii="宋体" w:eastAsia="宋体" w:hAnsi="宋体" w:hint="eastAsia"/>
          <w:kern w:val="2"/>
          <w:sz w:val="28"/>
          <w:szCs w:val="28"/>
          <w:lang w:eastAsia="zh-CN"/>
        </w:rPr>
      </w:pPr>
      <w:r>
        <w:rPr>
          <w:rFonts w:ascii="宋体" w:eastAsia="宋体" w:hAnsi="宋体" w:hint="eastAsia"/>
          <w:kern w:val="2"/>
          <w:sz w:val="21"/>
          <w:szCs w:val="21"/>
          <w:lang w:eastAsia="zh-CN"/>
        </w:rPr>
        <w:t>52.6.2供应商提交的质疑材料不符合质疑条件的，视情况处理：</w:t>
      </w:r>
    </w:p>
    <w:p w14:paraId="502B8B2B"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供应商提交的质疑材料不全或者未按要求签字或者盖章的，采购代理机构应当一次性告知供应商需补正的内容和补正期限。</w:t>
      </w:r>
    </w:p>
    <w:p w14:paraId="3186C79D"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供应商提交的质疑存在下列情形之一的，不予受理：</w:t>
      </w:r>
    </w:p>
    <w:p w14:paraId="1AA4A775"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（1）质疑主体不满足要求的；</w:t>
      </w:r>
    </w:p>
    <w:p w14:paraId="39B8E9AE"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（2）供应商自身权益未受到损害的；</w:t>
      </w:r>
    </w:p>
    <w:p w14:paraId="05E97834"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（3）供应商未在法定质疑期限内提出质疑的；</w:t>
      </w:r>
    </w:p>
    <w:p w14:paraId="68B51B02"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（4）质疑材料不全或者未按要求签字或者盖章的情况下，要求补正后，逾期未补正或者补正后仍不符合规定的；</w:t>
      </w:r>
    </w:p>
    <w:p w14:paraId="06DA1DCE"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（5）其他不符合受理条件情形的。</w:t>
      </w:r>
    </w:p>
    <w:p w14:paraId="78B627E6"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质疑事项不予受理的，采购代理机构应当向供应商出具不符合质疑条件告知书。</w:t>
      </w:r>
    </w:p>
    <w:p w14:paraId="7F258801" w14:textId="77777777" w:rsidR="00C7177E" w:rsidRDefault="00000000">
      <w:pPr>
        <w:widowControl w:val="0"/>
        <w:spacing w:afterLines="25" w:after="60" w:line="360" w:lineRule="auto"/>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 xml:space="preserve">  52.7质疑答复时限</w:t>
      </w:r>
    </w:p>
    <w:p w14:paraId="5DDF8C77" w14:textId="77777777" w:rsidR="00C7177E" w:rsidRDefault="00000000">
      <w:pPr>
        <w:widowControl w:val="0"/>
        <w:spacing w:afterLines="25" w:after="60" w:line="360" w:lineRule="auto"/>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 xml:space="preserve">    自收文之日起七个工作日内。</w:t>
      </w:r>
    </w:p>
    <w:p w14:paraId="641CA60B" w14:textId="77777777" w:rsidR="00C7177E" w:rsidRDefault="00000000">
      <w:pPr>
        <w:widowControl w:val="0"/>
        <w:spacing w:afterLines="25" w:after="60" w:line="360" w:lineRule="auto"/>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 xml:space="preserve">    52.8投诉</w:t>
      </w:r>
    </w:p>
    <w:p w14:paraId="3A1AD4A7" w14:textId="77777777" w:rsidR="00C7177E" w:rsidRDefault="00000000">
      <w:pPr>
        <w:widowControl w:val="0"/>
        <w:spacing w:afterLines="25" w:after="60" w:line="360" w:lineRule="auto"/>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 xml:space="preserve">    对质疑答复不满意或者未在规定时间内答复的，提出质疑的供应商可以在答复期满后15个工作日内向同级财政部门投诉。</w:t>
      </w:r>
    </w:p>
    <w:p w14:paraId="325CF0A6"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53. 质疑后续处理</w:t>
      </w:r>
    </w:p>
    <w:p w14:paraId="3288CBF3" w14:textId="77777777" w:rsidR="00C7177E" w:rsidRDefault="00000000">
      <w:pPr>
        <w:widowControl w:val="0"/>
        <w:spacing w:afterLines="25" w:after="60" w:line="360" w:lineRule="auto"/>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 xml:space="preserve">    53.1供应商质疑不成立，或者成立但未对中标、成交结果构成影响的，继续开展采购活</w:t>
      </w:r>
      <w:r>
        <w:rPr>
          <w:rFonts w:ascii="宋体" w:eastAsia="宋体" w:hAnsi="宋体" w:hint="eastAsia"/>
          <w:kern w:val="2"/>
          <w:sz w:val="21"/>
          <w:szCs w:val="21"/>
          <w:lang w:eastAsia="zh-CN"/>
        </w:rPr>
        <w:lastRenderedPageBreak/>
        <w:t>动。</w:t>
      </w:r>
    </w:p>
    <w:p w14:paraId="4504F33B" w14:textId="77777777" w:rsidR="00C7177E" w:rsidRDefault="00000000">
      <w:pPr>
        <w:widowControl w:val="0"/>
        <w:spacing w:afterLines="25" w:after="60" w:line="360" w:lineRule="auto"/>
        <w:ind w:firstLine="43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53.2供应商质疑成立且影响或者可能影响中标、成交结果的，按照下列情况处理：（1）对采购文件提出的质疑，依法通过澄清或者修改可以继续开展采购活动的，澄清或者修改采购文件后继续开展采购活动；否则应当修改采购文件后重新开展采购活动。（2）对采购过程、中标或者成交结果提出的质疑，如果合格供应商符合法定数量，依法从合格的中标或者成交候选人中另行确定中标、成交供应商；如果合格供应商不符合法定数量，应当重新开展采购活动。</w:t>
      </w:r>
      <w:bookmarkEnd w:id="96"/>
    </w:p>
    <w:p w14:paraId="69F402FC" w14:textId="77777777" w:rsidR="00C7177E" w:rsidRDefault="00000000">
      <w:pPr>
        <w:keepNext/>
        <w:keepLines/>
        <w:widowControl w:val="0"/>
        <w:numPr>
          <w:ilvl w:val="0"/>
          <w:numId w:val="14"/>
        </w:numPr>
        <w:tabs>
          <w:tab w:val="clear" w:pos="720"/>
          <w:tab w:val="left" w:pos="360"/>
        </w:tabs>
        <w:spacing w:beforeLines="50" w:before="120" w:afterLines="50" w:after="120" w:line="360" w:lineRule="auto"/>
        <w:ind w:left="562" w:hanging="562"/>
        <w:jc w:val="both"/>
        <w:outlineLvl w:val="1"/>
        <w:rPr>
          <w:rFonts w:ascii="宋体" w:eastAsia="宋体" w:hAnsi="宋体" w:hint="eastAsia"/>
          <w:kern w:val="2"/>
          <w:sz w:val="28"/>
          <w:szCs w:val="28"/>
          <w:lang w:eastAsia="zh-CN"/>
        </w:rPr>
      </w:pPr>
      <w:r>
        <w:rPr>
          <w:rFonts w:ascii="宋体" w:eastAsia="宋体" w:hAnsi="宋体" w:hint="eastAsia"/>
          <w:kern w:val="2"/>
          <w:sz w:val="28"/>
          <w:szCs w:val="28"/>
          <w:lang w:eastAsia="zh-CN"/>
        </w:rPr>
        <w:t>中标服务费</w:t>
      </w:r>
    </w:p>
    <w:p w14:paraId="5123749B" w14:textId="77777777" w:rsidR="00C7177E" w:rsidRDefault="00000000">
      <w:pPr>
        <w:widowControl w:val="0"/>
        <w:tabs>
          <w:tab w:val="left" w:pos="907"/>
        </w:tabs>
        <w:spacing w:line="360" w:lineRule="auto"/>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w:t>
      </w:r>
      <w:r>
        <w:rPr>
          <w:rFonts w:ascii="宋体" w:eastAsia="宋体" w:hAnsi="宋体"/>
          <w:kern w:val="2"/>
          <w:sz w:val="21"/>
          <w:szCs w:val="21"/>
          <w:lang w:eastAsia="zh-CN"/>
        </w:rPr>
        <w:t xml:space="preserve">4.   </w:t>
      </w:r>
      <w:r>
        <w:rPr>
          <w:rFonts w:ascii="宋体" w:eastAsia="宋体" w:hAnsi="宋体" w:hint="eastAsia"/>
          <w:kern w:val="2"/>
          <w:sz w:val="21"/>
          <w:szCs w:val="21"/>
          <w:lang w:eastAsia="zh-CN"/>
        </w:rPr>
        <w:t>本项目采购代理机构向中标人收取中标服务费。</w:t>
      </w:r>
    </w:p>
    <w:p w14:paraId="583D5033" w14:textId="77777777" w:rsidR="00C7177E" w:rsidRDefault="00000000">
      <w:pPr>
        <w:widowControl w:val="0"/>
        <w:tabs>
          <w:tab w:val="left" w:pos="907"/>
        </w:tabs>
        <w:spacing w:line="360" w:lineRule="auto"/>
        <w:jc w:val="both"/>
        <w:rPr>
          <w:rFonts w:ascii="宋体" w:eastAsia="宋体" w:hAnsi="宋体" w:hint="eastAsia"/>
          <w:kern w:val="2"/>
          <w:sz w:val="21"/>
          <w:lang w:eastAsia="zh-CN"/>
        </w:rPr>
      </w:pPr>
      <w:r>
        <w:rPr>
          <w:rFonts w:ascii="宋体" w:eastAsia="宋体" w:hAnsi="宋体" w:hint="eastAsia"/>
          <w:kern w:val="2"/>
          <w:sz w:val="21"/>
          <w:szCs w:val="21"/>
          <w:lang w:eastAsia="zh-CN"/>
        </w:rPr>
        <w:t>5</w:t>
      </w:r>
      <w:r>
        <w:rPr>
          <w:rFonts w:ascii="宋体" w:eastAsia="宋体" w:hAnsi="宋体"/>
          <w:kern w:val="2"/>
          <w:sz w:val="21"/>
          <w:szCs w:val="21"/>
          <w:lang w:eastAsia="zh-CN"/>
        </w:rPr>
        <w:t xml:space="preserve">4.1  </w:t>
      </w:r>
      <w:r>
        <w:rPr>
          <w:rFonts w:ascii="宋体" w:eastAsia="宋体" w:hAnsi="宋体" w:hint="eastAsia"/>
          <w:kern w:val="2"/>
          <w:sz w:val="21"/>
          <w:szCs w:val="21"/>
          <w:lang w:eastAsia="zh-CN"/>
        </w:rPr>
        <w:t>中标服务费收费标准按《深圳市财政委员会关于规范深圳市社会采购代理机构管理有关事项的补</w:t>
      </w:r>
      <w:r>
        <w:rPr>
          <w:rFonts w:ascii="宋体" w:eastAsia="宋体" w:hAnsi="宋体" w:hint="eastAsia"/>
          <w:kern w:val="2"/>
          <w:sz w:val="21"/>
          <w:lang w:eastAsia="zh-CN"/>
        </w:rPr>
        <w:t>充通知》（深财购〔2018〕27号）执行，按差额定率累进法计算后收取，收费标准如下表所列：</w:t>
      </w:r>
    </w:p>
    <w:tbl>
      <w:tblPr>
        <w:tblW w:w="5000" w:type="pct"/>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385"/>
        <w:gridCol w:w="1746"/>
        <w:gridCol w:w="1746"/>
        <w:gridCol w:w="1747"/>
      </w:tblGrid>
      <w:tr w:rsidR="00692ABB" w14:paraId="42F156D7" w14:textId="77777777">
        <w:trPr>
          <w:trHeight w:val="941"/>
          <w:jc w:val="right"/>
        </w:trPr>
        <w:tc>
          <w:tcPr>
            <w:tcW w:w="3509" w:type="dxa"/>
            <w:vAlign w:val="center"/>
          </w:tcPr>
          <w:p w14:paraId="433A91F7" w14:textId="77777777" w:rsidR="00C7177E" w:rsidRDefault="00000000">
            <w:pPr>
              <w:widowControl w:val="0"/>
              <w:spacing w:afterLines="25" w:after="60" w:line="360" w:lineRule="auto"/>
              <w:ind w:firstLineChars="300" w:firstLine="630"/>
              <w:jc w:val="center"/>
              <w:rPr>
                <w:rFonts w:ascii="宋体" w:eastAsia="宋体" w:hAnsi="宋体" w:hint="eastAsia"/>
                <w:kern w:val="2"/>
                <w:sz w:val="21"/>
                <w:lang w:eastAsia="zh-CN"/>
              </w:rPr>
            </w:pPr>
            <w:r>
              <w:rPr>
                <w:rFonts w:ascii="宋体" w:eastAsia="宋体" w:hAnsi="宋体" w:hint="eastAsia"/>
                <w:kern w:val="2"/>
                <w:sz w:val="21"/>
                <w:lang w:eastAsia="zh-CN"/>
              </w:rPr>
              <w:t xml:space="preserve"> </w:t>
            </w:r>
            <w:r>
              <w:rPr>
                <w:rFonts w:ascii="宋体" w:eastAsia="宋体" w:hAnsi="宋体"/>
                <w:kern w:val="2"/>
                <w:sz w:val="21"/>
                <w:lang w:eastAsia="zh-CN"/>
              </w:rPr>
              <w:t xml:space="preserve">   </w:t>
            </w:r>
            <w:r>
              <w:rPr>
                <w:rFonts w:ascii="宋体" w:eastAsia="宋体" w:hAnsi="宋体" w:hint="eastAsia"/>
                <w:kern w:val="2"/>
                <w:sz w:val="21"/>
                <w:lang w:eastAsia="zh-CN"/>
              </w:rPr>
              <w:t>服务类型</w:t>
            </w:r>
          </w:p>
          <w:p w14:paraId="38FE779D" w14:textId="77777777" w:rsidR="00C7177E" w:rsidRDefault="00000000">
            <w:pPr>
              <w:widowControl w:val="0"/>
              <w:spacing w:afterLines="25" w:after="60" w:line="360" w:lineRule="auto"/>
              <w:ind w:firstLineChars="540" w:firstLine="1134"/>
              <w:jc w:val="both"/>
              <w:rPr>
                <w:rFonts w:ascii="宋体" w:eastAsia="宋体" w:hAnsi="宋体" w:hint="eastAsia"/>
                <w:kern w:val="2"/>
                <w:sz w:val="21"/>
                <w:lang w:eastAsia="zh-CN"/>
              </w:rPr>
            </w:pPr>
            <w:r>
              <w:rPr>
                <w:rFonts w:ascii="宋体" w:eastAsia="宋体" w:hAnsi="宋体" w:hint="eastAsia"/>
                <w:kern w:val="2"/>
                <w:sz w:val="21"/>
                <w:lang w:eastAsia="zh-CN"/>
              </w:rPr>
              <w:t>费率</w:t>
            </w:r>
          </w:p>
          <w:p w14:paraId="153F956F" w14:textId="77777777" w:rsidR="00C7177E" w:rsidRDefault="00000000">
            <w:pPr>
              <w:widowControl w:val="0"/>
              <w:spacing w:afterLines="25" w:after="60" w:line="360" w:lineRule="auto"/>
              <w:jc w:val="both"/>
              <w:rPr>
                <w:rFonts w:ascii="宋体" w:eastAsia="宋体" w:hAnsi="宋体" w:hint="eastAsia"/>
                <w:kern w:val="2"/>
                <w:sz w:val="21"/>
                <w:lang w:eastAsia="zh-CN"/>
              </w:rPr>
            </w:pPr>
            <w:r>
              <w:rPr>
                <w:rFonts w:ascii="宋体" w:eastAsia="宋体" w:hAnsi="宋体" w:hint="eastAsia"/>
                <w:kern w:val="2"/>
                <w:sz w:val="21"/>
                <w:lang w:eastAsia="zh-CN"/>
              </w:rPr>
              <w:t>中标金额</w:t>
            </w:r>
          </w:p>
        </w:tc>
        <w:tc>
          <w:tcPr>
            <w:tcW w:w="1805" w:type="dxa"/>
            <w:vAlign w:val="center"/>
          </w:tcPr>
          <w:p w14:paraId="43547D2B"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货物采购</w:t>
            </w:r>
          </w:p>
        </w:tc>
        <w:tc>
          <w:tcPr>
            <w:tcW w:w="1805" w:type="dxa"/>
            <w:vAlign w:val="center"/>
          </w:tcPr>
          <w:p w14:paraId="1B52BD28"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服务采购</w:t>
            </w:r>
          </w:p>
        </w:tc>
        <w:tc>
          <w:tcPr>
            <w:tcW w:w="1806" w:type="dxa"/>
            <w:vAlign w:val="center"/>
          </w:tcPr>
          <w:p w14:paraId="502F5589"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工程采购</w:t>
            </w:r>
          </w:p>
        </w:tc>
      </w:tr>
      <w:tr w:rsidR="00692ABB" w14:paraId="4183C02A" w14:textId="77777777">
        <w:trPr>
          <w:jc w:val="right"/>
        </w:trPr>
        <w:tc>
          <w:tcPr>
            <w:tcW w:w="3509" w:type="dxa"/>
            <w:vAlign w:val="center"/>
          </w:tcPr>
          <w:p w14:paraId="3F9D496D" w14:textId="77777777" w:rsidR="00C7177E" w:rsidRDefault="00000000">
            <w:pPr>
              <w:widowControl w:val="0"/>
              <w:spacing w:afterLines="25" w:after="60" w:line="360" w:lineRule="auto"/>
              <w:rPr>
                <w:rFonts w:ascii="宋体" w:eastAsia="宋体" w:hAnsi="宋体" w:hint="eastAsia"/>
                <w:kern w:val="2"/>
                <w:sz w:val="21"/>
                <w:lang w:eastAsia="zh-CN"/>
              </w:rPr>
            </w:pPr>
            <w:r>
              <w:rPr>
                <w:rFonts w:ascii="宋体" w:eastAsia="宋体" w:hAnsi="宋体"/>
                <w:kern w:val="2"/>
                <w:sz w:val="21"/>
                <w:lang w:eastAsia="zh-CN"/>
              </w:rPr>
              <w:t>100</w:t>
            </w:r>
            <w:r>
              <w:rPr>
                <w:rFonts w:ascii="宋体" w:eastAsia="宋体" w:hAnsi="宋体" w:hint="eastAsia"/>
                <w:kern w:val="2"/>
                <w:sz w:val="21"/>
                <w:lang w:eastAsia="zh-CN"/>
              </w:rPr>
              <w:t>万元以下</w:t>
            </w:r>
          </w:p>
        </w:tc>
        <w:tc>
          <w:tcPr>
            <w:tcW w:w="1805" w:type="dxa"/>
            <w:vAlign w:val="center"/>
          </w:tcPr>
          <w:p w14:paraId="1016B3D7"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1</w:t>
            </w:r>
            <w:r>
              <w:rPr>
                <w:rFonts w:ascii="宋体" w:eastAsia="宋体" w:hAnsi="宋体"/>
                <w:kern w:val="2"/>
                <w:sz w:val="21"/>
                <w:lang w:eastAsia="zh-CN"/>
              </w:rPr>
              <w:t>.5%</w:t>
            </w:r>
          </w:p>
        </w:tc>
        <w:tc>
          <w:tcPr>
            <w:tcW w:w="1805" w:type="dxa"/>
            <w:vAlign w:val="center"/>
          </w:tcPr>
          <w:p w14:paraId="51FDFF65"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1</w:t>
            </w:r>
            <w:r>
              <w:rPr>
                <w:rFonts w:ascii="宋体" w:eastAsia="宋体" w:hAnsi="宋体"/>
                <w:kern w:val="2"/>
                <w:sz w:val="21"/>
                <w:lang w:eastAsia="zh-CN"/>
              </w:rPr>
              <w:t>.5%</w:t>
            </w:r>
          </w:p>
        </w:tc>
        <w:tc>
          <w:tcPr>
            <w:tcW w:w="1806" w:type="dxa"/>
            <w:vAlign w:val="center"/>
          </w:tcPr>
          <w:p w14:paraId="183B99B0"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1</w:t>
            </w:r>
            <w:r>
              <w:rPr>
                <w:rFonts w:ascii="宋体" w:eastAsia="宋体" w:hAnsi="宋体"/>
                <w:kern w:val="2"/>
                <w:sz w:val="21"/>
                <w:lang w:eastAsia="zh-CN"/>
              </w:rPr>
              <w:t>.0%</w:t>
            </w:r>
          </w:p>
        </w:tc>
      </w:tr>
      <w:tr w:rsidR="00692ABB" w14:paraId="19266443" w14:textId="77777777">
        <w:trPr>
          <w:jc w:val="right"/>
        </w:trPr>
        <w:tc>
          <w:tcPr>
            <w:tcW w:w="3509" w:type="dxa"/>
            <w:vAlign w:val="center"/>
          </w:tcPr>
          <w:p w14:paraId="766FF32E" w14:textId="77777777" w:rsidR="00C7177E" w:rsidRDefault="00000000">
            <w:pPr>
              <w:widowControl w:val="0"/>
              <w:spacing w:afterLines="25" w:after="60" w:line="360" w:lineRule="auto"/>
              <w:rPr>
                <w:rFonts w:ascii="宋体" w:eastAsia="宋体" w:hAnsi="宋体" w:hint="eastAsia"/>
                <w:kern w:val="2"/>
                <w:sz w:val="21"/>
                <w:lang w:eastAsia="zh-CN"/>
              </w:rPr>
            </w:pPr>
            <w:r>
              <w:rPr>
                <w:rFonts w:ascii="宋体" w:eastAsia="宋体" w:hAnsi="宋体"/>
                <w:kern w:val="2"/>
                <w:sz w:val="21"/>
                <w:lang w:eastAsia="zh-CN"/>
              </w:rPr>
              <w:t>100</w:t>
            </w:r>
            <w:r>
              <w:rPr>
                <w:rFonts w:ascii="宋体" w:eastAsia="宋体" w:hAnsi="宋体" w:hint="eastAsia"/>
                <w:kern w:val="2"/>
                <w:sz w:val="21"/>
                <w:lang w:eastAsia="zh-CN"/>
              </w:rPr>
              <w:t>万元（含）-</w:t>
            </w:r>
            <w:r>
              <w:rPr>
                <w:rFonts w:ascii="宋体" w:eastAsia="宋体" w:hAnsi="宋体"/>
                <w:kern w:val="2"/>
                <w:sz w:val="21"/>
                <w:lang w:eastAsia="zh-CN"/>
              </w:rPr>
              <w:t>500</w:t>
            </w:r>
            <w:r>
              <w:rPr>
                <w:rFonts w:ascii="宋体" w:eastAsia="宋体" w:hAnsi="宋体" w:hint="eastAsia"/>
                <w:kern w:val="2"/>
                <w:sz w:val="21"/>
                <w:lang w:eastAsia="zh-CN"/>
              </w:rPr>
              <w:t>万元</w:t>
            </w:r>
          </w:p>
        </w:tc>
        <w:tc>
          <w:tcPr>
            <w:tcW w:w="1805" w:type="dxa"/>
            <w:vAlign w:val="center"/>
          </w:tcPr>
          <w:p w14:paraId="3FD12971"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1</w:t>
            </w:r>
            <w:r>
              <w:rPr>
                <w:rFonts w:ascii="宋体" w:eastAsia="宋体" w:hAnsi="宋体"/>
                <w:kern w:val="2"/>
                <w:sz w:val="21"/>
                <w:lang w:eastAsia="zh-CN"/>
              </w:rPr>
              <w:t>.1%</w:t>
            </w:r>
          </w:p>
        </w:tc>
        <w:tc>
          <w:tcPr>
            <w:tcW w:w="1805" w:type="dxa"/>
            <w:vAlign w:val="center"/>
          </w:tcPr>
          <w:p w14:paraId="562FA619"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kern w:val="2"/>
                <w:sz w:val="21"/>
                <w:lang w:eastAsia="zh-CN"/>
              </w:rPr>
              <w:t>0.8%</w:t>
            </w:r>
          </w:p>
        </w:tc>
        <w:tc>
          <w:tcPr>
            <w:tcW w:w="1806" w:type="dxa"/>
            <w:vAlign w:val="center"/>
          </w:tcPr>
          <w:p w14:paraId="7D03E2F2"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.7%</w:t>
            </w:r>
          </w:p>
        </w:tc>
      </w:tr>
      <w:tr w:rsidR="00692ABB" w14:paraId="20C5647A" w14:textId="77777777">
        <w:trPr>
          <w:jc w:val="right"/>
        </w:trPr>
        <w:tc>
          <w:tcPr>
            <w:tcW w:w="3509" w:type="dxa"/>
            <w:vAlign w:val="center"/>
          </w:tcPr>
          <w:p w14:paraId="70E12C0A" w14:textId="77777777" w:rsidR="00C7177E" w:rsidRDefault="00000000">
            <w:pPr>
              <w:widowControl w:val="0"/>
              <w:spacing w:afterLines="25" w:after="60" w:line="360" w:lineRule="auto"/>
              <w:rPr>
                <w:rFonts w:ascii="宋体" w:eastAsia="宋体" w:hAnsi="宋体" w:hint="eastAsia"/>
                <w:kern w:val="2"/>
                <w:sz w:val="21"/>
                <w:lang w:eastAsia="zh-CN"/>
              </w:rPr>
            </w:pPr>
            <w:r>
              <w:rPr>
                <w:rFonts w:ascii="宋体" w:eastAsia="宋体" w:hAnsi="宋体"/>
                <w:kern w:val="2"/>
                <w:sz w:val="21"/>
                <w:lang w:eastAsia="zh-CN"/>
              </w:rPr>
              <w:t>500</w:t>
            </w:r>
            <w:r>
              <w:rPr>
                <w:rFonts w:ascii="宋体" w:eastAsia="宋体" w:hAnsi="宋体" w:hint="eastAsia"/>
                <w:kern w:val="2"/>
                <w:sz w:val="21"/>
                <w:lang w:eastAsia="zh-CN"/>
              </w:rPr>
              <w:t>万元（含）-</w:t>
            </w:r>
            <w:r>
              <w:rPr>
                <w:rFonts w:ascii="宋体" w:eastAsia="宋体" w:hAnsi="宋体"/>
                <w:kern w:val="2"/>
                <w:sz w:val="21"/>
                <w:lang w:eastAsia="zh-CN"/>
              </w:rPr>
              <w:t>1000</w:t>
            </w:r>
            <w:r>
              <w:rPr>
                <w:rFonts w:ascii="宋体" w:eastAsia="宋体" w:hAnsi="宋体" w:hint="eastAsia"/>
                <w:kern w:val="2"/>
                <w:sz w:val="21"/>
                <w:lang w:eastAsia="zh-CN"/>
              </w:rPr>
              <w:t>万元</w:t>
            </w:r>
          </w:p>
        </w:tc>
        <w:tc>
          <w:tcPr>
            <w:tcW w:w="1805" w:type="dxa"/>
            <w:vAlign w:val="center"/>
          </w:tcPr>
          <w:p w14:paraId="09636356"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.8%</w:t>
            </w:r>
          </w:p>
        </w:tc>
        <w:tc>
          <w:tcPr>
            <w:tcW w:w="1805" w:type="dxa"/>
            <w:vAlign w:val="center"/>
          </w:tcPr>
          <w:p w14:paraId="44E69CB4"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.45%</w:t>
            </w:r>
          </w:p>
        </w:tc>
        <w:tc>
          <w:tcPr>
            <w:tcW w:w="1806" w:type="dxa"/>
            <w:vAlign w:val="center"/>
          </w:tcPr>
          <w:p w14:paraId="5E1683A6"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.55%</w:t>
            </w:r>
          </w:p>
        </w:tc>
      </w:tr>
      <w:tr w:rsidR="00692ABB" w14:paraId="1ED4AE1F" w14:textId="77777777">
        <w:trPr>
          <w:jc w:val="right"/>
        </w:trPr>
        <w:tc>
          <w:tcPr>
            <w:tcW w:w="3509" w:type="dxa"/>
            <w:vAlign w:val="center"/>
          </w:tcPr>
          <w:p w14:paraId="4FAC68BF" w14:textId="77777777" w:rsidR="00C7177E" w:rsidRDefault="00000000">
            <w:pPr>
              <w:widowControl w:val="0"/>
              <w:spacing w:afterLines="25" w:after="60" w:line="360" w:lineRule="auto"/>
              <w:rPr>
                <w:rFonts w:ascii="宋体" w:eastAsia="宋体" w:hAnsi="宋体" w:hint="eastAsia"/>
                <w:kern w:val="2"/>
                <w:sz w:val="21"/>
                <w:lang w:eastAsia="zh-CN"/>
              </w:rPr>
            </w:pPr>
            <w:r>
              <w:rPr>
                <w:rFonts w:ascii="宋体" w:eastAsia="宋体" w:hAnsi="宋体"/>
                <w:kern w:val="2"/>
                <w:sz w:val="21"/>
                <w:lang w:eastAsia="zh-CN"/>
              </w:rPr>
              <w:t>1000</w:t>
            </w:r>
            <w:r>
              <w:rPr>
                <w:rFonts w:ascii="宋体" w:eastAsia="宋体" w:hAnsi="宋体" w:hint="eastAsia"/>
                <w:kern w:val="2"/>
                <w:sz w:val="21"/>
                <w:lang w:eastAsia="zh-CN"/>
              </w:rPr>
              <w:t>万元（含）-</w:t>
            </w:r>
            <w:r>
              <w:rPr>
                <w:rFonts w:ascii="宋体" w:eastAsia="宋体" w:hAnsi="宋体"/>
                <w:kern w:val="2"/>
                <w:sz w:val="21"/>
                <w:lang w:eastAsia="zh-CN"/>
              </w:rPr>
              <w:t>5000</w:t>
            </w:r>
            <w:r>
              <w:rPr>
                <w:rFonts w:ascii="宋体" w:eastAsia="宋体" w:hAnsi="宋体" w:hint="eastAsia"/>
                <w:kern w:val="2"/>
                <w:sz w:val="21"/>
                <w:lang w:eastAsia="zh-CN"/>
              </w:rPr>
              <w:t>万元</w:t>
            </w:r>
          </w:p>
        </w:tc>
        <w:tc>
          <w:tcPr>
            <w:tcW w:w="1805" w:type="dxa"/>
            <w:vAlign w:val="center"/>
          </w:tcPr>
          <w:p w14:paraId="243B4BB8"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.5%</w:t>
            </w:r>
          </w:p>
        </w:tc>
        <w:tc>
          <w:tcPr>
            <w:tcW w:w="1805" w:type="dxa"/>
            <w:vAlign w:val="center"/>
          </w:tcPr>
          <w:p w14:paraId="11D48DA4"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.25%</w:t>
            </w:r>
          </w:p>
        </w:tc>
        <w:tc>
          <w:tcPr>
            <w:tcW w:w="1806" w:type="dxa"/>
            <w:vAlign w:val="center"/>
          </w:tcPr>
          <w:p w14:paraId="224A7E1C"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.35%</w:t>
            </w:r>
          </w:p>
        </w:tc>
      </w:tr>
      <w:tr w:rsidR="00692ABB" w14:paraId="3C4F6599" w14:textId="77777777">
        <w:trPr>
          <w:jc w:val="right"/>
        </w:trPr>
        <w:tc>
          <w:tcPr>
            <w:tcW w:w="3509" w:type="dxa"/>
            <w:vAlign w:val="center"/>
          </w:tcPr>
          <w:p w14:paraId="6028ACB5" w14:textId="77777777" w:rsidR="00C7177E" w:rsidRDefault="00000000">
            <w:pPr>
              <w:widowControl w:val="0"/>
              <w:spacing w:afterLines="25" w:after="60" w:line="360" w:lineRule="auto"/>
              <w:rPr>
                <w:rFonts w:ascii="宋体" w:eastAsia="宋体" w:hAnsi="宋体" w:hint="eastAsia"/>
                <w:kern w:val="2"/>
                <w:sz w:val="21"/>
                <w:lang w:eastAsia="zh-CN"/>
              </w:rPr>
            </w:pPr>
            <w:r>
              <w:rPr>
                <w:rFonts w:ascii="宋体" w:eastAsia="宋体" w:hAnsi="宋体"/>
                <w:kern w:val="2"/>
                <w:sz w:val="21"/>
                <w:lang w:eastAsia="zh-CN"/>
              </w:rPr>
              <w:t>5000</w:t>
            </w:r>
            <w:r>
              <w:rPr>
                <w:rFonts w:ascii="宋体" w:eastAsia="宋体" w:hAnsi="宋体" w:hint="eastAsia"/>
                <w:kern w:val="2"/>
                <w:sz w:val="21"/>
                <w:lang w:eastAsia="zh-CN"/>
              </w:rPr>
              <w:t>万元（含）-</w:t>
            </w:r>
            <w:r>
              <w:rPr>
                <w:rFonts w:ascii="宋体" w:eastAsia="宋体" w:hAnsi="宋体"/>
                <w:kern w:val="2"/>
                <w:sz w:val="21"/>
                <w:lang w:eastAsia="zh-CN"/>
              </w:rPr>
              <w:t>1</w:t>
            </w:r>
            <w:r>
              <w:rPr>
                <w:rFonts w:ascii="宋体" w:eastAsia="宋体" w:hAnsi="宋体" w:hint="eastAsia"/>
                <w:kern w:val="2"/>
                <w:sz w:val="21"/>
                <w:lang w:eastAsia="zh-CN"/>
              </w:rPr>
              <w:t>亿元</w:t>
            </w:r>
          </w:p>
        </w:tc>
        <w:tc>
          <w:tcPr>
            <w:tcW w:w="1805" w:type="dxa"/>
            <w:vAlign w:val="center"/>
          </w:tcPr>
          <w:p w14:paraId="1376869B"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.25%</w:t>
            </w:r>
          </w:p>
        </w:tc>
        <w:tc>
          <w:tcPr>
            <w:tcW w:w="1805" w:type="dxa"/>
            <w:vAlign w:val="center"/>
          </w:tcPr>
          <w:p w14:paraId="45169C89"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.1%</w:t>
            </w:r>
          </w:p>
        </w:tc>
        <w:tc>
          <w:tcPr>
            <w:tcW w:w="1806" w:type="dxa"/>
            <w:vAlign w:val="center"/>
          </w:tcPr>
          <w:p w14:paraId="0F7FFE67"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.2%</w:t>
            </w:r>
          </w:p>
        </w:tc>
      </w:tr>
      <w:tr w:rsidR="00692ABB" w14:paraId="02FABD21" w14:textId="77777777">
        <w:trPr>
          <w:jc w:val="right"/>
        </w:trPr>
        <w:tc>
          <w:tcPr>
            <w:tcW w:w="3509" w:type="dxa"/>
            <w:vAlign w:val="center"/>
          </w:tcPr>
          <w:p w14:paraId="4CF9708E" w14:textId="77777777" w:rsidR="00C7177E" w:rsidRDefault="00000000">
            <w:pPr>
              <w:widowControl w:val="0"/>
              <w:spacing w:afterLines="25" w:after="60" w:line="360" w:lineRule="auto"/>
              <w:rPr>
                <w:rFonts w:ascii="宋体" w:eastAsia="宋体" w:hAnsi="宋体" w:hint="eastAsia"/>
                <w:kern w:val="2"/>
                <w:sz w:val="21"/>
                <w:lang w:eastAsia="zh-CN"/>
              </w:rPr>
            </w:pPr>
            <w:r>
              <w:rPr>
                <w:rFonts w:ascii="宋体" w:eastAsia="宋体" w:hAnsi="宋体"/>
                <w:kern w:val="2"/>
                <w:sz w:val="21"/>
                <w:lang w:eastAsia="zh-CN"/>
              </w:rPr>
              <w:t>1</w:t>
            </w:r>
            <w:r>
              <w:rPr>
                <w:rFonts w:ascii="宋体" w:eastAsia="宋体" w:hAnsi="宋体" w:hint="eastAsia"/>
                <w:kern w:val="2"/>
                <w:sz w:val="21"/>
                <w:lang w:eastAsia="zh-CN"/>
              </w:rPr>
              <w:t>亿元（含）-</w:t>
            </w:r>
            <w:r>
              <w:rPr>
                <w:rFonts w:ascii="宋体" w:eastAsia="宋体" w:hAnsi="宋体"/>
                <w:kern w:val="2"/>
                <w:sz w:val="21"/>
                <w:lang w:eastAsia="zh-CN"/>
              </w:rPr>
              <w:t>5</w:t>
            </w:r>
            <w:r>
              <w:rPr>
                <w:rFonts w:ascii="宋体" w:eastAsia="宋体" w:hAnsi="宋体" w:hint="eastAsia"/>
                <w:kern w:val="2"/>
                <w:sz w:val="21"/>
                <w:lang w:eastAsia="zh-CN"/>
              </w:rPr>
              <w:t>亿元</w:t>
            </w:r>
          </w:p>
        </w:tc>
        <w:tc>
          <w:tcPr>
            <w:tcW w:w="1805" w:type="dxa"/>
            <w:vAlign w:val="center"/>
          </w:tcPr>
          <w:p w14:paraId="185FC67D"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.05%</w:t>
            </w:r>
          </w:p>
        </w:tc>
        <w:tc>
          <w:tcPr>
            <w:tcW w:w="1805" w:type="dxa"/>
            <w:vAlign w:val="center"/>
          </w:tcPr>
          <w:p w14:paraId="2D4E6727"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.05%</w:t>
            </w:r>
          </w:p>
        </w:tc>
        <w:tc>
          <w:tcPr>
            <w:tcW w:w="1806" w:type="dxa"/>
            <w:vAlign w:val="center"/>
          </w:tcPr>
          <w:p w14:paraId="33D8106C"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.05%</w:t>
            </w:r>
          </w:p>
        </w:tc>
      </w:tr>
      <w:tr w:rsidR="00692ABB" w14:paraId="765C5FEC" w14:textId="77777777">
        <w:trPr>
          <w:jc w:val="right"/>
        </w:trPr>
        <w:tc>
          <w:tcPr>
            <w:tcW w:w="3509" w:type="dxa"/>
          </w:tcPr>
          <w:p w14:paraId="68364FD0" w14:textId="77777777" w:rsidR="00C7177E" w:rsidRDefault="00000000">
            <w:pPr>
              <w:widowControl w:val="0"/>
              <w:spacing w:afterLines="25" w:after="60" w:line="360" w:lineRule="auto"/>
              <w:rPr>
                <w:rFonts w:ascii="宋体" w:eastAsia="宋体" w:hAnsi="宋体" w:hint="eastAsia"/>
                <w:kern w:val="2"/>
                <w:sz w:val="21"/>
                <w:lang w:eastAsia="zh-CN"/>
              </w:rPr>
            </w:pPr>
            <w:r>
              <w:rPr>
                <w:rFonts w:ascii="宋体" w:eastAsia="宋体" w:hAnsi="宋体"/>
                <w:kern w:val="2"/>
                <w:sz w:val="21"/>
                <w:lang w:eastAsia="zh-CN"/>
              </w:rPr>
              <w:t>5</w:t>
            </w:r>
            <w:r>
              <w:rPr>
                <w:rFonts w:ascii="宋体" w:eastAsia="宋体" w:hAnsi="宋体" w:hint="eastAsia"/>
                <w:kern w:val="2"/>
                <w:sz w:val="21"/>
                <w:lang w:eastAsia="zh-CN"/>
              </w:rPr>
              <w:t>亿元（含）-</w:t>
            </w:r>
            <w:r>
              <w:rPr>
                <w:rFonts w:ascii="宋体" w:eastAsia="宋体" w:hAnsi="宋体"/>
                <w:kern w:val="2"/>
                <w:sz w:val="21"/>
                <w:lang w:eastAsia="zh-CN"/>
              </w:rPr>
              <w:t>10</w:t>
            </w:r>
            <w:r>
              <w:rPr>
                <w:rFonts w:ascii="宋体" w:eastAsia="宋体" w:hAnsi="宋体" w:hint="eastAsia"/>
                <w:kern w:val="2"/>
                <w:sz w:val="21"/>
                <w:lang w:eastAsia="zh-CN"/>
              </w:rPr>
              <w:t>亿元</w:t>
            </w:r>
          </w:p>
        </w:tc>
        <w:tc>
          <w:tcPr>
            <w:tcW w:w="1805" w:type="dxa"/>
            <w:vAlign w:val="center"/>
          </w:tcPr>
          <w:p w14:paraId="06A0BA95"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.035%</w:t>
            </w:r>
          </w:p>
        </w:tc>
        <w:tc>
          <w:tcPr>
            <w:tcW w:w="1805" w:type="dxa"/>
            <w:vAlign w:val="center"/>
          </w:tcPr>
          <w:p w14:paraId="5F228C57"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.035%</w:t>
            </w:r>
          </w:p>
        </w:tc>
        <w:tc>
          <w:tcPr>
            <w:tcW w:w="1806" w:type="dxa"/>
            <w:vAlign w:val="center"/>
          </w:tcPr>
          <w:p w14:paraId="4B6ED7DF"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.035%</w:t>
            </w:r>
          </w:p>
        </w:tc>
      </w:tr>
      <w:tr w:rsidR="00692ABB" w14:paraId="13235CF0" w14:textId="77777777">
        <w:trPr>
          <w:jc w:val="right"/>
        </w:trPr>
        <w:tc>
          <w:tcPr>
            <w:tcW w:w="3509" w:type="dxa"/>
          </w:tcPr>
          <w:p w14:paraId="50D8DFBD" w14:textId="77777777" w:rsidR="00C7177E" w:rsidRDefault="00000000">
            <w:pPr>
              <w:widowControl w:val="0"/>
              <w:spacing w:afterLines="25" w:after="60" w:line="360" w:lineRule="auto"/>
              <w:rPr>
                <w:rFonts w:ascii="宋体" w:eastAsia="宋体" w:hAnsi="宋体" w:hint="eastAsia"/>
                <w:kern w:val="2"/>
                <w:sz w:val="21"/>
                <w:lang w:eastAsia="zh-CN"/>
              </w:rPr>
            </w:pPr>
            <w:r>
              <w:rPr>
                <w:rFonts w:ascii="宋体" w:eastAsia="宋体" w:hAnsi="宋体"/>
                <w:kern w:val="2"/>
                <w:sz w:val="21"/>
                <w:lang w:eastAsia="zh-CN"/>
              </w:rPr>
              <w:t>10</w:t>
            </w:r>
            <w:r>
              <w:rPr>
                <w:rFonts w:ascii="宋体" w:eastAsia="宋体" w:hAnsi="宋体" w:hint="eastAsia"/>
                <w:kern w:val="2"/>
                <w:sz w:val="21"/>
                <w:lang w:eastAsia="zh-CN"/>
              </w:rPr>
              <w:t>亿元（含）-</w:t>
            </w:r>
            <w:r>
              <w:rPr>
                <w:rFonts w:ascii="宋体" w:eastAsia="宋体" w:hAnsi="宋体"/>
                <w:kern w:val="2"/>
                <w:sz w:val="21"/>
                <w:lang w:eastAsia="zh-CN"/>
              </w:rPr>
              <w:t>50</w:t>
            </w:r>
            <w:r>
              <w:rPr>
                <w:rFonts w:ascii="宋体" w:eastAsia="宋体" w:hAnsi="宋体" w:hint="eastAsia"/>
                <w:kern w:val="2"/>
                <w:sz w:val="21"/>
                <w:lang w:eastAsia="zh-CN"/>
              </w:rPr>
              <w:t>亿元</w:t>
            </w:r>
          </w:p>
        </w:tc>
        <w:tc>
          <w:tcPr>
            <w:tcW w:w="1805" w:type="dxa"/>
            <w:vAlign w:val="center"/>
          </w:tcPr>
          <w:p w14:paraId="2B0C2B01"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.008%</w:t>
            </w:r>
          </w:p>
        </w:tc>
        <w:tc>
          <w:tcPr>
            <w:tcW w:w="1805" w:type="dxa"/>
            <w:vAlign w:val="center"/>
          </w:tcPr>
          <w:p w14:paraId="0CDA9AEF"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.008%</w:t>
            </w:r>
          </w:p>
        </w:tc>
        <w:tc>
          <w:tcPr>
            <w:tcW w:w="1806" w:type="dxa"/>
            <w:vAlign w:val="center"/>
          </w:tcPr>
          <w:p w14:paraId="397686EF"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.008%</w:t>
            </w:r>
          </w:p>
        </w:tc>
      </w:tr>
      <w:tr w:rsidR="00692ABB" w14:paraId="1685A7EE" w14:textId="77777777">
        <w:trPr>
          <w:jc w:val="right"/>
        </w:trPr>
        <w:tc>
          <w:tcPr>
            <w:tcW w:w="3509" w:type="dxa"/>
          </w:tcPr>
          <w:p w14:paraId="4EB11C0F" w14:textId="77777777" w:rsidR="00C7177E" w:rsidRDefault="00000000">
            <w:pPr>
              <w:widowControl w:val="0"/>
              <w:spacing w:afterLines="25" w:after="60" w:line="360" w:lineRule="auto"/>
              <w:rPr>
                <w:rFonts w:ascii="宋体" w:eastAsia="宋体" w:hAnsi="宋体" w:hint="eastAsia"/>
                <w:kern w:val="2"/>
                <w:sz w:val="21"/>
                <w:lang w:eastAsia="zh-CN"/>
              </w:rPr>
            </w:pPr>
            <w:r>
              <w:rPr>
                <w:rFonts w:ascii="宋体" w:eastAsia="宋体" w:hAnsi="宋体"/>
                <w:kern w:val="2"/>
                <w:sz w:val="21"/>
                <w:lang w:eastAsia="zh-CN"/>
              </w:rPr>
              <w:t>50</w:t>
            </w:r>
            <w:r>
              <w:rPr>
                <w:rFonts w:ascii="宋体" w:eastAsia="宋体" w:hAnsi="宋体" w:hint="eastAsia"/>
                <w:kern w:val="2"/>
                <w:sz w:val="21"/>
                <w:lang w:eastAsia="zh-CN"/>
              </w:rPr>
              <w:t>亿元（含）-</w:t>
            </w:r>
            <w:r>
              <w:rPr>
                <w:rFonts w:ascii="宋体" w:eastAsia="宋体" w:hAnsi="宋体"/>
                <w:kern w:val="2"/>
                <w:sz w:val="21"/>
                <w:lang w:eastAsia="zh-CN"/>
              </w:rPr>
              <w:t>100</w:t>
            </w:r>
            <w:r>
              <w:rPr>
                <w:rFonts w:ascii="宋体" w:eastAsia="宋体" w:hAnsi="宋体" w:hint="eastAsia"/>
                <w:kern w:val="2"/>
                <w:sz w:val="21"/>
                <w:lang w:eastAsia="zh-CN"/>
              </w:rPr>
              <w:t>亿元</w:t>
            </w:r>
          </w:p>
        </w:tc>
        <w:tc>
          <w:tcPr>
            <w:tcW w:w="1805" w:type="dxa"/>
            <w:vAlign w:val="center"/>
          </w:tcPr>
          <w:p w14:paraId="7B8E401D"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.006%</w:t>
            </w:r>
          </w:p>
        </w:tc>
        <w:tc>
          <w:tcPr>
            <w:tcW w:w="1805" w:type="dxa"/>
            <w:vAlign w:val="center"/>
          </w:tcPr>
          <w:p w14:paraId="1B3EA27B"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.006%</w:t>
            </w:r>
          </w:p>
        </w:tc>
        <w:tc>
          <w:tcPr>
            <w:tcW w:w="1806" w:type="dxa"/>
            <w:vAlign w:val="center"/>
          </w:tcPr>
          <w:p w14:paraId="4CEC0B98"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.006%</w:t>
            </w:r>
          </w:p>
        </w:tc>
      </w:tr>
      <w:tr w:rsidR="00692ABB" w14:paraId="23BF9812" w14:textId="77777777">
        <w:trPr>
          <w:jc w:val="right"/>
        </w:trPr>
        <w:tc>
          <w:tcPr>
            <w:tcW w:w="3509" w:type="dxa"/>
          </w:tcPr>
          <w:p w14:paraId="2088038B" w14:textId="77777777" w:rsidR="00C7177E" w:rsidRDefault="00000000">
            <w:pPr>
              <w:widowControl w:val="0"/>
              <w:spacing w:afterLines="25" w:after="60" w:line="360" w:lineRule="auto"/>
              <w:rPr>
                <w:rFonts w:ascii="宋体" w:eastAsia="宋体" w:hAnsi="宋体" w:hint="eastAsia"/>
                <w:kern w:val="2"/>
                <w:sz w:val="21"/>
                <w:lang w:eastAsia="zh-CN"/>
              </w:rPr>
            </w:pPr>
            <w:r>
              <w:rPr>
                <w:rFonts w:ascii="宋体" w:eastAsia="宋体" w:hAnsi="宋体" w:hint="eastAsia"/>
                <w:kern w:val="2"/>
                <w:sz w:val="21"/>
                <w:lang w:eastAsia="zh-CN"/>
              </w:rPr>
              <w:t>1</w:t>
            </w:r>
            <w:r>
              <w:rPr>
                <w:rFonts w:ascii="宋体" w:eastAsia="宋体" w:hAnsi="宋体"/>
                <w:kern w:val="2"/>
                <w:sz w:val="21"/>
                <w:lang w:eastAsia="zh-CN"/>
              </w:rPr>
              <w:t>00</w:t>
            </w:r>
            <w:r>
              <w:rPr>
                <w:rFonts w:ascii="宋体" w:eastAsia="宋体" w:hAnsi="宋体" w:hint="eastAsia"/>
                <w:kern w:val="2"/>
                <w:sz w:val="21"/>
                <w:lang w:eastAsia="zh-CN"/>
              </w:rPr>
              <w:t>亿元（含）以上</w:t>
            </w:r>
          </w:p>
        </w:tc>
        <w:tc>
          <w:tcPr>
            <w:tcW w:w="1805" w:type="dxa"/>
            <w:vAlign w:val="center"/>
          </w:tcPr>
          <w:p w14:paraId="1CFCBA2C"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.004%</w:t>
            </w:r>
          </w:p>
        </w:tc>
        <w:tc>
          <w:tcPr>
            <w:tcW w:w="1805" w:type="dxa"/>
            <w:vAlign w:val="center"/>
          </w:tcPr>
          <w:p w14:paraId="267EF92F"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.004%</w:t>
            </w:r>
          </w:p>
        </w:tc>
        <w:tc>
          <w:tcPr>
            <w:tcW w:w="1806" w:type="dxa"/>
            <w:vAlign w:val="center"/>
          </w:tcPr>
          <w:p w14:paraId="702A59B0" w14:textId="77777777" w:rsidR="00C7177E" w:rsidRDefault="00000000">
            <w:pPr>
              <w:widowControl w:val="0"/>
              <w:spacing w:afterLines="25" w:after="60" w:line="360" w:lineRule="auto"/>
              <w:jc w:val="center"/>
              <w:rPr>
                <w:rFonts w:ascii="宋体" w:eastAsia="宋体" w:hAnsi="宋体" w:hint="eastAsia"/>
                <w:kern w:val="2"/>
                <w:sz w:val="21"/>
                <w:lang w:eastAsia="zh-CN"/>
              </w:rPr>
            </w:pPr>
            <w:r>
              <w:rPr>
                <w:rFonts w:ascii="宋体" w:eastAsia="宋体" w:hAnsi="宋体" w:hint="eastAsia"/>
                <w:kern w:val="2"/>
                <w:sz w:val="21"/>
                <w:lang w:eastAsia="zh-CN"/>
              </w:rPr>
              <w:t>0</w:t>
            </w:r>
            <w:r>
              <w:rPr>
                <w:rFonts w:ascii="宋体" w:eastAsia="宋体" w:hAnsi="宋体"/>
                <w:kern w:val="2"/>
                <w:sz w:val="21"/>
                <w:lang w:eastAsia="zh-CN"/>
              </w:rPr>
              <w:t>.004%</w:t>
            </w:r>
          </w:p>
        </w:tc>
      </w:tr>
    </w:tbl>
    <w:p w14:paraId="0839AA02" w14:textId="77777777" w:rsidR="00C7177E" w:rsidRDefault="00000000">
      <w:pPr>
        <w:widowControl w:val="0"/>
        <w:spacing w:line="360" w:lineRule="auto"/>
        <w:ind w:left="907"/>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例如：某服务招标代理业务中标金额为500万元，计算中标服务收费额如下：</w:t>
      </w:r>
    </w:p>
    <w:p w14:paraId="273BBC6F" w14:textId="77777777" w:rsidR="00C7177E" w:rsidRDefault="00000000">
      <w:pPr>
        <w:widowControl w:val="0"/>
        <w:spacing w:line="360" w:lineRule="auto"/>
        <w:ind w:left="907"/>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100万元×1.5%=1.5万元</w:t>
      </w:r>
    </w:p>
    <w:p w14:paraId="39B8C085" w14:textId="77777777" w:rsidR="00C7177E" w:rsidRDefault="00000000">
      <w:pPr>
        <w:widowControl w:val="0"/>
        <w:spacing w:line="360" w:lineRule="auto"/>
        <w:ind w:left="907"/>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（500-100）万元×</w:t>
      </w:r>
      <w:r>
        <w:rPr>
          <w:rFonts w:ascii="宋体" w:eastAsia="宋体" w:hAnsi="宋体"/>
          <w:kern w:val="2"/>
          <w:sz w:val="21"/>
          <w:szCs w:val="21"/>
          <w:lang w:eastAsia="zh-CN"/>
        </w:rPr>
        <w:t>0.8</w:t>
      </w:r>
      <w:r>
        <w:rPr>
          <w:rFonts w:ascii="宋体" w:eastAsia="宋体" w:hAnsi="宋体" w:hint="eastAsia"/>
          <w:kern w:val="2"/>
          <w:sz w:val="21"/>
          <w:szCs w:val="21"/>
          <w:lang w:eastAsia="zh-CN"/>
        </w:rPr>
        <w:t>%=</w:t>
      </w:r>
      <w:r>
        <w:rPr>
          <w:rFonts w:ascii="宋体" w:eastAsia="宋体" w:hAnsi="宋体"/>
          <w:kern w:val="2"/>
          <w:sz w:val="21"/>
          <w:szCs w:val="21"/>
          <w:lang w:eastAsia="zh-CN"/>
        </w:rPr>
        <w:t>3.2</w:t>
      </w:r>
      <w:r>
        <w:rPr>
          <w:rFonts w:ascii="宋体" w:eastAsia="宋体" w:hAnsi="宋体" w:hint="eastAsia"/>
          <w:kern w:val="2"/>
          <w:sz w:val="21"/>
          <w:szCs w:val="21"/>
          <w:lang w:eastAsia="zh-CN"/>
        </w:rPr>
        <w:t>万元</w:t>
      </w:r>
    </w:p>
    <w:p w14:paraId="7FBE921E" w14:textId="77777777" w:rsidR="00C7177E" w:rsidRDefault="00000000">
      <w:pPr>
        <w:widowControl w:val="0"/>
        <w:spacing w:line="360" w:lineRule="auto"/>
        <w:ind w:left="907"/>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lastRenderedPageBreak/>
        <w:t>合计收费=1.5+</w:t>
      </w:r>
      <w:r>
        <w:rPr>
          <w:rFonts w:ascii="宋体" w:eastAsia="宋体" w:hAnsi="宋体"/>
          <w:kern w:val="2"/>
          <w:sz w:val="21"/>
          <w:szCs w:val="21"/>
          <w:lang w:eastAsia="zh-CN"/>
        </w:rPr>
        <w:t>3.2</w:t>
      </w:r>
      <w:r>
        <w:rPr>
          <w:rFonts w:ascii="宋体" w:eastAsia="宋体" w:hAnsi="宋体" w:hint="eastAsia"/>
          <w:kern w:val="2"/>
          <w:sz w:val="21"/>
          <w:szCs w:val="21"/>
          <w:lang w:eastAsia="zh-CN"/>
        </w:rPr>
        <w:t xml:space="preserve">= </w:t>
      </w:r>
      <w:r>
        <w:rPr>
          <w:rFonts w:ascii="宋体" w:eastAsia="宋体" w:hAnsi="宋体"/>
          <w:kern w:val="2"/>
          <w:sz w:val="21"/>
          <w:szCs w:val="21"/>
          <w:lang w:eastAsia="zh-CN"/>
        </w:rPr>
        <w:t>4.7</w:t>
      </w:r>
      <w:r>
        <w:rPr>
          <w:rFonts w:ascii="宋体" w:eastAsia="宋体" w:hAnsi="宋体" w:hint="eastAsia"/>
          <w:kern w:val="2"/>
          <w:sz w:val="21"/>
          <w:szCs w:val="21"/>
          <w:lang w:eastAsia="zh-CN"/>
        </w:rPr>
        <w:t>万元</w:t>
      </w:r>
    </w:p>
    <w:p w14:paraId="4CF88701" w14:textId="77777777" w:rsidR="00C7177E" w:rsidRDefault="00000000">
      <w:pPr>
        <w:widowControl w:val="0"/>
        <w:spacing w:afterLines="25" w:after="60" w:line="360" w:lineRule="auto"/>
        <w:ind w:firstLineChars="200" w:firstLine="42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注：(1)</w:t>
      </w:r>
      <w:r>
        <w:rPr>
          <w:rFonts w:ascii="宋体" w:eastAsia="宋体" w:hAnsi="宋体" w:hint="eastAsia"/>
          <w:kern w:val="2"/>
          <w:sz w:val="21"/>
          <w:lang w:eastAsia="zh-CN"/>
        </w:rPr>
        <w:t xml:space="preserve"> </w:t>
      </w:r>
      <w:r>
        <w:rPr>
          <w:rFonts w:ascii="宋体" w:eastAsia="宋体" w:hAnsi="宋体" w:hint="eastAsia"/>
          <w:kern w:val="2"/>
          <w:sz w:val="21"/>
          <w:szCs w:val="21"/>
          <w:lang w:eastAsia="zh-CN"/>
        </w:rPr>
        <w:t>对于报总价的采购类项目，中标价为中标(成交)金额:对于报单价或折扣或费率的采购类项目，中标价为预算上限金额或经委托方与代理方确定的支付上限金额:以中标价作为缴费的计算基数。</w:t>
      </w:r>
    </w:p>
    <w:p w14:paraId="755FFFCF" w14:textId="77777777" w:rsidR="00C7177E" w:rsidRDefault="00000000">
      <w:pPr>
        <w:widowControl w:val="0"/>
        <w:spacing w:afterLines="25" w:after="60" w:line="360" w:lineRule="auto"/>
        <w:ind w:firstLineChars="400" w:firstLine="84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(2)中标服务费按差额定率累进法计算。</w:t>
      </w:r>
    </w:p>
    <w:p w14:paraId="7EE5AF37" w14:textId="77777777" w:rsidR="00C7177E" w:rsidRDefault="00000000">
      <w:pPr>
        <w:widowControl w:val="0"/>
        <w:spacing w:afterLines="25" w:after="60" w:line="360" w:lineRule="auto"/>
        <w:ind w:firstLineChars="400" w:firstLine="84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(3)领取中标通知书前向采购代理机构缴纳服务费。</w:t>
      </w:r>
    </w:p>
    <w:p w14:paraId="4C7FDD78" w14:textId="77777777" w:rsidR="00C7177E" w:rsidRDefault="00000000">
      <w:pPr>
        <w:widowControl w:val="0"/>
        <w:spacing w:afterLines="25" w:after="60" w:line="360" w:lineRule="auto"/>
        <w:ind w:firstLineChars="400" w:firstLine="840"/>
        <w:jc w:val="both"/>
        <w:rPr>
          <w:rFonts w:ascii="宋体" w:eastAsia="宋体" w:hAnsi="宋体" w:hint="eastAsia"/>
          <w:color w:val="000000"/>
          <w:kern w:val="2"/>
          <w:sz w:val="21"/>
          <w:szCs w:val="21"/>
          <w:lang w:eastAsia="zh-CN"/>
        </w:rPr>
      </w:pPr>
      <w:r>
        <w:rPr>
          <w:rFonts w:ascii="宋体" w:eastAsia="宋体" w:hAnsi="宋体" w:hint="eastAsia"/>
          <w:kern w:val="2"/>
          <w:sz w:val="21"/>
          <w:szCs w:val="21"/>
          <w:lang w:eastAsia="zh-CN"/>
        </w:rPr>
        <w:t>(4)</w:t>
      </w:r>
      <w:r>
        <w:rPr>
          <w:rFonts w:ascii="宋体" w:eastAsia="宋体" w:hAnsi="宋体" w:hint="eastAsia"/>
          <w:color w:val="000000"/>
          <w:kern w:val="2"/>
          <w:sz w:val="21"/>
          <w:szCs w:val="21"/>
          <w:lang w:eastAsia="zh-CN"/>
        </w:rPr>
        <w:t>本项目最低收费</w:t>
      </w:r>
      <w:r w:rsidR="00746C8A">
        <w:rPr>
          <w:rFonts w:ascii="宋体" w:eastAsia="宋体" w:hAnsi="宋体" w:hint="eastAsia"/>
          <w:color w:val="000000"/>
          <w:kern w:val="2"/>
          <w:sz w:val="21"/>
          <w:szCs w:val="21"/>
          <w:lang w:eastAsia="zh-CN"/>
        </w:rPr>
        <w:t>4500</w:t>
      </w:r>
      <w:r>
        <w:rPr>
          <w:rFonts w:ascii="宋体" w:eastAsia="宋体" w:hAnsi="宋体" w:hint="eastAsia"/>
          <w:color w:val="000000"/>
          <w:kern w:val="2"/>
          <w:sz w:val="21"/>
          <w:szCs w:val="21"/>
          <w:lang w:eastAsia="zh-CN"/>
        </w:rPr>
        <w:t>元整，即经过计算的收费金额不足最低收费标准的，按最低收费收取。</w:t>
      </w:r>
    </w:p>
    <w:p w14:paraId="6060349C" w14:textId="77777777" w:rsidR="00C7177E" w:rsidRDefault="00000000">
      <w:pPr>
        <w:widowControl w:val="0"/>
        <w:spacing w:line="360" w:lineRule="auto"/>
        <w:ind w:left="907"/>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缴纳服务费账户信息：开户银行：中国民生银行股份有限</w:t>
      </w:r>
      <w:r>
        <w:rPr>
          <w:rFonts w:ascii="宋体" w:eastAsia="宋体" w:hAnsi="宋体" w:hint="eastAsia"/>
          <w:kern w:val="2"/>
          <w:sz w:val="21"/>
          <w:lang w:eastAsia="zh-CN"/>
        </w:rPr>
        <w:t>公司深圳前海分行</w:t>
      </w:r>
    </w:p>
    <w:p w14:paraId="65CF33B7" w14:textId="77777777" w:rsidR="00C7177E" w:rsidRDefault="00000000">
      <w:pPr>
        <w:widowControl w:val="0"/>
        <w:spacing w:line="360" w:lineRule="auto"/>
        <w:ind w:left="907" w:firstLineChars="1000" w:firstLine="2100"/>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账户名称：雷达咨询（深圳）有限公司</w:t>
      </w:r>
    </w:p>
    <w:p w14:paraId="58FFD4A9" w14:textId="77777777" w:rsidR="00C7177E" w:rsidRDefault="00000000">
      <w:pPr>
        <w:widowControl w:val="0"/>
        <w:spacing w:afterLines="25" w:after="60" w:line="360" w:lineRule="auto"/>
        <w:ind w:firstLineChars="1400" w:firstLine="2940"/>
        <w:jc w:val="both"/>
        <w:rPr>
          <w:rFonts w:ascii="宋体" w:eastAsia="宋体" w:hAnsi="宋体" w:hint="eastAsia"/>
          <w:kern w:val="2"/>
          <w:sz w:val="21"/>
          <w:lang w:eastAsia="zh-CN"/>
        </w:rPr>
      </w:pPr>
      <w:r>
        <w:rPr>
          <w:rFonts w:ascii="宋体" w:eastAsia="宋体" w:hAnsi="宋体" w:hint="eastAsia"/>
          <w:kern w:val="2"/>
          <w:sz w:val="21"/>
          <w:szCs w:val="21"/>
          <w:lang w:eastAsia="zh-CN"/>
        </w:rPr>
        <w:t>账  号：</w:t>
      </w:r>
      <w:r>
        <w:rPr>
          <w:rFonts w:ascii="宋体" w:eastAsia="宋体" w:hAnsi="宋体"/>
          <w:kern w:val="2"/>
          <w:sz w:val="21"/>
          <w:szCs w:val="21"/>
          <w:lang w:eastAsia="zh-CN"/>
        </w:rPr>
        <w:t>699803680</w:t>
      </w:r>
    </w:p>
    <w:p w14:paraId="698E47C9" w14:textId="77777777" w:rsidR="00C7177E" w:rsidRDefault="00000000">
      <w:pPr>
        <w:widowControl w:val="0"/>
        <w:numPr>
          <w:ilvl w:val="1"/>
          <w:numId w:val="15"/>
        </w:numPr>
        <w:tabs>
          <w:tab w:val="left" w:pos="907"/>
        </w:tabs>
        <w:spacing w:afterLines="25" w:after="60" w:line="360" w:lineRule="auto"/>
        <w:jc w:val="both"/>
        <w:rPr>
          <w:rFonts w:ascii="宋体" w:eastAsia="宋体" w:hAnsi="宋体" w:hint="eastAsia"/>
          <w:kern w:val="2"/>
          <w:sz w:val="21"/>
          <w:szCs w:val="21"/>
          <w:lang w:eastAsia="zh-CN"/>
        </w:rPr>
      </w:pPr>
      <w:r>
        <w:rPr>
          <w:rFonts w:ascii="宋体" w:eastAsia="宋体" w:hAnsi="宋体"/>
          <w:kern w:val="2"/>
          <w:sz w:val="21"/>
          <w:szCs w:val="21"/>
          <w:lang w:eastAsia="zh-CN"/>
        </w:rPr>
        <w:t xml:space="preserve">  </w:t>
      </w:r>
      <w:r>
        <w:rPr>
          <w:rFonts w:ascii="宋体" w:eastAsia="宋体" w:hAnsi="宋体" w:hint="eastAsia"/>
          <w:kern w:val="2"/>
          <w:sz w:val="21"/>
          <w:szCs w:val="21"/>
          <w:lang w:eastAsia="zh-CN"/>
        </w:rPr>
        <w:t>由中标人支付代理服务费的，中标人收到收费通知后，须在三个工作日内向采购代理机构缴纳中标服务费用及领取《中标通知书》原件，由此造成的风险由投标人承担。</w:t>
      </w:r>
    </w:p>
    <w:p w14:paraId="1264D58B" w14:textId="77777777" w:rsidR="00C7177E" w:rsidRDefault="00000000">
      <w:pPr>
        <w:widowControl w:val="0"/>
        <w:numPr>
          <w:ilvl w:val="1"/>
          <w:numId w:val="15"/>
        </w:numPr>
        <w:tabs>
          <w:tab w:val="left" w:pos="907"/>
        </w:tabs>
        <w:spacing w:after="60" w:line="360" w:lineRule="auto"/>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 xml:space="preserve"> </w:t>
      </w:r>
      <w:r>
        <w:rPr>
          <w:rFonts w:ascii="宋体" w:eastAsia="宋体" w:hAnsi="宋体"/>
          <w:kern w:val="2"/>
          <w:sz w:val="21"/>
          <w:szCs w:val="21"/>
          <w:lang w:eastAsia="zh-CN"/>
        </w:rPr>
        <w:t xml:space="preserve"> </w:t>
      </w:r>
      <w:r>
        <w:rPr>
          <w:rFonts w:ascii="宋体" w:eastAsia="宋体" w:hAnsi="宋体" w:hint="eastAsia"/>
          <w:kern w:val="2"/>
          <w:sz w:val="21"/>
          <w:szCs w:val="21"/>
          <w:lang w:eastAsia="zh-CN"/>
        </w:rPr>
        <w:t>中标服务费支付方式：一次性以银行汇票、电汇、支票或现金的形式支付。</w:t>
      </w:r>
    </w:p>
    <w:p w14:paraId="41610213" w14:textId="77777777" w:rsidR="00C7177E" w:rsidRDefault="00000000">
      <w:pPr>
        <w:widowControl w:val="0"/>
        <w:numPr>
          <w:ilvl w:val="1"/>
          <w:numId w:val="15"/>
        </w:numPr>
        <w:tabs>
          <w:tab w:val="left" w:pos="907"/>
        </w:tabs>
        <w:spacing w:after="60" w:line="360" w:lineRule="auto"/>
        <w:jc w:val="both"/>
        <w:rPr>
          <w:rFonts w:ascii="宋体" w:eastAsia="宋体" w:hAnsi="宋体" w:hint="eastAsia"/>
          <w:kern w:val="2"/>
          <w:sz w:val="21"/>
          <w:szCs w:val="21"/>
          <w:lang w:eastAsia="zh-CN"/>
        </w:rPr>
      </w:pPr>
      <w:r>
        <w:rPr>
          <w:rFonts w:ascii="宋体" w:eastAsia="宋体" w:hAnsi="宋体" w:hint="eastAsia"/>
          <w:kern w:val="2"/>
          <w:sz w:val="21"/>
          <w:szCs w:val="21"/>
          <w:lang w:eastAsia="zh-CN"/>
        </w:rPr>
        <w:t xml:space="preserve"> </w:t>
      </w:r>
      <w:r>
        <w:rPr>
          <w:rFonts w:ascii="宋体" w:eastAsia="宋体" w:hAnsi="宋体"/>
          <w:kern w:val="2"/>
          <w:sz w:val="21"/>
          <w:szCs w:val="21"/>
          <w:lang w:eastAsia="zh-CN"/>
        </w:rPr>
        <w:t xml:space="preserve"> </w:t>
      </w:r>
      <w:r>
        <w:rPr>
          <w:rFonts w:ascii="宋体" w:eastAsia="宋体" w:hAnsi="宋体" w:hint="eastAsia"/>
          <w:kern w:val="2"/>
          <w:sz w:val="21"/>
          <w:szCs w:val="21"/>
          <w:lang w:eastAsia="zh-CN"/>
        </w:rPr>
        <w:t>中标服务费不在投标报价中单列，但投标人应充分考虑此费用。</w:t>
      </w:r>
    </w:p>
    <w:p w14:paraId="41995ECE" w14:textId="77777777" w:rsidR="00C7177E" w:rsidRDefault="00000000">
      <w:pPr>
        <w:widowControl w:val="0"/>
        <w:spacing w:afterLines="25" w:after="60" w:line="360" w:lineRule="auto"/>
        <w:jc w:val="both"/>
        <w:rPr>
          <w:rFonts w:ascii="宋体" w:eastAsia="宋体" w:hAnsi="宋体" w:hint="eastAsia"/>
          <w:kern w:val="2"/>
          <w:sz w:val="21"/>
          <w:lang w:eastAsia="zh-CN"/>
        </w:rPr>
        <w:sectPr w:rsidR="00C7177E">
          <w:headerReference w:type="even" r:id="rId8"/>
          <w:headerReference w:type="default" r:id="rId9"/>
          <w:footerReference w:type="even" r:id="rId10"/>
          <w:footerReference w:type="default" r:id="rId11"/>
          <w:headerReference w:type="first" r:id="rId12"/>
          <w:pgSz w:w="12240" w:h="15840"/>
          <w:pgMar w:top="1440" w:right="1800" w:bottom="1440" w:left="1800" w:header="708" w:footer="708" w:gutter="0"/>
          <w:cols w:space="708"/>
        </w:sectPr>
      </w:pPr>
      <w:r>
        <w:rPr>
          <w:rFonts w:ascii="宋体" w:eastAsia="宋体" w:hAnsi="宋体"/>
          <w:kern w:val="2"/>
          <w:sz w:val="21"/>
          <w:lang w:eastAsia="zh-CN"/>
        </w:rPr>
        <w:t>---- END</w:t>
      </w:r>
    </w:p>
    <w:p w14:paraId="33D6DEC0" w14:textId="77777777" w:rsidR="00692ABB" w:rsidRDefault="00000000">
      <w:pPr>
        <w:pBdr>
          <w:left w:val="single" w:sz="6" w:space="0" w:color="DDDDDD"/>
          <w:right w:val="single" w:sz="6" w:space="0" w:color="DDDDDD"/>
        </w:pBdr>
        <w:spacing w:line="648" w:lineRule="atLeast"/>
        <w:ind w:left="15" w:right="15"/>
        <w:jc w:val="center"/>
        <w:outlineLvl w:val="0"/>
        <w:rPr>
          <w:rFonts w:ascii="仿宋" w:eastAsia="仿宋" w:hAnsi="仿宋" w:cs="仿宋" w:hint="eastAsia"/>
          <w:b/>
          <w:bCs/>
          <w:color w:val="000000"/>
          <w:sz w:val="48"/>
          <w:szCs w:val="48"/>
          <w:lang w:val="en" w:eastAsia="en"/>
        </w:rPr>
      </w:pPr>
      <w:r>
        <w:rPr>
          <w:rFonts w:ascii="仿宋" w:eastAsia="仿宋" w:hAnsi="仿宋" w:cs="仿宋"/>
          <w:b/>
          <w:bCs/>
          <w:color w:val="000000"/>
          <w:sz w:val="48"/>
          <w:szCs w:val="48"/>
          <w:lang w:val="en" w:eastAsia="en"/>
        </w:rPr>
        <w:lastRenderedPageBreak/>
        <w:t>投标文件格式</w:t>
      </w:r>
    </w:p>
    <w:p w14:paraId="552C4464" w14:textId="77777777" w:rsidR="00692ABB" w:rsidRDefault="00000000">
      <w:pPr>
        <w:spacing w:line="504" w:lineRule="atLeast"/>
        <w:ind w:left="15" w:right="15"/>
        <w:jc w:val="center"/>
        <w:rPr>
          <w:rFonts w:ascii="仿宋" w:eastAsia="仿宋" w:hAnsi="仿宋" w:cs="仿宋" w:hint="eastAsia"/>
          <w:b/>
          <w:bCs/>
          <w:color w:val="333333"/>
          <w:sz w:val="28"/>
          <w:szCs w:val="28"/>
          <w:lang w:val="en" w:eastAsia="en"/>
        </w:rPr>
      </w:pPr>
      <w:r>
        <w:rPr>
          <w:rFonts w:ascii="仿宋" w:eastAsia="仿宋" w:hAnsi="仿宋" w:cs="仿宋"/>
          <w:b/>
          <w:bCs/>
          <w:color w:val="333333"/>
          <w:sz w:val="28"/>
          <w:szCs w:val="28"/>
          <w:lang w:val="en" w:eastAsia="en"/>
        </w:rPr>
        <w:t>采购游泳馆运营服务项目-A</w:t>
      </w:r>
    </w:p>
    <w:tbl>
      <w:tblPr>
        <w:tblStyle w:val="typotable"/>
        <w:tblW w:w="5000" w:type="pct"/>
        <w:tblInd w:w="15" w:type="dxa"/>
        <w:tblBorders>
          <w:top w:val="outset" w:sz="6" w:space="0" w:color="808080"/>
          <w:left w:val="outset" w:sz="6" w:space="0" w:color="808080"/>
          <w:bottom w:val="outset" w:sz="6" w:space="0" w:color="808080"/>
          <w:right w:val="outset" w:sz="6" w:space="0" w:color="808080"/>
        </w:tblBorders>
        <w:tblLayout w:type="fixed"/>
        <w:tblCellMar>
          <w:left w:w="0" w:type="dxa"/>
          <w:right w:w="0" w:type="dxa"/>
        </w:tblCellMar>
        <w:tblLook w:val="05E0" w:firstRow="1" w:lastRow="1" w:firstColumn="1" w:lastColumn="1" w:noHBand="0" w:noVBand="1"/>
      </w:tblPr>
      <w:tblGrid>
        <w:gridCol w:w="1552"/>
        <w:gridCol w:w="7072"/>
      </w:tblGrid>
      <w:tr w:rsidR="00692ABB" w14:paraId="51188C4E" w14:textId="77777777">
        <w:trPr>
          <w:tblHeader/>
        </w:trPr>
        <w:tc>
          <w:tcPr>
            <w:tcW w:w="9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14:paraId="1E488599" w14:textId="77777777" w:rsidR="00692ABB" w:rsidRDefault="00000000">
            <w:pPr>
              <w:spacing w:line="432" w:lineRule="atLeast"/>
              <w:jc w:val="center"/>
              <w:rPr>
                <w:rFonts w:ascii="微软雅黑" w:eastAsia="微软雅黑" w:hAnsi="微软雅黑" w:cs="微软雅黑" w:hint="eastAsia"/>
                <w:color w:val="666666"/>
                <w:lang w:val="en" w:eastAsia="en"/>
              </w:rPr>
            </w:pPr>
            <w:r>
              <w:rPr>
                <w:rFonts w:ascii="仿宋" w:eastAsia="仿宋" w:hAnsi="仿宋" w:cs="仿宋"/>
                <w:color w:val="666666"/>
                <w:lang w:val="en" w:eastAsia="en"/>
              </w:rPr>
              <w:t>序号</w:t>
            </w:r>
          </w:p>
        </w:tc>
        <w:tc>
          <w:tcPr>
            <w:tcW w:w="41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14:paraId="5F3A0D2E" w14:textId="77777777" w:rsidR="00692ABB" w:rsidRDefault="00000000">
            <w:pPr>
              <w:spacing w:line="432" w:lineRule="atLeast"/>
              <w:jc w:val="center"/>
              <w:rPr>
                <w:rFonts w:ascii="微软雅黑" w:eastAsia="微软雅黑" w:hAnsi="微软雅黑" w:cs="微软雅黑" w:hint="eastAsia"/>
                <w:color w:val="666666"/>
                <w:lang w:val="en" w:eastAsia="en"/>
              </w:rPr>
            </w:pPr>
            <w:r>
              <w:rPr>
                <w:rFonts w:ascii="仿宋" w:eastAsia="仿宋" w:hAnsi="仿宋" w:cs="仿宋"/>
                <w:color w:val="666666"/>
                <w:lang w:val="en" w:eastAsia="en"/>
              </w:rPr>
              <w:t>文件夹/文件名称</w:t>
            </w:r>
          </w:p>
        </w:tc>
      </w:tr>
      <w:tr w:rsidR="00692ABB" w14:paraId="3FD78185"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35CB6A12"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57B1174B"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投标函</w:t>
            </w:r>
          </w:p>
        </w:tc>
      </w:tr>
      <w:tr w:rsidR="00692ABB" w14:paraId="1E0E2FCD"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990AD06"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2</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E4A93A0"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政府采购投标及履约承诺函</w:t>
            </w:r>
          </w:p>
        </w:tc>
      </w:tr>
      <w:tr w:rsidR="00692ABB" w14:paraId="4CAFAC36"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214C9AAD"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3</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2D6921A"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诚信承诺函</w:t>
            </w:r>
          </w:p>
        </w:tc>
      </w:tr>
      <w:tr w:rsidR="00692ABB" w14:paraId="7E5EA359"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0A6E7960"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4</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B32FE9D"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投标人情况及资格证明文件</w:t>
            </w:r>
          </w:p>
        </w:tc>
      </w:tr>
      <w:tr w:rsidR="00692ABB" w14:paraId="3005A451"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0FAD9721"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5</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18B81F7"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项目详细报价</w:t>
            </w:r>
          </w:p>
        </w:tc>
      </w:tr>
      <w:tr w:rsidR="00692ABB" w14:paraId="0AD8E43C"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637D8B1E"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6</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624EF9FA"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拟安排项目负责人情况（仅限1人）</w:t>
            </w:r>
          </w:p>
        </w:tc>
      </w:tr>
      <w:tr w:rsidR="00692ABB" w14:paraId="7EBFF2A0"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3DB8814D"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7</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6A4546F4"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拟安排的主要技术成员（项目负责人除外）情况</w:t>
            </w:r>
          </w:p>
        </w:tc>
      </w:tr>
      <w:tr w:rsidR="00692ABB" w14:paraId="6179C4A3"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24CBEB39"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8</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3E0BB05D"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同类项目业绩</w:t>
            </w:r>
          </w:p>
        </w:tc>
      </w:tr>
      <w:tr w:rsidR="00692ABB" w14:paraId="3A44E988"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7798DCA"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9</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2D41396E"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违约承诺</w:t>
            </w:r>
          </w:p>
        </w:tc>
      </w:tr>
      <w:tr w:rsidR="00692ABB" w14:paraId="34927F94"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00BFE592"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10</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5CD6B960"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安全责任承诺函</w:t>
            </w:r>
          </w:p>
        </w:tc>
      </w:tr>
      <w:tr w:rsidR="00692ABB" w14:paraId="5DF0AB08"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73351EB0"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57E7428B"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法定代表人证明书</w:t>
            </w:r>
          </w:p>
        </w:tc>
      </w:tr>
      <w:tr w:rsidR="00692ABB" w14:paraId="6D00FCA7"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74DE3841"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12</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0C211A77"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投标文件签署授权委托书</w:t>
            </w:r>
          </w:p>
        </w:tc>
      </w:tr>
      <w:tr w:rsidR="00692ABB" w14:paraId="2FFEAE69"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59E98010"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13</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6DE2C724"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实质性条款响应情况表</w:t>
            </w:r>
          </w:p>
        </w:tc>
      </w:tr>
      <w:tr w:rsidR="00692ABB" w14:paraId="754FEBB7"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5875AF36"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14</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35CF85E1"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服务条款偏离表</w:t>
            </w:r>
          </w:p>
        </w:tc>
      </w:tr>
      <w:tr w:rsidR="00692ABB" w14:paraId="4C1A813A"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612C9AA"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15</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69CF2DBC"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商务条款偏离表</w:t>
            </w:r>
          </w:p>
        </w:tc>
      </w:tr>
      <w:tr w:rsidR="00692ABB" w14:paraId="577FFB8B"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2FDC788B"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16</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38094A9B"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实施方案</w:t>
            </w:r>
          </w:p>
        </w:tc>
      </w:tr>
      <w:tr w:rsidR="00692ABB" w14:paraId="1AC348F2"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63E1D82A"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17</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6A2EA6D6"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项目重点难点分析、应对措施及相关的合理化建议</w:t>
            </w:r>
          </w:p>
        </w:tc>
      </w:tr>
      <w:tr w:rsidR="00692ABB" w14:paraId="76E4FD13"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50D2204A"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18</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282D8F73"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应急预案</w:t>
            </w:r>
          </w:p>
        </w:tc>
      </w:tr>
      <w:tr w:rsidR="00692ABB" w14:paraId="1DB39776"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9CDBAFC"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19</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748B43C3"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质量保障措施及方案</w:t>
            </w:r>
          </w:p>
        </w:tc>
      </w:tr>
      <w:tr w:rsidR="00692ABB" w14:paraId="13587BAC"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0DC65B05"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lastRenderedPageBreak/>
              <w:t>20</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0D9E776E"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政府采购违法行为风险知悉确认书</w:t>
            </w:r>
          </w:p>
        </w:tc>
      </w:tr>
      <w:tr w:rsidR="00692ABB" w14:paraId="3AEEDE6D" w14:textId="77777777">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48D3E9D"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21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79A7F1A9"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它招标文件要求的内容及投标人认为需要补充的内容（格式自定）</w:t>
            </w:r>
          </w:p>
        </w:tc>
      </w:tr>
    </w:tbl>
    <w:p w14:paraId="78D7C327" w14:textId="77777777" w:rsidR="00692ABB" w:rsidRDefault="00692ABB">
      <w:pPr>
        <w:spacing w:line="432" w:lineRule="atLeast"/>
        <w:rPr>
          <w:rFonts w:ascii="仿宋" w:eastAsia="仿宋" w:hAnsi="仿宋" w:cs="仿宋" w:hint="eastAsia"/>
          <w:b/>
          <w:bCs/>
          <w:color w:val="333333"/>
          <w:lang w:val="en" w:eastAsia="en"/>
        </w:rPr>
        <w:sectPr w:rsidR="00692ABB">
          <w:pgSz w:w="12240" w:h="15840"/>
          <w:pgMar w:top="1440" w:right="1800" w:bottom="1440" w:left="1800" w:header="708" w:footer="708" w:gutter="0"/>
          <w:cols w:space="708"/>
        </w:sectPr>
      </w:pPr>
    </w:p>
    <w:p w14:paraId="08669AEB" w14:textId="77777777" w:rsidR="00692ABB" w:rsidRDefault="00000000">
      <w:pPr>
        <w:pBdr>
          <w:left w:val="single" w:sz="6" w:space="0" w:color="DDDDDD"/>
          <w:right w:val="single" w:sz="6" w:space="0" w:color="DDDDDD"/>
        </w:pBdr>
        <w:spacing w:line="648" w:lineRule="atLeast"/>
        <w:ind w:left="15" w:right="15"/>
        <w:jc w:val="center"/>
        <w:outlineLvl w:val="0"/>
        <w:rPr>
          <w:rFonts w:ascii="仿宋" w:eastAsia="仿宋" w:hAnsi="仿宋" w:cs="仿宋" w:hint="eastAsia"/>
          <w:b/>
          <w:bCs/>
          <w:color w:val="000000"/>
          <w:sz w:val="48"/>
          <w:szCs w:val="48"/>
          <w:lang w:val="en" w:eastAsia="en"/>
        </w:rPr>
      </w:pPr>
      <w:r>
        <w:rPr>
          <w:rFonts w:ascii="仿宋" w:eastAsia="仿宋" w:hAnsi="仿宋" w:cs="仿宋"/>
          <w:b/>
          <w:bCs/>
          <w:color w:val="000000"/>
          <w:sz w:val="48"/>
          <w:szCs w:val="48"/>
          <w:lang w:val="en" w:eastAsia="en"/>
        </w:rPr>
        <w:lastRenderedPageBreak/>
        <w:t>评标办法附表</w:t>
      </w:r>
    </w:p>
    <w:p w14:paraId="6351E4A3" w14:textId="77777777" w:rsidR="00692ABB" w:rsidRDefault="00000000">
      <w:pPr>
        <w:spacing w:after="288" w:line="432" w:lineRule="atLeast"/>
        <w:ind w:left="15" w:right="15"/>
        <w:rPr>
          <w:rFonts w:ascii="微软雅黑" w:eastAsia="微软雅黑" w:hAnsi="微软雅黑" w:cs="微软雅黑" w:hint="eastAsia"/>
          <w:color w:val="333333"/>
          <w:lang w:val="en" w:eastAsia="en"/>
        </w:rPr>
      </w:pPr>
      <w:r>
        <w:rPr>
          <w:rFonts w:ascii="仿宋" w:eastAsia="仿宋" w:hAnsi="仿宋" w:cs="仿宋"/>
          <w:b/>
          <w:bCs/>
          <w:color w:val="333333"/>
          <w:sz w:val="28"/>
          <w:szCs w:val="28"/>
          <w:lang w:val="en" w:eastAsia="en"/>
        </w:rPr>
        <w:t>1.标段基本信息</w:t>
      </w:r>
    </w:p>
    <w:p w14:paraId="57BD350E" w14:textId="77777777" w:rsidR="00692ABB" w:rsidRDefault="00000000">
      <w:pPr>
        <w:spacing w:line="432" w:lineRule="atLeast"/>
        <w:ind w:left="15" w:right="15"/>
        <w:rPr>
          <w:rFonts w:ascii="仿宋" w:eastAsia="仿宋" w:hAnsi="仿宋" w:cs="仿宋" w:hint="eastAsia"/>
          <w:color w:val="333333"/>
          <w:lang w:val="en" w:eastAsia="en"/>
        </w:rPr>
      </w:pPr>
      <w:r>
        <w:rPr>
          <w:rFonts w:ascii="仿宋" w:eastAsia="仿宋" w:hAnsi="仿宋" w:cs="仿宋"/>
          <w:color w:val="333333"/>
          <w:lang w:val="en" w:eastAsia="en"/>
        </w:rPr>
        <w:t>标段编号：</w:t>
      </w:r>
      <w:r>
        <w:rPr>
          <w:rFonts w:ascii="微软雅黑" w:eastAsia="微软雅黑" w:hAnsi="微软雅黑" w:cs="微软雅黑"/>
          <w:color w:val="333333"/>
          <w:lang w:val="en" w:eastAsia="en"/>
        </w:rPr>
        <w:t xml:space="preserve"> </w:t>
      </w:r>
      <w:r>
        <w:rPr>
          <w:rFonts w:ascii="仿宋" w:eastAsia="仿宋" w:hAnsi="仿宋" w:cs="仿宋"/>
          <w:color w:val="333333"/>
          <w:u w:val="single" w:color="333333"/>
          <w:lang w:val="en" w:eastAsia="en"/>
        </w:rPr>
        <w:t>LHAZXDL-2024-00291-001</w:t>
      </w:r>
      <w:r>
        <w:rPr>
          <w:rFonts w:ascii="仿宋" w:eastAsia="仿宋" w:hAnsi="仿宋" w:cs="仿宋"/>
          <w:color w:val="333333"/>
          <w:u w:val="single" w:color="333333"/>
          <w:lang w:val="en" w:eastAsia="en"/>
        </w:rPr>
        <w:br/>
      </w:r>
      <w:r>
        <w:rPr>
          <w:rFonts w:ascii="仿宋" w:eastAsia="仿宋" w:hAnsi="仿宋" w:cs="仿宋"/>
          <w:color w:val="333333"/>
          <w:lang w:val="en" w:eastAsia="en"/>
        </w:rPr>
        <w:t>标段名称：</w:t>
      </w:r>
      <w:r>
        <w:rPr>
          <w:rFonts w:ascii="微软雅黑" w:eastAsia="微软雅黑" w:hAnsi="微软雅黑" w:cs="微软雅黑"/>
          <w:color w:val="333333"/>
          <w:lang w:val="en" w:eastAsia="en"/>
        </w:rPr>
        <w:t xml:space="preserve"> </w:t>
      </w:r>
      <w:r>
        <w:rPr>
          <w:rFonts w:ascii="仿宋" w:eastAsia="仿宋" w:hAnsi="仿宋" w:cs="仿宋"/>
          <w:color w:val="333333"/>
          <w:u w:val="single" w:color="333333"/>
          <w:lang w:val="en" w:eastAsia="en"/>
        </w:rPr>
        <w:t>采购游泳馆运营服务项目-A</w:t>
      </w:r>
      <w:r>
        <w:rPr>
          <w:rFonts w:ascii="仿宋" w:eastAsia="仿宋" w:hAnsi="仿宋" w:cs="仿宋"/>
          <w:color w:val="333333"/>
          <w:u w:val="single" w:color="333333"/>
          <w:lang w:val="en" w:eastAsia="en"/>
        </w:rPr>
        <w:br/>
      </w:r>
    </w:p>
    <w:p w14:paraId="10A92CE3" w14:textId="77777777" w:rsidR="00692ABB" w:rsidRDefault="00692ABB">
      <w:pPr>
        <w:keepLines/>
        <w:spacing w:line="432" w:lineRule="atLeast"/>
        <w:ind w:left="15" w:right="15"/>
        <w:rPr>
          <w:rFonts w:ascii="微软雅黑" w:eastAsia="微软雅黑" w:hAnsi="微软雅黑" w:cs="微软雅黑" w:hint="eastAsia"/>
          <w:color w:val="333333"/>
          <w:lang w:val="en" w:eastAsia="en"/>
        </w:rPr>
      </w:pPr>
    </w:p>
    <w:p w14:paraId="452BA8ED" w14:textId="77777777" w:rsidR="00692ABB" w:rsidRDefault="00000000">
      <w:pPr>
        <w:spacing w:after="288" w:line="432" w:lineRule="atLeast"/>
        <w:ind w:left="15" w:right="15"/>
        <w:rPr>
          <w:rFonts w:ascii="微软雅黑" w:eastAsia="微软雅黑" w:hAnsi="微软雅黑" w:cs="微软雅黑" w:hint="eastAsia"/>
          <w:color w:val="333333"/>
          <w:lang w:val="en" w:eastAsia="en"/>
        </w:rPr>
      </w:pPr>
      <w:r>
        <w:rPr>
          <w:rFonts w:ascii="仿宋" w:eastAsia="仿宋" w:hAnsi="仿宋" w:cs="仿宋"/>
          <w:b/>
          <w:bCs/>
          <w:color w:val="333333"/>
          <w:sz w:val="28"/>
          <w:szCs w:val="28"/>
          <w:lang w:val="en" w:eastAsia="en"/>
        </w:rPr>
        <w:t>2.入围参数</w:t>
      </w:r>
    </w:p>
    <w:p w14:paraId="36FC693C" w14:textId="77777777" w:rsidR="00692ABB" w:rsidRDefault="00000000">
      <w:pPr>
        <w:keepLines/>
        <w:spacing w:line="432" w:lineRule="atLeast"/>
        <w:ind w:left="15" w:right="15"/>
        <w:rPr>
          <w:rFonts w:ascii="微软雅黑" w:eastAsia="微软雅黑" w:hAnsi="微软雅黑" w:cs="微软雅黑" w:hint="eastAsia"/>
          <w:color w:val="333333"/>
          <w:lang w:val="en" w:eastAsia="en"/>
        </w:rPr>
      </w:pPr>
      <w:r>
        <w:rPr>
          <w:rFonts w:ascii="仿宋" w:eastAsia="仿宋" w:hAnsi="仿宋" w:cs="仿宋"/>
          <w:color w:val="333333"/>
          <w:lang w:val="en" w:eastAsia="en"/>
        </w:rPr>
        <w:t>是否过多投标人淘汰：</w:t>
      </w:r>
      <w:r>
        <w:rPr>
          <w:rFonts w:ascii="微软雅黑" w:eastAsia="微软雅黑" w:hAnsi="微软雅黑" w:cs="微软雅黑"/>
          <w:color w:val="333333"/>
          <w:lang w:val="en" w:eastAsia="en"/>
        </w:rPr>
        <w:t xml:space="preserve"> </w:t>
      </w:r>
      <w:r>
        <w:rPr>
          <w:rFonts w:ascii="仿宋" w:eastAsia="仿宋" w:hAnsi="仿宋" w:cs="仿宋"/>
          <w:color w:val="333333"/>
          <w:lang w:val="en" w:eastAsia="en"/>
        </w:rPr>
        <w:t>否</w:t>
      </w:r>
    </w:p>
    <w:p w14:paraId="0C5DF42C" w14:textId="77777777" w:rsidR="00692ABB" w:rsidRDefault="00000000">
      <w:pPr>
        <w:spacing w:after="288" w:line="432" w:lineRule="atLeast"/>
        <w:ind w:left="15" w:right="15"/>
        <w:rPr>
          <w:rFonts w:ascii="微软雅黑" w:eastAsia="微软雅黑" w:hAnsi="微软雅黑" w:cs="微软雅黑" w:hint="eastAsia"/>
          <w:color w:val="333333"/>
          <w:lang w:val="en" w:eastAsia="en"/>
        </w:rPr>
      </w:pPr>
      <w:r>
        <w:rPr>
          <w:rFonts w:ascii="仿宋" w:eastAsia="仿宋" w:hAnsi="仿宋" w:cs="仿宋"/>
          <w:b/>
          <w:bCs/>
          <w:color w:val="333333"/>
          <w:sz w:val="28"/>
          <w:szCs w:val="28"/>
          <w:lang w:val="en" w:eastAsia="en"/>
        </w:rPr>
        <w:t>3.评审步骤</w:t>
      </w:r>
    </w:p>
    <w:tbl>
      <w:tblPr>
        <w:tblStyle w:val="typotable0"/>
        <w:tblW w:w="5000" w:type="pct"/>
        <w:tblInd w:w="15" w:type="dxa"/>
        <w:tblBorders>
          <w:top w:val="outset" w:sz="6" w:space="0" w:color="808080"/>
          <w:left w:val="outset" w:sz="6" w:space="0" w:color="808080"/>
          <w:bottom w:val="outset" w:sz="6" w:space="0" w:color="808080"/>
          <w:right w:val="outset" w:sz="6" w:space="0" w:color="808080"/>
        </w:tblBorders>
        <w:tblLayout w:type="fixed"/>
        <w:tblCellMar>
          <w:left w:w="0" w:type="dxa"/>
          <w:right w:w="0" w:type="dxa"/>
        </w:tblCellMar>
        <w:tblLook w:val="05E0" w:firstRow="1" w:lastRow="1" w:firstColumn="1" w:lastColumn="1" w:noHBand="0" w:noVBand="1"/>
      </w:tblPr>
      <w:tblGrid>
        <w:gridCol w:w="1078"/>
        <w:gridCol w:w="6468"/>
        <w:gridCol w:w="1078"/>
      </w:tblGrid>
      <w:tr w:rsidR="00692ABB" w14:paraId="4A961426" w14:textId="77777777">
        <w:trPr>
          <w:cantSplit/>
          <w:tblHeader/>
        </w:trPr>
        <w:tc>
          <w:tcPr>
            <w:tcW w:w="5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14:paraId="0B6CF981" w14:textId="77777777" w:rsidR="00692ABB" w:rsidRDefault="00000000">
            <w:pPr>
              <w:spacing w:line="432" w:lineRule="atLeast"/>
              <w:jc w:val="center"/>
              <w:rPr>
                <w:rFonts w:ascii="微软雅黑" w:eastAsia="微软雅黑" w:hAnsi="微软雅黑" w:cs="微软雅黑" w:hint="eastAsia"/>
                <w:color w:val="666666"/>
                <w:lang w:val="en" w:eastAsia="en"/>
              </w:rPr>
            </w:pPr>
            <w:r>
              <w:rPr>
                <w:rFonts w:ascii="仿宋" w:eastAsia="仿宋" w:hAnsi="仿宋" w:cs="仿宋"/>
                <w:color w:val="666666"/>
                <w:lang w:val="en" w:eastAsia="en"/>
              </w:rPr>
              <w:t>序号</w:t>
            </w:r>
          </w:p>
        </w:tc>
        <w:tc>
          <w:tcPr>
            <w:tcW w:w="30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14:paraId="6EAC8235" w14:textId="77777777" w:rsidR="00692ABB" w:rsidRDefault="00000000">
            <w:pPr>
              <w:spacing w:line="432" w:lineRule="atLeast"/>
              <w:jc w:val="center"/>
              <w:rPr>
                <w:rFonts w:ascii="微软雅黑" w:eastAsia="微软雅黑" w:hAnsi="微软雅黑" w:cs="微软雅黑" w:hint="eastAsia"/>
                <w:color w:val="666666"/>
                <w:lang w:val="en" w:eastAsia="en"/>
              </w:rPr>
            </w:pPr>
            <w:r>
              <w:rPr>
                <w:rFonts w:ascii="仿宋" w:eastAsia="仿宋" w:hAnsi="仿宋" w:cs="仿宋"/>
                <w:color w:val="666666"/>
                <w:lang w:val="en" w:eastAsia="en"/>
              </w:rPr>
              <w:t>评审步骤</w:t>
            </w:r>
          </w:p>
        </w:tc>
        <w:tc>
          <w:tcPr>
            <w:tcW w:w="5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14:paraId="6B0C1BDE" w14:textId="77777777" w:rsidR="00692ABB" w:rsidRDefault="00000000">
            <w:pPr>
              <w:spacing w:line="432" w:lineRule="atLeast"/>
              <w:jc w:val="center"/>
              <w:rPr>
                <w:rFonts w:ascii="微软雅黑" w:eastAsia="微软雅黑" w:hAnsi="微软雅黑" w:cs="微软雅黑" w:hint="eastAsia"/>
                <w:color w:val="666666"/>
                <w:lang w:val="en" w:eastAsia="en"/>
              </w:rPr>
            </w:pPr>
            <w:r>
              <w:rPr>
                <w:rFonts w:ascii="仿宋" w:eastAsia="仿宋" w:hAnsi="仿宋" w:cs="仿宋"/>
                <w:color w:val="666666"/>
                <w:lang w:val="en" w:eastAsia="en"/>
              </w:rPr>
              <w:t>分值</w:t>
            </w:r>
          </w:p>
        </w:tc>
      </w:tr>
      <w:tr w:rsidR="00692ABB" w14:paraId="5CECA72B"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7A8FE36C"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7D149C78"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资格评审</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AC399B6" w14:textId="77777777" w:rsidR="00692ABB" w:rsidRDefault="00692ABB">
            <w:pPr>
              <w:spacing w:line="240" w:lineRule="atLeast"/>
              <w:jc w:val="center"/>
              <w:rPr>
                <w:rFonts w:ascii="仿宋" w:eastAsia="仿宋" w:hAnsi="仿宋" w:cs="仿宋" w:hint="eastAsia"/>
                <w:color w:val="666666"/>
                <w:lang w:val="en" w:eastAsia="en"/>
              </w:rPr>
            </w:pPr>
          </w:p>
        </w:tc>
      </w:tr>
      <w:tr w:rsidR="00692ABB" w14:paraId="07EAB1B2"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7DD60478"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2</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676665C"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符合评审</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57418726" w14:textId="77777777" w:rsidR="00692ABB" w:rsidRDefault="00692ABB">
            <w:pPr>
              <w:spacing w:line="240" w:lineRule="atLeast"/>
              <w:jc w:val="center"/>
              <w:rPr>
                <w:rFonts w:ascii="仿宋" w:eastAsia="仿宋" w:hAnsi="仿宋" w:cs="仿宋" w:hint="eastAsia"/>
                <w:color w:val="666666"/>
                <w:lang w:val="en" w:eastAsia="en"/>
              </w:rPr>
            </w:pPr>
          </w:p>
        </w:tc>
      </w:tr>
      <w:tr w:rsidR="00692ABB" w14:paraId="7165629C"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51AFBAED"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3</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5DA2F7F4"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详细评审</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500F2E05"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90</w:t>
            </w:r>
          </w:p>
        </w:tc>
      </w:tr>
      <w:tr w:rsidR="00692ABB" w14:paraId="7B523119"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5984F0FB"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4</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5C1DC631"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报价修正</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7D492D0C" w14:textId="77777777" w:rsidR="00692ABB" w:rsidRDefault="00692ABB">
            <w:pPr>
              <w:spacing w:line="240" w:lineRule="atLeast"/>
              <w:jc w:val="center"/>
              <w:rPr>
                <w:rFonts w:ascii="仿宋" w:eastAsia="仿宋" w:hAnsi="仿宋" w:cs="仿宋" w:hint="eastAsia"/>
                <w:color w:val="666666"/>
                <w:lang w:val="en" w:eastAsia="en"/>
              </w:rPr>
            </w:pPr>
          </w:p>
        </w:tc>
      </w:tr>
      <w:tr w:rsidR="00692ABB" w14:paraId="43D6322E"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B328325"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5</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7BDDEE0A"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价格评审</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0C020067"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10</w:t>
            </w:r>
          </w:p>
        </w:tc>
      </w:tr>
      <w:tr w:rsidR="00692ABB" w14:paraId="397C8DEE"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0B4FE27C"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6</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2B0655F"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综合评分</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42DBB71" w14:textId="77777777" w:rsidR="00692ABB" w:rsidRDefault="00692ABB">
            <w:pPr>
              <w:spacing w:line="240" w:lineRule="atLeast"/>
              <w:jc w:val="center"/>
              <w:rPr>
                <w:rFonts w:ascii="仿宋" w:eastAsia="仿宋" w:hAnsi="仿宋" w:cs="仿宋" w:hint="eastAsia"/>
                <w:color w:val="666666"/>
                <w:lang w:val="en" w:eastAsia="en"/>
              </w:rPr>
            </w:pPr>
          </w:p>
        </w:tc>
      </w:tr>
      <w:tr w:rsidR="00692ABB" w14:paraId="0BCEED26"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7A5DBFEB"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7</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7998A01D"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推荐中标候选人</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6F438194" w14:textId="77777777" w:rsidR="00692ABB" w:rsidRDefault="00692ABB">
            <w:pPr>
              <w:spacing w:line="240" w:lineRule="atLeast"/>
              <w:jc w:val="center"/>
              <w:rPr>
                <w:rFonts w:ascii="仿宋" w:eastAsia="仿宋" w:hAnsi="仿宋" w:cs="仿宋" w:hint="eastAsia"/>
                <w:color w:val="666666"/>
                <w:lang w:val="en" w:eastAsia="en"/>
              </w:rPr>
            </w:pPr>
          </w:p>
        </w:tc>
      </w:tr>
    </w:tbl>
    <w:p w14:paraId="1C6C9151" w14:textId="77777777" w:rsidR="00692ABB" w:rsidRDefault="00692ABB">
      <w:pPr>
        <w:spacing w:line="432" w:lineRule="atLeast"/>
        <w:ind w:left="15" w:right="15"/>
        <w:rPr>
          <w:rFonts w:ascii="微软雅黑" w:eastAsia="微软雅黑" w:hAnsi="微软雅黑" w:cs="微软雅黑" w:hint="eastAsia"/>
          <w:color w:val="333333"/>
          <w:lang w:val="en" w:eastAsia="en"/>
        </w:rPr>
      </w:pPr>
    </w:p>
    <w:p w14:paraId="0C0F80FC" w14:textId="77777777" w:rsidR="00692ABB" w:rsidRDefault="00000000">
      <w:pPr>
        <w:spacing w:after="288" w:line="432" w:lineRule="atLeast"/>
        <w:ind w:left="15" w:right="15"/>
        <w:rPr>
          <w:rFonts w:ascii="微软雅黑" w:eastAsia="微软雅黑" w:hAnsi="微软雅黑" w:cs="微软雅黑" w:hint="eastAsia"/>
          <w:color w:val="333333"/>
          <w:lang w:val="en" w:eastAsia="en"/>
        </w:rPr>
      </w:pPr>
      <w:r>
        <w:rPr>
          <w:rFonts w:ascii="仿宋" w:eastAsia="仿宋" w:hAnsi="仿宋" w:cs="仿宋"/>
          <w:b/>
          <w:bCs/>
          <w:color w:val="333333"/>
          <w:sz w:val="28"/>
          <w:szCs w:val="28"/>
          <w:lang w:val="en" w:eastAsia="en"/>
        </w:rPr>
        <w:t>4.评审条款</w:t>
      </w:r>
    </w:p>
    <w:p w14:paraId="49D3EBA2" w14:textId="77777777" w:rsidR="00692ABB" w:rsidRDefault="00000000">
      <w:pPr>
        <w:spacing w:line="432" w:lineRule="atLeast"/>
        <w:ind w:left="15" w:right="15"/>
        <w:rPr>
          <w:rFonts w:ascii="仿宋" w:eastAsia="仿宋" w:hAnsi="仿宋" w:cs="仿宋" w:hint="eastAsia"/>
          <w:color w:val="333333"/>
          <w:lang w:val="en" w:eastAsia="en"/>
        </w:rPr>
      </w:pPr>
      <w:r>
        <w:rPr>
          <w:rFonts w:ascii="仿宋" w:eastAsia="仿宋" w:hAnsi="仿宋" w:cs="仿宋"/>
          <w:color w:val="333333"/>
          <w:lang w:val="en" w:eastAsia="en"/>
        </w:rPr>
        <w:t>中标候选人：</w:t>
      </w:r>
      <w:r>
        <w:rPr>
          <w:rFonts w:ascii="微软雅黑" w:eastAsia="微软雅黑" w:hAnsi="微软雅黑" w:cs="微软雅黑"/>
          <w:color w:val="333333"/>
          <w:lang w:val="en" w:eastAsia="en"/>
        </w:rPr>
        <w:t xml:space="preserve"> </w:t>
      </w:r>
      <w:r>
        <w:rPr>
          <w:rFonts w:ascii="仿宋" w:eastAsia="仿宋" w:hAnsi="仿宋" w:cs="仿宋"/>
          <w:color w:val="333333"/>
          <w:lang w:val="en" w:eastAsia="en"/>
        </w:rPr>
        <w:t>委托评标委员会直接定标</w:t>
      </w:r>
      <w:r>
        <w:rPr>
          <w:rFonts w:ascii="仿宋" w:eastAsia="仿宋" w:hAnsi="仿宋" w:cs="仿宋"/>
          <w:color w:val="333333"/>
          <w:lang w:val="en" w:eastAsia="en"/>
        </w:rPr>
        <w:br/>
      </w:r>
      <w:r>
        <w:rPr>
          <w:rFonts w:ascii="仿宋" w:eastAsia="仿宋" w:hAnsi="仿宋" w:cs="仿宋"/>
          <w:color w:val="333333"/>
          <w:lang w:val="en" w:eastAsia="en"/>
        </w:rPr>
        <w:br/>
      </w:r>
      <w:r>
        <w:rPr>
          <w:rFonts w:ascii="仿宋" w:eastAsia="仿宋" w:hAnsi="仿宋" w:cs="仿宋"/>
          <w:b/>
          <w:bCs/>
          <w:color w:val="000000"/>
          <w:lang w:val="en" w:eastAsia="en"/>
        </w:rPr>
        <w:t>4.1 资格评审</w:t>
      </w:r>
      <w:r>
        <w:rPr>
          <w:rFonts w:ascii="仿宋" w:eastAsia="仿宋" w:hAnsi="仿宋" w:cs="仿宋"/>
          <w:b/>
          <w:bCs/>
          <w:color w:val="000000"/>
          <w:lang w:val="en" w:eastAsia="en"/>
        </w:rPr>
        <w:br/>
      </w:r>
      <w:r>
        <w:rPr>
          <w:rFonts w:ascii="仿宋" w:eastAsia="仿宋" w:hAnsi="仿宋" w:cs="仿宋"/>
          <w:color w:val="333333"/>
          <w:lang w:val="en" w:eastAsia="en"/>
        </w:rPr>
        <w:t>汇总规则：</w:t>
      </w:r>
      <w:r>
        <w:rPr>
          <w:rFonts w:ascii="微软雅黑" w:eastAsia="微软雅黑" w:hAnsi="微软雅黑" w:cs="微软雅黑"/>
          <w:color w:val="333333"/>
          <w:lang w:val="en" w:eastAsia="en"/>
        </w:rPr>
        <w:t xml:space="preserve"> </w:t>
      </w:r>
      <w:r>
        <w:rPr>
          <w:rFonts w:ascii="仿宋" w:eastAsia="仿宋" w:hAnsi="仿宋" w:cs="仿宋"/>
          <w:color w:val="333333"/>
          <w:lang w:val="en" w:eastAsia="en"/>
        </w:rPr>
        <w:t>按分项自动汇总并发起否决投标</w:t>
      </w:r>
      <w:r>
        <w:rPr>
          <w:rFonts w:ascii="微软雅黑" w:eastAsia="微软雅黑" w:hAnsi="微软雅黑" w:cs="微软雅黑"/>
          <w:color w:val="333333"/>
          <w:lang w:val="en" w:eastAsia="en"/>
        </w:rPr>
        <w:t xml:space="preserve"> </w:t>
      </w:r>
    </w:p>
    <w:tbl>
      <w:tblPr>
        <w:tblStyle w:val="typotable0"/>
        <w:tblW w:w="5000" w:type="pct"/>
        <w:tblInd w:w="15" w:type="dxa"/>
        <w:tblBorders>
          <w:top w:val="outset" w:sz="6" w:space="0" w:color="808080"/>
          <w:left w:val="outset" w:sz="6" w:space="0" w:color="808080"/>
          <w:bottom w:val="outset" w:sz="6" w:space="0" w:color="808080"/>
          <w:right w:val="outset" w:sz="6" w:space="0" w:color="808080"/>
        </w:tblBorders>
        <w:tblLayout w:type="fixed"/>
        <w:tblCellMar>
          <w:left w:w="0" w:type="dxa"/>
          <w:right w:w="0" w:type="dxa"/>
        </w:tblCellMar>
        <w:tblLook w:val="05E0" w:firstRow="1" w:lastRow="1" w:firstColumn="1" w:lastColumn="1" w:noHBand="0" w:noVBand="1"/>
      </w:tblPr>
      <w:tblGrid>
        <w:gridCol w:w="1522"/>
        <w:gridCol w:w="3551"/>
        <w:gridCol w:w="3551"/>
      </w:tblGrid>
      <w:tr w:rsidR="00692ABB" w14:paraId="33048483" w14:textId="77777777">
        <w:trPr>
          <w:cantSplit/>
          <w:tblHeader/>
        </w:trPr>
        <w:tc>
          <w:tcPr>
            <w:tcW w:w="75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14:paraId="62038682" w14:textId="77777777" w:rsidR="00692ABB" w:rsidRDefault="00000000">
            <w:pPr>
              <w:spacing w:line="432" w:lineRule="atLeast"/>
              <w:jc w:val="center"/>
              <w:rPr>
                <w:rFonts w:ascii="微软雅黑" w:eastAsia="微软雅黑" w:hAnsi="微软雅黑" w:cs="微软雅黑" w:hint="eastAsia"/>
                <w:color w:val="666666"/>
                <w:lang w:val="en" w:eastAsia="en"/>
              </w:rPr>
            </w:pPr>
            <w:r>
              <w:rPr>
                <w:rFonts w:ascii="仿宋" w:eastAsia="仿宋" w:hAnsi="仿宋" w:cs="仿宋"/>
                <w:color w:val="666666"/>
                <w:lang w:val="en" w:eastAsia="en"/>
              </w:rPr>
              <w:lastRenderedPageBreak/>
              <w:t>序号</w:t>
            </w:r>
          </w:p>
        </w:tc>
        <w:tc>
          <w:tcPr>
            <w:tcW w:w="175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14:paraId="3C4C0F34" w14:textId="77777777" w:rsidR="00692ABB" w:rsidRDefault="00000000">
            <w:pPr>
              <w:spacing w:line="432" w:lineRule="atLeast"/>
              <w:jc w:val="center"/>
              <w:rPr>
                <w:rFonts w:ascii="微软雅黑" w:eastAsia="微软雅黑" w:hAnsi="微软雅黑" w:cs="微软雅黑" w:hint="eastAsia"/>
                <w:color w:val="666666"/>
                <w:lang w:val="en" w:eastAsia="en"/>
              </w:rPr>
            </w:pPr>
            <w:r>
              <w:rPr>
                <w:rFonts w:ascii="仿宋" w:eastAsia="仿宋" w:hAnsi="仿宋" w:cs="仿宋"/>
                <w:color w:val="666666"/>
                <w:lang w:val="en" w:eastAsia="en"/>
              </w:rPr>
              <w:t>评审要素</w:t>
            </w:r>
          </w:p>
        </w:tc>
        <w:tc>
          <w:tcPr>
            <w:tcW w:w="175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14:paraId="4CF01FE5" w14:textId="77777777" w:rsidR="00692ABB" w:rsidRDefault="00000000">
            <w:pPr>
              <w:spacing w:line="432" w:lineRule="atLeast"/>
              <w:jc w:val="center"/>
              <w:rPr>
                <w:rFonts w:ascii="微软雅黑" w:eastAsia="微软雅黑" w:hAnsi="微软雅黑" w:cs="微软雅黑" w:hint="eastAsia"/>
                <w:color w:val="666666"/>
                <w:lang w:val="en" w:eastAsia="en"/>
              </w:rPr>
            </w:pPr>
            <w:r>
              <w:rPr>
                <w:rFonts w:ascii="仿宋" w:eastAsia="仿宋" w:hAnsi="仿宋" w:cs="仿宋"/>
                <w:color w:val="666666"/>
                <w:lang w:val="en" w:eastAsia="en"/>
              </w:rPr>
              <w:t>评审标准</w:t>
            </w:r>
          </w:p>
        </w:tc>
      </w:tr>
      <w:tr w:rsidR="00692ABB" w14:paraId="58B3BDED"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F5C53C8"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lastRenderedPageBreak/>
              <w:t>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2406F05B"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资质要求</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393F9E96"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具有独立法人资格或具有独立承担民事责任的能力的其它组织（提供营业执照或事业单位法人证等法人证明扫描件，原件备查）；：</w:t>
            </w:r>
            <w:r>
              <w:rPr>
                <w:rFonts w:ascii="仿宋" w:eastAsia="仿宋" w:hAnsi="仿宋" w:cs="仿宋"/>
                <w:color w:val="666666"/>
                <w:lang w:val="en" w:eastAsia="en"/>
              </w:rPr>
              <w:br/>
              <w:t>具有独立法人资格或具有独立承担民事责任的能力的其它组织（提供营业执照或事业单位法人证等法人证明扫描件，原件备查）；</w:t>
            </w:r>
            <w:r>
              <w:rPr>
                <w:rFonts w:ascii="仿宋" w:eastAsia="仿宋" w:hAnsi="仿宋" w:cs="仿宋"/>
                <w:color w:val="666666"/>
                <w:lang w:val="en" w:eastAsia="en"/>
              </w:rPr>
              <w:br/>
              <w:t>具备《中华人民共和国政府采购法》第二十二条第一款的条件（由供应商在《政府采购投标及履约承诺函》中作出声明）；：</w:t>
            </w:r>
            <w:r>
              <w:rPr>
                <w:rFonts w:ascii="仿宋" w:eastAsia="仿宋" w:hAnsi="仿宋" w:cs="仿宋"/>
                <w:color w:val="666666"/>
                <w:lang w:val="en" w:eastAsia="en"/>
              </w:rPr>
              <w:br/>
              <w:t>具备《中华人民共和国政府采购法》第二十二条第一款的条件（由供应商在《政府采购投标及履约承诺函》中作出声明）；</w:t>
            </w:r>
            <w:r>
              <w:rPr>
                <w:rFonts w:ascii="仿宋" w:eastAsia="仿宋" w:hAnsi="仿宋" w:cs="仿宋"/>
                <w:color w:val="666666"/>
                <w:lang w:val="en" w:eastAsia="en"/>
              </w:rPr>
              <w:br/>
              <w:t>未被列入失信被执行人、重大税收违法案件当事人名单、政府采购严重违法失信行为记录名单（由供应商在《政府采购投标及履约承诺函》中作出声明）注：信用中国”、中国政府采购网”、深圳信用网”以及深圳市政府采购监管网”为供应商信用信息的查询渠道，相关信息以开标当日的查询结果为准；：</w:t>
            </w:r>
            <w:r>
              <w:rPr>
                <w:rFonts w:ascii="仿宋" w:eastAsia="仿宋" w:hAnsi="仿宋" w:cs="仿宋"/>
                <w:color w:val="666666"/>
                <w:lang w:val="en" w:eastAsia="en"/>
              </w:rPr>
              <w:br/>
              <w:t>未被列入失信被执行人、重大税收违法案件当事人名单、政府采购严重违法失信行为记录名单（由供应商在《政府采购投标及履约承诺函》中作出声明）注：信用中国”、中国政府采购网”、深圳信用网”以及深圳市政府采购监管网”为供应商信用信息的查询渠道，相关信息以开标当日的查询结果为准；</w:t>
            </w:r>
            <w:r>
              <w:rPr>
                <w:rFonts w:ascii="仿宋" w:eastAsia="仿宋" w:hAnsi="仿宋" w:cs="仿宋"/>
                <w:color w:val="666666"/>
                <w:lang w:val="en" w:eastAsia="en"/>
              </w:rPr>
              <w:br/>
              <w:t>参与本项目投标前三年内，在经营活动中没有重大违法记录（由供应商在《政府采购投标及履约承诺函》中作出声明）；：</w:t>
            </w:r>
            <w:r>
              <w:rPr>
                <w:rFonts w:ascii="仿宋" w:eastAsia="仿宋" w:hAnsi="仿宋" w:cs="仿宋"/>
                <w:color w:val="666666"/>
                <w:lang w:val="en" w:eastAsia="en"/>
              </w:rPr>
              <w:br/>
              <w:t>参与本项目投标前三年内，在经营活动中没有重大违法记录（由供应商在《政府采购投标及履约承诺函》中作出声明）；</w:t>
            </w:r>
            <w:r>
              <w:rPr>
                <w:rFonts w:ascii="仿宋" w:eastAsia="仿宋" w:hAnsi="仿宋" w:cs="仿宋"/>
                <w:color w:val="666666"/>
                <w:lang w:val="en" w:eastAsia="en"/>
              </w:rPr>
              <w:br/>
              <w:t>参与本项目政府采购活动时不存在被有关部门禁止参与政府采购活动且在有效期内的情况（由供应商在《政府采购投标及履约承诺函》中作出声明）；：</w:t>
            </w:r>
            <w:r>
              <w:rPr>
                <w:rFonts w:ascii="仿宋" w:eastAsia="仿宋" w:hAnsi="仿宋" w:cs="仿宋"/>
                <w:color w:val="666666"/>
                <w:lang w:val="en" w:eastAsia="en"/>
              </w:rPr>
              <w:br/>
              <w:t>参与本项目政府采购活动时不存在被有关部门禁止参与政府采购活动且在有效期内的情况（由供应商在《政府采购投标及履约承诺函》中作出声明）；</w:t>
            </w:r>
            <w:r>
              <w:rPr>
                <w:rFonts w:ascii="仿宋" w:eastAsia="仿宋" w:hAnsi="仿宋" w:cs="仿宋"/>
                <w:color w:val="666666"/>
                <w:lang w:val="en" w:eastAsia="en"/>
              </w:rPr>
              <w:br/>
              <w:t>不存在《深圳市财政局政府采购供应商信用信息管理办法》（深财规〔2023〕3号）列明的严重违法失信行为（由供应商在《政府采购投标及履约承诺函》中作出声明）；：</w:t>
            </w:r>
            <w:r>
              <w:rPr>
                <w:rFonts w:ascii="仿宋" w:eastAsia="仿宋" w:hAnsi="仿宋" w:cs="仿宋"/>
                <w:color w:val="666666"/>
                <w:lang w:val="en" w:eastAsia="en"/>
              </w:rPr>
              <w:br/>
              <w:t>不存在《深圳市财政局政府采购供应商信用信息管理办法》（深财规〔2023〕3号）列明的严重违法失信行为（由供应商在《政府采购投标及履约承诺函》中作出声明）；</w:t>
            </w:r>
            <w:r>
              <w:rPr>
                <w:rFonts w:ascii="仿宋" w:eastAsia="仿宋" w:hAnsi="仿宋" w:cs="仿宋"/>
                <w:color w:val="666666"/>
                <w:lang w:val="en" w:eastAsia="en"/>
              </w:rPr>
              <w:br/>
              <w:t>本项目不允许挂靠、转包或分包，不接受联合体投标；：</w:t>
            </w:r>
            <w:r>
              <w:rPr>
                <w:rFonts w:ascii="仿宋" w:eastAsia="仿宋" w:hAnsi="仿宋" w:cs="仿宋"/>
                <w:color w:val="666666"/>
                <w:lang w:val="en" w:eastAsia="en"/>
              </w:rPr>
              <w:br/>
              <w:t>本项目不允许挂靠、转包或分包，不接受联合体投标；</w:t>
            </w:r>
            <w:r>
              <w:rPr>
                <w:rFonts w:ascii="仿宋" w:eastAsia="仿宋" w:hAnsi="仿宋" w:cs="仿宋"/>
                <w:color w:val="666666"/>
                <w:lang w:val="en" w:eastAsia="en"/>
              </w:rPr>
              <w:br/>
              <w:t>投标人需根据实际填写股东构成审查表”（提供《股东构成审查表》）；：</w:t>
            </w:r>
            <w:r>
              <w:rPr>
                <w:rFonts w:ascii="仿宋" w:eastAsia="仿宋" w:hAnsi="仿宋" w:cs="仿宋"/>
                <w:color w:val="666666"/>
                <w:lang w:val="en" w:eastAsia="en"/>
              </w:rPr>
              <w:br/>
              <w:t>投标人需根据实际填写股东构成审查表”（提供《股东构成审查表》）；</w:t>
            </w:r>
            <w:r>
              <w:rPr>
                <w:rFonts w:ascii="仿宋" w:eastAsia="仿宋" w:hAnsi="仿宋" w:cs="仿宋"/>
                <w:color w:val="666666"/>
                <w:lang w:val="en" w:eastAsia="en"/>
              </w:rPr>
              <w:br/>
              <w:t>本项目属于专门面向小微企业采购：根据《财政部工业和信息化部关于印发政府采购促进中小企业发展管理办法的通知》（财库〔2020〕46号）的规定在《中小企业声明函、残疾人福利性单位声明函及监狱企业声明函》中作出声明，未提供声明函或声明函内容不符合中小企业声明函填写指引”要求的作资格审查不通过处理）：</w:t>
            </w:r>
            <w:r>
              <w:rPr>
                <w:rFonts w:ascii="仿宋" w:eastAsia="仿宋" w:hAnsi="仿宋" w:cs="仿宋"/>
                <w:color w:val="666666"/>
                <w:lang w:val="en" w:eastAsia="en"/>
              </w:rPr>
              <w:br/>
              <w:t>本项目属于专门面向小微企业采购：根据《财政部工业和信息化部关于印发政府采购促进中小企业发展管理办法的通知》（财库〔2020〕46号）的规定在《中小企业声明函、残疾人福利性单位声明函及监狱企业声明函》中作出声明，未提供声明函或声明函内容不符合中小企业声明函填写指引”要求的作资格审查不通过处理）</w:t>
            </w:r>
          </w:p>
        </w:tc>
      </w:tr>
    </w:tbl>
    <w:p w14:paraId="028A1A59" w14:textId="77777777" w:rsidR="00692ABB" w:rsidRDefault="00000000">
      <w:pPr>
        <w:spacing w:line="240" w:lineRule="atLeast"/>
        <w:ind w:left="15" w:right="15"/>
        <w:rPr>
          <w:rFonts w:ascii="仿宋" w:eastAsia="仿宋" w:hAnsi="仿宋" w:cs="仿宋" w:hint="eastAsia"/>
          <w:b/>
          <w:bCs/>
          <w:color w:val="000000"/>
          <w:lang w:val="en" w:eastAsia="en"/>
        </w:rPr>
      </w:pPr>
      <w:r>
        <w:rPr>
          <w:rFonts w:ascii="仿宋" w:eastAsia="仿宋" w:hAnsi="仿宋" w:cs="仿宋"/>
          <w:b/>
          <w:bCs/>
          <w:color w:val="000000"/>
          <w:lang w:val="en" w:eastAsia="en"/>
        </w:rPr>
        <w:lastRenderedPageBreak/>
        <w:t>4.2 符合评审</w:t>
      </w:r>
      <w:r>
        <w:rPr>
          <w:rFonts w:ascii="仿宋" w:eastAsia="仿宋" w:hAnsi="仿宋" w:cs="仿宋"/>
          <w:b/>
          <w:bCs/>
          <w:color w:val="000000"/>
          <w:lang w:val="en" w:eastAsia="en"/>
        </w:rPr>
        <w:br/>
      </w:r>
      <w:r>
        <w:rPr>
          <w:rFonts w:ascii="仿宋" w:eastAsia="仿宋" w:hAnsi="仿宋" w:cs="仿宋"/>
          <w:color w:val="333333"/>
          <w:lang w:val="en" w:eastAsia="en"/>
        </w:rPr>
        <w:t>汇总规则：</w:t>
      </w:r>
      <w:r>
        <w:rPr>
          <w:rFonts w:ascii="微软雅黑" w:eastAsia="微软雅黑" w:hAnsi="微软雅黑" w:cs="微软雅黑"/>
          <w:color w:val="333333"/>
          <w:lang w:val="en" w:eastAsia="en"/>
        </w:rPr>
        <w:t xml:space="preserve"> </w:t>
      </w:r>
      <w:r>
        <w:rPr>
          <w:rFonts w:ascii="仿宋" w:eastAsia="仿宋" w:hAnsi="仿宋" w:cs="仿宋"/>
          <w:color w:val="333333"/>
          <w:lang w:val="en" w:eastAsia="en"/>
        </w:rPr>
        <w:t>按分项自动汇总并发起否决投标</w:t>
      </w:r>
      <w:r>
        <w:rPr>
          <w:rFonts w:ascii="微软雅黑" w:eastAsia="微软雅黑" w:hAnsi="微软雅黑" w:cs="微软雅黑"/>
          <w:color w:val="333333"/>
          <w:lang w:val="en" w:eastAsia="en"/>
        </w:rPr>
        <w:t xml:space="preserve"> </w:t>
      </w:r>
    </w:p>
    <w:tbl>
      <w:tblPr>
        <w:tblStyle w:val="typotable0"/>
        <w:tblW w:w="5000" w:type="pct"/>
        <w:tblInd w:w="15" w:type="dxa"/>
        <w:tblBorders>
          <w:top w:val="outset" w:sz="6" w:space="0" w:color="808080"/>
          <w:left w:val="outset" w:sz="6" w:space="0" w:color="808080"/>
          <w:bottom w:val="outset" w:sz="6" w:space="0" w:color="808080"/>
          <w:right w:val="outset" w:sz="6" w:space="0" w:color="808080"/>
        </w:tblBorders>
        <w:tblLayout w:type="fixed"/>
        <w:tblCellMar>
          <w:left w:w="0" w:type="dxa"/>
          <w:right w:w="0" w:type="dxa"/>
        </w:tblCellMar>
        <w:tblLook w:val="05E0" w:firstRow="1" w:lastRow="1" w:firstColumn="1" w:lastColumn="1" w:noHBand="0" w:noVBand="1"/>
      </w:tblPr>
      <w:tblGrid>
        <w:gridCol w:w="1522"/>
        <w:gridCol w:w="3551"/>
        <w:gridCol w:w="3551"/>
      </w:tblGrid>
      <w:tr w:rsidR="00692ABB" w14:paraId="49FA8987" w14:textId="77777777">
        <w:trPr>
          <w:cantSplit/>
          <w:tblHeader/>
        </w:trPr>
        <w:tc>
          <w:tcPr>
            <w:tcW w:w="75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14:paraId="0721755E" w14:textId="77777777" w:rsidR="00692ABB" w:rsidRDefault="00000000">
            <w:pPr>
              <w:spacing w:line="432" w:lineRule="atLeast"/>
              <w:jc w:val="center"/>
              <w:rPr>
                <w:rFonts w:ascii="微软雅黑" w:eastAsia="微软雅黑" w:hAnsi="微软雅黑" w:cs="微软雅黑" w:hint="eastAsia"/>
                <w:color w:val="666666"/>
                <w:lang w:val="en" w:eastAsia="en"/>
              </w:rPr>
            </w:pPr>
            <w:r>
              <w:rPr>
                <w:rFonts w:ascii="仿宋" w:eastAsia="仿宋" w:hAnsi="仿宋" w:cs="仿宋"/>
                <w:color w:val="666666"/>
                <w:lang w:val="en" w:eastAsia="en"/>
              </w:rPr>
              <w:t>序号</w:t>
            </w:r>
          </w:p>
        </w:tc>
        <w:tc>
          <w:tcPr>
            <w:tcW w:w="175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14:paraId="29A050FF" w14:textId="77777777" w:rsidR="00692ABB" w:rsidRDefault="00000000">
            <w:pPr>
              <w:spacing w:line="432" w:lineRule="atLeast"/>
              <w:jc w:val="center"/>
              <w:rPr>
                <w:rFonts w:ascii="微软雅黑" w:eastAsia="微软雅黑" w:hAnsi="微软雅黑" w:cs="微软雅黑" w:hint="eastAsia"/>
                <w:color w:val="666666"/>
                <w:lang w:val="en" w:eastAsia="en"/>
              </w:rPr>
            </w:pPr>
            <w:r>
              <w:rPr>
                <w:rFonts w:ascii="仿宋" w:eastAsia="仿宋" w:hAnsi="仿宋" w:cs="仿宋"/>
                <w:color w:val="666666"/>
                <w:lang w:val="en" w:eastAsia="en"/>
              </w:rPr>
              <w:t>评审要素</w:t>
            </w:r>
          </w:p>
        </w:tc>
        <w:tc>
          <w:tcPr>
            <w:tcW w:w="175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14:paraId="065019CD" w14:textId="77777777" w:rsidR="00692ABB" w:rsidRDefault="00000000">
            <w:pPr>
              <w:spacing w:line="432" w:lineRule="atLeast"/>
              <w:jc w:val="center"/>
              <w:rPr>
                <w:rFonts w:ascii="微软雅黑" w:eastAsia="微软雅黑" w:hAnsi="微软雅黑" w:cs="微软雅黑" w:hint="eastAsia"/>
                <w:color w:val="666666"/>
                <w:lang w:val="en" w:eastAsia="en"/>
              </w:rPr>
            </w:pPr>
            <w:r>
              <w:rPr>
                <w:rFonts w:ascii="仿宋" w:eastAsia="仿宋" w:hAnsi="仿宋" w:cs="仿宋"/>
                <w:color w:val="666666"/>
                <w:lang w:val="en" w:eastAsia="en"/>
              </w:rPr>
              <w:t>评审标准</w:t>
            </w:r>
          </w:p>
        </w:tc>
      </w:tr>
      <w:tr w:rsidR="00692ABB" w14:paraId="5DACE2C7"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2B7ADD25"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23828F30"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将一个包或一个标段的内容拆开投标；</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62BBE77F"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将一个包或一个标段的内容拆开投标；</w:t>
            </w:r>
          </w:p>
        </w:tc>
      </w:tr>
      <w:tr w:rsidR="00692ABB" w14:paraId="35F50D2E"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C84DEDC"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2</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20666D59"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对同一项目投标时，提供两套以上的投标方案（招标文件另有规定的除外）；</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47DB77E"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对同一项目投标时，提供两套以上的投标方案（招标文件另有规定的除外）；</w:t>
            </w:r>
          </w:p>
        </w:tc>
      </w:tr>
      <w:tr w:rsidR="00692ABB" w14:paraId="5F2DD4D1"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5075E3A"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3</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56B6999B"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分项报价或投标总价高于相应财政预算金额（或设定的财政预算金额下的最高限价）；</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362FB48A"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分项报价或投标总价高于相应财政预算金额（或设定的财政预算金额下的最高限价）；</w:t>
            </w:r>
          </w:p>
        </w:tc>
      </w:tr>
      <w:tr w:rsidR="00692ABB" w14:paraId="223F2EF7"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7C4A4916"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4</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8E2D82A"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18B90CF"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r>
      <w:tr w:rsidR="00692ABB" w14:paraId="5175E47E"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6CF9846E"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5</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3B5A73D6"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所投货物、服务在技术、商务等方面没有实质性满足招标文件要求的（是否实质性满足招标文件要求，由评审委员会根据《实质性条款响应情况表》做出评判）；</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81AA698"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所投货物、服务在技术、商务等方面没有实质性满足招标文件要求的（是否实质性满足招标文件要求，由评审委员会根据《实质性条款响应情况表》做出评判）；</w:t>
            </w:r>
          </w:p>
        </w:tc>
      </w:tr>
      <w:tr w:rsidR="00692ABB" w14:paraId="3F94E3EA"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32CB965B"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lastRenderedPageBreak/>
              <w:t>6</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7540011"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未按招标文件所提供的样式填写《投标函》；未按招标文件所提供的《政府采购投标及履约承诺函》进行承诺；未按招标文件对投标文件组成的要求提供投标文件；</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7C93724D"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未按招标文件所提供的样式填写《投标函》；未按招标文件所提供的《政府采购投标及履约承诺函》进行承诺；未按招标文件对投标文件组成的要求提供投标文件；</w:t>
            </w:r>
          </w:p>
        </w:tc>
      </w:tr>
      <w:tr w:rsidR="00692ABB" w14:paraId="338FD3C5"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DF8703C"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7</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EF67AAC"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投标报价有缺漏项目,或者对招标文件规定的项目需求内容或者需求数量进行修改，评审委员会判定投标响应不满足采购需求；</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60CD0042"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投标报价有缺漏项目,或者对招标文件规定的项目需求内容或者需求数量进行修改，评审委员会判定投标响应不满足采购需求；</w:t>
            </w:r>
          </w:p>
        </w:tc>
      </w:tr>
      <w:tr w:rsidR="00692ABB" w14:paraId="5EC3DC71"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2FBC06B5"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8</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5B5A14EF"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投标文件存在列放位置错误，导致属于信息公开情形的没有被公开；</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29E20418"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投标文件存在列放位置错误，导致属于信息公开情形的没有被公开；</w:t>
            </w:r>
          </w:p>
        </w:tc>
      </w:tr>
      <w:tr w:rsidR="00692ABB" w14:paraId="52957FA1"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AECBF15"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9</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076B4EEA"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投标文件电子文档带病毒；</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3ABF2905"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投标文件电子文档带病毒；</w:t>
            </w:r>
          </w:p>
        </w:tc>
      </w:tr>
      <w:tr w:rsidR="00692ABB" w14:paraId="71813DB9"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C4E2305"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10</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6CA2675B"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投标文件用不属于本公司的电子密钥进行加密的；</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2D640785"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投标文件用不属于本公司的电子密钥进行加密的；</w:t>
            </w:r>
          </w:p>
        </w:tc>
      </w:tr>
      <w:tr w:rsidR="00692ABB" w14:paraId="24ADAED3"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0629DC32"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0EF1128E"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不同投标供应商投标文件“文件制作机器码”一致；</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51618164"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不同投标供应商投标文件“文件制作机器码”一致；</w:t>
            </w:r>
          </w:p>
        </w:tc>
      </w:tr>
      <w:tr w:rsidR="00692ABB" w14:paraId="77A91666"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361891CB"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12</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679DFAFA"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不同投标供应商投标文件“文件创建标识码”一致；</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32B227AE"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不同投标供应商投标文件“文件创建标识码”一致；</w:t>
            </w:r>
          </w:p>
        </w:tc>
      </w:tr>
      <w:tr w:rsidR="00692ABB" w14:paraId="085BAA32"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2CCD3F3E"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13</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58FFEE7C"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法律、法规、规章、规范性文件规定的其他情形。</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6D6CF764"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法律、法规、规章、规范性文件规定的其他情形。</w:t>
            </w:r>
          </w:p>
        </w:tc>
      </w:tr>
    </w:tbl>
    <w:p w14:paraId="3F9D052C" w14:textId="77777777" w:rsidR="00692ABB" w:rsidRDefault="00000000">
      <w:pPr>
        <w:spacing w:line="240" w:lineRule="atLeast"/>
        <w:ind w:left="15" w:right="15"/>
        <w:rPr>
          <w:rFonts w:ascii="仿宋" w:eastAsia="仿宋" w:hAnsi="仿宋" w:cs="仿宋" w:hint="eastAsia"/>
          <w:b/>
          <w:bCs/>
          <w:color w:val="000000"/>
          <w:lang w:val="en" w:eastAsia="en"/>
        </w:rPr>
      </w:pPr>
      <w:r>
        <w:rPr>
          <w:rFonts w:ascii="仿宋" w:eastAsia="仿宋" w:hAnsi="仿宋" w:cs="仿宋"/>
          <w:b/>
          <w:bCs/>
          <w:color w:val="000000"/>
          <w:lang w:val="en" w:eastAsia="en"/>
        </w:rPr>
        <w:t>4.3 详细评审</w:t>
      </w:r>
      <w:r>
        <w:rPr>
          <w:rFonts w:ascii="仿宋" w:eastAsia="仿宋" w:hAnsi="仿宋" w:cs="仿宋"/>
          <w:b/>
          <w:bCs/>
          <w:color w:val="000000"/>
          <w:lang w:val="en" w:eastAsia="en"/>
        </w:rPr>
        <w:br/>
      </w:r>
      <w:r>
        <w:rPr>
          <w:rFonts w:ascii="仿宋" w:eastAsia="仿宋" w:hAnsi="仿宋" w:cs="仿宋"/>
          <w:color w:val="333333"/>
          <w:lang w:val="en" w:eastAsia="en"/>
        </w:rPr>
        <w:t>汇总规则：</w:t>
      </w:r>
      <w:r>
        <w:rPr>
          <w:rFonts w:ascii="微软雅黑" w:eastAsia="微软雅黑" w:hAnsi="微软雅黑" w:cs="微软雅黑"/>
          <w:color w:val="333333"/>
          <w:lang w:val="en" w:eastAsia="en"/>
        </w:rPr>
        <w:t xml:space="preserve"> </w:t>
      </w:r>
      <w:r>
        <w:rPr>
          <w:rFonts w:ascii="仿宋" w:eastAsia="仿宋" w:hAnsi="仿宋" w:cs="仿宋"/>
          <w:color w:val="333333"/>
          <w:lang w:val="en" w:eastAsia="en"/>
        </w:rPr>
        <w:t>按评委打分直接平均</w:t>
      </w:r>
      <w:r>
        <w:rPr>
          <w:rFonts w:ascii="微软雅黑" w:eastAsia="微软雅黑" w:hAnsi="微软雅黑" w:cs="微软雅黑"/>
          <w:color w:val="333333"/>
          <w:lang w:val="en" w:eastAsia="en"/>
        </w:rPr>
        <w:t xml:space="preserve"> </w:t>
      </w:r>
    </w:p>
    <w:tbl>
      <w:tblPr>
        <w:tblStyle w:val="typotable0"/>
        <w:tblW w:w="5000" w:type="pct"/>
        <w:tblInd w:w="15" w:type="dxa"/>
        <w:tblBorders>
          <w:top w:val="outset" w:sz="6" w:space="0" w:color="808080"/>
          <w:left w:val="outset" w:sz="6" w:space="0" w:color="808080"/>
          <w:bottom w:val="outset" w:sz="6" w:space="0" w:color="808080"/>
          <w:right w:val="outset" w:sz="6" w:space="0" w:color="808080"/>
        </w:tblBorders>
        <w:tblLayout w:type="fixed"/>
        <w:tblCellMar>
          <w:left w:w="0" w:type="dxa"/>
          <w:right w:w="0" w:type="dxa"/>
        </w:tblCellMar>
        <w:tblLook w:val="05E0" w:firstRow="1" w:lastRow="1" w:firstColumn="1" w:lastColumn="1" w:noHBand="0" w:noVBand="1"/>
      </w:tblPr>
      <w:tblGrid>
        <w:gridCol w:w="862"/>
        <w:gridCol w:w="3105"/>
        <w:gridCol w:w="3105"/>
        <w:gridCol w:w="862"/>
        <w:gridCol w:w="690"/>
      </w:tblGrid>
      <w:tr w:rsidR="00692ABB" w14:paraId="09D48B57" w14:textId="77777777">
        <w:trPr>
          <w:cantSplit/>
          <w:tblHeader/>
        </w:trPr>
        <w:tc>
          <w:tcPr>
            <w:tcW w:w="4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14:paraId="05DC4DFE" w14:textId="77777777" w:rsidR="00692ABB" w:rsidRDefault="00000000">
            <w:pPr>
              <w:spacing w:line="432" w:lineRule="atLeast"/>
              <w:jc w:val="center"/>
              <w:rPr>
                <w:rFonts w:ascii="微软雅黑" w:eastAsia="微软雅黑" w:hAnsi="微软雅黑" w:cs="微软雅黑" w:hint="eastAsia"/>
                <w:color w:val="666666"/>
                <w:lang w:val="en" w:eastAsia="en"/>
              </w:rPr>
            </w:pPr>
            <w:r>
              <w:rPr>
                <w:rFonts w:ascii="仿宋" w:eastAsia="仿宋" w:hAnsi="仿宋" w:cs="仿宋"/>
                <w:color w:val="666666"/>
                <w:lang w:val="en" w:eastAsia="en"/>
              </w:rPr>
              <w:t>序号</w:t>
            </w:r>
          </w:p>
        </w:tc>
        <w:tc>
          <w:tcPr>
            <w:tcW w:w="18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14:paraId="6FA8B70D" w14:textId="77777777" w:rsidR="00692ABB" w:rsidRDefault="00000000">
            <w:pPr>
              <w:spacing w:line="432" w:lineRule="atLeast"/>
              <w:jc w:val="center"/>
              <w:rPr>
                <w:rFonts w:ascii="微软雅黑" w:eastAsia="微软雅黑" w:hAnsi="微软雅黑" w:cs="微软雅黑" w:hint="eastAsia"/>
                <w:color w:val="666666"/>
                <w:lang w:val="en" w:eastAsia="en"/>
              </w:rPr>
            </w:pPr>
            <w:r>
              <w:rPr>
                <w:rFonts w:ascii="仿宋" w:eastAsia="仿宋" w:hAnsi="仿宋" w:cs="仿宋"/>
                <w:color w:val="666666"/>
                <w:lang w:val="en" w:eastAsia="en"/>
              </w:rPr>
              <w:t>评审要素</w:t>
            </w:r>
          </w:p>
        </w:tc>
        <w:tc>
          <w:tcPr>
            <w:tcW w:w="18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14:paraId="36836D40" w14:textId="77777777" w:rsidR="00692ABB" w:rsidRDefault="00000000">
            <w:pPr>
              <w:spacing w:line="432" w:lineRule="atLeast"/>
              <w:jc w:val="center"/>
              <w:rPr>
                <w:rFonts w:ascii="微软雅黑" w:eastAsia="微软雅黑" w:hAnsi="微软雅黑" w:cs="微软雅黑" w:hint="eastAsia"/>
                <w:color w:val="666666"/>
                <w:lang w:val="en" w:eastAsia="en"/>
              </w:rPr>
            </w:pPr>
            <w:r>
              <w:rPr>
                <w:rFonts w:ascii="仿宋" w:eastAsia="仿宋" w:hAnsi="仿宋" w:cs="仿宋"/>
                <w:color w:val="666666"/>
                <w:lang w:val="en" w:eastAsia="en"/>
              </w:rPr>
              <w:t>评审标准</w:t>
            </w:r>
          </w:p>
        </w:tc>
        <w:tc>
          <w:tcPr>
            <w:tcW w:w="5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14:paraId="6B031015" w14:textId="77777777" w:rsidR="00692ABB" w:rsidRDefault="00000000">
            <w:pPr>
              <w:spacing w:line="432" w:lineRule="atLeast"/>
              <w:jc w:val="center"/>
              <w:rPr>
                <w:rFonts w:ascii="微软雅黑" w:eastAsia="微软雅黑" w:hAnsi="微软雅黑" w:cs="微软雅黑" w:hint="eastAsia"/>
                <w:color w:val="666666"/>
                <w:lang w:val="en" w:eastAsia="en"/>
              </w:rPr>
            </w:pPr>
            <w:r>
              <w:rPr>
                <w:rFonts w:ascii="仿宋" w:eastAsia="仿宋" w:hAnsi="仿宋" w:cs="仿宋"/>
                <w:color w:val="666666"/>
                <w:lang w:val="en" w:eastAsia="en"/>
              </w:rPr>
              <w:t>分值</w:t>
            </w:r>
          </w:p>
        </w:tc>
        <w:tc>
          <w:tcPr>
            <w:tcW w:w="5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14:paraId="6F8CDBAE" w14:textId="77777777" w:rsidR="00692ABB" w:rsidRDefault="00000000">
            <w:pPr>
              <w:spacing w:line="432" w:lineRule="atLeast"/>
              <w:jc w:val="center"/>
              <w:rPr>
                <w:rFonts w:ascii="微软雅黑" w:eastAsia="微软雅黑" w:hAnsi="微软雅黑" w:cs="微软雅黑" w:hint="eastAsia"/>
                <w:color w:val="666666"/>
                <w:lang w:val="en" w:eastAsia="en"/>
              </w:rPr>
            </w:pPr>
            <w:r>
              <w:rPr>
                <w:rFonts w:ascii="仿宋" w:eastAsia="仿宋" w:hAnsi="仿宋" w:cs="仿宋"/>
                <w:color w:val="666666"/>
                <w:lang w:val="en" w:eastAsia="en"/>
              </w:rPr>
              <w:t>权重</w:t>
            </w:r>
          </w:p>
        </w:tc>
      </w:tr>
      <w:tr w:rsidR="00692ABB" w14:paraId="720E17EE"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39F23616"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lastRenderedPageBreak/>
              <w:t>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C11CDA6"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实施方案</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720B231B"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（一）评分内容： 投标人在投标文件中详细说明实施方案，包括但不限于： 1. 游泳馆运营管理 2. 管理目标 3. 场馆的实际情况制定相应的服务模式和规范 4. 管理架构。 （二）评分依据： 满足以上四项内容得60分，满足以上三项内容得45分，满足以上两项内容得30分，满足以上一项内容得15分，其他情况不得分。 在此基础上，专家根据方案响应情况进一步评审： 1. 契合项目需求、内容具体详细、可操作性强评价为优；加40分； 2. 实施方案较契合项目需求、内容较具体详细、可操作性较强评价为良； 加20分； 3. 实施方案基本满足项目需求、内容不全面、可操作性一般评价为中； 加10分； 4. 上述情况之外的评价为差，不加分。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304EBFCA"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58208152"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10</w:t>
            </w:r>
          </w:p>
        </w:tc>
      </w:tr>
      <w:tr w:rsidR="00692ABB" w14:paraId="5C2F2F5F"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21B8E9F1"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lastRenderedPageBreak/>
              <w:t>2</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DF38C5B"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项目重点难点分析、应对措施及相关的合理化建议</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35C55AE"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（一）评分内容： 投标人在投标文件中详细说明实施方案，包括但不限于： 1. 针对游泳馆水质处理 2. 突发事件的应急处理 3. 救生团队人员的稳定性 4. 专业性的应对措施及相关提出合理化建议。 （二）评分依据： 满足以上四项内容得60分，满足以上三项内容得45分，满足以上两项内容得30分，满足以上一项内容得15分，其他情况不得分。 在此基础上，专家根据方案响应情况进一步评审： 1. 契合项目需求、内容具体详细、可操作性强评价为优； 加40分； 2. 方案较契合项目需求、内容较具体详细、可操作性较强评价为良；加20分； 3. 方案基本满足项目需求、内容不全面、可操作性一般评价为中；加10分； 4. 上述情况之外的评价为差。；不加分。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584FA6C9"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02BE5E2A"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10</w:t>
            </w:r>
          </w:p>
        </w:tc>
      </w:tr>
      <w:tr w:rsidR="00692ABB" w14:paraId="18573AD2"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9393F9C"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lastRenderedPageBreak/>
              <w:t>3</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44A03F6"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应急预案</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6686C85C"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（一）评分内容： 投标人在投标文件中详细说明实施方案，包括但不限于： 1.安全预案 2.应急预案 （二）评分依据： 满足以上两项内容得60分，满足以上一项内容得30分，其他情况不得分。 在此基础上，专家根据方案响应情况进一步评审： 1. 契合项目需求、内容具体详细、可操作性强评价为优； 加40分； 2. 方案较契合项目需求、内容较具体详细、可操作性较强评价为良；加20分； 3. 方案基本满足项目需求、内容不全面、可操作性一般评价为中；加10分； 4. 上述情况之外的评价为差；不加分。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5BC16303"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25005204"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10</w:t>
            </w:r>
          </w:p>
        </w:tc>
      </w:tr>
      <w:tr w:rsidR="00692ABB" w14:paraId="2C6F2F79"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65785C2F"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lastRenderedPageBreak/>
              <w:t>4</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5575655E"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拟安排项目负责人情况（仅限1人）</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3BEAF60"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（一）评分内容： 为本项目拟安排项目负责人； 1.具有大专或以上学历证书的，得20分； 2.具有国家体育总局职业技能鉴定指导中心颁发的社会体育指导员（游泳）证书的，得40分； 3.具备游泳救生员证书的，得40分； 以上小项累计加分，最高得100分，其他情况不得分。 （二）评分依据： 项目负责人必须为响应供应商自有员工，提供相关人员（学历资格证书）及开标日前由响应供应商为其缴交的载有社保部门公章的近一个月社保缴交证明材料（已退休返聘人员需提 供聘用合同），如开标日上一个月的社保材料因社保部门原因暂时无法取得，则可以往前顺延一个月；社保资料必须至少显示缴交养老保险信息，未显示该信息的该社保资料则不符合要求，原件备查。未提供或未按要求提供或提供不清晰导致专家无法判断的均不得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155AC2C1"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55EE2786"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12</w:t>
            </w:r>
          </w:p>
        </w:tc>
      </w:tr>
      <w:tr w:rsidR="00692ABB" w14:paraId="6441837D"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07D0F19"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lastRenderedPageBreak/>
              <w:t>5</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8B8F944"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拟安排的主要技术成员（项目负责人除外）情况</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0B3F6E9D"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（一）评分内容：考察投标人拟安排的项目主要技术成员（项目负责人除外）情况； 具有国家体育总局职业技能鉴定指导中心颁发的游泳救生员证书的成员不低于3个（含），每多提供1个得25分，最高得100分； 其他情况不得分。 （二）评分依据：项目团队成员必须为响应供应商自有员工，提供相关人员（资格证书）及开标日前由响应供应商为其缴交的载有社保部门公章的近一个月社保缴交证明材料（已退休返聘人员需提供聘用合同），如开标日上一个月的社保材料因社保部门原因暂时无法取得，则可以往前顺延一个月；社保资料必须至少显示缴交养老保险信息，未显示该信息的该社保资料则不符合要求，原件备查。 未提供或未按要求提供或提供不清晰导致专家无法判断的均不得分。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1B832666"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1164D4B9"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15</w:t>
            </w:r>
          </w:p>
        </w:tc>
      </w:tr>
      <w:tr w:rsidR="00692ABB" w14:paraId="3C4F09FF"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05E3AC9"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lastRenderedPageBreak/>
              <w:t>6</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7A020BD4"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同类项目业绩</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3B8CC9EA"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（一）评分内容： 2021年1月1日至本项目响应截止之日，响应供应商具有游泳服务类项目业绩的, 每提供1个得50分，满分100分。 （二）评分依据： 提供合同关键页扫描件，原件备查。未按要求提供或提供不清晰导致专家无法判断的不得分。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232AE044"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3EEA4467"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6</w:t>
            </w:r>
          </w:p>
        </w:tc>
      </w:tr>
      <w:tr w:rsidR="00692ABB" w14:paraId="00EDD1BC"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3F3F48AA"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7</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79D3711B"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质量保障措施及方案</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3FA7005C"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（一）评分内容： 投标人在投标文件中详细说明实施方案，包括但不限于： 1. 针对本项目提供的质量保障措施方案 2. 人员培训 3.对服务的质量管理措施 （二）评分依据： 满足以上三项内容得60分，满足以上两项内容得40分，满足以上一项内容得20分，其他情况不得分。 在此基础上，专家根据方案响应情况进一步评审：, 1.契合项目需求、内容具体详细、可操作性强评价为优； 加40分； 2.方案较契合项目需求、内容较具体详细、可操作性较强评价为良； 加20分； 3.方案基本满足项目需求、内容不全面、可操作性一般评价为中； 加10分； 4.上述情况之外的评价为差，不加分。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04C5A477"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2D4310F2"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10</w:t>
            </w:r>
          </w:p>
        </w:tc>
      </w:tr>
      <w:tr w:rsidR="00692ABB" w14:paraId="0DD20518"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3E93C727"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lastRenderedPageBreak/>
              <w:t>8</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64C034D"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违约承诺</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6D2787FF"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（一）评分内容： 响应供应商书面承诺：需在合同签订之日起10个工作日内，按时开展该合同服务，包括水质处理、救生员到岗、管理人员到岗等相关工作。如未能按时开展，将视为根本违约，采购方有权立即解除与其签订的采购合同，且响应供应商还需向采购方支付中选价的20%的违约金并赔偿其他损失。 （二）评分依据：须提供违约承诺函（格式自拟），按要求提供得满分100分，未提供或提供信息不全均不得分。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2099387A"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31185718"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6</w:t>
            </w:r>
          </w:p>
        </w:tc>
      </w:tr>
      <w:tr w:rsidR="00692ABB" w14:paraId="49C323A6"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4D1A273C"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lastRenderedPageBreak/>
              <w:t>9</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7F600781"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安全责任承诺函</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220CD07C"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（一）评分内容： 投标人需针对本项目提供安全责任承诺函（格式自拟），内容须包含： 1、保证所有救生员持证上岗，营业时间不缺岗。 2、以最好的管理体系和监督体系保证游泳池正常安全营业，若在经营管理游泳池期间如有安全责任事故发生，与学校无关，由中标方负责并赔偿，中标方会用最有效最快的处理方式保证事态不扩散，维护学校的声誉，并承诺有能力赔偿。 （二）评分依据： 须提供安全责任承诺函（格式自拟），须提供加盖响应供应商公章的违约承诺函，按要求提供得满分100分，未提供或提供信息不全均不得分。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60A6D8D2"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7BD8DDD5"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6</w:t>
            </w:r>
          </w:p>
        </w:tc>
      </w:tr>
      <w:tr w:rsidR="00692ABB" w14:paraId="2819DACC" w14:textId="77777777">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5E3B671A"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lastRenderedPageBreak/>
              <w:t>10</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27EF3B72"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诚信承诺函</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14:paraId="1FC84694" w14:textId="77777777" w:rsidR="00692ABB" w:rsidRDefault="00000000">
            <w:pPr>
              <w:spacing w:line="240" w:lineRule="atLeast"/>
              <w:rPr>
                <w:rFonts w:ascii="仿宋" w:eastAsia="仿宋" w:hAnsi="仿宋" w:cs="仿宋" w:hint="eastAsia"/>
                <w:color w:val="666666"/>
                <w:lang w:val="en" w:eastAsia="en"/>
              </w:rPr>
            </w:pPr>
            <w:r>
              <w:rPr>
                <w:rFonts w:ascii="仿宋" w:eastAsia="仿宋" w:hAnsi="仿宋" w:cs="仿宋"/>
                <w:color w:val="666666"/>
                <w:lang w:val="en" w:eastAsia="en"/>
              </w:rPr>
              <w:t>投标人承诺在参与龙华区教育局自行采购活动中未出现诚信或安全相关问题且不在相关主管部门处理措施实施期限内的本项得满分100分，否则不得分。（须提供加盖投标人公章的《诚信承诺函》，按采购文件格式要求提供，不提供或提供的不符合要求或提供不清晰导致专家无法判断的均不得分。如被认定提供的陈述与事实不符受到行政处罚的，依法追究其责任。</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61485E26"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14:paraId="3050D576" w14:textId="77777777" w:rsidR="00692ABB" w:rsidRDefault="00000000">
            <w:pPr>
              <w:spacing w:line="240" w:lineRule="atLeast"/>
              <w:jc w:val="center"/>
              <w:rPr>
                <w:rFonts w:ascii="仿宋" w:eastAsia="仿宋" w:hAnsi="仿宋" w:cs="仿宋" w:hint="eastAsia"/>
                <w:color w:val="666666"/>
                <w:lang w:val="en" w:eastAsia="en"/>
              </w:rPr>
            </w:pPr>
            <w:r>
              <w:rPr>
                <w:rFonts w:ascii="仿宋" w:eastAsia="仿宋" w:hAnsi="仿宋" w:cs="仿宋"/>
                <w:color w:val="666666"/>
                <w:lang w:val="en" w:eastAsia="en"/>
              </w:rPr>
              <w:t>5</w:t>
            </w:r>
          </w:p>
        </w:tc>
      </w:tr>
    </w:tbl>
    <w:p w14:paraId="02EB902A" w14:textId="77777777" w:rsidR="00692ABB" w:rsidRDefault="00000000">
      <w:pPr>
        <w:keepLines/>
        <w:spacing w:line="432" w:lineRule="atLeast"/>
        <w:ind w:left="15" w:right="15"/>
        <w:rPr>
          <w:rFonts w:ascii="微软雅黑" w:eastAsia="微软雅黑" w:hAnsi="微软雅黑" w:cs="微软雅黑" w:hint="eastAsia"/>
          <w:color w:val="333333"/>
          <w:lang w:val="en" w:eastAsia="en"/>
        </w:rPr>
      </w:pPr>
      <w:r>
        <w:rPr>
          <w:rFonts w:ascii="仿宋" w:eastAsia="仿宋" w:hAnsi="仿宋" w:cs="仿宋"/>
          <w:b/>
          <w:bCs/>
          <w:color w:val="000000"/>
          <w:lang w:val="en" w:eastAsia="en"/>
        </w:rPr>
        <w:t>4.5 价格评审</w:t>
      </w:r>
      <w:r>
        <w:rPr>
          <w:rFonts w:ascii="微软雅黑" w:eastAsia="微软雅黑" w:hAnsi="微软雅黑" w:cs="微软雅黑"/>
          <w:color w:val="333333"/>
          <w:lang w:val="en" w:eastAsia="en"/>
        </w:rPr>
        <w:t xml:space="preserve"> </w:t>
      </w:r>
    </w:p>
    <w:p w14:paraId="22065CBF" w14:textId="77777777" w:rsidR="00692ABB" w:rsidRDefault="00000000">
      <w:pPr>
        <w:keepLines/>
        <w:spacing w:line="432" w:lineRule="atLeast"/>
        <w:ind w:left="15" w:right="15"/>
        <w:rPr>
          <w:rFonts w:ascii="微软雅黑" w:eastAsia="微软雅黑" w:hAnsi="微软雅黑" w:cs="微软雅黑" w:hint="eastAsia"/>
          <w:color w:val="333333"/>
          <w:lang w:val="en" w:eastAsia="en"/>
        </w:rPr>
      </w:pPr>
      <w:r>
        <w:rPr>
          <w:rFonts w:ascii="仿宋" w:eastAsia="仿宋" w:hAnsi="仿宋" w:cs="仿宋"/>
          <w:color w:val="333333"/>
          <w:lang w:val="en" w:eastAsia="en"/>
        </w:rPr>
        <w:t>4.5.1 投标总价</w:t>
      </w:r>
      <w:r>
        <w:rPr>
          <w:rFonts w:ascii="仿宋" w:eastAsia="仿宋" w:hAnsi="仿宋" w:cs="仿宋"/>
          <w:color w:val="333333"/>
          <w:lang w:val="en" w:eastAsia="en"/>
        </w:rPr>
        <w:br/>
        <w:t>价格得分满分：</w:t>
      </w:r>
      <w:r>
        <w:rPr>
          <w:rFonts w:ascii="微软雅黑" w:eastAsia="微软雅黑" w:hAnsi="微软雅黑" w:cs="微软雅黑"/>
          <w:color w:val="333333"/>
          <w:lang w:val="en" w:eastAsia="en"/>
        </w:rPr>
        <w:t xml:space="preserve"> </w:t>
      </w:r>
      <w:r>
        <w:rPr>
          <w:rFonts w:ascii="仿宋" w:eastAsia="仿宋" w:hAnsi="仿宋" w:cs="仿宋"/>
          <w:color w:val="333333"/>
          <w:lang w:val="en" w:eastAsia="en"/>
        </w:rPr>
        <w:t>10</w:t>
      </w:r>
      <w:r>
        <w:rPr>
          <w:rFonts w:ascii="仿宋" w:eastAsia="仿宋" w:hAnsi="仿宋" w:cs="仿宋"/>
          <w:color w:val="333333"/>
          <w:lang w:val="en" w:eastAsia="en"/>
        </w:rPr>
        <w:br/>
        <w:t>报价打分方式：</w:t>
      </w:r>
      <w:r>
        <w:rPr>
          <w:rFonts w:ascii="微软雅黑" w:eastAsia="微软雅黑" w:hAnsi="微软雅黑" w:cs="微软雅黑"/>
          <w:color w:val="333333"/>
          <w:lang w:val="en" w:eastAsia="en"/>
        </w:rPr>
        <w:t xml:space="preserve"> </w:t>
      </w:r>
      <w:r>
        <w:rPr>
          <w:rFonts w:ascii="仿宋" w:eastAsia="仿宋" w:hAnsi="仿宋" w:cs="仿宋"/>
          <w:color w:val="333333"/>
          <w:lang w:val="en" w:eastAsia="en"/>
        </w:rPr>
        <w:t>自动算分（内插法）</w:t>
      </w:r>
      <w:r>
        <w:rPr>
          <w:rFonts w:ascii="仿宋" w:eastAsia="仿宋" w:hAnsi="仿宋" w:cs="仿宋"/>
          <w:color w:val="333333"/>
          <w:lang w:val="en" w:eastAsia="en"/>
        </w:rPr>
        <w:br/>
        <w:t>参与基准价计算范围的计算公式：全部投标报价</w:t>
      </w:r>
      <w:r>
        <w:rPr>
          <w:rFonts w:ascii="仿宋" w:eastAsia="仿宋" w:hAnsi="仿宋" w:cs="仿宋"/>
          <w:color w:val="333333"/>
          <w:lang w:val="en" w:eastAsia="en"/>
        </w:rPr>
        <w:br/>
        <w:t>评标价计算公式：评标价=投标函中的投标报价（有修正投标报价的取修正后的投标报价）</w:t>
      </w:r>
      <w:r>
        <w:rPr>
          <w:rFonts w:ascii="仿宋" w:eastAsia="仿宋" w:hAnsi="仿宋" w:cs="仿宋"/>
          <w:color w:val="333333"/>
          <w:lang w:val="en" w:eastAsia="en"/>
        </w:rPr>
        <w:br/>
        <w:t>基准价计算公式：基准价=最低评标价</w:t>
      </w:r>
      <w:r>
        <w:rPr>
          <w:rFonts w:ascii="仿宋" w:eastAsia="仿宋" w:hAnsi="仿宋" w:cs="仿宋"/>
          <w:color w:val="333333"/>
          <w:lang w:val="en" w:eastAsia="en"/>
        </w:rPr>
        <w:br/>
        <w:t>报价打分计算公式：得分=（基准价/评标价）*总分</w:t>
      </w:r>
    </w:p>
    <w:sectPr w:rsidR="00692ABB">
      <w:pgSz w:w="12240" w:h="15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755410" w14:textId="77777777" w:rsidR="00066987" w:rsidRDefault="00066987">
      <w:r>
        <w:separator/>
      </w:r>
    </w:p>
  </w:endnote>
  <w:endnote w:type="continuationSeparator" w:id="0">
    <w:p w14:paraId="739FAA2A" w14:textId="77777777" w:rsidR="00066987" w:rsidRDefault="00066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450D0" w14:textId="77777777" w:rsidR="00C7177E" w:rsidRDefault="00000000">
    <w:pPr>
      <w:framePr w:wrap="around" w:vAnchor="text" w:hAnchor="margin" w:xAlign="center" w:y="1"/>
      <w:rPr>
        <w:rStyle w:val="a5"/>
      </w:rPr>
    </w:pPr>
    <w:r>
      <w:fldChar w:fldCharType="begin"/>
    </w:r>
    <w:r>
      <w:rPr>
        <w:rStyle w:val="a5"/>
      </w:rPr>
      <w:instrText xml:space="preserve">PAGE  </w:instrText>
    </w:r>
    <w:r>
      <w:fldChar w:fldCharType="separate"/>
    </w:r>
    <w:r>
      <w:fldChar w:fldCharType="end"/>
    </w:r>
  </w:p>
  <w:p w14:paraId="563D2848" w14:textId="77777777" w:rsidR="00C7177E" w:rsidRDefault="00C7177E"/>
  <w:p w14:paraId="033F4181" w14:textId="77777777" w:rsidR="00C7177E" w:rsidRDefault="00C7177E">
    <w:pPr>
      <w:spacing w:after="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B11B5" w14:textId="77777777" w:rsidR="00C7177E" w:rsidRDefault="00000000">
    <w:pPr>
      <w:framePr w:wrap="around" w:vAnchor="text" w:hAnchor="margin" w:xAlign="center" w:y="1"/>
      <w:rPr>
        <w:rStyle w:val="a5"/>
      </w:rPr>
    </w:pPr>
    <w:r>
      <w:fldChar w:fldCharType="begin"/>
    </w:r>
    <w:r>
      <w:rPr>
        <w:rStyle w:val="a5"/>
      </w:rPr>
      <w:instrText xml:space="preserve">PAGE  </w:instrText>
    </w:r>
    <w:r>
      <w:fldChar w:fldCharType="separate"/>
    </w:r>
    <w:r>
      <w:rPr>
        <w:rStyle w:val="a5"/>
      </w:rPr>
      <w:t>68</w:t>
    </w:r>
    <w:r>
      <w:fldChar w:fldCharType="end"/>
    </w:r>
  </w:p>
  <w:p w14:paraId="2A8350C7" w14:textId="77777777" w:rsidR="00C7177E" w:rsidRDefault="00C7177E">
    <w:pPr>
      <w:spacing w:after="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0D68FB" w14:textId="77777777" w:rsidR="00066987" w:rsidRDefault="00066987">
      <w:r>
        <w:separator/>
      </w:r>
    </w:p>
  </w:footnote>
  <w:footnote w:type="continuationSeparator" w:id="0">
    <w:p w14:paraId="455326C0" w14:textId="77777777" w:rsidR="00066987" w:rsidRDefault="00066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5D9A4" w14:textId="77777777" w:rsidR="00C7177E" w:rsidRDefault="00C7177E"/>
  <w:p w14:paraId="443B5B71" w14:textId="77777777" w:rsidR="00C7177E" w:rsidRDefault="00C7177E">
    <w:pPr>
      <w:spacing w:after="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7D95E" w14:textId="77777777" w:rsidR="00C7177E" w:rsidRDefault="00000000">
    <w:pPr>
      <w:pStyle w:val="a3"/>
    </w:pPr>
    <w:r>
      <w:rPr>
        <w:rFonts w:hint="eastAsia"/>
      </w:rPr>
      <w:t>雷达咨询（深圳）有限公司</w:t>
    </w:r>
    <w:r>
      <w:rPr>
        <w:rFonts w:hint="eastAsia"/>
      </w:rPr>
      <w:t xml:space="preserve">                                                  </w:t>
    </w:r>
    <w:r>
      <w:rPr>
        <w:rFonts w:hint="eastAsia"/>
      </w:rPr>
      <w:t>用心服务</w:t>
    </w:r>
    <w:r>
      <w:rPr>
        <w:rFonts w:ascii="宋体" w:hAnsi="宋体" w:hint="eastAsia"/>
      </w:rPr>
      <w:t>·</w:t>
    </w:r>
    <w:r>
      <w:rPr>
        <w:rFonts w:hint="eastAsia"/>
      </w:rPr>
      <w:t>优质高效</w:t>
    </w:r>
  </w:p>
  <w:p w14:paraId="06FAC36B" w14:textId="77777777" w:rsidR="00C7177E" w:rsidRDefault="00C7177E">
    <w:pPr>
      <w:spacing w:after="60"/>
      <w:rPr>
        <w:lang w:eastAsia="zh-C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4B267" w14:textId="77777777" w:rsidR="00C7177E" w:rsidRDefault="00C7177E">
    <w:pPr>
      <w:spacing w:after="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DDFB4173"/>
    <w:multiLevelType w:val="singleLevel"/>
    <w:tmpl w:val="DDFB4173"/>
    <w:lvl w:ilvl="0">
      <w:start w:val="1"/>
      <w:numFmt w:val="chineseCounting"/>
      <w:suff w:val="nothing"/>
      <w:lvlText w:val="（%1）"/>
      <w:lvlJc w:val="left"/>
      <w:rPr>
        <w:rFonts w:hint="eastAsia"/>
      </w:rPr>
    </w:lvl>
  </w:abstractNum>
  <w:abstractNum w:abstractNumId="1" w15:restartNumberingAfterBreak="0">
    <w:nsid w:val="00000016"/>
    <w:multiLevelType w:val="multilevel"/>
    <w:tmpl w:val="00000016"/>
    <w:lvl w:ilvl="0">
      <w:start w:val="1"/>
      <w:numFmt w:val="japaneseCounting"/>
      <w:lvlText w:val="第%1章"/>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006316AB"/>
    <w:multiLevelType w:val="multilevel"/>
    <w:tmpl w:val="006316AB"/>
    <w:lvl w:ilvl="0">
      <w:start w:val="1"/>
      <w:numFmt w:val="chineseCountingThousand"/>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02022CE6"/>
    <w:multiLevelType w:val="multilevel"/>
    <w:tmpl w:val="02022CE6"/>
    <w:lvl w:ilvl="0">
      <w:start w:val="1"/>
      <w:numFmt w:val="japaneseCounting"/>
      <w:lvlText w:val="%1、"/>
      <w:lvlJc w:val="left"/>
      <w:pPr>
        <w:ind w:left="480" w:hanging="480"/>
      </w:pPr>
      <w:rPr>
        <w:rFonts w:hint="default"/>
        <w:b/>
        <w:sz w:val="22"/>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204F3C1D"/>
    <w:multiLevelType w:val="multilevel"/>
    <w:tmpl w:val="204F3C1D"/>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32D26C92"/>
    <w:multiLevelType w:val="multilevel"/>
    <w:tmpl w:val="32D26C92"/>
    <w:lvl w:ilvl="0">
      <w:start w:val="1"/>
      <w:numFmt w:val="japaneseCounting"/>
      <w:lvlText w:val="第%1章"/>
      <w:lvlJc w:val="left"/>
      <w:pPr>
        <w:ind w:left="1410" w:hanging="920"/>
      </w:pPr>
      <w:rPr>
        <w:rFonts w:hint="default"/>
      </w:rPr>
    </w:lvl>
    <w:lvl w:ilvl="1">
      <w:start w:val="1"/>
      <w:numFmt w:val="lowerLetter"/>
      <w:lvlText w:val="%2)"/>
      <w:lvlJc w:val="left"/>
      <w:pPr>
        <w:ind w:left="1330" w:hanging="420"/>
      </w:pPr>
    </w:lvl>
    <w:lvl w:ilvl="2">
      <w:start w:val="1"/>
      <w:numFmt w:val="lowerRoman"/>
      <w:lvlText w:val="%3."/>
      <w:lvlJc w:val="right"/>
      <w:pPr>
        <w:ind w:left="1750" w:hanging="420"/>
      </w:pPr>
    </w:lvl>
    <w:lvl w:ilvl="3">
      <w:start w:val="1"/>
      <w:numFmt w:val="decimal"/>
      <w:lvlText w:val="%4."/>
      <w:lvlJc w:val="left"/>
      <w:pPr>
        <w:ind w:left="2170" w:hanging="420"/>
      </w:pPr>
    </w:lvl>
    <w:lvl w:ilvl="4">
      <w:start w:val="1"/>
      <w:numFmt w:val="lowerLetter"/>
      <w:lvlText w:val="%5)"/>
      <w:lvlJc w:val="left"/>
      <w:pPr>
        <w:ind w:left="2590" w:hanging="420"/>
      </w:pPr>
    </w:lvl>
    <w:lvl w:ilvl="5">
      <w:start w:val="1"/>
      <w:numFmt w:val="lowerRoman"/>
      <w:lvlText w:val="%6."/>
      <w:lvlJc w:val="right"/>
      <w:pPr>
        <w:ind w:left="3010" w:hanging="420"/>
      </w:pPr>
    </w:lvl>
    <w:lvl w:ilvl="6">
      <w:start w:val="1"/>
      <w:numFmt w:val="decimal"/>
      <w:lvlText w:val="%7."/>
      <w:lvlJc w:val="left"/>
      <w:pPr>
        <w:ind w:left="3430" w:hanging="420"/>
      </w:pPr>
    </w:lvl>
    <w:lvl w:ilvl="7">
      <w:start w:val="1"/>
      <w:numFmt w:val="lowerLetter"/>
      <w:lvlText w:val="%8)"/>
      <w:lvlJc w:val="left"/>
      <w:pPr>
        <w:ind w:left="3850" w:hanging="420"/>
      </w:pPr>
    </w:lvl>
    <w:lvl w:ilvl="8">
      <w:start w:val="1"/>
      <w:numFmt w:val="lowerRoman"/>
      <w:lvlText w:val="%9."/>
      <w:lvlJc w:val="right"/>
      <w:pPr>
        <w:ind w:left="4270" w:hanging="420"/>
      </w:pPr>
    </w:lvl>
  </w:abstractNum>
  <w:abstractNum w:abstractNumId="6" w15:restartNumberingAfterBreak="0">
    <w:nsid w:val="3B2A0893"/>
    <w:multiLevelType w:val="multilevel"/>
    <w:tmpl w:val="3B2A0893"/>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 w15:restartNumberingAfterBreak="0">
    <w:nsid w:val="486D522F"/>
    <w:multiLevelType w:val="multilevel"/>
    <w:tmpl w:val="486D522F"/>
    <w:lvl w:ilvl="0">
      <w:start w:val="1"/>
      <w:numFmt w:val="chineseCountingThousand"/>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 w15:restartNumberingAfterBreak="0">
    <w:nsid w:val="4EFD7CC6"/>
    <w:multiLevelType w:val="multilevel"/>
    <w:tmpl w:val="4EFD7CC6"/>
    <w:lvl w:ilvl="0">
      <w:start w:val="54"/>
      <w:numFmt w:val="decimal"/>
      <w:lvlText w:val="%1"/>
      <w:lvlJc w:val="left"/>
      <w:pPr>
        <w:ind w:left="430" w:hanging="430"/>
      </w:pPr>
      <w:rPr>
        <w:rFonts w:hint="default"/>
      </w:rPr>
    </w:lvl>
    <w:lvl w:ilvl="1">
      <w:start w:val="2"/>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A6340F9"/>
    <w:multiLevelType w:val="multilevel"/>
    <w:tmpl w:val="5A6340F9"/>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5A7B63C3"/>
    <w:multiLevelType w:val="multilevel"/>
    <w:tmpl w:val="5A7B63C3"/>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5DFD7BEB"/>
    <w:multiLevelType w:val="multilevel"/>
    <w:tmpl w:val="5DFD7BEB"/>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781A49E7"/>
    <w:multiLevelType w:val="multilevel"/>
    <w:tmpl w:val="781A49E7"/>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15:restartNumberingAfterBreak="0">
    <w:nsid w:val="7E9E3DAF"/>
    <w:multiLevelType w:val="multilevel"/>
    <w:tmpl w:val="7E9E3DAF"/>
    <w:lvl w:ilvl="0">
      <w:start w:val="1"/>
      <w:numFmt w:val="japaneseCounting"/>
      <w:lvlText w:val="%1、"/>
      <w:lvlJc w:val="left"/>
      <w:pPr>
        <w:ind w:left="580" w:hanging="580"/>
      </w:pPr>
      <w:rPr>
        <w:rFonts w:hint="default"/>
        <w:b/>
        <w:bC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7F2A514E"/>
    <w:multiLevelType w:val="multilevel"/>
    <w:tmpl w:val="7F2A514E"/>
    <w:lvl w:ilvl="0">
      <w:start w:val="1"/>
      <w:numFmt w:val="decimal"/>
      <w:lvlText w:val="%1."/>
      <w:lvlJc w:val="left"/>
      <w:pPr>
        <w:ind w:left="210" w:hanging="21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497452692">
    <w:abstractNumId w:val="3"/>
  </w:num>
  <w:num w:numId="2" w16cid:durableId="9450434">
    <w:abstractNumId w:val="14"/>
  </w:num>
  <w:num w:numId="3" w16cid:durableId="1626884929">
    <w:abstractNumId w:val="9"/>
  </w:num>
  <w:num w:numId="4" w16cid:durableId="1390884295">
    <w:abstractNumId w:val="12"/>
  </w:num>
  <w:num w:numId="5" w16cid:durableId="1570920825">
    <w:abstractNumId w:val="11"/>
  </w:num>
  <w:num w:numId="6" w16cid:durableId="941303906">
    <w:abstractNumId w:val="6"/>
  </w:num>
  <w:num w:numId="7" w16cid:durableId="35470547">
    <w:abstractNumId w:val="4"/>
  </w:num>
  <w:num w:numId="8" w16cid:durableId="712925036">
    <w:abstractNumId w:val="0"/>
  </w:num>
  <w:num w:numId="9" w16cid:durableId="68306246">
    <w:abstractNumId w:val="5"/>
  </w:num>
  <w:num w:numId="10" w16cid:durableId="1597863894">
    <w:abstractNumId w:val="2"/>
  </w:num>
  <w:num w:numId="11" w16cid:durableId="1546523719">
    <w:abstractNumId w:val="13"/>
  </w:num>
  <w:num w:numId="12" w16cid:durableId="858356728">
    <w:abstractNumId w:val="7"/>
  </w:num>
  <w:num w:numId="13" w16cid:durableId="1813596032">
    <w:abstractNumId w:val="10"/>
  </w:num>
  <w:num w:numId="14" w16cid:durableId="1697272693">
    <w:abstractNumId w:val="1"/>
  </w:num>
  <w:num w:numId="15" w16cid:durableId="14002465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66987"/>
    <w:rsid w:val="001C598F"/>
    <w:rsid w:val="00212631"/>
    <w:rsid w:val="00237C4C"/>
    <w:rsid w:val="004C5BFA"/>
    <w:rsid w:val="00551B2C"/>
    <w:rsid w:val="00662C01"/>
    <w:rsid w:val="00683CE3"/>
    <w:rsid w:val="00692ABB"/>
    <w:rsid w:val="007368FA"/>
    <w:rsid w:val="00746C8A"/>
    <w:rsid w:val="009B2EAA"/>
    <w:rsid w:val="009E3410"/>
    <w:rsid w:val="00A77B3E"/>
    <w:rsid w:val="00B24891"/>
    <w:rsid w:val="00B42961"/>
    <w:rsid w:val="00BC1C85"/>
    <w:rsid w:val="00C70B2A"/>
    <w:rsid w:val="00C7177E"/>
    <w:rsid w:val="00CA2A55"/>
    <w:rsid w:val="00D54C8E"/>
    <w:rsid w:val="00E86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FA9DB"/>
  <w15:docId w15:val="{9D20FF1B-648C-4B91-8E35-8F3C5FACC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qFormat/>
    <w:pPr>
      <w:widowControl w:val="0"/>
      <w:pBdr>
        <w:bottom w:val="single" w:sz="6" w:space="1" w:color="auto"/>
      </w:pBdr>
      <w:tabs>
        <w:tab w:val="center" w:pos="4153"/>
        <w:tab w:val="right" w:pos="8306"/>
      </w:tabs>
      <w:snapToGrid w:val="0"/>
      <w:spacing w:afterLines="25" w:after="60"/>
      <w:jc w:val="center"/>
    </w:pPr>
    <w:rPr>
      <w:rFonts w:ascii="Arial" w:eastAsia="宋体" w:hAnsi="Arial"/>
      <w:kern w:val="2"/>
      <w:sz w:val="18"/>
      <w:szCs w:val="18"/>
      <w:lang w:eastAsia="zh-CN"/>
    </w:rPr>
  </w:style>
  <w:style w:type="character" w:customStyle="1" w:styleId="a4">
    <w:name w:val="页眉 字符"/>
    <w:link w:val="a3"/>
    <w:uiPriority w:val="99"/>
    <w:qFormat/>
    <w:rPr>
      <w:rFonts w:ascii="Arial" w:eastAsia="宋体" w:hAnsi="Arial"/>
      <w:kern w:val="2"/>
      <w:sz w:val="18"/>
      <w:szCs w:val="18"/>
      <w:lang w:eastAsia="zh-CN"/>
    </w:rPr>
  </w:style>
  <w:style w:type="character" w:styleId="a5">
    <w:name w:val="page number"/>
    <w:basedOn w:val="a0"/>
    <w:qFormat/>
  </w:style>
  <w:style w:type="table" w:styleId="a6">
    <w:name w:val="Table Grid"/>
    <w:basedOn w:val="a1"/>
    <w:uiPriority w:val="39"/>
    <w:qFormat/>
    <w:pPr>
      <w:widowControl w:val="0"/>
      <w:spacing w:afterLines="25" w:line="300" w:lineRule="auto"/>
      <w:jc w:val="both"/>
    </w:pPr>
    <w:rPr>
      <w:rFonts w:ascii="宋体" w:eastAsia="宋体" w:hAnsi="宋体"/>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link w:val="a8"/>
    <w:uiPriority w:val="34"/>
    <w:qFormat/>
    <w:pPr>
      <w:widowControl w:val="0"/>
      <w:spacing w:afterLines="25" w:line="300" w:lineRule="auto"/>
      <w:ind w:firstLineChars="200" w:firstLine="420"/>
      <w:jc w:val="both"/>
    </w:pPr>
    <w:rPr>
      <w:rFonts w:ascii="Arial" w:eastAsia="宋体" w:hAnsi="Arial"/>
      <w:kern w:val="2"/>
      <w:sz w:val="21"/>
      <w:lang w:eastAsia="zh-CN"/>
    </w:rPr>
  </w:style>
  <w:style w:type="character" w:customStyle="1" w:styleId="a8">
    <w:name w:val="列表段落 字符"/>
    <w:link w:val="a7"/>
    <w:uiPriority w:val="34"/>
    <w:qFormat/>
    <w:rPr>
      <w:rFonts w:ascii="Arial" w:eastAsia="宋体" w:hAnsi="Arial"/>
      <w:kern w:val="2"/>
      <w:sz w:val="21"/>
      <w:szCs w:val="24"/>
      <w:lang w:eastAsia="zh-CN"/>
    </w:rPr>
  </w:style>
  <w:style w:type="paragraph" w:styleId="a9">
    <w:name w:val="Plain Text"/>
    <w:basedOn w:val="a"/>
    <w:link w:val="aa"/>
    <w:qFormat/>
    <w:pPr>
      <w:widowControl w:val="0"/>
      <w:spacing w:afterLines="25"/>
      <w:jc w:val="both"/>
    </w:pPr>
    <w:rPr>
      <w:rFonts w:ascii="宋体" w:eastAsia="宋体" w:hAnsi="Courier New"/>
      <w:kern w:val="2"/>
      <w:sz w:val="21"/>
      <w:szCs w:val="20"/>
      <w:lang w:eastAsia="zh-CN"/>
    </w:rPr>
  </w:style>
  <w:style w:type="character" w:customStyle="1" w:styleId="aa">
    <w:name w:val="纯文本 字符"/>
    <w:link w:val="a9"/>
    <w:qFormat/>
    <w:rPr>
      <w:rFonts w:ascii="宋体" w:eastAsia="宋体" w:hAnsi="Courier New"/>
      <w:kern w:val="2"/>
      <w:sz w:val="21"/>
      <w:lang w:eastAsia="zh-CN"/>
    </w:rPr>
  </w:style>
  <w:style w:type="table" w:customStyle="1" w:styleId="typotable">
    <w:name w:val="typo_table"/>
    <w:basedOn w:val="a1"/>
    <w:tblPr/>
  </w:style>
  <w:style w:type="paragraph" w:customStyle="1" w:styleId="typoh1">
    <w:name w:val="typo_h1"/>
    <w:basedOn w:val="a"/>
    <w:pPr>
      <w:spacing w:line="648" w:lineRule="atLeast"/>
    </w:pPr>
    <w:rPr>
      <w:rFonts w:ascii="微软雅黑" w:eastAsia="微软雅黑" w:hAnsi="微软雅黑" w:cs="微软雅黑"/>
      <w:color w:val="333333"/>
      <w:sz w:val="48"/>
      <w:szCs w:val="48"/>
    </w:rPr>
  </w:style>
  <w:style w:type="character" w:customStyle="1" w:styleId="base">
    <w:name w:val="base"/>
    <w:basedOn w:val="a0"/>
    <w:rPr>
      <w:rFonts w:ascii="仿宋" w:eastAsia="仿宋" w:hAnsi="仿宋" w:cs="仿宋"/>
      <w:b/>
      <w:bCs/>
      <w:sz w:val="28"/>
      <w:szCs w:val="28"/>
    </w:rPr>
  </w:style>
  <w:style w:type="paragraph" w:customStyle="1" w:styleId="typop">
    <w:name w:val="typo_p"/>
    <w:basedOn w:val="a"/>
    <w:pPr>
      <w:spacing w:line="432" w:lineRule="atLeast"/>
    </w:pPr>
    <w:rPr>
      <w:rFonts w:ascii="微软雅黑" w:eastAsia="微软雅黑" w:hAnsi="微软雅黑" w:cs="微软雅黑"/>
      <w:color w:val="333333"/>
    </w:rPr>
  </w:style>
  <w:style w:type="character" w:customStyle="1" w:styleId="span">
    <w:name w:val="span"/>
    <w:basedOn w:val="a0"/>
    <w:rPr>
      <w:rFonts w:ascii="仿宋" w:eastAsia="仿宋" w:hAnsi="仿宋" w:cs="仿宋"/>
    </w:rPr>
  </w:style>
  <w:style w:type="character" w:customStyle="1" w:styleId="underline">
    <w:name w:val="underline"/>
    <w:basedOn w:val="a0"/>
  </w:style>
  <w:style w:type="paragraph" w:customStyle="1" w:styleId="div">
    <w:name w:val="div"/>
    <w:basedOn w:val="a"/>
    <w:pPr>
      <w:keepLines/>
      <w:spacing w:line="432" w:lineRule="atLeast"/>
    </w:pPr>
    <w:rPr>
      <w:rFonts w:ascii="微软雅黑" w:eastAsia="微软雅黑" w:hAnsi="微软雅黑" w:cs="微软雅黑"/>
      <w:color w:val="333333"/>
    </w:rPr>
  </w:style>
  <w:style w:type="character" w:customStyle="1" w:styleId="step-methodsstep-itemlabel">
    <w:name w:val="step-methods_step-item_label"/>
    <w:basedOn w:val="a0"/>
  </w:style>
  <w:style w:type="table" w:customStyle="1" w:styleId="typotable0">
    <w:name w:val="typo_table_0"/>
    <w:basedOn w:val="a1"/>
    <w:tblPr/>
  </w:style>
  <w:style w:type="character" w:customStyle="1" w:styleId="1">
    <w:name w:val="要点1"/>
    <w:basedOn w:val="a0"/>
    <w:rPr>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zzfcg.cn/viewer.do?id=2455258"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84</Pages>
  <Words>7789</Words>
  <Characters>44401</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2024-12-20T06:27:00Z</dcterms:created>
  <dcterms:modified xsi:type="dcterms:W3CDTF">2024-12-20T06:27:00Z</dcterms:modified>
</cp:coreProperties>
</file>