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6D9FF">
      <w:pPr>
        <w:ind w:firstLine="320" w:firstLineChars="1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附件</w:t>
      </w:r>
      <w:r>
        <w:rPr>
          <w:rFonts w:hint="eastAsia" w:eastAsia="仿宋_GB2312" w:cs="Times New Roman"/>
          <w:sz w:val="32"/>
          <w:szCs w:val="32"/>
          <w:lang w:val="en-US" w:eastAsia="zh-CN"/>
        </w:rPr>
        <w:t>7</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w:t>
      </w:r>
    </w:p>
    <w:p w14:paraId="638D66B0">
      <w:pPr>
        <w:jc w:val="center"/>
        <w:rPr>
          <w:rFonts w:hint="eastAsia" w:ascii="宋体" w:hAnsi="宋体" w:eastAsia="宋体" w:cs="宋体"/>
          <w:b/>
          <w:bCs/>
          <w:sz w:val="72"/>
          <w:szCs w:val="72"/>
          <w:lang w:eastAsia="zh-CN"/>
        </w:rPr>
      </w:pPr>
    </w:p>
    <w:p w14:paraId="4A7DF528">
      <w:pPr>
        <w:jc w:val="center"/>
        <w:rPr>
          <w:rFonts w:hint="eastAsia" w:ascii="宋体" w:hAnsi="宋体" w:eastAsia="宋体" w:cs="宋体"/>
          <w:b/>
          <w:bCs/>
          <w:sz w:val="72"/>
          <w:szCs w:val="72"/>
          <w:lang w:val="en-US" w:eastAsia="zh-CN"/>
        </w:rPr>
      </w:pPr>
      <w:r>
        <w:rPr>
          <w:rFonts w:hint="default" w:ascii="宋体" w:hAnsi="宋体" w:eastAsia="宋体" w:cs="宋体"/>
          <w:b/>
          <w:bCs/>
          <w:sz w:val="72"/>
          <w:szCs w:val="72"/>
          <w:lang w:val="en-US" w:eastAsia="zh-CN"/>
        </w:rPr>
        <w:t>宝安大队新安中队</w:t>
      </w:r>
      <w:r>
        <w:rPr>
          <w:rFonts w:hint="eastAsia" w:ascii="宋体" w:hAnsi="宋体" w:eastAsia="宋体" w:cs="宋体"/>
          <w:b/>
          <w:bCs/>
          <w:sz w:val="72"/>
          <w:szCs w:val="72"/>
          <w:lang w:val="en-US" w:eastAsia="zh-CN"/>
        </w:rPr>
        <w:t>、事故中队</w:t>
      </w:r>
      <w:r>
        <w:rPr>
          <w:rFonts w:hint="default" w:ascii="宋体" w:hAnsi="宋体" w:eastAsia="宋体" w:cs="宋体"/>
          <w:b/>
          <w:bCs/>
          <w:sz w:val="72"/>
          <w:szCs w:val="72"/>
          <w:lang w:val="en-US" w:eastAsia="zh-CN"/>
        </w:rPr>
        <w:t>办公家具、设备拆装及其他</w:t>
      </w:r>
      <w:r>
        <w:rPr>
          <w:rFonts w:hint="eastAsia" w:ascii="宋体" w:hAnsi="宋体" w:eastAsia="宋体" w:cs="宋体"/>
          <w:b/>
          <w:bCs/>
          <w:sz w:val="72"/>
          <w:szCs w:val="72"/>
          <w:lang w:val="en-US" w:eastAsia="zh-CN"/>
        </w:rPr>
        <w:t>搬迁</w:t>
      </w:r>
      <w:r>
        <w:rPr>
          <w:rFonts w:hint="eastAsia" w:ascii="宋体" w:hAnsi="宋体" w:cs="宋体"/>
          <w:b/>
          <w:bCs/>
          <w:sz w:val="72"/>
          <w:szCs w:val="72"/>
          <w:lang w:val="en-US" w:eastAsia="zh-CN"/>
        </w:rPr>
        <w:t xml:space="preserve"> </w:t>
      </w:r>
      <w:r>
        <w:rPr>
          <w:rFonts w:hint="eastAsia" w:ascii="宋体" w:hAnsi="宋体" w:eastAsia="宋体" w:cs="宋体"/>
          <w:b/>
          <w:bCs/>
          <w:sz w:val="72"/>
          <w:szCs w:val="72"/>
          <w:lang w:val="en-US" w:eastAsia="zh-CN"/>
        </w:rPr>
        <w:t>项目</w:t>
      </w:r>
    </w:p>
    <w:p w14:paraId="4B5611FB">
      <w:pPr>
        <w:jc w:val="center"/>
        <w:rPr>
          <w:rFonts w:hint="eastAsia" w:ascii="宋体" w:hAnsi="宋体" w:eastAsia="宋体" w:cs="宋体"/>
          <w:b/>
          <w:bCs/>
          <w:sz w:val="72"/>
          <w:szCs w:val="72"/>
          <w:lang w:val="en-US" w:eastAsia="zh-CN"/>
        </w:rPr>
      </w:pPr>
    </w:p>
    <w:p w14:paraId="169028B6">
      <w:pPr>
        <w:rPr>
          <w:rFonts w:hint="eastAsia" w:ascii="宋体" w:hAnsi="宋体" w:cs="宋体"/>
        </w:rPr>
      </w:pPr>
    </w:p>
    <w:p w14:paraId="76363FA9">
      <w:pPr>
        <w:ind w:firstLine="2891" w:firstLineChars="400"/>
        <w:jc w:val="both"/>
        <w:rPr>
          <w:rFonts w:hint="eastAsia" w:ascii="宋体" w:hAnsi="宋体" w:cs="宋体"/>
          <w:b/>
          <w:bCs/>
          <w:sz w:val="72"/>
          <w:szCs w:val="72"/>
        </w:rPr>
      </w:pPr>
      <w:r>
        <w:rPr>
          <w:rFonts w:hint="eastAsia" w:ascii="宋体" w:hAnsi="宋体" w:cs="宋体"/>
          <w:b/>
          <w:bCs/>
          <w:sz w:val="72"/>
          <w:szCs w:val="72"/>
          <w:lang w:eastAsia="zh-CN"/>
        </w:rPr>
        <w:t>询</w:t>
      </w:r>
      <w:r>
        <w:rPr>
          <w:rFonts w:hint="eastAsia" w:ascii="宋体" w:hAnsi="宋体" w:cs="宋体"/>
          <w:b/>
          <w:bCs/>
          <w:sz w:val="72"/>
          <w:szCs w:val="72"/>
          <w:lang w:val="en-US" w:eastAsia="zh-CN"/>
        </w:rPr>
        <w:t xml:space="preserve"> </w:t>
      </w:r>
      <w:r>
        <w:rPr>
          <w:rFonts w:hint="eastAsia" w:ascii="宋体" w:hAnsi="宋体" w:cs="宋体"/>
          <w:b/>
          <w:bCs/>
          <w:sz w:val="72"/>
          <w:szCs w:val="72"/>
          <w:lang w:eastAsia="zh-CN"/>
        </w:rPr>
        <w:t>价</w:t>
      </w:r>
      <w:r>
        <w:rPr>
          <w:rFonts w:hint="eastAsia" w:ascii="宋体" w:hAnsi="宋体" w:cs="宋体"/>
          <w:b/>
          <w:bCs/>
          <w:sz w:val="72"/>
          <w:szCs w:val="72"/>
        </w:rPr>
        <w:t xml:space="preserve"> 文 件</w:t>
      </w:r>
    </w:p>
    <w:p w14:paraId="04E52A91">
      <w:pPr>
        <w:rPr>
          <w:rFonts w:hint="eastAsia" w:ascii="宋体" w:hAnsi="宋体" w:cs="宋体"/>
          <w:b/>
          <w:bCs/>
          <w:sz w:val="36"/>
          <w:szCs w:val="36"/>
        </w:rPr>
      </w:pPr>
    </w:p>
    <w:p w14:paraId="4F1B904B">
      <w:pPr>
        <w:ind w:firstLine="1084" w:firstLineChars="300"/>
        <w:rPr>
          <w:rFonts w:hint="eastAsia" w:ascii="宋体" w:hAnsi="宋体" w:cs="宋体"/>
          <w:b/>
          <w:bCs/>
          <w:sz w:val="36"/>
          <w:szCs w:val="36"/>
        </w:rPr>
      </w:pPr>
    </w:p>
    <w:p w14:paraId="55F58CA4">
      <w:pPr>
        <w:ind w:firstLine="1084" w:firstLineChars="300"/>
        <w:rPr>
          <w:rFonts w:hint="eastAsia" w:ascii="宋体" w:hAnsi="宋体" w:cs="宋体"/>
          <w:b/>
          <w:bCs/>
          <w:sz w:val="36"/>
          <w:szCs w:val="36"/>
        </w:rPr>
      </w:pPr>
    </w:p>
    <w:p w14:paraId="45403822">
      <w:pPr>
        <w:ind w:firstLine="1084" w:firstLineChars="300"/>
        <w:rPr>
          <w:rFonts w:hint="eastAsia" w:ascii="宋体" w:hAnsi="宋体" w:cs="宋体"/>
          <w:b/>
          <w:bCs/>
          <w:sz w:val="36"/>
          <w:szCs w:val="36"/>
        </w:rPr>
      </w:pPr>
      <w:r>
        <w:rPr>
          <w:rFonts w:hint="eastAsia" w:ascii="宋体" w:hAnsi="宋体" w:cs="宋体"/>
          <w:b/>
          <w:bCs/>
          <w:sz w:val="36"/>
          <w:szCs w:val="36"/>
        </w:rPr>
        <w:t>项目编号：</w:t>
      </w:r>
    </w:p>
    <w:p w14:paraId="7D6EF41C">
      <w:pPr>
        <w:ind w:firstLine="1084" w:firstLineChars="300"/>
        <w:rPr>
          <w:rFonts w:hint="eastAsia" w:ascii="宋体" w:hAnsi="宋体" w:cs="宋体"/>
          <w:b/>
          <w:bCs/>
          <w:sz w:val="36"/>
          <w:szCs w:val="36"/>
        </w:rPr>
      </w:pPr>
      <w:r>
        <w:rPr>
          <w:rFonts w:ascii="宋体" w:hAnsi="宋体" w:cs="宋体"/>
          <w:b/>
          <w:bCs/>
          <w:sz w:val="36"/>
          <w:szCs w:val="36"/>
        </w:rPr>
        <w:t>项目类型：</w:t>
      </w:r>
      <w:r>
        <w:rPr>
          <w:rFonts w:hint="eastAsia" w:ascii="宋体" w:hAnsi="宋体" w:cs="宋体"/>
          <w:b/>
          <w:bCs/>
          <w:sz w:val="36"/>
          <w:szCs w:val="36"/>
        </w:rPr>
        <w:t>服务类</w:t>
      </w:r>
    </w:p>
    <w:p w14:paraId="6D651F1C">
      <w:pPr>
        <w:pStyle w:val="13"/>
        <w:ind w:firstLine="1084" w:firstLineChars="300"/>
        <w:rPr>
          <w:rFonts w:hint="eastAsia" w:ascii="宋体" w:hAnsi="宋体" w:cs="宋体"/>
          <w:b/>
          <w:bCs/>
          <w:sz w:val="36"/>
          <w:szCs w:val="36"/>
        </w:rPr>
      </w:pPr>
      <w:r>
        <w:rPr>
          <w:rFonts w:hint="eastAsia" w:ascii="宋体" w:hAnsi="宋体" w:cs="宋体"/>
          <w:b/>
          <w:bCs/>
          <w:sz w:val="36"/>
          <w:szCs w:val="36"/>
        </w:rPr>
        <w:t>采购人： 深圳市公安局</w:t>
      </w:r>
      <w:r>
        <w:rPr>
          <w:rFonts w:hint="eastAsia" w:ascii="宋体" w:hAnsi="宋体" w:cs="宋体"/>
          <w:b/>
          <w:bCs/>
          <w:sz w:val="36"/>
          <w:szCs w:val="36"/>
          <w:lang w:val="en-US" w:eastAsia="zh-CN"/>
        </w:rPr>
        <w:t>交通</w:t>
      </w:r>
      <w:r>
        <w:rPr>
          <w:rFonts w:hint="eastAsia" w:ascii="宋体" w:hAnsi="宋体" w:cs="宋体"/>
          <w:b/>
          <w:bCs/>
          <w:sz w:val="36"/>
          <w:szCs w:val="36"/>
        </w:rPr>
        <w:t>管理支队宝安大队</w:t>
      </w:r>
    </w:p>
    <w:p w14:paraId="2A6C2B82">
      <w:pPr>
        <w:pStyle w:val="13"/>
        <w:rPr>
          <w:rFonts w:hint="eastAsia" w:ascii="宋体" w:hAnsi="宋体" w:cs="宋体"/>
          <w:sz w:val="48"/>
        </w:rPr>
      </w:pPr>
    </w:p>
    <w:p w14:paraId="22B104F2">
      <w:pPr>
        <w:snapToGrid w:val="0"/>
        <w:jc w:val="center"/>
        <w:rPr>
          <w:rFonts w:hint="eastAsia" w:ascii="宋体" w:hAnsi="宋体" w:cs="宋体"/>
          <w:b/>
          <w:bCs/>
          <w:color w:val="4F81BD" w:themeColor="accent1"/>
          <w:kern w:val="0"/>
          <w:sz w:val="36"/>
          <w:szCs w:val="36"/>
          <w14:textFill>
            <w14:solidFill>
              <w14:schemeClr w14:val="accent1"/>
            </w14:solidFill>
          </w14:textFill>
        </w:rPr>
      </w:pPr>
      <w:r>
        <w:rPr>
          <w:rFonts w:hint="eastAsia" w:ascii="宋体" w:hAnsi="宋体" w:cs="宋体"/>
          <w:b/>
          <w:bCs/>
          <w:sz w:val="36"/>
          <w:szCs w:val="36"/>
        </w:rPr>
        <w:t>二〇二</w:t>
      </w:r>
      <w:r>
        <w:rPr>
          <w:rFonts w:hint="eastAsia" w:ascii="宋体" w:hAnsi="宋体" w:cs="宋体"/>
          <w:b/>
          <w:bCs/>
          <w:sz w:val="36"/>
          <w:szCs w:val="36"/>
          <w:lang w:eastAsia="zh-CN"/>
        </w:rPr>
        <w:t>六</w:t>
      </w:r>
      <w:r>
        <w:rPr>
          <w:rFonts w:hint="eastAsia" w:ascii="宋体" w:hAnsi="宋体" w:cs="宋体"/>
          <w:b/>
          <w:bCs/>
          <w:sz w:val="36"/>
          <w:szCs w:val="36"/>
        </w:rPr>
        <w:t>年</w:t>
      </w:r>
      <w:r>
        <w:rPr>
          <w:rFonts w:hint="eastAsia" w:ascii="宋体" w:hAnsi="宋体" w:cs="宋体"/>
          <w:b/>
          <w:bCs/>
          <w:color w:val="4F81BD" w:themeColor="accent1"/>
          <w:kern w:val="0"/>
          <w:sz w:val="36"/>
          <w:szCs w:val="36"/>
          <w14:textFill>
            <w14:solidFill>
              <w14:schemeClr w14:val="accent1"/>
            </w14:solidFill>
          </w14:textFill>
        </w:rPr>
        <w:br w:type="page"/>
      </w:r>
    </w:p>
    <w:p w14:paraId="27B60B81">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 xml:space="preserve">第一章 </w:t>
      </w:r>
      <w:r>
        <w:rPr>
          <w:rFonts w:hint="eastAsia" w:ascii="宋体" w:hAnsi="宋体" w:cs="宋体"/>
          <w:b/>
          <w:bCs/>
          <w:kern w:val="0"/>
          <w:sz w:val="36"/>
          <w:szCs w:val="36"/>
          <w:lang w:eastAsia="zh-CN"/>
        </w:rPr>
        <w:t>询价</w:t>
      </w:r>
      <w:r>
        <w:rPr>
          <w:rFonts w:hint="eastAsia" w:ascii="宋体" w:hAnsi="宋体" w:cs="宋体"/>
          <w:b/>
          <w:bCs/>
          <w:kern w:val="0"/>
          <w:sz w:val="36"/>
          <w:szCs w:val="36"/>
        </w:rPr>
        <w:t>公告</w:t>
      </w:r>
    </w:p>
    <w:p w14:paraId="2E52A244">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供应商需满足的资格条件:</w:t>
      </w:r>
    </w:p>
    <w:p w14:paraId="1E22EE17">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37A59BDC">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2.本项目不接受联合体投标，不接受投标人选用进口产品参与投标（由供应商在《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678DF865">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3.参与本项目采购活动时不存在被有关部门禁止参与政府采购活动且在有效期内的情况（由供应商在《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50C1F28A">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4.具备《中华人民共和国政府采购法》第二十二条第一款的条件（由供应商在《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618A3413">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5.未被列入失信被执行人、重大税收违法案件当事人名单、政府采购严重违法失信行为记录名单（由供应商在《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0A4CEC87">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6.不存在《深圳市财政局政府采购供应商信用信息管理办法》（深财规〔2023〕3号）列明的严重违法失信行为（由供应商在《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51F38EE1">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w:t>
      </w:r>
      <w:r>
        <w:rPr>
          <w:rFonts w:hint="eastAsia" w:ascii="宋体" w:hAnsi="宋体" w:cs="宋体"/>
          <w:bCs/>
          <w:kern w:val="0"/>
          <w:szCs w:val="21"/>
          <w:lang w:eastAsia="zh-CN"/>
        </w:rPr>
        <w:t>询价</w:t>
      </w:r>
      <w:r>
        <w:rPr>
          <w:rFonts w:hint="eastAsia" w:ascii="宋体" w:hAnsi="宋体" w:cs="宋体"/>
          <w:bCs/>
          <w:kern w:val="0"/>
          <w:szCs w:val="21"/>
        </w:rPr>
        <w:t>承诺函》中作出声明）；</w:t>
      </w:r>
    </w:p>
    <w:p w14:paraId="119FF0BB">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8.</w:t>
      </w:r>
      <w:r>
        <w:rPr>
          <w:rFonts w:hint="eastAsia" w:ascii="宋体" w:hAnsi="宋体" w:cs="宋体"/>
          <w:kern w:val="0"/>
          <w:szCs w:val="21"/>
        </w:rPr>
        <w:t xml:space="preserve"> 不存在不同投标供应商法定代表人、投标授权代表人、项目负责人（如有）、主要技术人员（如有）、投标文件编制人员为同一人、属同一单位或者在同一单位缴纳社会保险的情形；不同投标供应商不存在直接控股、管理关系的情形（由供应商提供《供应商基本情况表》并加盖供应商公章，同时提供供应商社保缴纳证明材料及股权关系证明材料，格式见第四章 </w:t>
      </w:r>
      <w:r>
        <w:rPr>
          <w:rFonts w:hint="eastAsia" w:ascii="宋体" w:hAnsi="宋体" w:cs="宋体"/>
          <w:kern w:val="0"/>
          <w:szCs w:val="21"/>
          <w:lang w:eastAsia="zh-CN"/>
        </w:rPr>
        <w:t>询价</w:t>
      </w:r>
      <w:r>
        <w:rPr>
          <w:rFonts w:hint="eastAsia" w:ascii="宋体" w:hAnsi="宋体" w:cs="宋体"/>
          <w:kern w:val="0"/>
          <w:szCs w:val="21"/>
        </w:rPr>
        <w:t>应答文件格式-二、营业执照及资格证明文件</w:t>
      </w:r>
      <w:r>
        <w:rPr>
          <w:rFonts w:ascii="宋体" w:hAnsi="宋体" w:cs="宋体"/>
          <w:kern w:val="0"/>
          <w:szCs w:val="21"/>
        </w:rPr>
        <w:t>—</w:t>
      </w:r>
      <w:r>
        <w:rPr>
          <w:rFonts w:hint="eastAsia" w:ascii="宋体" w:hAnsi="宋体" w:cs="宋体"/>
          <w:kern w:val="0"/>
          <w:szCs w:val="21"/>
        </w:rPr>
        <w:t>2.《供应商基本情况表》；3. 社保缴纳证明材料；4.股权关系证明材料，如供应商存在未提供《供应商基本情况表》、社保缴纳证明材料及股权关系证明材料或所提供证明材料不符合采购文件要求的情形，按资格审查不通过处理）。</w:t>
      </w:r>
      <w:r>
        <w:rPr>
          <w:rFonts w:hint="eastAsia" w:ascii="宋体" w:hAnsi="宋体" w:cs="宋体"/>
          <w:bCs/>
          <w:kern w:val="0"/>
          <w:szCs w:val="21"/>
        </w:rPr>
        <w:t xml:space="preserve"> </w:t>
      </w:r>
    </w:p>
    <w:p w14:paraId="17E20DFB">
      <w:pPr>
        <w:widowControl/>
        <w:adjustRightInd w:val="0"/>
        <w:ind w:firstLine="420" w:firstLineChars="200"/>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9.本项目专门面向中小企业采购。本项目的承接服务商为符合政策要求的中小微企业、残疾人福利性单位或监狱企业（由供应商在《中小企业声明函、残疾人福利性单位声明函及监狱企业声明函》中作出声明；未提供声明函或声明函不符合“填写指引”的，按资格审查不通过处理）。本项目所属行业其它服务业。</w:t>
      </w:r>
    </w:p>
    <w:p w14:paraId="597EA738">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486ECAA7">
      <w:pPr>
        <w:widowControl/>
        <w:adjustRightInd w:val="0"/>
        <w:ind w:firstLine="420" w:firstLineChars="200"/>
        <w:rPr>
          <w:rFonts w:hint="eastAsia" w:ascii="宋体" w:hAnsi="宋体" w:cs="宋体"/>
          <w:bCs/>
          <w:kern w:val="0"/>
          <w:szCs w:val="21"/>
        </w:rPr>
      </w:pPr>
      <w:r>
        <w:rPr>
          <w:rFonts w:hint="eastAsia" w:ascii="宋体" w:hAnsi="宋体" w:cs="宋体"/>
          <w:bCs/>
          <w:kern w:val="0"/>
          <w:szCs w:val="21"/>
        </w:rPr>
        <w:t>（2）供应商投标（上传投标文件）必须先行办理注册手续，具体操作指引请按照深圳公共资源交易网/交易服务指南/资料下载/深圳自行采购系统用户操作指引（供应商）相关内容指引办理。</w:t>
      </w:r>
    </w:p>
    <w:p w14:paraId="02214B4F">
      <w:pPr>
        <w:widowControl/>
        <w:adjustRightInd w:val="0"/>
        <w:ind w:firstLine="442" w:firstLineChars="200"/>
        <w:rPr>
          <w:rFonts w:hint="eastAsia" w:ascii="宋体" w:hAnsi="宋体" w:cs="宋体"/>
          <w:b/>
          <w:kern w:val="0"/>
          <w:szCs w:val="21"/>
        </w:rPr>
      </w:pPr>
      <w:r>
        <w:rPr>
          <w:rFonts w:hint="eastAsia"/>
          <w:b/>
          <w:sz w:val="22"/>
          <w:szCs w:val="18"/>
        </w:rPr>
        <w:t>完整公告内容详见：深圳公共资源交易网（</w:t>
      </w:r>
      <w:r>
        <w:rPr>
          <w:b/>
          <w:sz w:val="22"/>
          <w:szCs w:val="18"/>
        </w:rPr>
        <w:t>https://www.szexgrp.com/</w:t>
      </w:r>
      <w:r>
        <w:rPr>
          <w:rFonts w:hint="eastAsia"/>
          <w:b/>
          <w:sz w:val="22"/>
          <w:szCs w:val="18"/>
        </w:rPr>
        <w:t>）</w:t>
      </w:r>
      <w:r>
        <w:rPr>
          <w:rFonts w:hint="eastAsia" w:ascii="宋体" w:hAnsi="宋体" w:cs="宋体"/>
          <w:b/>
          <w:kern w:val="0"/>
          <w:szCs w:val="21"/>
        </w:rPr>
        <w:br w:type="page"/>
      </w:r>
    </w:p>
    <w:p w14:paraId="7ABBA3D6">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 xml:space="preserve">第二章 </w:t>
      </w:r>
      <w:bookmarkStart w:id="0" w:name="_Hlk187320118"/>
      <w:r>
        <w:rPr>
          <w:rFonts w:hint="eastAsia" w:ascii="宋体" w:hAnsi="宋体" w:cs="宋体"/>
          <w:b/>
          <w:kern w:val="0"/>
          <w:sz w:val="36"/>
          <w:szCs w:val="36"/>
          <w:lang w:eastAsia="zh-CN"/>
        </w:rPr>
        <w:t>询价</w:t>
      </w:r>
      <w:r>
        <w:rPr>
          <w:rFonts w:hint="eastAsia" w:ascii="宋体" w:hAnsi="宋体" w:cs="宋体"/>
          <w:b/>
          <w:kern w:val="0"/>
          <w:sz w:val="36"/>
          <w:szCs w:val="36"/>
        </w:rPr>
        <w:t>须知</w:t>
      </w:r>
      <w:bookmarkEnd w:id="0"/>
    </w:p>
    <w:p w14:paraId="15735639">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（一）供应商</w:t>
      </w:r>
      <w:r>
        <w:rPr>
          <w:rFonts w:hint="eastAsia" w:ascii="宋体" w:hAnsi="宋体" w:cs="宋体"/>
          <w:b/>
          <w:kern w:val="0"/>
          <w:szCs w:val="21"/>
          <w:lang w:eastAsia="zh-CN"/>
        </w:rPr>
        <w:t>询价</w:t>
      </w:r>
      <w:r>
        <w:rPr>
          <w:rFonts w:hint="eastAsia" w:ascii="宋体" w:hAnsi="宋体" w:cs="宋体"/>
          <w:b/>
          <w:kern w:val="0"/>
          <w:szCs w:val="21"/>
        </w:rPr>
        <w:t>程序</w:t>
      </w:r>
    </w:p>
    <w:p w14:paraId="685EDF93">
      <w:pPr>
        <w:pStyle w:val="17"/>
        <w:shd w:val="clear" w:color="auto" w:fill="FFFFFF"/>
        <w:spacing w:before="0" w:beforeAutospacing="0" w:after="0" w:afterAutospacing="0"/>
        <w:ind w:firstLine="422"/>
        <w:jc w:val="both"/>
        <w:rPr>
          <w:rFonts w:hint="eastAsia"/>
          <w:sz w:val="21"/>
          <w:szCs w:val="21"/>
        </w:rPr>
      </w:pPr>
      <w:r>
        <w:rPr>
          <w:rFonts w:hint="eastAsia"/>
          <w:sz w:val="21"/>
          <w:szCs w:val="21"/>
        </w:rPr>
        <w:t>（1）投标响应。凡愿意参加</w:t>
      </w:r>
      <w:r>
        <w:rPr>
          <w:rFonts w:hint="eastAsia"/>
          <w:sz w:val="21"/>
          <w:szCs w:val="21"/>
          <w:lang w:eastAsia="zh-CN"/>
        </w:rPr>
        <w:t>询价</w:t>
      </w:r>
      <w:r>
        <w:rPr>
          <w:rFonts w:hint="eastAsia"/>
          <w:sz w:val="21"/>
          <w:szCs w:val="21"/>
        </w:rPr>
        <w:t>的合格供应商，在</w:t>
      </w:r>
      <w:r>
        <w:rPr>
          <w:rFonts w:hint="eastAsia"/>
          <w:sz w:val="21"/>
          <w:szCs w:val="21"/>
          <w:lang w:eastAsia="zh-CN"/>
        </w:rPr>
        <w:t>询价</w:t>
      </w:r>
      <w:r>
        <w:rPr>
          <w:rFonts w:hint="eastAsia"/>
          <w:sz w:val="21"/>
          <w:szCs w:val="21"/>
        </w:rPr>
        <w:t>截止时间前，登陆</w:t>
      </w:r>
      <w:r>
        <w:rPr>
          <w:rFonts w:hint="eastAsia"/>
          <w:color w:val="000000" w:themeColor="text1"/>
          <w:sz w:val="22"/>
          <w:szCs w:val="18"/>
          <w14:textFill>
            <w14:solidFill>
              <w14:schemeClr w14:val="tx1"/>
            </w14:solidFill>
          </w14:textFill>
        </w:rPr>
        <w:t>深圳交易集团（深圳公共资源交易中心）官网https://www.szexgrp.com/jyfw/zfcg-view.html?id=zfcg</w:t>
      </w:r>
      <w:r>
        <w:rPr>
          <w:rFonts w:hint="eastAsia"/>
          <w:sz w:val="21"/>
          <w:szCs w:val="21"/>
        </w:rPr>
        <w:t>，下载查看</w:t>
      </w:r>
      <w:r>
        <w:rPr>
          <w:rFonts w:hint="eastAsia"/>
          <w:sz w:val="21"/>
          <w:szCs w:val="21"/>
          <w:lang w:eastAsia="zh-CN"/>
        </w:rPr>
        <w:t>询价</w:t>
      </w:r>
      <w:r>
        <w:rPr>
          <w:rFonts w:hint="eastAsia"/>
          <w:sz w:val="21"/>
          <w:szCs w:val="21"/>
        </w:rPr>
        <w:t>文件。</w:t>
      </w:r>
    </w:p>
    <w:p w14:paraId="3079947A">
      <w:pPr>
        <w:pStyle w:val="17"/>
        <w:shd w:val="clear" w:color="auto" w:fill="FFFFFF"/>
        <w:spacing w:before="0" w:beforeAutospacing="0" w:after="0" w:afterAutospacing="0"/>
        <w:ind w:firstLine="422"/>
        <w:jc w:val="both"/>
        <w:rPr>
          <w:rFonts w:hint="eastAsia"/>
          <w:sz w:val="21"/>
          <w:szCs w:val="21"/>
        </w:rPr>
      </w:pPr>
      <w:r>
        <w:rPr>
          <w:rFonts w:hint="eastAsia"/>
          <w:sz w:val="21"/>
          <w:szCs w:val="21"/>
        </w:rPr>
        <w:t>（2）报价并提交</w:t>
      </w:r>
      <w:r>
        <w:rPr>
          <w:rFonts w:hint="eastAsia"/>
          <w:sz w:val="21"/>
          <w:szCs w:val="21"/>
          <w:lang w:eastAsia="zh-CN"/>
        </w:rPr>
        <w:t>询价</w:t>
      </w:r>
      <w:r>
        <w:rPr>
          <w:rFonts w:hint="eastAsia"/>
          <w:sz w:val="21"/>
          <w:szCs w:val="21"/>
        </w:rPr>
        <w:t>应答文件。</w:t>
      </w:r>
    </w:p>
    <w:p w14:paraId="439C1C59">
      <w:pPr>
        <w:pStyle w:val="17"/>
        <w:shd w:val="clear" w:color="auto" w:fill="FFFFFF"/>
        <w:spacing w:before="0" w:beforeAutospacing="0" w:after="0" w:afterAutospacing="0"/>
        <w:ind w:firstLine="422"/>
        <w:jc w:val="both"/>
        <w:rPr>
          <w:rFonts w:hint="eastAsia"/>
          <w:sz w:val="21"/>
          <w:szCs w:val="21"/>
        </w:rPr>
      </w:pPr>
      <w:r>
        <w:rPr>
          <w:rFonts w:hint="eastAsia"/>
          <w:sz w:val="21"/>
          <w:szCs w:val="21"/>
        </w:rPr>
        <w:t>（3）确定</w:t>
      </w:r>
      <w:r>
        <w:rPr>
          <w:rFonts w:hint="eastAsia"/>
          <w:sz w:val="21"/>
          <w:szCs w:val="21"/>
          <w:lang w:eastAsia="zh-CN"/>
        </w:rPr>
        <w:t>询价</w:t>
      </w:r>
      <w:r>
        <w:rPr>
          <w:rFonts w:hint="eastAsia"/>
          <w:sz w:val="21"/>
          <w:szCs w:val="21"/>
        </w:rPr>
        <w:t>结果。采购人按照成交原则，确定成交人。</w:t>
      </w:r>
    </w:p>
    <w:p w14:paraId="2F1218B9">
      <w:pPr>
        <w:pStyle w:val="17"/>
        <w:shd w:val="clear" w:color="auto" w:fill="FFFFFF"/>
        <w:spacing w:before="0" w:beforeAutospacing="0" w:after="0" w:afterAutospacing="0"/>
        <w:ind w:firstLine="422"/>
        <w:jc w:val="both"/>
        <w:rPr>
          <w:rFonts w:hint="eastAsia"/>
          <w:sz w:val="21"/>
          <w:szCs w:val="21"/>
        </w:rPr>
      </w:pPr>
      <w:r>
        <w:rPr>
          <w:rFonts w:hint="eastAsia"/>
          <w:sz w:val="21"/>
          <w:szCs w:val="21"/>
        </w:rPr>
        <w:t>（4）发布成交公告。在确定成交人后发布成交公告。</w:t>
      </w:r>
    </w:p>
    <w:p w14:paraId="3811E0DA">
      <w:pPr>
        <w:pStyle w:val="17"/>
        <w:shd w:val="clear" w:color="auto" w:fill="FFFFFF"/>
        <w:spacing w:before="0" w:beforeAutospacing="0" w:after="0" w:afterAutospacing="0"/>
        <w:ind w:firstLine="422"/>
        <w:jc w:val="both"/>
        <w:rPr>
          <w:rFonts w:hint="eastAsia"/>
          <w:sz w:val="21"/>
          <w:szCs w:val="21"/>
        </w:rPr>
      </w:pPr>
      <w:r>
        <w:rPr>
          <w:rFonts w:hint="eastAsia"/>
          <w:sz w:val="21"/>
          <w:szCs w:val="21"/>
        </w:rPr>
        <w:t>（5）领取成交通知书。成交公告公示期结束无异议后，采购人、成交人可在自行采购系统领取成交通知书。</w:t>
      </w:r>
    </w:p>
    <w:p w14:paraId="792A6F76">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（二）</w:t>
      </w:r>
      <w:r>
        <w:rPr>
          <w:rFonts w:hint="eastAsia" w:ascii="宋体" w:hAnsi="宋体" w:cs="宋体"/>
          <w:b/>
          <w:kern w:val="0"/>
          <w:szCs w:val="21"/>
          <w:lang w:eastAsia="zh-CN"/>
        </w:rPr>
        <w:t>询价</w:t>
      </w:r>
      <w:r>
        <w:rPr>
          <w:rFonts w:hint="eastAsia" w:ascii="宋体" w:hAnsi="宋体" w:cs="宋体"/>
          <w:b/>
          <w:kern w:val="0"/>
          <w:szCs w:val="21"/>
        </w:rPr>
        <w:t>文件主要内容：</w:t>
      </w:r>
    </w:p>
    <w:p w14:paraId="4EEAC159">
      <w:pPr>
        <w:widowControl/>
        <w:adjustRightInd w:val="0"/>
        <w:ind w:firstLine="420" w:firstLineChars="200"/>
        <w:rPr>
          <w:rFonts w:hint="eastAsia" w:ascii="宋体" w:hAnsi="宋体" w:cs="宋体"/>
          <w:kern w:val="0"/>
          <w:szCs w:val="21"/>
        </w:rPr>
      </w:pPr>
      <w:r>
        <w:rPr>
          <w:rFonts w:hint="eastAsia" w:ascii="宋体" w:hAnsi="宋体" w:cs="宋体"/>
          <w:kern w:val="0"/>
          <w:szCs w:val="21"/>
        </w:rPr>
        <w:t>1、项目</w:t>
      </w:r>
      <w:r>
        <w:rPr>
          <w:rFonts w:hint="eastAsia" w:ascii="宋体" w:hAnsi="宋体" w:cs="宋体"/>
          <w:kern w:val="0"/>
          <w:szCs w:val="21"/>
          <w:lang w:eastAsia="zh-CN"/>
        </w:rPr>
        <w:t>询价</w:t>
      </w:r>
      <w:r>
        <w:rPr>
          <w:rFonts w:hint="eastAsia" w:ascii="宋体" w:hAnsi="宋体" w:cs="宋体"/>
          <w:kern w:val="0"/>
          <w:szCs w:val="21"/>
        </w:rPr>
        <w:t>文件由</w:t>
      </w:r>
      <w:r>
        <w:rPr>
          <w:rFonts w:hint="eastAsia" w:ascii="宋体" w:hAnsi="宋体" w:cs="宋体"/>
          <w:b/>
          <w:kern w:val="0"/>
          <w:szCs w:val="21"/>
          <w:lang w:eastAsia="zh-CN"/>
        </w:rPr>
        <w:t>询价</w:t>
      </w:r>
      <w:r>
        <w:rPr>
          <w:rFonts w:hint="eastAsia" w:ascii="宋体" w:hAnsi="宋体" w:cs="宋体"/>
          <w:b/>
          <w:kern w:val="0"/>
          <w:szCs w:val="21"/>
        </w:rPr>
        <w:t>公告</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须知、用户需求书</w:t>
      </w:r>
      <w:r>
        <w:rPr>
          <w:rFonts w:hint="eastAsia" w:ascii="宋体" w:hAnsi="宋体" w:cs="宋体"/>
          <w:kern w:val="0"/>
          <w:szCs w:val="21"/>
        </w:rPr>
        <w:t>、</w:t>
      </w:r>
      <w:r>
        <w:rPr>
          <w:rFonts w:hint="eastAsia" w:ascii="宋体" w:hAnsi="宋体" w:cs="宋体"/>
          <w:b/>
          <w:kern w:val="0"/>
          <w:szCs w:val="21"/>
          <w:lang w:eastAsia="zh-CN"/>
        </w:rPr>
        <w:t>询价</w:t>
      </w:r>
      <w:r>
        <w:rPr>
          <w:rFonts w:hint="eastAsia" w:ascii="宋体" w:hAnsi="宋体" w:cs="宋体"/>
          <w:b/>
          <w:kern w:val="0"/>
          <w:szCs w:val="21"/>
        </w:rPr>
        <w:t>应答文件格式、合同模板、供应商</w:t>
      </w:r>
      <w:r>
        <w:rPr>
          <w:rFonts w:hint="eastAsia" w:ascii="宋体" w:hAnsi="宋体" w:cs="宋体"/>
          <w:b/>
          <w:kern w:val="0"/>
          <w:szCs w:val="21"/>
          <w:lang w:eastAsia="zh-CN"/>
        </w:rPr>
        <w:t>询价</w:t>
      </w:r>
      <w:r>
        <w:rPr>
          <w:rFonts w:hint="eastAsia" w:ascii="宋体" w:hAnsi="宋体" w:cs="宋体"/>
          <w:b/>
          <w:kern w:val="0"/>
          <w:szCs w:val="21"/>
        </w:rPr>
        <w:t>操作流程</w:t>
      </w:r>
      <w:r>
        <w:rPr>
          <w:rFonts w:hint="eastAsia" w:ascii="宋体" w:hAnsi="宋体" w:cs="宋体"/>
          <w:kern w:val="0"/>
          <w:szCs w:val="21"/>
        </w:rPr>
        <w:t>六部分组成。</w:t>
      </w:r>
    </w:p>
    <w:p w14:paraId="7C5B9F96">
      <w:pPr>
        <w:widowControl/>
        <w:adjustRightInd w:val="0"/>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kern w:val="0"/>
          <w:szCs w:val="21"/>
          <w:lang w:eastAsia="zh-CN"/>
        </w:rPr>
        <w:t>询价</w:t>
      </w:r>
      <w:r>
        <w:rPr>
          <w:rFonts w:hint="eastAsia" w:ascii="宋体" w:hAnsi="宋体" w:cs="宋体"/>
          <w:kern w:val="0"/>
          <w:szCs w:val="21"/>
        </w:rPr>
        <w:t>用户需求书主要包含本项目的具体采购需求、</w:t>
      </w:r>
      <w:r>
        <w:rPr>
          <w:rFonts w:hint="eastAsia"/>
        </w:rPr>
        <w:t>服务期限</w:t>
      </w:r>
      <w:r>
        <w:rPr>
          <w:rFonts w:hint="eastAsia" w:ascii="宋体" w:hAnsi="宋体" w:cs="宋体"/>
          <w:kern w:val="0"/>
          <w:szCs w:val="21"/>
        </w:rPr>
        <w:t>等要求。</w:t>
      </w:r>
    </w:p>
    <w:p w14:paraId="668F0FED">
      <w:pPr>
        <w:widowControl/>
        <w:adjustRightInd w:val="0"/>
        <w:ind w:firstLine="420" w:firstLineChars="200"/>
        <w:rPr>
          <w:rFonts w:hint="eastAsia" w:ascii="宋体" w:hAnsi="宋体" w:cs="宋体"/>
          <w:kern w:val="0"/>
          <w:szCs w:val="21"/>
        </w:rPr>
      </w:pPr>
      <w:r>
        <w:rPr>
          <w:rFonts w:hint="eastAsia" w:ascii="宋体" w:hAnsi="宋体" w:cs="宋体"/>
          <w:kern w:val="0"/>
          <w:szCs w:val="21"/>
        </w:rPr>
        <w:t>3、</w:t>
      </w:r>
      <w:r>
        <w:rPr>
          <w:rFonts w:hint="eastAsia" w:ascii="宋体" w:hAnsi="宋体" w:cs="宋体"/>
          <w:kern w:val="0"/>
          <w:szCs w:val="21"/>
          <w:lang w:eastAsia="zh-CN"/>
        </w:rPr>
        <w:t>询价</w:t>
      </w:r>
      <w:r>
        <w:rPr>
          <w:rFonts w:hint="eastAsia" w:ascii="宋体" w:hAnsi="宋体" w:cs="宋体"/>
          <w:kern w:val="0"/>
          <w:szCs w:val="21"/>
        </w:rPr>
        <w:t>公告和</w:t>
      </w:r>
      <w:r>
        <w:rPr>
          <w:rFonts w:hint="eastAsia" w:ascii="宋体" w:hAnsi="宋体" w:cs="宋体"/>
          <w:kern w:val="0"/>
          <w:szCs w:val="21"/>
          <w:lang w:eastAsia="zh-CN"/>
        </w:rPr>
        <w:t>询价</w:t>
      </w:r>
      <w:r>
        <w:rPr>
          <w:rFonts w:hint="eastAsia" w:ascii="宋体" w:hAnsi="宋体" w:cs="宋体"/>
          <w:kern w:val="0"/>
          <w:szCs w:val="21"/>
        </w:rPr>
        <w:t>用户需求书出现不一致时，按以下优先顺序解释：</w:t>
      </w:r>
    </w:p>
    <w:p w14:paraId="38075D0B">
      <w:pPr>
        <w:widowControl/>
        <w:adjustRightInd w:val="0"/>
        <w:ind w:firstLine="420" w:firstLineChars="200"/>
        <w:rPr>
          <w:rFonts w:hint="eastAsia" w:ascii="宋体" w:hAnsi="宋体" w:cs="宋体"/>
          <w:kern w:val="0"/>
          <w:szCs w:val="21"/>
        </w:rPr>
      </w:pPr>
      <w:r>
        <w:rPr>
          <w:rFonts w:hint="eastAsia" w:ascii="宋体" w:hAnsi="宋体" w:cs="宋体"/>
          <w:kern w:val="0"/>
          <w:szCs w:val="21"/>
        </w:rPr>
        <w:t>（1）本项目对供应商的资格及要求以</w:t>
      </w:r>
      <w:r>
        <w:rPr>
          <w:rFonts w:hint="eastAsia" w:ascii="宋体" w:hAnsi="宋体" w:cs="宋体"/>
          <w:kern w:val="0"/>
          <w:szCs w:val="21"/>
          <w:lang w:eastAsia="zh-CN"/>
        </w:rPr>
        <w:t>询价</w:t>
      </w:r>
      <w:r>
        <w:rPr>
          <w:rFonts w:hint="eastAsia" w:ascii="宋体" w:hAnsi="宋体" w:cs="宋体"/>
          <w:kern w:val="0"/>
          <w:szCs w:val="21"/>
        </w:rPr>
        <w:t>公告为准，当</w:t>
      </w:r>
      <w:r>
        <w:rPr>
          <w:rFonts w:hint="eastAsia" w:ascii="宋体" w:hAnsi="宋体" w:cs="宋体"/>
          <w:kern w:val="0"/>
          <w:szCs w:val="21"/>
          <w:lang w:eastAsia="zh-CN"/>
        </w:rPr>
        <w:t>询价</w:t>
      </w:r>
      <w:r>
        <w:rPr>
          <w:rFonts w:hint="eastAsia" w:ascii="宋体" w:hAnsi="宋体" w:cs="宋体"/>
          <w:kern w:val="0"/>
          <w:szCs w:val="21"/>
        </w:rPr>
        <w:t>公告与</w:t>
      </w:r>
      <w:r>
        <w:rPr>
          <w:rFonts w:hint="eastAsia" w:ascii="宋体" w:hAnsi="宋体" w:cs="宋体"/>
          <w:kern w:val="0"/>
          <w:szCs w:val="21"/>
          <w:lang w:eastAsia="zh-CN"/>
        </w:rPr>
        <w:t>询价</w:t>
      </w:r>
      <w:r>
        <w:rPr>
          <w:rFonts w:hint="eastAsia" w:ascii="宋体" w:hAnsi="宋体" w:cs="宋体"/>
          <w:kern w:val="0"/>
          <w:szCs w:val="21"/>
        </w:rPr>
        <w:t>用户需求书不一致时，</w:t>
      </w:r>
      <w:r>
        <w:rPr>
          <w:rFonts w:hint="eastAsia" w:ascii="宋体" w:hAnsi="宋体" w:cs="宋体"/>
          <w:kern w:val="0"/>
          <w:szCs w:val="21"/>
          <w:lang w:eastAsia="zh-CN"/>
        </w:rPr>
        <w:t>询价</w:t>
      </w:r>
      <w:r>
        <w:rPr>
          <w:rFonts w:hint="eastAsia" w:ascii="宋体" w:hAnsi="宋体" w:cs="宋体"/>
          <w:kern w:val="0"/>
          <w:szCs w:val="21"/>
        </w:rPr>
        <w:t>公告优于</w:t>
      </w:r>
      <w:r>
        <w:rPr>
          <w:rFonts w:hint="eastAsia" w:ascii="宋体" w:hAnsi="宋体" w:cs="宋体"/>
          <w:kern w:val="0"/>
          <w:szCs w:val="21"/>
          <w:lang w:eastAsia="zh-CN"/>
        </w:rPr>
        <w:t>询价</w:t>
      </w:r>
      <w:r>
        <w:rPr>
          <w:rFonts w:hint="eastAsia" w:ascii="宋体" w:hAnsi="宋体" w:cs="宋体"/>
          <w:kern w:val="0"/>
          <w:szCs w:val="21"/>
        </w:rPr>
        <w:t>用户需求书。</w:t>
      </w:r>
    </w:p>
    <w:p w14:paraId="5B23FCE9">
      <w:pPr>
        <w:widowControl/>
        <w:adjustRightInd w:val="0"/>
        <w:ind w:firstLine="420" w:firstLineChars="200"/>
        <w:rPr>
          <w:rFonts w:hint="eastAsia" w:ascii="宋体" w:hAnsi="宋体" w:cs="宋体"/>
          <w:kern w:val="0"/>
          <w:szCs w:val="21"/>
        </w:rPr>
      </w:pPr>
      <w:r>
        <w:rPr>
          <w:rFonts w:hint="eastAsia" w:ascii="宋体" w:hAnsi="宋体" w:cs="宋体"/>
          <w:kern w:val="0"/>
          <w:szCs w:val="21"/>
        </w:rPr>
        <w:t>（2）本项目对商品的数量以</w:t>
      </w:r>
      <w:r>
        <w:rPr>
          <w:rFonts w:hint="eastAsia" w:ascii="宋体" w:hAnsi="宋体" w:cs="宋体"/>
          <w:kern w:val="0"/>
          <w:szCs w:val="21"/>
          <w:lang w:eastAsia="zh-CN"/>
        </w:rPr>
        <w:t>询价</w:t>
      </w:r>
      <w:r>
        <w:rPr>
          <w:rFonts w:hint="eastAsia" w:ascii="宋体" w:hAnsi="宋体" w:cs="宋体"/>
          <w:kern w:val="0"/>
          <w:szCs w:val="21"/>
        </w:rPr>
        <w:t>公告的产品数量为准，</w:t>
      </w:r>
      <w:r>
        <w:rPr>
          <w:rFonts w:hint="eastAsia" w:ascii="宋体" w:hAnsi="宋体" w:cs="宋体"/>
          <w:kern w:val="0"/>
          <w:szCs w:val="21"/>
          <w:lang w:eastAsia="zh-CN"/>
        </w:rPr>
        <w:t>询价</w:t>
      </w:r>
      <w:r>
        <w:rPr>
          <w:rFonts w:hint="eastAsia" w:ascii="宋体" w:hAnsi="宋体" w:cs="宋体"/>
          <w:kern w:val="0"/>
          <w:szCs w:val="21"/>
        </w:rPr>
        <w:t>用户需求书中的产品数量应与</w:t>
      </w:r>
      <w:r>
        <w:rPr>
          <w:rFonts w:hint="eastAsia" w:ascii="宋体" w:hAnsi="宋体" w:cs="宋体"/>
          <w:kern w:val="0"/>
          <w:szCs w:val="21"/>
          <w:lang w:eastAsia="zh-CN"/>
        </w:rPr>
        <w:t>询价</w:t>
      </w:r>
      <w:r>
        <w:rPr>
          <w:rFonts w:hint="eastAsia" w:ascii="宋体" w:hAnsi="宋体" w:cs="宋体"/>
          <w:kern w:val="0"/>
          <w:szCs w:val="21"/>
        </w:rPr>
        <w:t>公告中产品数量相对应。</w:t>
      </w:r>
    </w:p>
    <w:p w14:paraId="28CACCCD">
      <w:pPr>
        <w:widowControl/>
        <w:adjustRightInd w:val="0"/>
        <w:ind w:firstLine="420" w:firstLineChars="200"/>
        <w:rPr>
          <w:rFonts w:hint="eastAsia" w:ascii="宋体" w:hAnsi="宋体" w:cs="宋体"/>
          <w:b/>
          <w:color w:val="FF0000"/>
          <w:kern w:val="0"/>
          <w:szCs w:val="21"/>
        </w:rPr>
      </w:pPr>
      <w:r>
        <w:rPr>
          <w:rFonts w:hint="eastAsia" w:ascii="宋体" w:hAnsi="宋体" w:cs="宋体"/>
          <w:kern w:val="0"/>
          <w:szCs w:val="21"/>
        </w:rPr>
        <w:t>4、供应商按</w:t>
      </w:r>
      <w:r>
        <w:rPr>
          <w:rFonts w:hint="eastAsia" w:ascii="宋体" w:hAnsi="宋体" w:cs="宋体"/>
          <w:kern w:val="0"/>
          <w:szCs w:val="21"/>
          <w:lang w:eastAsia="zh-CN"/>
        </w:rPr>
        <w:t>询价</w:t>
      </w:r>
      <w:r>
        <w:rPr>
          <w:rFonts w:hint="eastAsia" w:ascii="宋体" w:hAnsi="宋体" w:cs="宋体"/>
          <w:kern w:val="0"/>
          <w:szCs w:val="21"/>
        </w:rPr>
        <w:t>应答文件格式要求填写响应内容，</w:t>
      </w:r>
      <w:r>
        <w:rPr>
          <w:rFonts w:hint="eastAsia" w:ascii="宋体" w:hAnsi="宋体"/>
          <w:b/>
          <w:szCs w:val="21"/>
        </w:rPr>
        <w:t>全流程线上应答的应答文件无须盖章或签字，</w:t>
      </w:r>
      <w:r>
        <w:rPr>
          <w:rFonts w:hint="eastAsia" w:ascii="宋体" w:hAnsi="宋体"/>
          <w:szCs w:val="21"/>
        </w:rPr>
        <w:t>文件另有要求的除外</w:t>
      </w:r>
      <w:r>
        <w:rPr>
          <w:rFonts w:hint="eastAsia" w:ascii="宋体" w:hAnsi="宋体" w:cs="宋体"/>
          <w:kern w:val="0"/>
          <w:szCs w:val="21"/>
        </w:rPr>
        <w:t>。</w:t>
      </w:r>
    </w:p>
    <w:p w14:paraId="44B87178">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（三）</w:t>
      </w:r>
      <w:r>
        <w:rPr>
          <w:rFonts w:hint="eastAsia" w:ascii="宋体" w:hAnsi="宋体" w:cs="宋体"/>
          <w:b/>
          <w:kern w:val="0"/>
          <w:szCs w:val="21"/>
          <w:lang w:eastAsia="zh-CN"/>
        </w:rPr>
        <w:t>询价</w:t>
      </w:r>
      <w:r>
        <w:rPr>
          <w:rFonts w:hint="eastAsia" w:ascii="宋体" w:hAnsi="宋体" w:cs="宋体"/>
          <w:b/>
          <w:kern w:val="0"/>
          <w:szCs w:val="21"/>
        </w:rPr>
        <w:t>成交原则：</w:t>
      </w:r>
    </w:p>
    <w:p w14:paraId="32EB68A6">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1、有效供应商及数量。</w:t>
      </w:r>
    </w:p>
    <w:p w14:paraId="30B038F8">
      <w:pPr>
        <w:widowControl/>
        <w:adjustRightInd w:val="0"/>
        <w:ind w:firstLine="420" w:firstLineChars="200"/>
        <w:rPr>
          <w:rFonts w:hint="eastAsia" w:ascii="宋体" w:hAnsi="宋体" w:cs="宋体"/>
          <w:b/>
          <w:kern w:val="0"/>
          <w:szCs w:val="21"/>
        </w:rPr>
      </w:pPr>
      <w:r>
        <w:rPr>
          <w:rFonts w:hint="eastAsia" w:ascii="宋体" w:hAnsi="宋体" w:cs="宋体"/>
          <w:kern w:val="0"/>
          <w:szCs w:val="21"/>
        </w:rPr>
        <w:t>有效供应商是指参加本项目</w:t>
      </w:r>
      <w:r>
        <w:rPr>
          <w:rFonts w:hint="eastAsia" w:ascii="宋体" w:hAnsi="宋体" w:cs="宋体"/>
          <w:kern w:val="0"/>
          <w:szCs w:val="21"/>
          <w:lang w:eastAsia="zh-CN"/>
        </w:rPr>
        <w:t>询价</w:t>
      </w:r>
      <w:r>
        <w:rPr>
          <w:rFonts w:hint="eastAsia" w:ascii="宋体" w:hAnsi="宋体" w:cs="宋体"/>
          <w:kern w:val="0"/>
          <w:szCs w:val="21"/>
        </w:rPr>
        <w:t>，且对本项目进行实质性响应的供应商。有效供应商数量应不少于三家，</w:t>
      </w:r>
      <w:r>
        <w:rPr>
          <w:rFonts w:hint="eastAsia" w:ascii="宋体" w:hAnsi="宋体" w:cs="宋体"/>
          <w:b/>
          <w:bCs/>
          <w:kern w:val="0"/>
          <w:szCs w:val="21"/>
        </w:rPr>
        <w:t>否则按照本须知第六条</w:t>
      </w:r>
      <w:r>
        <w:rPr>
          <w:rFonts w:hint="eastAsia" w:ascii="宋体" w:hAnsi="宋体" w:cs="宋体"/>
          <w:b/>
          <w:bCs/>
          <w:kern w:val="0"/>
          <w:szCs w:val="21"/>
          <w:lang w:eastAsia="zh-CN"/>
        </w:rPr>
        <w:t>询价</w:t>
      </w:r>
      <w:r>
        <w:rPr>
          <w:rFonts w:hint="eastAsia" w:ascii="宋体" w:hAnsi="宋体" w:cs="宋体"/>
          <w:b/>
          <w:bCs/>
          <w:kern w:val="0"/>
          <w:szCs w:val="21"/>
        </w:rPr>
        <w:t>有关情况处理</w:t>
      </w:r>
      <w:r>
        <w:rPr>
          <w:rFonts w:hint="eastAsia" w:ascii="宋体" w:hAnsi="宋体" w:cs="宋体"/>
          <w:b/>
          <w:kern w:val="0"/>
          <w:szCs w:val="21"/>
        </w:rPr>
        <w:t>。</w:t>
      </w:r>
    </w:p>
    <w:p w14:paraId="3F7910AB">
      <w:pPr>
        <w:widowControl/>
        <w:adjustRightInd w:val="0"/>
        <w:ind w:firstLine="422" w:firstLineChars="200"/>
        <w:rPr>
          <w:rFonts w:hint="eastAsia" w:ascii="宋体" w:hAnsi="宋体" w:cs="宋体"/>
          <w:kern w:val="0"/>
          <w:szCs w:val="21"/>
        </w:rPr>
      </w:pPr>
      <w:r>
        <w:rPr>
          <w:rFonts w:hint="eastAsia" w:ascii="宋体" w:hAnsi="宋体" w:cs="宋体"/>
          <w:b/>
          <w:kern w:val="0"/>
          <w:szCs w:val="21"/>
        </w:rPr>
        <w:t>2、本项目成交方法采用最低价法</w:t>
      </w:r>
      <w:r>
        <w:rPr>
          <w:rFonts w:hint="eastAsia" w:ascii="宋体" w:hAnsi="宋体" w:cs="宋体"/>
          <w:kern w:val="0"/>
          <w:szCs w:val="21"/>
        </w:rPr>
        <w:t>，完全满足</w:t>
      </w:r>
      <w:r>
        <w:rPr>
          <w:rFonts w:hint="eastAsia" w:ascii="宋体" w:hAnsi="宋体" w:cs="宋体"/>
          <w:kern w:val="0"/>
          <w:szCs w:val="21"/>
          <w:lang w:eastAsia="zh-CN"/>
        </w:rPr>
        <w:t>询价</w:t>
      </w:r>
      <w:r>
        <w:rPr>
          <w:rFonts w:hint="eastAsia" w:ascii="宋体" w:hAnsi="宋体" w:cs="宋体"/>
          <w:kern w:val="0"/>
          <w:szCs w:val="21"/>
        </w:rPr>
        <w:t>文件的实质性要求，按照报价由低到高的顺序，依据</w:t>
      </w:r>
      <w:r>
        <w:rPr>
          <w:rFonts w:hint="eastAsia" w:ascii="宋体" w:hAnsi="宋体" w:cs="宋体"/>
          <w:kern w:val="0"/>
          <w:szCs w:val="21"/>
          <w:lang w:eastAsia="zh-CN"/>
        </w:rPr>
        <w:t>询价</w:t>
      </w:r>
      <w:r>
        <w:rPr>
          <w:rFonts w:hint="eastAsia" w:ascii="宋体" w:hAnsi="宋体" w:cs="宋体"/>
          <w:kern w:val="0"/>
          <w:szCs w:val="21"/>
        </w:rPr>
        <w:t>文件中规定的数量或比例推荐候选成交人。</w:t>
      </w:r>
    </w:p>
    <w:p w14:paraId="4EE074AF">
      <w:pPr>
        <w:widowControl/>
        <w:adjustRightInd w:val="0"/>
        <w:ind w:firstLine="420" w:firstLineChars="200"/>
        <w:rPr>
          <w:rFonts w:hint="eastAsia" w:ascii="宋体" w:hAnsi="宋体" w:cs="宋体"/>
          <w:kern w:val="0"/>
          <w:szCs w:val="21"/>
        </w:rPr>
      </w:pPr>
      <w:r>
        <w:rPr>
          <w:rFonts w:hint="eastAsia" w:ascii="宋体" w:hAnsi="宋体" w:cs="宋体"/>
          <w:kern w:val="0"/>
          <w:szCs w:val="21"/>
        </w:rPr>
        <w:t>3、采购人在参与</w:t>
      </w:r>
      <w:r>
        <w:rPr>
          <w:rFonts w:hint="eastAsia" w:ascii="宋体" w:hAnsi="宋体" w:cs="宋体"/>
          <w:kern w:val="0"/>
          <w:szCs w:val="21"/>
          <w:lang w:eastAsia="zh-CN"/>
        </w:rPr>
        <w:t>询价</w:t>
      </w:r>
      <w:r>
        <w:rPr>
          <w:rFonts w:hint="eastAsia" w:ascii="宋体" w:hAnsi="宋体" w:cs="宋体"/>
          <w:kern w:val="0"/>
          <w:szCs w:val="21"/>
        </w:rPr>
        <w:t>的有效供应商中，按照最低价法，确定最低报价的1家为成交人。如出现两家或以上的最低报价，由采购人</w:t>
      </w:r>
      <w:r>
        <w:rPr>
          <w:rFonts w:hint="eastAsia" w:ascii="宋体" w:hAnsi="宋体" w:cs="宋体"/>
          <w:kern w:val="0"/>
          <w:szCs w:val="21"/>
          <w:lang w:eastAsia="zh-CN"/>
        </w:rPr>
        <w:t>通过抽签方式</w:t>
      </w:r>
      <w:r>
        <w:rPr>
          <w:rFonts w:hint="eastAsia" w:ascii="宋体" w:hAnsi="宋体" w:cs="宋体"/>
          <w:kern w:val="0"/>
          <w:szCs w:val="21"/>
        </w:rPr>
        <w:t>确定1家为成交人。</w:t>
      </w:r>
    </w:p>
    <w:p w14:paraId="26176CF6">
      <w:pPr>
        <w:widowControl/>
        <w:adjustRightInd w:val="0"/>
        <w:ind w:firstLine="420" w:firstLineChars="200"/>
        <w:rPr>
          <w:rFonts w:hint="eastAsia" w:ascii="宋体" w:hAnsi="宋体" w:cs="宋体"/>
          <w:kern w:val="0"/>
          <w:szCs w:val="21"/>
          <w:highlight w:val="none"/>
        </w:rPr>
      </w:pPr>
      <w:r>
        <w:rPr>
          <w:rFonts w:hint="eastAsia" w:ascii="宋体" w:hAnsi="宋体" w:cs="宋体"/>
          <w:kern w:val="0"/>
          <w:szCs w:val="21"/>
        </w:rPr>
        <w:t>4、</w:t>
      </w:r>
      <w:r>
        <w:rPr>
          <w:rFonts w:hint="eastAsia" w:ascii="宋体" w:hAnsi="宋体" w:cs="宋体"/>
          <w:kern w:val="0"/>
          <w:szCs w:val="21"/>
          <w:highlight w:val="none"/>
        </w:rPr>
        <w:t>采购人认为供应商的报价明显低于其他通过符合性审查供应商的报价，有可能影响产品质量或者不能诚信履约的，应当要求其在合理的时间内提供书面说明，必要时提交相关证明材料；供应商不能证明其报价合理性的，采购人应当将其作为无效投标处理。</w:t>
      </w:r>
    </w:p>
    <w:p w14:paraId="0FC71B8D">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（四）供应商实质性响应标准：</w:t>
      </w:r>
    </w:p>
    <w:p w14:paraId="0ACF7D8F">
      <w:pPr>
        <w:widowControl/>
        <w:adjustRightInd w:val="0"/>
        <w:ind w:firstLine="420" w:firstLineChars="200"/>
        <w:rPr>
          <w:rFonts w:hint="eastAsia" w:ascii="宋体" w:hAnsi="宋体" w:cs="宋体"/>
          <w:kern w:val="0"/>
          <w:szCs w:val="21"/>
        </w:rPr>
      </w:pPr>
      <w:r>
        <w:rPr>
          <w:rFonts w:hint="eastAsia" w:ascii="宋体" w:hAnsi="宋体" w:cs="宋体"/>
          <w:kern w:val="0"/>
          <w:szCs w:val="21"/>
        </w:rPr>
        <w:t>供应商出现下列情形之一的，其应标将被判定为未实质性响应，作应答无效处理：</w:t>
      </w:r>
    </w:p>
    <w:p w14:paraId="40C0EA49">
      <w:pPr>
        <w:widowControl/>
        <w:adjustRightInd w:val="0"/>
        <w:ind w:firstLine="420" w:firstLineChars="200"/>
        <w:rPr>
          <w:rFonts w:hint="eastAsia" w:ascii="宋体" w:hAnsi="宋体" w:cs="宋体"/>
          <w:kern w:val="0"/>
          <w:szCs w:val="21"/>
        </w:rPr>
      </w:pPr>
      <w:r>
        <w:rPr>
          <w:rFonts w:hint="eastAsia" w:ascii="宋体" w:hAnsi="宋体" w:cs="宋体"/>
          <w:kern w:val="0"/>
          <w:szCs w:val="21"/>
        </w:rPr>
        <w:t>1、报价总价超过项目中的预算总额，或者报价单价超过项目对应的单项预算。</w:t>
      </w:r>
    </w:p>
    <w:p w14:paraId="3618F646">
      <w:pPr>
        <w:widowControl/>
        <w:adjustRightInd w:val="0"/>
        <w:ind w:firstLine="420" w:firstLineChars="200"/>
        <w:rPr>
          <w:rFonts w:hint="eastAsia" w:ascii="宋体" w:hAnsi="宋体" w:cs="宋体"/>
          <w:kern w:val="0"/>
          <w:szCs w:val="21"/>
        </w:rPr>
      </w:pPr>
      <w:r>
        <w:rPr>
          <w:rFonts w:hint="eastAsia" w:ascii="宋体" w:hAnsi="宋体" w:cs="宋体"/>
          <w:kern w:val="0"/>
          <w:szCs w:val="21"/>
        </w:rPr>
        <w:t>2、供应商资质不符合本项目“供应商需满足的资格条件”的。</w:t>
      </w:r>
    </w:p>
    <w:p w14:paraId="7EACA997">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3、供应商响应的产品数量违背本项目规定中产品数量的。</w:t>
      </w:r>
    </w:p>
    <w:p w14:paraId="342B7E2B">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4、供应商响应的技术和</w:t>
      </w:r>
      <w:r>
        <w:rPr>
          <w:rFonts w:hint="eastAsia"/>
        </w:rPr>
        <w:t>服务</w:t>
      </w:r>
      <w:r>
        <w:rPr>
          <w:rFonts w:hint="eastAsia" w:ascii="宋体" w:hAnsi="宋体" w:cs="宋体"/>
          <w:kern w:val="0"/>
          <w:szCs w:val="21"/>
        </w:rPr>
        <w:t>要求不符合本项目用户需求书中约定的技术和</w:t>
      </w:r>
      <w:r>
        <w:rPr>
          <w:rFonts w:hint="eastAsia"/>
        </w:rPr>
        <w:t>服务要求</w:t>
      </w:r>
      <w:r>
        <w:rPr>
          <w:rFonts w:hint="eastAsia" w:ascii="宋体" w:hAnsi="宋体" w:cs="宋体"/>
          <w:kern w:val="0"/>
          <w:szCs w:val="21"/>
        </w:rPr>
        <w:t>。</w:t>
      </w:r>
    </w:p>
    <w:p w14:paraId="1011508E">
      <w:pPr>
        <w:widowControl/>
        <w:adjustRightInd w:val="0"/>
        <w:ind w:firstLine="420" w:firstLineChars="200"/>
        <w:rPr>
          <w:rFonts w:hint="eastAsia" w:ascii="宋体" w:hAnsi="宋体" w:cs="宋体"/>
          <w:kern w:val="0"/>
          <w:szCs w:val="21"/>
        </w:rPr>
      </w:pPr>
      <w:r>
        <w:rPr>
          <w:rFonts w:hint="eastAsia" w:ascii="宋体" w:hAnsi="宋体" w:cs="宋体"/>
          <w:kern w:val="0"/>
          <w:szCs w:val="21"/>
        </w:rPr>
        <w:t>5、供应商响应的商务要求不符合本项目用户需求书中约定的商务要求。</w:t>
      </w:r>
    </w:p>
    <w:p w14:paraId="6F04BDA4">
      <w:pPr>
        <w:widowControl/>
        <w:adjustRightInd w:val="0"/>
        <w:ind w:firstLine="420" w:firstLineChars="200"/>
        <w:rPr>
          <w:rFonts w:hint="eastAsia" w:ascii="宋体" w:hAnsi="宋体" w:cs="宋体"/>
          <w:kern w:val="0"/>
          <w:szCs w:val="21"/>
        </w:rPr>
      </w:pPr>
      <w:r>
        <w:rPr>
          <w:rFonts w:hint="eastAsia" w:ascii="宋体" w:hAnsi="宋体" w:cs="宋体"/>
          <w:kern w:val="0"/>
          <w:szCs w:val="21"/>
        </w:rPr>
        <w:t>6、供应商应答文件未按</w:t>
      </w:r>
      <w:r>
        <w:rPr>
          <w:rFonts w:hint="eastAsia" w:ascii="宋体" w:hAnsi="宋体" w:cs="宋体"/>
          <w:kern w:val="0"/>
          <w:szCs w:val="21"/>
          <w:lang w:eastAsia="zh-CN"/>
        </w:rPr>
        <w:t>询价</w:t>
      </w:r>
      <w:r>
        <w:rPr>
          <w:rFonts w:hint="eastAsia" w:ascii="宋体" w:hAnsi="宋体" w:cs="宋体"/>
          <w:kern w:val="0"/>
          <w:szCs w:val="21"/>
        </w:rPr>
        <w:t>应答文件格式规定内容、格式提交或填写不完整。</w:t>
      </w:r>
    </w:p>
    <w:p w14:paraId="2386B3B3">
      <w:pPr>
        <w:widowControl/>
        <w:adjustRightInd w:val="0"/>
        <w:ind w:firstLine="420" w:firstLineChars="200"/>
        <w:rPr>
          <w:rFonts w:hint="eastAsia" w:ascii="宋体" w:hAnsi="宋体" w:cs="宋体"/>
          <w:kern w:val="0"/>
          <w:szCs w:val="21"/>
        </w:rPr>
      </w:pPr>
      <w:r>
        <w:rPr>
          <w:rFonts w:hint="eastAsia" w:ascii="宋体" w:hAnsi="宋体" w:cs="宋体"/>
          <w:kern w:val="0"/>
          <w:szCs w:val="21"/>
        </w:rPr>
        <w:t>7、供应商应答文件未响应采购文件中实质性条款的要求。</w:t>
      </w:r>
    </w:p>
    <w:p w14:paraId="01988E5B">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（五）</w:t>
      </w:r>
      <w:r>
        <w:rPr>
          <w:rFonts w:hint="eastAsia" w:ascii="宋体" w:hAnsi="宋体" w:cs="宋体"/>
          <w:b/>
          <w:kern w:val="0"/>
          <w:szCs w:val="21"/>
          <w:lang w:eastAsia="zh-CN"/>
        </w:rPr>
        <w:t>询价</w:t>
      </w:r>
      <w:r>
        <w:rPr>
          <w:rFonts w:hint="eastAsia" w:ascii="宋体" w:hAnsi="宋体" w:cs="宋体"/>
          <w:b/>
          <w:kern w:val="0"/>
          <w:szCs w:val="21"/>
        </w:rPr>
        <w:t>争议的解决：</w:t>
      </w:r>
    </w:p>
    <w:p w14:paraId="564D1E24">
      <w:pPr>
        <w:ind w:firstLine="411" w:firstLineChars="196"/>
        <w:rPr>
          <w:rFonts w:hint="eastAsia" w:ascii="宋体" w:hAnsi="宋体"/>
          <w:szCs w:val="21"/>
          <w:highlight w:val="none"/>
        </w:rPr>
      </w:pPr>
      <w:r>
        <w:rPr>
          <w:rFonts w:hint="eastAsia" w:ascii="宋体" w:hAnsi="宋体"/>
          <w:szCs w:val="21"/>
          <w:highlight w:val="none"/>
        </w:rPr>
        <w:t>投标文件报价出现前后不一致的，除另有规定外，按照下列规定修正：</w:t>
      </w:r>
    </w:p>
    <w:p w14:paraId="4FB07341">
      <w:pPr>
        <w:ind w:firstLine="411" w:firstLineChars="196"/>
        <w:rPr>
          <w:rFonts w:hint="eastAsia" w:ascii="宋体" w:hAnsi="宋体"/>
          <w:szCs w:val="21"/>
          <w:highlight w:val="none"/>
        </w:rPr>
      </w:pPr>
      <w:r>
        <w:rPr>
          <w:rFonts w:hint="eastAsia" w:ascii="宋体" w:hAnsi="宋体"/>
          <w:szCs w:val="21"/>
          <w:highlight w:val="none"/>
        </w:rPr>
        <w:t>1、应答文件中开标一览表投标报价内容与应答文件中报价相应内容不一致的，以开标一览表为准；</w:t>
      </w:r>
    </w:p>
    <w:p w14:paraId="58B1ABC7">
      <w:pPr>
        <w:ind w:firstLine="411" w:firstLineChars="196"/>
        <w:rPr>
          <w:rFonts w:hint="eastAsia" w:ascii="宋体" w:hAnsi="宋体"/>
          <w:szCs w:val="21"/>
          <w:highlight w:val="none"/>
        </w:rPr>
      </w:pPr>
      <w:r>
        <w:rPr>
          <w:rFonts w:hint="eastAsia" w:ascii="宋体" w:hAnsi="宋体"/>
          <w:szCs w:val="21"/>
          <w:highlight w:val="none"/>
        </w:rPr>
        <w:t>2、大写金额和小写金额不一致的，以大写金额为准；</w:t>
      </w:r>
    </w:p>
    <w:p w14:paraId="7FAF9E5A">
      <w:pPr>
        <w:ind w:firstLine="411" w:firstLineChars="196"/>
        <w:rPr>
          <w:rFonts w:hint="eastAsia" w:ascii="宋体" w:hAnsi="宋体"/>
          <w:szCs w:val="21"/>
          <w:highlight w:val="none"/>
        </w:rPr>
      </w:pPr>
      <w:r>
        <w:rPr>
          <w:rFonts w:hint="eastAsia" w:ascii="宋体" w:hAnsi="宋体"/>
          <w:szCs w:val="21"/>
          <w:highlight w:val="none"/>
        </w:rPr>
        <w:t>3、单价金额小数点或者百分比有明显错位，以开标一览表的总价为准，并修改单价；</w:t>
      </w:r>
    </w:p>
    <w:p w14:paraId="37E270F3">
      <w:pPr>
        <w:ind w:firstLine="411" w:firstLineChars="196"/>
        <w:rPr>
          <w:rFonts w:hint="eastAsia" w:ascii="宋体" w:hAnsi="宋体"/>
          <w:szCs w:val="21"/>
          <w:highlight w:val="none"/>
        </w:rPr>
      </w:pPr>
      <w:r>
        <w:rPr>
          <w:rFonts w:hint="eastAsia" w:ascii="宋体" w:hAnsi="宋体"/>
          <w:szCs w:val="21"/>
          <w:highlight w:val="none"/>
        </w:rPr>
        <w:t>4、总价金额与按单价汇总金额不一致的，以单价金额计算结果为准。</w:t>
      </w:r>
    </w:p>
    <w:p w14:paraId="40B1093C">
      <w:pPr>
        <w:ind w:firstLine="411" w:firstLineChars="196"/>
        <w:rPr>
          <w:rFonts w:hint="eastAsia" w:ascii="宋体" w:hAnsi="宋体" w:cs="宋体"/>
          <w:kern w:val="0"/>
          <w:szCs w:val="21"/>
          <w:highlight w:val="none"/>
        </w:rPr>
      </w:pPr>
      <w:r>
        <w:rPr>
          <w:rFonts w:hint="eastAsia" w:ascii="宋体" w:hAnsi="宋体"/>
          <w:szCs w:val="21"/>
          <w:highlight w:val="none"/>
        </w:rPr>
        <w:t>5、同时出现两种以上不一致的，按照前款规定的顺序修正。</w:t>
      </w:r>
    </w:p>
    <w:p w14:paraId="05ECAF53">
      <w:pPr>
        <w:widowControl/>
        <w:adjustRightInd w:val="0"/>
        <w:ind w:firstLine="420" w:firstLineChars="200"/>
        <w:rPr>
          <w:rFonts w:hint="eastAsia" w:ascii="宋体" w:hAnsi="宋体" w:cs="宋体"/>
          <w:kern w:val="0"/>
          <w:szCs w:val="21"/>
          <w:highlight w:val="none"/>
        </w:rPr>
      </w:pPr>
      <w:r>
        <w:rPr>
          <w:rFonts w:hint="eastAsia" w:ascii="宋体" w:hAnsi="宋体" w:cs="宋体"/>
          <w:kern w:val="0"/>
          <w:szCs w:val="21"/>
          <w:highlight w:val="none"/>
        </w:rPr>
        <w:t>采购人以修正后的分项报价之和为成交金额并签订合同。</w:t>
      </w:r>
    </w:p>
    <w:p w14:paraId="59A48A94">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（六）</w:t>
      </w:r>
      <w:r>
        <w:rPr>
          <w:rFonts w:hint="eastAsia" w:ascii="宋体" w:hAnsi="宋体" w:cs="宋体"/>
          <w:b/>
          <w:kern w:val="0"/>
          <w:szCs w:val="21"/>
          <w:lang w:eastAsia="zh-CN"/>
        </w:rPr>
        <w:t>询价</w:t>
      </w:r>
      <w:r>
        <w:rPr>
          <w:rFonts w:hint="eastAsia" w:ascii="宋体" w:hAnsi="宋体" w:cs="宋体"/>
          <w:b/>
          <w:kern w:val="0"/>
          <w:szCs w:val="21"/>
        </w:rPr>
        <w:t>有关情况处理：</w:t>
      </w:r>
    </w:p>
    <w:p w14:paraId="355C04BD">
      <w:pPr>
        <w:widowControl/>
        <w:adjustRightInd w:val="0"/>
        <w:ind w:firstLine="420" w:firstLineChars="200"/>
        <w:rPr>
          <w:rFonts w:hint="eastAsia" w:ascii="宋体" w:hAnsi="宋体" w:cs="宋体"/>
          <w:kern w:val="0"/>
          <w:szCs w:val="21"/>
        </w:rPr>
      </w:pPr>
      <w:r>
        <w:rPr>
          <w:rFonts w:hint="eastAsia" w:ascii="宋体" w:hAnsi="宋体" w:cs="宋体"/>
          <w:kern w:val="0"/>
          <w:szCs w:val="21"/>
        </w:rPr>
        <w:t>1、公开</w:t>
      </w:r>
      <w:r>
        <w:rPr>
          <w:rFonts w:hint="eastAsia" w:ascii="宋体" w:hAnsi="宋体" w:cs="宋体"/>
          <w:kern w:val="0"/>
          <w:szCs w:val="21"/>
          <w:lang w:eastAsia="zh-CN"/>
        </w:rPr>
        <w:t>询价</w:t>
      </w:r>
      <w:r>
        <w:rPr>
          <w:rFonts w:hint="eastAsia" w:ascii="宋体" w:hAnsi="宋体" w:cs="宋体"/>
          <w:kern w:val="0"/>
          <w:szCs w:val="21"/>
        </w:rPr>
        <w:t>有效供应商不足三家的，项目根据以下情况开展：</w:t>
      </w:r>
    </w:p>
    <w:p w14:paraId="7DB14D48">
      <w:pPr>
        <w:widowControl/>
        <w:adjustRightInd w:val="0"/>
        <w:ind w:firstLine="420" w:firstLineChars="200"/>
        <w:rPr>
          <w:rFonts w:hint="eastAsia" w:ascii="宋体" w:hAnsi="宋体" w:cs="宋体"/>
          <w:b/>
          <w:bCs/>
          <w:kern w:val="0"/>
          <w:szCs w:val="21"/>
        </w:rPr>
      </w:pPr>
      <w:r>
        <w:rPr/>
        <w:sym w:font="Wingdings 2" w:char="F0A3"/>
      </w:r>
      <w:r>
        <w:rPr>
          <w:rFonts w:hint="eastAsia" w:ascii="宋体" w:hAnsi="宋体" w:cs="宋体"/>
          <w:b/>
          <w:bCs/>
          <w:kern w:val="0"/>
          <w:szCs w:val="21"/>
        </w:rPr>
        <w:t>1.1采购人可选择继续开展项目，按以下规则处理：</w:t>
      </w:r>
    </w:p>
    <w:p w14:paraId="546D3BE3">
      <w:pPr>
        <w:widowControl/>
        <w:adjustRightInd w:val="0"/>
        <w:ind w:firstLine="420" w:firstLineChars="200"/>
        <w:rPr>
          <w:rFonts w:hint="eastAsia" w:ascii="宋体" w:hAnsi="宋体" w:cs="宋体"/>
          <w:kern w:val="0"/>
          <w:szCs w:val="21"/>
        </w:rPr>
      </w:pPr>
      <w:r>
        <w:rPr>
          <w:rFonts w:hint="eastAsia" w:ascii="宋体" w:hAnsi="宋体" w:cs="宋体"/>
          <w:kern w:val="0"/>
          <w:szCs w:val="21"/>
        </w:rPr>
        <w:t>1.1.1.有效供应商为两家的，选取报价最低的为本项目成交供应商；</w:t>
      </w:r>
    </w:p>
    <w:p w14:paraId="0CEA41AD">
      <w:pPr>
        <w:widowControl/>
        <w:adjustRightInd w:val="0"/>
        <w:ind w:firstLine="420" w:firstLineChars="200"/>
        <w:rPr>
          <w:rFonts w:hint="eastAsia" w:ascii="宋体" w:hAnsi="宋体" w:cs="宋体"/>
          <w:kern w:val="0"/>
          <w:szCs w:val="21"/>
        </w:rPr>
      </w:pPr>
      <w:r>
        <w:rPr>
          <w:rFonts w:hint="eastAsia" w:ascii="宋体" w:hAnsi="宋体" w:cs="宋体"/>
          <w:kern w:val="0"/>
          <w:szCs w:val="21"/>
        </w:rPr>
        <w:t>1.1.2.有效供应商为一家的，直接确定为本项目成交供应商；</w:t>
      </w:r>
    </w:p>
    <w:p w14:paraId="4368BB32">
      <w:pPr>
        <w:widowControl/>
        <w:adjustRightInd w:val="0"/>
        <w:ind w:firstLine="420" w:firstLineChars="200"/>
        <w:rPr>
          <w:rFonts w:hint="eastAsia" w:ascii="宋体" w:hAnsi="宋体" w:cs="宋体"/>
          <w:kern w:val="0"/>
          <w:szCs w:val="21"/>
        </w:rPr>
      </w:pPr>
      <w:r>
        <w:rPr>
          <w:rFonts w:hint="eastAsia" w:ascii="宋体" w:hAnsi="宋体" w:cs="宋体"/>
          <w:kern w:val="0"/>
          <w:szCs w:val="21"/>
        </w:rPr>
        <w:t>1.1.3.无有效供应商的，项目</w:t>
      </w:r>
      <w:r>
        <w:rPr>
          <w:rFonts w:hint="eastAsia" w:ascii="宋体" w:hAnsi="宋体" w:cs="宋体"/>
          <w:kern w:val="0"/>
          <w:szCs w:val="21"/>
          <w:lang w:eastAsia="zh-CN"/>
        </w:rPr>
        <w:t>询价</w:t>
      </w:r>
      <w:r>
        <w:rPr>
          <w:rFonts w:hint="eastAsia" w:ascii="宋体" w:hAnsi="宋体" w:cs="宋体"/>
          <w:kern w:val="0"/>
          <w:szCs w:val="21"/>
        </w:rPr>
        <w:t>失败，</w:t>
      </w:r>
      <w:r>
        <w:rPr>
          <w:rFonts w:hint="eastAsia" w:ascii="宋体" w:hAnsi="宋体" w:cs="宋体"/>
          <w:kern w:val="0"/>
          <w:szCs w:val="21"/>
          <w:lang w:eastAsia="zh-CN"/>
        </w:rPr>
        <w:t>另行组织采购</w:t>
      </w:r>
      <w:r>
        <w:rPr>
          <w:rFonts w:hint="eastAsia" w:ascii="宋体" w:hAnsi="宋体" w:cs="宋体"/>
          <w:kern w:val="0"/>
          <w:szCs w:val="21"/>
        </w:rPr>
        <w:t>。</w:t>
      </w:r>
    </w:p>
    <w:p w14:paraId="79B043FC">
      <w:pPr>
        <w:widowControl/>
        <w:adjustRightInd w:val="0"/>
        <w:ind w:firstLine="420" w:firstLineChars="200"/>
        <w:rPr>
          <w:rFonts w:hint="eastAsia" w:ascii="宋体" w:hAnsi="宋体" w:cs="宋体"/>
          <w:b/>
          <w:bCs/>
          <w:kern w:val="0"/>
          <w:szCs w:val="21"/>
        </w:rPr>
      </w:pPr>
      <w:r>
        <w:rPr/>
        <w:sym w:font="Wingdings 2" w:char="F0A3"/>
      </w:r>
      <w:r>
        <w:rPr>
          <w:rFonts w:hint="eastAsia" w:ascii="宋体" w:hAnsi="宋体" w:cs="宋体"/>
          <w:b/>
          <w:bCs/>
          <w:kern w:val="0"/>
          <w:szCs w:val="21"/>
        </w:rPr>
        <w:t>1.2采购人</w:t>
      </w:r>
      <w:r>
        <w:rPr>
          <w:rFonts w:hint="eastAsia" w:ascii="宋体" w:hAnsi="宋体" w:cs="宋体"/>
          <w:b/>
          <w:bCs/>
          <w:kern w:val="0"/>
          <w:szCs w:val="21"/>
          <w:lang w:val="en-US" w:eastAsia="zh-CN"/>
        </w:rPr>
        <w:t>也</w:t>
      </w:r>
      <w:r>
        <w:rPr>
          <w:rFonts w:hint="eastAsia" w:ascii="宋体" w:hAnsi="宋体" w:cs="宋体"/>
          <w:b/>
          <w:bCs/>
          <w:kern w:val="0"/>
          <w:szCs w:val="21"/>
        </w:rPr>
        <w:t>可选择项目</w:t>
      </w:r>
      <w:r>
        <w:rPr>
          <w:rFonts w:hint="eastAsia" w:ascii="宋体" w:hAnsi="宋体" w:cs="宋体"/>
          <w:b/>
          <w:bCs/>
          <w:kern w:val="0"/>
          <w:szCs w:val="21"/>
          <w:lang w:eastAsia="zh-CN"/>
        </w:rPr>
        <w:t>询价</w:t>
      </w:r>
      <w:r>
        <w:rPr>
          <w:rFonts w:hint="eastAsia" w:ascii="宋体" w:hAnsi="宋体" w:cs="宋体"/>
          <w:b/>
          <w:bCs/>
          <w:kern w:val="0"/>
          <w:szCs w:val="21"/>
        </w:rPr>
        <w:t>失败，重新采购。</w:t>
      </w:r>
    </w:p>
    <w:p w14:paraId="6D0F271C">
      <w:pPr>
        <w:widowControl/>
        <w:adjustRightInd w:val="0"/>
        <w:ind w:firstLine="420" w:firstLineChars="200"/>
        <w:rPr>
          <w:rFonts w:hint="eastAsia" w:ascii="宋体" w:hAnsi="宋体" w:cs="宋体"/>
          <w:kern w:val="0"/>
          <w:szCs w:val="21"/>
        </w:rPr>
      </w:pPr>
      <w:r>
        <w:rPr>
          <w:rFonts w:hint="eastAsia" w:ascii="宋体" w:hAnsi="宋体" w:cs="宋体"/>
          <w:kern w:val="0"/>
          <w:szCs w:val="21"/>
        </w:rPr>
        <w:t>2、成交人放弃成交资格的，或者成交人的成交资格被依法确认无效的，将重新组织采购。</w:t>
      </w:r>
    </w:p>
    <w:p w14:paraId="16DE8E8F">
      <w:pPr>
        <w:widowControl/>
        <w:adjustRightInd w:val="0"/>
        <w:ind w:firstLine="420" w:firstLineChars="200"/>
        <w:rPr>
          <w:rFonts w:hint="eastAsia" w:ascii="宋体" w:hAnsi="宋体" w:cs="宋体"/>
          <w:kern w:val="0"/>
          <w:szCs w:val="21"/>
        </w:rPr>
      </w:pPr>
      <w:r>
        <w:rPr>
          <w:rFonts w:hint="eastAsia" w:ascii="宋体" w:hAnsi="宋体" w:cs="宋体"/>
          <w:kern w:val="0"/>
          <w:szCs w:val="21"/>
        </w:rPr>
        <w:t>3、供应商</w:t>
      </w:r>
      <w:r>
        <w:rPr>
          <w:rFonts w:hint="eastAsia" w:ascii="宋体" w:hAnsi="宋体" w:cs="宋体"/>
          <w:kern w:val="0"/>
          <w:szCs w:val="21"/>
          <w:lang w:eastAsia="zh-CN"/>
        </w:rPr>
        <w:t>询价</w:t>
      </w:r>
      <w:r>
        <w:rPr>
          <w:rFonts w:hint="eastAsia" w:ascii="宋体" w:hAnsi="宋体" w:cs="宋体"/>
          <w:kern w:val="0"/>
          <w:szCs w:val="21"/>
        </w:rPr>
        <w:t>截止后撤销其</w:t>
      </w:r>
      <w:r>
        <w:rPr>
          <w:rFonts w:hint="eastAsia" w:ascii="宋体" w:hAnsi="宋体" w:cs="宋体"/>
          <w:kern w:val="0"/>
          <w:szCs w:val="21"/>
          <w:lang w:eastAsia="zh-CN"/>
        </w:rPr>
        <w:t>询价</w:t>
      </w:r>
      <w:r>
        <w:rPr>
          <w:rFonts w:hint="eastAsia" w:ascii="宋体" w:hAnsi="宋体" w:cs="宋体"/>
          <w:kern w:val="0"/>
          <w:szCs w:val="21"/>
        </w:rPr>
        <w:t>，成交后无正当理由未在规定期限内签订合同或者拒绝履行合同义务的，按相关规定处理，并将记入诚信档案处理。</w:t>
      </w:r>
    </w:p>
    <w:p w14:paraId="77EA8680">
      <w:pPr>
        <w:widowControl/>
        <w:adjustRightInd w:val="0"/>
        <w:ind w:firstLine="420" w:firstLineChars="200"/>
        <w:rPr>
          <w:rFonts w:hint="eastAsia" w:ascii="宋体" w:hAnsi="宋体" w:cs="宋体"/>
          <w:kern w:val="0"/>
          <w:szCs w:val="21"/>
        </w:rPr>
      </w:pPr>
      <w:r>
        <w:rPr>
          <w:rFonts w:hint="eastAsia" w:ascii="宋体" w:hAnsi="宋体" w:cs="宋体"/>
          <w:kern w:val="0"/>
          <w:szCs w:val="21"/>
        </w:rPr>
        <w:t>4、供应商应严格按照</w:t>
      </w:r>
      <w:r>
        <w:rPr>
          <w:rFonts w:hint="eastAsia" w:ascii="宋体" w:hAnsi="宋体" w:cs="宋体"/>
          <w:kern w:val="0"/>
          <w:szCs w:val="21"/>
          <w:lang w:eastAsia="zh-CN"/>
        </w:rPr>
        <w:t>询价</w:t>
      </w:r>
      <w:r>
        <w:rPr>
          <w:rFonts w:hint="eastAsia" w:ascii="宋体" w:hAnsi="宋体" w:cs="宋体"/>
          <w:kern w:val="0"/>
          <w:szCs w:val="21"/>
        </w:rPr>
        <w:t>文件（</w:t>
      </w:r>
      <w:r>
        <w:rPr>
          <w:rFonts w:hint="eastAsia" w:ascii="宋体" w:hAnsi="宋体" w:cs="宋体"/>
          <w:kern w:val="0"/>
          <w:szCs w:val="21"/>
          <w:lang w:eastAsia="zh-CN"/>
        </w:rPr>
        <w:t>询价</w:t>
      </w:r>
      <w:r>
        <w:rPr>
          <w:rFonts w:hint="eastAsia" w:ascii="宋体" w:hAnsi="宋体" w:cs="宋体"/>
          <w:kern w:val="0"/>
          <w:szCs w:val="21"/>
        </w:rPr>
        <w:t>公告、</w:t>
      </w:r>
      <w:r>
        <w:rPr>
          <w:rFonts w:hint="eastAsia" w:ascii="宋体" w:hAnsi="宋体" w:cs="宋体"/>
          <w:kern w:val="0"/>
          <w:szCs w:val="21"/>
          <w:lang w:eastAsia="zh-CN"/>
        </w:rPr>
        <w:t>询价</w:t>
      </w:r>
      <w:r>
        <w:rPr>
          <w:rFonts w:hint="eastAsia" w:ascii="宋体" w:hAnsi="宋体" w:cs="宋体"/>
          <w:kern w:val="0"/>
          <w:szCs w:val="21"/>
        </w:rPr>
        <w:t>用户需求书和</w:t>
      </w:r>
      <w:r>
        <w:rPr>
          <w:rFonts w:hint="eastAsia" w:ascii="宋体" w:hAnsi="宋体" w:cs="宋体"/>
          <w:kern w:val="0"/>
          <w:szCs w:val="21"/>
          <w:lang w:eastAsia="zh-CN"/>
        </w:rPr>
        <w:t>询价</w:t>
      </w:r>
      <w:r>
        <w:rPr>
          <w:rFonts w:hint="eastAsia" w:ascii="宋体" w:hAnsi="宋体" w:cs="宋体"/>
          <w:kern w:val="0"/>
          <w:szCs w:val="21"/>
        </w:rPr>
        <w:t>应答文件格式）规定的要求诚信投标（应答），并对</w:t>
      </w:r>
      <w:r>
        <w:rPr>
          <w:rFonts w:hint="eastAsia" w:ascii="宋体" w:hAnsi="宋体" w:cs="宋体"/>
          <w:kern w:val="0"/>
          <w:szCs w:val="21"/>
          <w:lang w:eastAsia="zh-CN"/>
        </w:rPr>
        <w:t>询价</w:t>
      </w:r>
      <w:r>
        <w:rPr>
          <w:rFonts w:hint="eastAsia" w:ascii="宋体" w:hAnsi="宋体" w:cs="宋体"/>
          <w:kern w:val="0"/>
          <w:szCs w:val="21"/>
        </w:rPr>
        <w:t>行为和结果承担法律责任。</w:t>
      </w:r>
    </w:p>
    <w:p w14:paraId="68106BD2">
      <w:pPr>
        <w:widowControl/>
        <w:adjustRightInd w:val="0"/>
        <w:ind w:firstLine="422" w:firstLineChars="200"/>
        <w:rPr>
          <w:rFonts w:hint="eastAsia" w:ascii="宋体" w:hAnsi="宋体" w:cs="宋体"/>
          <w:kern w:val="0"/>
          <w:szCs w:val="21"/>
        </w:rPr>
      </w:pPr>
      <w:r>
        <w:rPr>
          <w:rFonts w:hint="eastAsia" w:ascii="宋体" w:hAnsi="宋体" w:cs="宋体"/>
          <w:b/>
          <w:kern w:val="0"/>
          <w:szCs w:val="21"/>
        </w:rPr>
        <w:t>（七）交纳投标保证金：</w:t>
      </w:r>
      <w:r>
        <w:rPr>
          <w:rFonts w:hint="eastAsia" w:ascii="宋体" w:hAnsi="宋体" w:cs="宋体"/>
          <w:kern w:val="0"/>
          <w:szCs w:val="21"/>
        </w:rPr>
        <w:t>本项目不需要缴纳投标保证金。</w:t>
      </w:r>
    </w:p>
    <w:p w14:paraId="5662FE68">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（八）重要提示：</w:t>
      </w:r>
    </w:p>
    <w:p w14:paraId="046C4C9C">
      <w:pPr>
        <w:widowControl/>
        <w:adjustRightInd w:val="0"/>
        <w:ind w:firstLine="420" w:firstLineChars="200"/>
        <w:rPr>
          <w:rFonts w:hint="eastAsia" w:ascii="宋体" w:hAnsi="宋体" w:cs="宋体"/>
          <w:kern w:val="0"/>
          <w:szCs w:val="21"/>
        </w:rPr>
      </w:pPr>
      <w:r>
        <w:rPr>
          <w:rFonts w:hint="eastAsia" w:ascii="宋体" w:hAnsi="宋体" w:cs="宋体"/>
          <w:kern w:val="0"/>
          <w:szCs w:val="21"/>
        </w:rPr>
        <w:t>本项目</w:t>
      </w:r>
      <w:r>
        <w:rPr>
          <w:rFonts w:hint="eastAsia" w:ascii="宋体" w:hAnsi="宋体" w:cs="宋体"/>
          <w:kern w:val="0"/>
          <w:szCs w:val="21"/>
          <w:lang w:eastAsia="zh-CN"/>
        </w:rPr>
        <w:t>询价</w:t>
      </w:r>
      <w:r>
        <w:rPr>
          <w:rFonts w:hint="eastAsia" w:ascii="宋体" w:hAnsi="宋体" w:cs="宋体"/>
          <w:kern w:val="0"/>
          <w:szCs w:val="21"/>
        </w:rPr>
        <w:t>文件所涉及的时间一律为北京时间，投标币种均为人民币。供应商有义务在</w:t>
      </w:r>
      <w:r>
        <w:rPr>
          <w:rFonts w:hint="eastAsia" w:ascii="宋体" w:hAnsi="宋体" w:cs="宋体"/>
          <w:kern w:val="0"/>
          <w:szCs w:val="21"/>
          <w:lang w:eastAsia="zh-CN"/>
        </w:rPr>
        <w:t>询价</w:t>
      </w:r>
      <w:r>
        <w:rPr>
          <w:rFonts w:hint="eastAsia" w:ascii="宋体" w:hAnsi="宋体" w:cs="宋体"/>
          <w:kern w:val="0"/>
          <w:szCs w:val="21"/>
        </w:rPr>
        <w:t>活动期间浏览</w:t>
      </w:r>
      <w:r>
        <w:rPr>
          <w:rFonts w:hint="eastAsia" w:ascii="宋体" w:hAnsi="宋体" w:cs="宋体"/>
          <w:szCs w:val="21"/>
        </w:rPr>
        <w:t>深圳政府采购智慧网</w:t>
      </w:r>
      <w:r>
        <w:rPr>
          <w:rFonts w:hint="eastAsia" w:ascii="宋体" w:hAnsi="宋体" w:cs="宋体"/>
          <w:kern w:val="0"/>
          <w:szCs w:val="21"/>
        </w:rPr>
        <w:t>，在</w:t>
      </w:r>
      <w:r>
        <w:rPr>
          <w:rFonts w:hint="eastAsia" w:ascii="宋体" w:hAnsi="宋体" w:cs="宋体"/>
          <w:szCs w:val="21"/>
        </w:rPr>
        <w:t>深圳政府采购智慧网</w:t>
      </w:r>
      <w:r>
        <w:rPr>
          <w:rFonts w:hint="eastAsia" w:ascii="宋体" w:hAnsi="宋体" w:cs="宋体"/>
          <w:kern w:val="0"/>
          <w:szCs w:val="21"/>
        </w:rPr>
        <w:t>上公布的与本次</w:t>
      </w:r>
      <w:r>
        <w:rPr>
          <w:rFonts w:hint="eastAsia" w:ascii="宋体" w:hAnsi="宋体" w:cs="宋体"/>
          <w:kern w:val="0"/>
          <w:szCs w:val="21"/>
          <w:lang w:eastAsia="zh-CN"/>
        </w:rPr>
        <w:t>询价</w:t>
      </w:r>
      <w:r>
        <w:rPr>
          <w:rFonts w:hint="eastAsia" w:ascii="宋体" w:hAnsi="宋体" w:cs="宋体"/>
          <w:kern w:val="0"/>
          <w:szCs w:val="21"/>
        </w:rPr>
        <w:t>项目有关的信息视为已送达各供应商。</w:t>
      </w:r>
    </w:p>
    <w:p w14:paraId="20AADE70">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（九）异议/咨询</w:t>
      </w:r>
    </w:p>
    <w:p w14:paraId="40513317">
      <w:pPr>
        <w:widowControl/>
        <w:adjustRightInd w:val="0"/>
        <w:ind w:firstLine="420" w:firstLineChars="200"/>
        <w:rPr>
          <w:rFonts w:hint="eastAsia" w:ascii="宋体" w:hAnsi="宋体" w:cs="宋体"/>
          <w:kern w:val="0"/>
          <w:szCs w:val="21"/>
        </w:rPr>
      </w:pPr>
      <w:r>
        <w:rPr>
          <w:rFonts w:hint="eastAsia" w:ascii="宋体" w:hAnsi="宋体" w:cs="宋体"/>
          <w:kern w:val="0"/>
          <w:szCs w:val="21"/>
        </w:rPr>
        <w:t>对本项目采购文件、采购过程及采购结果有异议/咨询的，可联系采购人答复。</w:t>
      </w:r>
    </w:p>
    <w:p w14:paraId="41192C96">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（十）本项目前期提供咨询供应商情况</w:t>
      </w:r>
    </w:p>
    <w:p w14:paraId="0E4118AE">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本项目设计供应商：无</w:t>
      </w:r>
    </w:p>
    <w:p w14:paraId="592FFEE5">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本项目造价咨询供应商：无</w:t>
      </w:r>
    </w:p>
    <w:p w14:paraId="02ABE832">
      <w:pPr>
        <w:widowControl/>
        <w:spacing w:line="240" w:lineRule="exact"/>
        <w:ind w:firstLine="420" w:firstLineChars="200"/>
        <w:jc w:val="left"/>
        <w:rPr>
          <w:rFonts w:hint="eastAsia" w:ascii="宋体" w:hAnsi="宋体" w:cs="宋体"/>
          <w:kern w:val="0"/>
          <w:szCs w:val="21"/>
        </w:rPr>
      </w:pPr>
      <w:r>
        <w:rPr>
          <w:rFonts w:ascii="宋体" w:hAnsi="宋体" w:cs="宋体"/>
          <w:kern w:val="0"/>
          <w:szCs w:val="21"/>
        </w:rPr>
        <w:t>本项目监理供应商：无</w:t>
      </w:r>
    </w:p>
    <w:p w14:paraId="4DEE2BC2">
      <w:pPr>
        <w:spacing w:line="240" w:lineRule="exact"/>
        <w:ind w:firstLine="420" w:firstLineChars="200"/>
        <w:rPr>
          <w:rFonts w:hint="eastAsia" w:ascii="宋体" w:hAnsi="宋体" w:cs="宋体"/>
          <w:kern w:val="0"/>
          <w:szCs w:val="21"/>
        </w:rPr>
      </w:pPr>
      <w:r>
        <w:rPr>
          <w:rFonts w:ascii="宋体" w:hAnsi="宋体" w:cs="宋体"/>
          <w:kern w:val="0"/>
          <w:szCs w:val="21"/>
        </w:rPr>
        <w:t>本项目检测供应商：无</w:t>
      </w:r>
    </w:p>
    <w:p w14:paraId="7CA74A4A">
      <w:pPr>
        <w:widowControl/>
        <w:adjustRightInd w:val="0"/>
        <w:ind w:firstLine="422" w:firstLineChars="200"/>
        <w:rPr>
          <w:rFonts w:hint="eastAsia" w:ascii="宋体" w:hAnsi="宋体" w:cs="宋体"/>
          <w:b/>
          <w:kern w:val="0"/>
          <w:szCs w:val="21"/>
        </w:rPr>
      </w:pPr>
      <w:r>
        <w:rPr>
          <w:rFonts w:hint="eastAsia" w:ascii="宋体" w:hAnsi="宋体" w:cs="宋体"/>
          <w:b/>
          <w:kern w:val="0"/>
          <w:szCs w:val="21"/>
        </w:rPr>
        <w:t>（十一）本文件最终解释权归采购人</w:t>
      </w:r>
    </w:p>
    <w:p w14:paraId="1A1BD004">
      <w:pPr>
        <w:widowControl/>
        <w:jc w:val="left"/>
        <w:rPr>
          <w:rFonts w:hint="eastAsia" w:ascii="宋体" w:hAnsi="宋体" w:cs="宋体"/>
          <w:b/>
          <w:kern w:val="0"/>
          <w:sz w:val="36"/>
          <w:szCs w:val="36"/>
        </w:rPr>
      </w:pPr>
      <w:r>
        <w:rPr>
          <w:rFonts w:hint="eastAsia" w:ascii="宋体" w:hAnsi="宋体" w:cs="宋体"/>
          <w:b/>
          <w:kern w:val="0"/>
          <w:sz w:val="36"/>
          <w:szCs w:val="36"/>
        </w:rPr>
        <w:br w:type="page"/>
      </w:r>
    </w:p>
    <w:p w14:paraId="59E557B1">
      <w:pPr>
        <w:widowControl/>
        <w:adjustRightInd w:val="0"/>
        <w:ind w:firstLine="723" w:firstLineChars="200"/>
        <w:jc w:val="center"/>
        <w:outlineLvl w:val="0"/>
        <w:rPr>
          <w:rFonts w:hint="eastAsia" w:ascii="宋体" w:hAnsi="宋体" w:cs="宋体"/>
          <w:b/>
          <w:kern w:val="0"/>
          <w:sz w:val="36"/>
          <w:szCs w:val="36"/>
        </w:rPr>
      </w:pPr>
      <w:r>
        <w:rPr>
          <w:rFonts w:hint="eastAsia" w:ascii="宋体" w:hAnsi="宋体" w:cs="宋体"/>
          <w:b/>
          <w:kern w:val="0"/>
          <w:sz w:val="36"/>
          <w:szCs w:val="36"/>
        </w:rPr>
        <w:t>第三章 用户需求书</w:t>
      </w:r>
    </w:p>
    <w:p w14:paraId="377C922E">
      <w:pPr>
        <w:ind w:firstLine="422" w:firstLineChars="200"/>
        <w:rPr>
          <w:rFonts w:hint="eastAsia" w:ascii="宋体" w:hAnsi="宋体" w:cs="宋体"/>
          <w:b/>
          <w:bCs/>
          <w:kern w:val="0"/>
          <w:szCs w:val="21"/>
        </w:rPr>
      </w:pPr>
    </w:p>
    <w:p w14:paraId="7753F4F8">
      <w:pPr>
        <w:ind w:firstLine="562" w:firstLineChars="200"/>
        <w:rPr>
          <w:rFonts w:hint="eastAsia" w:ascii="宋体" w:hAnsi="宋体" w:cs="宋体"/>
          <w:b/>
          <w:kern w:val="0"/>
          <w:sz w:val="28"/>
          <w:szCs w:val="28"/>
        </w:rPr>
      </w:pPr>
      <w:r>
        <w:rPr>
          <w:rFonts w:hint="eastAsia" w:ascii="宋体" w:hAnsi="宋体" w:cs="宋体"/>
          <w:b/>
          <w:kern w:val="0"/>
          <w:sz w:val="28"/>
          <w:szCs w:val="28"/>
        </w:rPr>
        <w:t>（一）项目概况</w:t>
      </w:r>
    </w:p>
    <w:p w14:paraId="2DB4E095">
      <w:pPr>
        <w:spacing w:line="300" w:lineRule="auto"/>
        <w:jc w:val="center"/>
        <w:rPr>
          <w:rFonts w:hint="eastAsia" w:ascii="宋体" w:hAnsi="宋体"/>
          <w:b/>
          <w:bCs/>
          <w:snapToGrid w:val="0"/>
          <w:color w:val="000000"/>
          <w:kern w:val="0"/>
          <w:sz w:val="28"/>
          <w:szCs w:val="28"/>
        </w:rPr>
      </w:pPr>
      <w:r>
        <w:rPr>
          <w:rFonts w:hint="eastAsia" w:ascii="宋体" w:hAnsi="宋体"/>
          <w:b/>
          <w:bCs/>
          <w:snapToGrid w:val="0"/>
          <w:color w:val="000000"/>
          <w:kern w:val="0"/>
          <w:sz w:val="28"/>
          <w:szCs w:val="28"/>
        </w:rPr>
        <w:t>服务明细</w:t>
      </w:r>
    </w:p>
    <w:tbl>
      <w:tblPr>
        <w:tblStyle w:val="19"/>
        <w:tblW w:w="9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3402"/>
        <w:gridCol w:w="732"/>
        <w:gridCol w:w="855"/>
        <w:gridCol w:w="1839"/>
        <w:gridCol w:w="1495"/>
      </w:tblGrid>
      <w:tr w14:paraId="4E3E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shd w:val="clear" w:color="auto" w:fill="C6D9F1"/>
            <w:vAlign w:val="center"/>
          </w:tcPr>
          <w:p w14:paraId="0EE3CFEA">
            <w:pPr>
              <w:spacing w:line="360" w:lineRule="auto"/>
              <w:jc w:val="center"/>
              <w:rPr>
                <w:b/>
                <w:szCs w:val="21"/>
              </w:rPr>
            </w:pPr>
            <w:r>
              <w:rPr>
                <w:rFonts w:hint="eastAsia"/>
                <w:b/>
                <w:szCs w:val="21"/>
              </w:rPr>
              <w:t>序号</w:t>
            </w:r>
          </w:p>
        </w:tc>
        <w:tc>
          <w:tcPr>
            <w:tcW w:w="3402" w:type="dxa"/>
            <w:shd w:val="clear" w:color="auto" w:fill="C6D9F1"/>
            <w:vAlign w:val="center"/>
          </w:tcPr>
          <w:p w14:paraId="666BE55F">
            <w:pPr>
              <w:spacing w:line="360" w:lineRule="auto"/>
              <w:jc w:val="center"/>
              <w:rPr>
                <w:b/>
                <w:szCs w:val="21"/>
              </w:rPr>
            </w:pPr>
            <w:r>
              <w:rPr>
                <w:rFonts w:hint="eastAsia"/>
                <w:b/>
                <w:szCs w:val="21"/>
              </w:rPr>
              <w:t>服务名称</w:t>
            </w:r>
          </w:p>
        </w:tc>
        <w:tc>
          <w:tcPr>
            <w:tcW w:w="732" w:type="dxa"/>
            <w:shd w:val="clear" w:color="auto" w:fill="C6D9F1"/>
            <w:vAlign w:val="center"/>
          </w:tcPr>
          <w:p w14:paraId="654FBFD1">
            <w:pPr>
              <w:spacing w:line="360" w:lineRule="auto"/>
              <w:jc w:val="center"/>
              <w:rPr>
                <w:b/>
                <w:szCs w:val="21"/>
              </w:rPr>
            </w:pPr>
            <w:r>
              <w:rPr>
                <w:rFonts w:hint="eastAsia"/>
                <w:b/>
                <w:szCs w:val="21"/>
              </w:rPr>
              <w:t>数量</w:t>
            </w:r>
          </w:p>
        </w:tc>
        <w:tc>
          <w:tcPr>
            <w:tcW w:w="855" w:type="dxa"/>
            <w:shd w:val="clear" w:color="auto" w:fill="C6D9F1"/>
          </w:tcPr>
          <w:p w14:paraId="46F8B753">
            <w:pPr>
              <w:spacing w:line="360" w:lineRule="auto"/>
              <w:jc w:val="center"/>
              <w:rPr>
                <w:b/>
                <w:szCs w:val="21"/>
              </w:rPr>
            </w:pPr>
            <w:r>
              <w:rPr>
                <w:rFonts w:hint="eastAsia"/>
                <w:b/>
                <w:szCs w:val="21"/>
              </w:rPr>
              <w:t>单位</w:t>
            </w:r>
          </w:p>
        </w:tc>
        <w:tc>
          <w:tcPr>
            <w:tcW w:w="1839" w:type="dxa"/>
            <w:shd w:val="clear" w:color="auto" w:fill="C6D9F1"/>
            <w:vAlign w:val="center"/>
          </w:tcPr>
          <w:p w14:paraId="0DE9BAED">
            <w:pPr>
              <w:spacing w:line="360" w:lineRule="auto"/>
              <w:jc w:val="center"/>
              <w:rPr>
                <w:b/>
                <w:szCs w:val="21"/>
              </w:rPr>
            </w:pPr>
            <w:r>
              <w:rPr>
                <w:rFonts w:hint="eastAsia"/>
                <w:b/>
                <w:szCs w:val="21"/>
              </w:rPr>
              <w:t>预算金额（元）</w:t>
            </w:r>
          </w:p>
        </w:tc>
        <w:tc>
          <w:tcPr>
            <w:tcW w:w="1495" w:type="dxa"/>
            <w:shd w:val="clear" w:color="auto" w:fill="C6D9F1"/>
            <w:vAlign w:val="center"/>
          </w:tcPr>
          <w:p w14:paraId="3E26C59C">
            <w:pPr>
              <w:spacing w:line="360" w:lineRule="auto"/>
              <w:jc w:val="center"/>
              <w:rPr>
                <w:b/>
                <w:szCs w:val="21"/>
              </w:rPr>
            </w:pPr>
            <w:r>
              <w:rPr>
                <w:rFonts w:hint="eastAsia"/>
                <w:b/>
                <w:szCs w:val="21"/>
              </w:rPr>
              <w:t>备注</w:t>
            </w:r>
          </w:p>
        </w:tc>
      </w:tr>
      <w:tr w14:paraId="5637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1" w:type="dxa"/>
            <w:vAlign w:val="center"/>
          </w:tcPr>
          <w:p w14:paraId="4FEC7F32">
            <w:pPr>
              <w:spacing w:line="360" w:lineRule="auto"/>
              <w:jc w:val="center"/>
              <w:rPr>
                <w:rFonts w:hint="eastAsia" w:ascii="宋体" w:hAnsi="宋体"/>
                <w:szCs w:val="21"/>
              </w:rPr>
            </w:pPr>
            <w:r>
              <w:rPr>
                <w:rFonts w:hint="eastAsia" w:ascii="宋体" w:hAnsi="宋体"/>
                <w:szCs w:val="21"/>
              </w:rPr>
              <w:t>1</w:t>
            </w:r>
          </w:p>
        </w:tc>
        <w:tc>
          <w:tcPr>
            <w:tcW w:w="3402" w:type="dxa"/>
            <w:vAlign w:val="center"/>
          </w:tcPr>
          <w:p w14:paraId="55EDA2E6">
            <w:pPr>
              <w:pStyle w:val="6"/>
              <w:spacing w:line="560" w:lineRule="exact"/>
              <w:ind w:firstLine="640"/>
              <w:rPr>
                <w:rFonts w:hint="eastAsia" w:ascii="仿宋_GB2312" w:hAnsi="仿宋_GB2312" w:eastAsia="仿宋_GB2312" w:cs="仿宋_GB2312"/>
                <w:kern w:val="2"/>
                <w:sz w:val="24"/>
                <w:szCs w:val="24"/>
                <w:shd w:val="clear" w:color="auto" w:fill="FFFFFF"/>
                <w:lang w:val="en-US" w:eastAsia="zh-CN" w:bidi="ar-SA"/>
              </w:rPr>
            </w:pPr>
            <w:r>
              <w:rPr>
                <w:rFonts w:hint="default" w:ascii="仿宋_GB2312" w:hAnsi="仿宋_GB2312" w:eastAsia="仿宋_GB2312" w:cs="仿宋_GB2312"/>
                <w:kern w:val="2"/>
                <w:sz w:val="24"/>
                <w:szCs w:val="24"/>
                <w:shd w:val="clear" w:color="auto" w:fill="FFFFFF"/>
                <w:lang w:val="en-US" w:eastAsia="zh-CN" w:bidi="ar-SA"/>
              </w:rPr>
              <w:t>宝安大队新安中队</w:t>
            </w:r>
            <w:r>
              <w:rPr>
                <w:rFonts w:hint="eastAsia" w:ascii="仿宋_GB2312" w:hAnsi="仿宋_GB2312" w:eastAsia="仿宋_GB2312" w:cs="仿宋_GB2312"/>
                <w:kern w:val="2"/>
                <w:sz w:val="24"/>
                <w:szCs w:val="24"/>
                <w:shd w:val="clear" w:color="auto" w:fill="FFFFFF"/>
                <w:lang w:val="en-US" w:eastAsia="zh-CN" w:bidi="ar-SA"/>
              </w:rPr>
              <w:t>、事故中队</w:t>
            </w:r>
            <w:r>
              <w:rPr>
                <w:rFonts w:hint="default" w:ascii="仿宋_GB2312" w:hAnsi="仿宋_GB2312" w:eastAsia="仿宋_GB2312" w:cs="仿宋_GB2312"/>
                <w:kern w:val="2"/>
                <w:sz w:val="24"/>
                <w:szCs w:val="24"/>
                <w:shd w:val="clear" w:color="auto" w:fill="FFFFFF"/>
                <w:lang w:val="en-US" w:eastAsia="zh-CN" w:bidi="ar-SA"/>
              </w:rPr>
              <w:t>办公家具、设备拆装及其他</w:t>
            </w:r>
            <w:r>
              <w:rPr>
                <w:rFonts w:hint="eastAsia" w:ascii="仿宋_GB2312" w:hAnsi="仿宋_GB2312" w:eastAsia="仿宋_GB2312" w:cs="仿宋_GB2312"/>
                <w:kern w:val="2"/>
                <w:sz w:val="24"/>
                <w:szCs w:val="24"/>
                <w:shd w:val="clear" w:color="auto" w:fill="FFFFFF"/>
                <w:lang w:val="en-US" w:eastAsia="zh-CN" w:bidi="ar-SA"/>
              </w:rPr>
              <w:t>搬迁项目</w:t>
            </w:r>
          </w:p>
          <w:p w14:paraId="0D46DB14">
            <w:pPr>
              <w:spacing w:line="360" w:lineRule="auto"/>
              <w:jc w:val="center"/>
              <w:rPr>
                <w:rFonts w:hint="eastAsia" w:ascii="宋体" w:hAnsi="宋体"/>
                <w:szCs w:val="21"/>
              </w:rPr>
            </w:pPr>
          </w:p>
        </w:tc>
        <w:tc>
          <w:tcPr>
            <w:tcW w:w="732" w:type="dxa"/>
            <w:vAlign w:val="center"/>
          </w:tcPr>
          <w:p w14:paraId="6F180E5E">
            <w:pPr>
              <w:spacing w:line="360" w:lineRule="auto"/>
              <w:jc w:val="center"/>
              <w:rPr>
                <w:rFonts w:hint="eastAsia" w:ascii="宋体" w:hAnsi="宋体" w:eastAsia="宋体"/>
                <w:szCs w:val="21"/>
                <w:lang w:val="en-US" w:eastAsia="zh-CN"/>
              </w:rPr>
            </w:pPr>
            <w:r>
              <w:rPr>
                <w:rFonts w:hint="eastAsia" w:ascii="宋体" w:hAnsi="宋体"/>
                <w:szCs w:val="21"/>
                <w:lang w:val="en-US" w:eastAsia="zh-CN"/>
              </w:rPr>
              <w:t>1</w:t>
            </w:r>
          </w:p>
        </w:tc>
        <w:tc>
          <w:tcPr>
            <w:tcW w:w="855" w:type="dxa"/>
          </w:tcPr>
          <w:p w14:paraId="335F1E9D">
            <w:pPr>
              <w:spacing w:line="360" w:lineRule="auto"/>
              <w:jc w:val="center"/>
              <w:rPr>
                <w:rFonts w:hint="eastAsia" w:ascii="宋体" w:hAnsi="宋体" w:eastAsia="宋体" w:cs="Times New Roman"/>
                <w:szCs w:val="21"/>
                <w:lang w:val="en-US" w:eastAsia="zh-CN"/>
              </w:rPr>
            </w:pPr>
          </w:p>
          <w:p w14:paraId="4E628993">
            <w:pPr>
              <w:spacing w:line="360" w:lineRule="auto"/>
              <w:jc w:val="center"/>
              <w:rPr>
                <w:rFonts w:hint="eastAsia" w:ascii="宋体" w:hAnsi="宋体" w:eastAsia="宋体"/>
                <w:szCs w:val="21"/>
                <w:lang w:eastAsia="zh-CN"/>
              </w:rPr>
            </w:pPr>
            <w:r>
              <w:rPr>
                <w:rFonts w:hint="eastAsia" w:ascii="宋体" w:hAnsi="宋体" w:eastAsia="宋体" w:cs="Times New Roman"/>
                <w:szCs w:val="21"/>
                <w:lang w:val="en-US" w:eastAsia="zh-CN"/>
              </w:rPr>
              <w:t>项</w:t>
            </w:r>
          </w:p>
        </w:tc>
        <w:tc>
          <w:tcPr>
            <w:tcW w:w="1839" w:type="dxa"/>
            <w:vAlign w:val="center"/>
          </w:tcPr>
          <w:p w14:paraId="5F66F9AC">
            <w:pPr>
              <w:spacing w:line="360" w:lineRule="auto"/>
              <w:jc w:val="center"/>
              <w:rPr>
                <w:rFonts w:hint="default" w:ascii="宋体" w:hAnsi="宋体" w:eastAsia="宋体"/>
                <w:szCs w:val="21"/>
                <w:lang w:val="en-US" w:eastAsia="zh-CN"/>
              </w:rPr>
            </w:pPr>
            <w:r>
              <w:rPr>
                <w:rFonts w:hint="eastAsia" w:ascii="宋体" w:hAnsi="宋体"/>
                <w:szCs w:val="21"/>
                <w:lang w:val="en-US" w:eastAsia="zh-CN"/>
              </w:rPr>
              <w:t>124800</w:t>
            </w:r>
          </w:p>
        </w:tc>
        <w:tc>
          <w:tcPr>
            <w:tcW w:w="1495" w:type="dxa"/>
            <w:vAlign w:val="center"/>
          </w:tcPr>
          <w:p w14:paraId="2449A12D">
            <w:pPr>
              <w:spacing w:line="360" w:lineRule="auto"/>
              <w:jc w:val="center"/>
              <w:rPr>
                <w:szCs w:val="21"/>
              </w:rPr>
            </w:pPr>
          </w:p>
        </w:tc>
      </w:tr>
    </w:tbl>
    <w:p w14:paraId="3E9822B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2"/>
          <w:sz w:val="21"/>
          <w:szCs w:val="21"/>
        </w:rPr>
      </w:pPr>
      <w:r>
        <w:rPr>
          <w:rFonts w:hint="eastAsia" w:ascii="宋体" w:hAnsi="宋体"/>
          <w:b/>
          <w:bCs/>
          <w:snapToGrid w:val="0"/>
          <w:color w:val="000000"/>
          <w:kern w:val="0"/>
          <w:szCs w:val="21"/>
          <w:lang w:val="en-US" w:eastAsia="zh-CN"/>
        </w:rPr>
        <w:t xml:space="preserve">   </w:t>
      </w:r>
      <w:r>
        <w:rPr>
          <w:rFonts w:hint="eastAsia" w:ascii="宋体" w:hAnsi="宋体"/>
          <w:b w:val="0"/>
          <w:bCs w:val="0"/>
          <w:snapToGrid w:val="0"/>
          <w:color w:val="000000"/>
          <w:kern w:val="0"/>
          <w:szCs w:val="21"/>
          <w:lang w:val="en-US" w:eastAsia="zh-CN"/>
        </w:rPr>
        <w:t>中标企业</w:t>
      </w:r>
      <w:r>
        <w:rPr>
          <w:rFonts w:hint="eastAsia" w:ascii="宋体" w:hAnsi="宋体" w:eastAsia="宋体" w:cs="宋体"/>
          <w:b w:val="0"/>
          <w:bCs w:val="0"/>
          <w:kern w:val="2"/>
          <w:sz w:val="21"/>
          <w:szCs w:val="21"/>
          <w:lang w:val="en-US" w:eastAsia="zh-CN"/>
        </w:rPr>
        <w:t>负责</w:t>
      </w:r>
      <w:r>
        <w:rPr>
          <w:rFonts w:hint="eastAsia" w:ascii="宋体" w:hAnsi="宋体" w:cs="宋体"/>
          <w:b w:val="0"/>
          <w:bCs w:val="0"/>
          <w:kern w:val="2"/>
          <w:sz w:val="21"/>
          <w:szCs w:val="21"/>
          <w:lang w:val="en-US" w:eastAsia="zh-CN"/>
        </w:rPr>
        <w:t>深圳市公安局交通管理支队宝安大队</w:t>
      </w:r>
      <w:r>
        <w:rPr>
          <w:rFonts w:hint="eastAsia" w:ascii="宋体" w:hAnsi="宋体" w:eastAsia="宋体" w:cs="宋体"/>
          <w:sz w:val="21"/>
          <w:szCs w:val="21"/>
          <w:lang w:eastAsia="zh-CN"/>
        </w:rPr>
        <w:t>新安中队</w:t>
      </w:r>
      <w:r>
        <w:rPr>
          <w:rFonts w:hint="eastAsia" w:ascii="宋体" w:hAnsi="宋体" w:cs="宋体"/>
          <w:sz w:val="21"/>
          <w:szCs w:val="21"/>
          <w:lang w:eastAsia="zh-CN"/>
        </w:rPr>
        <w:t>、</w:t>
      </w:r>
      <w:r>
        <w:rPr>
          <w:rFonts w:hint="eastAsia" w:ascii="宋体" w:hAnsi="宋体" w:cs="宋体"/>
          <w:sz w:val="21"/>
          <w:szCs w:val="21"/>
          <w:lang w:val="en-US" w:eastAsia="zh-CN"/>
        </w:rPr>
        <w:t>事故中队</w:t>
      </w:r>
      <w:r>
        <w:rPr>
          <w:rFonts w:hint="eastAsia" w:ascii="宋体" w:hAnsi="宋体" w:eastAsia="宋体" w:cs="宋体"/>
          <w:sz w:val="21"/>
          <w:szCs w:val="21"/>
          <w:lang w:eastAsia="zh-CN"/>
        </w:rPr>
        <w:t>办公区及宿舍楼</w:t>
      </w:r>
      <w:r>
        <w:rPr>
          <w:rFonts w:hint="eastAsia" w:ascii="宋体" w:hAnsi="宋体" w:eastAsia="宋体" w:cs="宋体"/>
          <w:b w:val="0"/>
          <w:bCs w:val="0"/>
          <w:kern w:val="2"/>
          <w:sz w:val="21"/>
          <w:szCs w:val="21"/>
          <w:lang w:val="en-US" w:eastAsia="zh-CN"/>
        </w:rPr>
        <w:t>的固定资产、公共物资和个人办公</w:t>
      </w:r>
      <w:r>
        <w:rPr>
          <w:rFonts w:hint="eastAsia" w:ascii="宋体" w:hAnsi="宋体" w:cs="宋体"/>
          <w:b w:val="0"/>
          <w:bCs w:val="0"/>
          <w:kern w:val="2"/>
          <w:sz w:val="21"/>
          <w:szCs w:val="21"/>
          <w:lang w:val="en-US" w:eastAsia="zh-CN"/>
        </w:rPr>
        <w:t>生活</w:t>
      </w:r>
      <w:r>
        <w:rPr>
          <w:rFonts w:hint="eastAsia" w:ascii="宋体" w:hAnsi="宋体" w:eastAsia="宋体" w:cs="宋体"/>
          <w:b w:val="0"/>
          <w:bCs w:val="0"/>
          <w:kern w:val="2"/>
          <w:sz w:val="21"/>
          <w:szCs w:val="21"/>
          <w:lang w:val="en-US" w:eastAsia="zh-CN"/>
        </w:rPr>
        <w:t>用品</w:t>
      </w:r>
      <w:r>
        <w:rPr>
          <w:rFonts w:hint="eastAsia" w:ascii="宋体" w:hAnsi="宋体" w:eastAsia="宋体" w:cs="宋体"/>
          <w:b w:val="0"/>
          <w:bCs w:val="0"/>
          <w:kern w:val="2"/>
          <w:sz w:val="21"/>
          <w:szCs w:val="21"/>
        </w:rPr>
        <w:t>、空调热水器、</w:t>
      </w:r>
      <w:r>
        <w:rPr>
          <w:rFonts w:hint="eastAsia" w:ascii="宋体" w:hAnsi="宋体" w:eastAsia="宋体" w:cs="宋体"/>
          <w:b w:val="0"/>
          <w:bCs w:val="0"/>
          <w:kern w:val="2"/>
          <w:sz w:val="21"/>
          <w:szCs w:val="21"/>
          <w:lang w:val="en-US" w:eastAsia="zh-CN"/>
        </w:rPr>
        <w:t>上下铺床等</w:t>
      </w:r>
      <w:r>
        <w:rPr>
          <w:rFonts w:hint="eastAsia" w:ascii="宋体" w:hAnsi="宋体" w:eastAsia="宋体" w:cs="宋体"/>
          <w:b w:val="0"/>
          <w:bCs w:val="0"/>
          <w:kern w:val="2"/>
          <w:sz w:val="21"/>
          <w:szCs w:val="21"/>
        </w:rPr>
        <w:t>搬迁</w:t>
      </w:r>
      <w:r>
        <w:rPr>
          <w:rFonts w:hint="eastAsia" w:ascii="宋体" w:hAnsi="宋体" w:eastAsia="宋体" w:cs="宋体"/>
          <w:b w:val="0"/>
          <w:bCs w:val="0"/>
          <w:kern w:val="2"/>
          <w:sz w:val="21"/>
          <w:szCs w:val="21"/>
          <w:lang w:eastAsia="zh-CN"/>
        </w:rPr>
        <w:t>及安装</w:t>
      </w:r>
      <w:r>
        <w:rPr>
          <w:rFonts w:hint="eastAsia" w:ascii="宋体" w:hAnsi="宋体" w:eastAsia="宋体" w:cs="宋体"/>
          <w:b w:val="0"/>
          <w:bCs w:val="0"/>
          <w:kern w:val="2"/>
          <w:sz w:val="21"/>
          <w:szCs w:val="21"/>
        </w:rPr>
        <w:t>、普通可移动物品类搬迁</w:t>
      </w:r>
      <w:r>
        <w:rPr>
          <w:rFonts w:hint="eastAsia" w:ascii="宋体" w:hAnsi="宋体" w:eastAsia="宋体" w:cs="宋体"/>
          <w:b w:val="0"/>
          <w:bCs w:val="0"/>
          <w:kern w:val="2"/>
          <w:sz w:val="21"/>
          <w:szCs w:val="21"/>
          <w:lang w:eastAsia="zh-CN"/>
        </w:rPr>
        <w:t>等，并按照采购方搬迁需求，做好相关配合工作</w:t>
      </w:r>
      <w:r>
        <w:rPr>
          <w:rFonts w:hint="eastAsia" w:ascii="宋体" w:hAnsi="宋体" w:eastAsia="宋体" w:cs="宋体"/>
          <w:b w:val="0"/>
          <w:bCs w:val="0"/>
          <w:kern w:val="2"/>
          <w:sz w:val="21"/>
          <w:szCs w:val="21"/>
        </w:rPr>
        <w:t>。具体工作内容详</w:t>
      </w:r>
      <w:r>
        <w:rPr>
          <w:rFonts w:hint="eastAsia" w:ascii="宋体" w:hAnsi="宋体" w:cs="宋体"/>
          <w:b w:val="0"/>
          <w:bCs w:val="0"/>
          <w:kern w:val="2"/>
          <w:sz w:val="21"/>
          <w:szCs w:val="21"/>
          <w:lang w:val="en-US" w:eastAsia="zh-CN"/>
        </w:rPr>
        <w:t>见以下2份</w:t>
      </w:r>
      <w:r>
        <w:rPr>
          <w:rFonts w:hint="eastAsia" w:ascii="宋体" w:hAnsi="宋体" w:eastAsia="宋体" w:cs="宋体"/>
          <w:b w:val="0"/>
          <w:bCs w:val="0"/>
          <w:kern w:val="2"/>
          <w:sz w:val="21"/>
          <w:szCs w:val="21"/>
        </w:rPr>
        <w:t>《搬运</w:t>
      </w:r>
      <w:r>
        <w:rPr>
          <w:rFonts w:hint="eastAsia" w:ascii="宋体" w:hAnsi="宋体" w:cs="宋体"/>
          <w:b w:val="0"/>
          <w:bCs w:val="0"/>
          <w:kern w:val="2"/>
          <w:sz w:val="21"/>
          <w:szCs w:val="21"/>
          <w:lang w:val="en-US" w:eastAsia="zh-CN"/>
        </w:rPr>
        <w:t>物品</w:t>
      </w:r>
      <w:r>
        <w:rPr>
          <w:rFonts w:hint="eastAsia" w:ascii="宋体" w:hAnsi="宋体" w:eastAsia="宋体" w:cs="宋体"/>
          <w:b w:val="0"/>
          <w:bCs w:val="0"/>
          <w:kern w:val="2"/>
          <w:sz w:val="21"/>
          <w:szCs w:val="21"/>
        </w:rPr>
        <w:t>清单》</w:t>
      </w:r>
      <w:r>
        <w:rPr>
          <w:rFonts w:hint="eastAsia" w:ascii="宋体" w:hAnsi="宋体" w:eastAsia="宋体" w:cs="宋体"/>
          <w:kern w:val="2"/>
          <w:sz w:val="21"/>
          <w:szCs w:val="21"/>
        </w:rPr>
        <w:t>。</w:t>
      </w:r>
    </w:p>
    <w:p w14:paraId="41763035">
      <w:pPr>
        <w:ind w:firstLine="422" w:firstLineChars="200"/>
        <w:rPr>
          <w:rFonts w:hint="default" w:ascii="宋体" w:hAnsi="宋体" w:eastAsia="宋体"/>
          <w:b/>
          <w:bCs/>
          <w:snapToGrid w:val="0"/>
          <w:color w:val="000000"/>
          <w:kern w:val="0"/>
          <w:szCs w:val="21"/>
          <w:lang w:val="en-US" w:eastAsia="zh-CN"/>
        </w:rPr>
      </w:pPr>
      <w:r>
        <w:rPr>
          <w:rFonts w:hint="eastAsia" w:ascii="宋体" w:hAnsi="宋体"/>
          <w:b/>
          <w:bCs/>
          <w:snapToGrid w:val="0"/>
          <w:color w:val="000000"/>
          <w:kern w:val="0"/>
          <w:szCs w:val="21"/>
          <w:lang w:val="en-US" w:eastAsia="zh-CN"/>
        </w:rPr>
        <w:t>新安中队搬运物品清单</w:t>
      </w:r>
    </w:p>
    <w:tbl>
      <w:tblPr>
        <w:tblStyle w:val="19"/>
        <w:tblW w:w="9033" w:type="dxa"/>
        <w:tblInd w:w="4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0"/>
        <w:gridCol w:w="2843"/>
        <w:gridCol w:w="690"/>
        <w:gridCol w:w="1017"/>
        <w:gridCol w:w="3783"/>
      </w:tblGrid>
      <w:tr w14:paraId="05AD3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00" w:type="dxa"/>
            <w:tcBorders>
              <w:top w:val="single" w:color="auto" w:sz="6" w:space="0"/>
              <w:left w:val="single" w:color="auto" w:sz="6" w:space="0"/>
              <w:bottom w:val="single" w:color="auto" w:sz="6" w:space="0"/>
              <w:right w:val="single" w:color="auto" w:sz="6" w:space="0"/>
              <w:tl2br w:val="nil"/>
              <w:tr2bl w:val="nil"/>
            </w:tcBorders>
            <w:vAlign w:val="top"/>
          </w:tcPr>
          <w:p w14:paraId="647A870C">
            <w:pPr>
              <w:spacing w:beforeLines="0" w:afterLines="0"/>
              <w:jc w:val="center"/>
              <w:rPr>
                <w:rFonts w:hint="eastAsia" w:ascii="宋体" w:hAnsi="宋体"/>
                <w:b/>
                <w:color w:val="000000"/>
                <w:sz w:val="20"/>
                <w:szCs w:val="24"/>
              </w:rPr>
            </w:pPr>
            <w:r>
              <w:rPr>
                <w:rFonts w:hint="eastAsia" w:ascii="宋体" w:hAnsi="宋体"/>
                <w:b/>
                <w:color w:val="000000"/>
                <w:sz w:val="20"/>
                <w:szCs w:val="24"/>
              </w:rPr>
              <w:t>序号</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5605031F">
            <w:pPr>
              <w:spacing w:beforeLines="0" w:afterLines="0"/>
              <w:jc w:val="center"/>
              <w:rPr>
                <w:rFonts w:hint="eastAsia" w:ascii="宋体" w:hAnsi="宋体"/>
                <w:b/>
                <w:color w:val="000000"/>
                <w:sz w:val="20"/>
                <w:szCs w:val="24"/>
              </w:rPr>
            </w:pPr>
            <w:r>
              <w:rPr>
                <w:rFonts w:hint="eastAsia" w:ascii="宋体" w:hAnsi="宋体"/>
                <w:b/>
                <w:color w:val="000000"/>
                <w:sz w:val="20"/>
                <w:szCs w:val="24"/>
              </w:rPr>
              <w:t>搬迁项目</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E9CB54A">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116E1E3A">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52CDCD9D">
            <w:pPr>
              <w:spacing w:beforeLines="0" w:afterLines="0"/>
              <w:jc w:val="center"/>
              <w:rPr>
                <w:rFonts w:hint="eastAsia" w:ascii="宋体" w:hAnsi="宋体"/>
                <w:b/>
                <w:color w:val="000000"/>
                <w:sz w:val="20"/>
                <w:szCs w:val="24"/>
              </w:rPr>
            </w:pPr>
            <w:r>
              <w:rPr>
                <w:rFonts w:hint="eastAsia" w:ascii="宋体" w:hAnsi="宋体"/>
                <w:b/>
                <w:color w:val="000000"/>
                <w:sz w:val="20"/>
                <w:szCs w:val="24"/>
              </w:rPr>
              <w:t>备注</w:t>
            </w:r>
          </w:p>
        </w:tc>
      </w:tr>
      <w:tr w14:paraId="445F6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single" w:color="auto" w:sz="6" w:space="0"/>
              <w:left w:val="single" w:color="auto" w:sz="6" w:space="0"/>
              <w:bottom w:val="nil"/>
              <w:right w:val="single" w:color="auto" w:sz="6" w:space="0"/>
              <w:tl2br w:val="nil"/>
              <w:tr2bl w:val="nil"/>
            </w:tcBorders>
            <w:vAlign w:val="top"/>
          </w:tcPr>
          <w:p w14:paraId="78E1146C">
            <w:pPr>
              <w:spacing w:beforeLines="0" w:afterLines="0" w:line="240" w:lineRule="auto"/>
              <w:jc w:val="center"/>
              <w:rPr>
                <w:rFonts w:hint="eastAsia" w:ascii="宋体" w:hAnsi="宋体"/>
                <w:color w:val="000000"/>
                <w:sz w:val="20"/>
                <w:szCs w:val="24"/>
              </w:rPr>
            </w:pPr>
            <w:r>
              <w:rPr>
                <w:rFonts w:hint="eastAsia" w:ascii="宋体" w:hAnsi="宋体"/>
                <w:color w:val="000000"/>
                <w:sz w:val="20"/>
                <w:szCs w:val="24"/>
              </w:rPr>
              <w:t>一楼       物品</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6F0A0DE">
            <w:pPr>
              <w:spacing w:beforeLines="0" w:afterLines="0"/>
              <w:jc w:val="left"/>
              <w:rPr>
                <w:rFonts w:hint="eastAsia" w:ascii="宋体" w:hAnsi="宋体"/>
                <w:color w:val="000000"/>
                <w:sz w:val="20"/>
                <w:szCs w:val="24"/>
              </w:rPr>
            </w:pPr>
            <w:r>
              <w:rPr>
                <w:rFonts w:hint="eastAsia" w:ascii="宋体" w:hAnsi="宋体"/>
                <w:color w:val="000000"/>
                <w:sz w:val="20"/>
                <w:szCs w:val="24"/>
              </w:rPr>
              <w:t>一楼大厅设备搬运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23488C2">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1D4739C2">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CE25B81">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2A48C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4294A55C">
            <w:pPr>
              <w:spacing w:beforeLines="0" w:afterLines="0" w:line="240" w:lineRule="auto"/>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3A11A43">
            <w:pPr>
              <w:spacing w:beforeLines="0" w:afterLines="0"/>
              <w:jc w:val="left"/>
              <w:rPr>
                <w:rFonts w:hint="eastAsia" w:ascii="宋体" w:hAnsi="宋体"/>
                <w:color w:val="000000"/>
                <w:sz w:val="20"/>
                <w:szCs w:val="24"/>
              </w:rPr>
            </w:pPr>
            <w:r>
              <w:rPr>
                <w:rFonts w:hint="eastAsia" w:ascii="宋体" w:hAnsi="宋体"/>
                <w:color w:val="000000"/>
                <w:sz w:val="20"/>
                <w:szCs w:val="24"/>
              </w:rPr>
              <w:t>一楼档案室所有物品搬运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11D3A00">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33393CB">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FF30554">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57304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7C2B656D">
            <w:pPr>
              <w:spacing w:beforeLines="0" w:afterLines="0" w:line="240" w:lineRule="auto"/>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6F4E8CC">
            <w:pPr>
              <w:spacing w:beforeLines="0" w:afterLines="0"/>
              <w:jc w:val="left"/>
              <w:rPr>
                <w:rFonts w:hint="eastAsia" w:ascii="宋体" w:hAnsi="宋体"/>
                <w:color w:val="000000"/>
                <w:sz w:val="20"/>
                <w:szCs w:val="24"/>
              </w:rPr>
            </w:pPr>
            <w:r>
              <w:rPr>
                <w:rFonts w:hint="eastAsia" w:ascii="宋体" w:hAnsi="宋体"/>
                <w:color w:val="000000"/>
                <w:sz w:val="20"/>
                <w:szCs w:val="24"/>
              </w:rPr>
              <w:t>密集柜拆装搬运，资料打包、还原</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24B25CBB">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26A5A59E">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793A8863">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03C8C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79C459B6">
            <w:pPr>
              <w:spacing w:beforeLines="0" w:afterLines="0" w:line="240" w:lineRule="auto"/>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27F88DE">
            <w:pPr>
              <w:spacing w:beforeLines="0" w:afterLines="0"/>
              <w:jc w:val="left"/>
              <w:rPr>
                <w:rFonts w:hint="eastAsia" w:ascii="宋体" w:hAnsi="宋体"/>
                <w:color w:val="000000"/>
                <w:sz w:val="20"/>
                <w:szCs w:val="24"/>
              </w:rPr>
            </w:pPr>
            <w:r>
              <w:rPr>
                <w:rFonts w:hint="eastAsia" w:ascii="宋体" w:hAnsi="宋体"/>
                <w:color w:val="000000"/>
                <w:sz w:val="20"/>
                <w:szCs w:val="24"/>
              </w:rPr>
              <w:t>一楼卡位拆装</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05C1FA99">
            <w:pPr>
              <w:spacing w:beforeLines="0" w:afterLines="0"/>
              <w:jc w:val="center"/>
              <w:rPr>
                <w:rFonts w:hint="eastAsia" w:ascii="宋体" w:hAnsi="宋体"/>
                <w:color w:val="000000"/>
                <w:sz w:val="20"/>
                <w:szCs w:val="24"/>
              </w:rPr>
            </w:pPr>
            <w:r>
              <w:rPr>
                <w:rFonts w:hint="eastAsia" w:ascii="宋体" w:hAnsi="宋体"/>
                <w:color w:val="000000"/>
                <w:sz w:val="20"/>
                <w:szCs w:val="24"/>
              </w:rPr>
              <w:t>位</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4DEAE824">
            <w:pPr>
              <w:spacing w:beforeLines="0" w:afterLines="0"/>
              <w:jc w:val="center"/>
              <w:rPr>
                <w:rFonts w:hint="eastAsia" w:ascii="宋体" w:hAnsi="宋体"/>
                <w:color w:val="000000"/>
                <w:sz w:val="20"/>
                <w:szCs w:val="24"/>
              </w:rPr>
            </w:pPr>
            <w:r>
              <w:rPr>
                <w:rFonts w:hint="eastAsia" w:ascii="宋体" w:hAnsi="宋体"/>
                <w:color w:val="000000"/>
                <w:sz w:val="20"/>
                <w:szCs w:val="24"/>
              </w:rPr>
              <w:t>18</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9A94077">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5360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4E8292AA">
            <w:pPr>
              <w:spacing w:beforeLines="0" w:afterLines="0" w:line="240" w:lineRule="auto"/>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DC2DB22">
            <w:pPr>
              <w:spacing w:beforeLines="0" w:afterLines="0"/>
              <w:jc w:val="left"/>
              <w:rPr>
                <w:rFonts w:hint="eastAsia" w:ascii="宋体" w:hAnsi="宋体"/>
                <w:color w:val="000000"/>
                <w:sz w:val="20"/>
                <w:szCs w:val="24"/>
              </w:rPr>
            </w:pPr>
            <w:r>
              <w:rPr>
                <w:rFonts w:hint="eastAsia" w:ascii="宋体" w:hAnsi="宋体"/>
                <w:color w:val="000000"/>
                <w:sz w:val="20"/>
                <w:szCs w:val="24"/>
              </w:rPr>
              <w:t>一楼卡位搬运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4FADE920">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9F5F2C4">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63AEC6E1">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2002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single" w:color="auto" w:sz="6" w:space="0"/>
              <w:right w:val="single" w:color="auto" w:sz="6" w:space="0"/>
              <w:tl2br w:val="nil"/>
              <w:tr2bl w:val="nil"/>
            </w:tcBorders>
            <w:vAlign w:val="top"/>
          </w:tcPr>
          <w:p w14:paraId="7E27E607">
            <w:pPr>
              <w:spacing w:beforeLines="0" w:afterLines="0" w:line="240" w:lineRule="auto"/>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F3E6220">
            <w:pPr>
              <w:spacing w:beforeLines="0" w:afterLines="0"/>
              <w:jc w:val="left"/>
              <w:rPr>
                <w:rFonts w:hint="eastAsia" w:ascii="宋体" w:hAnsi="宋体"/>
                <w:color w:val="000000"/>
                <w:sz w:val="20"/>
                <w:szCs w:val="24"/>
              </w:rPr>
            </w:pPr>
            <w:r>
              <w:rPr>
                <w:rFonts w:hint="eastAsia" w:ascii="宋体" w:hAnsi="宋体"/>
                <w:color w:val="000000"/>
                <w:sz w:val="20"/>
                <w:szCs w:val="24"/>
              </w:rPr>
              <w:t>一楼厨房物品搬运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BED5B2F">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226CE2DF">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1C1717B3">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7892D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single" w:color="auto" w:sz="6" w:space="0"/>
              <w:left w:val="single" w:color="auto" w:sz="6" w:space="0"/>
              <w:bottom w:val="nil"/>
              <w:right w:val="single" w:color="auto" w:sz="6" w:space="0"/>
              <w:tl2br w:val="nil"/>
              <w:tr2bl w:val="nil"/>
            </w:tcBorders>
            <w:vAlign w:val="top"/>
          </w:tcPr>
          <w:p w14:paraId="52B11F0A">
            <w:pPr>
              <w:spacing w:beforeLines="0" w:afterLines="0"/>
              <w:jc w:val="center"/>
              <w:rPr>
                <w:rFonts w:hint="eastAsia" w:ascii="宋体" w:hAnsi="宋体"/>
                <w:color w:val="000000"/>
                <w:sz w:val="20"/>
                <w:szCs w:val="24"/>
              </w:rPr>
            </w:pPr>
            <w:r>
              <w:rPr>
                <w:rFonts w:hint="eastAsia" w:ascii="宋体" w:hAnsi="宋体"/>
                <w:color w:val="000000"/>
                <w:sz w:val="20"/>
                <w:szCs w:val="24"/>
              </w:rPr>
              <w:t>二楼       物品</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D5C4EF0">
            <w:pPr>
              <w:spacing w:beforeLines="0" w:afterLines="0"/>
              <w:jc w:val="left"/>
              <w:rPr>
                <w:rFonts w:hint="eastAsia" w:ascii="宋体" w:hAnsi="宋体"/>
                <w:color w:val="000000"/>
                <w:sz w:val="20"/>
                <w:szCs w:val="24"/>
              </w:rPr>
            </w:pPr>
            <w:r>
              <w:rPr>
                <w:rFonts w:hint="eastAsia" w:ascii="宋体" w:hAnsi="宋体"/>
                <w:color w:val="000000"/>
                <w:sz w:val="20"/>
                <w:szCs w:val="24"/>
              </w:rPr>
              <w:t>指挥中心物品搬运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39F2C5D6">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0301A159">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63D664B9">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6FA6A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381AF635">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D96D921">
            <w:pPr>
              <w:spacing w:beforeLines="0" w:afterLines="0"/>
              <w:jc w:val="left"/>
              <w:rPr>
                <w:rFonts w:hint="eastAsia" w:ascii="宋体" w:hAnsi="宋体"/>
                <w:color w:val="000000"/>
                <w:sz w:val="20"/>
                <w:szCs w:val="24"/>
              </w:rPr>
            </w:pPr>
            <w:r>
              <w:rPr>
                <w:rFonts w:hint="eastAsia" w:ascii="宋体" w:hAnsi="宋体"/>
                <w:color w:val="000000"/>
                <w:sz w:val="20"/>
                <w:szCs w:val="24"/>
              </w:rPr>
              <w:t>健身房物品搬运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04BB78F0">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B9E36F7">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34835527">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79205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16364688">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22B6C68">
            <w:pPr>
              <w:spacing w:beforeLines="0" w:afterLines="0"/>
              <w:jc w:val="left"/>
              <w:rPr>
                <w:rFonts w:hint="eastAsia" w:ascii="宋体" w:hAnsi="宋体"/>
                <w:color w:val="000000"/>
                <w:sz w:val="20"/>
                <w:szCs w:val="24"/>
              </w:rPr>
            </w:pPr>
            <w:r>
              <w:rPr>
                <w:rFonts w:hint="eastAsia" w:ascii="宋体" w:hAnsi="宋体"/>
                <w:color w:val="000000"/>
                <w:sz w:val="20"/>
                <w:szCs w:val="24"/>
              </w:rPr>
              <w:t>大会议室物品搬运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628D4FFC">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501990CD">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2335C127">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476A1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5AA89BE9">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345399E">
            <w:pPr>
              <w:spacing w:beforeLines="0" w:afterLines="0"/>
              <w:jc w:val="left"/>
              <w:rPr>
                <w:rFonts w:hint="eastAsia" w:ascii="宋体" w:hAnsi="宋体"/>
                <w:color w:val="000000"/>
                <w:sz w:val="20"/>
                <w:szCs w:val="24"/>
              </w:rPr>
            </w:pPr>
            <w:r>
              <w:rPr>
                <w:rFonts w:hint="eastAsia" w:ascii="宋体" w:hAnsi="宋体"/>
                <w:color w:val="000000"/>
                <w:sz w:val="20"/>
                <w:szCs w:val="24"/>
              </w:rPr>
              <w:t>大会议桌拆装</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0EDBC610">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1C1EDA47">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79862A0A">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6A12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09153EC0">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106ED5C7">
            <w:pPr>
              <w:spacing w:beforeLines="0" w:afterLines="0"/>
              <w:jc w:val="left"/>
              <w:rPr>
                <w:rFonts w:hint="eastAsia" w:ascii="宋体" w:hAnsi="宋体"/>
                <w:color w:val="000000"/>
                <w:sz w:val="20"/>
                <w:szCs w:val="24"/>
              </w:rPr>
            </w:pPr>
            <w:r>
              <w:rPr>
                <w:rFonts w:hint="eastAsia" w:ascii="宋体" w:hAnsi="宋体"/>
                <w:color w:val="000000"/>
                <w:sz w:val="20"/>
                <w:szCs w:val="24"/>
              </w:rPr>
              <w:t>审核中心卡位拆装</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1C0A511">
            <w:pPr>
              <w:spacing w:beforeLines="0" w:afterLines="0"/>
              <w:jc w:val="center"/>
              <w:rPr>
                <w:rFonts w:hint="eastAsia" w:ascii="宋体" w:hAnsi="宋体"/>
                <w:color w:val="000000"/>
                <w:sz w:val="20"/>
                <w:szCs w:val="24"/>
              </w:rPr>
            </w:pPr>
            <w:r>
              <w:rPr>
                <w:rFonts w:hint="eastAsia" w:ascii="宋体" w:hAnsi="宋体"/>
                <w:color w:val="000000"/>
                <w:sz w:val="20"/>
                <w:szCs w:val="24"/>
              </w:rPr>
              <w:t>位</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18DE8CE">
            <w:pPr>
              <w:spacing w:beforeLines="0" w:afterLines="0"/>
              <w:jc w:val="center"/>
              <w:rPr>
                <w:rFonts w:hint="eastAsia" w:ascii="宋体" w:hAnsi="宋体"/>
                <w:color w:val="000000"/>
                <w:sz w:val="20"/>
                <w:szCs w:val="24"/>
              </w:rPr>
            </w:pPr>
            <w:r>
              <w:rPr>
                <w:rFonts w:hint="eastAsia" w:ascii="宋体" w:hAnsi="宋体"/>
                <w:color w:val="000000"/>
                <w:sz w:val="20"/>
                <w:szCs w:val="24"/>
              </w:rPr>
              <w:t>20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E7726F5">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79C8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00" w:type="dxa"/>
            <w:tcBorders>
              <w:top w:val="nil"/>
              <w:left w:val="single" w:color="auto" w:sz="6" w:space="0"/>
              <w:bottom w:val="nil"/>
              <w:right w:val="single" w:color="auto" w:sz="6" w:space="0"/>
              <w:tl2br w:val="nil"/>
              <w:tr2bl w:val="nil"/>
            </w:tcBorders>
            <w:vAlign w:val="top"/>
          </w:tcPr>
          <w:p w14:paraId="40D854ED">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37044A5">
            <w:pPr>
              <w:spacing w:beforeLines="0" w:afterLines="0"/>
              <w:jc w:val="left"/>
              <w:rPr>
                <w:rFonts w:hint="eastAsia" w:ascii="宋体" w:hAnsi="宋体"/>
                <w:color w:val="000000"/>
                <w:sz w:val="20"/>
                <w:szCs w:val="24"/>
              </w:rPr>
            </w:pPr>
            <w:r>
              <w:rPr>
                <w:rFonts w:hint="eastAsia" w:ascii="宋体" w:hAnsi="宋体"/>
                <w:color w:val="000000"/>
                <w:sz w:val="20"/>
                <w:szCs w:val="24"/>
              </w:rPr>
              <w:t>审核中心卡位搬运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0C1230FE">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002D145C">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C7DBC1D">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0BB8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00" w:type="dxa"/>
            <w:tcBorders>
              <w:top w:val="nil"/>
              <w:left w:val="single" w:color="auto" w:sz="6" w:space="0"/>
              <w:bottom w:val="single" w:color="auto" w:sz="6" w:space="0"/>
              <w:right w:val="single" w:color="auto" w:sz="6" w:space="0"/>
              <w:tl2br w:val="nil"/>
              <w:tr2bl w:val="nil"/>
            </w:tcBorders>
            <w:vAlign w:val="top"/>
          </w:tcPr>
          <w:p w14:paraId="55A5FCE0">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179074F1">
            <w:pPr>
              <w:spacing w:beforeLines="0" w:afterLines="0"/>
              <w:jc w:val="left"/>
              <w:rPr>
                <w:rFonts w:hint="eastAsia" w:ascii="宋体" w:hAnsi="宋体"/>
                <w:color w:val="000000"/>
                <w:sz w:val="20"/>
                <w:szCs w:val="24"/>
              </w:rPr>
            </w:pPr>
            <w:r>
              <w:rPr>
                <w:rFonts w:hint="eastAsia" w:ascii="宋体" w:hAnsi="宋体"/>
                <w:color w:val="000000"/>
                <w:sz w:val="20"/>
                <w:szCs w:val="24"/>
              </w:rPr>
              <w:t>宿舍物品搬运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3F1386D">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A7B1955">
            <w:pPr>
              <w:spacing w:beforeLines="0" w:afterLines="0"/>
              <w:jc w:val="center"/>
              <w:rPr>
                <w:rFonts w:hint="eastAsia" w:ascii="宋体" w:hAnsi="宋体"/>
                <w:color w:val="000000"/>
                <w:sz w:val="20"/>
                <w:szCs w:val="24"/>
              </w:rPr>
            </w:pPr>
            <w:r>
              <w:rPr>
                <w:rFonts w:hint="eastAsia" w:ascii="宋体" w:hAnsi="宋体"/>
                <w:color w:val="000000"/>
                <w:sz w:val="20"/>
                <w:szCs w:val="24"/>
              </w:rPr>
              <w:t>5</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7118D55">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7FB33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00" w:type="dxa"/>
            <w:tcBorders>
              <w:top w:val="single" w:color="auto" w:sz="6" w:space="0"/>
              <w:left w:val="single" w:color="auto" w:sz="6" w:space="0"/>
              <w:bottom w:val="nil"/>
              <w:right w:val="single" w:color="auto" w:sz="6" w:space="0"/>
              <w:tl2br w:val="nil"/>
              <w:tr2bl w:val="nil"/>
            </w:tcBorders>
            <w:vAlign w:val="top"/>
          </w:tcPr>
          <w:p w14:paraId="50CAC52D">
            <w:pPr>
              <w:spacing w:beforeLines="0" w:afterLines="0"/>
              <w:jc w:val="center"/>
              <w:rPr>
                <w:rFonts w:hint="eastAsia" w:ascii="宋体" w:hAnsi="宋体"/>
                <w:color w:val="000000"/>
                <w:sz w:val="20"/>
                <w:szCs w:val="24"/>
              </w:rPr>
            </w:pPr>
            <w:r>
              <w:rPr>
                <w:rFonts w:hint="eastAsia" w:ascii="宋体" w:hAnsi="宋体"/>
                <w:color w:val="000000"/>
                <w:sz w:val="20"/>
                <w:szCs w:val="24"/>
              </w:rPr>
              <w:t>三至六楼物品</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39BD259E">
            <w:pPr>
              <w:spacing w:beforeLines="0" w:afterLines="0"/>
              <w:jc w:val="left"/>
              <w:rPr>
                <w:rFonts w:hint="eastAsia" w:ascii="宋体" w:hAnsi="宋体"/>
                <w:color w:val="000000"/>
                <w:sz w:val="20"/>
                <w:szCs w:val="24"/>
              </w:rPr>
            </w:pPr>
            <w:r>
              <w:rPr>
                <w:rFonts w:hint="eastAsia" w:ascii="宋体" w:hAnsi="宋体"/>
                <w:color w:val="000000"/>
                <w:sz w:val="20"/>
                <w:szCs w:val="24"/>
              </w:rPr>
              <w:t>三楼、四楼宿舍物品搬运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6FB6568E">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5B5A262">
            <w:pPr>
              <w:spacing w:beforeLines="0" w:afterLines="0"/>
              <w:jc w:val="center"/>
              <w:rPr>
                <w:rFonts w:hint="eastAsia" w:ascii="宋体" w:hAnsi="宋体"/>
                <w:color w:val="000000"/>
                <w:sz w:val="20"/>
                <w:szCs w:val="24"/>
              </w:rPr>
            </w:pPr>
            <w:r>
              <w:rPr>
                <w:rFonts w:hint="eastAsia" w:ascii="宋体" w:hAnsi="宋体"/>
                <w:color w:val="000000"/>
                <w:sz w:val="20"/>
                <w:szCs w:val="24"/>
              </w:rPr>
              <w:t>18</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02E5DBD">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单人床18张（含拆装），衣柜72个，桌子36张，人工走楼梯搬运，车辆运输 </w:t>
            </w:r>
          </w:p>
        </w:tc>
      </w:tr>
      <w:tr w14:paraId="0A25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00" w:type="dxa"/>
            <w:tcBorders>
              <w:top w:val="nil"/>
              <w:left w:val="single" w:color="auto" w:sz="6" w:space="0"/>
              <w:bottom w:val="single" w:color="auto" w:sz="6" w:space="0"/>
              <w:right w:val="single" w:color="auto" w:sz="6" w:space="0"/>
              <w:tl2br w:val="nil"/>
              <w:tr2bl w:val="nil"/>
            </w:tcBorders>
            <w:vAlign w:val="top"/>
          </w:tcPr>
          <w:p w14:paraId="00E01C2A">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6D609342">
            <w:pPr>
              <w:spacing w:beforeLines="0" w:afterLines="0"/>
              <w:jc w:val="left"/>
              <w:rPr>
                <w:rFonts w:hint="eastAsia" w:ascii="宋体" w:hAnsi="宋体"/>
                <w:color w:val="000000"/>
                <w:sz w:val="20"/>
                <w:szCs w:val="24"/>
              </w:rPr>
            </w:pPr>
            <w:r>
              <w:rPr>
                <w:rFonts w:hint="eastAsia" w:ascii="宋体" w:hAnsi="宋体"/>
                <w:color w:val="000000"/>
                <w:sz w:val="20"/>
                <w:szCs w:val="24"/>
              </w:rPr>
              <w:t>五楼、六楼宿舍物品搬运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4E0A028">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23C8AA2B">
            <w:pPr>
              <w:spacing w:beforeLines="0" w:afterLines="0"/>
              <w:jc w:val="center"/>
              <w:rPr>
                <w:rFonts w:hint="eastAsia" w:ascii="宋体" w:hAnsi="宋体"/>
                <w:color w:val="000000"/>
                <w:sz w:val="20"/>
                <w:szCs w:val="24"/>
              </w:rPr>
            </w:pPr>
            <w:r>
              <w:rPr>
                <w:rFonts w:hint="eastAsia" w:ascii="宋体" w:hAnsi="宋体"/>
                <w:color w:val="000000"/>
                <w:sz w:val="20"/>
                <w:szCs w:val="24"/>
              </w:rPr>
              <w:t>16</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5CF5FFA7">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上下铺木床48张（含拆装），衣柜64个，桌子32张，人工走楼梯搬运，车辆运输 </w:t>
            </w:r>
          </w:p>
        </w:tc>
      </w:tr>
      <w:tr w14:paraId="68D78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00" w:type="dxa"/>
            <w:tcBorders>
              <w:top w:val="single" w:color="auto" w:sz="6" w:space="0"/>
              <w:left w:val="single" w:color="auto" w:sz="6" w:space="0"/>
              <w:bottom w:val="nil"/>
              <w:right w:val="single" w:color="auto" w:sz="6" w:space="0"/>
              <w:tl2br w:val="nil"/>
              <w:tr2bl w:val="nil"/>
            </w:tcBorders>
            <w:vAlign w:val="top"/>
          </w:tcPr>
          <w:p w14:paraId="006BEAFE">
            <w:pPr>
              <w:spacing w:beforeLines="0" w:afterLines="0"/>
              <w:jc w:val="center"/>
              <w:rPr>
                <w:rFonts w:hint="eastAsia" w:ascii="宋体" w:hAnsi="宋体"/>
                <w:color w:val="000000"/>
                <w:sz w:val="20"/>
                <w:szCs w:val="24"/>
              </w:rPr>
            </w:pPr>
            <w:r>
              <w:rPr>
                <w:rFonts w:hint="eastAsia" w:ascii="宋体" w:hAnsi="宋体"/>
                <w:color w:val="000000"/>
                <w:sz w:val="20"/>
                <w:szCs w:val="24"/>
              </w:rPr>
              <w:t>副楼    一楼      物品</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DFA8EC9">
            <w:pPr>
              <w:spacing w:beforeLines="0" w:afterLines="0"/>
              <w:jc w:val="left"/>
              <w:rPr>
                <w:rFonts w:hint="eastAsia" w:ascii="宋体" w:hAnsi="宋体"/>
                <w:color w:val="000000"/>
                <w:sz w:val="20"/>
                <w:szCs w:val="24"/>
              </w:rPr>
            </w:pPr>
            <w:r>
              <w:rPr>
                <w:rFonts w:hint="eastAsia" w:ascii="宋体" w:hAnsi="宋体"/>
                <w:color w:val="000000"/>
                <w:sz w:val="20"/>
                <w:szCs w:val="24"/>
              </w:rPr>
              <w:t>铁骑装备柜</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2AC7CCEB">
            <w:pPr>
              <w:spacing w:beforeLines="0" w:afterLines="0"/>
              <w:jc w:val="center"/>
              <w:rPr>
                <w:rFonts w:hint="eastAsia" w:ascii="宋体" w:hAnsi="宋体"/>
                <w:color w:val="000000"/>
                <w:sz w:val="20"/>
                <w:szCs w:val="24"/>
              </w:rPr>
            </w:pPr>
            <w:r>
              <w:rPr>
                <w:rFonts w:hint="eastAsia" w:ascii="宋体" w:hAnsi="宋体"/>
                <w:color w:val="000000"/>
                <w:sz w:val="20"/>
                <w:szCs w:val="24"/>
              </w:rPr>
              <w:t>个</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753B6CCE">
            <w:pPr>
              <w:spacing w:beforeLines="0" w:afterLines="0"/>
              <w:jc w:val="center"/>
              <w:rPr>
                <w:rFonts w:hint="eastAsia" w:ascii="宋体" w:hAnsi="宋体"/>
                <w:color w:val="000000"/>
                <w:sz w:val="20"/>
                <w:szCs w:val="24"/>
              </w:rPr>
            </w:pPr>
            <w:r>
              <w:rPr>
                <w:rFonts w:hint="eastAsia" w:ascii="宋体" w:hAnsi="宋体"/>
                <w:color w:val="000000"/>
                <w:sz w:val="20"/>
                <w:szCs w:val="24"/>
              </w:rPr>
              <w:t>60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60A62A3C">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19EA2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00" w:type="dxa"/>
            <w:tcBorders>
              <w:top w:val="nil"/>
              <w:left w:val="single" w:color="auto" w:sz="6" w:space="0"/>
              <w:bottom w:val="single" w:color="auto" w:sz="6" w:space="0"/>
              <w:right w:val="single" w:color="auto" w:sz="6" w:space="0"/>
              <w:tl2br w:val="nil"/>
              <w:tr2bl w:val="nil"/>
            </w:tcBorders>
            <w:vAlign w:val="top"/>
          </w:tcPr>
          <w:p w14:paraId="3EA0C475">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B250440">
            <w:pPr>
              <w:spacing w:beforeLines="0" w:afterLines="0"/>
              <w:jc w:val="left"/>
              <w:rPr>
                <w:rFonts w:hint="eastAsia" w:ascii="宋体" w:hAnsi="宋体"/>
                <w:color w:val="000000"/>
                <w:sz w:val="20"/>
                <w:szCs w:val="24"/>
              </w:rPr>
            </w:pPr>
            <w:r>
              <w:rPr>
                <w:rFonts w:hint="eastAsia" w:ascii="宋体" w:hAnsi="宋体"/>
                <w:color w:val="000000"/>
                <w:sz w:val="20"/>
                <w:szCs w:val="24"/>
              </w:rPr>
              <w:t>杂物间</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1EF42C2F">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5542E2B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BD0B3AD">
            <w:pPr>
              <w:spacing w:beforeLines="0" w:afterLines="0"/>
              <w:jc w:val="left"/>
              <w:rPr>
                <w:rFonts w:hint="eastAsia" w:ascii="宋体" w:hAnsi="宋体"/>
                <w:color w:val="000000"/>
                <w:sz w:val="20"/>
                <w:szCs w:val="24"/>
              </w:rPr>
            </w:pPr>
            <w:r>
              <w:rPr>
                <w:rFonts w:hint="eastAsia" w:ascii="宋体" w:hAnsi="宋体"/>
                <w:color w:val="000000"/>
                <w:sz w:val="20"/>
                <w:szCs w:val="24"/>
              </w:rPr>
              <w:t>人工搬运，车辆运输</w:t>
            </w:r>
          </w:p>
        </w:tc>
      </w:tr>
      <w:tr w14:paraId="27CBD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700" w:type="dxa"/>
            <w:tcBorders>
              <w:top w:val="single" w:color="auto" w:sz="6" w:space="0"/>
              <w:left w:val="single" w:color="auto" w:sz="6" w:space="0"/>
              <w:bottom w:val="single" w:color="auto" w:sz="6" w:space="0"/>
              <w:right w:val="single" w:color="auto" w:sz="6" w:space="0"/>
              <w:tl2br w:val="nil"/>
              <w:tr2bl w:val="nil"/>
            </w:tcBorders>
            <w:vAlign w:val="top"/>
          </w:tcPr>
          <w:p w14:paraId="2967E223">
            <w:pPr>
              <w:spacing w:beforeLines="0" w:afterLines="0"/>
              <w:jc w:val="center"/>
              <w:rPr>
                <w:rFonts w:hint="eastAsia" w:ascii="宋体" w:hAnsi="宋体"/>
                <w:color w:val="000000"/>
                <w:sz w:val="20"/>
                <w:szCs w:val="24"/>
              </w:rPr>
            </w:pPr>
            <w:r>
              <w:rPr>
                <w:rFonts w:hint="eastAsia" w:ascii="宋体" w:hAnsi="宋体"/>
                <w:color w:val="000000"/>
                <w:sz w:val="20"/>
                <w:szCs w:val="24"/>
              </w:rPr>
              <w:t>督导  基地</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65D5D28D">
            <w:pPr>
              <w:spacing w:beforeLines="0" w:afterLines="0"/>
              <w:jc w:val="left"/>
              <w:rPr>
                <w:rFonts w:hint="eastAsia" w:ascii="宋体" w:hAnsi="宋体"/>
                <w:color w:val="000000"/>
                <w:sz w:val="20"/>
                <w:szCs w:val="24"/>
              </w:rPr>
            </w:pPr>
            <w:r>
              <w:rPr>
                <w:rFonts w:hint="eastAsia" w:ascii="宋体" w:hAnsi="宋体"/>
                <w:color w:val="000000"/>
                <w:sz w:val="20"/>
                <w:szCs w:val="24"/>
              </w:rPr>
              <w:t>宿舍物品搬运</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39947C8D">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5BFE511">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70B1EA21">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上下铺铁床18张（含拆装），衣柜72个，桌子36张，人工走楼梯搬运，车辆运输 </w:t>
            </w:r>
          </w:p>
        </w:tc>
      </w:tr>
      <w:tr w14:paraId="7697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00" w:type="dxa"/>
            <w:tcBorders>
              <w:top w:val="single" w:color="auto" w:sz="6" w:space="0"/>
              <w:left w:val="single" w:color="auto" w:sz="6" w:space="0"/>
              <w:bottom w:val="single" w:color="auto" w:sz="6" w:space="0"/>
              <w:right w:val="single" w:color="auto" w:sz="6" w:space="0"/>
              <w:tl2br w:val="nil"/>
              <w:tr2bl w:val="nil"/>
            </w:tcBorders>
            <w:vAlign w:val="top"/>
          </w:tcPr>
          <w:p w14:paraId="6F87EA9B">
            <w:pPr>
              <w:spacing w:beforeLines="0" w:afterLines="0"/>
              <w:jc w:val="center"/>
              <w:rPr>
                <w:rFonts w:hint="eastAsia" w:ascii="宋体" w:hAnsi="宋体"/>
                <w:color w:val="000000"/>
                <w:sz w:val="20"/>
                <w:szCs w:val="24"/>
              </w:rPr>
            </w:pPr>
            <w:r>
              <w:rPr>
                <w:rFonts w:hint="eastAsia" w:ascii="宋体" w:hAnsi="宋体"/>
                <w:color w:val="000000"/>
                <w:sz w:val="20"/>
                <w:szCs w:val="24"/>
              </w:rPr>
              <w:t>报废   物品</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66273DE5">
            <w:pPr>
              <w:spacing w:beforeLines="0" w:afterLines="0"/>
              <w:jc w:val="left"/>
              <w:rPr>
                <w:rFonts w:hint="eastAsia" w:ascii="宋体" w:hAnsi="宋体"/>
                <w:color w:val="000000"/>
                <w:sz w:val="20"/>
                <w:szCs w:val="24"/>
              </w:rPr>
            </w:pPr>
            <w:r>
              <w:rPr>
                <w:rFonts w:hint="eastAsia" w:ascii="宋体" w:hAnsi="宋体"/>
                <w:color w:val="000000"/>
                <w:sz w:val="20"/>
                <w:szCs w:val="24"/>
              </w:rPr>
              <w:t>新安搬至福永</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F7021D9">
            <w:pPr>
              <w:spacing w:beforeLines="0" w:afterLines="0"/>
              <w:jc w:val="center"/>
              <w:rPr>
                <w:rFonts w:hint="eastAsia" w:ascii="宋体" w:hAnsi="宋体"/>
                <w:color w:val="000000"/>
                <w:sz w:val="20"/>
                <w:szCs w:val="24"/>
              </w:rPr>
            </w:pPr>
            <w:r>
              <w:rPr>
                <w:rFonts w:hint="eastAsia" w:ascii="宋体" w:hAnsi="宋体"/>
                <w:color w:val="000000"/>
                <w:sz w:val="20"/>
                <w:szCs w:val="24"/>
              </w:rPr>
              <w:t>车</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491485D5">
            <w:pPr>
              <w:spacing w:beforeLines="0" w:afterLines="0"/>
              <w:jc w:val="center"/>
              <w:rPr>
                <w:rFonts w:hint="eastAsia" w:ascii="宋体" w:hAnsi="宋体"/>
                <w:color w:val="000000"/>
                <w:sz w:val="20"/>
                <w:szCs w:val="24"/>
              </w:rPr>
            </w:pPr>
            <w:r>
              <w:rPr>
                <w:rFonts w:hint="eastAsia" w:ascii="宋体" w:hAnsi="宋体"/>
                <w:color w:val="000000"/>
                <w:sz w:val="20"/>
                <w:szCs w:val="24"/>
              </w:rPr>
              <w:t>10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965658E">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人工走楼梯搬运，车辆运输 </w:t>
            </w:r>
          </w:p>
        </w:tc>
      </w:tr>
      <w:tr w14:paraId="02BA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single" w:color="auto" w:sz="6" w:space="0"/>
              <w:left w:val="single" w:color="auto" w:sz="6" w:space="0"/>
              <w:bottom w:val="nil"/>
              <w:right w:val="single" w:color="auto" w:sz="6" w:space="0"/>
              <w:tl2br w:val="nil"/>
              <w:tr2bl w:val="nil"/>
            </w:tcBorders>
            <w:vAlign w:val="top"/>
          </w:tcPr>
          <w:p w14:paraId="72B3FE47">
            <w:pPr>
              <w:spacing w:beforeLines="0" w:afterLines="0"/>
              <w:jc w:val="center"/>
              <w:rPr>
                <w:rFonts w:hint="eastAsia" w:ascii="宋体" w:hAnsi="宋体"/>
                <w:color w:val="000000"/>
                <w:sz w:val="20"/>
                <w:szCs w:val="24"/>
              </w:rPr>
            </w:pPr>
            <w:r>
              <w:rPr>
                <w:rFonts w:hint="eastAsia" w:ascii="宋体" w:hAnsi="宋体"/>
                <w:color w:val="000000"/>
                <w:sz w:val="20"/>
                <w:szCs w:val="24"/>
              </w:rPr>
              <w:t>空调       拆装</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1FB1C1D">
            <w:pPr>
              <w:spacing w:beforeLines="0" w:afterLines="0"/>
              <w:jc w:val="left"/>
              <w:rPr>
                <w:rFonts w:hint="eastAsia" w:ascii="宋体" w:hAnsi="宋体"/>
                <w:color w:val="000000"/>
                <w:sz w:val="20"/>
                <w:szCs w:val="24"/>
              </w:rPr>
            </w:pPr>
            <w:r>
              <w:rPr>
                <w:rFonts w:hint="eastAsia" w:ascii="宋体" w:hAnsi="宋体"/>
                <w:color w:val="000000"/>
                <w:sz w:val="20"/>
                <w:szCs w:val="24"/>
              </w:rPr>
              <w:t>1P挂式空调拆装</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2A3568F2">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1E168EF2">
            <w:pPr>
              <w:spacing w:beforeLines="0" w:afterLines="0"/>
              <w:jc w:val="center"/>
              <w:rPr>
                <w:rFonts w:hint="eastAsia" w:ascii="宋体" w:hAnsi="宋体"/>
                <w:color w:val="000000"/>
                <w:sz w:val="20"/>
                <w:szCs w:val="24"/>
              </w:rPr>
            </w:pPr>
            <w:r>
              <w:rPr>
                <w:rFonts w:hint="eastAsia" w:ascii="宋体" w:hAnsi="宋体"/>
                <w:color w:val="000000"/>
                <w:sz w:val="20"/>
                <w:szCs w:val="24"/>
              </w:rPr>
              <w:t>69</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26DBC729">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648E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nil"/>
              <w:left w:val="single" w:color="auto" w:sz="6" w:space="0"/>
              <w:bottom w:val="nil"/>
              <w:right w:val="single" w:color="auto" w:sz="6" w:space="0"/>
              <w:tl2br w:val="nil"/>
              <w:tr2bl w:val="nil"/>
            </w:tcBorders>
            <w:vAlign w:val="top"/>
          </w:tcPr>
          <w:p w14:paraId="053C103B">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401C8EC8">
            <w:pPr>
              <w:spacing w:beforeLines="0" w:afterLines="0"/>
              <w:jc w:val="left"/>
              <w:rPr>
                <w:rFonts w:hint="eastAsia" w:ascii="宋体" w:hAnsi="宋体"/>
                <w:color w:val="000000"/>
                <w:sz w:val="20"/>
                <w:szCs w:val="24"/>
              </w:rPr>
            </w:pPr>
            <w:r>
              <w:rPr>
                <w:rFonts w:hint="eastAsia" w:ascii="宋体" w:hAnsi="宋体"/>
                <w:color w:val="000000"/>
                <w:sz w:val="20"/>
                <w:szCs w:val="24"/>
              </w:rPr>
              <w:t>3P柜式空调拆装</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A51D5D9">
            <w:pPr>
              <w:spacing w:beforeLines="0" w:afterLines="0"/>
              <w:jc w:val="center"/>
              <w:rPr>
                <w:rFonts w:hint="eastAsia" w:ascii="宋体" w:hAnsi="宋体"/>
                <w:color w:val="000000"/>
                <w:sz w:val="20"/>
                <w:szCs w:val="24"/>
              </w:rPr>
            </w:pPr>
            <w:r>
              <w:rPr>
                <w:rFonts w:hint="eastAsia" w:ascii="宋体" w:hAnsi="宋体"/>
                <w:color w:val="000000"/>
                <w:sz w:val="20"/>
                <w:szCs w:val="24"/>
              </w:rPr>
              <w:t>台</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5CB17F7B">
            <w:pPr>
              <w:spacing w:beforeLines="0" w:afterLines="0"/>
              <w:jc w:val="center"/>
              <w:rPr>
                <w:rFonts w:hint="eastAsia" w:ascii="宋体" w:hAnsi="宋体"/>
                <w:color w:val="000000"/>
                <w:sz w:val="20"/>
                <w:szCs w:val="24"/>
              </w:rPr>
            </w:pPr>
            <w:r>
              <w:rPr>
                <w:rFonts w:hint="eastAsia" w:ascii="宋体" w:hAnsi="宋体"/>
                <w:color w:val="000000"/>
                <w:sz w:val="20"/>
                <w:szCs w:val="24"/>
              </w:rPr>
              <w:t>14</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DA6C555">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69B68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nil"/>
              <w:left w:val="single" w:color="auto" w:sz="6" w:space="0"/>
              <w:bottom w:val="nil"/>
              <w:right w:val="single" w:color="auto" w:sz="6" w:space="0"/>
              <w:tl2br w:val="nil"/>
              <w:tr2bl w:val="nil"/>
            </w:tcBorders>
            <w:vAlign w:val="top"/>
          </w:tcPr>
          <w:p w14:paraId="6CA60F11">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1E7EA62">
            <w:pPr>
              <w:spacing w:beforeLines="0" w:afterLines="0"/>
              <w:jc w:val="left"/>
              <w:rPr>
                <w:rFonts w:hint="eastAsia" w:ascii="宋体" w:hAnsi="宋体"/>
                <w:color w:val="000000"/>
                <w:sz w:val="20"/>
                <w:szCs w:val="24"/>
              </w:rPr>
            </w:pPr>
            <w:r>
              <w:rPr>
                <w:rFonts w:hint="eastAsia" w:ascii="宋体" w:hAnsi="宋体"/>
                <w:color w:val="000000"/>
                <w:sz w:val="20"/>
                <w:szCs w:val="24"/>
              </w:rPr>
              <w:t>空调材料费</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B3BA0C6">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3F82A3AA">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C71A339">
            <w:pPr>
              <w:spacing w:beforeLines="0" w:afterLines="0"/>
              <w:jc w:val="left"/>
              <w:rPr>
                <w:rFonts w:hint="eastAsia" w:ascii="宋体" w:hAnsi="宋体"/>
                <w:color w:val="000000"/>
                <w:sz w:val="20"/>
                <w:szCs w:val="24"/>
              </w:rPr>
            </w:pPr>
            <w:r>
              <w:rPr>
                <w:rFonts w:hint="eastAsia" w:ascii="宋体" w:hAnsi="宋体"/>
                <w:color w:val="000000"/>
                <w:sz w:val="20"/>
                <w:szCs w:val="24"/>
              </w:rPr>
              <w:t>材料</w:t>
            </w:r>
          </w:p>
        </w:tc>
      </w:tr>
      <w:tr w14:paraId="685D5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single" w:color="auto" w:sz="6" w:space="0"/>
              <w:left w:val="single" w:color="auto" w:sz="6" w:space="0"/>
              <w:bottom w:val="nil"/>
              <w:right w:val="single" w:color="auto" w:sz="6" w:space="0"/>
              <w:tl2br w:val="nil"/>
              <w:tr2bl w:val="nil"/>
            </w:tcBorders>
            <w:vAlign w:val="top"/>
          </w:tcPr>
          <w:p w14:paraId="05BFF225">
            <w:pPr>
              <w:spacing w:beforeLines="0" w:afterLines="0"/>
              <w:jc w:val="center"/>
              <w:rPr>
                <w:rFonts w:hint="eastAsia" w:ascii="宋体" w:hAnsi="宋体"/>
                <w:color w:val="000000"/>
                <w:sz w:val="20"/>
                <w:szCs w:val="24"/>
              </w:rPr>
            </w:pPr>
            <w:r>
              <w:rPr>
                <w:rFonts w:hint="eastAsia" w:ascii="宋体" w:hAnsi="宋体"/>
                <w:color w:val="000000"/>
                <w:sz w:val="20"/>
                <w:szCs w:val="24"/>
              </w:rPr>
              <w:t>打包      材料</w:t>
            </w: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57283F2">
            <w:pPr>
              <w:spacing w:beforeLines="0" w:afterLines="0"/>
              <w:jc w:val="left"/>
              <w:rPr>
                <w:rFonts w:hint="eastAsia" w:ascii="宋体" w:hAnsi="宋体"/>
                <w:color w:val="000000"/>
                <w:sz w:val="20"/>
                <w:szCs w:val="24"/>
              </w:rPr>
            </w:pPr>
            <w:r>
              <w:rPr>
                <w:rFonts w:hint="eastAsia" w:ascii="宋体" w:hAnsi="宋体"/>
                <w:color w:val="000000"/>
                <w:sz w:val="20"/>
                <w:szCs w:val="24"/>
              </w:rPr>
              <w:t>纸箱</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9A50B48">
            <w:pPr>
              <w:spacing w:beforeLines="0" w:afterLines="0"/>
              <w:jc w:val="center"/>
              <w:rPr>
                <w:rFonts w:hint="eastAsia" w:ascii="宋体" w:hAnsi="宋体"/>
                <w:color w:val="000000"/>
                <w:sz w:val="20"/>
                <w:szCs w:val="24"/>
              </w:rPr>
            </w:pPr>
            <w:r>
              <w:rPr>
                <w:rFonts w:hint="eastAsia" w:ascii="宋体" w:hAnsi="宋体"/>
                <w:color w:val="000000"/>
                <w:sz w:val="20"/>
                <w:szCs w:val="24"/>
              </w:rPr>
              <w:t>个</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7AF9157C">
            <w:pPr>
              <w:spacing w:beforeLines="0" w:afterLines="0"/>
              <w:jc w:val="center"/>
              <w:rPr>
                <w:rFonts w:hint="eastAsia" w:ascii="宋体" w:hAnsi="宋体"/>
                <w:color w:val="000000"/>
                <w:sz w:val="20"/>
                <w:szCs w:val="24"/>
              </w:rPr>
            </w:pPr>
            <w:r>
              <w:rPr>
                <w:rFonts w:hint="eastAsia" w:ascii="宋体" w:hAnsi="宋体"/>
                <w:color w:val="000000"/>
                <w:sz w:val="20"/>
                <w:szCs w:val="24"/>
                <w:lang w:val="en-US" w:eastAsia="zh-CN"/>
              </w:rPr>
              <w:t>4</w:t>
            </w:r>
            <w:r>
              <w:rPr>
                <w:rFonts w:hint="eastAsia" w:ascii="宋体" w:hAnsi="宋体"/>
                <w:color w:val="000000"/>
                <w:sz w:val="20"/>
                <w:szCs w:val="24"/>
              </w:rPr>
              <w:t>00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0DF17C38">
            <w:pPr>
              <w:spacing w:beforeLines="0" w:afterLines="0"/>
              <w:jc w:val="left"/>
              <w:rPr>
                <w:rFonts w:hint="eastAsia" w:ascii="宋体" w:hAnsi="宋体"/>
                <w:color w:val="000000"/>
                <w:sz w:val="20"/>
                <w:szCs w:val="24"/>
              </w:rPr>
            </w:pPr>
            <w:r>
              <w:rPr>
                <w:rFonts w:hint="eastAsia" w:ascii="宋体" w:hAnsi="宋体"/>
                <w:color w:val="000000"/>
                <w:sz w:val="20"/>
                <w:szCs w:val="24"/>
              </w:rPr>
              <w:t>规格：50*50*40</w:t>
            </w:r>
          </w:p>
        </w:tc>
      </w:tr>
      <w:tr w14:paraId="304B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nil"/>
              <w:left w:val="single" w:color="auto" w:sz="6" w:space="0"/>
              <w:bottom w:val="nil"/>
              <w:right w:val="single" w:color="auto" w:sz="6" w:space="0"/>
              <w:tl2br w:val="nil"/>
              <w:tr2bl w:val="nil"/>
            </w:tcBorders>
            <w:vAlign w:val="top"/>
          </w:tcPr>
          <w:p w14:paraId="29FA2A38">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763BD58C">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汽泡膜 </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71833B8B">
            <w:pPr>
              <w:spacing w:beforeLines="0" w:afterLines="0"/>
              <w:jc w:val="center"/>
              <w:rPr>
                <w:rFonts w:hint="eastAsia" w:ascii="宋体" w:hAnsi="宋体"/>
                <w:color w:val="000000"/>
                <w:sz w:val="20"/>
                <w:szCs w:val="24"/>
              </w:rPr>
            </w:pPr>
            <w:r>
              <w:rPr>
                <w:rFonts w:hint="eastAsia" w:ascii="宋体" w:hAnsi="宋体"/>
                <w:color w:val="000000"/>
                <w:sz w:val="20"/>
                <w:szCs w:val="24"/>
              </w:rPr>
              <w:t>卷</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0601DCA5">
            <w:pPr>
              <w:spacing w:beforeLines="0" w:afterLines="0"/>
              <w:jc w:val="center"/>
              <w:rPr>
                <w:rFonts w:hint="eastAsia" w:ascii="宋体" w:hAnsi="宋体"/>
                <w:color w:val="000000"/>
                <w:sz w:val="20"/>
                <w:szCs w:val="24"/>
              </w:rPr>
            </w:pPr>
            <w:r>
              <w:rPr>
                <w:rFonts w:hint="eastAsia" w:ascii="宋体" w:hAnsi="宋体"/>
                <w:color w:val="000000"/>
                <w:sz w:val="20"/>
                <w:szCs w:val="24"/>
              </w:rPr>
              <w:t>10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6793CCE1">
            <w:pPr>
              <w:spacing w:beforeLines="0" w:afterLines="0"/>
              <w:jc w:val="left"/>
              <w:rPr>
                <w:rFonts w:hint="eastAsia" w:ascii="宋体" w:hAnsi="宋体"/>
                <w:color w:val="000000"/>
                <w:sz w:val="20"/>
                <w:szCs w:val="24"/>
              </w:rPr>
            </w:pPr>
            <w:r>
              <w:rPr>
                <w:rFonts w:hint="eastAsia" w:ascii="宋体" w:hAnsi="宋体"/>
                <w:color w:val="000000"/>
                <w:sz w:val="20"/>
                <w:szCs w:val="24"/>
              </w:rPr>
              <w:t>规格：100米/卷</w:t>
            </w:r>
          </w:p>
        </w:tc>
      </w:tr>
      <w:tr w14:paraId="703B5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nil"/>
              <w:left w:val="single" w:color="auto" w:sz="6" w:space="0"/>
              <w:bottom w:val="nil"/>
              <w:right w:val="single" w:color="auto" w:sz="6" w:space="0"/>
              <w:tl2br w:val="nil"/>
              <w:tr2bl w:val="nil"/>
            </w:tcBorders>
            <w:vAlign w:val="top"/>
          </w:tcPr>
          <w:p w14:paraId="0BE5B3D4">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2053AA53">
            <w:pPr>
              <w:spacing w:beforeLines="0" w:afterLines="0"/>
              <w:jc w:val="left"/>
              <w:rPr>
                <w:rFonts w:hint="eastAsia" w:ascii="宋体" w:hAnsi="宋体"/>
                <w:color w:val="000000"/>
                <w:sz w:val="20"/>
                <w:szCs w:val="24"/>
              </w:rPr>
            </w:pPr>
            <w:r>
              <w:rPr>
                <w:rFonts w:hint="eastAsia" w:ascii="宋体" w:hAnsi="宋体"/>
                <w:color w:val="000000"/>
                <w:sz w:val="20"/>
                <w:szCs w:val="24"/>
              </w:rPr>
              <w:t>拉丝膜</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55D23C71">
            <w:pPr>
              <w:spacing w:beforeLines="0" w:afterLines="0"/>
              <w:jc w:val="center"/>
              <w:rPr>
                <w:rFonts w:hint="eastAsia" w:ascii="宋体" w:hAnsi="宋体"/>
                <w:color w:val="000000"/>
                <w:sz w:val="20"/>
                <w:szCs w:val="24"/>
              </w:rPr>
            </w:pPr>
            <w:r>
              <w:rPr>
                <w:rFonts w:hint="eastAsia" w:ascii="宋体" w:hAnsi="宋体"/>
                <w:color w:val="000000"/>
                <w:sz w:val="20"/>
                <w:szCs w:val="24"/>
              </w:rPr>
              <w:t>卷</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62F6008C">
            <w:pPr>
              <w:spacing w:beforeLines="0" w:afterLines="0"/>
              <w:jc w:val="center"/>
              <w:rPr>
                <w:rFonts w:hint="eastAsia" w:ascii="宋体" w:hAnsi="宋体"/>
                <w:color w:val="000000"/>
                <w:sz w:val="20"/>
                <w:szCs w:val="24"/>
              </w:rPr>
            </w:pPr>
            <w:r>
              <w:rPr>
                <w:rFonts w:hint="eastAsia" w:ascii="宋体" w:hAnsi="宋体"/>
                <w:color w:val="000000"/>
                <w:sz w:val="20"/>
                <w:szCs w:val="24"/>
              </w:rPr>
              <w:t>10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4B815873">
            <w:pPr>
              <w:spacing w:beforeLines="0" w:afterLines="0"/>
              <w:jc w:val="left"/>
              <w:rPr>
                <w:rFonts w:hint="eastAsia" w:ascii="宋体" w:hAnsi="宋体"/>
                <w:color w:val="000000"/>
                <w:sz w:val="20"/>
                <w:szCs w:val="24"/>
              </w:rPr>
            </w:pPr>
            <w:r>
              <w:rPr>
                <w:rFonts w:hint="eastAsia" w:ascii="宋体" w:hAnsi="宋体"/>
                <w:color w:val="000000"/>
                <w:sz w:val="20"/>
                <w:szCs w:val="24"/>
              </w:rPr>
              <w:t>规格：200米/卷</w:t>
            </w:r>
          </w:p>
        </w:tc>
      </w:tr>
      <w:tr w14:paraId="400E9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00" w:type="dxa"/>
            <w:tcBorders>
              <w:top w:val="nil"/>
              <w:left w:val="single" w:color="auto" w:sz="6" w:space="0"/>
              <w:bottom w:val="single" w:color="auto" w:sz="6" w:space="0"/>
              <w:right w:val="single" w:color="auto" w:sz="6" w:space="0"/>
              <w:tl2br w:val="nil"/>
              <w:tr2bl w:val="nil"/>
            </w:tcBorders>
            <w:vAlign w:val="top"/>
          </w:tcPr>
          <w:p w14:paraId="058DE5B0">
            <w:pPr>
              <w:spacing w:beforeLines="0" w:afterLines="0"/>
              <w:jc w:val="center"/>
              <w:rPr>
                <w:rFonts w:hint="eastAsia" w:ascii="宋体" w:hAnsi="宋体"/>
                <w:color w:val="000000"/>
                <w:sz w:val="20"/>
                <w:szCs w:val="24"/>
              </w:rPr>
            </w:pPr>
          </w:p>
        </w:tc>
        <w:tc>
          <w:tcPr>
            <w:tcW w:w="2843" w:type="dxa"/>
            <w:tcBorders>
              <w:top w:val="single" w:color="auto" w:sz="6" w:space="0"/>
              <w:left w:val="single" w:color="auto" w:sz="6" w:space="0"/>
              <w:bottom w:val="single" w:color="auto" w:sz="6" w:space="0"/>
              <w:right w:val="single" w:color="auto" w:sz="6" w:space="0"/>
              <w:tl2br w:val="nil"/>
              <w:tr2bl w:val="nil"/>
            </w:tcBorders>
            <w:vAlign w:val="top"/>
          </w:tcPr>
          <w:p w14:paraId="0C059A94">
            <w:pPr>
              <w:spacing w:beforeLines="0" w:afterLines="0"/>
              <w:jc w:val="left"/>
              <w:rPr>
                <w:rFonts w:hint="eastAsia" w:ascii="宋体" w:hAnsi="宋体"/>
                <w:color w:val="000000"/>
                <w:sz w:val="20"/>
                <w:szCs w:val="24"/>
              </w:rPr>
            </w:pPr>
            <w:r>
              <w:rPr>
                <w:rFonts w:hint="eastAsia" w:ascii="宋体" w:hAnsi="宋体"/>
                <w:color w:val="000000"/>
                <w:sz w:val="20"/>
                <w:szCs w:val="24"/>
              </w:rPr>
              <w:t>封箱胶带</w:t>
            </w:r>
          </w:p>
        </w:tc>
        <w:tc>
          <w:tcPr>
            <w:tcW w:w="690" w:type="dxa"/>
            <w:tcBorders>
              <w:top w:val="single" w:color="auto" w:sz="6" w:space="0"/>
              <w:left w:val="single" w:color="auto" w:sz="6" w:space="0"/>
              <w:bottom w:val="single" w:color="auto" w:sz="6" w:space="0"/>
              <w:right w:val="single" w:color="auto" w:sz="6" w:space="0"/>
              <w:tl2br w:val="nil"/>
              <w:tr2bl w:val="nil"/>
            </w:tcBorders>
            <w:vAlign w:val="top"/>
          </w:tcPr>
          <w:p w14:paraId="43A39AC1">
            <w:pPr>
              <w:spacing w:beforeLines="0" w:afterLines="0"/>
              <w:jc w:val="center"/>
              <w:rPr>
                <w:rFonts w:hint="eastAsia" w:ascii="宋体" w:hAnsi="宋体"/>
                <w:color w:val="000000"/>
                <w:sz w:val="20"/>
                <w:szCs w:val="24"/>
              </w:rPr>
            </w:pPr>
            <w:r>
              <w:rPr>
                <w:rFonts w:hint="eastAsia" w:ascii="宋体" w:hAnsi="宋体"/>
                <w:color w:val="000000"/>
                <w:sz w:val="20"/>
                <w:szCs w:val="24"/>
              </w:rPr>
              <w:t>卷</w:t>
            </w:r>
          </w:p>
        </w:tc>
        <w:tc>
          <w:tcPr>
            <w:tcW w:w="1017" w:type="dxa"/>
            <w:tcBorders>
              <w:top w:val="single" w:color="auto" w:sz="6" w:space="0"/>
              <w:left w:val="single" w:color="auto" w:sz="6" w:space="0"/>
              <w:bottom w:val="single" w:color="auto" w:sz="6" w:space="0"/>
              <w:right w:val="single" w:color="auto" w:sz="6" w:space="0"/>
              <w:tl2br w:val="nil"/>
              <w:tr2bl w:val="nil"/>
            </w:tcBorders>
            <w:vAlign w:val="top"/>
          </w:tcPr>
          <w:p w14:paraId="6351CCF1">
            <w:pPr>
              <w:spacing w:beforeLines="0" w:afterLines="0"/>
              <w:jc w:val="center"/>
              <w:rPr>
                <w:rFonts w:hint="eastAsia" w:ascii="宋体" w:hAnsi="宋体"/>
                <w:color w:val="000000"/>
                <w:sz w:val="20"/>
                <w:szCs w:val="24"/>
              </w:rPr>
            </w:pPr>
            <w:r>
              <w:rPr>
                <w:rFonts w:hint="eastAsia" w:ascii="宋体" w:hAnsi="宋体"/>
                <w:color w:val="000000"/>
                <w:sz w:val="20"/>
                <w:szCs w:val="24"/>
              </w:rPr>
              <w:t>100</w:t>
            </w:r>
          </w:p>
        </w:tc>
        <w:tc>
          <w:tcPr>
            <w:tcW w:w="3783" w:type="dxa"/>
            <w:tcBorders>
              <w:top w:val="single" w:color="auto" w:sz="6" w:space="0"/>
              <w:left w:val="single" w:color="auto" w:sz="6" w:space="0"/>
              <w:bottom w:val="single" w:color="auto" w:sz="6" w:space="0"/>
              <w:right w:val="single" w:color="auto" w:sz="6" w:space="0"/>
              <w:tl2br w:val="nil"/>
              <w:tr2bl w:val="nil"/>
            </w:tcBorders>
            <w:vAlign w:val="top"/>
          </w:tcPr>
          <w:p w14:paraId="784C4BEE">
            <w:pPr>
              <w:spacing w:beforeLines="0" w:afterLines="0"/>
              <w:jc w:val="left"/>
              <w:rPr>
                <w:rFonts w:hint="eastAsia" w:ascii="宋体" w:hAnsi="宋体"/>
                <w:color w:val="000000"/>
                <w:sz w:val="20"/>
                <w:szCs w:val="24"/>
              </w:rPr>
            </w:pPr>
            <w:r>
              <w:rPr>
                <w:rFonts w:hint="eastAsia" w:ascii="宋体" w:hAnsi="宋体"/>
                <w:color w:val="000000"/>
                <w:sz w:val="20"/>
                <w:szCs w:val="24"/>
              </w:rPr>
              <w:t>规格：100米/卷</w:t>
            </w:r>
          </w:p>
        </w:tc>
      </w:tr>
    </w:tbl>
    <w:p w14:paraId="2EC6C3EB">
      <w:pPr>
        <w:ind w:firstLine="422" w:firstLineChars="200"/>
        <w:rPr>
          <w:rFonts w:hint="eastAsia" w:ascii="宋体" w:hAnsi="宋体" w:cs="宋体"/>
          <w:b/>
          <w:kern w:val="0"/>
          <w:szCs w:val="21"/>
        </w:rPr>
      </w:pPr>
    </w:p>
    <w:p w14:paraId="02FB8897">
      <w:pPr>
        <w:ind w:firstLine="422" w:firstLineChars="200"/>
        <w:rPr>
          <w:rFonts w:hint="eastAsia" w:ascii="宋体" w:hAnsi="宋体" w:cs="宋体"/>
          <w:b/>
          <w:kern w:val="0"/>
          <w:szCs w:val="21"/>
        </w:rPr>
      </w:pPr>
    </w:p>
    <w:p w14:paraId="237866FF">
      <w:pPr>
        <w:ind w:firstLine="422" w:firstLineChars="200"/>
        <w:rPr>
          <w:rFonts w:hint="default" w:ascii="宋体" w:hAnsi="宋体" w:eastAsia="宋体" w:cs="宋体"/>
          <w:b/>
          <w:kern w:val="0"/>
          <w:szCs w:val="21"/>
          <w:lang w:val="en-US" w:eastAsia="zh-CN"/>
        </w:rPr>
      </w:pPr>
      <w:r>
        <w:rPr>
          <w:rFonts w:hint="eastAsia" w:ascii="宋体" w:hAnsi="宋体" w:cs="宋体"/>
          <w:b/>
          <w:kern w:val="0"/>
          <w:szCs w:val="21"/>
          <w:lang w:val="en-US" w:eastAsia="zh-CN"/>
        </w:rPr>
        <w:t>事故中队搬运物品清单</w:t>
      </w:r>
    </w:p>
    <w:tbl>
      <w:tblPr>
        <w:tblStyle w:val="19"/>
        <w:tblW w:w="9356"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3310"/>
        <w:gridCol w:w="743"/>
        <w:gridCol w:w="726"/>
        <w:gridCol w:w="3901"/>
      </w:tblGrid>
      <w:tr w14:paraId="31AC4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5E8FC97C">
            <w:pPr>
              <w:spacing w:beforeLines="0" w:afterLines="0"/>
              <w:jc w:val="center"/>
              <w:rPr>
                <w:rFonts w:hint="eastAsia" w:ascii="宋体" w:hAnsi="宋体"/>
                <w:b/>
                <w:color w:val="000000"/>
                <w:sz w:val="20"/>
                <w:szCs w:val="24"/>
              </w:rPr>
            </w:pPr>
            <w:r>
              <w:rPr>
                <w:rFonts w:hint="eastAsia" w:ascii="宋体" w:hAnsi="宋体"/>
                <w:b/>
                <w:color w:val="000000"/>
                <w:sz w:val="20"/>
                <w:szCs w:val="24"/>
              </w:rPr>
              <w:t>序号</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43775E77">
            <w:pPr>
              <w:spacing w:beforeLines="0" w:afterLines="0"/>
              <w:jc w:val="center"/>
              <w:rPr>
                <w:rFonts w:hint="eastAsia" w:ascii="宋体" w:hAnsi="宋体"/>
                <w:b/>
                <w:color w:val="000000"/>
                <w:sz w:val="20"/>
                <w:szCs w:val="24"/>
              </w:rPr>
            </w:pPr>
            <w:r>
              <w:rPr>
                <w:rFonts w:hint="eastAsia" w:ascii="宋体" w:hAnsi="宋体"/>
                <w:b/>
                <w:color w:val="000000"/>
                <w:sz w:val="20"/>
                <w:szCs w:val="24"/>
              </w:rPr>
              <w:t>搬迁项目</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17B1251B">
            <w:pPr>
              <w:spacing w:beforeLines="0" w:afterLines="0"/>
              <w:jc w:val="center"/>
              <w:rPr>
                <w:rFonts w:hint="eastAsia" w:ascii="宋体" w:hAnsi="宋体"/>
                <w:b/>
                <w:color w:val="000000"/>
                <w:sz w:val="20"/>
                <w:szCs w:val="24"/>
              </w:rPr>
            </w:pPr>
            <w:r>
              <w:rPr>
                <w:rFonts w:hint="eastAsia" w:ascii="宋体" w:hAnsi="宋体"/>
                <w:b/>
                <w:color w:val="000000"/>
                <w:sz w:val="20"/>
                <w:szCs w:val="24"/>
              </w:rPr>
              <w:t>单位</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4D39AEA9">
            <w:pPr>
              <w:spacing w:beforeLines="0" w:afterLines="0"/>
              <w:jc w:val="center"/>
              <w:rPr>
                <w:rFonts w:hint="eastAsia" w:ascii="宋体" w:hAnsi="宋体"/>
                <w:b/>
                <w:color w:val="000000"/>
                <w:sz w:val="20"/>
                <w:szCs w:val="24"/>
              </w:rPr>
            </w:pPr>
            <w:r>
              <w:rPr>
                <w:rFonts w:hint="eastAsia" w:ascii="宋体" w:hAnsi="宋体"/>
                <w:b/>
                <w:color w:val="000000"/>
                <w:sz w:val="20"/>
                <w:szCs w:val="24"/>
              </w:rPr>
              <w:t>数量</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59E5C037">
            <w:pPr>
              <w:spacing w:beforeLines="0" w:afterLines="0"/>
              <w:jc w:val="center"/>
              <w:rPr>
                <w:rFonts w:hint="eastAsia" w:ascii="宋体" w:hAnsi="宋体"/>
                <w:b/>
                <w:color w:val="000000"/>
                <w:sz w:val="20"/>
                <w:szCs w:val="24"/>
              </w:rPr>
            </w:pPr>
            <w:r>
              <w:rPr>
                <w:rFonts w:hint="eastAsia" w:ascii="宋体" w:hAnsi="宋体"/>
                <w:b/>
                <w:color w:val="000000"/>
                <w:sz w:val="20"/>
                <w:szCs w:val="24"/>
              </w:rPr>
              <w:t>备注</w:t>
            </w:r>
          </w:p>
        </w:tc>
      </w:tr>
      <w:tr w14:paraId="30C1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639BBC78">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49D8F3E2">
            <w:pPr>
              <w:spacing w:beforeLines="0" w:afterLines="0"/>
              <w:jc w:val="left"/>
              <w:rPr>
                <w:rFonts w:hint="eastAsia" w:ascii="宋体" w:hAnsi="宋体"/>
                <w:color w:val="000000"/>
                <w:sz w:val="20"/>
                <w:szCs w:val="24"/>
              </w:rPr>
            </w:pPr>
            <w:r>
              <w:rPr>
                <w:rFonts w:hint="eastAsia" w:ascii="宋体" w:hAnsi="宋体"/>
                <w:color w:val="000000"/>
                <w:sz w:val="20"/>
                <w:szCs w:val="24"/>
              </w:rPr>
              <w:t>一楼办公物品搬运</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7E12ECD4">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3B1210CC">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1BEED463">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人工搬运，车辆运输 </w:t>
            </w:r>
          </w:p>
        </w:tc>
      </w:tr>
      <w:tr w14:paraId="2CC8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33738C7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0EB37670">
            <w:pPr>
              <w:spacing w:beforeLines="0" w:afterLines="0"/>
              <w:jc w:val="left"/>
              <w:rPr>
                <w:rFonts w:hint="eastAsia" w:ascii="宋体" w:hAnsi="宋体"/>
                <w:color w:val="000000"/>
                <w:sz w:val="20"/>
                <w:szCs w:val="24"/>
              </w:rPr>
            </w:pPr>
            <w:r>
              <w:rPr>
                <w:rFonts w:hint="eastAsia" w:ascii="宋体" w:hAnsi="宋体"/>
                <w:color w:val="000000"/>
                <w:sz w:val="20"/>
                <w:szCs w:val="24"/>
              </w:rPr>
              <w:t>二楼物品搬运</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1265C41D">
            <w:pPr>
              <w:spacing w:beforeLines="0" w:afterLines="0"/>
              <w:jc w:val="center"/>
              <w:rPr>
                <w:rFonts w:hint="eastAsia" w:ascii="宋体" w:hAnsi="宋体"/>
                <w:color w:val="000000"/>
                <w:sz w:val="20"/>
                <w:szCs w:val="24"/>
              </w:rPr>
            </w:pPr>
            <w:r>
              <w:rPr>
                <w:rFonts w:hint="eastAsia" w:ascii="宋体" w:hAnsi="宋体"/>
                <w:color w:val="000000"/>
                <w:sz w:val="20"/>
                <w:szCs w:val="24"/>
              </w:rPr>
              <w:t>项</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69C0CF45">
            <w:pPr>
              <w:spacing w:beforeLines="0" w:afterLines="0"/>
              <w:jc w:val="center"/>
              <w:rPr>
                <w:rFonts w:hint="eastAsia" w:ascii="宋体" w:hAnsi="宋体"/>
                <w:color w:val="000000"/>
                <w:sz w:val="20"/>
                <w:szCs w:val="24"/>
              </w:rPr>
            </w:pPr>
            <w:r>
              <w:rPr>
                <w:rFonts w:hint="eastAsia" w:ascii="宋体" w:hAnsi="宋体"/>
                <w:color w:val="000000"/>
                <w:sz w:val="20"/>
                <w:szCs w:val="24"/>
              </w:rPr>
              <w:t>1</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1A417706">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人工搬运，车辆运输 </w:t>
            </w:r>
          </w:p>
        </w:tc>
      </w:tr>
      <w:tr w14:paraId="180AA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564761C4">
            <w:pPr>
              <w:spacing w:beforeLines="0" w:afterLines="0"/>
              <w:jc w:val="center"/>
              <w:rPr>
                <w:rFonts w:hint="eastAsia" w:ascii="宋体" w:hAnsi="宋体"/>
                <w:color w:val="000000"/>
                <w:sz w:val="20"/>
                <w:szCs w:val="24"/>
              </w:rPr>
            </w:pPr>
            <w:r>
              <w:rPr>
                <w:rFonts w:hint="eastAsia" w:ascii="宋体" w:hAnsi="宋体"/>
                <w:color w:val="000000"/>
                <w:sz w:val="20"/>
                <w:szCs w:val="24"/>
              </w:rPr>
              <w:t>3</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2F8B0F34">
            <w:pPr>
              <w:spacing w:beforeLines="0" w:afterLines="0"/>
              <w:jc w:val="left"/>
              <w:rPr>
                <w:rFonts w:hint="eastAsia" w:ascii="宋体" w:hAnsi="宋体"/>
                <w:color w:val="000000"/>
                <w:sz w:val="20"/>
                <w:szCs w:val="24"/>
              </w:rPr>
            </w:pPr>
            <w:r>
              <w:rPr>
                <w:rFonts w:hint="eastAsia" w:ascii="宋体" w:hAnsi="宋体"/>
                <w:color w:val="000000"/>
                <w:sz w:val="20"/>
                <w:szCs w:val="24"/>
              </w:rPr>
              <w:t>办公卡位拆装</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7C2CBBD1">
            <w:pPr>
              <w:spacing w:beforeLines="0" w:afterLines="0"/>
              <w:jc w:val="center"/>
              <w:rPr>
                <w:rFonts w:hint="eastAsia" w:ascii="宋体" w:hAnsi="宋体"/>
                <w:color w:val="000000"/>
                <w:sz w:val="20"/>
                <w:szCs w:val="24"/>
              </w:rPr>
            </w:pPr>
            <w:r>
              <w:rPr>
                <w:rFonts w:hint="eastAsia" w:ascii="宋体" w:hAnsi="宋体"/>
                <w:color w:val="000000"/>
                <w:sz w:val="20"/>
                <w:szCs w:val="24"/>
              </w:rPr>
              <w:t>位</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48F98F4C">
            <w:pPr>
              <w:spacing w:beforeLines="0" w:afterLines="0"/>
              <w:jc w:val="center"/>
              <w:rPr>
                <w:rFonts w:hint="eastAsia" w:ascii="宋体" w:hAnsi="宋体"/>
                <w:color w:val="000000"/>
                <w:sz w:val="20"/>
                <w:szCs w:val="24"/>
              </w:rPr>
            </w:pPr>
            <w:r>
              <w:rPr>
                <w:rFonts w:hint="eastAsia" w:ascii="宋体" w:hAnsi="宋体"/>
                <w:color w:val="000000"/>
                <w:sz w:val="20"/>
                <w:szCs w:val="24"/>
              </w:rPr>
              <w:t>60</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7EEEB63A">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5811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36FC685E">
            <w:pPr>
              <w:spacing w:beforeLines="0" w:afterLines="0"/>
              <w:jc w:val="center"/>
              <w:rPr>
                <w:rFonts w:hint="eastAsia" w:ascii="宋体" w:hAnsi="宋体"/>
                <w:color w:val="000000"/>
                <w:sz w:val="20"/>
                <w:szCs w:val="24"/>
              </w:rPr>
            </w:pPr>
            <w:r>
              <w:rPr>
                <w:rFonts w:hint="eastAsia" w:ascii="宋体" w:hAnsi="宋体"/>
                <w:color w:val="000000"/>
                <w:sz w:val="20"/>
                <w:szCs w:val="24"/>
              </w:rPr>
              <w:t>4</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4408A74C">
            <w:pPr>
              <w:spacing w:beforeLines="0" w:afterLines="0"/>
              <w:jc w:val="left"/>
              <w:rPr>
                <w:rFonts w:hint="eastAsia" w:ascii="宋体" w:hAnsi="宋体"/>
                <w:color w:val="000000"/>
                <w:sz w:val="20"/>
                <w:szCs w:val="24"/>
              </w:rPr>
            </w:pPr>
            <w:r>
              <w:rPr>
                <w:rFonts w:hint="eastAsia" w:ascii="宋体" w:hAnsi="宋体"/>
                <w:color w:val="000000"/>
                <w:sz w:val="20"/>
                <w:szCs w:val="24"/>
              </w:rPr>
              <w:t>会议桌拆装</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328BCC94">
            <w:pPr>
              <w:spacing w:beforeLines="0" w:afterLines="0"/>
              <w:jc w:val="center"/>
              <w:rPr>
                <w:rFonts w:hint="eastAsia" w:ascii="宋体" w:hAnsi="宋体"/>
                <w:color w:val="000000"/>
                <w:sz w:val="20"/>
                <w:szCs w:val="24"/>
              </w:rPr>
            </w:pPr>
            <w:r>
              <w:rPr>
                <w:rFonts w:hint="eastAsia" w:ascii="宋体" w:hAnsi="宋体"/>
                <w:color w:val="000000"/>
                <w:sz w:val="20"/>
                <w:szCs w:val="24"/>
              </w:rPr>
              <w:t>张</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75D7057F">
            <w:pPr>
              <w:spacing w:beforeLines="0" w:afterLines="0"/>
              <w:jc w:val="center"/>
              <w:rPr>
                <w:rFonts w:hint="eastAsia" w:ascii="宋体" w:hAnsi="宋体"/>
                <w:color w:val="000000"/>
                <w:sz w:val="20"/>
                <w:szCs w:val="24"/>
              </w:rPr>
            </w:pPr>
            <w:r>
              <w:rPr>
                <w:rFonts w:hint="eastAsia" w:ascii="宋体" w:hAnsi="宋体"/>
                <w:color w:val="000000"/>
                <w:sz w:val="20"/>
                <w:szCs w:val="24"/>
              </w:rPr>
              <w:t>2</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7B9F0328">
            <w:pPr>
              <w:spacing w:beforeLines="0" w:afterLines="0"/>
              <w:jc w:val="left"/>
              <w:rPr>
                <w:rFonts w:hint="eastAsia" w:ascii="宋体" w:hAnsi="宋体"/>
                <w:color w:val="000000"/>
                <w:sz w:val="20"/>
                <w:szCs w:val="24"/>
              </w:rPr>
            </w:pPr>
            <w:r>
              <w:rPr>
                <w:rFonts w:hint="eastAsia" w:ascii="宋体" w:hAnsi="宋体"/>
                <w:color w:val="000000"/>
                <w:sz w:val="20"/>
                <w:szCs w:val="24"/>
              </w:rPr>
              <w:t>人工</w:t>
            </w:r>
          </w:p>
        </w:tc>
      </w:tr>
      <w:tr w14:paraId="5224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6" w:type="dxa"/>
            <w:tcBorders>
              <w:top w:val="single" w:color="auto" w:sz="6" w:space="0"/>
              <w:left w:val="single" w:color="auto" w:sz="6" w:space="0"/>
              <w:bottom w:val="single" w:color="auto" w:sz="6" w:space="0"/>
              <w:right w:val="single" w:color="auto" w:sz="6" w:space="0"/>
              <w:tl2br w:val="nil"/>
              <w:tr2bl w:val="nil"/>
            </w:tcBorders>
            <w:vAlign w:val="top"/>
          </w:tcPr>
          <w:p w14:paraId="58193D76">
            <w:pPr>
              <w:spacing w:beforeLines="0" w:afterLines="0"/>
              <w:jc w:val="center"/>
              <w:rPr>
                <w:rFonts w:hint="eastAsia" w:ascii="宋体" w:hAnsi="宋体"/>
                <w:color w:val="000000"/>
                <w:sz w:val="20"/>
                <w:szCs w:val="24"/>
              </w:rPr>
            </w:pPr>
            <w:r>
              <w:rPr>
                <w:rFonts w:hint="eastAsia" w:ascii="宋体" w:hAnsi="宋体"/>
                <w:color w:val="000000"/>
                <w:sz w:val="20"/>
                <w:szCs w:val="24"/>
              </w:rPr>
              <w:t>5</w:t>
            </w:r>
          </w:p>
        </w:tc>
        <w:tc>
          <w:tcPr>
            <w:tcW w:w="3310" w:type="dxa"/>
            <w:tcBorders>
              <w:top w:val="single" w:color="auto" w:sz="6" w:space="0"/>
              <w:left w:val="single" w:color="auto" w:sz="6" w:space="0"/>
              <w:bottom w:val="single" w:color="auto" w:sz="6" w:space="0"/>
              <w:right w:val="single" w:color="auto" w:sz="6" w:space="0"/>
              <w:tl2br w:val="nil"/>
              <w:tr2bl w:val="nil"/>
            </w:tcBorders>
            <w:vAlign w:val="top"/>
          </w:tcPr>
          <w:p w14:paraId="701FC686">
            <w:pPr>
              <w:spacing w:beforeLines="0" w:afterLines="0"/>
              <w:jc w:val="left"/>
              <w:rPr>
                <w:rFonts w:hint="eastAsia" w:ascii="宋体" w:hAnsi="宋体"/>
                <w:color w:val="000000"/>
                <w:sz w:val="20"/>
                <w:szCs w:val="24"/>
              </w:rPr>
            </w:pPr>
            <w:r>
              <w:rPr>
                <w:rFonts w:hint="eastAsia" w:ascii="宋体" w:hAnsi="宋体"/>
                <w:color w:val="000000"/>
                <w:sz w:val="20"/>
                <w:szCs w:val="24"/>
              </w:rPr>
              <w:t>宿舍物品搬运</w:t>
            </w:r>
          </w:p>
        </w:tc>
        <w:tc>
          <w:tcPr>
            <w:tcW w:w="743" w:type="dxa"/>
            <w:tcBorders>
              <w:top w:val="single" w:color="auto" w:sz="6" w:space="0"/>
              <w:left w:val="single" w:color="auto" w:sz="6" w:space="0"/>
              <w:bottom w:val="single" w:color="auto" w:sz="6" w:space="0"/>
              <w:right w:val="single" w:color="auto" w:sz="6" w:space="0"/>
              <w:tl2br w:val="nil"/>
              <w:tr2bl w:val="nil"/>
            </w:tcBorders>
            <w:vAlign w:val="top"/>
          </w:tcPr>
          <w:p w14:paraId="23A4D508">
            <w:pPr>
              <w:spacing w:beforeLines="0" w:afterLines="0"/>
              <w:jc w:val="center"/>
              <w:rPr>
                <w:rFonts w:hint="eastAsia" w:ascii="宋体" w:hAnsi="宋体"/>
                <w:color w:val="000000"/>
                <w:sz w:val="20"/>
                <w:szCs w:val="24"/>
              </w:rPr>
            </w:pPr>
            <w:r>
              <w:rPr>
                <w:rFonts w:hint="eastAsia" w:ascii="宋体" w:hAnsi="宋体"/>
                <w:color w:val="000000"/>
                <w:sz w:val="20"/>
                <w:szCs w:val="24"/>
              </w:rPr>
              <w:t>间</w:t>
            </w:r>
          </w:p>
        </w:tc>
        <w:tc>
          <w:tcPr>
            <w:tcW w:w="726" w:type="dxa"/>
            <w:tcBorders>
              <w:top w:val="single" w:color="auto" w:sz="6" w:space="0"/>
              <w:left w:val="single" w:color="auto" w:sz="6" w:space="0"/>
              <w:bottom w:val="single" w:color="auto" w:sz="6" w:space="0"/>
              <w:right w:val="single" w:color="auto" w:sz="6" w:space="0"/>
              <w:tl2br w:val="nil"/>
              <w:tr2bl w:val="nil"/>
            </w:tcBorders>
            <w:vAlign w:val="top"/>
          </w:tcPr>
          <w:p w14:paraId="007DA3D6">
            <w:pPr>
              <w:spacing w:beforeLines="0" w:afterLines="0"/>
              <w:jc w:val="center"/>
              <w:rPr>
                <w:rFonts w:hint="eastAsia" w:ascii="宋体" w:hAnsi="宋体"/>
                <w:color w:val="000000"/>
                <w:sz w:val="20"/>
                <w:szCs w:val="24"/>
              </w:rPr>
            </w:pPr>
            <w:r>
              <w:rPr>
                <w:rFonts w:hint="eastAsia" w:ascii="宋体" w:hAnsi="宋体"/>
                <w:color w:val="000000"/>
                <w:sz w:val="20"/>
                <w:szCs w:val="24"/>
              </w:rPr>
              <w:t>6</w:t>
            </w:r>
          </w:p>
        </w:tc>
        <w:tc>
          <w:tcPr>
            <w:tcW w:w="3901" w:type="dxa"/>
            <w:tcBorders>
              <w:top w:val="single" w:color="auto" w:sz="6" w:space="0"/>
              <w:left w:val="single" w:color="auto" w:sz="6" w:space="0"/>
              <w:bottom w:val="single" w:color="auto" w:sz="6" w:space="0"/>
              <w:right w:val="single" w:color="auto" w:sz="6" w:space="0"/>
              <w:tl2br w:val="nil"/>
              <w:tr2bl w:val="nil"/>
            </w:tcBorders>
            <w:vAlign w:val="top"/>
          </w:tcPr>
          <w:p w14:paraId="4DE629A1">
            <w:pPr>
              <w:spacing w:beforeLines="0" w:afterLines="0"/>
              <w:jc w:val="left"/>
              <w:rPr>
                <w:rFonts w:hint="eastAsia" w:ascii="宋体" w:hAnsi="宋体"/>
                <w:color w:val="000000"/>
                <w:sz w:val="20"/>
                <w:szCs w:val="24"/>
              </w:rPr>
            </w:pPr>
            <w:r>
              <w:rPr>
                <w:rFonts w:hint="eastAsia" w:ascii="宋体" w:hAnsi="宋体"/>
                <w:color w:val="000000"/>
                <w:sz w:val="20"/>
                <w:szCs w:val="24"/>
              </w:rPr>
              <w:t xml:space="preserve">人工搬运，车辆运输 </w:t>
            </w:r>
          </w:p>
        </w:tc>
      </w:tr>
    </w:tbl>
    <w:p w14:paraId="6610984C">
      <w:pPr>
        <w:ind w:firstLine="422" w:firstLineChars="200"/>
        <w:rPr>
          <w:rFonts w:hint="eastAsia" w:ascii="宋体" w:hAnsi="宋体" w:cs="宋体"/>
          <w:b/>
          <w:kern w:val="0"/>
          <w:szCs w:val="21"/>
        </w:rPr>
      </w:pPr>
    </w:p>
    <w:p w14:paraId="7C4CF75E">
      <w:pPr>
        <w:ind w:firstLine="562" w:firstLineChars="200"/>
        <w:rPr>
          <w:rFonts w:hint="eastAsia" w:ascii="宋体" w:hAnsi="宋体" w:cs="宋体"/>
          <w:b/>
          <w:kern w:val="0"/>
          <w:sz w:val="28"/>
          <w:szCs w:val="28"/>
        </w:rPr>
      </w:pPr>
      <w:r>
        <w:rPr>
          <w:rFonts w:hint="eastAsia" w:ascii="宋体" w:hAnsi="宋体" w:cs="宋体"/>
          <w:b/>
          <w:kern w:val="0"/>
          <w:sz w:val="28"/>
          <w:szCs w:val="28"/>
        </w:rPr>
        <w:t>（二）实质性条款</w:t>
      </w:r>
    </w:p>
    <w:tbl>
      <w:tblPr>
        <w:tblStyle w:val="19"/>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7637"/>
      </w:tblGrid>
      <w:tr w14:paraId="1E29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3" w:type="dxa"/>
            <w:shd w:val="clear" w:color="auto" w:fill="C7D9F1"/>
          </w:tcPr>
          <w:p w14:paraId="633E2AC6">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序号</w:t>
            </w:r>
          </w:p>
        </w:tc>
        <w:tc>
          <w:tcPr>
            <w:tcW w:w="7637" w:type="dxa"/>
            <w:shd w:val="clear" w:color="auto" w:fill="C7D9F1"/>
          </w:tcPr>
          <w:p w14:paraId="235888C0">
            <w:pPr>
              <w:spacing w:line="360" w:lineRule="auto"/>
              <w:jc w:val="center"/>
              <w:textAlignment w:val="bottom"/>
              <w:rPr>
                <w:rFonts w:hint="eastAsia" w:ascii="宋体" w:hAnsi="宋体"/>
                <w:b/>
                <w:bCs/>
                <w:snapToGrid w:val="0"/>
                <w:color w:val="000000"/>
                <w:kern w:val="0"/>
                <w:szCs w:val="21"/>
              </w:rPr>
            </w:pPr>
            <w:r>
              <w:rPr>
                <w:rFonts w:hint="eastAsia" w:ascii="宋体" w:hAnsi="宋体"/>
                <w:b/>
                <w:bCs/>
                <w:snapToGrid w:val="0"/>
                <w:color w:val="000000"/>
                <w:kern w:val="0"/>
                <w:szCs w:val="21"/>
              </w:rPr>
              <w:t>实质性条款具体内容</w:t>
            </w:r>
          </w:p>
        </w:tc>
      </w:tr>
      <w:tr w14:paraId="1BD8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863" w:type="dxa"/>
          </w:tcPr>
          <w:p w14:paraId="7DAF45FB">
            <w:pPr>
              <w:spacing w:line="360" w:lineRule="auto"/>
              <w:jc w:val="center"/>
              <w:textAlignment w:val="bottom"/>
              <w:rPr>
                <w:rFonts w:hint="eastAsia" w:ascii="宋体" w:hAnsi="宋体" w:cs="宋体"/>
                <w:szCs w:val="21"/>
                <w:lang w:val="zh-CN"/>
              </w:rPr>
            </w:pPr>
            <w:r>
              <w:rPr>
                <w:rFonts w:hint="eastAsia" w:ascii="宋体" w:hAnsi="宋体"/>
                <w:kern w:val="0"/>
                <w:szCs w:val="21"/>
              </w:rPr>
              <w:t>1</w:t>
            </w:r>
          </w:p>
        </w:tc>
        <w:tc>
          <w:tcPr>
            <w:tcW w:w="7637" w:type="dxa"/>
          </w:tcPr>
          <w:p w14:paraId="6F7FA22B">
            <w:pPr>
              <w:spacing w:line="360" w:lineRule="auto"/>
              <w:textAlignment w:val="bottom"/>
              <w:rPr>
                <w:rFonts w:hint="eastAsia" w:ascii="宋体" w:hAnsi="宋体" w:cs="宋体"/>
                <w:szCs w:val="21"/>
                <w:lang w:val="zh-CN"/>
              </w:rPr>
            </w:pPr>
            <w:r>
              <w:rPr>
                <w:rFonts w:hint="eastAsia" w:hAnsi="宋体" w:eastAsiaTheme="minorEastAsia"/>
                <w:kern w:val="0"/>
                <w:szCs w:val="21"/>
              </w:rPr>
              <w:t>满足本项目标★的条款要求</w:t>
            </w:r>
          </w:p>
        </w:tc>
      </w:tr>
    </w:tbl>
    <w:p w14:paraId="00609539">
      <w:pPr>
        <w:keepNext/>
        <w:keepLines/>
        <w:tabs>
          <w:tab w:val="left" w:pos="765"/>
        </w:tabs>
        <w:spacing w:before="280" w:after="290" w:line="376" w:lineRule="auto"/>
        <w:outlineLvl w:val="3"/>
        <w:rPr>
          <w:rFonts w:ascii="黑体" w:hAnsi="Arial" w:eastAsia="黑体"/>
          <w:bCs/>
          <w:kern w:val="0"/>
          <w:sz w:val="24"/>
        </w:rPr>
      </w:pPr>
      <w:r>
        <w:rPr>
          <w:rFonts w:hint="eastAsia" w:ascii="黑体" w:hAnsi="Arial" w:eastAsia="黑体"/>
          <w:bCs/>
          <w:kern w:val="0"/>
          <w:sz w:val="24"/>
        </w:rPr>
        <w:t>注：上表所列内容为不可负偏离条款，负偏离将视为未实质性满足招标文件要求作投标无效处理。</w:t>
      </w:r>
    </w:p>
    <w:p w14:paraId="6A465DED">
      <w:pPr>
        <w:ind w:firstLine="562" w:firstLineChars="200"/>
        <w:rPr>
          <w:rFonts w:hint="eastAsia" w:ascii="宋体" w:hAnsi="宋体" w:cs="宋体"/>
          <w:b/>
          <w:kern w:val="0"/>
          <w:sz w:val="28"/>
          <w:szCs w:val="28"/>
        </w:rPr>
      </w:pPr>
      <w:r>
        <w:rPr>
          <w:rFonts w:hint="eastAsia" w:ascii="宋体" w:hAnsi="宋体" w:cs="宋体"/>
          <w:b/>
          <w:kern w:val="0"/>
          <w:sz w:val="28"/>
          <w:szCs w:val="28"/>
        </w:rPr>
        <w:t>★（三）技术要求</w:t>
      </w:r>
    </w:p>
    <w:p w14:paraId="57BF3797">
      <w:pPr>
        <w:pStyle w:val="6"/>
        <w:spacing w:line="560" w:lineRule="exact"/>
        <w:ind w:firstLine="640"/>
        <w:rPr>
          <w:rFonts w:hint="eastAsia" w:ascii="宋体" w:hAnsi="宋体" w:eastAsia="宋体" w:cs="Times New Roman"/>
          <w:bCs/>
          <w:snapToGrid w:val="0"/>
          <w:kern w:val="0"/>
          <w:sz w:val="21"/>
          <w:szCs w:val="21"/>
          <w:lang w:val="en-US" w:eastAsia="zh-CN" w:bidi="ar-SA"/>
        </w:rPr>
      </w:pPr>
      <w:r>
        <w:rPr>
          <w:rFonts w:hint="eastAsia" w:ascii="宋体" w:hAnsi="宋体" w:eastAsia="宋体" w:cs="Times New Roman"/>
          <w:bCs/>
          <w:snapToGrid w:val="0"/>
          <w:kern w:val="0"/>
          <w:sz w:val="21"/>
          <w:szCs w:val="21"/>
          <w:lang w:val="en-US" w:eastAsia="zh-CN" w:bidi="ar-SA"/>
        </w:rPr>
        <w:t>采购人结合项目情况，列明需履行的服务内容，拆卸原则，包装保护，设备搬运，安装校准，验收要求等。</w:t>
      </w:r>
    </w:p>
    <w:p w14:paraId="67C2162C">
      <w:pPr>
        <w:pStyle w:val="6"/>
        <w:spacing w:line="560" w:lineRule="exact"/>
        <w:ind w:firstLine="640"/>
        <w:rPr>
          <w:rFonts w:hint="eastAsia" w:ascii="宋体" w:hAnsi="宋体" w:eastAsia="宋体" w:cs="宋体"/>
          <w:sz w:val="21"/>
          <w:szCs w:val="21"/>
        </w:rPr>
      </w:pPr>
      <w:r>
        <w:rPr>
          <w:rFonts w:hint="eastAsia" w:ascii="宋体" w:hAnsi="宋体" w:cs="Times New Roman"/>
          <w:b/>
          <w:bCs w:val="0"/>
          <w:snapToGrid w:val="0"/>
          <w:kern w:val="0"/>
          <w:sz w:val="21"/>
          <w:szCs w:val="21"/>
          <w:lang w:val="en-US" w:eastAsia="zh-CN" w:bidi="ar-SA"/>
        </w:rPr>
        <w:t>一、项目概况：</w:t>
      </w:r>
      <w:r>
        <w:rPr>
          <w:rFonts w:hint="eastAsia" w:ascii="宋体" w:hAnsi="宋体" w:eastAsia="宋体" w:cs="宋体"/>
          <w:sz w:val="21"/>
          <w:szCs w:val="21"/>
          <w:lang w:val="en-US" w:eastAsia="zh-CN"/>
        </w:rPr>
        <w:t>根据</w:t>
      </w:r>
      <w:r>
        <w:rPr>
          <w:rFonts w:hint="eastAsia" w:ascii="宋体" w:hAnsi="宋体" w:cs="宋体"/>
          <w:sz w:val="21"/>
          <w:szCs w:val="21"/>
          <w:lang w:val="en-US" w:eastAsia="zh-CN"/>
        </w:rPr>
        <w:t>大队</w:t>
      </w:r>
      <w:r>
        <w:rPr>
          <w:rFonts w:hint="eastAsia" w:ascii="宋体" w:hAnsi="宋体" w:eastAsia="宋体" w:cs="宋体"/>
          <w:sz w:val="21"/>
          <w:szCs w:val="21"/>
          <w:lang w:eastAsia="zh-CN"/>
        </w:rPr>
        <w:t>机关办公用房搬迁工作</w:t>
      </w:r>
      <w:r>
        <w:rPr>
          <w:rFonts w:hint="eastAsia" w:ascii="宋体" w:hAnsi="宋体" w:eastAsia="宋体" w:cs="宋体"/>
          <w:sz w:val="21"/>
          <w:szCs w:val="21"/>
          <w:lang w:val="en-US" w:eastAsia="zh-CN"/>
        </w:rPr>
        <w:t>需要</w:t>
      </w:r>
      <w:r>
        <w:rPr>
          <w:rFonts w:hint="eastAsia" w:ascii="宋体" w:hAnsi="宋体" w:eastAsia="宋体" w:cs="宋体"/>
          <w:sz w:val="21"/>
          <w:szCs w:val="21"/>
        </w:rPr>
        <w:t>，</w:t>
      </w:r>
      <w:r>
        <w:rPr>
          <w:rFonts w:hint="eastAsia" w:ascii="宋体" w:hAnsi="宋体" w:eastAsia="宋体" w:cs="宋体"/>
          <w:sz w:val="21"/>
          <w:szCs w:val="21"/>
          <w:lang w:val="en-US" w:eastAsia="zh-CN"/>
        </w:rPr>
        <w:t>现拟</w:t>
      </w:r>
      <w:r>
        <w:rPr>
          <w:rFonts w:hint="eastAsia" w:ascii="宋体" w:hAnsi="宋体" w:eastAsia="宋体" w:cs="宋体"/>
          <w:sz w:val="21"/>
          <w:szCs w:val="21"/>
        </w:rPr>
        <w:t>将</w:t>
      </w:r>
      <w:r>
        <w:rPr>
          <w:rFonts w:hint="eastAsia" w:ascii="宋体" w:hAnsi="宋体" w:eastAsia="宋体" w:cs="宋体"/>
          <w:sz w:val="21"/>
          <w:szCs w:val="21"/>
          <w:lang w:val="en-US" w:eastAsia="zh-CN"/>
        </w:rPr>
        <w:t>位于广东省深圳市宝安区创业二路北二巷与新安三路一巷交叉口（无电梯）及广东省深圳市宝安区企安路1号（无电梯）</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办公地点所有的</w:t>
      </w:r>
      <w:r>
        <w:rPr>
          <w:rFonts w:hint="eastAsia" w:ascii="宋体" w:hAnsi="宋体" w:eastAsia="宋体" w:cs="宋体"/>
          <w:sz w:val="21"/>
          <w:szCs w:val="21"/>
        </w:rPr>
        <w:t>固定资产、公共物资和</w:t>
      </w:r>
      <w:r>
        <w:rPr>
          <w:rFonts w:hint="eastAsia" w:ascii="宋体" w:hAnsi="宋体" w:eastAsia="宋体" w:cs="宋体"/>
          <w:sz w:val="21"/>
          <w:szCs w:val="21"/>
          <w:lang w:eastAsia="zh-CN"/>
        </w:rPr>
        <w:t>个人办公用品、</w:t>
      </w:r>
      <w:r>
        <w:rPr>
          <w:rFonts w:hint="eastAsia" w:ascii="宋体" w:hAnsi="宋体" w:eastAsia="宋体" w:cs="宋体"/>
          <w:sz w:val="21"/>
          <w:szCs w:val="21"/>
          <w:lang w:val="en-US" w:eastAsia="zh-CN"/>
        </w:rPr>
        <w:t>宿舍公共物品</w:t>
      </w:r>
      <w:r>
        <w:rPr>
          <w:rFonts w:hint="eastAsia" w:ascii="宋体" w:hAnsi="宋体" w:eastAsia="宋体" w:cs="宋体"/>
          <w:sz w:val="21"/>
          <w:szCs w:val="21"/>
        </w:rPr>
        <w:t>等搬</w:t>
      </w:r>
      <w:r>
        <w:rPr>
          <w:rFonts w:hint="eastAsia" w:ascii="宋体" w:hAnsi="宋体" w:eastAsia="宋体" w:cs="宋体"/>
          <w:sz w:val="21"/>
          <w:szCs w:val="21"/>
          <w:lang w:val="en-US" w:eastAsia="zh-CN"/>
        </w:rPr>
        <w:t>迁至广东省深圳市宝安区新安街道前进一路296号保安大厦（有电梯）</w:t>
      </w:r>
      <w:r>
        <w:rPr>
          <w:rFonts w:hint="eastAsia" w:ascii="宋体" w:hAnsi="宋体" w:eastAsia="宋体" w:cs="宋体"/>
          <w:sz w:val="21"/>
          <w:szCs w:val="21"/>
          <w:lang w:eastAsia="zh-CN"/>
        </w:rPr>
        <w:t>，</w:t>
      </w:r>
      <w:r>
        <w:rPr>
          <w:rFonts w:hint="eastAsia" w:ascii="宋体" w:hAnsi="宋体" w:eastAsia="宋体" w:cs="宋体"/>
          <w:sz w:val="21"/>
          <w:szCs w:val="21"/>
        </w:rPr>
        <w:t>并将</w:t>
      </w:r>
      <w:r>
        <w:rPr>
          <w:rFonts w:hint="eastAsia" w:ascii="宋体" w:hAnsi="宋体" w:cs="宋体"/>
          <w:sz w:val="21"/>
          <w:szCs w:val="21"/>
          <w:lang w:val="en-US" w:eastAsia="zh-CN"/>
        </w:rPr>
        <w:t>搬迁</w:t>
      </w:r>
      <w:r>
        <w:rPr>
          <w:rFonts w:hint="eastAsia" w:ascii="宋体" w:hAnsi="宋体" w:eastAsia="宋体" w:cs="宋体"/>
          <w:sz w:val="21"/>
          <w:szCs w:val="21"/>
        </w:rPr>
        <w:t>设备、物资进行适应性配套安装，</w:t>
      </w:r>
      <w:r>
        <w:rPr>
          <w:rFonts w:hint="eastAsia" w:ascii="宋体" w:hAnsi="宋体" w:eastAsia="宋体" w:cs="宋体"/>
          <w:color w:val="C00000"/>
          <w:sz w:val="21"/>
          <w:szCs w:val="21"/>
        </w:rPr>
        <w:t>确保办公秩序平稳过渡</w:t>
      </w:r>
      <w:r>
        <w:rPr>
          <w:rFonts w:hint="eastAsia" w:ascii="宋体" w:hAnsi="宋体" w:cs="宋体"/>
          <w:color w:val="C00000"/>
          <w:sz w:val="21"/>
          <w:szCs w:val="21"/>
          <w:lang w:eastAsia="zh-CN"/>
        </w:rPr>
        <w:t>，</w:t>
      </w:r>
      <w:r>
        <w:rPr>
          <w:rFonts w:hint="eastAsia" w:ascii="宋体" w:hAnsi="宋体" w:cs="宋体"/>
          <w:color w:val="C00000"/>
          <w:sz w:val="21"/>
          <w:szCs w:val="21"/>
          <w:lang w:val="en-US" w:eastAsia="zh-CN"/>
        </w:rPr>
        <w:t>项目</w:t>
      </w:r>
      <w:r>
        <w:rPr>
          <w:rFonts w:hint="eastAsia" w:ascii="宋体" w:hAnsi="宋体"/>
          <w:bCs/>
          <w:snapToGrid w:val="0"/>
          <w:color w:val="FF0000"/>
          <w:kern w:val="0"/>
          <w:szCs w:val="21"/>
        </w:rPr>
        <w:t>为期</w:t>
      </w:r>
      <w:r>
        <w:rPr>
          <w:rFonts w:hint="eastAsia" w:ascii="宋体" w:hAnsi="宋体"/>
          <w:bCs/>
          <w:snapToGrid w:val="0"/>
          <w:color w:val="FF0000"/>
          <w:kern w:val="0"/>
          <w:szCs w:val="21"/>
          <w:lang w:val="en-US" w:eastAsia="zh-CN"/>
        </w:rPr>
        <w:t>30日，</w:t>
      </w:r>
      <w:r>
        <w:rPr>
          <w:rFonts w:hint="eastAsia" w:ascii="宋体" w:hAnsi="宋体" w:cs="宋体"/>
          <w:color w:val="C00000"/>
          <w:kern w:val="2"/>
          <w:sz w:val="21"/>
          <w:szCs w:val="21"/>
          <w:lang w:val="en-US" w:eastAsia="zh-CN"/>
        </w:rPr>
        <w:t>其中前5天完成分拆搬运，后25天为物资调配安装</w:t>
      </w:r>
      <w:r>
        <w:rPr>
          <w:rFonts w:hint="eastAsia" w:ascii="宋体" w:hAnsi="宋体"/>
          <w:bCs/>
          <w:snapToGrid w:val="0"/>
          <w:color w:val="FF0000"/>
          <w:kern w:val="0"/>
          <w:szCs w:val="21"/>
        </w:rPr>
        <w:t>。</w:t>
      </w:r>
    </w:p>
    <w:p w14:paraId="0FFEE1D2">
      <w:pPr>
        <w:pStyle w:val="7"/>
        <w:numPr>
          <w:ilvl w:val="0"/>
          <w:numId w:val="0"/>
        </w:numPr>
        <w:rPr>
          <w:rFonts w:hint="eastAsia" w:ascii="宋体" w:hAnsi="宋体" w:eastAsia="宋体" w:cs="Times New Roman"/>
          <w:bCs/>
          <w:snapToGrid w:val="0"/>
          <w:kern w:val="0"/>
          <w:sz w:val="21"/>
          <w:szCs w:val="21"/>
          <w:lang w:val="en-US" w:eastAsia="zh-CN" w:bidi="ar-SA"/>
        </w:rPr>
      </w:pPr>
      <w:r>
        <w:rPr>
          <w:rFonts w:hint="eastAsia" w:ascii="宋体" w:hAnsi="宋体" w:cs="Times New Roman"/>
          <w:bCs/>
          <w:snapToGrid w:val="0"/>
          <w:kern w:val="0"/>
          <w:sz w:val="21"/>
          <w:szCs w:val="21"/>
          <w:lang w:val="en-US" w:eastAsia="zh-CN" w:bidi="ar-SA"/>
        </w:rPr>
        <w:t>1.搬运过程</w:t>
      </w:r>
      <w:r>
        <w:rPr>
          <w:rFonts w:hint="eastAsia" w:ascii="宋体" w:hAnsi="宋体" w:eastAsia="宋体" w:cs="Times New Roman"/>
          <w:bCs/>
          <w:snapToGrid w:val="0"/>
          <w:kern w:val="0"/>
          <w:sz w:val="21"/>
          <w:szCs w:val="21"/>
          <w:lang w:val="en-US" w:eastAsia="zh-CN" w:bidi="ar-SA"/>
        </w:rPr>
        <w:t>场地布局：严格遵循《公安机关执法办案场地设置规范》，办公区、办案区、设备间等功能分区明确，确保流线顺畅。</w:t>
      </w:r>
    </w:p>
    <w:p w14:paraId="64612E27">
      <w:pPr>
        <w:pStyle w:val="8"/>
        <w:numPr>
          <w:ilvl w:val="0"/>
          <w:numId w:val="0"/>
        </w:numPr>
        <w:jc w:val="both"/>
        <w:rPr>
          <w:rFonts w:hint="eastAsia" w:ascii="宋体" w:hAnsi="宋体" w:eastAsia="宋体" w:cs="Times New Roman"/>
          <w:b w:val="0"/>
          <w:bCs w:val="0"/>
          <w:snapToGrid w:val="0"/>
          <w:kern w:val="0"/>
          <w:sz w:val="21"/>
          <w:szCs w:val="21"/>
          <w:lang w:val="en-US" w:eastAsia="zh-CN" w:bidi="ar-SA"/>
        </w:rPr>
      </w:pPr>
      <w:r>
        <w:rPr>
          <w:rFonts w:hint="eastAsia" w:ascii="宋体" w:hAnsi="宋体" w:cs="Times New Roman"/>
          <w:b w:val="0"/>
          <w:bCs w:val="0"/>
          <w:snapToGrid w:val="0"/>
          <w:kern w:val="0"/>
          <w:sz w:val="21"/>
          <w:szCs w:val="21"/>
          <w:lang w:val="en-US" w:eastAsia="zh-CN" w:bidi="ar-SA"/>
        </w:rPr>
        <w:t>2.</w:t>
      </w:r>
      <w:r>
        <w:rPr>
          <w:rFonts w:hint="eastAsia" w:ascii="宋体" w:hAnsi="宋体" w:eastAsia="宋体" w:cs="Times New Roman"/>
          <w:b w:val="0"/>
          <w:bCs w:val="0"/>
          <w:snapToGrid w:val="0"/>
          <w:kern w:val="0"/>
          <w:sz w:val="21"/>
          <w:szCs w:val="21"/>
          <w:lang w:val="en-US" w:eastAsia="zh-CN" w:bidi="ar-SA"/>
        </w:rPr>
        <w:t>外观与安装：设备无磕碰划伤，安装到位且固定牢固，保护接地符合安全规范。</w:t>
      </w:r>
    </w:p>
    <w:p w14:paraId="05BF4612">
      <w:pPr>
        <w:numPr>
          <w:ilvl w:val="0"/>
          <w:numId w:val="0"/>
        </w:numPr>
        <w:rPr>
          <w:rFonts w:hint="eastAsia" w:ascii="宋体" w:hAnsi="宋体" w:eastAsia="宋体" w:cs="Times New Roman"/>
          <w:bCs/>
          <w:snapToGrid w:val="0"/>
          <w:kern w:val="0"/>
          <w:sz w:val="21"/>
          <w:szCs w:val="21"/>
          <w:lang w:val="en-US" w:eastAsia="zh-CN" w:bidi="ar-SA"/>
        </w:rPr>
      </w:pPr>
      <w:r>
        <w:rPr>
          <w:rFonts w:hint="eastAsia" w:ascii="宋体" w:hAnsi="宋体" w:cs="Times New Roman"/>
          <w:bCs/>
          <w:snapToGrid w:val="0"/>
          <w:kern w:val="0"/>
          <w:sz w:val="21"/>
          <w:szCs w:val="21"/>
          <w:lang w:val="en-US" w:eastAsia="zh-CN" w:bidi="ar-SA"/>
        </w:rPr>
        <w:t>3.</w:t>
      </w:r>
      <w:r>
        <w:rPr>
          <w:rFonts w:hint="eastAsia" w:ascii="宋体" w:hAnsi="宋体" w:eastAsia="宋体" w:cs="Times New Roman"/>
          <w:bCs/>
          <w:snapToGrid w:val="0"/>
          <w:kern w:val="0"/>
          <w:sz w:val="21"/>
          <w:szCs w:val="21"/>
          <w:lang w:val="en-US" w:eastAsia="zh-CN" w:bidi="ar-SA"/>
        </w:rPr>
        <w:t>功能测试：通电运行设备，检查核心功能是否正常（如服务器数据迁移后能正常访问）</w:t>
      </w:r>
    </w:p>
    <w:p w14:paraId="5EF0B6AD">
      <w:pPr>
        <w:pStyle w:val="6"/>
        <w:numPr>
          <w:ilvl w:val="0"/>
          <w:numId w:val="0"/>
        </w:numPr>
        <w:rPr>
          <w:rFonts w:hint="eastAsia" w:ascii="宋体" w:hAnsi="宋体" w:eastAsia="宋体" w:cs="Times New Roman"/>
          <w:bCs/>
          <w:snapToGrid w:val="0"/>
          <w:kern w:val="0"/>
          <w:sz w:val="21"/>
          <w:szCs w:val="21"/>
          <w:lang w:val="en-US" w:eastAsia="zh-CN" w:bidi="ar-SA"/>
        </w:rPr>
      </w:pPr>
      <w:r>
        <w:rPr>
          <w:rFonts w:hint="eastAsia" w:ascii="宋体" w:hAnsi="宋体" w:cs="Times New Roman"/>
          <w:bCs/>
          <w:snapToGrid w:val="0"/>
          <w:kern w:val="0"/>
          <w:sz w:val="21"/>
          <w:szCs w:val="21"/>
          <w:lang w:val="en-US" w:eastAsia="zh-CN" w:bidi="ar-SA"/>
        </w:rPr>
        <w:t>4.</w:t>
      </w:r>
      <w:r>
        <w:rPr>
          <w:rFonts w:hint="eastAsia" w:ascii="宋体" w:hAnsi="宋体" w:eastAsia="宋体" w:cs="Times New Roman"/>
          <w:bCs/>
          <w:snapToGrid w:val="0"/>
          <w:kern w:val="0"/>
          <w:sz w:val="21"/>
          <w:szCs w:val="21"/>
          <w:lang w:val="en-US" w:eastAsia="zh-CN" w:bidi="ar-SA"/>
        </w:rPr>
        <w:t>附件与环境：配件齐全无损坏，油路、水路等辅助系统无泄漏，场地清洗干净。</w:t>
      </w:r>
    </w:p>
    <w:p w14:paraId="092D4478">
      <w:pPr>
        <w:spacing w:line="360" w:lineRule="auto"/>
        <w:ind w:firstLine="0" w:firstLineChars="0"/>
        <w:jc w:val="left"/>
        <w:rPr>
          <w:rFonts w:hint="eastAsia" w:ascii="宋体" w:hAnsi="宋体" w:eastAsia="宋体" w:cs="宋体"/>
          <w:kern w:val="2"/>
          <w:sz w:val="21"/>
          <w:szCs w:val="21"/>
          <w:lang w:eastAsia="zh-CN"/>
        </w:rPr>
      </w:pPr>
      <w:r>
        <w:rPr>
          <w:rFonts w:hint="eastAsia" w:ascii="宋体" w:hAnsi="宋体" w:cs="宋体"/>
          <w:kern w:val="2"/>
          <w:sz w:val="21"/>
          <w:szCs w:val="21"/>
          <w:lang w:val="en-US" w:eastAsia="zh-CN"/>
        </w:rPr>
        <w:t>5</w:t>
      </w:r>
      <w:r>
        <w:rPr>
          <w:rFonts w:hint="eastAsia" w:ascii="宋体" w:hAnsi="宋体" w:eastAsia="宋体" w:cs="宋体"/>
          <w:kern w:val="2"/>
          <w:sz w:val="21"/>
          <w:szCs w:val="21"/>
        </w:rPr>
        <w:t>.本项目禁止转包和违法分包</w:t>
      </w:r>
      <w:r>
        <w:rPr>
          <w:rFonts w:hint="eastAsia" w:ascii="宋体" w:hAnsi="宋体" w:eastAsia="宋体" w:cs="宋体"/>
          <w:kern w:val="2"/>
          <w:sz w:val="21"/>
          <w:szCs w:val="21"/>
          <w:lang w:val="en-US" w:eastAsia="zh-CN"/>
        </w:rPr>
        <w:t>；</w:t>
      </w:r>
    </w:p>
    <w:p w14:paraId="098C54EE">
      <w:pPr>
        <w:spacing w:line="360" w:lineRule="auto"/>
        <w:rPr>
          <w:rFonts w:hint="eastAsia" w:ascii="宋体" w:hAnsi="宋体" w:eastAsia="宋体" w:cs="宋体"/>
          <w:b/>
          <w:bCs/>
          <w:sz w:val="21"/>
          <w:szCs w:val="21"/>
          <w:lang w:eastAsia="zh-CN"/>
        </w:rPr>
      </w:pPr>
      <w:r>
        <w:rPr>
          <w:rFonts w:hint="eastAsia" w:ascii="宋体" w:hAnsi="宋体" w:cs="宋体"/>
          <w:kern w:val="2"/>
          <w:sz w:val="21"/>
          <w:szCs w:val="21"/>
          <w:lang w:val="en-US" w:eastAsia="zh-CN"/>
        </w:rPr>
        <w:t>6</w:t>
      </w:r>
      <w:r>
        <w:rPr>
          <w:rFonts w:hint="eastAsia" w:ascii="宋体" w:hAnsi="宋体" w:eastAsia="宋体" w:cs="宋体"/>
          <w:kern w:val="2"/>
          <w:sz w:val="21"/>
          <w:szCs w:val="21"/>
          <w:lang w:val="en-US" w:eastAsia="zh-CN"/>
        </w:rPr>
        <w:t>.投标</w:t>
      </w:r>
      <w:r>
        <w:rPr>
          <w:rFonts w:hint="eastAsia" w:ascii="宋体" w:hAnsi="宋体" w:cs="宋体"/>
          <w:kern w:val="2"/>
          <w:sz w:val="21"/>
          <w:szCs w:val="21"/>
          <w:lang w:val="en-US" w:eastAsia="zh-CN"/>
        </w:rPr>
        <w:t>公司</w:t>
      </w:r>
      <w:r>
        <w:rPr>
          <w:rFonts w:hint="eastAsia" w:ascii="宋体" w:hAnsi="宋体" w:eastAsia="宋体" w:cs="宋体"/>
          <w:kern w:val="2"/>
          <w:sz w:val="21"/>
          <w:szCs w:val="21"/>
          <w:lang w:val="en-US" w:eastAsia="zh-CN"/>
        </w:rPr>
        <w:t>具有有效的《道路运输经营许可证》，</w:t>
      </w:r>
      <w:r>
        <w:rPr>
          <w:rFonts w:hint="eastAsia" w:ascii="宋体" w:hAnsi="宋体" w:cs="宋体"/>
          <w:kern w:val="2"/>
          <w:sz w:val="21"/>
          <w:szCs w:val="21"/>
          <w:lang w:val="en-US" w:eastAsia="zh-CN"/>
        </w:rPr>
        <w:t>需</w:t>
      </w:r>
      <w:r>
        <w:rPr>
          <w:rFonts w:hint="eastAsia" w:ascii="宋体" w:hAnsi="宋体" w:eastAsia="宋体" w:cs="宋体"/>
          <w:kern w:val="2"/>
          <w:sz w:val="21"/>
          <w:szCs w:val="21"/>
          <w:lang w:val="en-US" w:eastAsia="zh-CN"/>
        </w:rPr>
        <w:t>提证书扫描件</w:t>
      </w:r>
      <w:r>
        <w:rPr>
          <w:rFonts w:hint="eastAsia" w:ascii="宋体" w:hAnsi="宋体" w:cs="宋体"/>
          <w:kern w:val="2"/>
          <w:sz w:val="21"/>
          <w:szCs w:val="21"/>
          <w:lang w:val="en-US" w:eastAsia="zh-CN"/>
        </w:rPr>
        <w:t>，原件备检</w:t>
      </w:r>
      <w:r>
        <w:rPr>
          <w:rFonts w:hint="eastAsia" w:ascii="宋体" w:hAnsi="宋体" w:eastAsia="宋体" w:cs="宋体"/>
          <w:kern w:val="2"/>
          <w:sz w:val="21"/>
          <w:szCs w:val="21"/>
          <w:lang w:val="en-US" w:eastAsia="zh-CN"/>
        </w:rPr>
        <w:t>。</w:t>
      </w:r>
    </w:p>
    <w:p w14:paraId="15B0A7B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二、项目依据及参考标准</w:t>
      </w:r>
    </w:p>
    <w:p w14:paraId="5FE33D61">
      <w:pPr>
        <w:spacing w:line="360" w:lineRule="auto"/>
        <w:rPr>
          <w:rFonts w:hint="eastAsia" w:ascii="宋体" w:hAnsi="宋体" w:eastAsia="宋体" w:cs="宋体"/>
          <w:b/>
          <w:bCs/>
          <w:kern w:val="2"/>
          <w:sz w:val="21"/>
          <w:szCs w:val="21"/>
          <w:lang w:eastAsia="zh-CN"/>
        </w:rPr>
      </w:pPr>
      <w:r>
        <w:rPr>
          <w:rFonts w:hint="eastAsia" w:ascii="宋体" w:hAnsi="宋体" w:eastAsia="宋体" w:cs="宋体"/>
          <w:i w:val="0"/>
          <w:iCs w:val="0"/>
          <w:caps w:val="0"/>
          <w:spacing w:val="0"/>
          <w:kern w:val="2"/>
          <w:sz w:val="21"/>
          <w:szCs w:val="21"/>
          <w:shd w:val="clear" w:color="auto" w:fill="auto"/>
        </w:rPr>
        <w:t>中华人民共和国国家标准《搬家服务规范》（GB/T 30351-2013）</w:t>
      </w:r>
      <w:r>
        <w:rPr>
          <w:rFonts w:hint="eastAsia" w:ascii="宋体" w:hAnsi="宋体" w:eastAsia="宋体" w:cs="宋体"/>
          <w:i w:val="0"/>
          <w:iCs w:val="0"/>
          <w:caps w:val="0"/>
          <w:spacing w:val="0"/>
          <w:kern w:val="2"/>
          <w:sz w:val="21"/>
          <w:szCs w:val="21"/>
          <w:shd w:val="clear" w:color="auto" w:fill="auto"/>
          <w:lang w:eastAsia="zh-CN"/>
        </w:rPr>
        <w:t>。</w:t>
      </w:r>
    </w:p>
    <w:p w14:paraId="79033FC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三</w:t>
      </w:r>
      <w:r>
        <w:rPr>
          <w:rFonts w:hint="eastAsia" w:ascii="宋体" w:hAnsi="宋体" w:eastAsia="宋体" w:cs="宋体"/>
          <w:b/>
          <w:bCs/>
          <w:sz w:val="21"/>
          <w:szCs w:val="21"/>
          <w:lang w:val="en"/>
        </w:rPr>
        <w:t>、项目</w:t>
      </w:r>
      <w:r>
        <w:rPr>
          <w:rFonts w:hint="eastAsia" w:ascii="宋体" w:hAnsi="宋体" w:cs="宋体"/>
          <w:b/>
          <w:bCs/>
          <w:sz w:val="21"/>
          <w:szCs w:val="21"/>
          <w:lang w:val="en-US" w:eastAsia="zh-CN"/>
        </w:rPr>
        <w:t>工作</w:t>
      </w:r>
      <w:r>
        <w:rPr>
          <w:rFonts w:hint="eastAsia" w:ascii="宋体" w:hAnsi="宋体" w:eastAsia="宋体" w:cs="宋体"/>
          <w:b/>
          <w:bCs/>
          <w:sz w:val="21"/>
          <w:szCs w:val="21"/>
        </w:rPr>
        <w:t>要求</w:t>
      </w:r>
    </w:p>
    <w:p w14:paraId="42A7558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（一）技术要求</w:t>
      </w:r>
    </w:p>
    <w:p w14:paraId="58EA563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1.在服务期限内根据采购方要求做好相关搬迁工作，确保搬迁过程中安全、有序、及时、高效，服务热情。</w:t>
      </w:r>
    </w:p>
    <w:p w14:paraId="2904284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2.搬运现场等服从采购方的分配和指挥。</w:t>
      </w:r>
    </w:p>
    <w:p w14:paraId="02DBE59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3.在</w:t>
      </w:r>
      <w:r>
        <w:rPr>
          <w:rFonts w:hint="eastAsia" w:ascii="宋体" w:hAnsi="宋体" w:eastAsia="宋体" w:cs="宋体"/>
          <w:b w:val="0"/>
          <w:bCs w:val="0"/>
          <w:kern w:val="2"/>
          <w:sz w:val="21"/>
          <w:szCs w:val="21"/>
          <w:lang w:eastAsia="zh-CN"/>
        </w:rPr>
        <w:t>服务</w:t>
      </w:r>
      <w:r>
        <w:rPr>
          <w:rFonts w:hint="eastAsia" w:ascii="宋体" w:hAnsi="宋体" w:eastAsia="宋体" w:cs="宋体"/>
          <w:b w:val="0"/>
          <w:bCs w:val="0"/>
          <w:kern w:val="2"/>
          <w:sz w:val="21"/>
          <w:szCs w:val="21"/>
        </w:rPr>
        <w:t>期满后需做好后续服务和及时跟踪处理，并提供必要的后续保障服务。</w:t>
      </w:r>
    </w:p>
    <w:p w14:paraId="4EA8B26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4.搬迁前需对所需搬迁的物品按部门进行核定、清点，并做好物品登记交接，并由双方确定无误后方可搬迁，搬迁后双方确认数量无误、无损坏后签字验收。</w:t>
      </w:r>
    </w:p>
    <w:p w14:paraId="3B7203E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5.对于普通办公家具、办公电器、空调等，需要由有相关资质的拆装人员负责拆装，并要恢复组装成原样，并负责设备在新场地安装</w:t>
      </w:r>
      <w:r>
        <w:rPr>
          <w:rFonts w:hint="eastAsia" w:ascii="宋体" w:hAnsi="宋体" w:eastAsia="宋体" w:cs="宋体"/>
          <w:b w:val="0"/>
          <w:bCs w:val="0"/>
          <w:kern w:val="2"/>
          <w:sz w:val="21"/>
          <w:szCs w:val="21"/>
          <w:lang w:eastAsia="zh-CN"/>
        </w:rPr>
        <w:t>的</w:t>
      </w:r>
      <w:r>
        <w:rPr>
          <w:rFonts w:hint="eastAsia" w:ascii="宋体" w:hAnsi="宋体" w:eastAsia="宋体" w:cs="宋体"/>
          <w:b w:val="0"/>
          <w:bCs w:val="0"/>
          <w:kern w:val="2"/>
          <w:sz w:val="21"/>
          <w:szCs w:val="21"/>
        </w:rPr>
        <w:t>所需配套施工及材料</w:t>
      </w:r>
      <w:r>
        <w:rPr>
          <w:rFonts w:hint="eastAsia" w:ascii="宋体" w:hAnsi="宋体" w:eastAsia="宋体" w:cs="宋体"/>
          <w:b w:val="0"/>
          <w:bCs w:val="0"/>
          <w:kern w:val="2"/>
          <w:sz w:val="21"/>
          <w:szCs w:val="21"/>
          <w:lang w:eastAsia="zh-CN"/>
        </w:rPr>
        <w:t>（如空调铜管等）</w:t>
      </w:r>
      <w:r>
        <w:rPr>
          <w:rFonts w:hint="eastAsia" w:ascii="宋体" w:hAnsi="宋体" w:eastAsia="宋体" w:cs="宋体"/>
          <w:b w:val="0"/>
          <w:bCs w:val="0"/>
          <w:kern w:val="2"/>
          <w:sz w:val="21"/>
          <w:szCs w:val="21"/>
        </w:rPr>
        <w:t>，拆卸、安装需要满足设备重新正常使用。空调和热水器安装</w:t>
      </w:r>
      <w:r>
        <w:rPr>
          <w:rFonts w:hint="eastAsia" w:ascii="宋体" w:hAnsi="宋体" w:eastAsia="宋体" w:cs="宋体"/>
          <w:b w:val="0"/>
          <w:bCs w:val="0"/>
          <w:kern w:val="2"/>
          <w:sz w:val="21"/>
          <w:szCs w:val="21"/>
          <w:lang w:eastAsia="zh-CN"/>
        </w:rPr>
        <w:t>人员需持电工证、特种作业人员操作证等上岗，安装</w:t>
      </w:r>
      <w:r>
        <w:rPr>
          <w:rFonts w:hint="eastAsia" w:ascii="宋体" w:hAnsi="宋体" w:eastAsia="宋体" w:cs="宋体"/>
          <w:b w:val="0"/>
          <w:bCs w:val="0"/>
          <w:kern w:val="2"/>
          <w:sz w:val="21"/>
          <w:szCs w:val="21"/>
        </w:rPr>
        <w:t>时</w:t>
      </w:r>
      <w:r>
        <w:rPr>
          <w:rFonts w:hint="eastAsia" w:ascii="宋体" w:hAnsi="宋体" w:eastAsia="宋体" w:cs="宋体"/>
          <w:b w:val="0"/>
          <w:bCs w:val="0"/>
          <w:kern w:val="2"/>
          <w:sz w:val="21"/>
          <w:szCs w:val="21"/>
          <w:lang w:eastAsia="zh-CN"/>
        </w:rPr>
        <w:t>需</w:t>
      </w:r>
      <w:r>
        <w:rPr>
          <w:rFonts w:hint="eastAsia" w:ascii="宋体" w:hAnsi="宋体" w:eastAsia="宋体" w:cs="宋体"/>
          <w:b w:val="0"/>
          <w:bCs w:val="0"/>
          <w:kern w:val="2"/>
          <w:sz w:val="21"/>
          <w:szCs w:val="21"/>
        </w:rPr>
        <w:t>注意用电作业安全</w:t>
      </w:r>
      <w:r>
        <w:rPr>
          <w:rFonts w:hint="eastAsia" w:ascii="宋体" w:hAnsi="宋体" w:eastAsia="宋体" w:cs="宋体"/>
          <w:b w:val="0"/>
          <w:bCs w:val="0"/>
          <w:kern w:val="2"/>
          <w:sz w:val="21"/>
          <w:szCs w:val="21"/>
          <w:lang w:eastAsia="zh-CN"/>
        </w:rPr>
        <w:t>、</w:t>
      </w:r>
      <w:r>
        <w:rPr>
          <w:rFonts w:hint="eastAsia" w:ascii="宋体" w:hAnsi="宋体" w:eastAsia="宋体" w:cs="宋体"/>
          <w:b w:val="0"/>
          <w:bCs w:val="0"/>
          <w:kern w:val="2"/>
          <w:sz w:val="21"/>
          <w:szCs w:val="21"/>
        </w:rPr>
        <w:t>高空作业安全。</w:t>
      </w:r>
    </w:p>
    <w:p w14:paraId="6F40E2C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6.对于特殊的设备搬迁前，需选用合适的包材进行包装防护，确保搬迁过程中设备的安全。</w:t>
      </w:r>
    </w:p>
    <w:p w14:paraId="20F4F7F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7.对于重型或大件设备搬迁前，比如发电机、变压器、食堂设施设备等，需制定专项安全施工方案经业主单位同意后方可吊运。如涉及吊装现场地基是否夯实、是否需要打补墙等施工作业的必要、恢复及安全由施工方进行评估。吊运提供的起重设备和叉车须年检合格，且操作人员持特种设备作业人员证。</w:t>
      </w:r>
    </w:p>
    <w:p w14:paraId="6CDEF14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8.需对搬运物品进行标记，并且提供搬迁专用的可粘贴的标示贴进行粘贴标识，以免放错地方，做到点到点搬迁，无遗漏，无错放。</w:t>
      </w:r>
    </w:p>
    <w:p w14:paraId="4442462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9.搬运过程中注意物品属性，不能挤压、叠放的物品坚决不能叠放。易碎、不能倒放物品需在外包装上进行标识。部分设备须根据采购方的要求进行专项搬迁（一项一搬）。</w:t>
      </w:r>
    </w:p>
    <w:p w14:paraId="102999F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10.搬运前需对大堂地面、电梯、走廊拐角、过道</w:t>
      </w:r>
      <w:r>
        <w:rPr>
          <w:rFonts w:hint="eastAsia" w:ascii="宋体" w:hAnsi="宋体" w:eastAsia="宋体" w:cs="宋体"/>
          <w:b w:val="0"/>
          <w:bCs w:val="0"/>
          <w:kern w:val="2"/>
          <w:sz w:val="21"/>
          <w:szCs w:val="21"/>
          <w:lang w:eastAsia="zh-CN"/>
        </w:rPr>
        <w:t>、窗户、墙壁</w:t>
      </w:r>
      <w:r>
        <w:rPr>
          <w:rFonts w:hint="eastAsia" w:ascii="宋体" w:hAnsi="宋体" w:eastAsia="宋体" w:cs="宋体"/>
          <w:b w:val="0"/>
          <w:bCs w:val="0"/>
          <w:kern w:val="2"/>
          <w:sz w:val="21"/>
          <w:szCs w:val="21"/>
        </w:rPr>
        <w:t>等进行保护，以免对公</w:t>
      </w:r>
      <w:r>
        <w:rPr>
          <w:rFonts w:hint="eastAsia" w:ascii="宋体" w:hAnsi="宋体" w:eastAsia="宋体" w:cs="宋体"/>
          <w:b w:val="0"/>
          <w:bCs w:val="0"/>
          <w:kern w:val="2"/>
          <w:sz w:val="21"/>
          <w:szCs w:val="21"/>
          <w:lang w:eastAsia="zh-CN"/>
        </w:rPr>
        <w:t>共</w:t>
      </w:r>
      <w:r>
        <w:rPr>
          <w:rFonts w:hint="eastAsia" w:ascii="宋体" w:hAnsi="宋体" w:eastAsia="宋体" w:cs="宋体"/>
          <w:b w:val="0"/>
          <w:bCs w:val="0"/>
          <w:kern w:val="2"/>
          <w:sz w:val="21"/>
          <w:szCs w:val="21"/>
        </w:rPr>
        <w:t>环境设施、设备造成损坏。</w:t>
      </w:r>
      <w:r>
        <w:rPr>
          <w:rFonts w:hint="eastAsia" w:ascii="宋体" w:hAnsi="宋体" w:eastAsia="宋体" w:cs="宋体"/>
          <w:b w:val="0"/>
          <w:bCs w:val="0"/>
          <w:kern w:val="2"/>
          <w:sz w:val="21"/>
          <w:szCs w:val="21"/>
          <w:lang w:eastAsia="zh-CN"/>
        </w:rPr>
        <w:t>如造成损坏需按原样进行修复或更换，如无相应资质，需委托有资质的单位进行修复或更换，所需费用及进行修复或更换的相关施工安全责任均由投标方承担。</w:t>
      </w:r>
    </w:p>
    <w:p w14:paraId="12FB036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11.搬运物资在现场的保管由</w:t>
      </w:r>
      <w:r>
        <w:rPr>
          <w:rFonts w:hint="eastAsia" w:ascii="宋体" w:hAnsi="宋体" w:eastAsia="宋体" w:cs="宋体"/>
          <w:b w:val="0"/>
          <w:bCs w:val="0"/>
          <w:kern w:val="2"/>
          <w:sz w:val="21"/>
          <w:szCs w:val="21"/>
          <w:lang w:val="en"/>
        </w:rPr>
        <w:t>投标</w:t>
      </w:r>
      <w:r>
        <w:rPr>
          <w:rFonts w:hint="eastAsia" w:ascii="宋体" w:hAnsi="宋体" w:eastAsia="宋体" w:cs="宋体"/>
          <w:b w:val="0"/>
          <w:bCs w:val="0"/>
          <w:kern w:val="2"/>
          <w:sz w:val="21"/>
          <w:szCs w:val="21"/>
          <w:lang w:val="en" w:eastAsia="zh-CN"/>
        </w:rPr>
        <w:t>方</w:t>
      </w:r>
      <w:r>
        <w:rPr>
          <w:rFonts w:hint="eastAsia" w:ascii="宋体" w:hAnsi="宋体" w:eastAsia="宋体" w:cs="宋体"/>
          <w:b w:val="0"/>
          <w:bCs w:val="0"/>
          <w:kern w:val="2"/>
          <w:sz w:val="21"/>
          <w:szCs w:val="21"/>
        </w:rPr>
        <w:t>现场主管和采购</w:t>
      </w:r>
      <w:r>
        <w:rPr>
          <w:rFonts w:hint="eastAsia" w:ascii="宋体" w:hAnsi="宋体" w:eastAsia="宋体" w:cs="宋体"/>
          <w:b w:val="0"/>
          <w:bCs w:val="0"/>
          <w:kern w:val="2"/>
          <w:sz w:val="21"/>
          <w:szCs w:val="21"/>
          <w:lang w:val="en" w:eastAsia="zh-CN"/>
        </w:rPr>
        <w:t>方</w:t>
      </w:r>
      <w:r>
        <w:rPr>
          <w:rFonts w:hint="eastAsia" w:ascii="宋体" w:hAnsi="宋体" w:eastAsia="宋体" w:cs="宋体"/>
          <w:b w:val="0"/>
          <w:bCs w:val="0"/>
          <w:kern w:val="2"/>
          <w:sz w:val="21"/>
          <w:szCs w:val="21"/>
        </w:rPr>
        <w:t xml:space="preserve">指派现场负责人共同监督，直至项目安装、验收完毕。 </w:t>
      </w:r>
    </w:p>
    <w:p w14:paraId="51C16DC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12.搬运安装所需工具、设备、物料等由</w:t>
      </w:r>
      <w:r>
        <w:rPr>
          <w:rFonts w:hint="eastAsia" w:ascii="宋体" w:hAnsi="宋体" w:eastAsia="宋体" w:cs="宋体"/>
          <w:b w:val="0"/>
          <w:bCs w:val="0"/>
          <w:kern w:val="2"/>
          <w:sz w:val="21"/>
          <w:szCs w:val="21"/>
          <w:lang w:eastAsia="zh-CN"/>
        </w:rPr>
        <w:t>投标</w:t>
      </w:r>
      <w:r>
        <w:rPr>
          <w:rFonts w:hint="eastAsia" w:ascii="宋体" w:hAnsi="宋体" w:eastAsia="宋体" w:cs="宋体"/>
          <w:b w:val="0"/>
          <w:bCs w:val="0"/>
          <w:kern w:val="2"/>
          <w:sz w:val="21"/>
          <w:szCs w:val="21"/>
          <w:lang w:val="en" w:eastAsia="zh-CN"/>
        </w:rPr>
        <w:t>方</w:t>
      </w:r>
      <w:r>
        <w:rPr>
          <w:rFonts w:hint="eastAsia" w:ascii="宋体" w:hAnsi="宋体" w:eastAsia="宋体" w:cs="宋体"/>
          <w:b w:val="0"/>
          <w:bCs w:val="0"/>
          <w:kern w:val="2"/>
          <w:sz w:val="21"/>
          <w:szCs w:val="21"/>
        </w:rPr>
        <w:t>自备、自费运到现场，完工后自费搬走。</w:t>
      </w:r>
    </w:p>
    <w:p w14:paraId="53D68FCE">
      <w:pPr>
        <w:spacing w:line="360" w:lineRule="auto"/>
        <w:jc w:val="left"/>
        <w:rPr>
          <w:rFonts w:hint="eastAsia" w:ascii="宋体" w:hAnsi="宋体" w:eastAsia="宋体" w:cs="宋体"/>
          <w:kern w:val="2"/>
          <w:sz w:val="21"/>
          <w:szCs w:val="21"/>
          <w:lang w:eastAsia="zh-CN"/>
        </w:rPr>
      </w:pPr>
      <w:r>
        <w:rPr>
          <w:rFonts w:hint="eastAsia" w:ascii="宋体" w:hAnsi="宋体" w:eastAsia="宋体" w:cs="宋体"/>
          <w:b w:val="0"/>
          <w:bCs w:val="0"/>
          <w:kern w:val="2"/>
          <w:sz w:val="21"/>
          <w:szCs w:val="21"/>
          <w:lang w:val="en-US" w:eastAsia="zh-CN"/>
        </w:rPr>
        <w:t>13.搬出点</w:t>
      </w:r>
      <w:r>
        <w:rPr>
          <w:rFonts w:hint="eastAsia" w:ascii="宋体" w:hAnsi="宋体" w:eastAsia="宋体" w:cs="宋体"/>
          <w:sz w:val="21"/>
          <w:szCs w:val="21"/>
          <w:lang w:val="en-US" w:eastAsia="zh-CN"/>
        </w:rPr>
        <w:t>宝安区创业二路北二巷与新安三路一巷交叉口（无电梯）及广东省深圳市宝安区企安路1号均无电梯</w:t>
      </w:r>
      <w:r>
        <w:rPr>
          <w:rFonts w:hint="eastAsia" w:ascii="宋体" w:hAnsi="宋体" w:eastAsia="宋体" w:cs="宋体"/>
          <w:kern w:val="2"/>
          <w:sz w:val="21"/>
          <w:szCs w:val="21"/>
          <w:lang w:val="en-US" w:eastAsia="zh-CN"/>
        </w:rPr>
        <w:t>，需考虑垂直运输相关费用，包括但不限于租赁吊装车辆设备费用、人力搬楼费用等费用均包含在合同总价中，采购方不再另行支付，相关安全责任由投标方承担。</w:t>
      </w:r>
    </w:p>
    <w:p w14:paraId="313C6E06">
      <w:pPr>
        <w:spacing w:line="360" w:lineRule="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（二）质量要求</w:t>
      </w:r>
    </w:p>
    <w:p w14:paraId="5194049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1.</w:t>
      </w:r>
      <w:r>
        <w:rPr>
          <w:rFonts w:hint="eastAsia" w:ascii="宋体" w:hAnsi="宋体" w:eastAsia="宋体" w:cs="宋体"/>
          <w:b w:val="0"/>
          <w:bCs w:val="0"/>
          <w:kern w:val="2"/>
          <w:sz w:val="21"/>
          <w:szCs w:val="21"/>
          <w:lang w:eastAsia="zh-CN"/>
        </w:rPr>
        <w:t>设备类（含电器、会议系统等）</w:t>
      </w:r>
    </w:p>
    <w:p w14:paraId="419799F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包装：选择结实、合适的包装箱，外包装要牢固。</w:t>
      </w:r>
    </w:p>
    <w:p w14:paraId="1697A02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标识：外包装上标识明确设备及物品名称。</w:t>
      </w:r>
    </w:p>
    <w:p w14:paraId="4B640B7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拆装：</w:t>
      </w:r>
      <w:r>
        <w:rPr>
          <w:rFonts w:hint="eastAsia" w:ascii="宋体" w:hAnsi="宋体" w:eastAsia="宋体" w:cs="宋体"/>
          <w:b w:val="0"/>
          <w:bCs w:val="0"/>
          <w:kern w:val="2"/>
          <w:sz w:val="21"/>
          <w:szCs w:val="21"/>
          <w:lang w:eastAsia="zh-CN"/>
        </w:rPr>
        <w:t>设备（含空调、</w:t>
      </w:r>
      <w:r>
        <w:rPr>
          <w:rFonts w:hint="eastAsia" w:ascii="宋体" w:hAnsi="宋体" w:eastAsia="宋体" w:cs="宋体"/>
          <w:b w:val="0"/>
          <w:bCs w:val="0"/>
          <w:kern w:val="2"/>
          <w:sz w:val="21"/>
          <w:szCs w:val="21"/>
          <w:lang w:val="en-US" w:eastAsia="zh-CN"/>
        </w:rPr>
        <w:t>热水器、</w:t>
      </w:r>
      <w:r>
        <w:rPr>
          <w:rFonts w:hint="eastAsia" w:ascii="宋体" w:hAnsi="宋体" w:eastAsia="宋体" w:cs="宋体"/>
          <w:b w:val="0"/>
          <w:bCs w:val="0"/>
          <w:kern w:val="2"/>
          <w:sz w:val="21"/>
          <w:szCs w:val="21"/>
          <w:lang w:eastAsia="zh-CN"/>
        </w:rPr>
        <w:t>电脑、会议系统等）</w:t>
      </w:r>
      <w:r>
        <w:rPr>
          <w:rFonts w:hint="eastAsia" w:ascii="宋体" w:hAnsi="宋体" w:eastAsia="宋体" w:cs="宋体"/>
          <w:b w:val="0"/>
          <w:bCs w:val="0"/>
          <w:kern w:val="2"/>
          <w:sz w:val="21"/>
          <w:szCs w:val="21"/>
        </w:rPr>
        <w:t>拆装，需由</w:t>
      </w:r>
      <w:r>
        <w:rPr>
          <w:rFonts w:hint="eastAsia" w:ascii="宋体" w:hAnsi="宋体" w:eastAsia="宋体" w:cs="宋体"/>
          <w:b w:val="0"/>
          <w:bCs w:val="0"/>
          <w:kern w:val="2"/>
          <w:sz w:val="21"/>
          <w:szCs w:val="21"/>
          <w:lang w:eastAsia="zh-CN"/>
        </w:rPr>
        <w:t>投标方</w:t>
      </w:r>
      <w:r>
        <w:rPr>
          <w:rFonts w:hint="eastAsia" w:ascii="宋体" w:hAnsi="宋体" w:eastAsia="宋体" w:cs="宋体"/>
          <w:b w:val="0"/>
          <w:bCs w:val="0"/>
          <w:kern w:val="2"/>
          <w:sz w:val="21"/>
          <w:szCs w:val="21"/>
        </w:rPr>
        <w:t>有相关设备拆装资质的人员负责拆装，安装需要满足国家现行相关规范和设备使用的相关要求，保障设备重新正常使用</w:t>
      </w:r>
      <w:r>
        <w:rPr>
          <w:rFonts w:hint="eastAsia" w:ascii="宋体" w:hAnsi="宋体" w:eastAsia="宋体" w:cs="宋体"/>
          <w:b w:val="0"/>
          <w:bCs w:val="0"/>
          <w:kern w:val="2"/>
          <w:sz w:val="21"/>
          <w:szCs w:val="21"/>
          <w:lang w:eastAsia="zh-CN"/>
        </w:rPr>
        <w:t>，重新安装过程中所需配套施工及材料（如电线、网线、铜管等）均由投标方提供，不得另外计算费用，拆装过程中设施设备如有损坏或安装后无法正常使用需照价赔偿。</w:t>
      </w:r>
    </w:p>
    <w:p w14:paraId="1C6B868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方向：</w:t>
      </w:r>
      <w:r>
        <w:rPr>
          <w:rFonts w:hint="eastAsia" w:ascii="宋体" w:hAnsi="宋体" w:eastAsia="宋体" w:cs="宋体"/>
          <w:b w:val="0"/>
          <w:bCs w:val="0"/>
          <w:kern w:val="2"/>
          <w:sz w:val="21"/>
          <w:szCs w:val="21"/>
          <w:lang w:eastAsia="zh-CN"/>
        </w:rPr>
        <w:t>安装</w:t>
      </w:r>
      <w:r>
        <w:rPr>
          <w:rFonts w:hint="eastAsia" w:ascii="宋体" w:hAnsi="宋体" w:eastAsia="宋体" w:cs="宋体"/>
          <w:b w:val="0"/>
          <w:bCs w:val="0"/>
          <w:kern w:val="2"/>
          <w:sz w:val="21"/>
          <w:szCs w:val="21"/>
        </w:rPr>
        <w:t>设备要求不得倒置，有箭头标示。</w:t>
      </w:r>
    </w:p>
    <w:p w14:paraId="19920CD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易碎物品：在外包装上应注明，做好防破碎保护，轻拿轻放。</w:t>
      </w:r>
    </w:p>
    <w:p w14:paraId="4210E4B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防震动：运输过程要注明。</w:t>
      </w:r>
    </w:p>
    <w:p w14:paraId="7AC38AD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贵重设备：签署保险合同（根据采购方要求）。</w:t>
      </w:r>
    </w:p>
    <w:p w14:paraId="3065881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配件：原配件要随设备一起打包运输，不得丢失。</w:t>
      </w:r>
    </w:p>
    <w:p w14:paraId="3151DE2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防水:</w:t>
      </w:r>
      <w:r>
        <w:rPr>
          <w:rFonts w:hint="eastAsia" w:ascii="宋体" w:hAnsi="宋体" w:eastAsia="宋体" w:cs="宋体"/>
          <w:b w:val="0"/>
          <w:bCs w:val="0"/>
          <w:kern w:val="2"/>
          <w:sz w:val="21"/>
          <w:szCs w:val="21"/>
          <w:lang w:val="en-US" w:eastAsia="zh-CN"/>
        </w:rPr>
        <w:t xml:space="preserve"> </w:t>
      </w:r>
      <w:r>
        <w:rPr>
          <w:rFonts w:hint="eastAsia" w:ascii="宋体" w:hAnsi="宋体" w:eastAsia="宋体" w:cs="宋体"/>
          <w:b w:val="0"/>
          <w:bCs w:val="0"/>
          <w:kern w:val="2"/>
          <w:sz w:val="21"/>
          <w:szCs w:val="21"/>
        </w:rPr>
        <w:t>搬运过程不得淋雨水。</w:t>
      </w:r>
    </w:p>
    <w:p w14:paraId="6C5089C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数量：保证如数搬运，不得丢失。</w:t>
      </w:r>
    </w:p>
    <w:p w14:paraId="785C0EE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完好：不得损坏,准确放置到位。</w:t>
      </w:r>
    </w:p>
    <w:p w14:paraId="1EF61BA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US" w:eastAsia="zh-CN"/>
        </w:rPr>
      </w:pPr>
      <w:r>
        <w:rPr>
          <w:rFonts w:hint="eastAsia" w:ascii="宋体" w:hAnsi="宋体" w:eastAsia="宋体" w:cs="宋体"/>
          <w:b w:val="0"/>
          <w:bCs w:val="0"/>
          <w:kern w:val="2"/>
          <w:sz w:val="21"/>
          <w:szCs w:val="21"/>
        </w:rPr>
        <w:t>2.家</w:t>
      </w:r>
      <w:r>
        <w:rPr>
          <w:rFonts w:hint="eastAsia" w:ascii="宋体" w:hAnsi="宋体" w:eastAsia="宋体" w:cs="宋体"/>
          <w:b w:val="0"/>
          <w:bCs w:val="0"/>
          <w:kern w:val="2"/>
          <w:sz w:val="21"/>
          <w:szCs w:val="21"/>
          <w:lang w:val="en-US" w:eastAsia="zh-CN"/>
        </w:rPr>
        <w:t>具</w:t>
      </w:r>
    </w:p>
    <w:p w14:paraId="0C22BEA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拆装：需要拆装的，要恢复组装成原样。</w:t>
      </w:r>
    </w:p>
    <w:p w14:paraId="5D14995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玻璃类：做好防破碎保护，在外包装上应注明，轻拿轻放。</w:t>
      </w:r>
    </w:p>
    <w:p w14:paraId="19A4C79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防水: 搬运过程不得淋雨水。</w:t>
      </w:r>
    </w:p>
    <w:p w14:paraId="5FD0D98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数量：保证如数搬运，不得丢失。</w:t>
      </w:r>
    </w:p>
    <w:p w14:paraId="0054F20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完好：不得损坏，台面、柜面要适当保护。按</w:t>
      </w:r>
      <w:r>
        <w:rPr>
          <w:rFonts w:hint="eastAsia" w:ascii="宋体" w:hAnsi="宋体" w:eastAsia="宋体" w:cs="宋体"/>
          <w:b w:val="0"/>
          <w:bCs w:val="0"/>
          <w:kern w:val="2"/>
          <w:sz w:val="21"/>
          <w:szCs w:val="21"/>
          <w:lang w:eastAsia="zh-CN"/>
        </w:rPr>
        <w:t>采购方</w:t>
      </w:r>
      <w:r>
        <w:rPr>
          <w:rFonts w:hint="eastAsia" w:ascii="宋体" w:hAnsi="宋体" w:eastAsia="宋体" w:cs="宋体"/>
          <w:b w:val="0"/>
          <w:bCs w:val="0"/>
          <w:kern w:val="2"/>
          <w:sz w:val="21"/>
          <w:szCs w:val="21"/>
        </w:rPr>
        <w:t>要求放置到位。</w:t>
      </w:r>
      <w:r>
        <w:rPr>
          <w:rFonts w:hint="eastAsia" w:ascii="宋体" w:hAnsi="宋体" w:eastAsia="宋体" w:cs="宋体"/>
          <w:b w:val="0"/>
          <w:bCs w:val="0"/>
          <w:kern w:val="2"/>
          <w:sz w:val="21"/>
          <w:szCs w:val="21"/>
          <w:lang w:eastAsia="zh-CN"/>
        </w:rPr>
        <w:t>损坏需照价赔偿。</w:t>
      </w:r>
    </w:p>
    <w:p w14:paraId="21B6812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3.档案</w:t>
      </w:r>
      <w:r>
        <w:rPr>
          <w:rFonts w:hint="eastAsia" w:ascii="宋体" w:hAnsi="宋体" w:eastAsia="宋体" w:cs="宋体"/>
          <w:b w:val="0"/>
          <w:bCs w:val="0"/>
          <w:kern w:val="2"/>
          <w:sz w:val="21"/>
          <w:szCs w:val="21"/>
          <w:lang w:eastAsia="zh-CN"/>
        </w:rPr>
        <w:t>室及文件</w:t>
      </w:r>
      <w:r>
        <w:rPr>
          <w:rFonts w:hint="eastAsia" w:ascii="宋体" w:hAnsi="宋体" w:eastAsia="宋体" w:cs="宋体"/>
          <w:b w:val="0"/>
          <w:bCs w:val="0"/>
          <w:kern w:val="2"/>
          <w:sz w:val="21"/>
          <w:szCs w:val="21"/>
        </w:rPr>
        <w:t>资料</w:t>
      </w:r>
    </w:p>
    <w:p w14:paraId="1546C79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eastAsia="zh-CN"/>
        </w:rPr>
        <w:t>资料装箱：</w:t>
      </w:r>
      <w:r>
        <w:rPr>
          <w:rFonts w:hint="eastAsia" w:ascii="宋体" w:hAnsi="宋体" w:eastAsia="宋体" w:cs="宋体"/>
          <w:b w:val="0"/>
          <w:bCs w:val="0"/>
          <w:kern w:val="2"/>
          <w:sz w:val="21"/>
          <w:szCs w:val="21"/>
        </w:rPr>
        <w:t>先编序列号，按序列号上下架装箱，不能乱号搬运。</w:t>
      </w:r>
    </w:p>
    <w:p w14:paraId="5A0A522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lang w:eastAsia="zh-CN"/>
        </w:rPr>
        <w:t>档案架拆装：需由投标方人员负责拆装，如若安装达不到要求，需要重新安装，必要时需按照新搬迁办公楼现场情况进行改造以适应现场需求。拆装过程中如有损坏需照价赔偿。</w:t>
      </w:r>
    </w:p>
    <w:p w14:paraId="1F39024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包装：选择结实、合适的包装箱，外包装要牢固。</w:t>
      </w:r>
    </w:p>
    <w:p w14:paraId="2B4E032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标识：外包装上标识明确科室和内容。</w:t>
      </w:r>
    </w:p>
    <w:p w14:paraId="33773A1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防水: 搬运过程不得淋雨水。</w:t>
      </w:r>
    </w:p>
    <w:p w14:paraId="5FFD8C2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数量：保证如数搬运，不得丢失。</w:t>
      </w:r>
    </w:p>
    <w:p w14:paraId="2B7DCAA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eastAsia="宋体" w:cs="宋体"/>
          <w:b w:val="0"/>
          <w:bCs w:val="0"/>
          <w:kern w:val="2"/>
          <w:sz w:val="21"/>
          <w:szCs w:val="21"/>
        </w:rPr>
        <w:t>完好：包装箱不得损坏，保持运输中的完好。按</w:t>
      </w:r>
      <w:r>
        <w:rPr>
          <w:rFonts w:hint="eastAsia" w:ascii="宋体" w:hAnsi="宋体" w:eastAsia="宋体" w:cs="宋体"/>
          <w:b w:val="0"/>
          <w:bCs w:val="0"/>
          <w:kern w:val="2"/>
          <w:sz w:val="21"/>
          <w:szCs w:val="21"/>
          <w:lang w:eastAsia="zh-CN"/>
        </w:rPr>
        <w:t>采购方</w:t>
      </w:r>
      <w:r>
        <w:rPr>
          <w:rFonts w:hint="eastAsia" w:ascii="宋体" w:hAnsi="宋体" w:eastAsia="宋体" w:cs="宋体"/>
          <w:b w:val="0"/>
          <w:bCs w:val="0"/>
          <w:kern w:val="2"/>
          <w:sz w:val="21"/>
          <w:szCs w:val="21"/>
        </w:rPr>
        <w:t>要求放置到</w:t>
      </w:r>
      <w:r>
        <w:rPr>
          <w:rFonts w:hint="eastAsia" w:ascii="宋体" w:hAnsi="宋体" w:eastAsia="宋体" w:cs="宋体"/>
          <w:b w:val="0"/>
          <w:bCs w:val="0"/>
          <w:kern w:val="2"/>
          <w:sz w:val="21"/>
          <w:szCs w:val="21"/>
          <w:lang w:val="en"/>
        </w:rPr>
        <w:t>位。</w:t>
      </w:r>
    </w:p>
    <w:p w14:paraId="6400D15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lang w:val="en-US" w:eastAsia="zh-CN"/>
        </w:rPr>
        <w:t>4</w:t>
      </w:r>
      <w:r>
        <w:rPr>
          <w:rFonts w:hint="eastAsia" w:ascii="宋体" w:hAnsi="宋体" w:eastAsia="宋体" w:cs="宋体"/>
          <w:b w:val="0"/>
          <w:bCs w:val="0"/>
          <w:kern w:val="2"/>
          <w:sz w:val="21"/>
          <w:szCs w:val="21"/>
        </w:rPr>
        <w:t>.办公设备</w:t>
      </w:r>
    </w:p>
    <w:p w14:paraId="6F9CCAC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打包要求：装箱前需先单个打包，特殊设备需用软物填充保护。</w:t>
      </w:r>
    </w:p>
    <w:p w14:paraId="4E0EA18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易碎物品：在外包装上应注明，做好防破碎保护，轻拿轻放。</w:t>
      </w:r>
    </w:p>
    <w:p w14:paraId="3A354EB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搬运要求</w:t>
      </w:r>
      <w:r>
        <w:rPr>
          <w:rFonts w:hint="eastAsia" w:ascii="宋体" w:hAnsi="宋体" w:eastAsia="宋体" w:cs="宋体"/>
          <w:b w:val="0"/>
          <w:bCs w:val="0"/>
          <w:kern w:val="2"/>
          <w:sz w:val="21"/>
          <w:szCs w:val="21"/>
          <w:lang w:eastAsia="zh-CN"/>
        </w:rPr>
        <w:t>：</w:t>
      </w:r>
      <w:r>
        <w:rPr>
          <w:rFonts w:hint="eastAsia" w:ascii="宋体" w:hAnsi="宋体" w:eastAsia="宋体" w:cs="宋体"/>
          <w:b w:val="0"/>
          <w:bCs w:val="0"/>
          <w:kern w:val="2"/>
          <w:sz w:val="21"/>
          <w:szCs w:val="21"/>
        </w:rPr>
        <w:t>不能叠压、碰撞、挤压等。</w:t>
      </w:r>
    </w:p>
    <w:p w14:paraId="1F398C0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标识：标识上标明应放置的准确位置，不能错放。</w:t>
      </w:r>
    </w:p>
    <w:p w14:paraId="4C6BBBC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防水: 搬运过程不得淋雨水。</w:t>
      </w:r>
    </w:p>
    <w:p w14:paraId="1CDB426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数量：保证如数搬运，不得丢失。</w:t>
      </w:r>
    </w:p>
    <w:p w14:paraId="4DB4CE1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完好：不得损坏。按</w:t>
      </w:r>
      <w:r>
        <w:rPr>
          <w:rFonts w:hint="eastAsia" w:ascii="宋体" w:hAnsi="宋体" w:eastAsia="宋体" w:cs="宋体"/>
          <w:b w:val="0"/>
          <w:bCs w:val="0"/>
          <w:kern w:val="2"/>
          <w:sz w:val="21"/>
          <w:szCs w:val="21"/>
          <w:lang w:eastAsia="zh-CN"/>
        </w:rPr>
        <w:t>采购方</w:t>
      </w:r>
      <w:r>
        <w:rPr>
          <w:rFonts w:hint="eastAsia" w:ascii="宋体" w:hAnsi="宋体" w:eastAsia="宋体" w:cs="宋体"/>
          <w:b w:val="0"/>
          <w:bCs w:val="0"/>
          <w:kern w:val="2"/>
          <w:sz w:val="21"/>
          <w:szCs w:val="21"/>
        </w:rPr>
        <w:t>要求放置到位。</w:t>
      </w:r>
    </w:p>
    <w:p w14:paraId="5144DBDF">
      <w:pPr>
        <w:spacing w:line="360" w:lineRule="auto"/>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5.厨房设施设备</w:t>
      </w:r>
    </w:p>
    <w:p w14:paraId="2C4CC5F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打包要求：装箱前需先单个打包，特殊设备需用软物填充保护。</w:t>
      </w:r>
    </w:p>
    <w:p w14:paraId="07A6825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易碎物品：在外包装上应注明，做好防破碎保护，轻拿轻放。</w:t>
      </w:r>
    </w:p>
    <w:p w14:paraId="46DBE64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搬运要求</w:t>
      </w:r>
      <w:r>
        <w:rPr>
          <w:rFonts w:hint="eastAsia" w:ascii="宋体" w:hAnsi="宋体" w:eastAsia="宋体" w:cs="宋体"/>
          <w:b w:val="0"/>
          <w:bCs w:val="0"/>
          <w:kern w:val="2"/>
          <w:sz w:val="21"/>
          <w:szCs w:val="21"/>
          <w:lang w:eastAsia="zh-CN"/>
        </w:rPr>
        <w:t>：</w:t>
      </w:r>
      <w:r>
        <w:rPr>
          <w:rFonts w:hint="eastAsia" w:ascii="宋体" w:hAnsi="宋体" w:eastAsia="宋体" w:cs="宋体"/>
          <w:b w:val="0"/>
          <w:bCs w:val="0"/>
          <w:kern w:val="2"/>
          <w:sz w:val="21"/>
          <w:szCs w:val="21"/>
        </w:rPr>
        <w:t>不能叠压、碰撞、挤压等。</w:t>
      </w:r>
      <w:r>
        <w:rPr>
          <w:rFonts w:hint="eastAsia" w:ascii="宋体" w:hAnsi="宋体" w:eastAsia="宋体" w:cs="宋体"/>
          <w:b w:val="0"/>
          <w:bCs w:val="0"/>
          <w:kern w:val="2"/>
          <w:sz w:val="21"/>
          <w:szCs w:val="21"/>
          <w:lang w:eastAsia="zh-CN"/>
        </w:rPr>
        <w:t>部分设备需要吊装的，需制定专项安全方案，经采购方审核同意后进行，</w:t>
      </w:r>
      <w:r>
        <w:rPr>
          <w:rFonts w:hint="eastAsia" w:ascii="宋体" w:hAnsi="宋体" w:eastAsia="宋体" w:cs="宋体"/>
          <w:b w:val="0"/>
          <w:bCs w:val="0"/>
          <w:kern w:val="2"/>
          <w:sz w:val="21"/>
          <w:szCs w:val="21"/>
        </w:rPr>
        <w:t>吊运提供的起重设备和叉车须年检合格，且操作人员持特种设备作业人员证。</w:t>
      </w:r>
    </w:p>
    <w:p w14:paraId="6DFB8F6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标识：标识上标明应放置的准确位置，不能错放。</w:t>
      </w:r>
    </w:p>
    <w:p w14:paraId="046FE711">
      <w:pPr>
        <w:spacing w:line="360" w:lineRule="auto"/>
        <w:jc w:val="left"/>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防水: 搬运过程不得淋雨水。</w:t>
      </w:r>
    </w:p>
    <w:p w14:paraId="0EC71F48">
      <w:pPr>
        <w:spacing w:line="360" w:lineRule="auto"/>
        <w:jc w:val="left"/>
        <w:rPr>
          <w:rFonts w:hint="eastAsia" w:ascii="宋体" w:hAnsi="宋体" w:eastAsia="宋体" w:cs="宋体"/>
          <w:sz w:val="21"/>
          <w:szCs w:val="21"/>
        </w:rPr>
      </w:pPr>
      <w:r>
        <w:rPr>
          <w:rFonts w:hint="eastAsia" w:ascii="宋体" w:hAnsi="宋体" w:eastAsia="宋体" w:cs="宋体"/>
          <w:b w:val="0"/>
          <w:bCs w:val="0"/>
          <w:kern w:val="2"/>
          <w:sz w:val="21"/>
          <w:szCs w:val="21"/>
          <w:lang w:eastAsia="zh-CN"/>
        </w:rPr>
        <w:t>拆装：厨房设备按照采购方提供的平面图进行安装，如有与现场不适配的情况，需要与采购方沟通安装方案后实施。厨房油烟机系统、排气系统、新风系统、自动灭火喷淋系统等设施设备需由投标单位制定拆装方案，经审核后实施，部分与现场尺寸、使用需求不符的，或拆卸后无法重新安装的，需由投标方按现场实际情况进行更换及必要改造。拆装过程中有损坏的需照价赔偿。</w:t>
      </w:r>
    </w:p>
    <w:p w14:paraId="28F1C64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lang w:val="en-US" w:eastAsia="zh-CN"/>
        </w:rPr>
        <w:t>6</w:t>
      </w:r>
      <w:r>
        <w:rPr>
          <w:rFonts w:hint="eastAsia" w:ascii="宋体" w:hAnsi="宋体" w:eastAsia="宋体" w:cs="宋体"/>
          <w:b w:val="0"/>
          <w:bCs w:val="0"/>
          <w:kern w:val="2"/>
          <w:sz w:val="21"/>
          <w:szCs w:val="21"/>
        </w:rPr>
        <w:t>.</w:t>
      </w:r>
      <w:r>
        <w:rPr>
          <w:rFonts w:hint="eastAsia" w:ascii="宋体" w:hAnsi="宋体" w:eastAsia="宋体" w:cs="宋体"/>
          <w:b w:val="0"/>
          <w:bCs w:val="0"/>
          <w:kern w:val="2"/>
          <w:sz w:val="21"/>
          <w:szCs w:val="21"/>
          <w:lang w:eastAsia="zh-CN"/>
        </w:rPr>
        <w:t>打包</w:t>
      </w:r>
      <w:r>
        <w:rPr>
          <w:rFonts w:hint="eastAsia" w:ascii="宋体" w:hAnsi="宋体" w:eastAsia="宋体" w:cs="宋体"/>
          <w:b w:val="0"/>
          <w:bCs w:val="0"/>
          <w:kern w:val="2"/>
          <w:sz w:val="21"/>
          <w:szCs w:val="21"/>
        </w:rPr>
        <w:t>装箱</w:t>
      </w:r>
      <w:r>
        <w:rPr>
          <w:rFonts w:hint="eastAsia" w:ascii="宋体" w:hAnsi="宋体" w:eastAsia="宋体" w:cs="宋体"/>
          <w:b w:val="0"/>
          <w:bCs w:val="0"/>
          <w:kern w:val="2"/>
          <w:sz w:val="21"/>
          <w:szCs w:val="21"/>
          <w:lang w:eastAsia="zh-CN"/>
        </w:rPr>
        <w:t>工作</w:t>
      </w:r>
    </w:p>
    <w:p w14:paraId="7A7C747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包装：选择结实、合适的包装箱，外包装要牢固。</w:t>
      </w:r>
    </w:p>
    <w:p w14:paraId="63A47C2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标识：外包装上标识明确摆放位置和内容。</w:t>
      </w:r>
    </w:p>
    <w:p w14:paraId="5575524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防水: 搬运过程不得淋雨水。</w:t>
      </w:r>
    </w:p>
    <w:p w14:paraId="6255807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数量：保证如数搬运，不得丢失。</w:t>
      </w:r>
    </w:p>
    <w:p w14:paraId="75B23D6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完好：包装箱不得损坏，保持运输中的完好。按</w:t>
      </w:r>
      <w:r>
        <w:rPr>
          <w:rFonts w:hint="eastAsia" w:ascii="宋体" w:hAnsi="宋体" w:eastAsia="宋体" w:cs="宋体"/>
          <w:b w:val="0"/>
          <w:bCs w:val="0"/>
          <w:kern w:val="2"/>
          <w:sz w:val="21"/>
          <w:szCs w:val="21"/>
          <w:lang w:eastAsia="zh-CN"/>
        </w:rPr>
        <w:t>采购方</w:t>
      </w:r>
      <w:r>
        <w:rPr>
          <w:rFonts w:hint="eastAsia" w:ascii="宋体" w:hAnsi="宋体" w:eastAsia="宋体" w:cs="宋体"/>
          <w:b w:val="0"/>
          <w:bCs w:val="0"/>
          <w:kern w:val="2"/>
          <w:sz w:val="21"/>
          <w:szCs w:val="21"/>
        </w:rPr>
        <w:t>要求放置到位。</w:t>
      </w:r>
    </w:p>
    <w:p w14:paraId="68B7483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（三）运输要求</w:t>
      </w:r>
    </w:p>
    <w:p w14:paraId="5907D54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1.电子、电器设备的所有设备按一对一的方式搬迁，不得将其它设备混合搬迁。以免设备混乱或丢失。</w:t>
      </w:r>
    </w:p>
    <w:p w14:paraId="20B3F57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2.避免在搬运的路途中发生设备颠簸、碰撞，须对封装好的设备摆放在卡板上并用拉伸膜与打包带加固；所有运输设备或配件用雨布遮盖，防止灰尘和下雨。</w:t>
      </w:r>
    </w:p>
    <w:p w14:paraId="178221E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3.对已加固封装的设备，搬运上车时，原搬迁地址的监督员负责物品数量清点，待清点无误后签字确认；设备在运输的路途中，每车须要有相关监督员跟车监督运输的过程。</w:t>
      </w:r>
    </w:p>
    <w:p w14:paraId="2E401ED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4.车辆驾驶人员要求有证上岗，运输车辆在行驶过程中要遵守交通法则，严禁酒后驾驶和超载等违法行为。</w:t>
      </w:r>
    </w:p>
    <w:p w14:paraId="3596D91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5.搬运设备时，要步调一致，加强配合协作以防发生意外。设备运输到达搬迁目的地的楼层、车辆按指定地址停靠，等待目的地接收人员清点货品清单核对数量无误后签字确认。</w:t>
      </w:r>
    </w:p>
    <w:p w14:paraId="06BB84F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rPr>
      </w:pPr>
      <w:r>
        <w:rPr>
          <w:rFonts w:hint="eastAsia" w:ascii="宋体" w:hAnsi="宋体" w:eastAsia="宋体" w:cs="宋体"/>
          <w:b w:val="0"/>
          <w:bCs w:val="0"/>
          <w:kern w:val="2"/>
          <w:sz w:val="21"/>
          <w:szCs w:val="21"/>
        </w:rPr>
        <w:t>6.以办公室房号/宿舍房号为单位进行安全有序的搬运，以先楼下后楼上、先外后内为原则，参考新址设备布置要求进行摆放。</w:t>
      </w:r>
    </w:p>
    <w:p w14:paraId="59C39B4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eastAsia="zh-CN"/>
        </w:rPr>
      </w:pPr>
      <w:r>
        <w:rPr>
          <w:rFonts w:hint="eastAsia" w:ascii="宋体" w:hAnsi="宋体" w:eastAsia="宋体" w:cs="宋体"/>
          <w:b w:val="0"/>
          <w:bCs w:val="0"/>
          <w:kern w:val="2"/>
          <w:sz w:val="21"/>
          <w:szCs w:val="21"/>
        </w:rPr>
        <w:t>7.搬迁过程中，在装车、运车、卸车、搬出地点、搬入地点、楼梯等关键环节和关键点做好安全保障工作</w:t>
      </w:r>
      <w:r>
        <w:rPr>
          <w:rFonts w:hint="eastAsia" w:ascii="宋体" w:hAnsi="宋体" w:eastAsia="宋体" w:cs="宋体"/>
          <w:b w:val="0"/>
          <w:bCs w:val="0"/>
          <w:kern w:val="2"/>
          <w:sz w:val="21"/>
          <w:szCs w:val="21"/>
          <w:lang w:eastAsia="zh-CN"/>
        </w:rPr>
        <w:t>。</w:t>
      </w:r>
    </w:p>
    <w:p w14:paraId="443B29C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val="0"/>
          <w:sz w:val="21"/>
          <w:szCs w:val="21"/>
          <w:lang w:eastAsia="zh-CN"/>
        </w:rPr>
      </w:pPr>
      <w:r>
        <w:rPr>
          <w:rFonts w:hint="eastAsia" w:ascii="宋体" w:hAnsi="宋体" w:eastAsia="宋体" w:cs="宋体"/>
          <w:b w:val="0"/>
          <w:bCs w:val="0"/>
          <w:kern w:val="2"/>
          <w:sz w:val="21"/>
          <w:szCs w:val="21"/>
          <w:lang w:val="en-US" w:eastAsia="zh-CN"/>
        </w:rPr>
        <w:t>8.</w:t>
      </w:r>
      <w:r>
        <w:rPr>
          <w:rFonts w:hint="eastAsia" w:ascii="宋体" w:hAnsi="宋体" w:eastAsia="宋体" w:cs="宋体"/>
          <w:b w:val="0"/>
          <w:bCs w:val="0"/>
          <w:kern w:val="2"/>
          <w:sz w:val="21"/>
          <w:szCs w:val="21"/>
        </w:rPr>
        <w:t>在目的地指定房间，由相关的工作人员清点无误后，签字确认方可完成搬迁和运输工作。</w:t>
      </w:r>
    </w:p>
    <w:p w14:paraId="6EBA7D4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四</w:t>
      </w:r>
      <w:r>
        <w:rPr>
          <w:rFonts w:hint="eastAsia" w:ascii="宋体" w:hAnsi="宋体" w:eastAsia="宋体" w:cs="宋体"/>
          <w:b/>
          <w:bCs/>
          <w:sz w:val="21"/>
          <w:szCs w:val="21"/>
          <w:lang w:val="en"/>
        </w:rPr>
        <w:t>、</w:t>
      </w:r>
      <w:r>
        <w:rPr>
          <w:rFonts w:hint="eastAsia" w:ascii="宋体" w:hAnsi="宋体" w:eastAsia="宋体" w:cs="宋体"/>
          <w:b/>
          <w:bCs/>
          <w:sz w:val="21"/>
          <w:szCs w:val="21"/>
        </w:rPr>
        <w:t>项目人员要求</w:t>
      </w:r>
    </w:p>
    <w:p w14:paraId="712B540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lang w:val="en"/>
        </w:rPr>
        <w:t>为项目投入的负责人和团队成员</w:t>
      </w:r>
      <w:r>
        <w:rPr>
          <w:rFonts w:hint="eastAsia" w:ascii="宋体" w:hAnsi="宋体" w:eastAsia="宋体" w:cs="宋体"/>
          <w:kern w:val="2"/>
          <w:sz w:val="21"/>
          <w:szCs w:val="21"/>
        </w:rPr>
        <w:t>，须为投标文件中的项目人员，</w:t>
      </w:r>
      <w:r>
        <w:rPr>
          <w:rFonts w:hint="eastAsia" w:ascii="宋体" w:hAnsi="宋体" w:eastAsia="宋体" w:cs="宋体"/>
          <w:kern w:val="2"/>
          <w:sz w:val="21"/>
          <w:szCs w:val="21"/>
          <w:lang w:val="en"/>
        </w:rPr>
        <w:t>其职称、资质、经验等相关情况将作为</w:t>
      </w:r>
      <w:r>
        <w:rPr>
          <w:rFonts w:hint="eastAsia" w:ascii="宋体" w:hAnsi="宋体" w:cs="宋体"/>
          <w:kern w:val="2"/>
          <w:sz w:val="21"/>
          <w:szCs w:val="21"/>
          <w:lang w:val="en-US" w:eastAsia="zh-CN"/>
        </w:rPr>
        <w:t>评选</w:t>
      </w:r>
      <w:r>
        <w:rPr>
          <w:rFonts w:hint="eastAsia" w:ascii="宋体" w:hAnsi="宋体" w:eastAsia="宋体" w:cs="宋体"/>
          <w:kern w:val="2"/>
          <w:sz w:val="21"/>
          <w:szCs w:val="21"/>
          <w:lang w:val="en"/>
        </w:rPr>
        <w:t>的重要因素，但至少应满足以下条件：</w:t>
      </w:r>
    </w:p>
    <w:p w14:paraId="423FEA9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rPr>
        <w:t>1.</w:t>
      </w:r>
      <w:r>
        <w:rPr>
          <w:rFonts w:hint="eastAsia" w:ascii="宋体" w:hAnsi="宋体" w:eastAsia="宋体" w:cs="宋体"/>
          <w:kern w:val="2"/>
          <w:sz w:val="21"/>
          <w:szCs w:val="21"/>
          <w:lang w:val="en"/>
        </w:rPr>
        <w:t>拟安排的项目负责人</w:t>
      </w:r>
      <w:r>
        <w:rPr>
          <w:rFonts w:hint="eastAsia" w:ascii="宋体" w:hAnsi="宋体" w:eastAsia="宋体" w:cs="宋体"/>
          <w:kern w:val="2"/>
          <w:sz w:val="21"/>
          <w:szCs w:val="21"/>
        </w:rPr>
        <w:t>1人，</w:t>
      </w:r>
      <w:r>
        <w:rPr>
          <w:rFonts w:hint="eastAsia" w:ascii="宋体" w:hAnsi="宋体" w:eastAsia="宋体" w:cs="宋体"/>
          <w:kern w:val="2"/>
          <w:sz w:val="21"/>
          <w:szCs w:val="21"/>
          <w:lang w:eastAsia="zh-CN"/>
        </w:rPr>
        <w:t>须为投标方自有员工，</w:t>
      </w:r>
      <w:r>
        <w:rPr>
          <w:rFonts w:hint="eastAsia" w:ascii="宋体" w:hAnsi="宋体" w:cs="宋体"/>
          <w:kern w:val="2"/>
          <w:sz w:val="21"/>
          <w:szCs w:val="21"/>
          <w:lang w:val="en-US" w:eastAsia="zh-CN"/>
        </w:rPr>
        <w:t>需提供近标期前一个月员工社保资料予以证明</w:t>
      </w:r>
      <w:r>
        <w:rPr>
          <w:rFonts w:hint="eastAsia" w:ascii="宋体" w:hAnsi="宋体" w:eastAsia="宋体" w:cs="宋体"/>
          <w:kern w:val="2"/>
          <w:sz w:val="21"/>
          <w:szCs w:val="21"/>
          <w:lang w:val="en"/>
        </w:rPr>
        <w:t>。。</w:t>
      </w:r>
    </w:p>
    <w:p w14:paraId="4B3256B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rPr>
        <w:t>2.</w:t>
      </w:r>
      <w:r>
        <w:rPr>
          <w:rFonts w:hint="eastAsia" w:ascii="宋体" w:hAnsi="宋体" w:eastAsia="宋体" w:cs="宋体"/>
          <w:kern w:val="2"/>
          <w:sz w:val="21"/>
          <w:szCs w:val="21"/>
          <w:lang w:val="en"/>
        </w:rPr>
        <w:t>拟安排的项目团队成员不少于</w:t>
      </w:r>
      <w:r>
        <w:rPr>
          <w:rFonts w:hint="eastAsia" w:ascii="宋体" w:hAnsi="宋体" w:eastAsia="宋体" w:cs="宋体"/>
          <w:kern w:val="2"/>
          <w:sz w:val="21"/>
          <w:szCs w:val="21"/>
          <w:lang w:val="en-US" w:eastAsia="zh-CN"/>
        </w:rPr>
        <w:t>25</w:t>
      </w:r>
      <w:r>
        <w:rPr>
          <w:rFonts w:hint="eastAsia" w:ascii="宋体" w:hAnsi="宋体" w:eastAsia="宋体" w:cs="宋体"/>
          <w:kern w:val="2"/>
          <w:sz w:val="21"/>
          <w:szCs w:val="21"/>
        </w:rPr>
        <w:t>人，</w:t>
      </w:r>
      <w:r>
        <w:rPr>
          <w:rFonts w:hint="eastAsia" w:ascii="宋体" w:hAnsi="宋体" w:eastAsia="宋体" w:cs="宋体"/>
          <w:kern w:val="2"/>
          <w:sz w:val="21"/>
          <w:szCs w:val="21"/>
          <w:lang w:eastAsia="zh-CN"/>
        </w:rPr>
        <w:t>须为投标方自有员工</w:t>
      </w:r>
      <w:r>
        <w:rPr>
          <w:rFonts w:hint="eastAsia" w:ascii="宋体" w:hAnsi="宋体" w:cs="宋体"/>
          <w:kern w:val="2"/>
          <w:sz w:val="21"/>
          <w:szCs w:val="21"/>
          <w:lang w:eastAsia="zh-CN"/>
        </w:rPr>
        <w:t>，</w:t>
      </w:r>
      <w:r>
        <w:rPr>
          <w:rFonts w:hint="eastAsia" w:ascii="宋体" w:hAnsi="宋体" w:cs="宋体"/>
          <w:kern w:val="2"/>
          <w:sz w:val="21"/>
          <w:szCs w:val="21"/>
          <w:lang w:val="en-US" w:eastAsia="zh-CN"/>
        </w:rPr>
        <w:t>需提供近标期前一个月员工社保资料予以证明</w:t>
      </w:r>
      <w:r>
        <w:rPr>
          <w:rFonts w:hint="eastAsia" w:ascii="宋体" w:hAnsi="宋体" w:eastAsia="宋体" w:cs="宋体"/>
          <w:kern w:val="2"/>
          <w:sz w:val="21"/>
          <w:szCs w:val="21"/>
          <w:lang w:val="en"/>
        </w:rPr>
        <w:t>。</w:t>
      </w:r>
    </w:p>
    <w:p w14:paraId="2EBFC7E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rPr>
        <w:t>3.</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lang w:val="en"/>
        </w:rPr>
        <w:t>不得擅自更换项目负责人和项目团队成员</w:t>
      </w:r>
      <w:r>
        <w:rPr>
          <w:rFonts w:hint="eastAsia" w:ascii="宋体" w:hAnsi="宋体" w:eastAsia="宋体" w:cs="宋体"/>
          <w:kern w:val="2"/>
          <w:sz w:val="21"/>
          <w:szCs w:val="21"/>
          <w:lang w:val="en" w:eastAsia="zh-CN"/>
        </w:rPr>
        <w:t>。履约过程中，因客观原因确需更换项目人员的，应取得采购方同意后方可更换</w:t>
      </w:r>
      <w:r>
        <w:rPr>
          <w:rFonts w:hint="eastAsia" w:ascii="宋体" w:hAnsi="宋体" w:eastAsia="宋体" w:cs="宋体"/>
          <w:kern w:val="2"/>
          <w:sz w:val="21"/>
          <w:szCs w:val="21"/>
          <w:lang w:val="en"/>
        </w:rPr>
        <w:t>。</w:t>
      </w:r>
    </w:p>
    <w:p w14:paraId="7AAC1B7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4.项目组成员</w:t>
      </w:r>
      <w:r>
        <w:rPr>
          <w:rFonts w:hint="eastAsia" w:ascii="宋体" w:hAnsi="宋体" w:eastAsia="宋体" w:cs="宋体"/>
          <w:kern w:val="2"/>
          <w:sz w:val="21"/>
          <w:szCs w:val="21"/>
          <w:lang w:eastAsia="zh-CN"/>
        </w:rPr>
        <w:t>应按</w:t>
      </w:r>
      <w:r>
        <w:rPr>
          <w:rFonts w:hint="eastAsia" w:ascii="宋体" w:hAnsi="宋体" w:eastAsia="宋体" w:cs="宋体"/>
          <w:kern w:val="2"/>
          <w:sz w:val="21"/>
          <w:szCs w:val="21"/>
        </w:rPr>
        <w:t>要求参</w:t>
      </w:r>
      <w:r>
        <w:rPr>
          <w:rFonts w:hint="eastAsia" w:ascii="宋体" w:hAnsi="宋体" w:eastAsia="宋体" w:cs="宋体"/>
          <w:kern w:val="2"/>
          <w:sz w:val="21"/>
          <w:szCs w:val="21"/>
          <w:lang w:eastAsia="zh-CN"/>
        </w:rPr>
        <w:t>与采购方关于本项目审查和讨论的全部工作会议。</w:t>
      </w:r>
    </w:p>
    <w:p w14:paraId="4A125C9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六、项目进度要求</w:t>
      </w:r>
    </w:p>
    <w:p w14:paraId="1217FE2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lang w:eastAsia="zh-CN"/>
        </w:rPr>
      </w:pPr>
      <w:r>
        <w:rPr>
          <w:rFonts w:hint="eastAsia" w:ascii="宋体" w:hAnsi="宋体" w:eastAsia="宋体" w:cs="宋体"/>
          <w:kern w:val="2"/>
          <w:sz w:val="21"/>
          <w:szCs w:val="21"/>
        </w:rPr>
        <w:t>本项目合同服务期为自合同签</w:t>
      </w:r>
      <w:r>
        <w:rPr>
          <w:rFonts w:hint="eastAsia" w:ascii="宋体" w:hAnsi="宋体" w:eastAsia="宋体" w:cs="宋体"/>
          <w:kern w:val="2"/>
          <w:sz w:val="21"/>
          <w:szCs w:val="21"/>
          <w:lang w:eastAsia="zh-CN"/>
        </w:rPr>
        <w:t>订</w:t>
      </w:r>
      <w:r>
        <w:rPr>
          <w:rFonts w:hint="eastAsia" w:ascii="宋体" w:hAnsi="宋体" w:eastAsia="宋体" w:cs="宋体"/>
          <w:kern w:val="2"/>
          <w:sz w:val="21"/>
          <w:szCs w:val="21"/>
        </w:rPr>
        <w:t>之日起</w:t>
      </w:r>
      <w:r>
        <w:rPr>
          <w:rFonts w:hint="eastAsia" w:ascii="宋体" w:hAnsi="宋体" w:eastAsia="宋体" w:cs="宋体"/>
          <w:kern w:val="2"/>
          <w:sz w:val="21"/>
          <w:szCs w:val="21"/>
          <w:lang w:val="en-US" w:eastAsia="zh-CN"/>
        </w:rPr>
        <w:t>，具体搬迁时间以</w:t>
      </w:r>
      <w:r>
        <w:rPr>
          <w:rFonts w:hint="eastAsia" w:ascii="宋体" w:hAnsi="宋体" w:eastAsia="宋体" w:cs="宋体"/>
          <w:kern w:val="2"/>
          <w:sz w:val="21"/>
          <w:szCs w:val="21"/>
          <w:lang w:val="en" w:eastAsia="zh-CN"/>
        </w:rPr>
        <w:t>采购方</w:t>
      </w:r>
      <w:r>
        <w:rPr>
          <w:rFonts w:hint="eastAsia" w:ascii="宋体" w:hAnsi="宋体" w:eastAsia="宋体" w:cs="宋体"/>
          <w:kern w:val="2"/>
          <w:sz w:val="21"/>
          <w:szCs w:val="21"/>
          <w:lang w:val="en-US" w:eastAsia="zh-CN"/>
        </w:rPr>
        <w:t>通知为准</w:t>
      </w:r>
      <w:r>
        <w:rPr>
          <w:rFonts w:hint="eastAsia" w:ascii="宋体" w:hAnsi="宋体" w:eastAsia="宋体" w:cs="宋体"/>
          <w:kern w:val="2"/>
          <w:sz w:val="21"/>
          <w:szCs w:val="21"/>
          <w:lang w:eastAsia="zh-CN"/>
        </w:rPr>
        <w:t>。</w:t>
      </w:r>
    </w:p>
    <w:p w14:paraId="5524106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
        </w:rPr>
        <w:t>1.</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应在签署合同后</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rPr>
        <w:t>个工作日内提交</w:t>
      </w:r>
      <w:r>
        <w:rPr>
          <w:rFonts w:hint="eastAsia" w:ascii="宋体" w:hAnsi="宋体" w:eastAsia="宋体" w:cs="宋体"/>
          <w:kern w:val="2"/>
          <w:sz w:val="21"/>
          <w:szCs w:val="21"/>
          <w:lang w:val="en-US" w:eastAsia="zh-CN"/>
        </w:rPr>
        <w:t>《搬迁项目实施方案》</w:t>
      </w:r>
      <w:r>
        <w:rPr>
          <w:rFonts w:hint="eastAsia" w:ascii="宋体" w:hAnsi="宋体" w:eastAsia="宋体" w:cs="宋体"/>
          <w:kern w:val="2"/>
          <w:sz w:val="21"/>
          <w:szCs w:val="21"/>
        </w:rPr>
        <w:t>，</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将修改意见反馈给</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后，</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须依据修改意见认真</w:t>
      </w:r>
      <w:r>
        <w:rPr>
          <w:rFonts w:hint="eastAsia" w:ascii="宋体" w:hAnsi="宋体" w:cs="宋体"/>
          <w:kern w:val="2"/>
          <w:sz w:val="21"/>
          <w:szCs w:val="21"/>
          <w:lang w:val="en-US" w:eastAsia="zh-CN"/>
        </w:rPr>
        <w:t>接受</w:t>
      </w:r>
      <w:r>
        <w:rPr>
          <w:rFonts w:hint="eastAsia" w:ascii="宋体" w:hAnsi="宋体" w:eastAsia="宋体" w:cs="宋体"/>
          <w:kern w:val="2"/>
          <w:sz w:val="21"/>
          <w:szCs w:val="21"/>
        </w:rPr>
        <w:t>修改、补充。</w:t>
      </w:r>
    </w:p>
    <w:p w14:paraId="0FE3A27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 w:eastAsia="zh-CN"/>
        </w:rPr>
        <w:t>2</w:t>
      </w:r>
      <w:r>
        <w:rPr>
          <w:rFonts w:hint="eastAsia" w:ascii="宋体" w:hAnsi="宋体" w:eastAsia="宋体" w:cs="宋体"/>
          <w:kern w:val="2"/>
          <w:sz w:val="21"/>
          <w:szCs w:val="21"/>
          <w:lang w:val="en-US" w:eastAsia="zh-CN"/>
        </w:rPr>
        <w:t>.</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应</w:t>
      </w:r>
      <w:bookmarkStart w:id="8" w:name="_GoBack"/>
      <w:bookmarkEnd w:id="8"/>
      <w:r>
        <w:rPr>
          <w:rFonts w:hint="eastAsia" w:ascii="宋体" w:hAnsi="宋体" w:eastAsia="宋体" w:cs="宋体"/>
          <w:kern w:val="2"/>
          <w:sz w:val="21"/>
          <w:szCs w:val="21"/>
          <w:lang w:eastAsia="zh-CN"/>
        </w:rPr>
        <w:t>按照合同要求完成搬迁工作</w:t>
      </w:r>
      <w:r>
        <w:rPr>
          <w:rFonts w:hint="eastAsia" w:ascii="宋体" w:hAnsi="宋体" w:eastAsia="宋体" w:cs="宋体"/>
          <w:kern w:val="2"/>
          <w:sz w:val="21"/>
          <w:szCs w:val="21"/>
        </w:rPr>
        <w:t>，并协助</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开展项目</w:t>
      </w:r>
      <w:r>
        <w:rPr>
          <w:rFonts w:hint="eastAsia" w:ascii="宋体" w:hAnsi="宋体" w:eastAsia="宋体" w:cs="宋体"/>
          <w:kern w:val="2"/>
          <w:sz w:val="21"/>
          <w:szCs w:val="21"/>
          <w:lang w:eastAsia="zh-CN"/>
        </w:rPr>
        <w:t>验收工作</w:t>
      </w:r>
      <w:r>
        <w:rPr>
          <w:rFonts w:hint="eastAsia" w:ascii="宋体" w:hAnsi="宋体" w:eastAsia="宋体" w:cs="宋体"/>
          <w:kern w:val="2"/>
          <w:sz w:val="21"/>
          <w:szCs w:val="21"/>
        </w:rPr>
        <w:t>。</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须依据</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意见认真补充</w:t>
      </w:r>
      <w:r>
        <w:rPr>
          <w:rFonts w:hint="eastAsia" w:ascii="宋体" w:hAnsi="宋体" w:eastAsia="宋体" w:cs="宋体"/>
          <w:kern w:val="2"/>
          <w:sz w:val="21"/>
          <w:szCs w:val="21"/>
          <w:lang w:eastAsia="zh-CN"/>
        </w:rPr>
        <w:t>、完善搬迁成果</w:t>
      </w:r>
      <w:r>
        <w:rPr>
          <w:rFonts w:hint="eastAsia" w:ascii="宋体" w:hAnsi="宋体" w:eastAsia="宋体" w:cs="宋体"/>
          <w:kern w:val="2"/>
          <w:sz w:val="21"/>
          <w:szCs w:val="21"/>
        </w:rPr>
        <w:t>，提交符合合同要求的最终成果。</w:t>
      </w:r>
    </w:p>
    <w:p w14:paraId="15B90C5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七、项目成果要求</w:t>
      </w:r>
    </w:p>
    <w:p w14:paraId="412B9FC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rPr>
        <w:t>成果须</w:t>
      </w:r>
      <w:r>
        <w:rPr>
          <w:rFonts w:hint="eastAsia" w:ascii="宋体" w:hAnsi="宋体" w:eastAsia="宋体" w:cs="宋体"/>
          <w:kern w:val="2"/>
          <w:sz w:val="21"/>
          <w:szCs w:val="21"/>
          <w:lang w:eastAsia="zh-CN"/>
        </w:rPr>
        <w:t>满足</w:t>
      </w:r>
      <w:r>
        <w:rPr>
          <w:rFonts w:hint="eastAsia" w:ascii="宋体" w:hAnsi="宋体" w:eastAsia="宋体" w:cs="宋体"/>
          <w:i w:val="0"/>
          <w:iCs w:val="0"/>
          <w:caps w:val="0"/>
          <w:spacing w:val="0"/>
          <w:kern w:val="2"/>
          <w:sz w:val="21"/>
          <w:szCs w:val="21"/>
          <w:shd w:val="clear" w:color="auto" w:fill="auto"/>
        </w:rPr>
        <w:t>中华人民共和国国家标准《搬家服务规范》（GB/T 30351-2013）</w:t>
      </w:r>
      <w:r>
        <w:rPr>
          <w:rFonts w:hint="eastAsia" w:ascii="宋体" w:hAnsi="宋体" w:eastAsia="宋体" w:cs="宋体"/>
          <w:kern w:val="2"/>
          <w:sz w:val="21"/>
          <w:szCs w:val="21"/>
        </w:rPr>
        <w:t>标准，至少包括：</w:t>
      </w:r>
    </w:p>
    <w:p w14:paraId="6ECBFD1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w:t>
      </w:r>
      <w:r>
        <w:rPr>
          <w:rFonts w:hint="eastAsia" w:ascii="宋体" w:hAnsi="宋体" w:eastAsia="宋体" w:cs="宋体"/>
          <w:sz w:val="21"/>
          <w:szCs w:val="21"/>
          <w:lang w:eastAsia="zh-CN"/>
        </w:rPr>
        <w:t>宝安区新安</w:t>
      </w:r>
      <w:r>
        <w:rPr>
          <w:rFonts w:hint="eastAsia" w:ascii="宋体" w:hAnsi="宋体" w:cs="宋体"/>
          <w:sz w:val="21"/>
          <w:szCs w:val="21"/>
          <w:lang w:val="en-US" w:eastAsia="zh-CN"/>
        </w:rPr>
        <w:t>及事故</w:t>
      </w:r>
      <w:r>
        <w:rPr>
          <w:rFonts w:hint="eastAsia" w:ascii="宋体" w:hAnsi="宋体" w:eastAsia="宋体" w:cs="宋体"/>
          <w:sz w:val="21"/>
          <w:szCs w:val="21"/>
          <w:lang w:eastAsia="zh-CN"/>
        </w:rPr>
        <w:t>交警中队办公区及宿舍楼</w:t>
      </w:r>
      <w:r>
        <w:rPr>
          <w:rFonts w:hint="eastAsia" w:ascii="宋体" w:hAnsi="宋体" w:eastAsia="宋体" w:cs="宋体"/>
          <w:kern w:val="2"/>
          <w:sz w:val="21"/>
          <w:szCs w:val="21"/>
          <w:lang w:val="en-US" w:eastAsia="zh-CN"/>
        </w:rPr>
        <w:t>迁项目验收报告》；</w:t>
      </w:r>
    </w:p>
    <w:p w14:paraId="69E4E10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lang w:val="en-US" w:eastAsia="zh-CN"/>
        </w:rPr>
        <w:t>2.按照合同要求完成所有办公物资、设备的搬迁，确保物资设备无损坏、无丢失，确保相关物资设备经安装、调试后的均能正常使用，工作性能未发生明显的改变。同时需保证搬迁工作不能对采购方正常业务的开展与连续性造成影响</w:t>
      </w:r>
      <w:r>
        <w:rPr>
          <w:rFonts w:hint="eastAsia" w:ascii="宋体" w:hAnsi="宋体" w:eastAsia="宋体" w:cs="宋体"/>
          <w:kern w:val="2"/>
          <w:sz w:val="21"/>
          <w:szCs w:val="21"/>
          <w:lang w:eastAsia="zh-CN"/>
        </w:rPr>
        <w:t>。</w:t>
      </w:r>
    </w:p>
    <w:p w14:paraId="7820C0D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八</w:t>
      </w:r>
      <w:r>
        <w:rPr>
          <w:rFonts w:hint="eastAsia" w:ascii="宋体" w:hAnsi="宋体" w:eastAsia="宋体" w:cs="宋体"/>
          <w:b/>
          <w:bCs/>
          <w:sz w:val="21"/>
          <w:szCs w:val="21"/>
        </w:rPr>
        <w:t>、</w:t>
      </w:r>
      <w:r>
        <w:rPr>
          <w:rFonts w:hint="eastAsia" w:ascii="宋体" w:hAnsi="宋体" w:eastAsia="宋体" w:cs="宋体"/>
          <w:b/>
          <w:bCs/>
          <w:sz w:val="21"/>
          <w:szCs w:val="21"/>
          <w:lang w:eastAsia="zh-CN"/>
        </w:rPr>
        <w:t>验收要求</w:t>
      </w:r>
    </w:p>
    <w:p w14:paraId="7EF1097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rPr>
      </w:pPr>
      <w:r>
        <w:rPr>
          <w:rFonts w:hint="eastAsia" w:ascii="宋体" w:hAnsi="宋体" w:eastAsia="宋体" w:cs="宋体"/>
          <w:bCs w:val="0"/>
          <w:sz w:val="21"/>
          <w:szCs w:val="21"/>
        </w:rPr>
        <w:t>1.验收标准。</w:t>
      </w:r>
    </w:p>
    <w:p w14:paraId="1F506E5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lang w:val="en-US" w:eastAsia="zh-CN"/>
        </w:rPr>
      </w:pPr>
      <w:r>
        <w:rPr>
          <w:rFonts w:hint="eastAsia" w:ascii="宋体" w:hAnsi="宋体" w:eastAsia="宋体" w:cs="宋体"/>
          <w:bCs w:val="0"/>
          <w:sz w:val="21"/>
          <w:szCs w:val="21"/>
          <w:lang w:val="en-US" w:eastAsia="zh-CN"/>
        </w:rPr>
        <w:t>按照采购方要求及“技术要求”部分工作要求。</w:t>
      </w:r>
    </w:p>
    <w:p w14:paraId="5526D0F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rPr>
      </w:pPr>
      <w:r>
        <w:rPr>
          <w:rFonts w:hint="eastAsia" w:ascii="宋体" w:hAnsi="宋体" w:eastAsia="宋体" w:cs="宋体"/>
          <w:bCs w:val="0"/>
          <w:sz w:val="21"/>
          <w:szCs w:val="21"/>
        </w:rPr>
        <w:t>2.验收内容。</w:t>
      </w:r>
    </w:p>
    <w:p w14:paraId="21FCE2E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US" w:eastAsia="zh-CN"/>
        </w:rPr>
      </w:pPr>
      <w:r>
        <w:rPr>
          <w:rFonts w:hint="eastAsia" w:ascii="宋体" w:hAnsi="宋体" w:eastAsia="宋体" w:cs="宋体"/>
          <w:bCs w:val="0"/>
          <w:sz w:val="21"/>
          <w:szCs w:val="21"/>
          <w:lang w:eastAsia="zh-CN"/>
        </w:rPr>
        <w:t>（</w:t>
      </w:r>
      <w:r>
        <w:rPr>
          <w:rFonts w:hint="eastAsia" w:ascii="宋体" w:hAnsi="宋体" w:eastAsia="宋体" w:cs="宋体"/>
          <w:bCs w:val="0"/>
          <w:sz w:val="21"/>
          <w:szCs w:val="21"/>
          <w:lang w:val="en-US" w:eastAsia="zh-CN"/>
        </w:rPr>
        <w:t>1</w:t>
      </w:r>
      <w:r>
        <w:rPr>
          <w:rFonts w:hint="eastAsia" w:ascii="宋体" w:hAnsi="宋体" w:eastAsia="宋体" w:cs="宋体"/>
          <w:bCs w:val="0"/>
          <w:sz w:val="21"/>
          <w:szCs w:val="21"/>
          <w:lang w:eastAsia="zh-CN"/>
        </w:rPr>
        <w:t>）《</w:t>
      </w:r>
      <w:r>
        <w:rPr>
          <w:rFonts w:hint="eastAsia" w:ascii="宋体" w:hAnsi="宋体" w:eastAsia="宋体" w:cs="宋体"/>
          <w:sz w:val="21"/>
          <w:szCs w:val="21"/>
          <w:lang w:eastAsia="zh-CN"/>
        </w:rPr>
        <w:t>宝安区新安</w:t>
      </w:r>
      <w:r>
        <w:rPr>
          <w:rFonts w:hint="eastAsia" w:ascii="宋体" w:hAnsi="宋体" w:cs="宋体"/>
          <w:sz w:val="21"/>
          <w:szCs w:val="21"/>
          <w:lang w:eastAsia="zh-CN"/>
        </w:rPr>
        <w:t>、</w:t>
      </w:r>
      <w:r>
        <w:rPr>
          <w:rFonts w:hint="eastAsia" w:ascii="宋体" w:hAnsi="宋体" w:cs="宋体"/>
          <w:sz w:val="21"/>
          <w:szCs w:val="21"/>
          <w:lang w:val="en-US" w:eastAsia="zh-CN"/>
        </w:rPr>
        <w:t>事故</w:t>
      </w:r>
      <w:r>
        <w:rPr>
          <w:rFonts w:hint="eastAsia" w:ascii="宋体" w:hAnsi="宋体" w:eastAsia="宋体" w:cs="宋体"/>
          <w:sz w:val="21"/>
          <w:szCs w:val="21"/>
          <w:lang w:eastAsia="zh-CN"/>
        </w:rPr>
        <w:t>交警中队办公区及宿舍楼</w:t>
      </w:r>
      <w:r>
        <w:rPr>
          <w:rFonts w:hint="eastAsia" w:ascii="宋体" w:hAnsi="宋体" w:eastAsia="宋体" w:cs="宋体"/>
          <w:kern w:val="2"/>
          <w:sz w:val="21"/>
          <w:szCs w:val="21"/>
          <w:lang w:val="en-US" w:eastAsia="zh-CN"/>
        </w:rPr>
        <w:t>迁项目验收报告》；</w:t>
      </w:r>
    </w:p>
    <w:p w14:paraId="531CECA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lang w:eastAsia="zh-CN"/>
        </w:rPr>
      </w:pPr>
      <w:r>
        <w:rPr>
          <w:rFonts w:hint="eastAsia" w:ascii="宋体" w:hAnsi="宋体" w:eastAsia="宋体" w:cs="宋体"/>
          <w:bCs w:val="0"/>
          <w:sz w:val="21"/>
          <w:szCs w:val="21"/>
          <w:lang w:val="en-US" w:eastAsia="zh-CN"/>
        </w:rPr>
        <w:t>（2）搬迁前后物资设备数量一致，无遗漏、无丢失，外观无明显损坏、刮伤等。</w:t>
      </w:r>
    </w:p>
    <w:p w14:paraId="08BFE2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rPr>
      </w:pPr>
      <w:r>
        <w:rPr>
          <w:rFonts w:hint="eastAsia" w:ascii="宋体" w:hAnsi="宋体" w:eastAsia="宋体" w:cs="宋体"/>
          <w:bCs w:val="0"/>
          <w:sz w:val="21"/>
          <w:szCs w:val="21"/>
          <w:lang w:eastAsia="zh-CN"/>
        </w:rPr>
        <w:t>（</w:t>
      </w:r>
      <w:r>
        <w:rPr>
          <w:rFonts w:hint="eastAsia" w:ascii="宋体" w:hAnsi="宋体" w:eastAsia="宋体" w:cs="宋体"/>
          <w:bCs w:val="0"/>
          <w:sz w:val="21"/>
          <w:szCs w:val="21"/>
          <w:lang w:val="en-US" w:eastAsia="zh-CN"/>
        </w:rPr>
        <w:t>3</w:t>
      </w:r>
      <w:r>
        <w:rPr>
          <w:rFonts w:hint="eastAsia" w:ascii="宋体" w:hAnsi="宋体" w:eastAsia="宋体" w:cs="宋体"/>
          <w:bCs w:val="0"/>
          <w:sz w:val="21"/>
          <w:szCs w:val="21"/>
          <w:lang w:eastAsia="zh-CN"/>
        </w:rPr>
        <w:t>）</w:t>
      </w:r>
      <w:r>
        <w:rPr>
          <w:rFonts w:hint="eastAsia" w:ascii="宋体" w:hAnsi="宋体" w:eastAsia="宋体" w:cs="宋体"/>
          <w:bCs w:val="0"/>
          <w:sz w:val="21"/>
          <w:szCs w:val="21"/>
          <w:lang w:val="en-US" w:eastAsia="zh-CN"/>
        </w:rPr>
        <w:t>所有物资设备均已按照采购方要求摆放到指定位置</w:t>
      </w:r>
      <w:r>
        <w:rPr>
          <w:rFonts w:hint="eastAsia" w:ascii="宋体" w:hAnsi="宋体" w:eastAsia="宋体" w:cs="宋体"/>
          <w:bCs w:val="0"/>
          <w:sz w:val="21"/>
          <w:szCs w:val="21"/>
        </w:rPr>
        <w:t>。</w:t>
      </w:r>
    </w:p>
    <w:p w14:paraId="678CA1B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lang w:val="en-US" w:eastAsia="zh-CN"/>
        </w:rPr>
      </w:pPr>
      <w:r>
        <w:rPr>
          <w:rFonts w:hint="eastAsia" w:ascii="宋体" w:hAnsi="宋体" w:eastAsia="宋体" w:cs="宋体"/>
          <w:bCs w:val="0"/>
          <w:sz w:val="21"/>
          <w:szCs w:val="21"/>
          <w:lang w:eastAsia="zh-CN"/>
        </w:rPr>
        <w:t>（</w:t>
      </w:r>
      <w:r>
        <w:rPr>
          <w:rFonts w:hint="eastAsia" w:ascii="宋体" w:hAnsi="宋体" w:eastAsia="宋体" w:cs="宋体"/>
          <w:bCs w:val="0"/>
          <w:sz w:val="21"/>
          <w:szCs w:val="21"/>
          <w:lang w:val="en-US" w:eastAsia="zh-CN"/>
        </w:rPr>
        <w:t>4</w:t>
      </w:r>
      <w:r>
        <w:rPr>
          <w:rFonts w:hint="eastAsia" w:ascii="宋体" w:hAnsi="宋体" w:eastAsia="宋体" w:cs="宋体"/>
          <w:bCs w:val="0"/>
          <w:sz w:val="21"/>
          <w:szCs w:val="21"/>
          <w:lang w:eastAsia="zh-CN"/>
        </w:rPr>
        <w:t>）</w:t>
      </w:r>
      <w:r>
        <w:rPr>
          <w:rFonts w:hint="eastAsia" w:ascii="宋体" w:hAnsi="宋体" w:eastAsia="宋体" w:cs="宋体"/>
          <w:bCs w:val="0"/>
          <w:sz w:val="21"/>
          <w:szCs w:val="21"/>
          <w:lang w:val="en-US" w:eastAsia="zh-CN"/>
        </w:rPr>
        <w:t>所有物资设备搬迁至指定地点后，经安装、调试后均能正常使用，并达到采购方验收要求。</w:t>
      </w:r>
    </w:p>
    <w:p w14:paraId="5DC365B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val="0"/>
          <w:sz w:val="21"/>
          <w:szCs w:val="21"/>
        </w:rPr>
      </w:pPr>
      <w:r>
        <w:rPr>
          <w:rFonts w:hint="eastAsia" w:ascii="宋体" w:hAnsi="宋体" w:eastAsia="宋体" w:cs="宋体"/>
          <w:bCs w:val="0"/>
          <w:sz w:val="21"/>
          <w:szCs w:val="21"/>
        </w:rPr>
        <w:t>3.验收方法。</w:t>
      </w:r>
    </w:p>
    <w:p w14:paraId="346C5D37">
      <w:pPr>
        <w:spacing w:line="360" w:lineRule="auto"/>
        <w:rPr>
          <w:rFonts w:hint="eastAsia" w:ascii="宋体" w:hAnsi="宋体" w:eastAsia="宋体" w:cs="宋体"/>
          <w:bCs w:val="0"/>
          <w:sz w:val="21"/>
          <w:szCs w:val="21"/>
        </w:rPr>
      </w:pPr>
      <w:r>
        <w:rPr>
          <w:rFonts w:hint="eastAsia" w:ascii="宋体" w:hAnsi="宋体" w:eastAsia="宋体" w:cs="宋体"/>
          <w:bCs w:val="0"/>
          <w:sz w:val="21"/>
          <w:szCs w:val="21"/>
          <w:lang w:val="en-US" w:eastAsia="zh-CN"/>
        </w:rPr>
        <w:t>由采购方、投标方双方共同委派专人负责项目验收。</w:t>
      </w:r>
      <w:r>
        <w:rPr>
          <w:rFonts w:hint="eastAsia" w:ascii="宋体" w:hAnsi="宋体" w:eastAsia="宋体" w:cs="宋体"/>
          <w:bCs w:val="0"/>
          <w:sz w:val="21"/>
          <w:szCs w:val="21"/>
        </w:rPr>
        <w:t>当满足以下条件时，</w:t>
      </w:r>
      <w:r>
        <w:rPr>
          <w:rFonts w:hint="eastAsia" w:ascii="宋体" w:hAnsi="宋体" w:eastAsia="宋体" w:cs="宋体"/>
          <w:bCs w:val="0"/>
          <w:sz w:val="21"/>
          <w:szCs w:val="21"/>
          <w:lang w:eastAsia="zh-CN"/>
        </w:rPr>
        <w:t>采购方</w:t>
      </w:r>
      <w:r>
        <w:rPr>
          <w:rFonts w:hint="eastAsia" w:ascii="宋体" w:hAnsi="宋体" w:eastAsia="宋体" w:cs="宋体"/>
          <w:bCs w:val="0"/>
          <w:sz w:val="21"/>
          <w:szCs w:val="21"/>
        </w:rPr>
        <w:t>向</w:t>
      </w:r>
      <w:r>
        <w:rPr>
          <w:rFonts w:hint="eastAsia" w:ascii="宋体" w:hAnsi="宋体" w:eastAsia="宋体" w:cs="宋体"/>
          <w:bCs w:val="0"/>
          <w:sz w:val="21"/>
          <w:szCs w:val="21"/>
          <w:lang w:eastAsia="zh-CN"/>
        </w:rPr>
        <w:t>投标方</w:t>
      </w:r>
      <w:r>
        <w:rPr>
          <w:rFonts w:hint="eastAsia" w:ascii="宋体" w:hAnsi="宋体" w:eastAsia="宋体" w:cs="宋体"/>
          <w:bCs w:val="0"/>
          <w:sz w:val="21"/>
          <w:szCs w:val="21"/>
        </w:rPr>
        <w:t>签发验收报告：</w:t>
      </w:r>
    </w:p>
    <w:p w14:paraId="18489E27">
      <w:pPr>
        <w:spacing w:line="360" w:lineRule="auto"/>
        <w:rPr>
          <w:rFonts w:hint="eastAsia" w:ascii="宋体" w:hAnsi="宋体" w:eastAsia="宋体" w:cs="宋体"/>
          <w:bCs w:val="0"/>
          <w:sz w:val="21"/>
          <w:szCs w:val="21"/>
        </w:rPr>
      </w:pPr>
      <w:r>
        <w:rPr>
          <w:rFonts w:hint="eastAsia" w:ascii="宋体" w:hAnsi="宋体" w:eastAsia="宋体" w:cs="宋体"/>
          <w:bCs w:val="0"/>
          <w:sz w:val="21"/>
          <w:szCs w:val="21"/>
        </w:rPr>
        <w:t>（1）</w:t>
      </w:r>
      <w:r>
        <w:rPr>
          <w:rFonts w:hint="eastAsia" w:ascii="宋体" w:hAnsi="宋体" w:eastAsia="宋体" w:cs="宋体"/>
          <w:bCs w:val="0"/>
          <w:sz w:val="21"/>
          <w:szCs w:val="21"/>
          <w:lang w:eastAsia="zh-CN"/>
        </w:rPr>
        <w:t>投标方</w:t>
      </w:r>
      <w:r>
        <w:rPr>
          <w:rFonts w:hint="eastAsia" w:ascii="宋体" w:hAnsi="宋体" w:eastAsia="宋体" w:cs="宋体"/>
          <w:bCs w:val="0"/>
          <w:sz w:val="21"/>
          <w:szCs w:val="21"/>
        </w:rPr>
        <w:t>已按</w:t>
      </w:r>
      <w:r>
        <w:rPr>
          <w:rFonts w:hint="eastAsia" w:ascii="宋体" w:hAnsi="宋体" w:cs="宋体"/>
          <w:bCs w:val="0"/>
          <w:sz w:val="21"/>
          <w:szCs w:val="21"/>
          <w:lang w:val="en-US" w:eastAsia="zh-CN"/>
        </w:rPr>
        <w:t>项目需求及</w:t>
      </w:r>
      <w:r>
        <w:rPr>
          <w:rFonts w:hint="eastAsia" w:ascii="宋体" w:hAnsi="宋体" w:eastAsia="宋体" w:cs="宋体"/>
          <w:bCs w:val="0"/>
          <w:sz w:val="21"/>
          <w:szCs w:val="21"/>
        </w:rPr>
        <w:t>合同约定提供了全部技术资料。</w:t>
      </w:r>
    </w:p>
    <w:p w14:paraId="07111AE4">
      <w:pPr>
        <w:jc w:val="both"/>
        <w:rPr>
          <w:rFonts w:hint="eastAsia" w:ascii="黑体" w:hAnsi="宋体" w:eastAsia="黑体"/>
          <w:sz w:val="32"/>
          <w:szCs w:val="32"/>
        </w:rPr>
      </w:pPr>
      <w:r>
        <w:rPr>
          <w:rFonts w:hint="eastAsia" w:ascii="宋体" w:hAnsi="宋体" w:eastAsia="宋体" w:cs="宋体"/>
          <w:bCs w:val="0"/>
          <w:sz w:val="21"/>
          <w:szCs w:val="21"/>
        </w:rPr>
        <w:t>（2）服务过程符合合同约定要求。</w:t>
      </w:r>
    </w:p>
    <w:p w14:paraId="25FECF5A">
      <w:pPr>
        <w:ind w:firstLine="562" w:firstLineChars="200"/>
        <w:rPr>
          <w:rFonts w:hint="eastAsia" w:ascii="宋体" w:hAnsi="宋体" w:cs="宋体"/>
          <w:b/>
          <w:kern w:val="0"/>
          <w:sz w:val="28"/>
          <w:szCs w:val="28"/>
        </w:rPr>
      </w:pPr>
      <w:r>
        <w:rPr>
          <w:rFonts w:hint="eastAsia" w:ascii="宋体" w:hAnsi="宋体" w:cs="宋体"/>
          <w:b/>
          <w:kern w:val="0"/>
          <w:sz w:val="28"/>
          <w:szCs w:val="28"/>
        </w:rPr>
        <w:t>★（四）商务要求</w:t>
      </w:r>
    </w:p>
    <w:p w14:paraId="31A222C2">
      <w:pPr>
        <w:ind w:firstLine="422" w:firstLineChars="200"/>
        <w:rPr>
          <w:rFonts w:hint="eastAsia" w:ascii="宋体" w:hAnsi="宋体"/>
          <w:b/>
          <w:snapToGrid w:val="0"/>
          <w:kern w:val="0"/>
          <w:szCs w:val="21"/>
        </w:rPr>
      </w:pPr>
      <w:r>
        <w:rPr>
          <w:rFonts w:hint="eastAsia" w:ascii="宋体" w:hAnsi="宋体"/>
          <w:b/>
          <w:snapToGrid w:val="0"/>
          <w:kern w:val="0"/>
          <w:szCs w:val="21"/>
        </w:rPr>
        <w:t>（必备条款：履约时间和地点、付款期限和方式、验收条件、违约责任、争议解决方法等）</w:t>
      </w:r>
    </w:p>
    <w:p w14:paraId="1C1290A8">
      <w:pPr>
        <w:ind w:firstLine="420" w:firstLineChars="200"/>
        <w:rPr>
          <w:rFonts w:hint="eastAsia" w:ascii="宋体" w:hAnsi="宋体"/>
          <w:bCs/>
          <w:snapToGrid w:val="0"/>
          <w:kern w:val="0"/>
          <w:szCs w:val="21"/>
        </w:rPr>
      </w:pPr>
      <w:r>
        <w:rPr>
          <w:rFonts w:hint="eastAsia" w:ascii="宋体" w:hAnsi="宋体"/>
          <w:bCs/>
          <w:snapToGrid w:val="0"/>
          <w:kern w:val="0"/>
          <w:szCs w:val="21"/>
        </w:rPr>
        <w:t>（一）服务期</w:t>
      </w:r>
    </w:p>
    <w:p w14:paraId="4D14031A">
      <w:pPr>
        <w:ind w:firstLine="420" w:firstLineChars="200"/>
        <w:rPr>
          <w:rFonts w:hint="eastAsia" w:ascii="宋体" w:hAnsi="宋体"/>
          <w:bCs/>
          <w:snapToGrid w:val="0"/>
          <w:color w:val="FF0000"/>
          <w:kern w:val="0"/>
          <w:szCs w:val="21"/>
        </w:rPr>
      </w:pPr>
      <w:r>
        <w:rPr>
          <w:rFonts w:hint="eastAsia" w:ascii="宋体" w:hAnsi="宋体"/>
          <w:bCs/>
          <w:snapToGrid w:val="0"/>
          <w:color w:val="FF0000"/>
          <w:kern w:val="0"/>
          <w:szCs w:val="21"/>
        </w:rPr>
        <w:t>本项目合同服务期自合同生效之日起算，为期</w:t>
      </w:r>
      <w:r>
        <w:rPr>
          <w:rFonts w:hint="eastAsia" w:ascii="宋体" w:hAnsi="宋体"/>
          <w:bCs/>
          <w:snapToGrid w:val="0"/>
          <w:color w:val="FF0000"/>
          <w:kern w:val="0"/>
          <w:szCs w:val="21"/>
          <w:lang w:val="en-US" w:eastAsia="zh-CN"/>
        </w:rPr>
        <w:t>30日，</w:t>
      </w:r>
      <w:r>
        <w:rPr>
          <w:rFonts w:hint="eastAsia" w:ascii="宋体" w:hAnsi="宋体" w:cs="宋体"/>
          <w:color w:val="C00000"/>
          <w:kern w:val="2"/>
          <w:sz w:val="21"/>
          <w:szCs w:val="21"/>
          <w:lang w:val="en-US" w:eastAsia="zh-CN"/>
        </w:rPr>
        <w:t>其中前5天完成分拆搬运，后25天为物资调配安装</w:t>
      </w:r>
      <w:r>
        <w:rPr>
          <w:rFonts w:hint="eastAsia" w:ascii="宋体" w:hAnsi="宋体"/>
          <w:bCs/>
          <w:snapToGrid w:val="0"/>
          <w:color w:val="FF0000"/>
          <w:kern w:val="0"/>
          <w:szCs w:val="21"/>
        </w:rPr>
        <w:t>。本项目为</w:t>
      </w:r>
      <w:r>
        <w:rPr>
          <w:rFonts w:hint="eastAsia" w:ascii="宋体" w:hAnsi="宋体"/>
          <w:bCs/>
          <w:snapToGrid w:val="0"/>
          <w:color w:val="FF0000"/>
          <w:kern w:val="0"/>
          <w:szCs w:val="21"/>
          <w:lang w:eastAsia="zh-CN"/>
        </w:rPr>
        <w:t>短</w:t>
      </w:r>
      <w:r>
        <w:rPr>
          <w:rFonts w:hint="eastAsia" w:ascii="宋体" w:hAnsi="宋体"/>
          <w:bCs/>
          <w:snapToGrid w:val="0"/>
          <w:color w:val="FF0000"/>
          <w:kern w:val="0"/>
          <w:szCs w:val="21"/>
        </w:rPr>
        <w:t>期服务项目，</w:t>
      </w:r>
      <w:r>
        <w:rPr>
          <w:rFonts w:hint="eastAsia" w:ascii="宋体" w:hAnsi="宋体"/>
          <w:bCs/>
          <w:snapToGrid w:val="0"/>
          <w:color w:val="FF0000"/>
          <w:kern w:val="0"/>
          <w:szCs w:val="21"/>
          <w:lang w:val="en-US" w:eastAsia="zh-CN"/>
        </w:rPr>
        <w:t>为保障人民群众交通管理工作不受影响，</w:t>
      </w:r>
      <w:r>
        <w:rPr>
          <w:rFonts w:hint="eastAsia" w:ascii="宋体" w:hAnsi="宋体"/>
          <w:bCs/>
          <w:snapToGrid w:val="0"/>
          <w:color w:val="FF0000"/>
          <w:kern w:val="0"/>
          <w:szCs w:val="21"/>
        </w:rPr>
        <w:t>合同期满</w:t>
      </w:r>
      <w:r>
        <w:rPr>
          <w:rFonts w:hint="eastAsia" w:ascii="宋体" w:hAnsi="宋体"/>
          <w:bCs/>
          <w:snapToGrid w:val="0"/>
          <w:color w:val="FF0000"/>
          <w:kern w:val="0"/>
          <w:szCs w:val="21"/>
          <w:lang w:val="en-US" w:eastAsia="zh-CN"/>
        </w:rPr>
        <w:t>短，工作量大</w:t>
      </w:r>
      <w:r>
        <w:rPr>
          <w:rFonts w:hint="eastAsia" w:ascii="宋体" w:hAnsi="宋体"/>
          <w:bCs/>
          <w:snapToGrid w:val="0"/>
          <w:color w:val="FF0000"/>
          <w:kern w:val="0"/>
          <w:szCs w:val="21"/>
        </w:rPr>
        <w:t>，</w:t>
      </w:r>
      <w:r>
        <w:rPr>
          <w:rFonts w:hint="eastAsia" w:ascii="宋体" w:hAnsi="宋体"/>
          <w:bCs/>
          <w:snapToGrid w:val="0"/>
          <w:color w:val="FF0000"/>
          <w:kern w:val="0"/>
          <w:szCs w:val="21"/>
          <w:lang w:val="en-US" w:eastAsia="zh-CN"/>
        </w:rPr>
        <w:t>双方应充分考虑具体项目需求因素</w:t>
      </w:r>
      <w:r>
        <w:rPr>
          <w:rFonts w:hint="eastAsia" w:ascii="宋体" w:hAnsi="宋体"/>
          <w:bCs/>
          <w:snapToGrid w:val="0"/>
          <w:color w:val="FF0000"/>
          <w:kern w:val="0"/>
          <w:szCs w:val="21"/>
        </w:rPr>
        <w:t>。</w:t>
      </w:r>
    </w:p>
    <w:p w14:paraId="567C5AD6">
      <w:pPr>
        <w:numPr>
          <w:ilvl w:val="0"/>
          <w:numId w:val="1"/>
        </w:numPr>
        <w:ind w:firstLine="420" w:firstLineChars="200"/>
        <w:rPr>
          <w:rFonts w:hint="eastAsia" w:ascii="宋体" w:hAnsi="宋体"/>
          <w:bCs/>
          <w:snapToGrid w:val="0"/>
          <w:kern w:val="0"/>
          <w:szCs w:val="21"/>
        </w:rPr>
      </w:pPr>
      <w:r>
        <w:rPr>
          <w:rFonts w:hint="eastAsia" w:ascii="宋体" w:hAnsi="宋体"/>
          <w:bCs/>
          <w:snapToGrid w:val="0"/>
          <w:kern w:val="0"/>
          <w:szCs w:val="21"/>
        </w:rPr>
        <w:t>服务地点</w:t>
      </w:r>
    </w:p>
    <w:p w14:paraId="1E9DE197">
      <w:pPr>
        <w:pStyle w:val="6"/>
        <w:numPr>
          <w:ilvl w:val="0"/>
          <w:numId w:val="0"/>
        </w:numPr>
        <w:ind w:firstLine="420" w:firstLineChars="200"/>
        <w:rPr>
          <w:rFonts w:hint="eastAsia" w:ascii="宋体" w:hAnsi="宋体" w:eastAsia="宋体" w:cs="Times New Roman"/>
          <w:bCs/>
          <w:snapToGrid w:val="0"/>
          <w:kern w:val="0"/>
          <w:sz w:val="21"/>
          <w:szCs w:val="21"/>
          <w:lang w:val="en-US" w:eastAsia="zh-CN" w:bidi="ar-SA"/>
        </w:rPr>
      </w:pPr>
      <w:r>
        <w:rPr>
          <w:rFonts w:hint="eastAsia" w:ascii="宋体" w:hAnsi="宋体" w:cs="Times New Roman"/>
          <w:bCs/>
          <w:snapToGrid w:val="0"/>
          <w:kern w:val="0"/>
          <w:sz w:val="21"/>
          <w:szCs w:val="21"/>
          <w:lang w:val="en-US" w:eastAsia="zh-CN" w:bidi="ar-SA"/>
        </w:rPr>
        <w:t>搬出点：</w:t>
      </w:r>
      <w:r>
        <w:rPr>
          <w:rFonts w:hint="eastAsia" w:ascii="宋体" w:hAnsi="宋体" w:eastAsia="宋体" w:cs="Times New Roman"/>
          <w:bCs/>
          <w:snapToGrid w:val="0"/>
          <w:kern w:val="0"/>
          <w:sz w:val="21"/>
          <w:szCs w:val="21"/>
          <w:lang w:val="en-US" w:eastAsia="zh-CN" w:bidi="ar-SA"/>
        </w:rPr>
        <w:t>新安中队：深圳市宝安区新安街道新安三路118号</w:t>
      </w:r>
      <w:r>
        <w:rPr>
          <w:rFonts w:hint="eastAsia" w:ascii="宋体" w:hAnsi="宋体" w:cs="Times New Roman"/>
          <w:bCs/>
          <w:snapToGrid w:val="0"/>
          <w:kern w:val="0"/>
          <w:sz w:val="21"/>
          <w:szCs w:val="21"/>
          <w:lang w:val="en-US" w:eastAsia="zh-CN" w:bidi="ar-SA"/>
        </w:rPr>
        <w:t>。</w:t>
      </w:r>
    </w:p>
    <w:p w14:paraId="0183F41E">
      <w:pPr>
        <w:pStyle w:val="6"/>
        <w:numPr>
          <w:ilvl w:val="0"/>
          <w:numId w:val="0"/>
        </w:numPr>
        <w:ind w:firstLine="1260" w:firstLineChars="600"/>
        <w:rPr>
          <w:rFonts w:hint="eastAsia" w:ascii="宋体" w:hAnsi="宋体" w:cs="Times New Roman"/>
          <w:bCs/>
          <w:snapToGrid w:val="0"/>
          <w:kern w:val="0"/>
          <w:sz w:val="21"/>
          <w:szCs w:val="21"/>
          <w:lang w:val="en-US" w:eastAsia="zh-CN" w:bidi="ar-SA"/>
        </w:rPr>
      </w:pPr>
      <w:r>
        <w:rPr>
          <w:rFonts w:hint="eastAsia" w:ascii="宋体" w:hAnsi="宋体" w:eastAsia="宋体" w:cs="Times New Roman"/>
          <w:bCs/>
          <w:snapToGrid w:val="0"/>
          <w:kern w:val="0"/>
          <w:sz w:val="21"/>
          <w:szCs w:val="21"/>
          <w:lang w:val="en-US" w:eastAsia="zh-CN" w:bidi="ar-SA"/>
        </w:rPr>
        <w:t>事故中队：深圳市宝安区新桥街道企安路1号</w:t>
      </w:r>
      <w:r>
        <w:rPr>
          <w:rFonts w:hint="eastAsia" w:ascii="宋体" w:hAnsi="宋体" w:cs="Times New Roman"/>
          <w:bCs/>
          <w:snapToGrid w:val="0"/>
          <w:kern w:val="0"/>
          <w:sz w:val="21"/>
          <w:szCs w:val="21"/>
          <w:lang w:val="en-US" w:eastAsia="zh-CN" w:bidi="ar-SA"/>
        </w:rPr>
        <w:t>。</w:t>
      </w:r>
    </w:p>
    <w:p w14:paraId="74B0955B">
      <w:pPr>
        <w:pStyle w:val="7"/>
        <w:rPr>
          <w:rFonts w:hint="default"/>
          <w:sz w:val="21"/>
          <w:szCs w:val="21"/>
          <w:lang w:val="en-US" w:eastAsia="zh-CN"/>
        </w:rPr>
      </w:pPr>
      <w:r>
        <w:rPr>
          <w:rFonts w:hint="eastAsia"/>
          <w:sz w:val="21"/>
          <w:szCs w:val="21"/>
          <w:lang w:val="en-US" w:eastAsia="zh-CN"/>
        </w:rPr>
        <w:t>搬入点：</w:t>
      </w:r>
      <w:r>
        <w:rPr>
          <w:rFonts w:hint="eastAsia" w:ascii="宋体" w:hAnsi="宋体" w:eastAsia="宋体" w:cs="宋体"/>
          <w:sz w:val="21"/>
          <w:szCs w:val="21"/>
          <w:lang w:val="en-US" w:eastAsia="zh-CN"/>
        </w:rPr>
        <w:t>深圳市宝安区新安街道前进一路296号保安大厦</w:t>
      </w:r>
    </w:p>
    <w:p w14:paraId="3AB1EAC3">
      <w:pPr>
        <w:ind w:firstLine="420" w:firstLineChars="200"/>
        <w:rPr>
          <w:rFonts w:hint="eastAsia" w:ascii="宋体" w:hAnsi="宋体"/>
          <w:bCs/>
          <w:snapToGrid w:val="0"/>
          <w:kern w:val="0"/>
          <w:szCs w:val="21"/>
        </w:rPr>
      </w:pPr>
      <w:r>
        <w:rPr>
          <w:rFonts w:hint="eastAsia" w:ascii="宋体" w:hAnsi="宋体"/>
          <w:bCs/>
          <w:snapToGrid w:val="0"/>
          <w:kern w:val="0"/>
          <w:szCs w:val="21"/>
        </w:rPr>
        <w:t>（三）报价要求</w:t>
      </w:r>
    </w:p>
    <w:p w14:paraId="6FEEEE58">
      <w:pPr>
        <w:ind w:firstLine="420" w:firstLineChars="200"/>
        <w:rPr>
          <w:rFonts w:hint="eastAsia" w:ascii="宋体" w:hAnsi="宋体"/>
          <w:bCs/>
          <w:snapToGrid w:val="0"/>
          <w:kern w:val="0"/>
          <w:szCs w:val="21"/>
        </w:rPr>
      </w:pPr>
      <w:r>
        <w:rPr>
          <w:rFonts w:hint="eastAsia" w:ascii="宋体" w:hAnsi="宋体"/>
          <w:bCs/>
          <w:snapToGrid w:val="0"/>
          <w:kern w:val="0"/>
          <w:szCs w:val="21"/>
        </w:rPr>
        <w:t>1.本项目服务费采用包干制，应包括服务成本、法定税费和企业的利润。由投标供应商根据采购文件所提供的资料自行测算投标报价；一经中标，报价总价作为中标供应商与采购人签订的合同金额，合同期限内不做调整。</w:t>
      </w:r>
    </w:p>
    <w:p w14:paraId="52DA9994">
      <w:pPr>
        <w:ind w:firstLine="420" w:firstLineChars="200"/>
        <w:rPr>
          <w:rFonts w:hint="eastAsia" w:ascii="宋体" w:hAnsi="宋体"/>
          <w:bCs/>
          <w:snapToGrid w:val="0"/>
          <w:kern w:val="0"/>
          <w:szCs w:val="21"/>
        </w:rPr>
      </w:pPr>
      <w:r>
        <w:rPr>
          <w:rFonts w:hint="eastAsia" w:ascii="宋体" w:hAnsi="宋体"/>
          <w:bCs/>
          <w:snapToGrid w:val="0"/>
          <w:kern w:val="0"/>
          <w:szCs w:val="21"/>
        </w:rPr>
        <w:t>2.投标供应商应当根据本企业的成本自行决定报价，但不得以低于其企业成本的报价投标。</w:t>
      </w:r>
    </w:p>
    <w:p w14:paraId="41CF2B6E">
      <w:pPr>
        <w:ind w:firstLine="420" w:firstLineChars="200"/>
        <w:rPr>
          <w:rFonts w:hint="eastAsia" w:ascii="宋体" w:hAnsi="宋体"/>
          <w:bCs/>
          <w:snapToGrid w:val="0"/>
          <w:kern w:val="0"/>
          <w:szCs w:val="21"/>
        </w:rPr>
      </w:pPr>
      <w:r>
        <w:rPr>
          <w:rFonts w:hint="eastAsia" w:ascii="宋体" w:hAnsi="宋体"/>
          <w:bCs/>
          <w:snapToGrid w:val="0"/>
          <w:kern w:val="0"/>
          <w:szCs w:val="21"/>
        </w:rPr>
        <w:t>3.投标供应商的报价不得超过项目预算金额。</w:t>
      </w:r>
    </w:p>
    <w:p w14:paraId="79952F39">
      <w:pPr>
        <w:ind w:firstLine="420" w:firstLineChars="200"/>
        <w:rPr>
          <w:rFonts w:hint="eastAsia" w:ascii="宋体" w:hAnsi="宋体"/>
          <w:bCs/>
          <w:snapToGrid w:val="0"/>
          <w:kern w:val="0"/>
          <w:szCs w:val="21"/>
        </w:rPr>
      </w:pPr>
      <w:r>
        <w:rPr>
          <w:rFonts w:hint="eastAsia" w:ascii="宋体" w:hAnsi="宋体"/>
          <w:bCs/>
          <w:snapToGrid w:val="0"/>
          <w:kern w:val="0"/>
          <w:szCs w:val="21"/>
        </w:rPr>
        <w:t>4.投标供应商的报价，应当是本项目采购范围和采购文件及合同条款上所列的各项内容中所述的全部，不得以任何理由予以重复。</w:t>
      </w:r>
    </w:p>
    <w:p w14:paraId="56882CC7">
      <w:pPr>
        <w:ind w:firstLine="420" w:firstLineChars="200"/>
        <w:rPr>
          <w:rFonts w:hint="eastAsia" w:ascii="宋体" w:hAnsi="宋体"/>
          <w:bCs/>
          <w:snapToGrid w:val="0"/>
          <w:kern w:val="0"/>
          <w:szCs w:val="21"/>
        </w:rPr>
      </w:pPr>
      <w:r>
        <w:rPr>
          <w:rFonts w:hint="eastAsia" w:ascii="宋体" w:hAnsi="宋体"/>
          <w:bCs/>
          <w:snapToGrid w:val="0"/>
          <w:kern w:val="0"/>
          <w:szCs w:val="21"/>
        </w:rPr>
        <w:t>5.除非采购人通过修改采购文件予以更正，否则，投标供应商应毫无例外地按响应文件所列的清单中项目和数量填报综合单价和合价。投标供应商未填综合单价或合价的项目，在实施后，将不得以支付，并视作该项费用已包括在其它有价款的综合单价或合价内。</w:t>
      </w:r>
    </w:p>
    <w:p w14:paraId="7CD4812C">
      <w:pPr>
        <w:ind w:firstLine="420" w:firstLineChars="200"/>
        <w:rPr>
          <w:rFonts w:hint="eastAsia" w:ascii="宋体" w:hAnsi="宋体"/>
          <w:bCs/>
          <w:snapToGrid w:val="0"/>
          <w:kern w:val="0"/>
          <w:szCs w:val="21"/>
        </w:rPr>
      </w:pPr>
      <w:r>
        <w:rPr>
          <w:rFonts w:hint="eastAsia" w:ascii="宋体" w:hAnsi="宋体"/>
          <w:bCs/>
          <w:snapToGrid w:val="0"/>
          <w:kern w:val="0"/>
          <w:szCs w:val="21"/>
        </w:rPr>
        <w:t>6.投标供应商应先到项目地点踏勘以充分了解项目的位置、情况、道路及任何其它足以影响投标报价的情况，任何因忽视或误解项目情况而导致的索赔或服务期限延长申请将不获批准。</w:t>
      </w:r>
    </w:p>
    <w:p w14:paraId="642C138B">
      <w:pPr>
        <w:ind w:firstLine="420" w:firstLineChars="200"/>
        <w:rPr>
          <w:rFonts w:hint="eastAsia" w:ascii="宋体" w:hAnsi="宋体"/>
          <w:bCs/>
          <w:snapToGrid w:val="0"/>
          <w:kern w:val="0"/>
          <w:szCs w:val="21"/>
        </w:rPr>
      </w:pPr>
      <w:r>
        <w:rPr>
          <w:rFonts w:hint="eastAsia" w:ascii="宋体" w:hAnsi="宋体"/>
          <w:bCs/>
          <w:snapToGrid w:val="0"/>
          <w:kern w:val="0"/>
          <w:szCs w:val="21"/>
        </w:rPr>
        <w:t>7.投标供应商不得期望通过索赔等方式获取补偿，否则，除可能遭到拒绝外，还可能将被作为不良行为记录在案，并可能影响其以后参加政府采购的项目投标。各投标供应商在报价时，应充分考虑报价的风险。</w:t>
      </w:r>
    </w:p>
    <w:p w14:paraId="2BE16CE5">
      <w:pPr>
        <w:ind w:firstLine="420" w:firstLineChars="200"/>
        <w:rPr>
          <w:rFonts w:hint="eastAsia" w:ascii="宋体" w:hAnsi="宋体"/>
          <w:bCs/>
          <w:snapToGrid w:val="0"/>
          <w:kern w:val="0"/>
          <w:szCs w:val="21"/>
        </w:rPr>
      </w:pPr>
      <w:r>
        <w:rPr>
          <w:rFonts w:hint="eastAsia" w:ascii="宋体" w:hAnsi="宋体"/>
          <w:bCs/>
          <w:snapToGrid w:val="0"/>
          <w:kern w:val="0"/>
          <w:szCs w:val="21"/>
        </w:rPr>
        <w:t>（四）付款方式</w:t>
      </w:r>
    </w:p>
    <w:p w14:paraId="58DF377E">
      <w:pPr>
        <w:ind w:firstLine="420" w:firstLineChars="200"/>
        <w:rPr>
          <w:rFonts w:hint="default" w:ascii="宋体" w:hAnsi="宋体" w:eastAsia="宋体"/>
          <w:bCs/>
          <w:snapToGrid w:val="0"/>
          <w:kern w:val="0"/>
          <w:szCs w:val="21"/>
          <w:lang w:val="en-US" w:eastAsia="zh-CN"/>
        </w:rPr>
      </w:pPr>
      <w:r>
        <w:rPr>
          <w:rFonts w:hint="eastAsia" w:ascii="宋体" w:hAnsi="宋体"/>
          <w:bCs/>
          <w:snapToGrid w:val="0"/>
          <w:kern w:val="0"/>
          <w:szCs w:val="21"/>
        </w:rPr>
        <w:t>1.</w:t>
      </w:r>
      <w:r>
        <w:rPr>
          <w:rFonts w:hint="eastAsia" w:ascii="宋体" w:hAnsi="宋体"/>
          <w:bCs/>
          <w:snapToGrid w:val="0"/>
          <w:kern w:val="0"/>
          <w:szCs w:val="21"/>
          <w:lang w:val="en-US" w:eastAsia="zh-CN"/>
        </w:rPr>
        <w:t>项目完成并交付验收合格后一次性付款</w:t>
      </w:r>
    </w:p>
    <w:p w14:paraId="7F483FED">
      <w:pPr>
        <w:ind w:firstLine="420" w:firstLineChars="200"/>
        <w:rPr>
          <w:rFonts w:hint="eastAsia" w:ascii="宋体" w:hAnsi="宋体"/>
          <w:bCs/>
          <w:snapToGrid w:val="0"/>
          <w:kern w:val="0"/>
          <w:szCs w:val="21"/>
        </w:rPr>
      </w:pPr>
      <w:r>
        <w:rPr>
          <w:rFonts w:hint="eastAsia" w:ascii="宋体" w:hAnsi="宋体"/>
          <w:bCs/>
          <w:snapToGrid w:val="0"/>
          <w:kern w:val="0"/>
          <w:szCs w:val="21"/>
        </w:rPr>
        <w:t>（五）违约责任</w:t>
      </w:r>
    </w:p>
    <w:p w14:paraId="5DCE6FF3">
      <w:pPr>
        <w:ind w:firstLine="420" w:firstLineChars="200"/>
        <w:rPr>
          <w:rFonts w:hint="eastAsia" w:ascii="宋体" w:hAnsi="宋体"/>
          <w:bCs/>
          <w:snapToGrid w:val="0"/>
          <w:kern w:val="0"/>
          <w:szCs w:val="21"/>
        </w:rPr>
      </w:pPr>
      <w:r>
        <w:rPr>
          <w:rFonts w:hint="eastAsia" w:ascii="宋体" w:hAnsi="宋体"/>
          <w:bCs/>
          <w:snapToGrid w:val="0"/>
          <w:kern w:val="0"/>
          <w:szCs w:val="21"/>
        </w:rPr>
        <w:t>1.乙方应严格依约履行义务，确保服务符合要求。</w:t>
      </w:r>
      <w:r>
        <w:rPr>
          <w:rFonts w:hint="eastAsia" w:ascii="宋体" w:hAnsi="宋体" w:cs="宋体"/>
          <w:color w:val="000000" w:themeColor="text1"/>
          <w:kern w:val="2"/>
          <w:sz w:val="21"/>
          <w:szCs w:val="21"/>
          <w:lang w:val="en-US" w:eastAsia="zh-CN"/>
          <w14:textFill>
            <w14:solidFill>
              <w14:schemeClr w14:val="tx1"/>
            </w14:solidFill>
          </w14:textFill>
        </w:rPr>
        <w:t>前5天完成分拆搬运环节</w:t>
      </w:r>
      <w:r>
        <w:rPr>
          <w:rFonts w:hint="eastAsia" w:ascii="宋体" w:hAnsi="宋体"/>
          <w:bCs/>
          <w:snapToGrid w:val="0"/>
          <w:kern w:val="0"/>
          <w:szCs w:val="21"/>
        </w:rPr>
        <w:t>每逾期一日，按合同总额</w:t>
      </w:r>
      <w:r>
        <w:rPr>
          <w:rFonts w:hint="eastAsia" w:ascii="宋体" w:hAnsi="宋体"/>
          <w:bCs/>
          <w:snapToGrid w:val="0"/>
          <w:kern w:val="0"/>
          <w:szCs w:val="21"/>
          <w:lang w:val="en-US" w:eastAsia="zh-CN"/>
        </w:rPr>
        <w:t>10%</w:t>
      </w:r>
      <w:r>
        <w:rPr>
          <w:rFonts w:hint="eastAsia" w:ascii="宋体" w:hAnsi="宋体"/>
          <w:bCs/>
          <w:snapToGrid w:val="0"/>
          <w:kern w:val="0"/>
          <w:szCs w:val="21"/>
        </w:rPr>
        <w:t>支付违约金，累计不超5</w:t>
      </w:r>
      <w:r>
        <w:rPr>
          <w:rFonts w:hint="eastAsia" w:ascii="宋体" w:hAnsi="宋体"/>
          <w:bCs/>
          <w:snapToGrid w:val="0"/>
          <w:kern w:val="0"/>
          <w:szCs w:val="21"/>
          <w:lang w:val="en-US" w:eastAsia="zh-CN"/>
        </w:rPr>
        <w:t>0</w:t>
      </w:r>
      <w:r>
        <w:rPr>
          <w:rFonts w:hint="eastAsia" w:ascii="宋体" w:hAnsi="宋体"/>
          <w:bCs/>
          <w:snapToGrid w:val="0"/>
          <w:kern w:val="0"/>
          <w:szCs w:val="21"/>
        </w:rPr>
        <w:t>%。</w:t>
      </w:r>
      <w:r>
        <w:rPr>
          <w:rFonts w:hint="eastAsia" w:ascii="宋体" w:hAnsi="宋体" w:cs="宋体"/>
          <w:color w:val="000000" w:themeColor="text1"/>
          <w:kern w:val="2"/>
          <w:sz w:val="21"/>
          <w:szCs w:val="21"/>
          <w:lang w:val="en-US" w:eastAsia="zh-CN"/>
          <w14:textFill>
            <w14:solidFill>
              <w14:schemeClr w14:val="tx1"/>
            </w14:solidFill>
          </w14:textFill>
        </w:rPr>
        <w:t>前5天完成分拆搬运环节</w:t>
      </w:r>
      <w:r>
        <w:rPr>
          <w:rFonts w:hint="eastAsia" w:ascii="宋体" w:hAnsi="宋体"/>
          <w:bCs/>
          <w:snapToGrid w:val="0"/>
          <w:kern w:val="0"/>
          <w:szCs w:val="21"/>
        </w:rPr>
        <w:t>逾期超</w:t>
      </w:r>
      <w:r>
        <w:rPr>
          <w:rFonts w:hint="eastAsia" w:ascii="宋体" w:hAnsi="宋体"/>
          <w:bCs/>
          <w:snapToGrid w:val="0"/>
          <w:kern w:val="0"/>
          <w:szCs w:val="21"/>
          <w:lang w:val="en-US" w:eastAsia="zh-CN"/>
        </w:rPr>
        <w:t>6</w:t>
      </w:r>
      <w:r>
        <w:rPr>
          <w:rFonts w:hint="eastAsia" w:ascii="宋体" w:hAnsi="宋体"/>
          <w:bCs/>
          <w:snapToGrid w:val="0"/>
          <w:kern w:val="0"/>
          <w:szCs w:val="21"/>
        </w:rPr>
        <w:t>日，甲方有权解除合同，乙方除退还已付款项外，还需支付合同总金额</w:t>
      </w:r>
      <w:r>
        <w:rPr>
          <w:rFonts w:hint="eastAsia" w:ascii="宋体" w:hAnsi="宋体"/>
          <w:bCs/>
          <w:snapToGrid w:val="0"/>
          <w:kern w:val="0"/>
          <w:szCs w:val="21"/>
          <w:lang w:val="en-US" w:eastAsia="zh-CN"/>
        </w:rPr>
        <w:t>5</w:t>
      </w:r>
      <w:r>
        <w:rPr>
          <w:rFonts w:hint="eastAsia" w:ascii="宋体" w:hAnsi="宋体"/>
          <w:bCs/>
          <w:snapToGrid w:val="0"/>
          <w:kern w:val="0"/>
          <w:szCs w:val="21"/>
        </w:rPr>
        <w:t>0%的违约金。</w:t>
      </w:r>
    </w:p>
    <w:p w14:paraId="0FABEBB3">
      <w:pPr>
        <w:ind w:firstLine="420" w:firstLineChars="200"/>
        <w:rPr>
          <w:rFonts w:hint="eastAsia" w:ascii="宋体" w:hAnsi="宋体"/>
          <w:bCs/>
          <w:snapToGrid w:val="0"/>
          <w:kern w:val="0"/>
          <w:szCs w:val="21"/>
        </w:rPr>
      </w:pPr>
      <w:r>
        <w:rPr>
          <w:rFonts w:hint="eastAsia" w:ascii="宋体" w:hAnsi="宋体"/>
          <w:bCs/>
          <w:snapToGrid w:val="0"/>
          <w:kern w:val="0"/>
          <w:szCs w:val="21"/>
        </w:rPr>
        <w:t>2.若乙方所供服务质量不达标，甲方有权拒收并要求乙方及时整改。整改不及时的，按逾期</w:t>
      </w:r>
      <w:r>
        <w:rPr>
          <w:rFonts w:hint="eastAsia" w:ascii="宋体" w:hAnsi="宋体"/>
          <w:bCs/>
          <w:snapToGrid w:val="0"/>
          <w:kern w:val="0"/>
          <w:szCs w:val="21"/>
          <w:lang w:eastAsia="zh-CN"/>
        </w:rPr>
        <w:t>违约</w:t>
      </w:r>
      <w:r>
        <w:rPr>
          <w:rFonts w:hint="eastAsia" w:ascii="宋体" w:hAnsi="宋体"/>
          <w:bCs/>
          <w:snapToGrid w:val="0"/>
          <w:kern w:val="0"/>
          <w:szCs w:val="21"/>
        </w:rPr>
        <w:t>处理。</w:t>
      </w:r>
    </w:p>
    <w:p w14:paraId="096AF21D">
      <w:pPr>
        <w:ind w:firstLine="420" w:firstLineChars="200"/>
        <w:rPr>
          <w:rFonts w:hint="eastAsia" w:ascii="宋体" w:hAnsi="宋体"/>
          <w:bCs/>
          <w:snapToGrid w:val="0"/>
          <w:kern w:val="0"/>
          <w:szCs w:val="21"/>
        </w:rPr>
      </w:pPr>
      <w:r>
        <w:rPr>
          <w:rFonts w:hint="eastAsia" w:ascii="宋体" w:hAnsi="宋体"/>
          <w:bCs/>
          <w:snapToGrid w:val="0"/>
          <w:kern w:val="0"/>
          <w:szCs w:val="21"/>
        </w:rPr>
        <w:t>3.乙方保证所提供的服务权属清晰，不侵犯他人知识产权，否则构成违约，需承担相应赔偿责任。</w:t>
      </w:r>
    </w:p>
    <w:p w14:paraId="4448B59B">
      <w:pPr>
        <w:ind w:firstLine="420" w:firstLineChars="200"/>
        <w:rPr>
          <w:rFonts w:hint="eastAsia" w:ascii="宋体" w:hAnsi="宋体"/>
          <w:bCs/>
          <w:snapToGrid w:val="0"/>
          <w:kern w:val="0"/>
          <w:szCs w:val="21"/>
        </w:rPr>
      </w:pPr>
      <w:r>
        <w:rPr>
          <w:rFonts w:hint="eastAsia" w:ascii="宋体" w:hAnsi="宋体"/>
          <w:bCs/>
          <w:snapToGrid w:val="0"/>
          <w:kern w:val="0"/>
          <w:szCs w:val="21"/>
        </w:rPr>
        <w:t>4.在保密期间，乙方若违反保密规定给甲方造成损失，应全额赔偿甲方实际损失。</w:t>
      </w:r>
    </w:p>
    <w:p w14:paraId="16FF57F3">
      <w:pPr>
        <w:ind w:firstLine="420" w:firstLineChars="200"/>
        <w:rPr>
          <w:rFonts w:hint="eastAsia" w:ascii="宋体" w:hAnsi="宋体"/>
          <w:bCs/>
          <w:snapToGrid w:val="0"/>
          <w:kern w:val="0"/>
          <w:szCs w:val="21"/>
        </w:rPr>
      </w:pPr>
      <w:r>
        <w:rPr>
          <w:rFonts w:hint="eastAsia" w:ascii="宋体" w:hAnsi="宋体"/>
          <w:bCs/>
          <w:snapToGrid w:val="0"/>
          <w:kern w:val="0"/>
          <w:szCs w:val="21"/>
        </w:rPr>
        <w:t>5.乙方不得无故终止合同，否则需向甲方支付合同总价款5</w:t>
      </w:r>
      <w:r>
        <w:rPr>
          <w:rFonts w:hint="eastAsia" w:ascii="宋体" w:hAnsi="宋体"/>
          <w:bCs/>
          <w:snapToGrid w:val="0"/>
          <w:kern w:val="0"/>
          <w:szCs w:val="21"/>
          <w:lang w:val="en-US" w:eastAsia="zh-CN"/>
        </w:rPr>
        <w:t>0</w:t>
      </w:r>
      <w:r>
        <w:rPr>
          <w:rFonts w:hint="eastAsia" w:ascii="宋体" w:hAnsi="宋体"/>
          <w:bCs/>
          <w:snapToGrid w:val="0"/>
          <w:kern w:val="0"/>
          <w:szCs w:val="21"/>
        </w:rPr>
        <w:t>%的违约金，并赔偿甲方损失。</w:t>
      </w:r>
    </w:p>
    <w:p w14:paraId="67018FBE">
      <w:pPr>
        <w:ind w:firstLine="420" w:firstLineChars="200"/>
        <w:rPr>
          <w:rFonts w:hint="eastAsia" w:ascii="宋体" w:hAnsi="宋体"/>
          <w:bCs/>
          <w:snapToGrid w:val="0"/>
          <w:kern w:val="0"/>
          <w:szCs w:val="21"/>
        </w:rPr>
      </w:pPr>
      <w:r>
        <w:rPr>
          <w:rFonts w:hint="eastAsia" w:ascii="宋体" w:hAnsi="宋体"/>
          <w:bCs/>
          <w:snapToGrid w:val="0"/>
          <w:kern w:val="0"/>
          <w:szCs w:val="21"/>
        </w:rPr>
        <w:t>6.若甲方有证据证明乙方服务明显不达标，乙方在接到通知后</w:t>
      </w:r>
      <w:r>
        <w:rPr>
          <w:rFonts w:hint="eastAsia" w:ascii="宋体" w:hAnsi="宋体"/>
          <w:bCs/>
          <w:snapToGrid w:val="0"/>
          <w:kern w:val="0"/>
          <w:szCs w:val="21"/>
          <w:lang w:val="en-US" w:eastAsia="zh-CN"/>
        </w:rPr>
        <w:t>2</w:t>
      </w:r>
      <w:r>
        <w:rPr>
          <w:rFonts w:hint="eastAsia" w:ascii="宋体" w:hAnsi="宋体"/>
          <w:bCs/>
          <w:snapToGrid w:val="0"/>
          <w:kern w:val="0"/>
          <w:szCs w:val="21"/>
        </w:rPr>
        <w:t>个工作日内未能有效解决问题，甲方有权解除合同，乙方应退还剩余服务期已支付的服务费。</w:t>
      </w:r>
    </w:p>
    <w:p w14:paraId="2FD1D0D2">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US" w:eastAsia="zh-CN"/>
        </w:rPr>
        <w:t>7</w:t>
      </w:r>
      <w:r>
        <w:rPr>
          <w:rFonts w:hint="eastAsia" w:ascii="宋体" w:hAnsi="宋体" w:eastAsia="宋体" w:cs="宋体"/>
          <w:b w:val="0"/>
          <w:bCs w:val="0"/>
          <w:kern w:val="2"/>
          <w:sz w:val="21"/>
          <w:szCs w:val="21"/>
          <w:lang w:val="en"/>
        </w:rPr>
        <w:t>.</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提供的</w:t>
      </w:r>
      <w:r>
        <w:rPr>
          <w:rFonts w:hint="eastAsia" w:ascii="宋体" w:hAnsi="宋体" w:eastAsia="宋体" w:cs="宋体"/>
          <w:b w:val="0"/>
          <w:bCs w:val="0"/>
          <w:kern w:val="2"/>
          <w:sz w:val="21"/>
          <w:szCs w:val="21"/>
          <w:lang w:val="en" w:eastAsia="zh-CN"/>
        </w:rPr>
        <w:t>服务或者</w:t>
      </w:r>
      <w:r>
        <w:rPr>
          <w:rFonts w:hint="eastAsia" w:ascii="宋体" w:hAnsi="宋体" w:eastAsia="宋体" w:cs="宋体"/>
          <w:b w:val="0"/>
          <w:bCs w:val="0"/>
          <w:kern w:val="2"/>
          <w:sz w:val="21"/>
          <w:szCs w:val="21"/>
          <w:lang w:val="en"/>
        </w:rPr>
        <w:t>成果不能通过采购方任一阶段审查验收的，采购方有权解除合同，</w:t>
      </w:r>
      <w:r>
        <w:rPr>
          <w:rFonts w:hint="eastAsia" w:ascii="宋体" w:hAnsi="宋体" w:eastAsia="宋体" w:cs="宋体"/>
          <w:b w:val="0"/>
          <w:bCs w:val="0"/>
          <w:kern w:val="2"/>
          <w:sz w:val="21"/>
          <w:szCs w:val="21"/>
          <w:lang w:val="en" w:eastAsia="zh-CN"/>
        </w:rPr>
        <w:t>要求投标方</w:t>
      </w:r>
      <w:r>
        <w:rPr>
          <w:rFonts w:hint="eastAsia" w:ascii="宋体" w:hAnsi="宋体" w:eastAsia="宋体" w:cs="宋体"/>
          <w:b w:val="0"/>
          <w:bCs w:val="0"/>
          <w:kern w:val="2"/>
          <w:sz w:val="21"/>
          <w:szCs w:val="21"/>
          <w:lang w:val="en"/>
        </w:rPr>
        <w:t>支付相当于合同总价款</w:t>
      </w:r>
      <w:r>
        <w:rPr>
          <w:rFonts w:hint="eastAsia" w:ascii="宋体" w:hAnsi="宋体" w:cs="宋体"/>
          <w:b w:val="0"/>
          <w:bCs w:val="0"/>
          <w:kern w:val="2"/>
          <w:sz w:val="21"/>
          <w:szCs w:val="21"/>
          <w:lang w:val="en-US" w:eastAsia="zh-CN"/>
        </w:rPr>
        <w:t>3</w:t>
      </w:r>
      <w:r>
        <w:rPr>
          <w:rFonts w:hint="eastAsia" w:ascii="宋体" w:hAnsi="宋体" w:eastAsia="宋体" w:cs="宋体"/>
          <w:b w:val="0"/>
          <w:bCs w:val="0"/>
          <w:kern w:val="2"/>
          <w:sz w:val="21"/>
          <w:szCs w:val="21"/>
          <w:lang w:val="en"/>
        </w:rPr>
        <w:t>0%的违约金，并有权另行委托其它单位继续开展此项工作。如采购方同意</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继续履行合同的，</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应向采购方支付相当于合同总价款</w:t>
      </w:r>
      <w:r>
        <w:rPr>
          <w:rFonts w:hint="eastAsia" w:ascii="宋体" w:hAnsi="宋体" w:cs="宋体"/>
          <w:b w:val="0"/>
          <w:bCs w:val="0"/>
          <w:kern w:val="2"/>
          <w:sz w:val="21"/>
          <w:szCs w:val="21"/>
          <w:lang w:val="en-US" w:eastAsia="zh-CN"/>
        </w:rPr>
        <w:t>20</w:t>
      </w:r>
      <w:r>
        <w:rPr>
          <w:rFonts w:hint="eastAsia" w:ascii="宋体" w:hAnsi="宋体" w:eastAsia="宋体" w:cs="宋体"/>
          <w:b w:val="0"/>
          <w:bCs w:val="0"/>
          <w:kern w:val="2"/>
          <w:sz w:val="21"/>
          <w:szCs w:val="21"/>
          <w:lang w:val="en"/>
        </w:rPr>
        <w:t>%的违约金，并在</w:t>
      </w:r>
      <w:r>
        <w:rPr>
          <w:rFonts w:hint="eastAsia" w:ascii="宋体" w:hAnsi="宋体" w:cs="宋体"/>
          <w:b w:val="0"/>
          <w:bCs w:val="0"/>
          <w:kern w:val="2"/>
          <w:sz w:val="21"/>
          <w:szCs w:val="21"/>
          <w:lang w:val="en-US" w:eastAsia="zh-CN"/>
        </w:rPr>
        <w:t>5</w:t>
      </w:r>
      <w:r>
        <w:rPr>
          <w:rFonts w:hint="eastAsia" w:ascii="宋体" w:hAnsi="宋体" w:eastAsia="宋体" w:cs="宋体"/>
          <w:b w:val="0"/>
          <w:bCs w:val="0"/>
          <w:kern w:val="2"/>
          <w:sz w:val="21"/>
          <w:szCs w:val="21"/>
          <w:lang w:val="en" w:eastAsia="zh-CN"/>
        </w:rPr>
        <w:t>天</w:t>
      </w:r>
      <w:r>
        <w:rPr>
          <w:rFonts w:hint="eastAsia" w:ascii="宋体" w:hAnsi="宋体" w:eastAsia="宋体" w:cs="宋体"/>
          <w:b w:val="0"/>
          <w:bCs w:val="0"/>
          <w:kern w:val="2"/>
          <w:sz w:val="21"/>
          <w:szCs w:val="21"/>
          <w:lang w:val="en"/>
        </w:rPr>
        <w:t>内完成修改完善工作，</w:t>
      </w:r>
      <w:r>
        <w:rPr>
          <w:rFonts w:hint="eastAsia" w:ascii="宋体" w:hAnsi="宋体" w:eastAsia="宋体" w:cs="宋体"/>
          <w:b w:val="0"/>
          <w:bCs w:val="0"/>
          <w:kern w:val="2"/>
          <w:sz w:val="21"/>
          <w:szCs w:val="21"/>
          <w:lang w:val="en-US" w:eastAsia="zh-CN"/>
        </w:rPr>
        <w:t>未如期</w:t>
      </w:r>
      <w:r>
        <w:rPr>
          <w:rFonts w:hint="eastAsia" w:ascii="宋体" w:hAnsi="宋体" w:eastAsia="宋体" w:cs="宋体"/>
          <w:b w:val="0"/>
          <w:bCs w:val="0"/>
          <w:kern w:val="2"/>
          <w:sz w:val="21"/>
          <w:szCs w:val="21"/>
          <w:lang w:val="en"/>
        </w:rPr>
        <w:t>完成</w:t>
      </w:r>
      <w:r>
        <w:rPr>
          <w:rFonts w:hint="eastAsia" w:ascii="宋体" w:hAnsi="宋体" w:eastAsia="宋体" w:cs="宋体"/>
          <w:b w:val="0"/>
          <w:bCs w:val="0"/>
          <w:kern w:val="2"/>
          <w:sz w:val="21"/>
          <w:szCs w:val="21"/>
          <w:lang w:val="en" w:eastAsia="zh-CN"/>
        </w:rPr>
        <w:t>修改完善</w:t>
      </w:r>
      <w:r>
        <w:rPr>
          <w:rFonts w:hint="eastAsia" w:ascii="宋体" w:hAnsi="宋体" w:eastAsia="宋体" w:cs="宋体"/>
          <w:b w:val="0"/>
          <w:bCs w:val="0"/>
          <w:kern w:val="2"/>
          <w:sz w:val="21"/>
          <w:szCs w:val="21"/>
          <w:lang w:val="en"/>
        </w:rPr>
        <w:t>并通过采购方</w:t>
      </w:r>
      <w:r>
        <w:rPr>
          <w:rFonts w:hint="eastAsia" w:ascii="宋体" w:hAnsi="宋体" w:eastAsia="宋体" w:cs="宋体"/>
          <w:b w:val="0"/>
          <w:bCs w:val="0"/>
          <w:kern w:val="2"/>
          <w:sz w:val="21"/>
          <w:szCs w:val="21"/>
          <w:lang w:val="en" w:eastAsia="zh-CN"/>
        </w:rPr>
        <w:t>审查</w:t>
      </w:r>
      <w:r>
        <w:rPr>
          <w:rFonts w:hint="eastAsia" w:ascii="宋体" w:hAnsi="宋体" w:eastAsia="宋体" w:cs="宋体"/>
          <w:b w:val="0"/>
          <w:bCs w:val="0"/>
          <w:kern w:val="2"/>
          <w:sz w:val="21"/>
          <w:szCs w:val="21"/>
          <w:lang w:val="en"/>
        </w:rPr>
        <w:t>的，采购方有权要求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w:t>
      </w:r>
      <w:r>
        <w:rPr>
          <w:rFonts w:hint="eastAsia" w:ascii="宋体" w:hAnsi="宋体" w:cs="宋体"/>
          <w:b w:val="0"/>
          <w:bCs w:val="0"/>
          <w:kern w:val="2"/>
          <w:sz w:val="21"/>
          <w:szCs w:val="21"/>
          <w:lang w:val="en-US" w:eastAsia="zh-CN"/>
        </w:rPr>
        <w:t>5</w:t>
      </w:r>
      <w:r>
        <w:rPr>
          <w:rFonts w:hint="eastAsia" w:ascii="宋体" w:hAnsi="宋体" w:eastAsia="宋体" w:cs="宋体"/>
          <w:b w:val="0"/>
          <w:bCs w:val="0"/>
          <w:kern w:val="2"/>
          <w:sz w:val="21"/>
          <w:szCs w:val="21"/>
          <w:lang w:val="en"/>
        </w:rPr>
        <w:t>0%的违约金，并有权解除合同。</w:t>
      </w:r>
    </w:p>
    <w:p w14:paraId="2B0E95CA">
      <w:pPr>
        <w:rPr>
          <w:rFonts w:hint="eastAsia" w:ascii="宋体" w:hAnsi="宋体" w:eastAsia="宋体" w:cs="宋体"/>
          <w:b/>
          <w:bCs/>
          <w:sz w:val="21"/>
          <w:szCs w:val="21"/>
        </w:rPr>
      </w:pPr>
      <w:r>
        <w:rPr>
          <w:rFonts w:hint="eastAsia" w:ascii="宋体" w:hAnsi="宋体" w:cs="宋体"/>
          <w:b/>
          <w:bCs/>
          <w:sz w:val="21"/>
          <w:szCs w:val="21"/>
          <w:lang w:eastAsia="zh-CN"/>
        </w:rPr>
        <w:t>（</w:t>
      </w:r>
      <w:r>
        <w:rPr>
          <w:rFonts w:hint="eastAsia" w:ascii="宋体" w:hAnsi="宋体" w:cs="宋体"/>
          <w:b/>
          <w:bCs/>
          <w:sz w:val="21"/>
          <w:szCs w:val="21"/>
          <w:lang w:val="en-US" w:eastAsia="zh-CN"/>
        </w:rPr>
        <w:t>六）</w:t>
      </w:r>
      <w:r>
        <w:rPr>
          <w:rFonts w:hint="eastAsia" w:ascii="宋体" w:hAnsi="宋体" w:eastAsia="宋体" w:cs="宋体"/>
          <w:b/>
          <w:bCs/>
          <w:sz w:val="21"/>
          <w:szCs w:val="21"/>
        </w:rPr>
        <w:t>售后服务要求</w:t>
      </w:r>
    </w:p>
    <w:p w14:paraId="7A2910B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1.售后服务内容</w:t>
      </w:r>
    </w:p>
    <w:p w14:paraId="765B1C3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在售后服务期限内</w:t>
      </w:r>
      <w:r>
        <w:rPr>
          <w:rFonts w:hint="eastAsia" w:ascii="宋体" w:hAnsi="宋体" w:eastAsia="宋体" w:cs="宋体"/>
          <w:kern w:val="2"/>
          <w:sz w:val="21"/>
          <w:szCs w:val="21"/>
          <w:lang w:eastAsia="zh-CN"/>
        </w:rPr>
        <w:t>免费</w:t>
      </w:r>
      <w:r>
        <w:rPr>
          <w:rFonts w:hint="eastAsia" w:ascii="宋体" w:hAnsi="宋体" w:eastAsia="宋体" w:cs="宋体"/>
          <w:kern w:val="2"/>
          <w:sz w:val="21"/>
          <w:szCs w:val="21"/>
        </w:rPr>
        <w:t>提供</w:t>
      </w:r>
      <w:r>
        <w:rPr>
          <w:rFonts w:hint="eastAsia" w:ascii="宋体" w:hAnsi="宋体" w:eastAsia="宋体" w:cs="宋体"/>
          <w:kern w:val="2"/>
          <w:sz w:val="21"/>
          <w:szCs w:val="21"/>
          <w:lang w:val="en-US" w:eastAsia="zh-CN"/>
        </w:rPr>
        <w:t>办公家具及本项目范围内物品上门维修、加固、零配件更换</w:t>
      </w:r>
      <w:r>
        <w:rPr>
          <w:rFonts w:hint="eastAsia" w:ascii="宋体" w:hAnsi="宋体" w:eastAsia="宋体" w:cs="宋体"/>
          <w:kern w:val="2"/>
          <w:sz w:val="21"/>
          <w:szCs w:val="21"/>
          <w:lang w:eastAsia="zh-CN"/>
        </w:rPr>
        <w:t>及其他搬迁售后相关服务。</w:t>
      </w:r>
    </w:p>
    <w:p w14:paraId="72C69FB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2.售后服务要求</w:t>
      </w:r>
    </w:p>
    <w:p w14:paraId="77CAED1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（1）</w:t>
      </w:r>
      <w:r>
        <w:rPr>
          <w:rFonts w:hint="eastAsia" w:ascii="宋体" w:hAnsi="宋体" w:eastAsia="宋体" w:cs="宋体"/>
          <w:kern w:val="2"/>
          <w:sz w:val="21"/>
          <w:szCs w:val="21"/>
          <w:lang w:eastAsia="zh-CN"/>
        </w:rPr>
        <w:t>投标方</w:t>
      </w:r>
      <w:r>
        <w:rPr>
          <w:rFonts w:hint="eastAsia" w:ascii="宋体" w:hAnsi="宋体" w:eastAsia="宋体" w:cs="宋体"/>
          <w:kern w:val="2"/>
          <w:sz w:val="21"/>
          <w:szCs w:val="21"/>
        </w:rPr>
        <w:t>在投标文件中应提供详细的售后服务承诺书，内容至少包括</w:t>
      </w:r>
      <w:r>
        <w:rPr>
          <w:rFonts w:hint="eastAsia" w:ascii="宋体" w:hAnsi="宋体" w:eastAsia="宋体" w:cs="宋体"/>
          <w:kern w:val="2"/>
          <w:sz w:val="21"/>
          <w:szCs w:val="21"/>
          <w:lang w:val="en-US" w:eastAsia="zh-CN"/>
        </w:rPr>
        <w:t>售后服务期限、服务响应时间、售后服务工作内容</w:t>
      </w:r>
      <w:r>
        <w:rPr>
          <w:rFonts w:hint="eastAsia" w:ascii="宋体" w:hAnsi="宋体" w:eastAsia="宋体" w:cs="宋体"/>
          <w:kern w:val="2"/>
          <w:sz w:val="21"/>
          <w:szCs w:val="21"/>
        </w:rPr>
        <w:t>；</w:t>
      </w:r>
    </w:p>
    <w:p w14:paraId="44B3D44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（2）安排专人负责售后技术支持，人员应</w:t>
      </w:r>
      <w:r>
        <w:rPr>
          <w:rFonts w:hint="eastAsia" w:ascii="宋体" w:hAnsi="宋体" w:eastAsia="宋体" w:cs="宋体"/>
          <w:kern w:val="2"/>
          <w:sz w:val="21"/>
          <w:szCs w:val="21"/>
          <w:lang w:val="en-US" w:eastAsia="zh-CN"/>
        </w:rPr>
        <w:t>具备相应资质（格）</w:t>
      </w:r>
      <w:r>
        <w:rPr>
          <w:rFonts w:hint="eastAsia" w:ascii="宋体" w:hAnsi="宋体" w:eastAsia="宋体" w:cs="宋体"/>
          <w:kern w:val="2"/>
          <w:sz w:val="21"/>
          <w:szCs w:val="21"/>
        </w:rPr>
        <w:t>要求；</w:t>
      </w:r>
    </w:p>
    <w:p w14:paraId="6268DF39">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（3）</w:t>
      </w:r>
      <w:r>
        <w:rPr>
          <w:rFonts w:hint="eastAsia" w:ascii="宋体" w:hAnsi="宋体" w:eastAsia="宋体" w:cs="宋体"/>
          <w:kern w:val="2"/>
          <w:sz w:val="21"/>
          <w:szCs w:val="21"/>
          <w:lang w:val="en-US" w:eastAsia="zh-CN"/>
        </w:rPr>
        <w:t>投标方对售后服务期限内所发生的服务的维修、维护、更换等一切费用负责，采购方不再支付中标金额以外的费用</w:t>
      </w:r>
      <w:r>
        <w:rPr>
          <w:rFonts w:hint="eastAsia" w:ascii="宋体" w:hAnsi="宋体" w:eastAsia="宋体" w:cs="宋体"/>
          <w:kern w:val="2"/>
          <w:sz w:val="21"/>
          <w:szCs w:val="21"/>
        </w:rPr>
        <w:t>。</w:t>
      </w:r>
    </w:p>
    <w:p w14:paraId="4E5F2D4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 w:eastAsia="zh-CN"/>
        </w:rPr>
        <w:t>（</w:t>
      </w:r>
      <w:r>
        <w:rPr>
          <w:rFonts w:hint="eastAsia" w:ascii="宋体" w:hAnsi="宋体" w:cs="宋体"/>
          <w:b w:val="0"/>
          <w:bCs w:val="0"/>
          <w:kern w:val="2"/>
          <w:sz w:val="21"/>
          <w:szCs w:val="21"/>
          <w:lang w:val="en-US" w:eastAsia="zh-CN"/>
        </w:rPr>
        <w:t>4）</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未按照合同约定提供</w:t>
      </w:r>
      <w:r>
        <w:rPr>
          <w:rFonts w:hint="eastAsia" w:ascii="宋体" w:hAnsi="宋体" w:eastAsia="宋体" w:cs="宋体"/>
          <w:b w:val="0"/>
          <w:bCs w:val="0"/>
          <w:kern w:val="2"/>
          <w:sz w:val="21"/>
          <w:szCs w:val="21"/>
          <w:lang w:val="en" w:eastAsia="zh-CN"/>
        </w:rPr>
        <w:t>配套、</w:t>
      </w:r>
      <w:r>
        <w:rPr>
          <w:rFonts w:hint="eastAsia" w:ascii="宋体" w:hAnsi="宋体" w:eastAsia="宋体" w:cs="宋体"/>
          <w:b w:val="0"/>
          <w:bCs w:val="0"/>
          <w:kern w:val="2"/>
          <w:sz w:val="21"/>
          <w:szCs w:val="21"/>
          <w:lang w:val="en"/>
        </w:rPr>
        <w:t>售后服务的，每发生一起，应当向采购方支付相当于合同</w:t>
      </w:r>
      <w:r>
        <w:rPr>
          <w:rFonts w:hint="eastAsia" w:ascii="宋体" w:hAnsi="宋体" w:eastAsia="宋体" w:cs="宋体"/>
          <w:b w:val="0"/>
          <w:bCs w:val="0"/>
          <w:kern w:val="2"/>
          <w:sz w:val="21"/>
          <w:szCs w:val="21"/>
          <w:lang w:val="en" w:eastAsia="zh-CN"/>
        </w:rPr>
        <w:t>总价款</w:t>
      </w:r>
      <w:r>
        <w:rPr>
          <w:rFonts w:hint="eastAsia" w:ascii="宋体" w:hAnsi="宋体" w:eastAsia="宋体" w:cs="宋体"/>
          <w:b w:val="0"/>
          <w:bCs w:val="0"/>
          <w:kern w:val="2"/>
          <w:sz w:val="21"/>
          <w:szCs w:val="21"/>
          <w:lang w:val="en-US" w:eastAsia="zh-CN"/>
        </w:rPr>
        <w:t>5</w:t>
      </w:r>
      <w:r>
        <w:rPr>
          <w:rFonts w:hint="eastAsia" w:ascii="宋体" w:hAnsi="宋体" w:eastAsia="宋体" w:cs="宋体"/>
          <w:b w:val="0"/>
          <w:bCs w:val="0"/>
          <w:kern w:val="2"/>
          <w:sz w:val="21"/>
          <w:szCs w:val="21"/>
          <w:lang w:val="en"/>
        </w:rPr>
        <w:t>%的违约金，且采购方有权寻求第三方提供服务，因此发生的费用由</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予以承担。</w:t>
      </w:r>
    </w:p>
    <w:p w14:paraId="7FDF332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3.售后服务期限</w:t>
      </w:r>
    </w:p>
    <w:p w14:paraId="455BE4D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rPr>
      </w:pPr>
      <w:r>
        <w:rPr>
          <w:rFonts w:hint="eastAsia" w:ascii="宋体" w:hAnsi="宋体" w:eastAsia="宋体" w:cs="宋体"/>
          <w:kern w:val="2"/>
          <w:sz w:val="21"/>
          <w:szCs w:val="21"/>
        </w:rPr>
        <w:t>本项目最终</w:t>
      </w:r>
      <w:r>
        <w:rPr>
          <w:rFonts w:hint="eastAsia" w:ascii="宋体" w:hAnsi="宋体" w:eastAsia="宋体" w:cs="宋体"/>
          <w:kern w:val="2"/>
          <w:sz w:val="21"/>
          <w:szCs w:val="21"/>
          <w:lang w:val="en-US" w:eastAsia="zh-CN"/>
        </w:rPr>
        <w:t>验收</w:t>
      </w:r>
      <w:r>
        <w:rPr>
          <w:rFonts w:hint="eastAsia" w:ascii="宋体" w:hAnsi="宋体" w:eastAsia="宋体" w:cs="宋体"/>
          <w:kern w:val="2"/>
          <w:sz w:val="21"/>
          <w:szCs w:val="21"/>
        </w:rPr>
        <w:t>提交</w:t>
      </w:r>
      <w:r>
        <w:rPr>
          <w:rFonts w:hint="eastAsia" w:ascii="宋体" w:hAnsi="宋体" w:eastAsia="宋体" w:cs="宋体"/>
          <w:kern w:val="2"/>
          <w:sz w:val="21"/>
          <w:szCs w:val="21"/>
          <w:lang w:eastAsia="zh-CN"/>
        </w:rPr>
        <w:t>采购方</w:t>
      </w:r>
      <w:r>
        <w:rPr>
          <w:rFonts w:hint="eastAsia" w:ascii="宋体" w:hAnsi="宋体" w:eastAsia="宋体" w:cs="宋体"/>
          <w:kern w:val="2"/>
          <w:sz w:val="21"/>
          <w:szCs w:val="21"/>
        </w:rPr>
        <w:t>并通过审查后即进入售后服务期，要求由</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rPr>
        <w:t>提供</w:t>
      </w:r>
      <w:r>
        <w:rPr>
          <w:rFonts w:hint="eastAsia" w:ascii="宋体" w:hAnsi="宋体" w:eastAsia="宋体" w:cs="宋体"/>
          <w:kern w:val="2"/>
          <w:sz w:val="21"/>
          <w:szCs w:val="21"/>
          <w:lang w:val="en-US" w:eastAsia="zh-CN"/>
        </w:rPr>
        <w:t>3个</w:t>
      </w:r>
      <w:r>
        <w:rPr>
          <w:rFonts w:hint="eastAsia" w:ascii="宋体" w:hAnsi="宋体" w:eastAsia="宋体" w:cs="宋体"/>
          <w:kern w:val="2"/>
          <w:sz w:val="21"/>
          <w:szCs w:val="21"/>
        </w:rPr>
        <w:t>月的免费售后支持。</w:t>
      </w:r>
    </w:p>
    <w:p w14:paraId="4CA47859">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val="0"/>
          <w:bCs w:val="0"/>
          <w:kern w:val="2"/>
          <w:sz w:val="21"/>
          <w:szCs w:val="21"/>
          <w:lang w:val="en"/>
        </w:rPr>
      </w:pPr>
      <w:r>
        <w:rPr>
          <w:rFonts w:hint="eastAsia" w:ascii="宋体" w:hAnsi="宋体" w:cs="宋体"/>
          <w:b/>
          <w:bCs/>
          <w:kern w:val="2"/>
          <w:sz w:val="21"/>
          <w:szCs w:val="21"/>
          <w:lang w:val="en" w:eastAsia="zh-CN"/>
        </w:rPr>
        <w:t>（</w:t>
      </w:r>
      <w:r>
        <w:rPr>
          <w:rFonts w:hint="eastAsia" w:ascii="宋体" w:hAnsi="宋体" w:cs="宋体"/>
          <w:b/>
          <w:bCs/>
          <w:kern w:val="2"/>
          <w:sz w:val="21"/>
          <w:szCs w:val="21"/>
          <w:lang w:val="en-US" w:eastAsia="zh-CN"/>
        </w:rPr>
        <w:t>七）</w:t>
      </w:r>
      <w:r>
        <w:rPr>
          <w:rFonts w:hint="eastAsia" w:ascii="宋体" w:hAnsi="宋体" w:eastAsia="宋体" w:cs="宋体"/>
          <w:b/>
          <w:bCs/>
          <w:kern w:val="2"/>
          <w:sz w:val="21"/>
          <w:szCs w:val="21"/>
          <w:lang w:val="en" w:eastAsia="zh-CN"/>
        </w:rPr>
        <w:t>安全</w:t>
      </w:r>
      <w:r>
        <w:rPr>
          <w:rFonts w:hint="eastAsia" w:ascii="宋体" w:hAnsi="宋体" w:cs="宋体"/>
          <w:b/>
          <w:bCs/>
          <w:kern w:val="2"/>
          <w:sz w:val="21"/>
          <w:szCs w:val="21"/>
          <w:lang w:val="en-US" w:eastAsia="zh-CN"/>
        </w:rPr>
        <w:t>及工作</w:t>
      </w:r>
      <w:r>
        <w:rPr>
          <w:rFonts w:hint="eastAsia" w:ascii="宋体" w:hAnsi="宋体" w:eastAsia="宋体" w:cs="宋体"/>
          <w:b/>
          <w:bCs/>
          <w:kern w:val="2"/>
          <w:sz w:val="21"/>
          <w:szCs w:val="21"/>
          <w:lang w:val="en" w:eastAsia="zh-CN"/>
        </w:rPr>
        <w:t>责任</w:t>
      </w:r>
    </w:p>
    <w:p w14:paraId="26C5E93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US" w:eastAsia="zh-CN"/>
        </w:rPr>
        <w:t>1</w:t>
      </w:r>
      <w:r>
        <w:rPr>
          <w:rFonts w:hint="eastAsia" w:ascii="宋体" w:hAnsi="宋体" w:eastAsia="宋体" w:cs="宋体"/>
          <w:b w:val="0"/>
          <w:bCs w:val="0"/>
          <w:kern w:val="2"/>
          <w:sz w:val="21"/>
          <w:szCs w:val="21"/>
          <w:lang w:val="en"/>
        </w:rPr>
        <w:t>.</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擅自更换项目服务人员或不按采购方要求更换项目服务人员的，</w:t>
      </w:r>
      <w:r>
        <w:rPr>
          <w:rFonts w:hint="eastAsia" w:ascii="宋体" w:hAnsi="宋体" w:eastAsia="宋体" w:cs="宋体"/>
          <w:b w:val="0"/>
          <w:bCs w:val="0"/>
          <w:kern w:val="2"/>
          <w:sz w:val="21"/>
          <w:szCs w:val="21"/>
          <w:lang w:val="en" w:eastAsia="zh-CN"/>
        </w:rPr>
        <w:t>投标方应向采购方支付</w:t>
      </w:r>
      <w:r>
        <w:rPr>
          <w:rFonts w:hint="eastAsia" w:ascii="宋体" w:hAnsi="宋体" w:eastAsia="宋体" w:cs="宋体"/>
          <w:b w:val="0"/>
          <w:bCs w:val="0"/>
          <w:kern w:val="2"/>
          <w:sz w:val="21"/>
          <w:szCs w:val="21"/>
          <w:lang w:val="en-US" w:eastAsia="zh-CN"/>
        </w:rPr>
        <w:t>1</w:t>
      </w:r>
      <w:r>
        <w:rPr>
          <w:rFonts w:hint="eastAsia" w:ascii="宋体" w:hAnsi="宋体" w:eastAsia="宋体" w:cs="宋体"/>
          <w:b w:val="0"/>
          <w:bCs w:val="0"/>
          <w:kern w:val="2"/>
          <w:sz w:val="21"/>
          <w:szCs w:val="21"/>
          <w:lang w:val="en" w:eastAsia="zh-CN"/>
        </w:rPr>
        <w:t>万</w:t>
      </w:r>
      <w:r>
        <w:rPr>
          <w:rFonts w:hint="eastAsia" w:ascii="宋体" w:hAnsi="宋体" w:eastAsia="宋体" w:cs="宋体"/>
          <w:b w:val="0"/>
          <w:bCs w:val="0"/>
          <w:kern w:val="2"/>
          <w:sz w:val="21"/>
          <w:szCs w:val="21"/>
          <w:lang w:val="en"/>
        </w:rPr>
        <w:t>元/人次的违约金。发生</w:t>
      </w:r>
      <w:r>
        <w:rPr>
          <w:rFonts w:hint="eastAsia" w:ascii="宋体" w:hAnsi="宋体" w:eastAsia="宋体" w:cs="宋体"/>
          <w:b w:val="0"/>
          <w:bCs w:val="0"/>
          <w:kern w:val="2"/>
          <w:sz w:val="21"/>
          <w:szCs w:val="21"/>
          <w:lang w:val="en-US" w:eastAsia="zh-CN"/>
        </w:rPr>
        <w:t>3</w:t>
      </w:r>
      <w:r>
        <w:rPr>
          <w:rFonts w:hint="eastAsia" w:ascii="宋体" w:hAnsi="宋体" w:eastAsia="宋体" w:cs="宋体"/>
          <w:b w:val="0"/>
          <w:bCs w:val="0"/>
          <w:kern w:val="2"/>
          <w:sz w:val="21"/>
          <w:szCs w:val="21"/>
          <w:lang w:val="en"/>
        </w:rPr>
        <w:t>次以上（含本数）时，</w:t>
      </w:r>
      <w:r>
        <w:rPr>
          <w:rFonts w:hint="eastAsia" w:ascii="宋体" w:hAnsi="宋体" w:eastAsia="宋体" w:cs="宋体"/>
          <w:b w:val="0"/>
          <w:bCs w:val="0"/>
          <w:kern w:val="2"/>
          <w:sz w:val="21"/>
          <w:szCs w:val="21"/>
          <w:lang w:val="en" w:eastAsia="zh-CN"/>
        </w:rPr>
        <w:t>采购</w:t>
      </w:r>
      <w:r>
        <w:rPr>
          <w:rFonts w:hint="eastAsia" w:ascii="宋体" w:hAnsi="宋体" w:eastAsia="宋体" w:cs="宋体"/>
          <w:b w:val="0"/>
          <w:bCs w:val="0"/>
          <w:kern w:val="2"/>
          <w:sz w:val="21"/>
          <w:szCs w:val="21"/>
          <w:lang w:val="en"/>
        </w:rPr>
        <w:t>方有权要求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支付相当于合同总价款20%的违约金，并有权解除合同。</w:t>
      </w:r>
    </w:p>
    <w:p w14:paraId="4443615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US" w:eastAsia="zh-CN"/>
        </w:rPr>
        <w:t>2</w:t>
      </w:r>
      <w:r>
        <w:rPr>
          <w:rFonts w:hint="eastAsia" w:ascii="宋体" w:hAnsi="宋体" w:eastAsia="宋体" w:cs="宋体"/>
          <w:b w:val="0"/>
          <w:bCs w:val="0"/>
          <w:kern w:val="2"/>
          <w:sz w:val="21"/>
          <w:szCs w:val="21"/>
          <w:lang w:val="en"/>
        </w:rPr>
        <w:t>.</w:t>
      </w:r>
      <w:r>
        <w:rPr>
          <w:rFonts w:hint="eastAsia" w:ascii="宋体" w:hAnsi="宋体" w:eastAsia="宋体" w:cs="宋体"/>
          <w:b w:val="0"/>
          <w:bCs w:val="0"/>
          <w:kern w:val="2"/>
          <w:sz w:val="21"/>
          <w:szCs w:val="21"/>
          <w:lang w:val="en" w:eastAsia="zh-CN"/>
        </w:rPr>
        <w:t>投标方应</w:t>
      </w:r>
      <w:r>
        <w:rPr>
          <w:rFonts w:hint="eastAsia" w:ascii="宋体" w:hAnsi="宋体" w:eastAsia="宋体" w:cs="宋体"/>
          <w:b w:val="0"/>
          <w:bCs w:val="0"/>
          <w:kern w:val="2"/>
          <w:sz w:val="21"/>
          <w:szCs w:val="21"/>
          <w:lang w:val="en"/>
        </w:rPr>
        <w:t>保证所</w:t>
      </w:r>
      <w:r>
        <w:rPr>
          <w:rFonts w:hint="eastAsia" w:ascii="宋体" w:hAnsi="宋体" w:eastAsia="宋体" w:cs="宋体"/>
          <w:b w:val="0"/>
          <w:bCs w:val="0"/>
          <w:kern w:val="2"/>
          <w:sz w:val="21"/>
          <w:szCs w:val="21"/>
          <w:lang w:val="en" w:eastAsia="zh-CN"/>
        </w:rPr>
        <w:t>提供的</w:t>
      </w:r>
      <w:r>
        <w:rPr>
          <w:rFonts w:hint="eastAsia" w:ascii="宋体" w:hAnsi="宋体" w:eastAsia="宋体" w:cs="宋体"/>
          <w:b w:val="0"/>
          <w:bCs w:val="0"/>
          <w:kern w:val="2"/>
          <w:sz w:val="21"/>
          <w:szCs w:val="21"/>
          <w:lang w:val="en"/>
        </w:rPr>
        <w:t>信息和数据真实</w:t>
      </w:r>
      <w:r>
        <w:rPr>
          <w:rFonts w:hint="eastAsia" w:ascii="宋体" w:hAnsi="宋体" w:eastAsia="宋体" w:cs="宋体"/>
          <w:b w:val="0"/>
          <w:bCs w:val="0"/>
          <w:kern w:val="2"/>
          <w:sz w:val="21"/>
          <w:szCs w:val="21"/>
          <w:lang w:val="en" w:eastAsia="zh-CN"/>
        </w:rPr>
        <w:t>、</w:t>
      </w:r>
      <w:r>
        <w:rPr>
          <w:rFonts w:hint="eastAsia" w:ascii="宋体" w:hAnsi="宋体" w:eastAsia="宋体" w:cs="宋体"/>
          <w:b w:val="0"/>
          <w:bCs w:val="0"/>
          <w:kern w:val="2"/>
          <w:sz w:val="21"/>
          <w:szCs w:val="21"/>
          <w:lang w:val="en"/>
        </w:rPr>
        <w:t>客观，不存在抄袭、弄虚作假或其他不诚信行为,</w:t>
      </w:r>
      <w:r>
        <w:rPr>
          <w:rFonts w:hint="eastAsia" w:ascii="宋体" w:hAnsi="宋体" w:eastAsia="宋体" w:cs="宋体"/>
          <w:b w:val="0"/>
          <w:bCs w:val="0"/>
          <w:kern w:val="2"/>
          <w:sz w:val="21"/>
          <w:szCs w:val="21"/>
          <w:lang w:val="en" w:eastAsia="zh-CN"/>
        </w:rPr>
        <w:t>投标方提交的相关</w:t>
      </w:r>
      <w:r>
        <w:rPr>
          <w:rFonts w:hint="eastAsia" w:ascii="宋体" w:hAnsi="宋体" w:eastAsia="宋体" w:cs="宋体"/>
          <w:b w:val="0"/>
          <w:bCs w:val="0"/>
          <w:kern w:val="2"/>
          <w:sz w:val="21"/>
          <w:szCs w:val="21"/>
          <w:lang w:val="en"/>
        </w:rPr>
        <w:t>报告及建议应当真实、准确、合理、可行，如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提供的信息、数据和资料存在错误、抄袭、伪造或较为严重的遗漏的，</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支付相当于合同总价款20%的违约金，并有权解除合同。造成不良影响或引起其他后果的，</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还应承担消除影响、赔偿损失等一切法律责任。</w:t>
      </w:r>
    </w:p>
    <w:p w14:paraId="5655D7C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US" w:eastAsia="zh-CN"/>
        </w:rPr>
        <w:t>3</w:t>
      </w:r>
      <w:r>
        <w:rPr>
          <w:rFonts w:hint="eastAsia" w:ascii="宋体" w:hAnsi="宋体" w:eastAsia="宋体" w:cs="宋体"/>
          <w:b w:val="0"/>
          <w:bCs w:val="0"/>
          <w:kern w:val="2"/>
          <w:sz w:val="21"/>
          <w:szCs w:val="21"/>
          <w:lang w:val="en"/>
        </w:rPr>
        <w:t>.</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将采购方所委托完成的任何工作转包</w:t>
      </w:r>
      <w:r>
        <w:rPr>
          <w:rFonts w:hint="eastAsia" w:ascii="宋体" w:hAnsi="宋体" w:eastAsia="宋体" w:cs="宋体"/>
          <w:b w:val="0"/>
          <w:bCs w:val="0"/>
          <w:kern w:val="2"/>
          <w:sz w:val="21"/>
          <w:szCs w:val="21"/>
          <w:lang w:val="en" w:eastAsia="zh-CN"/>
        </w:rPr>
        <w:t>，或</w:t>
      </w:r>
      <w:r>
        <w:rPr>
          <w:rFonts w:hint="eastAsia" w:ascii="宋体" w:hAnsi="宋体" w:eastAsia="宋体" w:cs="宋体"/>
          <w:b w:val="0"/>
          <w:bCs w:val="0"/>
          <w:kern w:val="2"/>
          <w:sz w:val="21"/>
          <w:szCs w:val="21"/>
          <w:lang w:val="en"/>
        </w:rPr>
        <w:t>未经采购方书面同意分包给任何第三人的，</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支付相当于合同总价款20%的违约金，并有权解除合同。</w:t>
      </w:r>
    </w:p>
    <w:p w14:paraId="041697F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
        </w:rPr>
      </w:pPr>
      <w:r>
        <w:rPr>
          <w:rFonts w:hint="eastAsia" w:ascii="宋体" w:hAnsi="宋体" w:cs="宋体"/>
          <w:b w:val="0"/>
          <w:bCs w:val="0"/>
          <w:kern w:val="2"/>
          <w:sz w:val="21"/>
          <w:szCs w:val="21"/>
          <w:lang w:val="en-US" w:eastAsia="zh-CN"/>
        </w:rPr>
        <w:t>4</w:t>
      </w:r>
      <w:r>
        <w:rPr>
          <w:rFonts w:hint="eastAsia" w:ascii="宋体" w:hAnsi="宋体" w:eastAsia="宋体" w:cs="宋体"/>
          <w:b w:val="0"/>
          <w:bCs w:val="0"/>
          <w:kern w:val="2"/>
          <w:sz w:val="21"/>
          <w:szCs w:val="21"/>
          <w:lang w:val="en"/>
        </w:rPr>
        <w:t>.没有发生法律或者合同约定的合同解除事项，</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解除合同的，应支付采购方相当于合同总价款</w:t>
      </w:r>
      <w:r>
        <w:rPr>
          <w:rFonts w:hint="eastAsia" w:ascii="宋体" w:hAnsi="宋体" w:cs="宋体"/>
          <w:b w:val="0"/>
          <w:bCs w:val="0"/>
          <w:kern w:val="2"/>
          <w:sz w:val="21"/>
          <w:szCs w:val="21"/>
          <w:lang w:val="en-US" w:eastAsia="zh-CN"/>
        </w:rPr>
        <w:t>5</w:t>
      </w:r>
      <w:r>
        <w:rPr>
          <w:rFonts w:hint="eastAsia" w:ascii="宋体" w:hAnsi="宋体" w:eastAsia="宋体" w:cs="宋体"/>
          <w:b w:val="0"/>
          <w:bCs w:val="0"/>
          <w:kern w:val="2"/>
          <w:sz w:val="21"/>
          <w:szCs w:val="21"/>
          <w:lang w:val="en"/>
        </w:rPr>
        <w:t>0%的违约金。本条款不视为赋予</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单方解除</w:t>
      </w:r>
      <w:r>
        <w:rPr>
          <w:rFonts w:hint="eastAsia" w:ascii="宋体" w:hAnsi="宋体" w:eastAsia="宋体" w:cs="宋体"/>
          <w:b w:val="0"/>
          <w:bCs w:val="0"/>
          <w:kern w:val="2"/>
          <w:sz w:val="21"/>
          <w:szCs w:val="21"/>
          <w:lang w:val="en" w:eastAsia="zh-CN"/>
        </w:rPr>
        <w:t>合同</w:t>
      </w:r>
      <w:r>
        <w:rPr>
          <w:rFonts w:hint="eastAsia" w:ascii="宋体" w:hAnsi="宋体" w:eastAsia="宋体" w:cs="宋体"/>
          <w:b w:val="0"/>
          <w:bCs w:val="0"/>
          <w:kern w:val="2"/>
          <w:sz w:val="21"/>
          <w:szCs w:val="21"/>
          <w:lang w:val="en"/>
        </w:rPr>
        <w:t>的权利。因政策变化、规划调整、机构改革、履职要求、产权变更、形势变更以及公共利益需要等原因，</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不需要</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继续提供服务的，经</w:t>
      </w:r>
      <w:r>
        <w:rPr>
          <w:rFonts w:hint="eastAsia" w:ascii="宋体" w:hAnsi="宋体" w:eastAsia="宋体" w:cs="宋体"/>
          <w:b w:val="0"/>
          <w:bCs w:val="0"/>
          <w:kern w:val="2"/>
          <w:sz w:val="21"/>
          <w:szCs w:val="21"/>
          <w:lang w:val="en" w:eastAsia="zh-CN"/>
        </w:rPr>
        <w:t>采购</w:t>
      </w:r>
      <w:r>
        <w:rPr>
          <w:rFonts w:hint="eastAsia" w:ascii="宋体" w:hAnsi="宋体" w:eastAsia="宋体" w:cs="宋体"/>
          <w:b w:val="0"/>
          <w:bCs w:val="0"/>
          <w:kern w:val="2"/>
          <w:sz w:val="21"/>
          <w:szCs w:val="21"/>
          <w:lang w:val="en"/>
        </w:rPr>
        <w:t>方提前</w:t>
      </w:r>
      <w:r>
        <w:rPr>
          <w:rFonts w:hint="eastAsia" w:ascii="宋体" w:hAnsi="宋体" w:cs="宋体"/>
          <w:b w:val="0"/>
          <w:bCs w:val="0"/>
          <w:kern w:val="2"/>
          <w:sz w:val="21"/>
          <w:szCs w:val="21"/>
          <w:lang w:val="en-US" w:eastAsia="zh-CN"/>
        </w:rPr>
        <w:t>2</w:t>
      </w:r>
      <w:r>
        <w:rPr>
          <w:rFonts w:hint="eastAsia" w:ascii="宋体" w:hAnsi="宋体" w:eastAsia="宋体" w:cs="宋体"/>
          <w:b w:val="0"/>
          <w:bCs w:val="0"/>
          <w:kern w:val="2"/>
          <w:sz w:val="21"/>
          <w:szCs w:val="21"/>
          <w:lang w:val="en"/>
        </w:rPr>
        <w:t>天通知</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w:t>
      </w:r>
      <w:r>
        <w:rPr>
          <w:rFonts w:hint="eastAsia" w:ascii="宋体" w:hAnsi="宋体" w:eastAsia="宋体" w:cs="宋体"/>
          <w:b w:val="0"/>
          <w:bCs w:val="0"/>
          <w:kern w:val="2"/>
          <w:sz w:val="21"/>
          <w:szCs w:val="21"/>
          <w:lang w:val="en" w:eastAsia="zh-CN"/>
        </w:rPr>
        <w:t>采购</w:t>
      </w:r>
      <w:r>
        <w:rPr>
          <w:rFonts w:hint="eastAsia" w:ascii="宋体" w:hAnsi="宋体" w:eastAsia="宋体" w:cs="宋体"/>
          <w:b w:val="0"/>
          <w:bCs w:val="0"/>
          <w:kern w:val="2"/>
          <w:sz w:val="21"/>
          <w:szCs w:val="21"/>
          <w:lang w:val="en"/>
        </w:rPr>
        <w:t>方有权解除</w:t>
      </w:r>
      <w:r>
        <w:rPr>
          <w:rFonts w:hint="eastAsia" w:ascii="宋体" w:hAnsi="宋体" w:eastAsia="宋体" w:cs="宋体"/>
          <w:b w:val="0"/>
          <w:bCs w:val="0"/>
          <w:kern w:val="2"/>
          <w:sz w:val="21"/>
          <w:szCs w:val="21"/>
          <w:lang w:val="en" w:eastAsia="zh-CN"/>
        </w:rPr>
        <w:t>合同</w:t>
      </w:r>
      <w:r>
        <w:rPr>
          <w:rFonts w:hint="eastAsia" w:ascii="宋体" w:hAnsi="宋体" w:eastAsia="宋体" w:cs="宋体"/>
          <w:b w:val="0"/>
          <w:bCs w:val="0"/>
          <w:kern w:val="2"/>
          <w:sz w:val="21"/>
          <w:szCs w:val="21"/>
          <w:lang w:val="en"/>
        </w:rPr>
        <w:t>，这不视为</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方违约。</w:t>
      </w:r>
      <w:r>
        <w:rPr>
          <w:rFonts w:hint="eastAsia" w:ascii="宋体" w:hAnsi="宋体" w:eastAsia="宋体" w:cs="宋体"/>
          <w:b w:val="0"/>
          <w:bCs w:val="0"/>
          <w:kern w:val="2"/>
          <w:sz w:val="21"/>
          <w:szCs w:val="21"/>
          <w:lang w:val="en" w:eastAsia="zh-CN"/>
        </w:rPr>
        <w:t>采购</w:t>
      </w:r>
      <w:r>
        <w:rPr>
          <w:rFonts w:hint="eastAsia" w:ascii="宋体" w:hAnsi="宋体" w:eastAsia="宋体" w:cs="宋体"/>
          <w:b w:val="0"/>
          <w:bCs w:val="0"/>
          <w:kern w:val="2"/>
          <w:sz w:val="21"/>
          <w:szCs w:val="21"/>
          <w:lang w:val="en"/>
        </w:rPr>
        <w:t>方应按照</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实际完成的合格工作量占总工作量的比例进行结算，此外</w:t>
      </w:r>
      <w:r>
        <w:rPr>
          <w:rFonts w:hint="eastAsia" w:ascii="宋体" w:hAnsi="宋体" w:eastAsia="宋体" w:cs="宋体"/>
          <w:b w:val="0"/>
          <w:bCs w:val="0"/>
          <w:kern w:val="2"/>
          <w:sz w:val="21"/>
          <w:szCs w:val="21"/>
          <w:lang w:val="en" w:eastAsia="zh-CN"/>
        </w:rPr>
        <w:t>采购</w:t>
      </w:r>
      <w:r>
        <w:rPr>
          <w:rFonts w:hint="eastAsia" w:ascii="宋体" w:hAnsi="宋体" w:eastAsia="宋体" w:cs="宋体"/>
          <w:b w:val="0"/>
          <w:bCs w:val="0"/>
          <w:kern w:val="2"/>
          <w:sz w:val="21"/>
          <w:szCs w:val="21"/>
          <w:lang w:val="en"/>
        </w:rPr>
        <w:t>方无需向</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承担任何赔偿、补偿责任。</w:t>
      </w:r>
    </w:p>
    <w:p w14:paraId="04DC6001">
      <w:pPr>
        <w:spacing w:line="360" w:lineRule="auto"/>
        <w:jc w:val="left"/>
        <w:rPr>
          <w:rFonts w:hint="eastAsia" w:ascii="宋体" w:hAnsi="宋体" w:eastAsia="宋体" w:cs="宋体"/>
          <w:sz w:val="21"/>
          <w:szCs w:val="21"/>
          <w:lang w:val="en-US" w:eastAsia="zh-CN"/>
        </w:rPr>
      </w:pPr>
      <w:r>
        <w:rPr>
          <w:rFonts w:hint="eastAsia" w:ascii="宋体" w:hAnsi="宋体" w:cs="宋体"/>
          <w:b w:val="0"/>
          <w:bCs w:val="0"/>
          <w:kern w:val="2"/>
          <w:sz w:val="21"/>
          <w:szCs w:val="21"/>
          <w:lang w:val="en-US" w:eastAsia="zh-CN"/>
        </w:rPr>
        <w:t>5</w:t>
      </w:r>
      <w:r>
        <w:rPr>
          <w:rFonts w:hint="eastAsia" w:ascii="宋体" w:hAnsi="宋体" w:eastAsia="宋体" w:cs="宋体"/>
          <w:b w:val="0"/>
          <w:bCs w:val="0"/>
          <w:kern w:val="2"/>
          <w:sz w:val="21"/>
          <w:szCs w:val="21"/>
          <w:lang w:val="en-US" w:eastAsia="zh-CN"/>
        </w:rPr>
        <w:t>.</w:t>
      </w:r>
      <w:r>
        <w:rPr>
          <w:rFonts w:hint="eastAsia" w:ascii="宋体" w:hAnsi="宋体" w:eastAsia="宋体" w:cs="宋体"/>
          <w:b w:val="0"/>
          <w:bCs w:val="0"/>
          <w:kern w:val="2"/>
          <w:sz w:val="21"/>
          <w:szCs w:val="21"/>
          <w:lang w:val="en"/>
        </w:rPr>
        <w:t>在</w:t>
      </w:r>
      <w:r>
        <w:rPr>
          <w:rFonts w:hint="eastAsia" w:ascii="宋体" w:hAnsi="宋体" w:eastAsia="宋体" w:cs="宋体"/>
          <w:b w:val="0"/>
          <w:bCs w:val="0"/>
          <w:kern w:val="2"/>
          <w:sz w:val="21"/>
          <w:szCs w:val="21"/>
          <w:lang w:val="en" w:eastAsia="zh-CN"/>
        </w:rPr>
        <w:t>服务</w:t>
      </w:r>
      <w:r>
        <w:rPr>
          <w:rFonts w:hint="eastAsia" w:ascii="宋体" w:hAnsi="宋体" w:eastAsia="宋体" w:cs="宋体"/>
          <w:b w:val="0"/>
          <w:bCs w:val="0"/>
          <w:kern w:val="2"/>
          <w:sz w:val="21"/>
          <w:szCs w:val="21"/>
          <w:lang w:val="en"/>
        </w:rPr>
        <w:t>期内，</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应具有</w:t>
      </w:r>
      <w:r>
        <w:rPr>
          <w:rFonts w:hint="eastAsia" w:ascii="宋体" w:hAnsi="宋体" w:eastAsia="宋体" w:cs="宋体"/>
          <w:b w:val="0"/>
          <w:bCs w:val="0"/>
          <w:kern w:val="2"/>
          <w:sz w:val="21"/>
          <w:szCs w:val="21"/>
          <w:lang w:val="en" w:eastAsia="zh-CN"/>
        </w:rPr>
        <w:t>招标文件和</w:t>
      </w:r>
      <w:r>
        <w:rPr>
          <w:rFonts w:hint="eastAsia" w:ascii="宋体" w:hAnsi="宋体" w:eastAsia="宋体" w:cs="宋体"/>
          <w:b w:val="0"/>
          <w:bCs w:val="0"/>
          <w:kern w:val="2"/>
          <w:sz w:val="21"/>
          <w:szCs w:val="21"/>
          <w:lang w:val="en"/>
        </w:rPr>
        <w:t>合同</w:t>
      </w:r>
      <w:r>
        <w:rPr>
          <w:rFonts w:hint="eastAsia" w:ascii="宋体" w:hAnsi="宋体" w:eastAsia="宋体" w:cs="宋体"/>
          <w:b w:val="0"/>
          <w:bCs w:val="0"/>
          <w:kern w:val="2"/>
          <w:sz w:val="21"/>
          <w:szCs w:val="21"/>
          <w:lang w:val="en" w:eastAsia="zh-CN"/>
        </w:rPr>
        <w:t>要求</w:t>
      </w:r>
      <w:r>
        <w:rPr>
          <w:rFonts w:hint="eastAsia" w:ascii="宋体" w:hAnsi="宋体" w:eastAsia="宋体" w:cs="宋体"/>
          <w:b w:val="0"/>
          <w:bCs w:val="0"/>
          <w:kern w:val="2"/>
          <w:sz w:val="21"/>
          <w:szCs w:val="21"/>
          <w:lang w:val="en"/>
        </w:rPr>
        <w:t>的相应资质</w:t>
      </w:r>
      <w:r>
        <w:rPr>
          <w:rFonts w:hint="eastAsia" w:ascii="宋体" w:hAnsi="宋体" w:eastAsia="宋体" w:cs="宋体"/>
          <w:b w:val="0"/>
          <w:bCs w:val="0"/>
          <w:kern w:val="2"/>
          <w:sz w:val="21"/>
          <w:szCs w:val="21"/>
          <w:lang w:val="en" w:eastAsia="zh-CN"/>
        </w:rPr>
        <w:t>，</w:t>
      </w:r>
      <w:r>
        <w:rPr>
          <w:rFonts w:hint="eastAsia" w:ascii="宋体" w:hAnsi="宋体" w:eastAsia="宋体" w:cs="宋体"/>
          <w:b w:val="0"/>
          <w:bCs w:val="0"/>
          <w:kern w:val="2"/>
          <w:sz w:val="21"/>
          <w:szCs w:val="21"/>
          <w:lang w:val="en"/>
        </w:rPr>
        <w:t>安排具有相应履行资质的人员向采购方提供服务，否则</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支付相当于合同总价款20%的违约金，并有权解除合同。</w:t>
      </w:r>
    </w:p>
    <w:p w14:paraId="47B4ECB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6</w:t>
      </w:r>
      <w:r>
        <w:rPr>
          <w:rFonts w:hint="eastAsia" w:ascii="宋体" w:hAnsi="宋体" w:eastAsia="宋体" w:cs="宋体"/>
          <w:kern w:val="2"/>
          <w:sz w:val="21"/>
          <w:szCs w:val="21"/>
          <w:lang w:val="en-US"/>
        </w:rPr>
        <w:t>.</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提供服务时损害</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方原有的设备、系统或平台的，</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方有权要求</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支付相当于合同总价款20%的违约金，并有权解除合同。</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应及时修理、恢复有关设备、系统或平台至正常使用状态</w:t>
      </w:r>
      <w:r>
        <w:rPr>
          <w:rFonts w:hint="eastAsia" w:ascii="宋体" w:hAnsi="宋体" w:eastAsia="宋体" w:cs="宋体"/>
          <w:kern w:val="2"/>
          <w:sz w:val="21"/>
          <w:szCs w:val="21"/>
          <w:lang w:val="en-US" w:eastAsia="zh-CN"/>
        </w:rPr>
        <w:t>。</w:t>
      </w:r>
    </w:p>
    <w:p w14:paraId="2C21D14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US"/>
        </w:rPr>
      </w:pPr>
      <w:r>
        <w:rPr>
          <w:rFonts w:hint="eastAsia" w:ascii="宋体" w:hAnsi="宋体" w:cs="宋体"/>
          <w:kern w:val="2"/>
          <w:sz w:val="21"/>
          <w:szCs w:val="21"/>
          <w:lang w:val="en-US" w:eastAsia="zh-CN"/>
        </w:rPr>
        <w:t>7</w:t>
      </w:r>
      <w:r>
        <w:rPr>
          <w:rFonts w:hint="eastAsia" w:ascii="宋体" w:hAnsi="宋体" w:eastAsia="宋体" w:cs="宋体"/>
          <w:kern w:val="2"/>
          <w:sz w:val="21"/>
          <w:szCs w:val="21"/>
          <w:lang w:val="en-US" w:eastAsia="zh-CN"/>
        </w:rPr>
        <w:t>.</w:t>
      </w:r>
      <w:r>
        <w:rPr>
          <w:rFonts w:hint="eastAsia" w:ascii="宋体" w:hAnsi="宋体" w:eastAsia="宋体" w:cs="宋体"/>
          <w:b w:val="0"/>
          <w:bCs w:val="0"/>
          <w:kern w:val="2"/>
          <w:sz w:val="21"/>
          <w:szCs w:val="21"/>
          <w:lang w:val="en-US"/>
        </w:rPr>
        <w:t>除合同对违约责任另有约定外，</w:t>
      </w:r>
      <w:r>
        <w:rPr>
          <w:rFonts w:hint="eastAsia" w:ascii="宋体" w:hAnsi="宋体" w:eastAsia="宋体" w:cs="宋体"/>
          <w:b w:val="0"/>
          <w:bCs w:val="0"/>
          <w:kern w:val="2"/>
          <w:sz w:val="21"/>
          <w:szCs w:val="21"/>
          <w:lang w:val="en-US" w:eastAsia="zh-CN"/>
        </w:rPr>
        <w:t>投标方</w:t>
      </w:r>
      <w:r>
        <w:rPr>
          <w:rFonts w:hint="eastAsia" w:ascii="宋体" w:hAnsi="宋体" w:eastAsia="宋体" w:cs="宋体"/>
          <w:b w:val="0"/>
          <w:bCs w:val="0"/>
          <w:kern w:val="2"/>
          <w:sz w:val="21"/>
          <w:szCs w:val="21"/>
          <w:lang w:val="en-US"/>
        </w:rPr>
        <w:t>有任何违反合同约定的行为的，采购方有权要求</w:t>
      </w:r>
      <w:r>
        <w:rPr>
          <w:rFonts w:hint="eastAsia" w:ascii="宋体" w:hAnsi="宋体" w:eastAsia="宋体" w:cs="宋体"/>
          <w:b w:val="0"/>
          <w:bCs w:val="0"/>
          <w:kern w:val="2"/>
          <w:sz w:val="21"/>
          <w:szCs w:val="21"/>
          <w:lang w:val="en-US" w:eastAsia="zh-CN"/>
        </w:rPr>
        <w:t>投标方</w:t>
      </w:r>
      <w:r>
        <w:rPr>
          <w:rFonts w:hint="eastAsia" w:ascii="宋体" w:hAnsi="宋体" w:eastAsia="宋体" w:cs="宋体"/>
          <w:b w:val="0"/>
          <w:bCs w:val="0"/>
          <w:kern w:val="2"/>
          <w:sz w:val="21"/>
          <w:szCs w:val="21"/>
          <w:lang w:val="en-US"/>
        </w:rPr>
        <w:t>改正和补救，并按照合同</w:t>
      </w:r>
      <w:r>
        <w:rPr>
          <w:rFonts w:hint="eastAsia" w:ascii="宋体" w:hAnsi="宋体" w:eastAsia="宋体" w:cs="宋体"/>
          <w:b w:val="0"/>
          <w:bCs w:val="0"/>
          <w:kern w:val="2"/>
          <w:sz w:val="21"/>
          <w:szCs w:val="21"/>
          <w:lang w:val="en-US" w:eastAsia="zh-CN"/>
        </w:rPr>
        <w:t>总价款</w:t>
      </w:r>
      <w:r>
        <w:rPr>
          <w:rFonts w:hint="eastAsia" w:ascii="宋体" w:hAnsi="宋体" w:eastAsia="宋体" w:cs="宋体"/>
          <w:b w:val="0"/>
          <w:bCs w:val="0"/>
          <w:kern w:val="2"/>
          <w:sz w:val="21"/>
          <w:szCs w:val="21"/>
          <w:lang w:val="en-US"/>
        </w:rPr>
        <w:t>5%每次的标准计扣违约金。</w:t>
      </w:r>
      <w:r>
        <w:rPr>
          <w:rFonts w:hint="eastAsia" w:ascii="宋体" w:hAnsi="宋体" w:eastAsia="宋体" w:cs="宋体"/>
          <w:b w:val="0"/>
          <w:bCs w:val="0"/>
          <w:kern w:val="2"/>
          <w:sz w:val="21"/>
          <w:szCs w:val="21"/>
          <w:lang w:val="en-US" w:eastAsia="zh-CN"/>
        </w:rPr>
        <w:t>投标方</w:t>
      </w:r>
      <w:r>
        <w:rPr>
          <w:rFonts w:hint="eastAsia" w:ascii="宋体" w:hAnsi="宋体" w:eastAsia="宋体" w:cs="宋体"/>
          <w:b w:val="0"/>
          <w:bCs w:val="0"/>
          <w:kern w:val="2"/>
          <w:sz w:val="21"/>
          <w:szCs w:val="21"/>
          <w:lang w:val="en-US"/>
        </w:rPr>
        <w:t>拒不改正、未改正至采购方满意或累计3次</w:t>
      </w:r>
      <w:r>
        <w:rPr>
          <w:rFonts w:hint="eastAsia" w:ascii="宋体" w:hAnsi="宋体" w:eastAsia="宋体" w:cs="宋体"/>
          <w:b w:val="0"/>
          <w:bCs w:val="0"/>
          <w:kern w:val="2"/>
          <w:sz w:val="21"/>
          <w:szCs w:val="21"/>
          <w:lang w:val="en-US" w:eastAsia="zh-CN"/>
        </w:rPr>
        <w:t>以上</w:t>
      </w:r>
      <w:r>
        <w:rPr>
          <w:rFonts w:hint="eastAsia" w:ascii="宋体" w:hAnsi="宋体" w:eastAsia="宋体" w:cs="宋体"/>
          <w:b w:val="0"/>
          <w:bCs w:val="0"/>
          <w:kern w:val="2"/>
          <w:sz w:val="21"/>
          <w:szCs w:val="21"/>
          <w:lang w:val="en-US"/>
        </w:rPr>
        <w:t>（含本数）出现违约行为的，</w:t>
      </w:r>
      <w:r>
        <w:rPr>
          <w:rFonts w:hint="eastAsia" w:ascii="宋体" w:hAnsi="宋体" w:eastAsia="宋体" w:cs="宋体"/>
          <w:b w:val="0"/>
          <w:bCs w:val="0"/>
          <w:kern w:val="2"/>
          <w:sz w:val="21"/>
          <w:szCs w:val="21"/>
          <w:lang w:val="en" w:eastAsia="zh-CN"/>
        </w:rPr>
        <w:t>采购方</w:t>
      </w:r>
      <w:r>
        <w:rPr>
          <w:rFonts w:hint="eastAsia" w:ascii="宋体" w:hAnsi="宋体" w:eastAsia="宋体" w:cs="宋体"/>
          <w:b w:val="0"/>
          <w:bCs w:val="0"/>
          <w:kern w:val="2"/>
          <w:sz w:val="21"/>
          <w:szCs w:val="21"/>
          <w:lang w:val="en"/>
        </w:rPr>
        <w:t>有权要求</w:t>
      </w:r>
      <w:r>
        <w:rPr>
          <w:rFonts w:hint="eastAsia" w:ascii="宋体" w:hAnsi="宋体" w:eastAsia="宋体" w:cs="宋体"/>
          <w:b w:val="0"/>
          <w:bCs w:val="0"/>
          <w:kern w:val="2"/>
          <w:sz w:val="21"/>
          <w:szCs w:val="21"/>
          <w:lang w:val="en" w:eastAsia="zh-CN"/>
        </w:rPr>
        <w:t>投标方</w:t>
      </w:r>
      <w:r>
        <w:rPr>
          <w:rFonts w:hint="eastAsia" w:ascii="宋体" w:hAnsi="宋体" w:eastAsia="宋体" w:cs="宋体"/>
          <w:b w:val="0"/>
          <w:bCs w:val="0"/>
          <w:kern w:val="2"/>
          <w:sz w:val="21"/>
          <w:szCs w:val="21"/>
          <w:lang w:val="en"/>
        </w:rPr>
        <w:t>支付相当于合同总价款20%的违约金，并有权解除合同</w:t>
      </w:r>
      <w:r>
        <w:rPr>
          <w:rFonts w:hint="eastAsia" w:ascii="宋体" w:hAnsi="宋体" w:eastAsia="宋体" w:cs="宋体"/>
          <w:b w:val="0"/>
          <w:bCs w:val="0"/>
          <w:kern w:val="2"/>
          <w:sz w:val="21"/>
          <w:szCs w:val="21"/>
          <w:lang w:val="en-US"/>
        </w:rPr>
        <w:t>。</w:t>
      </w:r>
    </w:p>
    <w:p w14:paraId="23F5CF92">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kern w:val="2"/>
          <w:sz w:val="21"/>
          <w:szCs w:val="21"/>
          <w:lang w:val="en-US"/>
        </w:rPr>
      </w:pPr>
      <w:r>
        <w:rPr>
          <w:rFonts w:hint="eastAsia" w:ascii="宋体" w:hAnsi="宋体" w:cs="宋体"/>
          <w:b w:val="0"/>
          <w:bCs w:val="0"/>
          <w:kern w:val="2"/>
          <w:sz w:val="21"/>
          <w:szCs w:val="21"/>
          <w:lang w:val="en-US" w:eastAsia="zh-CN"/>
        </w:rPr>
        <w:t>8</w:t>
      </w:r>
      <w:r>
        <w:rPr>
          <w:rFonts w:hint="eastAsia" w:ascii="宋体" w:hAnsi="宋体" w:eastAsia="宋体" w:cs="宋体"/>
          <w:b w:val="0"/>
          <w:bCs w:val="0"/>
          <w:kern w:val="2"/>
          <w:sz w:val="21"/>
          <w:szCs w:val="21"/>
          <w:lang w:val="en-US"/>
        </w:rPr>
        <w:t>.</w:t>
      </w:r>
      <w:r>
        <w:rPr>
          <w:rFonts w:hint="eastAsia" w:ascii="宋体" w:hAnsi="宋体" w:eastAsia="宋体" w:cs="宋体"/>
          <w:b w:val="0"/>
          <w:bCs w:val="0"/>
          <w:kern w:val="2"/>
          <w:sz w:val="21"/>
          <w:szCs w:val="21"/>
          <w:lang w:val="en-US" w:eastAsia="zh-CN"/>
        </w:rPr>
        <w:t>投标方</w:t>
      </w:r>
      <w:r>
        <w:rPr>
          <w:rFonts w:hint="eastAsia" w:ascii="宋体" w:hAnsi="宋体" w:eastAsia="宋体" w:cs="宋体"/>
          <w:b w:val="0"/>
          <w:bCs w:val="0"/>
          <w:kern w:val="2"/>
          <w:sz w:val="21"/>
          <w:szCs w:val="21"/>
          <w:lang w:val="en-US"/>
        </w:rPr>
        <w:t>违反合同，给采购方造成的损失超过</w:t>
      </w:r>
      <w:r>
        <w:rPr>
          <w:rFonts w:hint="eastAsia" w:ascii="宋体" w:hAnsi="宋体" w:eastAsia="宋体" w:cs="宋体"/>
          <w:b w:val="0"/>
          <w:bCs w:val="0"/>
          <w:kern w:val="2"/>
          <w:sz w:val="21"/>
          <w:szCs w:val="21"/>
          <w:lang w:val="en-US" w:eastAsia="zh-CN"/>
        </w:rPr>
        <w:t>合同</w:t>
      </w:r>
      <w:r>
        <w:rPr>
          <w:rFonts w:hint="eastAsia" w:ascii="宋体" w:hAnsi="宋体" w:eastAsia="宋体" w:cs="宋体"/>
          <w:b w:val="0"/>
          <w:bCs w:val="0"/>
          <w:kern w:val="2"/>
          <w:sz w:val="21"/>
          <w:szCs w:val="21"/>
          <w:lang w:val="en-US"/>
        </w:rPr>
        <w:t>违约金的，还应承担补足责任。</w:t>
      </w:r>
    </w:p>
    <w:p w14:paraId="1C79AFE7">
      <w:pPr>
        <w:spacing w:line="360" w:lineRule="auto"/>
        <w:jc w:val="left"/>
        <w:rPr>
          <w:rFonts w:hint="eastAsia" w:ascii="宋体" w:hAnsi="宋体" w:eastAsia="宋体" w:cs="宋体"/>
          <w:kern w:val="2"/>
          <w:sz w:val="21"/>
          <w:szCs w:val="21"/>
          <w:lang w:val="en-US"/>
        </w:rPr>
      </w:pPr>
      <w:r>
        <w:rPr>
          <w:rFonts w:hint="eastAsia" w:ascii="宋体" w:hAnsi="宋体" w:cs="宋体"/>
          <w:kern w:val="2"/>
          <w:sz w:val="21"/>
          <w:szCs w:val="21"/>
          <w:lang w:val="en-US" w:eastAsia="zh-CN"/>
        </w:rPr>
        <w:t>9</w:t>
      </w:r>
      <w:r>
        <w:rPr>
          <w:rFonts w:hint="eastAsia" w:ascii="宋体" w:hAnsi="宋体" w:eastAsia="宋体" w:cs="宋体"/>
          <w:kern w:val="2"/>
          <w:sz w:val="21"/>
          <w:szCs w:val="21"/>
          <w:lang w:val="en-US"/>
        </w:rPr>
        <w:t>.一方违约后，对方应当采取适当措施防止损失的扩大；没有采取适当措施致使损失扩大的，不得就扩大的损失要求赔偿。一方因防止损失扩大而支出的合理费用，由违约方承担。</w:t>
      </w:r>
    </w:p>
    <w:p w14:paraId="42924E0A">
      <w:pPr>
        <w:spacing w:line="360" w:lineRule="auto"/>
        <w:jc w:val="left"/>
        <w:rPr>
          <w:rFonts w:hint="eastAsia" w:ascii="宋体" w:hAnsi="宋体" w:eastAsia="宋体" w:cs="宋体"/>
          <w:kern w:val="2"/>
          <w:sz w:val="21"/>
          <w:szCs w:val="21"/>
          <w:lang w:val="en-US"/>
        </w:rPr>
      </w:pP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0</w:t>
      </w:r>
      <w:r>
        <w:rPr>
          <w:rFonts w:hint="eastAsia" w:ascii="宋体" w:hAnsi="宋体" w:eastAsia="宋体" w:cs="宋体"/>
          <w:kern w:val="2"/>
          <w:sz w:val="21"/>
          <w:szCs w:val="21"/>
          <w:lang w:val="en-US"/>
        </w:rPr>
        <w:t>.任何情况下，本合同终止、无效、被解除或被撤销的，</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应在10</w:t>
      </w:r>
      <w:r>
        <w:rPr>
          <w:rFonts w:hint="eastAsia" w:ascii="宋体" w:hAnsi="宋体" w:eastAsia="宋体" w:cs="宋体"/>
          <w:kern w:val="2"/>
          <w:sz w:val="21"/>
          <w:szCs w:val="21"/>
          <w:lang w:val="en-US" w:eastAsia="zh-CN"/>
        </w:rPr>
        <w:t>天</w:t>
      </w:r>
      <w:r>
        <w:rPr>
          <w:rFonts w:hint="eastAsia" w:ascii="宋体" w:hAnsi="宋体" w:eastAsia="宋体" w:cs="宋体"/>
          <w:kern w:val="2"/>
          <w:sz w:val="21"/>
          <w:szCs w:val="21"/>
          <w:lang w:val="en-US"/>
        </w:rPr>
        <w:t>内向</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方交付本项目相关的全部数据和信息资料。</w:t>
      </w:r>
    </w:p>
    <w:p w14:paraId="3D271A55">
      <w:pPr>
        <w:spacing w:line="360" w:lineRule="auto"/>
        <w:jc w:val="left"/>
        <w:rPr>
          <w:rFonts w:hint="eastAsia" w:ascii="宋体" w:hAnsi="宋体" w:eastAsia="宋体" w:cs="宋体"/>
          <w:kern w:val="2"/>
          <w:sz w:val="21"/>
          <w:szCs w:val="21"/>
          <w:lang w:val="en-US"/>
        </w:rPr>
      </w:pP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1</w:t>
      </w:r>
      <w:r>
        <w:rPr>
          <w:rFonts w:hint="eastAsia" w:ascii="宋体" w:hAnsi="宋体" w:eastAsia="宋体" w:cs="宋体"/>
          <w:kern w:val="2"/>
          <w:sz w:val="21"/>
          <w:szCs w:val="21"/>
          <w:lang w:val="en-US"/>
        </w:rPr>
        <w:t>.因</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原因导致本合同解除的，</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应当在10</w:t>
      </w:r>
      <w:r>
        <w:rPr>
          <w:rFonts w:hint="eastAsia" w:ascii="宋体" w:hAnsi="宋体" w:eastAsia="宋体" w:cs="宋体"/>
          <w:kern w:val="2"/>
          <w:sz w:val="21"/>
          <w:szCs w:val="21"/>
          <w:lang w:val="en-US" w:eastAsia="zh-CN"/>
        </w:rPr>
        <w:t>天</w:t>
      </w:r>
      <w:r>
        <w:rPr>
          <w:rFonts w:hint="eastAsia" w:ascii="宋体" w:hAnsi="宋体" w:eastAsia="宋体" w:cs="宋体"/>
          <w:kern w:val="2"/>
          <w:sz w:val="21"/>
          <w:szCs w:val="21"/>
          <w:lang w:val="en-US"/>
        </w:rPr>
        <w:t>内向</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方返还已支付的全部款项。</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方收到款项后，结合</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实际完成的合格工作量占总工作量的比例、合同解除影响</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方实现合同的程度等因素进行结算，</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方无须向</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承担其他任何赔偿、补偿责任或费用。</w:t>
      </w:r>
    </w:p>
    <w:p w14:paraId="10178A62">
      <w:pPr>
        <w:spacing w:line="360" w:lineRule="auto"/>
        <w:jc w:val="left"/>
        <w:rPr>
          <w:rFonts w:hint="eastAsia" w:ascii="宋体" w:hAnsi="宋体" w:eastAsia="宋体" w:cs="宋体"/>
          <w:kern w:val="2"/>
          <w:sz w:val="21"/>
          <w:szCs w:val="21"/>
          <w:lang w:val="en-US"/>
        </w:rPr>
      </w:pP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2</w:t>
      </w:r>
      <w:r>
        <w:rPr>
          <w:rFonts w:hint="eastAsia" w:ascii="宋体" w:hAnsi="宋体" w:eastAsia="宋体" w:cs="宋体"/>
          <w:kern w:val="2"/>
          <w:sz w:val="21"/>
          <w:szCs w:val="21"/>
          <w:lang w:val="en-US"/>
        </w:rPr>
        <w:t>.</w:t>
      </w:r>
      <w:r>
        <w:rPr>
          <w:rFonts w:hint="eastAsia" w:ascii="宋体" w:hAnsi="宋体" w:eastAsia="宋体" w:cs="宋体"/>
          <w:kern w:val="2"/>
          <w:sz w:val="21"/>
          <w:szCs w:val="21"/>
          <w:lang w:val="en-US" w:eastAsia="zh-CN"/>
        </w:rPr>
        <w:t>投标方</w:t>
      </w:r>
      <w:r>
        <w:rPr>
          <w:rFonts w:hint="eastAsia" w:ascii="宋体" w:hAnsi="宋体" w:eastAsia="宋体" w:cs="宋体"/>
          <w:kern w:val="2"/>
          <w:sz w:val="21"/>
          <w:szCs w:val="21"/>
          <w:lang w:val="en-US"/>
        </w:rPr>
        <w:t>向</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方承担的赔偿责任，包括</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方遭受的直接损失及间接损失，具体包括但不限于</w:t>
      </w:r>
      <w:r>
        <w:rPr>
          <w:rFonts w:hint="eastAsia" w:ascii="宋体" w:hAnsi="宋体" w:eastAsia="宋体" w:cs="宋体"/>
          <w:kern w:val="2"/>
          <w:sz w:val="21"/>
          <w:szCs w:val="21"/>
          <w:lang w:val="en-US" w:eastAsia="zh-CN"/>
        </w:rPr>
        <w:t>采购</w:t>
      </w:r>
      <w:r>
        <w:rPr>
          <w:rFonts w:hint="eastAsia" w:ascii="宋体" w:hAnsi="宋体" w:eastAsia="宋体" w:cs="宋体"/>
          <w:kern w:val="2"/>
          <w:sz w:val="21"/>
          <w:szCs w:val="21"/>
          <w:lang w:val="en-US"/>
        </w:rPr>
        <w:t>方支付的赔偿金、补偿金、律师费、诉讼费、鉴定费、担保费、保全费、诉讼保全责任保险费、执行费、鉴定费、交通费等费用。</w:t>
      </w:r>
    </w:p>
    <w:p w14:paraId="1A9498AA">
      <w:pPr>
        <w:spacing w:line="360" w:lineRule="auto"/>
        <w:jc w:val="left"/>
        <w:rPr>
          <w:rFonts w:hint="eastAsia" w:ascii="宋体" w:hAnsi="宋体" w:eastAsia="宋体" w:cs="宋体"/>
          <w:kern w:val="2"/>
          <w:sz w:val="21"/>
          <w:szCs w:val="21"/>
          <w:lang w:val="en-US"/>
        </w:rPr>
      </w:pPr>
      <w:r>
        <w:rPr>
          <w:rFonts w:hint="eastAsia" w:ascii="宋体" w:hAnsi="宋体" w:eastAsia="宋体" w:cs="宋体"/>
          <w:kern w:val="2"/>
          <w:sz w:val="21"/>
          <w:szCs w:val="21"/>
          <w:lang w:val="en-US"/>
        </w:rPr>
        <w:t>1</w:t>
      </w:r>
      <w:r>
        <w:rPr>
          <w:rFonts w:hint="eastAsia" w:ascii="宋体" w:hAnsi="宋体" w:cs="宋体"/>
          <w:kern w:val="2"/>
          <w:sz w:val="21"/>
          <w:szCs w:val="21"/>
          <w:lang w:val="en-US" w:eastAsia="zh-CN"/>
        </w:rPr>
        <w:t>3</w:t>
      </w:r>
      <w:r>
        <w:rPr>
          <w:rFonts w:hint="eastAsia" w:ascii="宋体" w:hAnsi="宋体" w:eastAsia="宋体" w:cs="宋体"/>
          <w:kern w:val="2"/>
          <w:sz w:val="21"/>
          <w:szCs w:val="21"/>
          <w:lang w:val="en-US"/>
        </w:rPr>
        <w:t>.本合同未约定违约责任的，违约方应按照《中华人民共和国民法典》有关条款的规定承担违约责任。</w:t>
      </w:r>
    </w:p>
    <w:p w14:paraId="02F9575E">
      <w:pPr>
        <w:spacing w:line="360" w:lineRule="auto"/>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w:t>
      </w:r>
      <w:r>
        <w:rPr>
          <w:rFonts w:hint="eastAsia" w:ascii="宋体" w:hAnsi="宋体" w:cs="宋体"/>
          <w:kern w:val="2"/>
          <w:sz w:val="21"/>
          <w:szCs w:val="21"/>
          <w:lang w:val="en-US" w:eastAsia="zh-CN"/>
        </w:rPr>
        <w:t>4</w:t>
      </w:r>
      <w:r>
        <w:rPr>
          <w:rFonts w:hint="eastAsia" w:ascii="宋体" w:hAnsi="宋体" w:eastAsia="宋体" w:cs="宋体"/>
          <w:kern w:val="2"/>
          <w:sz w:val="21"/>
          <w:szCs w:val="21"/>
          <w:lang w:val="en-US" w:eastAsia="zh-CN"/>
        </w:rPr>
        <w:t>.投标方在搬运、装卸过程中，因操作不当造成采购方物品损坏、丢失的，须按物品实际价值照价赔偿。</w:t>
      </w:r>
    </w:p>
    <w:p w14:paraId="00D6E5E6">
      <w:pPr>
        <w:spacing w:line="360" w:lineRule="auto"/>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1</w:t>
      </w:r>
      <w:r>
        <w:rPr>
          <w:rFonts w:hint="eastAsia" w:ascii="宋体" w:hAnsi="宋体" w:cs="宋体"/>
          <w:kern w:val="2"/>
          <w:sz w:val="21"/>
          <w:szCs w:val="21"/>
          <w:lang w:val="en-US" w:eastAsia="zh-CN"/>
        </w:rPr>
        <w:t>5</w:t>
      </w:r>
      <w:r>
        <w:rPr>
          <w:rFonts w:hint="eastAsia" w:ascii="宋体" w:hAnsi="宋体" w:eastAsia="宋体" w:cs="宋体"/>
          <w:kern w:val="2"/>
          <w:sz w:val="21"/>
          <w:szCs w:val="21"/>
          <w:lang w:val="en-US" w:eastAsia="zh-CN"/>
        </w:rPr>
        <w:t>.投标方全权负责项目团队成员的人身安全，须为所有项目团队成员统一购买意外伤害保险，搬运期间发生任何安全事故，均由投标方自行承担全部责任；投标方在搬运过程中因损坏搬迁物件</w:t>
      </w:r>
      <w:r>
        <w:rPr>
          <w:rFonts w:hint="eastAsia" w:ascii="宋体" w:hAnsi="宋体" w:eastAsia="宋体" w:cs="宋体"/>
          <w:b w:val="0"/>
          <w:bCs w:val="0"/>
          <w:kern w:val="2"/>
          <w:sz w:val="21"/>
          <w:szCs w:val="21"/>
          <w:lang w:eastAsia="zh-CN"/>
        </w:rPr>
        <w:t>或</w:t>
      </w:r>
      <w:r>
        <w:rPr>
          <w:rFonts w:hint="eastAsia" w:ascii="宋体" w:hAnsi="宋体" w:eastAsia="宋体" w:cs="宋体"/>
          <w:b w:val="0"/>
          <w:bCs w:val="0"/>
          <w:kern w:val="2"/>
          <w:sz w:val="21"/>
          <w:szCs w:val="21"/>
        </w:rPr>
        <w:t>大堂地面、电梯、走廊拐角、过道</w:t>
      </w:r>
      <w:r>
        <w:rPr>
          <w:rFonts w:hint="eastAsia" w:ascii="宋体" w:hAnsi="宋体" w:eastAsia="宋体" w:cs="宋体"/>
          <w:b w:val="0"/>
          <w:bCs w:val="0"/>
          <w:kern w:val="2"/>
          <w:sz w:val="21"/>
          <w:szCs w:val="21"/>
          <w:lang w:eastAsia="zh-CN"/>
        </w:rPr>
        <w:t>、窗户</w:t>
      </w:r>
      <w:r>
        <w:rPr>
          <w:rFonts w:hint="eastAsia" w:ascii="宋体" w:hAnsi="宋体" w:eastAsia="宋体" w:cs="宋体"/>
          <w:b w:val="0"/>
          <w:bCs w:val="0"/>
          <w:kern w:val="2"/>
          <w:sz w:val="21"/>
          <w:szCs w:val="21"/>
        </w:rPr>
        <w:t>等，</w:t>
      </w:r>
      <w:r>
        <w:rPr>
          <w:rFonts w:hint="eastAsia" w:ascii="宋体" w:hAnsi="宋体" w:eastAsia="宋体" w:cs="宋体"/>
          <w:b w:val="0"/>
          <w:bCs w:val="0"/>
          <w:kern w:val="2"/>
          <w:sz w:val="21"/>
          <w:szCs w:val="21"/>
          <w:lang w:eastAsia="zh-CN"/>
        </w:rPr>
        <w:t>需按原样进行修复或更换，如无相应资质，需委托有资质的单位进行修复或更换，所需费用及进行修复或更换的相关施工安全责任均由投标方承担</w:t>
      </w:r>
      <w:r>
        <w:rPr>
          <w:rFonts w:hint="eastAsia" w:ascii="宋体" w:hAnsi="宋体" w:eastAsia="宋体" w:cs="宋体"/>
          <w:kern w:val="2"/>
          <w:sz w:val="21"/>
          <w:szCs w:val="21"/>
          <w:lang w:val="en-US" w:eastAsia="zh-CN"/>
        </w:rPr>
        <w:t>。</w:t>
      </w:r>
    </w:p>
    <w:p w14:paraId="2293408A">
      <w:pPr>
        <w:spacing w:line="360" w:lineRule="auto"/>
        <w:jc w:val="left"/>
        <w:rPr>
          <w:rFonts w:hint="eastAsia" w:ascii="宋体" w:hAnsi="宋体" w:eastAsia="宋体" w:cs="宋体"/>
          <w:sz w:val="21"/>
          <w:szCs w:val="21"/>
          <w:lang w:val="en-US" w:eastAsia="zh-CN"/>
        </w:rPr>
      </w:pPr>
      <w:r>
        <w:rPr>
          <w:rFonts w:hint="eastAsia" w:ascii="宋体" w:hAnsi="宋体" w:cs="宋体"/>
          <w:kern w:val="2"/>
          <w:sz w:val="21"/>
          <w:szCs w:val="21"/>
          <w:lang w:val="en-US" w:eastAsia="zh-CN"/>
        </w:rPr>
        <w:t>16</w:t>
      </w:r>
      <w:r>
        <w:rPr>
          <w:rFonts w:hint="eastAsia" w:ascii="宋体" w:hAnsi="宋体" w:eastAsia="宋体" w:cs="宋体"/>
          <w:kern w:val="2"/>
          <w:sz w:val="21"/>
          <w:szCs w:val="21"/>
          <w:lang w:val="en-US" w:eastAsia="zh-CN"/>
        </w:rPr>
        <w:t>.搬迁过程中涉及高空作业的，相关人员必须持证上岗，严格遵守安全操作规范；期间发生任何安全事故，均由投标方自行承担全部责任。</w:t>
      </w:r>
    </w:p>
    <w:p w14:paraId="076DDDF6">
      <w:pPr>
        <w:keepNext w:val="0"/>
        <w:keepLines w:val="0"/>
        <w:pageBreakBefore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kern w:val="2"/>
          <w:sz w:val="21"/>
          <w:szCs w:val="21"/>
          <w:lang w:val="en"/>
        </w:rPr>
      </w:pPr>
      <w:r>
        <w:rPr>
          <w:rFonts w:hint="eastAsia" w:ascii="宋体" w:hAnsi="宋体" w:cs="宋体"/>
          <w:b/>
          <w:bCs/>
          <w:kern w:val="2"/>
          <w:sz w:val="21"/>
          <w:szCs w:val="21"/>
          <w:lang w:val="en" w:eastAsia="zh-CN"/>
        </w:rPr>
        <w:t>（</w:t>
      </w:r>
      <w:r>
        <w:rPr>
          <w:rFonts w:hint="eastAsia" w:ascii="宋体" w:hAnsi="宋体" w:cs="宋体"/>
          <w:b/>
          <w:bCs/>
          <w:kern w:val="2"/>
          <w:sz w:val="21"/>
          <w:szCs w:val="21"/>
          <w:lang w:val="en-US" w:eastAsia="zh-CN"/>
        </w:rPr>
        <w:t>八）</w:t>
      </w:r>
      <w:r>
        <w:rPr>
          <w:rFonts w:hint="eastAsia" w:ascii="宋体" w:hAnsi="宋体" w:eastAsia="宋体" w:cs="宋体"/>
          <w:b/>
          <w:bCs/>
          <w:kern w:val="2"/>
          <w:sz w:val="21"/>
          <w:szCs w:val="21"/>
          <w:lang w:val="en"/>
        </w:rPr>
        <w:t>项目其他要求</w:t>
      </w:r>
    </w:p>
    <w:p w14:paraId="18D3C00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lang w:val="en"/>
        </w:rPr>
        <w:t>1.本项目实施所需相关资料及评价标准等均需由</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lang w:val="en"/>
        </w:rPr>
        <w:t>自行收集</w:t>
      </w:r>
      <w:r>
        <w:rPr>
          <w:rFonts w:hint="eastAsia" w:ascii="宋体" w:hAnsi="宋体" w:eastAsia="宋体" w:cs="宋体"/>
          <w:kern w:val="2"/>
          <w:sz w:val="21"/>
          <w:szCs w:val="21"/>
          <w:lang w:val="en" w:eastAsia="zh-CN"/>
        </w:rPr>
        <w:t>，投标方</w:t>
      </w:r>
      <w:r>
        <w:rPr>
          <w:rFonts w:hint="eastAsia" w:ascii="宋体" w:hAnsi="宋体" w:eastAsia="宋体" w:cs="宋体"/>
          <w:kern w:val="2"/>
          <w:sz w:val="21"/>
          <w:szCs w:val="21"/>
          <w:lang w:val="en"/>
        </w:rPr>
        <w:t>使用的标准必须是国际公认或国家、地方政府颁布的同等或更高的标准。</w:t>
      </w:r>
    </w:p>
    <w:p w14:paraId="12895B9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lang w:val="en-US" w:eastAsia="zh-CN"/>
        </w:rPr>
        <w:t>2</w:t>
      </w:r>
      <w:r>
        <w:rPr>
          <w:rFonts w:hint="eastAsia" w:ascii="宋体" w:hAnsi="宋体" w:eastAsia="宋体" w:cs="宋体"/>
          <w:kern w:val="2"/>
          <w:sz w:val="21"/>
          <w:szCs w:val="21"/>
          <w:lang w:val="en"/>
        </w:rPr>
        <w:t>.本次提交的成果应在方案</w:t>
      </w:r>
      <w:r>
        <w:rPr>
          <w:rFonts w:hint="eastAsia" w:ascii="宋体" w:hAnsi="宋体" w:eastAsia="宋体" w:cs="宋体"/>
          <w:kern w:val="2"/>
          <w:sz w:val="21"/>
          <w:szCs w:val="21"/>
          <w:lang w:val="en" w:eastAsia="zh-CN"/>
        </w:rPr>
        <w:t>图纸</w:t>
      </w:r>
      <w:r>
        <w:rPr>
          <w:rFonts w:hint="eastAsia" w:ascii="宋体" w:hAnsi="宋体" w:eastAsia="宋体" w:cs="宋体"/>
          <w:kern w:val="2"/>
          <w:sz w:val="21"/>
          <w:szCs w:val="21"/>
          <w:lang w:val="en"/>
        </w:rPr>
        <w:t>和文本上标注承接单位名称、项目人员名单。</w:t>
      </w:r>
    </w:p>
    <w:p w14:paraId="62A047A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rPr>
      </w:pP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lang w:val="en"/>
        </w:rPr>
        <w:t>.</w:t>
      </w:r>
      <w:r>
        <w:rPr>
          <w:rFonts w:hint="eastAsia" w:ascii="宋体" w:hAnsi="宋体" w:eastAsia="宋体" w:cs="宋体"/>
          <w:kern w:val="2"/>
          <w:sz w:val="21"/>
          <w:szCs w:val="21"/>
          <w:lang w:val="en" w:eastAsia="zh-CN"/>
        </w:rPr>
        <w:t>采购方</w:t>
      </w:r>
      <w:r>
        <w:rPr>
          <w:rFonts w:hint="eastAsia" w:ascii="宋体" w:hAnsi="宋体" w:eastAsia="宋体" w:cs="宋体"/>
          <w:kern w:val="2"/>
          <w:sz w:val="21"/>
          <w:szCs w:val="21"/>
          <w:lang w:val="en"/>
        </w:rPr>
        <w:t>有权在审批后公开展示本次成果，并通过传播媒介、专业杂志、书刊或其它形式介绍、展示及评价其成果。</w:t>
      </w:r>
    </w:p>
    <w:p w14:paraId="45BA58E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kern w:val="2"/>
          <w:sz w:val="21"/>
          <w:szCs w:val="21"/>
          <w:lang w:val="en" w:eastAsia="zh-CN"/>
        </w:rPr>
      </w:pPr>
      <w:r>
        <w:rPr>
          <w:rFonts w:hint="eastAsia" w:ascii="宋体" w:hAnsi="宋体" w:eastAsia="宋体" w:cs="宋体"/>
          <w:kern w:val="2"/>
          <w:sz w:val="21"/>
          <w:szCs w:val="21"/>
          <w:lang w:val="en" w:eastAsia="zh-CN"/>
        </w:rPr>
        <w:t>4</w:t>
      </w:r>
      <w:r>
        <w:rPr>
          <w:rFonts w:hint="eastAsia" w:ascii="宋体" w:hAnsi="宋体" w:eastAsia="宋体" w:cs="宋体"/>
          <w:kern w:val="2"/>
          <w:sz w:val="21"/>
          <w:szCs w:val="21"/>
          <w:lang w:val="en"/>
        </w:rPr>
        <w:t>.</w:t>
      </w:r>
      <w:r>
        <w:rPr>
          <w:rFonts w:hint="eastAsia" w:ascii="宋体" w:hAnsi="宋体" w:eastAsia="宋体" w:cs="宋体"/>
          <w:kern w:val="2"/>
          <w:sz w:val="21"/>
          <w:szCs w:val="21"/>
          <w:lang w:val="en" w:eastAsia="zh-CN"/>
        </w:rPr>
        <w:t>项目成果形成知识产权的，知识产权归属采购方。</w:t>
      </w:r>
    </w:p>
    <w:p w14:paraId="1AD20A0E">
      <w:pPr>
        <w:spacing w:line="360" w:lineRule="auto"/>
        <w:jc w:val="left"/>
        <w:rPr>
          <w:rFonts w:hint="eastAsia" w:ascii="宋体" w:hAnsi="宋体" w:eastAsia="宋体" w:cs="宋体"/>
          <w:kern w:val="2"/>
          <w:sz w:val="21"/>
          <w:szCs w:val="21"/>
          <w:lang w:val="en" w:eastAsia="zh-CN"/>
        </w:rPr>
      </w:pPr>
      <w:r>
        <w:rPr>
          <w:rFonts w:hint="eastAsia" w:ascii="宋体" w:hAnsi="宋体" w:eastAsia="宋体" w:cs="宋体"/>
          <w:kern w:val="2"/>
          <w:sz w:val="21"/>
          <w:szCs w:val="21"/>
          <w:lang w:val="en" w:eastAsia="zh-CN"/>
        </w:rPr>
        <w:t>5.采购方有权根据实际需求对成果进行综合优化、调整和修改。</w:t>
      </w:r>
    </w:p>
    <w:p w14:paraId="0AFC97A3">
      <w:pPr>
        <w:rPr>
          <w:rFonts w:hint="eastAsia" w:ascii="宋体" w:hAnsi="宋体" w:cs="宋体"/>
          <w:b/>
          <w:kern w:val="0"/>
          <w:szCs w:val="21"/>
        </w:rPr>
      </w:pPr>
      <w:r>
        <w:rPr>
          <w:rFonts w:hint="eastAsia" w:ascii="宋体" w:hAnsi="宋体" w:eastAsia="宋体" w:cs="宋体"/>
          <w:kern w:val="2"/>
          <w:sz w:val="21"/>
          <w:szCs w:val="21"/>
          <w:lang w:val="en" w:eastAsia="zh-CN"/>
        </w:rPr>
        <w:t>6.投标方不得以任何名义分包本项目工作中的主体工作内容。</w:t>
      </w:r>
    </w:p>
    <w:p w14:paraId="3ACBF71E">
      <w:pPr>
        <w:ind w:firstLine="420" w:firstLineChars="200"/>
        <w:rPr>
          <w:rFonts w:hint="eastAsia" w:ascii="宋体" w:hAnsi="宋体"/>
          <w:bCs/>
          <w:snapToGrid w:val="0"/>
          <w:kern w:val="0"/>
          <w:szCs w:val="21"/>
        </w:rPr>
      </w:pPr>
    </w:p>
    <w:p w14:paraId="1B61DA27">
      <w:pPr>
        <w:widowControl/>
        <w:adjustRightInd w:val="0"/>
        <w:ind w:firstLine="420" w:firstLineChars="200"/>
        <w:jc w:val="center"/>
        <w:outlineLvl w:val="0"/>
      </w:pPr>
      <w:r>
        <w:rPr>
          <w:rFonts w:hint="eastAsia"/>
        </w:rPr>
        <w:br w:type="page"/>
      </w:r>
      <w:r>
        <w:rPr>
          <w:rFonts w:hint="eastAsia" w:ascii="宋体" w:hAnsi="宋体" w:cs="宋体"/>
          <w:b/>
          <w:kern w:val="0"/>
          <w:sz w:val="36"/>
          <w:szCs w:val="36"/>
        </w:rPr>
        <w:t xml:space="preserve">第四章 </w:t>
      </w:r>
      <w:r>
        <w:rPr>
          <w:rFonts w:hint="eastAsia" w:ascii="宋体" w:hAnsi="宋体" w:cs="宋体"/>
          <w:b/>
          <w:kern w:val="0"/>
          <w:sz w:val="36"/>
          <w:szCs w:val="36"/>
          <w:lang w:eastAsia="zh-CN"/>
        </w:rPr>
        <w:t>询价</w:t>
      </w:r>
      <w:r>
        <w:rPr>
          <w:rFonts w:hint="eastAsia" w:ascii="宋体" w:hAnsi="宋体" w:cs="宋体"/>
          <w:b/>
          <w:kern w:val="0"/>
          <w:sz w:val="36"/>
          <w:szCs w:val="36"/>
        </w:rPr>
        <w:t>应答文件格式</w:t>
      </w:r>
    </w:p>
    <w:p w14:paraId="5017EC3C">
      <w:pPr>
        <w:jc w:val="center"/>
        <w:rPr>
          <w:rFonts w:hint="eastAsia" w:ascii="宋体" w:hAnsi="宋体" w:cs="Arial"/>
          <w:b/>
          <w:bCs/>
          <w:sz w:val="52"/>
          <w:szCs w:val="52"/>
        </w:rPr>
      </w:pPr>
    </w:p>
    <w:p w14:paraId="0CB972A5">
      <w:pPr>
        <w:pStyle w:val="7"/>
        <w:ind w:firstLine="480"/>
      </w:pPr>
    </w:p>
    <w:p w14:paraId="7F7F4D6E">
      <w:pPr>
        <w:jc w:val="center"/>
        <w:rPr>
          <w:rFonts w:hint="eastAsia" w:ascii="宋体" w:hAnsi="宋体" w:cs="Arial"/>
          <w:b/>
          <w:bCs/>
          <w:sz w:val="52"/>
          <w:szCs w:val="52"/>
        </w:rPr>
      </w:pPr>
    </w:p>
    <w:p w14:paraId="32BADA0E">
      <w:pPr>
        <w:jc w:val="center"/>
        <w:rPr>
          <w:rFonts w:ascii="宋体" w:cs="Arial"/>
          <w:b/>
          <w:bCs/>
          <w:sz w:val="52"/>
          <w:szCs w:val="52"/>
        </w:rPr>
      </w:pPr>
      <w:r>
        <w:rPr>
          <w:rFonts w:hint="eastAsia" w:ascii="宋体" w:hAnsi="宋体" w:cs="Arial"/>
          <w:b/>
          <w:bCs/>
          <w:sz w:val="52"/>
          <w:szCs w:val="52"/>
          <w:lang w:eastAsia="zh-CN"/>
        </w:rPr>
        <w:t>询价</w:t>
      </w:r>
      <w:r>
        <w:rPr>
          <w:rFonts w:hint="eastAsia" w:ascii="宋体" w:hAnsi="宋体" w:cs="Arial"/>
          <w:b/>
          <w:bCs/>
          <w:sz w:val="52"/>
          <w:szCs w:val="52"/>
        </w:rPr>
        <w:t>应答文件</w:t>
      </w:r>
    </w:p>
    <w:p w14:paraId="2171D6FE">
      <w:pPr>
        <w:jc w:val="center"/>
        <w:rPr>
          <w:rFonts w:ascii="宋体" w:cs="Arial"/>
          <w:b/>
          <w:bCs/>
          <w:sz w:val="28"/>
          <w:szCs w:val="28"/>
        </w:rPr>
      </w:pPr>
    </w:p>
    <w:p w14:paraId="359D9D13">
      <w:pPr>
        <w:jc w:val="center"/>
        <w:rPr>
          <w:rFonts w:hint="eastAsia" w:ascii="宋体" w:cs="Arial"/>
          <w:b/>
          <w:bCs/>
          <w:sz w:val="28"/>
          <w:szCs w:val="28"/>
        </w:rPr>
      </w:pPr>
    </w:p>
    <w:p w14:paraId="51475466">
      <w:pPr>
        <w:jc w:val="center"/>
        <w:rPr>
          <w:rFonts w:ascii="宋体" w:cs="Arial"/>
          <w:b/>
          <w:bCs/>
          <w:sz w:val="28"/>
          <w:szCs w:val="28"/>
        </w:rPr>
      </w:pPr>
    </w:p>
    <w:p w14:paraId="1D1AFE5D">
      <w:pPr>
        <w:jc w:val="center"/>
        <w:rPr>
          <w:rFonts w:ascii="宋体" w:cs="Arial"/>
          <w:b/>
          <w:bCs/>
          <w:sz w:val="28"/>
          <w:szCs w:val="28"/>
        </w:rPr>
      </w:pPr>
    </w:p>
    <w:p w14:paraId="1DC5444D">
      <w:pPr>
        <w:pStyle w:val="6"/>
        <w:spacing w:line="560" w:lineRule="exact"/>
        <w:ind w:left="0" w:leftChars="0" w:firstLine="0" w:firstLineChars="0"/>
        <w:rPr>
          <w:rFonts w:hint="eastAsia" w:ascii="仿宋_GB2312" w:hAnsi="仿宋_GB2312" w:eastAsia="仿宋_GB2312" w:cs="仿宋_GB2312"/>
          <w:kern w:val="2"/>
          <w:sz w:val="24"/>
          <w:szCs w:val="24"/>
          <w:shd w:val="clear" w:color="auto" w:fill="FFFFFF"/>
          <w:lang w:val="en-US" w:eastAsia="zh-CN" w:bidi="ar-SA"/>
        </w:rPr>
      </w:pPr>
      <w:r>
        <w:rPr>
          <w:rFonts w:hint="eastAsia" w:ascii="宋体" w:hAnsi="宋体" w:cs="Arial"/>
          <w:b/>
          <w:bCs/>
          <w:sz w:val="28"/>
          <w:szCs w:val="28"/>
        </w:rPr>
        <w:t>项目名称：</w:t>
      </w:r>
      <w:r>
        <w:rPr>
          <w:rFonts w:hint="default" w:ascii="仿宋_GB2312" w:hAnsi="仿宋_GB2312" w:eastAsia="仿宋_GB2312" w:cs="仿宋_GB2312"/>
          <w:kern w:val="2"/>
          <w:sz w:val="24"/>
          <w:szCs w:val="24"/>
          <w:shd w:val="clear" w:color="auto" w:fill="FFFFFF"/>
          <w:lang w:val="en-US" w:eastAsia="zh-CN" w:bidi="ar-SA"/>
        </w:rPr>
        <w:t>宝安大队新安中队</w:t>
      </w:r>
      <w:r>
        <w:rPr>
          <w:rFonts w:hint="eastAsia" w:ascii="仿宋_GB2312" w:hAnsi="仿宋_GB2312" w:eastAsia="仿宋_GB2312" w:cs="仿宋_GB2312"/>
          <w:kern w:val="2"/>
          <w:sz w:val="24"/>
          <w:szCs w:val="24"/>
          <w:shd w:val="clear" w:color="auto" w:fill="FFFFFF"/>
          <w:lang w:val="en-US" w:eastAsia="zh-CN" w:bidi="ar-SA"/>
        </w:rPr>
        <w:t>、事故中队</w:t>
      </w:r>
      <w:r>
        <w:rPr>
          <w:rFonts w:hint="default" w:ascii="仿宋_GB2312" w:hAnsi="仿宋_GB2312" w:eastAsia="仿宋_GB2312" w:cs="仿宋_GB2312"/>
          <w:kern w:val="2"/>
          <w:sz w:val="24"/>
          <w:szCs w:val="24"/>
          <w:shd w:val="clear" w:color="auto" w:fill="FFFFFF"/>
          <w:lang w:val="en-US" w:eastAsia="zh-CN" w:bidi="ar-SA"/>
        </w:rPr>
        <w:t>办公家具、设备拆装及其他</w:t>
      </w:r>
      <w:r>
        <w:rPr>
          <w:rFonts w:hint="eastAsia" w:ascii="仿宋_GB2312" w:hAnsi="仿宋_GB2312" w:eastAsia="仿宋_GB2312" w:cs="仿宋_GB2312"/>
          <w:kern w:val="2"/>
          <w:sz w:val="24"/>
          <w:szCs w:val="24"/>
          <w:shd w:val="clear" w:color="auto" w:fill="FFFFFF"/>
          <w:lang w:val="en-US" w:eastAsia="zh-CN" w:bidi="ar-SA"/>
        </w:rPr>
        <w:t>搬迁项目</w:t>
      </w:r>
    </w:p>
    <w:p w14:paraId="10439377">
      <w:pPr>
        <w:rPr>
          <w:rFonts w:ascii="宋体" w:cs="Arial"/>
          <w:b/>
          <w:bCs/>
          <w:sz w:val="28"/>
          <w:szCs w:val="28"/>
        </w:rPr>
      </w:pPr>
    </w:p>
    <w:p w14:paraId="193DF7BF">
      <w:pPr>
        <w:rPr>
          <w:rFonts w:ascii="宋体" w:cs="Arial"/>
          <w:b/>
          <w:bCs/>
          <w:sz w:val="28"/>
          <w:szCs w:val="28"/>
        </w:rPr>
      </w:pPr>
      <w:r>
        <w:rPr>
          <w:rFonts w:hint="eastAsia" w:ascii="宋体" w:hAnsi="宋体" w:cs="Arial"/>
          <w:b/>
          <w:bCs/>
          <w:sz w:val="28"/>
          <w:szCs w:val="28"/>
        </w:rPr>
        <w:t>项目编号：</w:t>
      </w:r>
    </w:p>
    <w:p w14:paraId="4B06F779">
      <w:pPr>
        <w:rPr>
          <w:rFonts w:ascii="宋体" w:cs="Arial"/>
          <w:b/>
          <w:bCs/>
          <w:sz w:val="28"/>
          <w:szCs w:val="28"/>
        </w:rPr>
      </w:pPr>
      <w:r>
        <w:rPr>
          <w:rFonts w:hint="eastAsia" w:ascii="宋体" w:hAnsi="宋体" w:cs="Arial"/>
          <w:b/>
          <w:bCs/>
          <w:sz w:val="28"/>
          <w:szCs w:val="28"/>
        </w:rPr>
        <w:t>供应商名称：</w:t>
      </w:r>
      <w:r>
        <w:rPr>
          <w:rFonts w:ascii="宋体" w:cs="Arial"/>
          <w:b/>
          <w:bCs/>
          <w:sz w:val="28"/>
          <w:szCs w:val="28"/>
        </w:rPr>
        <w:t xml:space="preserve"> </w:t>
      </w:r>
    </w:p>
    <w:p w14:paraId="4049F9BE">
      <w:pPr>
        <w:rPr>
          <w:rFonts w:ascii="宋体" w:cs="Arial"/>
          <w:b/>
          <w:bCs/>
          <w:sz w:val="28"/>
          <w:szCs w:val="28"/>
        </w:rPr>
      </w:pPr>
      <w:r>
        <w:rPr>
          <w:rFonts w:hint="eastAsia" w:ascii="宋体" w:hAnsi="宋体" w:cs="Arial"/>
          <w:b/>
          <w:bCs/>
          <w:sz w:val="28"/>
          <w:szCs w:val="28"/>
        </w:rPr>
        <w:t>地址：</w:t>
      </w:r>
    </w:p>
    <w:p w14:paraId="3B3C91B5">
      <w:pPr>
        <w:rPr>
          <w:rFonts w:hint="eastAsia" w:ascii="宋体" w:hAnsi="宋体" w:cs="Arial"/>
          <w:b/>
          <w:bCs/>
          <w:sz w:val="28"/>
          <w:szCs w:val="28"/>
        </w:rPr>
      </w:pPr>
      <w:r>
        <w:rPr>
          <w:rFonts w:hint="eastAsia" w:ascii="宋体" w:hAnsi="宋体" w:cs="Arial"/>
          <w:b/>
          <w:bCs/>
          <w:sz w:val="28"/>
          <w:szCs w:val="28"/>
        </w:rPr>
        <w:t>法定代表人</w:t>
      </w:r>
      <w:r>
        <w:rPr>
          <w:rFonts w:ascii="宋体" w:hAnsi="宋体" w:cs="Arial"/>
          <w:b/>
          <w:bCs/>
          <w:sz w:val="28"/>
          <w:szCs w:val="28"/>
        </w:rPr>
        <w:t>/</w:t>
      </w:r>
      <w:r>
        <w:rPr>
          <w:rFonts w:hint="eastAsia" w:ascii="宋体" w:hAnsi="宋体" w:cs="Arial"/>
          <w:b/>
          <w:bCs/>
          <w:sz w:val="28"/>
          <w:szCs w:val="28"/>
        </w:rPr>
        <w:t>被授权人：</w:t>
      </w:r>
    </w:p>
    <w:p w14:paraId="17492FE9">
      <w:pPr>
        <w:bidi w:val="0"/>
        <w:jc w:val="center"/>
        <w:rPr>
          <w:rFonts w:ascii="Times New Roman" w:hAnsi="Times New Roman" w:eastAsia="宋体" w:cs="Times New Roman"/>
          <w:kern w:val="2"/>
          <w:sz w:val="21"/>
          <w:szCs w:val="24"/>
          <w:lang w:val="en-US" w:eastAsia="zh-CN" w:bidi="ar-SA"/>
        </w:rPr>
      </w:pPr>
    </w:p>
    <w:p w14:paraId="506D0B9D">
      <w:pPr>
        <w:rPr>
          <w:rFonts w:hint="eastAsia" w:ascii="宋体" w:hAnsi="宋体" w:cs="Arial"/>
          <w:b/>
          <w:bCs/>
          <w:sz w:val="28"/>
          <w:szCs w:val="28"/>
          <w:u w:val="single"/>
        </w:rPr>
      </w:pPr>
      <w:r>
        <w:rPr>
          <w:rFonts w:hint="eastAsia" w:ascii="宋体" w:hAnsi="宋体" w:cs="Arial"/>
          <w:b/>
          <w:bCs/>
          <w:sz w:val="28"/>
          <w:szCs w:val="28"/>
        </w:rPr>
        <w:t>联系电话：</w:t>
      </w:r>
    </w:p>
    <w:p w14:paraId="3051DB4F">
      <w:pPr>
        <w:rPr>
          <w:rFonts w:ascii="宋体" w:cs="Arial"/>
          <w:b/>
          <w:bCs/>
          <w:sz w:val="28"/>
          <w:szCs w:val="28"/>
        </w:rPr>
      </w:pPr>
      <w:r>
        <w:rPr>
          <w:rFonts w:ascii="宋体" w:cs="Arial"/>
          <w:b/>
          <w:bCs/>
          <w:sz w:val="28"/>
          <w:szCs w:val="28"/>
        </w:rPr>
        <w:br w:type="page"/>
      </w:r>
    </w:p>
    <w:p w14:paraId="1F0E7D97">
      <w:pPr>
        <w:pStyle w:val="4"/>
        <w:jc w:val="center"/>
      </w:pPr>
      <w:r>
        <w:rPr>
          <w:rFonts w:hint="eastAsia"/>
        </w:rPr>
        <w:t>目录</w:t>
      </w:r>
    </w:p>
    <w:p w14:paraId="674A9628"/>
    <w:p w14:paraId="1E0D2A6D">
      <w:r>
        <w:rPr>
          <w:rFonts w:hint="eastAsia"/>
        </w:rPr>
        <w:t>一、</w:t>
      </w:r>
      <w:r>
        <w:rPr>
          <w:rFonts w:hint="eastAsia"/>
          <w:lang w:eastAsia="zh-CN"/>
        </w:rPr>
        <w:t>询价</w:t>
      </w:r>
      <w:r>
        <w:rPr>
          <w:rFonts w:hint="eastAsia"/>
        </w:rPr>
        <w:t>承诺函</w:t>
      </w:r>
    </w:p>
    <w:p w14:paraId="224EF502">
      <w:r>
        <w:rPr>
          <w:rFonts w:hint="eastAsia"/>
        </w:rPr>
        <w:t>二、营业执照及资格证明文件</w:t>
      </w:r>
    </w:p>
    <w:p w14:paraId="4BAEBE7C">
      <w:r>
        <w:rPr>
          <w:rFonts w:hint="eastAsia"/>
        </w:rPr>
        <w:t>三、法定代表人（负责人或执行事务合伙人）证明书</w:t>
      </w:r>
    </w:p>
    <w:p w14:paraId="4AB90EEE">
      <w:r>
        <w:rPr>
          <w:rFonts w:hint="eastAsia"/>
        </w:rPr>
        <w:t>四、法定代表人（负责人或执行事务合伙人）授权书</w:t>
      </w:r>
    </w:p>
    <w:p w14:paraId="708D8E7D">
      <w:r>
        <w:rPr>
          <w:rFonts w:hint="eastAsia"/>
        </w:rPr>
        <w:t>五、</w:t>
      </w:r>
      <w:bookmarkStart w:id="1" w:name="_Hlk72092634"/>
      <w:r>
        <w:rPr>
          <w:rFonts w:hint="eastAsia"/>
        </w:rPr>
        <w:t>实质性条款响应情况表</w:t>
      </w:r>
      <w:bookmarkEnd w:id="1"/>
    </w:p>
    <w:p w14:paraId="0F368557">
      <w:r>
        <w:rPr>
          <w:rFonts w:hint="eastAsia"/>
        </w:rPr>
        <w:t>六、报价表</w:t>
      </w:r>
    </w:p>
    <w:p w14:paraId="721FB70F">
      <w:r>
        <w:rPr>
          <w:rFonts w:hint="eastAsia"/>
        </w:rPr>
        <w:t>七、供应商认为需要提供的其它文件（如有）</w:t>
      </w:r>
    </w:p>
    <w:p w14:paraId="0F216542">
      <w:pPr>
        <w:pStyle w:val="12"/>
      </w:pPr>
    </w:p>
    <w:p w14:paraId="1BBFC871">
      <w:pPr>
        <w:widowControl/>
        <w:spacing w:before="100" w:beforeAutospacing="1" w:after="100" w:afterAutospacing="1"/>
        <w:rPr>
          <w:rFonts w:hint="eastAsia" w:ascii="宋体" w:hAnsi="宋体" w:cs="宋体"/>
          <w:b/>
          <w:bCs/>
          <w:kern w:val="0"/>
          <w:sz w:val="24"/>
          <w:szCs w:val="36"/>
        </w:rPr>
      </w:pPr>
    </w:p>
    <w:p w14:paraId="4E110C6F">
      <w:pPr>
        <w:widowControl/>
        <w:jc w:val="left"/>
        <w:rPr>
          <w:rFonts w:hint="eastAsia" w:ascii="宋体" w:hAnsi="宋体"/>
          <w:b/>
          <w:sz w:val="30"/>
          <w:szCs w:val="30"/>
        </w:rPr>
      </w:pPr>
      <w:r>
        <w:rPr>
          <w:rFonts w:ascii="宋体" w:hAnsi="宋体"/>
          <w:b/>
          <w:sz w:val="30"/>
          <w:szCs w:val="30"/>
        </w:rPr>
        <w:br w:type="page"/>
      </w:r>
    </w:p>
    <w:p w14:paraId="54BBB19C">
      <w:pPr>
        <w:pStyle w:val="27"/>
        <w:ind w:firstLine="0" w:firstLineChars="0"/>
        <w:jc w:val="center"/>
        <w:outlineLvl w:val="1"/>
        <w:rPr>
          <w:rFonts w:hint="eastAsia" w:ascii="宋体" w:hAnsi="宋体"/>
          <w:b/>
          <w:sz w:val="30"/>
          <w:szCs w:val="30"/>
        </w:rPr>
      </w:pPr>
      <w:r>
        <w:rPr>
          <w:rFonts w:hint="eastAsia" w:ascii="宋体" w:hAnsi="宋体"/>
          <w:b/>
          <w:sz w:val="30"/>
          <w:szCs w:val="30"/>
        </w:rPr>
        <w:t>一、</w:t>
      </w:r>
      <w:bookmarkStart w:id="2" w:name="_Hlk187676828"/>
      <w:r>
        <w:rPr>
          <w:rFonts w:hint="eastAsia" w:ascii="宋体" w:hAnsi="宋体"/>
          <w:b/>
          <w:sz w:val="30"/>
          <w:szCs w:val="30"/>
          <w:lang w:eastAsia="zh-CN"/>
        </w:rPr>
        <w:t>询价</w:t>
      </w:r>
      <w:r>
        <w:rPr>
          <w:rFonts w:hint="eastAsia" w:ascii="宋体" w:hAnsi="宋体"/>
          <w:b/>
          <w:sz w:val="30"/>
          <w:szCs w:val="30"/>
        </w:rPr>
        <w:t>承诺函</w:t>
      </w:r>
      <w:bookmarkEnd w:id="2"/>
    </w:p>
    <w:p w14:paraId="52BB684C">
      <w:pPr>
        <w:rPr>
          <w:rFonts w:hint="eastAsia" w:ascii="宋体" w:hAnsi="宋体"/>
        </w:rPr>
      </w:pPr>
      <w:r>
        <w:rPr>
          <w:rFonts w:hint="eastAsia" w:ascii="宋体" w:hAnsi="宋体"/>
        </w:rPr>
        <w:t>致：采购人</w:t>
      </w:r>
    </w:p>
    <w:p w14:paraId="15AE948B">
      <w:pPr>
        <w:ind w:firstLine="420" w:firstLineChars="200"/>
        <w:rPr>
          <w:rFonts w:hint="eastAsia" w:ascii="宋体" w:hAnsi="宋体"/>
        </w:rPr>
      </w:pPr>
      <w:r>
        <w:rPr>
          <w:rFonts w:ascii="宋体" w:hAnsi="宋体"/>
        </w:rPr>
        <w:t>我公司</w:t>
      </w:r>
      <w:r>
        <w:rPr>
          <w:rFonts w:hint="eastAsia" w:ascii="宋体" w:hAnsi="宋体"/>
        </w:rPr>
        <w:t>申请参加</w:t>
      </w:r>
      <w:r>
        <w:rPr>
          <w:rFonts w:ascii="宋体" w:hAnsi="宋体"/>
          <w:u w:val="single"/>
        </w:rPr>
        <w:tab/>
      </w:r>
      <w:r>
        <w:rPr>
          <w:rFonts w:ascii="宋体" w:hAnsi="宋体"/>
          <w:u w:val="single"/>
        </w:rPr>
        <w:tab/>
      </w:r>
      <w:r>
        <w:rPr>
          <w:rFonts w:ascii="宋体" w:hAnsi="宋体"/>
          <w:u w:val="single"/>
        </w:rPr>
        <w:tab/>
      </w:r>
      <w:r>
        <w:rPr>
          <w:rFonts w:hint="eastAsia" w:ascii="宋体" w:hAnsi="宋体"/>
        </w:rPr>
        <w:t xml:space="preserve"> ，项目编号为</w:t>
      </w:r>
      <w:r>
        <w:rPr>
          <w:rFonts w:ascii="宋体" w:hAnsi="宋体"/>
          <w:u w:val="single"/>
        </w:rPr>
        <w:tab/>
      </w:r>
      <w:r>
        <w:rPr>
          <w:rFonts w:ascii="宋体" w:hAnsi="宋体"/>
          <w:u w:val="single"/>
        </w:rPr>
        <w:tab/>
      </w:r>
      <w:r>
        <w:rPr>
          <w:rFonts w:ascii="宋体" w:hAnsi="宋体"/>
          <w:u w:val="single"/>
        </w:rPr>
        <w:tab/>
      </w:r>
      <w:r>
        <w:rPr>
          <w:rFonts w:hint="eastAsia" w:ascii="宋体" w:hAnsi="宋体"/>
        </w:rPr>
        <w:t>的项目</w:t>
      </w:r>
      <w:r>
        <w:rPr>
          <w:rFonts w:hint="eastAsia" w:ascii="宋体" w:hAnsi="宋体"/>
          <w:lang w:eastAsia="zh-CN"/>
        </w:rPr>
        <w:t>询价</w:t>
      </w:r>
      <w:r>
        <w:rPr>
          <w:rFonts w:hint="eastAsia" w:ascii="宋体" w:hAnsi="宋体"/>
        </w:rPr>
        <w:t>，并作出如下承诺：</w:t>
      </w:r>
    </w:p>
    <w:p w14:paraId="0F77ADCF">
      <w:pPr>
        <w:ind w:firstLine="420" w:firstLineChars="200"/>
        <w:rPr>
          <w:rFonts w:hint="eastAsia" w:ascii="宋体" w:hAnsi="宋体"/>
        </w:rPr>
      </w:pPr>
      <w:r>
        <w:rPr>
          <w:rFonts w:hint="eastAsia" w:ascii="宋体" w:hAnsi="宋体"/>
        </w:rPr>
        <w:t>1、我公司已经详细研究并完全接受本次网上</w:t>
      </w:r>
      <w:r>
        <w:rPr>
          <w:rFonts w:hint="eastAsia" w:ascii="宋体" w:hAnsi="宋体"/>
          <w:lang w:eastAsia="zh-CN"/>
        </w:rPr>
        <w:t>询价</w:t>
      </w:r>
      <w:r>
        <w:rPr>
          <w:rFonts w:hint="eastAsia" w:ascii="宋体" w:hAnsi="宋体"/>
        </w:rPr>
        <w:t>项目的所有内容（包括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应答文件格式等），并承诺我公司本次投标能完全响应</w:t>
      </w:r>
      <w:r>
        <w:rPr>
          <w:rFonts w:hint="eastAsia" w:ascii="宋体" w:hAnsi="宋体"/>
          <w:lang w:eastAsia="zh-CN"/>
        </w:rPr>
        <w:t>询价</w:t>
      </w:r>
      <w:r>
        <w:rPr>
          <w:rFonts w:hint="eastAsia" w:ascii="宋体" w:hAnsi="宋体"/>
        </w:rPr>
        <w:t>要求。</w:t>
      </w:r>
    </w:p>
    <w:p w14:paraId="60709AE3">
      <w:pPr>
        <w:ind w:firstLine="420" w:firstLineChars="200"/>
        <w:rPr>
          <w:rFonts w:hint="eastAsia" w:ascii="宋体" w:hAnsi="宋体"/>
        </w:rPr>
      </w:pPr>
      <w:r>
        <w:rPr>
          <w:rFonts w:hint="eastAsia" w:ascii="宋体" w:hAnsi="宋体"/>
        </w:rPr>
        <w:t>2、我公司具备</w:t>
      </w:r>
      <w:r>
        <w:rPr>
          <w:rFonts w:hint="eastAsia" w:ascii="宋体" w:hAnsi="宋体"/>
          <w:lang w:eastAsia="zh-CN"/>
        </w:rPr>
        <w:t>询价</w:t>
      </w:r>
      <w:r>
        <w:rPr>
          <w:rFonts w:hint="eastAsia" w:ascii="宋体" w:hAnsi="宋体"/>
        </w:rPr>
        <w:t>公告中要求的供应商资格</w:t>
      </w:r>
      <w:r>
        <w:rPr>
          <w:rFonts w:hint="eastAsia" w:ascii="宋体" w:hAnsi="宋体" w:cs="宋体"/>
          <w:bCs/>
          <w:kern w:val="0"/>
          <w:szCs w:val="21"/>
        </w:rPr>
        <w:t>条件</w:t>
      </w:r>
      <w:r>
        <w:rPr>
          <w:rFonts w:hint="eastAsia" w:ascii="宋体" w:hAnsi="宋体"/>
        </w:rPr>
        <w:t>。</w:t>
      </w:r>
    </w:p>
    <w:p w14:paraId="17469C7D">
      <w:pPr>
        <w:ind w:firstLine="420" w:firstLineChars="200"/>
        <w:rPr>
          <w:rFonts w:hint="eastAsia" w:ascii="宋体" w:hAnsi="宋体"/>
          <w:szCs w:val="21"/>
        </w:rPr>
      </w:pPr>
      <w:r>
        <w:rPr>
          <w:rFonts w:hint="eastAsia" w:ascii="宋体" w:hAnsi="宋体"/>
        </w:rPr>
        <w:t>3、我公司参与本项目政府采购活动时不存在被有关部门禁止参与政府采购活动且在有效期内的情况。</w:t>
      </w:r>
      <w:r>
        <w:rPr>
          <w:rFonts w:hint="eastAsia"/>
        </w:rPr>
        <w:t>符合招标文件关于联合体及进口产品的相关资格要求。</w:t>
      </w:r>
    </w:p>
    <w:p w14:paraId="732020B2">
      <w:pPr>
        <w:ind w:firstLine="420" w:firstLineChars="200"/>
        <w:rPr>
          <w:rFonts w:hint="eastAsia" w:ascii="宋体" w:hAnsi="宋体"/>
        </w:rPr>
      </w:pPr>
      <w:r>
        <w:rPr>
          <w:rFonts w:hint="eastAsia" w:ascii="宋体" w:hAnsi="宋体"/>
        </w:rPr>
        <w:t>4、我公司具备《中华人民共和国政府采购法》第二十二条第一款的条件。</w:t>
      </w:r>
    </w:p>
    <w:p w14:paraId="37A1F1E6">
      <w:pPr>
        <w:ind w:firstLine="420" w:firstLineChars="200"/>
        <w:rPr>
          <w:rFonts w:hint="eastAsia" w:ascii="宋体" w:hAnsi="宋体"/>
        </w:rPr>
      </w:pPr>
      <w:r>
        <w:rPr>
          <w:rFonts w:hint="eastAsia" w:ascii="宋体" w:hAnsi="宋体"/>
        </w:rPr>
        <w:t>5、我公司未被列入失信被执行人、重大税收违法案件当事人名单、政府采购严重违法失信行为记录名单。</w:t>
      </w:r>
    </w:p>
    <w:p w14:paraId="3357FDBF">
      <w:pPr>
        <w:ind w:firstLine="420" w:firstLineChars="200"/>
        <w:rPr>
          <w:rFonts w:hint="eastAsia" w:ascii="宋体" w:hAnsi="宋体"/>
        </w:rPr>
      </w:pPr>
      <w:r>
        <w:rPr>
          <w:rFonts w:hint="eastAsia" w:ascii="宋体" w:hAnsi="宋体"/>
        </w:rPr>
        <w:t>6、</w:t>
      </w:r>
      <w:r>
        <w:rPr>
          <w:rFonts w:hint="eastAsia" w:ascii="宋体" w:hAnsi="宋体"/>
          <w:bCs/>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hint="eastAsia" w:ascii="宋体" w:hAnsi="宋体"/>
          <w:bCs/>
          <w:color w:val="FF0000"/>
        </w:rPr>
        <w:t>若存在“不同供应商的董事、股东或其他高级管理人员为同一人的”情形的，我单位保证不存在串通投标、恶意串通或者视为串通投标的情形。</w:t>
      </w:r>
    </w:p>
    <w:p w14:paraId="773AE5E3">
      <w:pPr>
        <w:ind w:firstLine="420" w:firstLineChars="200"/>
        <w:rPr>
          <w:rFonts w:hint="eastAsia" w:ascii="宋体" w:hAnsi="宋体"/>
        </w:rPr>
      </w:pPr>
      <w:r>
        <w:rPr>
          <w:rFonts w:hint="eastAsia" w:ascii="宋体" w:hAnsi="宋体"/>
        </w:rPr>
        <w:t>7、我公司保证对本</w:t>
      </w:r>
      <w:r>
        <w:rPr>
          <w:rFonts w:hint="eastAsia" w:ascii="宋体" w:hAnsi="宋体"/>
          <w:lang w:eastAsia="zh-CN"/>
        </w:rPr>
        <w:t>询价</w:t>
      </w:r>
      <w:r>
        <w:rPr>
          <w:rFonts w:hint="eastAsia" w:ascii="宋体" w:hAnsi="宋体"/>
        </w:rPr>
        <w:t>项目所提供的货物、服务、工程未侵犯知识产权；保证在本项目</w:t>
      </w:r>
      <w:r>
        <w:rPr>
          <w:rFonts w:hint="eastAsia" w:ascii="宋体" w:hAnsi="宋体"/>
          <w:lang w:eastAsia="zh-CN"/>
        </w:rPr>
        <w:t>询价</w:t>
      </w:r>
      <w:r>
        <w:rPr>
          <w:rFonts w:hint="eastAsia" w:ascii="宋体" w:hAnsi="宋体"/>
        </w:rPr>
        <w:t>过程中不隐瞒真实情况，不提供虚假资料，不以非法手段排斥其他供应商参与竞争，不围标串标，不恶意质疑投诉，不向采购项目相关人行贿或者提供其他不当利益。我公司已清楚，如违反上述要求，将按《深圳经济特区政府采购条例》相关规定接受处罚。</w:t>
      </w:r>
    </w:p>
    <w:p w14:paraId="6BFD27FB">
      <w:pPr>
        <w:ind w:firstLine="420" w:firstLineChars="200"/>
        <w:rPr>
          <w:rFonts w:hint="eastAsia" w:ascii="宋体" w:hAnsi="宋体"/>
        </w:rPr>
      </w:pPr>
      <w:r>
        <w:rPr>
          <w:rFonts w:hint="eastAsia" w:ascii="宋体" w:hAnsi="宋体"/>
        </w:rPr>
        <w:t>8、我公司如果成交，将</w:t>
      </w:r>
      <w:r>
        <w:rPr>
          <w:rFonts w:ascii="宋体" w:hAnsi="宋体"/>
        </w:rPr>
        <w:t>保证</w:t>
      </w:r>
      <w:r>
        <w:rPr>
          <w:rFonts w:hint="eastAsia" w:ascii="宋体" w:hAnsi="宋体"/>
        </w:rPr>
        <w:t>履行本</w:t>
      </w:r>
      <w:r>
        <w:rPr>
          <w:rFonts w:hint="eastAsia" w:ascii="宋体" w:hAnsi="宋体"/>
          <w:lang w:eastAsia="zh-CN"/>
        </w:rPr>
        <w:t>询价</w:t>
      </w:r>
      <w:r>
        <w:rPr>
          <w:rFonts w:hint="eastAsia" w:ascii="宋体" w:hAnsi="宋体"/>
        </w:rPr>
        <w:t>项目中的所有要求（包括</w:t>
      </w:r>
      <w:r>
        <w:rPr>
          <w:rFonts w:hint="eastAsia" w:ascii="宋体" w:hAnsi="宋体"/>
          <w:lang w:eastAsia="zh-CN"/>
        </w:rPr>
        <w:t>询价</w:t>
      </w:r>
      <w:r>
        <w:rPr>
          <w:rFonts w:hint="eastAsia" w:ascii="宋体" w:hAnsi="宋体"/>
        </w:rPr>
        <w:t>公告、</w:t>
      </w:r>
      <w:r>
        <w:rPr>
          <w:rFonts w:hint="eastAsia" w:ascii="宋体" w:hAnsi="宋体"/>
          <w:lang w:eastAsia="zh-CN"/>
        </w:rPr>
        <w:t>询价</w:t>
      </w:r>
      <w:r>
        <w:rPr>
          <w:rFonts w:hint="eastAsia" w:ascii="宋体" w:hAnsi="宋体"/>
        </w:rPr>
        <w:t>用户需求书及</w:t>
      </w:r>
      <w:r>
        <w:rPr>
          <w:rFonts w:hint="eastAsia" w:ascii="宋体" w:hAnsi="宋体"/>
          <w:lang w:eastAsia="zh-CN"/>
        </w:rPr>
        <w:t>询价</w:t>
      </w:r>
      <w:r>
        <w:rPr>
          <w:rFonts w:hint="eastAsia" w:ascii="宋体" w:hAnsi="宋体"/>
        </w:rPr>
        <w:t>应答文件格式等）规定的全部责任和义务，依法与采购人签订采购合同并按质、按量、按时完成履行合同义务。我公司已清楚，如违反该要求，将按《深圳经济特区政府采购条例》相关规定接受处罚。</w:t>
      </w:r>
    </w:p>
    <w:p w14:paraId="5FBCA40A">
      <w:pPr>
        <w:ind w:firstLine="420" w:firstLineChars="200"/>
        <w:rPr>
          <w:rFonts w:hint="eastAsia" w:ascii="宋体" w:hAnsi="宋体"/>
        </w:rPr>
      </w:pPr>
      <w:r>
        <w:rPr>
          <w:rFonts w:hint="eastAsia" w:ascii="宋体" w:hAnsi="宋体"/>
        </w:rPr>
        <w:t>9、我公司保证，参与本项目不存在</w:t>
      </w:r>
      <w:r>
        <w:rPr>
          <w:rFonts w:hint="eastAsia" w:ascii="宋体" w:hAnsi="宋体" w:cs="宋体"/>
          <w:bCs/>
          <w:kern w:val="0"/>
          <w:szCs w:val="21"/>
        </w:rPr>
        <w:t>《深圳市财政局政府采购供应商信用信息管理办法》（深财规〔2023〕3号）</w:t>
      </w:r>
      <w:r>
        <w:rPr>
          <w:rFonts w:hint="eastAsia" w:ascii="宋体" w:hAnsi="宋体"/>
        </w:rPr>
        <w:t>列明的严重违法失信行为。</w:t>
      </w:r>
    </w:p>
    <w:p w14:paraId="35C84A7C">
      <w:pPr>
        <w:ind w:firstLine="420" w:firstLineChars="200"/>
        <w:rPr>
          <w:rFonts w:hint="eastAsia" w:ascii="宋体" w:hAnsi="宋体"/>
        </w:rPr>
      </w:pPr>
      <w:r>
        <w:rPr>
          <w:rFonts w:hint="eastAsia" w:ascii="宋体" w:hAnsi="宋体"/>
        </w:rPr>
        <w:t>特此承诺！</w:t>
      </w:r>
    </w:p>
    <w:p w14:paraId="6D215F2B">
      <w:pPr>
        <w:ind w:firstLine="420" w:firstLineChars="200"/>
        <w:rPr>
          <w:rFonts w:hint="eastAsia" w:ascii="宋体" w:hAnsi="宋体"/>
        </w:rPr>
      </w:pPr>
    </w:p>
    <w:p w14:paraId="2DA8C90C">
      <w:pPr>
        <w:snapToGrid w:val="0"/>
        <w:ind w:firstLine="4935" w:firstLineChars="2350"/>
        <w:rPr>
          <w:szCs w:val="21"/>
        </w:rPr>
      </w:pPr>
      <w:r>
        <w:rPr>
          <w:rFonts w:hint="eastAsia"/>
          <w:szCs w:val="21"/>
        </w:rPr>
        <w:t xml:space="preserve">供应商名称： </w:t>
      </w:r>
    </w:p>
    <w:p w14:paraId="51E62922">
      <w:pPr>
        <w:snapToGrid w:val="0"/>
        <w:ind w:firstLine="4935" w:firstLineChars="2350"/>
        <w:rPr>
          <w:rFonts w:hint="eastAsia" w:ascii="宋体" w:hAnsi="宋体" w:cs="Arial"/>
          <w:bCs/>
          <w:szCs w:val="21"/>
        </w:rPr>
      </w:pPr>
      <w:r>
        <w:rPr>
          <w:rFonts w:hint="eastAsia" w:ascii="宋体" w:hAnsi="宋体" w:cs="Arial"/>
          <w:bCs/>
          <w:szCs w:val="21"/>
        </w:rPr>
        <w:t>日  期：       年    月   日</w:t>
      </w:r>
    </w:p>
    <w:p w14:paraId="534D7209">
      <w:pPr>
        <w:widowControl/>
        <w:jc w:val="center"/>
        <w:rPr>
          <w:rFonts w:hint="eastAsia" w:ascii="宋体" w:hAnsi="宋体"/>
          <w:b/>
          <w:sz w:val="30"/>
          <w:szCs w:val="30"/>
        </w:rPr>
      </w:pPr>
      <w:r>
        <w:rPr>
          <w:rFonts w:ascii="宋体" w:hAnsi="宋体"/>
          <w:b/>
          <w:sz w:val="30"/>
          <w:szCs w:val="30"/>
        </w:rPr>
        <w:br w:type="page"/>
      </w:r>
      <w:r>
        <w:rPr>
          <w:rFonts w:hint="eastAsia" w:ascii="宋体" w:hAnsi="宋体"/>
          <w:b/>
          <w:sz w:val="30"/>
          <w:szCs w:val="30"/>
        </w:rPr>
        <w:t>二、营业执照及资格证明文件</w:t>
      </w:r>
    </w:p>
    <w:p w14:paraId="433F27CB">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1.营业执照及资质证明文件复印件加盖公章</w:t>
      </w:r>
    </w:p>
    <w:p w14:paraId="2EA7CBB2">
      <w:pPr>
        <w:widowControl/>
        <w:jc w:val="left"/>
        <w:rPr>
          <w:rFonts w:hint="eastAsia" w:ascii="宋体" w:hAnsi="宋体"/>
        </w:rPr>
      </w:pPr>
      <w:r>
        <w:rPr>
          <w:rFonts w:hint="eastAsia" w:ascii="宋体" w:hAnsi="宋体"/>
        </w:rPr>
        <w:br w:type="page"/>
      </w:r>
    </w:p>
    <w:p w14:paraId="67D18B6D">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2.《供应商基本情况表》</w:t>
      </w:r>
    </w:p>
    <w:p w14:paraId="7D7BC6FB">
      <w:pPr>
        <w:spacing w:after="0" w:line="240" w:lineRule="auto"/>
        <w:jc w:val="left"/>
        <w:rPr>
          <w:szCs w:val="21"/>
        </w:rPr>
      </w:pPr>
      <w:r>
        <w:rPr>
          <w:rFonts w:hint="eastAsia"/>
          <w:szCs w:val="21"/>
        </w:rPr>
        <w:t>填表单位</w:t>
      </w:r>
      <w:bookmarkStart w:id="3" w:name="_Hlk189743140"/>
      <w:r>
        <w:rPr>
          <w:rFonts w:hint="eastAsia"/>
          <w:szCs w:val="21"/>
        </w:rPr>
        <w:t>（</w:t>
      </w:r>
      <w:r>
        <w:rPr>
          <w:rFonts w:hint="eastAsia"/>
          <w:b/>
          <w:bCs/>
          <w:color w:val="FF0000"/>
          <w:szCs w:val="21"/>
        </w:rPr>
        <w:t>加盖单位公章，必填项</w:t>
      </w:r>
      <w:r>
        <w:rPr>
          <w:rFonts w:hint="eastAsia"/>
          <w:szCs w:val="21"/>
        </w:rPr>
        <w:t>）</w:t>
      </w:r>
      <w:bookmarkEnd w:id="3"/>
      <w:r>
        <w:rPr>
          <w:rFonts w:hint="eastAsia"/>
          <w:szCs w:val="21"/>
        </w:rPr>
        <w:t>：</w:t>
      </w:r>
    </w:p>
    <w:p w14:paraId="216DE995">
      <w:pPr>
        <w:spacing w:after="0" w:line="240" w:lineRule="auto"/>
        <w:jc w:val="left"/>
        <w:rPr>
          <w:szCs w:val="21"/>
        </w:rPr>
      </w:pPr>
      <w:r>
        <w:rPr>
          <w:rFonts w:hint="eastAsia"/>
          <w:szCs w:val="21"/>
        </w:rPr>
        <w:t>填表日期（</w:t>
      </w:r>
      <w:r>
        <w:rPr>
          <w:rFonts w:hint="eastAsia"/>
          <w:b/>
          <w:bCs/>
          <w:color w:val="FF0000"/>
          <w:szCs w:val="21"/>
        </w:rPr>
        <w:t>必填项</w:t>
      </w:r>
      <w:r>
        <w:rPr>
          <w:rFonts w:hint="eastAsia"/>
          <w:szCs w:val="21"/>
        </w:rPr>
        <w:t>）：        年     月      日</w:t>
      </w:r>
    </w:p>
    <w:p w14:paraId="55FB8E0A">
      <w:pPr>
        <w:spacing w:after="0" w:line="75" w:lineRule="exact"/>
        <w:rPr>
          <w:rFonts w:hint="eastAsia" w:ascii="宋体" w:hAnsi="宋体" w:cs="宋体"/>
          <w:szCs w:val="21"/>
        </w:rPr>
      </w:pPr>
    </w:p>
    <w:tbl>
      <w:tblPr>
        <w:tblStyle w:val="43"/>
        <w:tblW w:w="832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630"/>
        <w:gridCol w:w="1489"/>
        <w:gridCol w:w="880"/>
        <w:gridCol w:w="736"/>
        <w:gridCol w:w="1111"/>
        <w:gridCol w:w="1394"/>
        <w:gridCol w:w="1404"/>
      </w:tblGrid>
      <w:tr w14:paraId="2809E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315" w:type="dxa"/>
            <w:gridSpan w:val="2"/>
            <w:vAlign w:val="center"/>
          </w:tcPr>
          <w:p w14:paraId="083B0F97">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采购人</w:t>
            </w:r>
          </w:p>
          <w:p w14:paraId="76A1ABE5">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（必填项）</w:t>
            </w:r>
          </w:p>
        </w:tc>
        <w:tc>
          <w:tcPr>
            <w:tcW w:w="2369" w:type="dxa"/>
            <w:gridSpan w:val="2"/>
            <w:vAlign w:val="center"/>
          </w:tcPr>
          <w:p w14:paraId="508D344F">
            <w:pPr>
              <w:spacing w:after="0" w:line="240" w:lineRule="auto"/>
              <w:rPr>
                <w:rFonts w:hint="eastAsia" w:ascii="宋体" w:hAnsi="宋体" w:cs="宋体"/>
                <w:szCs w:val="21"/>
              </w:rPr>
            </w:pPr>
          </w:p>
        </w:tc>
        <w:tc>
          <w:tcPr>
            <w:tcW w:w="1847" w:type="dxa"/>
            <w:gridSpan w:val="2"/>
            <w:vAlign w:val="center"/>
          </w:tcPr>
          <w:p w14:paraId="7C6B01CB">
            <w:pPr>
              <w:spacing w:after="0" w:line="203" w:lineRule="auto"/>
              <w:jc w:val="center"/>
              <w:rPr>
                <w:rFonts w:hint="eastAsia" w:ascii="宋体" w:hAnsi="宋体" w:cs="宋体"/>
                <w:b/>
                <w:bCs/>
                <w:color w:val="FF0000"/>
                <w:spacing w:val="-4"/>
                <w:szCs w:val="21"/>
                <w:lang w:eastAsia="en-US"/>
              </w:rPr>
            </w:pPr>
            <w:r>
              <w:rPr>
                <w:rFonts w:hint="eastAsia" w:ascii="宋体" w:hAnsi="宋体" w:cs="宋体"/>
                <w:b/>
                <w:bCs/>
                <w:color w:val="FF0000"/>
                <w:spacing w:val="-4"/>
                <w:szCs w:val="21"/>
                <w:lang w:eastAsia="en-US"/>
              </w:rPr>
              <w:t>项目名称</w:t>
            </w:r>
          </w:p>
          <w:p w14:paraId="37AD70C1">
            <w:pPr>
              <w:spacing w:after="0" w:line="203" w:lineRule="auto"/>
              <w:jc w:val="center"/>
              <w:rPr>
                <w:rFonts w:hint="eastAsia" w:ascii="宋体" w:hAnsi="宋体" w:cs="宋体"/>
                <w:spacing w:val="-3"/>
                <w:szCs w:val="21"/>
              </w:rPr>
            </w:pPr>
            <w:r>
              <w:rPr>
                <w:rFonts w:hint="eastAsia" w:ascii="宋体" w:hAnsi="宋体" w:cs="宋体"/>
                <w:b/>
                <w:bCs/>
                <w:color w:val="FF0000"/>
                <w:spacing w:val="-4"/>
                <w:szCs w:val="21"/>
                <w:lang w:eastAsia="en-US"/>
              </w:rPr>
              <w:t>（必填项）</w:t>
            </w:r>
          </w:p>
        </w:tc>
        <w:tc>
          <w:tcPr>
            <w:tcW w:w="2798" w:type="dxa"/>
            <w:gridSpan w:val="2"/>
            <w:vAlign w:val="center"/>
          </w:tcPr>
          <w:p w14:paraId="688B7605">
            <w:pPr>
              <w:spacing w:after="0" w:line="240" w:lineRule="auto"/>
              <w:rPr>
                <w:rFonts w:hint="eastAsia" w:ascii="宋体" w:hAnsi="宋体" w:cs="宋体"/>
                <w:szCs w:val="21"/>
              </w:rPr>
            </w:pPr>
          </w:p>
        </w:tc>
      </w:tr>
      <w:tr w14:paraId="7EFCEA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trPr>
        <w:tc>
          <w:tcPr>
            <w:tcW w:w="1315" w:type="dxa"/>
            <w:gridSpan w:val="2"/>
            <w:vAlign w:val="center"/>
          </w:tcPr>
          <w:p w14:paraId="359AC214">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投标（响应）供应商</w:t>
            </w:r>
          </w:p>
          <w:p w14:paraId="25E8ECB6">
            <w:pPr>
              <w:spacing w:after="0" w:line="203" w:lineRule="auto"/>
              <w:jc w:val="center"/>
              <w:rPr>
                <w:rFonts w:hint="eastAsia" w:ascii="宋体" w:hAnsi="宋体" w:cs="宋体"/>
                <w:spacing w:val="-5"/>
                <w:szCs w:val="21"/>
              </w:rPr>
            </w:pPr>
            <w:r>
              <w:rPr>
                <w:rFonts w:hint="eastAsia" w:ascii="宋体" w:hAnsi="宋体" w:cs="宋体"/>
                <w:b/>
                <w:bCs/>
                <w:color w:val="FF0000"/>
                <w:spacing w:val="-4"/>
                <w:szCs w:val="21"/>
              </w:rPr>
              <w:t>（必填项）</w:t>
            </w:r>
          </w:p>
        </w:tc>
        <w:tc>
          <w:tcPr>
            <w:tcW w:w="2369" w:type="dxa"/>
            <w:gridSpan w:val="2"/>
            <w:vAlign w:val="center"/>
          </w:tcPr>
          <w:p w14:paraId="06F87FAC">
            <w:pPr>
              <w:spacing w:after="0" w:line="240" w:lineRule="auto"/>
              <w:rPr>
                <w:rFonts w:hint="eastAsia" w:ascii="宋体" w:hAnsi="宋体" w:cs="宋体"/>
                <w:szCs w:val="21"/>
              </w:rPr>
            </w:pPr>
          </w:p>
        </w:tc>
        <w:tc>
          <w:tcPr>
            <w:tcW w:w="1847" w:type="dxa"/>
            <w:gridSpan w:val="2"/>
            <w:vAlign w:val="center"/>
          </w:tcPr>
          <w:p w14:paraId="6D63C430">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供应商统一社会信用代码</w:t>
            </w:r>
          </w:p>
          <w:p w14:paraId="72711EF4">
            <w:pPr>
              <w:spacing w:after="0" w:line="203" w:lineRule="auto"/>
              <w:jc w:val="center"/>
              <w:rPr>
                <w:rFonts w:hint="eastAsia" w:ascii="宋体" w:hAnsi="宋体" w:cs="宋体"/>
                <w:spacing w:val="-3"/>
                <w:szCs w:val="21"/>
              </w:rPr>
            </w:pPr>
            <w:r>
              <w:rPr>
                <w:rFonts w:ascii="宋体" w:hAnsi="宋体" w:cs="宋体"/>
                <w:b/>
                <w:bCs/>
                <w:color w:val="FF0000"/>
                <w:spacing w:val="-4"/>
                <w:szCs w:val="21"/>
                <w:lang w:eastAsia="en-US"/>
              </w:rPr>
              <w:t>（必填项）</w:t>
            </w:r>
          </w:p>
        </w:tc>
        <w:tc>
          <w:tcPr>
            <w:tcW w:w="2798" w:type="dxa"/>
            <w:gridSpan w:val="2"/>
            <w:vAlign w:val="center"/>
          </w:tcPr>
          <w:p w14:paraId="54C2EAE3">
            <w:pPr>
              <w:spacing w:after="0" w:line="240" w:lineRule="auto"/>
              <w:rPr>
                <w:rFonts w:hint="eastAsia" w:ascii="宋体" w:hAnsi="宋体" w:cs="宋体"/>
                <w:szCs w:val="21"/>
              </w:rPr>
            </w:pPr>
          </w:p>
        </w:tc>
      </w:tr>
      <w:tr w14:paraId="6E23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3614C6F7">
            <w:pPr>
              <w:spacing w:after="0" w:line="198" w:lineRule="auto"/>
              <w:ind w:left="2683"/>
              <w:rPr>
                <w:rFonts w:hint="eastAsia" w:ascii="宋体" w:hAnsi="宋体" w:cs="宋体"/>
                <w:szCs w:val="21"/>
              </w:rPr>
            </w:pPr>
            <w:r>
              <w:rPr>
                <w:rFonts w:hint="eastAsia" w:ascii="宋体" w:hAnsi="宋体" w:cs="宋体"/>
                <w:b/>
                <w:bCs/>
                <w:szCs w:val="21"/>
              </w:rPr>
              <w:t>投标（响应）供应商相关人员情况</w:t>
            </w:r>
          </w:p>
        </w:tc>
      </w:tr>
      <w:tr w14:paraId="034E2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85" w:type="dxa"/>
            <w:vAlign w:val="center"/>
          </w:tcPr>
          <w:p w14:paraId="3C8FD853">
            <w:pPr>
              <w:spacing w:after="0" w:line="202" w:lineRule="auto"/>
              <w:ind w:left="145"/>
              <w:rPr>
                <w:rFonts w:hint="eastAsia" w:ascii="宋体" w:hAnsi="宋体" w:cs="宋体"/>
                <w:spacing w:val="-5"/>
                <w:szCs w:val="21"/>
              </w:rPr>
            </w:pPr>
            <w:r>
              <w:rPr>
                <w:rFonts w:hint="eastAsia" w:ascii="宋体" w:hAnsi="宋体" w:cs="宋体"/>
                <w:spacing w:val="-5"/>
                <w:szCs w:val="21"/>
              </w:rPr>
              <w:t>序号</w:t>
            </w:r>
          </w:p>
        </w:tc>
        <w:tc>
          <w:tcPr>
            <w:tcW w:w="2119" w:type="dxa"/>
            <w:gridSpan w:val="2"/>
            <w:vAlign w:val="center"/>
          </w:tcPr>
          <w:p w14:paraId="5ABDDB3D">
            <w:pPr>
              <w:spacing w:after="0" w:line="202" w:lineRule="auto"/>
              <w:ind w:left="916"/>
              <w:rPr>
                <w:rFonts w:hint="eastAsia" w:ascii="宋体" w:hAnsi="宋体" w:cs="宋体"/>
                <w:spacing w:val="-6"/>
                <w:szCs w:val="21"/>
              </w:rPr>
            </w:pPr>
            <w:r>
              <w:rPr>
                <w:rFonts w:hint="eastAsia" w:ascii="宋体" w:hAnsi="宋体" w:cs="宋体"/>
                <w:spacing w:val="-6"/>
                <w:szCs w:val="21"/>
              </w:rPr>
              <w:t>职务</w:t>
            </w:r>
          </w:p>
        </w:tc>
        <w:tc>
          <w:tcPr>
            <w:tcW w:w="880" w:type="dxa"/>
            <w:vAlign w:val="center"/>
          </w:tcPr>
          <w:p w14:paraId="55F96953">
            <w:pPr>
              <w:spacing w:after="0" w:line="203" w:lineRule="auto"/>
              <w:ind w:left="245"/>
              <w:rPr>
                <w:rFonts w:hint="eastAsia" w:ascii="宋体" w:hAnsi="宋体" w:cs="宋体"/>
                <w:spacing w:val="-4"/>
                <w:szCs w:val="21"/>
              </w:rPr>
            </w:pPr>
            <w:r>
              <w:rPr>
                <w:rFonts w:hint="eastAsia" w:ascii="宋体" w:hAnsi="宋体" w:cs="宋体"/>
                <w:spacing w:val="-4"/>
                <w:szCs w:val="21"/>
              </w:rPr>
              <w:t>姓名</w:t>
            </w:r>
          </w:p>
        </w:tc>
        <w:tc>
          <w:tcPr>
            <w:tcW w:w="1847" w:type="dxa"/>
            <w:gridSpan w:val="2"/>
            <w:vAlign w:val="center"/>
          </w:tcPr>
          <w:p w14:paraId="198ACE6F">
            <w:pPr>
              <w:spacing w:after="0" w:line="203" w:lineRule="auto"/>
              <w:ind w:left="410"/>
              <w:rPr>
                <w:rFonts w:hint="eastAsia" w:ascii="宋体" w:hAnsi="宋体" w:cs="宋体"/>
                <w:spacing w:val="-3"/>
                <w:szCs w:val="21"/>
              </w:rPr>
            </w:pPr>
            <w:r>
              <w:rPr>
                <w:rFonts w:hint="eastAsia" w:ascii="宋体" w:hAnsi="宋体" w:cs="宋体"/>
                <w:spacing w:val="-3"/>
                <w:szCs w:val="21"/>
              </w:rPr>
              <w:t>身份证号码</w:t>
            </w:r>
          </w:p>
        </w:tc>
        <w:tc>
          <w:tcPr>
            <w:tcW w:w="1394" w:type="dxa"/>
            <w:vAlign w:val="center"/>
          </w:tcPr>
          <w:p w14:paraId="1A9A9092">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劳动合同</w:t>
            </w:r>
          </w:p>
          <w:p w14:paraId="5C5BDBDB">
            <w:pPr>
              <w:spacing w:after="0" w:line="191" w:lineRule="auto"/>
              <w:ind w:left="288" w:right="266" w:firstLine="5"/>
              <w:rPr>
                <w:rFonts w:hint="eastAsia" w:ascii="宋体" w:hAnsi="宋体" w:cs="宋体"/>
                <w:spacing w:val="-7"/>
                <w:szCs w:val="21"/>
              </w:rPr>
            </w:pPr>
            <w:r>
              <w:rPr>
                <w:rFonts w:hint="eastAsia" w:ascii="宋体" w:hAnsi="宋体" w:cs="宋体"/>
                <w:spacing w:val="-7"/>
                <w:szCs w:val="21"/>
              </w:rPr>
              <w:t>关系单位</w:t>
            </w:r>
          </w:p>
        </w:tc>
        <w:tc>
          <w:tcPr>
            <w:tcW w:w="1404" w:type="dxa"/>
            <w:vAlign w:val="center"/>
          </w:tcPr>
          <w:p w14:paraId="502587C6">
            <w:pPr>
              <w:spacing w:after="0" w:line="191" w:lineRule="auto"/>
              <w:ind w:left="271" w:right="262" w:firstLine="8"/>
              <w:rPr>
                <w:rFonts w:hint="eastAsia" w:ascii="宋体" w:hAnsi="宋体" w:cs="宋体"/>
                <w:spacing w:val="-5"/>
                <w:szCs w:val="21"/>
              </w:rPr>
            </w:pPr>
            <w:r>
              <w:rPr>
                <w:rFonts w:hint="eastAsia" w:ascii="宋体" w:hAnsi="宋体" w:cs="宋体"/>
                <w:spacing w:val="-7"/>
                <w:szCs w:val="21"/>
              </w:rPr>
              <w:t>缴纳社会保险单位</w:t>
            </w:r>
          </w:p>
        </w:tc>
      </w:tr>
      <w:tr w14:paraId="3D71B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685" w:type="dxa"/>
            <w:vAlign w:val="center"/>
          </w:tcPr>
          <w:p w14:paraId="5D371182">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2119" w:type="dxa"/>
            <w:gridSpan w:val="2"/>
            <w:vAlign w:val="center"/>
          </w:tcPr>
          <w:p w14:paraId="5119CDE7">
            <w:pPr>
              <w:spacing w:after="0" w:line="203" w:lineRule="auto"/>
              <w:jc w:val="center"/>
              <w:rPr>
                <w:rFonts w:hint="eastAsia" w:ascii="宋体" w:hAnsi="宋体" w:cs="宋体"/>
                <w:b/>
                <w:bCs/>
                <w:color w:val="FF0000"/>
                <w:spacing w:val="-4"/>
                <w:szCs w:val="21"/>
              </w:rPr>
            </w:pPr>
            <w:bookmarkStart w:id="4" w:name="_Hlk189743651"/>
            <w:r>
              <w:rPr>
                <w:rFonts w:hint="eastAsia" w:ascii="宋体" w:hAnsi="宋体" w:cs="宋体"/>
                <w:b/>
                <w:bCs/>
                <w:color w:val="FF0000"/>
                <w:spacing w:val="-4"/>
                <w:szCs w:val="21"/>
              </w:rPr>
              <w:t>法定代表人/单位负责人/主要经营负责人</w:t>
            </w:r>
            <w:bookmarkEnd w:id="4"/>
            <w:r>
              <w:rPr>
                <w:rFonts w:hint="eastAsia" w:ascii="宋体" w:hAnsi="宋体" w:cs="宋体"/>
                <w:b/>
                <w:bCs/>
                <w:color w:val="FF0000"/>
                <w:spacing w:val="-4"/>
                <w:szCs w:val="21"/>
              </w:rPr>
              <w:t>（必填项）</w:t>
            </w:r>
          </w:p>
        </w:tc>
        <w:tc>
          <w:tcPr>
            <w:tcW w:w="880" w:type="dxa"/>
            <w:vAlign w:val="center"/>
          </w:tcPr>
          <w:p w14:paraId="2DDEED84">
            <w:pPr>
              <w:spacing w:after="0" w:line="240" w:lineRule="auto"/>
              <w:rPr>
                <w:rFonts w:hint="eastAsia" w:ascii="宋体" w:hAnsi="宋体" w:cs="宋体"/>
                <w:szCs w:val="21"/>
              </w:rPr>
            </w:pPr>
          </w:p>
        </w:tc>
        <w:tc>
          <w:tcPr>
            <w:tcW w:w="1847" w:type="dxa"/>
            <w:gridSpan w:val="2"/>
            <w:vAlign w:val="center"/>
          </w:tcPr>
          <w:p w14:paraId="388A229B">
            <w:pPr>
              <w:spacing w:after="0" w:line="240" w:lineRule="auto"/>
              <w:rPr>
                <w:rFonts w:hint="eastAsia" w:ascii="宋体" w:hAnsi="宋体" w:cs="宋体"/>
                <w:szCs w:val="21"/>
              </w:rPr>
            </w:pPr>
          </w:p>
        </w:tc>
        <w:tc>
          <w:tcPr>
            <w:tcW w:w="1394" w:type="dxa"/>
            <w:vAlign w:val="center"/>
          </w:tcPr>
          <w:p w14:paraId="58BAAB20">
            <w:pPr>
              <w:spacing w:after="0" w:line="240" w:lineRule="auto"/>
              <w:rPr>
                <w:rFonts w:hint="eastAsia" w:ascii="宋体" w:hAnsi="宋体" w:cs="宋体"/>
                <w:szCs w:val="21"/>
              </w:rPr>
            </w:pPr>
          </w:p>
        </w:tc>
        <w:tc>
          <w:tcPr>
            <w:tcW w:w="1404" w:type="dxa"/>
            <w:vAlign w:val="center"/>
          </w:tcPr>
          <w:p w14:paraId="0B618946">
            <w:pPr>
              <w:spacing w:after="0" w:line="240" w:lineRule="auto"/>
              <w:rPr>
                <w:rFonts w:hint="eastAsia" w:ascii="宋体" w:hAnsi="宋体" w:cs="宋体"/>
                <w:szCs w:val="21"/>
              </w:rPr>
            </w:pPr>
          </w:p>
        </w:tc>
      </w:tr>
      <w:tr w14:paraId="5536F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4CF61EBE">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2119" w:type="dxa"/>
            <w:gridSpan w:val="2"/>
            <w:vAlign w:val="center"/>
          </w:tcPr>
          <w:p w14:paraId="1D778374">
            <w:pPr>
              <w:spacing w:after="0" w:line="203" w:lineRule="auto"/>
              <w:jc w:val="center"/>
              <w:rPr>
                <w:rFonts w:hint="eastAsia" w:ascii="宋体" w:hAnsi="宋体" w:cs="宋体"/>
                <w:b/>
                <w:bCs/>
                <w:color w:val="FF0000"/>
                <w:spacing w:val="-4"/>
                <w:szCs w:val="21"/>
              </w:rPr>
            </w:pPr>
            <w:r>
              <w:rPr>
                <w:rFonts w:hint="eastAsia" w:ascii="宋体" w:hAnsi="宋体" w:cs="宋体"/>
                <w:b/>
                <w:bCs/>
                <w:color w:val="FF0000"/>
                <w:spacing w:val="-4"/>
                <w:szCs w:val="21"/>
              </w:rPr>
              <w:t>项目投标授权代表人（必填项）</w:t>
            </w:r>
          </w:p>
        </w:tc>
        <w:tc>
          <w:tcPr>
            <w:tcW w:w="880" w:type="dxa"/>
            <w:vAlign w:val="center"/>
          </w:tcPr>
          <w:p w14:paraId="119CDF85">
            <w:pPr>
              <w:spacing w:after="0" w:line="240" w:lineRule="auto"/>
              <w:rPr>
                <w:rFonts w:hint="eastAsia" w:ascii="宋体" w:hAnsi="宋体" w:cs="宋体"/>
                <w:szCs w:val="21"/>
              </w:rPr>
            </w:pPr>
          </w:p>
        </w:tc>
        <w:tc>
          <w:tcPr>
            <w:tcW w:w="1847" w:type="dxa"/>
            <w:gridSpan w:val="2"/>
            <w:vAlign w:val="center"/>
          </w:tcPr>
          <w:p w14:paraId="4D474AA6">
            <w:pPr>
              <w:spacing w:after="0" w:line="240" w:lineRule="auto"/>
              <w:rPr>
                <w:rFonts w:hint="eastAsia" w:ascii="宋体" w:hAnsi="宋体" w:cs="宋体"/>
                <w:szCs w:val="21"/>
              </w:rPr>
            </w:pPr>
          </w:p>
        </w:tc>
        <w:tc>
          <w:tcPr>
            <w:tcW w:w="1394" w:type="dxa"/>
            <w:vAlign w:val="center"/>
          </w:tcPr>
          <w:p w14:paraId="3AAB17B0">
            <w:pPr>
              <w:spacing w:after="0" w:line="240" w:lineRule="auto"/>
              <w:rPr>
                <w:rFonts w:hint="eastAsia" w:ascii="宋体" w:hAnsi="宋体" w:cs="宋体"/>
                <w:szCs w:val="21"/>
              </w:rPr>
            </w:pPr>
          </w:p>
        </w:tc>
        <w:tc>
          <w:tcPr>
            <w:tcW w:w="1404" w:type="dxa"/>
            <w:vAlign w:val="center"/>
          </w:tcPr>
          <w:p w14:paraId="4FB9F5BD">
            <w:pPr>
              <w:spacing w:after="0" w:line="240" w:lineRule="auto"/>
              <w:rPr>
                <w:rFonts w:hint="eastAsia" w:ascii="宋体" w:hAnsi="宋体" w:cs="宋体"/>
                <w:szCs w:val="21"/>
              </w:rPr>
            </w:pPr>
          </w:p>
        </w:tc>
      </w:tr>
      <w:tr w14:paraId="630E1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5BE42591">
            <w:pPr>
              <w:spacing w:after="0" w:line="167" w:lineRule="auto"/>
              <w:ind w:left="321"/>
              <w:rPr>
                <w:rFonts w:hint="eastAsia" w:ascii="宋体" w:hAnsi="宋体" w:cs="宋体"/>
                <w:szCs w:val="21"/>
                <w:lang w:eastAsia="en-US"/>
              </w:rPr>
            </w:pPr>
            <w:r>
              <w:rPr>
                <w:rFonts w:hint="eastAsia" w:ascii="宋体" w:hAnsi="宋体" w:cs="宋体"/>
                <w:szCs w:val="21"/>
                <w:lang w:eastAsia="en-US"/>
              </w:rPr>
              <w:t>3</w:t>
            </w:r>
          </w:p>
        </w:tc>
        <w:tc>
          <w:tcPr>
            <w:tcW w:w="2119" w:type="dxa"/>
            <w:gridSpan w:val="2"/>
            <w:vAlign w:val="center"/>
          </w:tcPr>
          <w:p w14:paraId="552F35BC">
            <w:pPr>
              <w:spacing w:after="0" w:line="201" w:lineRule="auto"/>
              <w:jc w:val="center"/>
              <w:rPr>
                <w:rFonts w:hint="eastAsia" w:ascii="宋体" w:hAnsi="宋体" w:cs="宋体"/>
                <w:szCs w:val="21"/>
              </w:rPr>
            </w:pPr>
            <w:r>
              <w:rPr>
                <w:rFonts w:hint="eastAsia" w:ascii="宋体" w:hAnsi="宋体" w:cs="宋体"/>
                <w:spacing w:val="-3"/>
                <w:szCs w:val="21"/>
              </w:rPr>
              <w:t>项目负责人（如本项目未安排，可不填写）</w:t>
            </w:r>
          </w:p>
        </w:tc>
        <w:tc>
          <w:tcPr>
            <w:tcW w:w="880" w:type="dxa"/>
            <w:vAlign w:val="center"/>
          </w:tcPr>
          <w:p w14:paraId="49D44F23">
            <w:pPr>
              <w:spacing w:after="0" w:line="240" w:lineRule="auto"/>
              <w:rPr>
                <w:rFonts w:hint="eastAsia" w:ascii="宋体" w:hAnsi="宋体" w:cs="宋体"/>
                <w:szCs w:val="21"/>
              </w:rPr>
            </w:pPr>
          </w:p>
        </w:tc>
        <w:tc>
          <w:tcPr>
            <w:tcW w:w="1847" w:type="dxa"/>
            <w:gridSpan w:val="2"/>
            <w:vAlign w:val="center"/>
          </w:tcPr>
          <w:p w14:paraId="4BFAC516">
            <w:pPr>
              <w:spacing w:after="0" w:line="240" w:lineRule="auto"/>
              <w:rPr>
                <w:rFonts w:hint="eastAsia" w:ascii="宋体" w:hAnsi="宋体" w:cs="宋体"/>
                <w:szCs w:val="21"/>
              </w:rPr>
            </w:pPr>
          </w:p>
        </w:tc>
        <w:tc>
          <w:tcPr>
            <w:tcW w:w="1394" w:type="dxa"/>
            <w:vAlign w:val="center"/>
          </w:tcPr>
          <w:p w14:paraId="24616018">
            <w:pPr>
              <w:spacing w:after="0" w:line="240" w:lineRule="auto"/>
              <w:rPr>
                <w:rFonts w:hint="eastAsia" w:ascii="宋体" w:hAnsi="宋体" w:cs="宋体"/>
                <w:szCs w:val="21"/>
              </w:rPr>
            </w:pPr>
          </w:p>
        </w:tc>
        <w:tc>
          <w:tcPr>
            <w:tcW w:w="1404" w:type="dxa"/>
            <w:vAlign w:val="center"/>
          </w:tcPr>
          <w:p w14:paraId="1989593B">
            <w:pPr>
              <w:spacing w:after="0" w:line="240" w:lineRule="auto"/>
              <w:rPr>
                <w:rFonts w:hint="eastAsia" w:ascii="宋体" w:hAnsi="宋体" w:cs="宋体"/>
                <w:szCs w:val="21"/>
              </w:rPr>
            </w:pPr>
          </w:p>
        </w:tc>
      </w:tr>
      <w:tr w14:paraId="488CB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62430178">
            <w:pPr>
              <w:spacing w:after="0" w:line="168" w:lineRule="auto"/>
              <w:ind w:left="314"/>
              <w:rPr>
                <w:rFonts w:hint="eastAsia" w:ascii="宋体" w:hAnsi="宋体" w:cs="宋体"/>
                <w:szCs w:val="21"/>
                <w:lang w:eastAsia="en-US"/>
              </w:rPr>
            </w:pPr>
            <w:r>
              <w:rPr>
                <w:rFonts w:hint="eastAsia" w:ascii="宋体" w:hAnsi="宋体" w:cs="宋体"/>
                <w:szCs w:val="21"/>
                <w:lang w:eastAsia="en-US"/>
              </w:rPr>
              <w:t>4</w:t>
            </w:r>
          </w:p>
        </w:tc>
        <w:tc>
          <w:tcPr>
            <w:tcW w:w="2119" w:type="dxa"/>
            <w:gridSpan w:val="2"/>
            <w:vAlign w:val="center"/>
          </w:tcPr>
          <w:p w14:paraId="1A46F1CA">
            <w:pPr>
              <w:spacing w:after="0" w:line="202" w:lineRule="auto"/>
              <w:rPr>
                <w:rFonts w:hint="eastAsia" w:ascii="宋体" w:hAnsi="宋体" w:cs="宋体"/>
                <w:szCs w:val="21"/>
              </w:rPr>
            </w:pPr>
            <w:r>
              <w:rPr>
                <w:rFonts w:hint="eastAsia" w:ascii="宋体" w:hAnsi="宋体" w:cs="宋体"/>
                <w:spacing w:val="-4"/>
                <w:szCs w:val="21"/>
              </w:rPr>
              <w:t>主要技术人员（如本项目未安排，可不填写）</w:t>
            </w:r>
          </w:p>
        </w:tc>
        <w:tc>
          <w:tcPr>
            <w:tcW w:w="880" w:type="dxa"/>
            <w:vAlign w:val="center"/>
          </w:tcPr>
          <w:p w14:paraId="1004E03F">
            <w:pPr>
              <w:spacing w:after="0" w:line="240" w:lineRule="auto"/>
              <w:rPr>
                <w:rFonts w:hint="eastAsia" w:ascii="宋体" w:hAnsi="宋体" w:cs="宋体"/>
                <w:szCs w:val="21"/>
              </w:rPr>
            </w:pPr>
          </w:p>
        </w:tc>
        <w:tc>
          <w:tcPr>
            <w:tcW w:w="1847" w:type="dxa"/>
            <w:gridSpan w:val="2"/>
            <w:vAlign w:val="center"/>
          </w:tcPr>
          <w:p w14:paraId="0F5D7F69">
            <w:pPr>
              <w:spacing w:after="0" w:line="240" w:lineRule="auto"/>
              <w:rPr>
                <w:rFonts w:hint="eastAsia" w:ascii="宋体" w:hAnsi="宋体" w:cs="宋体"/>
                <w:szCs w:val="21"/>
              </w:rPr>
            </w:pPr>
          </w:p>
        </w:tc>
        <w:tc>
          <w:tcPr>
            <w:tcW w:w="1394" w:type="dxa"/>
            <w:vAlign w:val="center"/>
          </w:tcPr>
          <w:p w14:paraId="302087E6">
            <w:pPr>
              <w:spacing w:after="0" w:line="240" w:lineRule="auto"/>
              <w:rPr>
                <w:rFonts w:hint="eastAsia" w:ascii="宋体" w:hAnsi="宋体" w:cs="宋体"/>
                <w:szCs w:val="21"/>
              </w:rPr>
            </w:pPr>
          </w:p>
        </w:tc>
        <w:tc>
          <w:tcPr>
            <w:tcW w:w="1404" w:type="dxa"/>
            <w:vAlign w:val="center"/>
          </w:tcPr>
          <w:p w14:paraId="3B10CE00">
            <w:pPr>
              <w:spacing w:after="0" w:line="240" w:lineRule="auto"/>
              <w:rPr>
                <w:rFonts w:hint="eastAsia" w:ascii="宋体" w:hAnsi="宋体" w:cs="宋体"/>
                <w:szCs w:val="21"/>
              </w:rPr>
            </w:pPr>
          </w:p>
        </w:tc>
      </w:tr>
      <w:tr w14:paraId="3606D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0792B6A6">
            <w:pPr>
              <w:spacing w:after="0" w:line="165" w:lineRule="auto"/>
              <w:ind w:left="325"/>
              <w:rPr>
                <w:rFonts w:hint="eastAsia" w:ascii="宋体" w:hAnsi="宋体" w:cs="宋体"/>
                <w:szCs w:val="21"/>
                <w:lang w:eastAsia="en-US"/>
              </w:rPr>
            </w:pPr>
            <w:r>
              <w:rPr>
                <w:rFonts w:hint="eastAsia" w:ascii="宋体" w:hAnsi="宋体" w:cs="宋体"/>
                <w:szCs w:val="21"/>
                <w:lang w:eastAsia="en-US"/>
              </w:rPr>
              <w:t>5</w:t>
            </w:r>
          </w:p>
        </w:tc>
        <w:tc>
          <w:tcPr>
            <w:tcW w:w="2119" w:type="dxa"/>
            <w:gridSpan w:val="2"/>
            <w:vAlign w:val="center"/>
          </w:tcPr>
          <w:p w14:paraId="0DB7A378">
            <w:pPr>
              <w:spacing w:after="0" w:line="202" w:lineRule="auto"/>
              <w:jc w:val="center"/>
              <w:rPr>
                <w:rFonts w:hint="eastAsia" w:ascii="宋体" w:hAnsi="宋体" w:cs="宋体"/>
                <w:szCs w:val="21"/>
              </w:rPr>
            </w:pPr>
            <w:r>
              <w:rPr>
                <w:rFonts w:hint="eastAsia" w:ascii="宋体" w:hAnsi="宋体" w:cs="宋体"/>
                <w:b/>
                <w:bCs/>
                <w:color w:val="FF0000"/>
                <w:spacing w:val="-4"/>
                <w:szCs w:val="21"/>
              </w:rPr>
              <w:t>投标文件编制人员（必填项）</w:t>
            </w:r>
          </w:p>
        </w:tc>
        <w:tc>
          <w:tcPr>
            <w:tcW w:w="880" w:type="dxa"/>
            <w:vAlign w:val="center"/>
          </w:tcPr>
          <w:p w14:paraId="135A99E1">
            <w:pPr>
              <w:spacing w:after="0" w:line="240" w:lineRule="auto"/>
              <w:rPr>
                <w:rFonts w:hint="eastAsia" w:ascii="宋体" w:hAnsi="宋体" w:cs="宋体"/>
                <w:szCs w:val="21"/>
              </w:rPr>
            </w:pPr>
          </w:p>
        </w:tc>
        <w:tc>
          <w:tcPr>
            <w:tcW w:w="1847" w:type="dxa"/>
            <w:gridSpan w:val="2"/>
            <w:vAlign w:val="center"/>
          </w:tcPr>
          <w:p w14:paraId="05CCCDFD">
            <w:pPr>
              <w:spacing w:after="0" w:line="240" w:lineRule="auto"/>
              <w:rPr>
                <w:rFonts w:hint="eastAsia" w:ascii="宋体" w:hAnsi="宋体" w:cs="宋体"/>
                <w:szCs w:val="21"/>
              </w:rPr>
            </w:pPr>
          </w:p>
        </w:tc>
        <w:tc>
          <w:tcPr>
            <w:tcW w:w="1394" w:type="dxa"/>
            <w:vAlign w:val="center"/>
          </w:tcPr>
          <w:p w14:paraId="4C908D91">
            <w:pPr>
              <w:spacing w:after="0" w:line="240" w:lineRule="auto"/>
              <w:rPr>
                <w:rFonts w:hint="eastAsia" w:ascii="宋体" w:hAnsi="宋体" w:cs="宋体"/>
                <w:szCs w:val="21"/>
              </w:rPr>
            </w:pPr>
          </w:p>
        </w:tc>
        <w:tc>
          <w:tcPr>
            <w:tcW w:w="1404" w:type="dxa"/>
            <w:vAlign w:val="center"/>
          </w:tcPr>
          <w:p w14:paraId="37183897">
            <w:pPr>
              <w:spacing w:after="0" w:line="240" w:lineRule="auto"/>
              <w:rPr>
                <w:rFonts w:hint="eastAsia" w:ascii="宋体" w:hAnsi="宋体" w:cs="宋体"/>
                <w:szCs w:val="21"/>
              </w:rPr>
            </w:pPr>
          </w:p>
        </w:tc>
      </w:tr>
      <w:tr w14:paraId="62F48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62220936">
            <w:pPr>
              <w:spacing w:after="0" w:line="198" w:lineRule="auto"/>
              <w:ind w:left="120"/>
              <w:rPr>
                <w:rFonts w:hint="eastAsia" w:ascii="宋体" w:hAnsi="宋体" w:cs="宋体"/>
                <w:b/>
                <w:bCs/>
                <w:spacing w:val="-1"/>
                <w:szCs w:val="21"/>
              </w:rPr>
            </w:pPr>
            <w:r>
              <w:rPr>
                <w:rFonts w:hint="eastAsia" w:ascii="宋体" w:hAnsi="宋体" w:cs="宋体"/>
                <w:b/>
                <w:bCs/>
                <w:spacing w:val="-1"/>
                <w:szCs w:val="21"/>
              </w:rPr>
              <w:t>说明：</w:t>
            </w:r>
          </w:p>
          <w:p w14:paraId="48F431AC">
            <w:pPr>
              <w:spacing w:after="0" w:line="198" w:lineRule="auto"/>
              <w:ind w:left="120"/>
              <w:rPr>
                <w:rFonts w:hint="eastAsia" w:ascii="宋体" w:hAnsi="宋体" w:cs="宋体"/>
                <w:szCs w:val="21"/>
              </w:rPr>
            </w:pPr>
            <w:r>
              <w:rPr>
                <w:rFonts w:hint="eastAsia" w:ascii="宋体" w:hAnsi="宋体" w:cs="宋体"/>
                <w:b/>
                <w:bCs/>
                <w:spacing w:val="-1"/>
                <w:szCs w:val="21"/>
              </w:rPr>
              <w:t>1.同一职务有多人担任（如主要技术人员</w:t>
            </w:r>
            <w:r>
              <w:rPr>
                <w:rFonts w:hint="eastAsia" w:ascii="宋体" w:hAnsi="宋体" w:cs="宋体"/>
                <w:b/>
                <w:bCs/>
                <w:spacing w:val="-42"/>
                <w:w w:val="95"/>
                <w:szCs w:val="21"/>
              </w:rPr>
              <w:t>），</w:t>
            </w:r>
            <w:r>
              <w:rPr>
                <w:rFonts w:hint="eastAsia" w:ascii="宋体" w:hAnsi="宋体" w:cs="宋体"/>
                <w:b/>
                <w:bCs/>
                <w:spacing w:val="-1"/>
                <w:szCs w:val="21"/>
              </w:rPr>
              <w:t>应分行填写。</w:t>
            </w:r>
          </w:p>
        </w:tc>
      </w:tr>
      <w:tr w14:paraId="2BE55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329" w:type="dxa"/>
            <w:gridSpan w:val="8"/>
            <w:vAlign w:val="center"/>
          </w:tcPr>
          <w:p w14:paraId="660A3ED2">
            <w:pPr>
              <w:spacing w:after="0" w:line="198" w:lineRule="auto"/>
              <w:ind w:left="2683"/>
              <w:rPr>
                <w:rFonts w:hint="eastAsia" w:ascii="宋体" w:hAnsi="宋体" w:cs="宋体"/>
                <w:szCs w:val="21"/>
              </w:rPr>
            </w:pPr>
            <w:r>
              <w:rPr>
                <w:rFonts w:hint="eastAsia" w:ascii="宋体" w:hAnsi="宋体" w:cs="宋体"/>
                <w:b/>
                <w:bCs/>
                <w:szCs w:val="21"/>
              </w:rPr>
              <w:t>投标（响应）供应商关联关系情况</w:t>
            </w:r>
          </w:p>
        </w:tc>
      </w:tr>
      <w:tr w14:paraId="347A0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685" w:type="dxa"/>
            <w:vAlign w:val="center"/>
          </w:tcPr>
          <w:p w14:paraId="3A1D457F">
            <w:pPr>
              <w:spacing w:after="0" w:line="202" w:lineRule="auto"/>
              <w:ind w:left="145"/>
              <w:rPr>
                <w:rFonts w:hint="eastAsia" w:ascii="宋体" w:hAnsi="宋体" w:cs="宋体"/>
                <w:szCs w:val="21"/>
                <w:lang w:eastAsia="en-US"/>
              </w:rPr>
            </w:pPr>
            <w:r>
              <w:rPr>
                <w:rFonts w:hint="eastAsia" w:ascii="宋体" w:hAnsi="宋体" w:cs="宋体"/>
                <w:spacing w:val="-5"/>
                <w:szCs w:val="21"/>
                <w:lang w:eastAsia="en-US"/>
              </w:rPr>
              <w:t>序号</w:t>
            </w:r>
          </w:p>
        </w:tc>
        <w:tc>
          <w:tcPr>
            <w:tcW w:w="2119" w:type="dxa"/>
            <w:gridSpan w:val="2"/>
            <w:vAlign w:val="center"/>
          </w:tcPr>
          <w:p w14:paraId="245C8F2F">
            <w:pPr>
              <w:spacing w:after="0" w:line="202" w:lineRule="auto"/>
              <w:ind w:left="436"/>
              <w:rPr>
                <w:rFonts w:hint="eastAsia" w:ascii="宋体" w:hAnsi="宋体" w:cs="宋体"/>
                <w:szCs w:val="21"/>
                <w:lang w:eastAsia="en-US"/>
              </w:rPr>
            </w:pPr>
            <w:r>
              <w:rPr>
                <w:rFonts w:hint="eastAsia" w:ascii="宋体" w:hAnsi="宋体" w:cs="宋体"/>
                <w:spacing w:val="-3"/>
                <w:szCs w:val="21"/>
                <w:lang w:eastAsia="en-US"/>
              </w:rPr>
              <w:t>关联关系类型</w:t>
            </w:r>
          </w:p>
        </w:tc>
        <w:tc>
          <w:tcPr>
            <w:tcW w:w="1616" w:type="dxa"/>
            <w:gridSpan w:val="2"/>
            <w:vAlign w:val="center"/>
          </w:tcPr>
          <w:p w14:paraId="7F2FC979">
            <w:pPr>
              <w:spacing w:after="0" w:line="203" w:lineRule="auto"/>
              <w:ind w:left="166"/>
              <w:rPr>
                <w:rFonts w:hint="eastAsia" w:ascii="宋体" w:hAnsi="宋体" w:cs="宋体"/>
                <w:szCs w:val="21"/>
                <w:lang w:eastAsia="en-US"/>
              </w:rPr>
            </w:pPr>
            <w:r>
              <w:rPr>
                <w:rFonts w:hint="eastAsia" w:ascii="宋体" w:hAnsi="宋体" w:cs="宋体"/>
                <w:spacing w:val="-3"/>
                <w:szCs w:val="21"/>
                <w:lang w:eastAsia="en-US"/>
              </w:rPr>
              <w:t>关联主体名称</w:t>
            </w:r>
          </w:p>
        </w:tc>
        <w:tc>
          <w:tcPr>
            <w:tcW w:w="3909" w:type="dxa"/>
            <w:gridSpan w:val="3"/>
            <w:vAlign w:val="center"/>
          </w:tcPr>
          <w:p w14:paraId="0E1A24DB">
            <w:pPr>
              <w:spacing w:after="0" w:line="204" w:lineRule="auto"/>
              <w:ind w:left="1862"/>
              <w:rPr>
                <w:rFonts w:hint="eastAsia" w:ascii="宋体" w:hAnsi="宋体" w:cs="宋体"/>
                <w:szCs w:val="21"/>
                <w:lang w:eastAsia="en-US"/>
              </w:rPr>
            </w:pPr>
            <w:r>
              <w:rPr>
                <w:rFonts w:hint="eastAsia" w:ascii="宋体" w:hAnsi="宋体" w:cs="宋体"/>
                <w:spacing w:val="-4"/>
                <w:szCs w:val="21"/>
                <w:lang w:eastAsia="en-US"/>
              </w:rPr>
              <w:t>备注</w:t>
            </w:r>
          </w:p>
        </w:tc>
      </w:tr>
      <w:tr w14:paraId="190B02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685" w:type="dxa"/>
            <w:vAlign w:val="center"/>
          </w:tcPr>
          <w:p w14:paraId="690981B0">
            <w:pPr>
              <w:spacing w:after="0" w:line="169" w:lineRule="auto"/>
              <w:ind w:left="321"/>
              <w:rPr>
                <w:rFonts w:hint="eastAsia" w:ascii="宋体" w:hAnsi="宋体" w:cs="宋体"/>
                <w:szCs w:val="21"/>
                <w:lang w:eastAsia="en-US"/>
              </w:rPr>
            </w:pPr>
            <w:r>
              <w:rPr>
                <w:rFonts w:hint="eastAsia" w:ascii="宋体" w:hAnsi="宋体" w:cs="宋体"/>
                <w:szCs w:val="21"/>
                <w:lang w:eastAsia="en-US"/>
              </w:rPr>
              <w:t>1</w:t>
            </w:r>
          </w:p>
        </w:tc>
        <w:tc>
          <w:tcPr>
            <w:tcW w:w="2119" w:type="dxa"/>
            <w:gridSpan w:val="2"/>
            <w:vAlign w:val="center"/>
          </w:tcPr>
          <w:p w14:paraId="01F66D75">
            <w:pPr>
              <w:spacing w:after="0" w:line="203" w:lineRule="auto"/>
              <w:jc w:val="center"/>
              <w:rPr>
                <w:rFonts w:hint="eastAsia" w:ascii="宋体" w:hAnsi="宋体" w:cs="宋体"/>
                <w:szCs w:val="21"/>
                <w:lang w:eastAsia="en-US"/>
              </w:rPr>
            </w:pPr>
            <w:r>
              <w:rPr>
                <w:rFonts w:hint="eastAsia" w:ascii="宋体" w:hAnsi="宋体" w:cs="宋体"/>
                <w:b/>
                <w:bCs/>
                <w:color w:val="FF0000"/>
                <w:spacing w:val="-4"/>
                <w:szCs w:val="21"/>
                <w:lang w:eastAsia="en-US"/>
              </w:rPr>
              <w:t>控股股东（必填项）</w:t>
            </w:r>
          </w:p>
        </w:tc>
        <w:tc>
          <w:tcPr>
            <w:tcW w:w="1616" w:type="dxa"/>
            <w:gridSpan w:val="2"/>
            <w:vAlign w:val="center"/>
          </w:tcPr>
          <w:p w14:paraId="6B89A6A4">
            <w:pPr>
              <w:spacing w:after="0" w:line="240" w:lineRule="auto"/>
              <w:rPr>
                <w:rFonts w:hint="eastAsia" w:ascii="宋体" w:hAnsi="宋体" w:cs="宋体"/>
                <w:szCs w:val="21"/>
              </w:rPr>
            </w:pPr>
          </w:p>
        </w:tc>
        <w:tc>
          <w:tcPr>
            <w:tcW w:w="3909" w:type="dxa"/>
            <w:gridSpan w:val="3"/>
            <w:vAlign w:val="center"/>
          </w:tcPr>
          <w:p w14:paraId="52348181">
            <w:pPr>
              <w:spacing w:after="0" w:line="240" w:lineRule="auto"/>
              <w:rPr>
                <w:rFonts w:hint="eastAsia" w:ascii="宋体" w:hAnsi="宋体" w:cs="宋体"/>
                <w:szCs w:val="21"/>
              </w:rPr>
            </w:pPr>
            <w:r>
              <w:rPr>
                <w:rFonts w:hint="eastAsia" w:ascii="宋体" w:hAnsi="宋体" w:cs="宋体"/>
                <w:spacing w:val="-1"/>
                <w:szCs w:val="21"/>
              </w:rPr>
              <w:t>指出资额（或持有股份）占投标（响应）供应商资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额（或持有股份）所享有的表决权已足以对投标（响</w:t>
            </w:r>
            <w:r>
              <w:rPr>
                <w:rFonts w:hint="eastAsia" w:ascii="宋体" w:hAnsi="宋体" w:cs="宋体"/>
                <w:szCs w:val="21"/>
              </w:rPr>
              <w:t>应）供应商股东会（或股东大会）的决议产生重要</w:t>
            </w:r>
            <w:r>
              <w:rPr>
                <w:rFonts w:hint="eastAsia" w:ascii="宋体" w:hAnsi="宋体" w:cs="宋体"/>
                <w:spacing w:val="-2"/>
                <w:szCs w:val="21"/>
              </w:rPr>
              <w:t>影响的股东。</w:t>
            </w:r>
          </w:p>
        </w:tc>
      </w:tr>
      <w:tr w14:paraId="1DB5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3" w:hRule="atLeast"/>
        </w:trPr>
        <w:tc>
          <w:tcPr>
            <w:tcW w:w="685" w:type="dxa"/>
            <w:vAlign w:val="center"/>
          </w:tcPr>
          <w:p w14:paraId="0638D824">
            <w:pPr>
              <w:spacing w:after="0" w:line="168" w:lineRule="auto"/>
              <w:ind w:left="322"/>
              <w:rPr>
                <w:rFonts w:hint="eastAsia" w:ascii="宋体" w:hAnsi="宋体" w:cs="宋体"/>
                <w:szCs w:val="21"/>
                <w:lang w:eastAsia="en-US"/>
              </w:rPr>
            </w:pPr>
            <w:r>
              <w:rPr>
                <w:rFonts w:hint="eastAsia" w:ascii="宋体" w:hAnsi="宋体" w:cs="宋体"/>
                <w:szCs w:val="21"/>
                <w:lang w:eastAsia="en-US"/>
              </w:rPr>
              <w:t>2</w:t>
            </w:r>
          </w:p>
        </w:tc>
        <w:tc>
          <w:tcPr>
            <w:tcW w:w="2119" w:type="dxa"/>
            <w:gridSpan w:val="2"/>
            <w:vAlign w:val="center"/>
          </w:tcPr>
          <w:p w14:paraId="18312041">
            <w:pPr>
              <w:spacing w:after="0" w:line="203" w:lineRule="auto"/>
              <w:jc w:val="center"/>
              <w:rPr>
                <w:rFonts w:hint="eastAsia" w:ascii="宋体" w:hAnsi="宋体" w:cs="宋体"/>
                <w:szCs w:val="21"/>
              </w:rPr>
            </w:pPr>
            <w:r>
              <w:rPr>
                <w:rFonts w:hint="eastAsia" w:ascii="宋体" w:hAnsi="宋体" w:cs="宋体"/>
                <w:spacing w:val="-5"/>
                <w:szCs w:val="21"/>
              </w:rPr>
              <w:t>管理关系（如无，可不填写）</w:t>
            </w:r>
          </w:p>
        </w:tc>
        <w:tc>
          <w:tcPr>
            <w:tcW w:w="1616" w:type="dxa"/>
            <w:gridSpan w:val="2"/>
            <w:vAlign w:val="center"/>
          </w:tcPr>
          <w:p w14:paraId="5FEF03A6">
            <w:pPr>
              <w:spacing w:after="0" w:line="240" w:lineRule="auto"/>
              <w:rPr>
                <w:rFonts w:hint="eastAsia" w:ascii="宋体" w:hAnsi="宋体" w:cs="宋体"/>
                <w:szCs w:val="21"/>
              </w:rPr>
            </w:pPr>
          </w:p>
        </w:tc>
        <w:tc>
          <w:tcPr>
            <w:tcW w:w="3909" w:type="dxa"/>
            <w:gridSpan w:val="3"/>
            <w:vAlign w:val="center"/>
          </w:tcPr>
          <w:p w14:paraId="3FF24C80">
            <w:pPr>
              <w:spacing w:after="0" w:line="190" w:lineRule="auto"/>
              <w:ind w:right="24"/>
              <w:rPr>
                <w:rFonts w:hint="eastAsia" w:ascii="宋体" w:hAnsi="宋体" w:cs="宋体"/>
                <w:szCs w:val="21"/>
              </w:rPr>
            </w:pPr>
            <w:r>
              <w:rPr>
                <w:rFonts w:hint="eastAsia" w:ascii="宋体" w:hAnsi="宋体" w:cs="宋体"/>
                <w:spacing w:val="-8"/>
                <w:szCs w:val="21"/>
              </w:rPr>
              <w:t>指对投标（响应）供应商不具有出资持</w:t>
            </w:r>
            <w:r>
              <w:rPr>
                <w:rFonts w:hint="eastAsia" w:ascii="宋体" w:hAnsi="宋体" w:cs="宋体"/>
                <w:spacing w:val="-3"/>
                <w:szCs w:val="21"/>
              </w:rPr>
              <w:t>股关系，但对其存在管理关系的主体。</w:t>
            </w:r>
          </w:p>
        </w:tc>
      </w:tr>
      <w:tr w14:paraId="4C610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329" w:type="dxa"/>
            <w:gridSpan w:val="8"/>
            <w:vAlign w:val="center"/>
          </w:tcPr>
          <w:p w14:paraId="00C27A4B">
            <w:pPr>
              <w:spacing w:after="0" w:line="180" w:lineRule="auto"/>
              <w:ind w:left="120"/>
              <w:rPr>
                <w:rFonts w:hint="eastAsia" w:ascii="宋体" w:hAnsi="宋体" w:cs="宋体"/>
                <w:szCs w:val="21"/>
              </w:rPr>
            </w:pPr>
            <w:r>
              <w:rPr>
                <w:rFonts w:hint="eastAsia" w:ascii="宋体" w:hAnsi="宋体" w:cs="宋体"/>
                <w:b/>
                <w:bCs/>
                <w:spacing w:val="-1"/>
                <w:szCs w:val="21"/>
              </w:rPr>
              <w:t>说明：同一关联关系类型有多个主体的，应分行填写。</w:t>
            </w:r>
          </w:p>
        </w:tc>
      </w:tr>
    </w:tbl>
    <w:p w14:paraId="7253B727">
      <w:pPr>
        <w:spacing w:after="0" w:line="240" w:lineRule="auto"/>
        <w:rPr>
          <w:rFonts w:ascii="Calibri" w:hAnsi="Calibri"/>
          <w:b/>
          <w:bCs/>
          <w:color w:val="FF0000"/>
          <w:sz w:val="24"/>
          <w:szCs w:val="28"/>
        </w:rPr>
      </w:pPr>
      <w:r>
        <w:rPr>
          <w:rFonts w:hint="eastAsia" w:ascii="Calibri" w:hAnsi="Calibri"/>
          <w:b/>
          <w:bCs/>
          <w:color w:val="FF0000"/>
          <w:sz w:val="24"/>
          <w:szCs w:val="28"/>
        </w:rPr>
        <w:t>备注：注明“必填项”的必须填写；未注明“必填项”的，如供应商未填写则视为未安排（或无）。</w:t>
      </w:r>
    </w:p>
    <w:p w14:paraId="642ACBC8">
      <w:pPr>
        <w:widowControl/>
        <w:jc w:val="left"/>
        <w:rPr>
          <w:rFonts w:ascii="Cambria" w:hAnsi="Cambria"/>
          <w:b/>
          <w:bCs/>
          <w:sz w:val="32"/>
          <w:szCs w:val="32"/>
        </w:rPr>
      </w:pPr>
      <w:r>
        <w:br w:type="page"/>
      </w:r>
    </w:p>
    <w:p w14:paraId="68D1C264">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3. 社保缴纳证明材料</w:t>
      </w:r>
    </w:p>
    <w:p w14:paraId="3C9B7BF0">
      <w:pPr>
        <w:ind w:firstLine="408" w:firstLineChars="200"/>
        <w:jc w:val="left"/>
        <w:rPr>
          <w:rFonts w:hint="eastAsia" w:ascii="宋体" w:hAnsi="宋体" w:cs="宋体"/>
          <w:spacing w:val="-3"/>
          <w:szCs w:val="21"/>
        </w:rPr>
      </w:pPr>
      <w:r>
        <w:rPr>
          <w:rFonts w:hint="eastAsia" w:ascii="宋体" w:hAnsi="宋体" w:cs="宋体"/>
          <w:spacing w:val="-3"/>
          <w:szCs w:val="21"/>
        </w:rPr>
        <w:t>3.1.</w:t>
      </w:r>
      <w:r>
        <w:rPr>
          <w:rFonts w:hint="eastAsia"/>
        </w:rPr>
        <w:t xml:space="preserve"> </w:t>
      </w:r>
      <w:r>
        <w:rPr>
          <w:rFonts w:hint="eastAsia" w:ascii="宋体" w:hAnsi="宋体" w:cs="宋体"/>
          <w:spacing w:val="-3"/>
          <w:szCs w:val="21"/>
        </w:rPr>
        <w:t>法定代表人/单位负责人/主要经营负责人开标前近一个月社保缴纳证明：</w:t>
      </w:r>
    </w:p>
    <w:p w14:paraId="5AE48122">
      <w:pPr>
        <w:ind w:firstLine="408" w:firstLineChars="200"/>
        <w:jc w:val="left"/>
        <w:rPr>
          <w:rFonts w:hint="eastAsia" w:ascii="宋体" w:hAnsi="宋体" w:cs="宋体"/>
          <w:spacing w:val="-3"/>
          <w:szCs w:val="21"/>
        </w:rPr>
      </w:pPr>
    </w:p>
    <w:p w14:paraId="32A79E9E">
      <w:pPr>
        <w:ind w:firstLine="408" w:firstLineChars="200"/>
        <w:jc w:val="left"/>
        <w:rPr>
          <w:rFonts w:hint="eastAsia" w:ascii="宋体" w:hAnsi="宋体" w:cs="宋体"/>
          <w:spacing w:val="-3"/>
          <w:szCs w:val="21"/>
        </w:rPr>
      </w:pPr>
      <w:r>
        <w:rPr>
          <w:rFonts w:hint="eastAsia" w:ascii="宋体" w:hAnsi="宋体" w:cs="宋体"/>
          <w:spacing w:val="-3"/>
          <w:szCs w:val="21"/>
        </w:rPr>
        <w:t>3.2投标授权代表人开标前近一个月的社保缴纳证明：</w:t>
      </w:r>
    </w:p>
    <w:p w14:paraId="4AA5DF9D">
      <w:pPr>
        <w:ind w:firstLine="408" w:firstLineChars="200"/>
        <w:jc w:val="left"/>
        <w:rPr>
          <w:rFonts w:hint="eastAsia" w:ascii="宋体" w:hAnsi="宋体" w:cs="宋体"/>
          <w:spacing w:val="-3"/>
          <w:szCs w:val="21"/>
        </w:rPr>
      </w:pPr>
    </w:p>
    <w:p w14:paraId="2AF194F7">
      <w:pPr>
        <w:ind w:firstLine="408" w:firstLineChars="200"/>
        <w:jc w:val="left"/>
        <w:rPr>
          <w:rFonts w:hint="eastAsia" w:ascii="宋体" w:hAnsi="宋体" w:cs="宋体"/>
          <w:spacing w:val="-3"/>
          <w:szCs w:val="21"/>
        </w:rPr>
      </w:pPr>
      <w:r>
        <w:rPr>
          <w:rFonts w:hint="eastAsia" w:ascii="宋体" w:hAnsi="宋体" w:cs="宋体"/>
          <w:spacing w:val="-3"/>
          <w:szCs w:val="21"/>
        </w:rPr>
        <w:t>3.3项目负责人（如本项目未安排，可不提供）开标前近一个月的社保缴纳证明：</w:t>
      </w:r>
    </w:p>
    <w:p w14:paraId="40FBF380">
      <w:pPr>
        <w:pStyle w:val="6"/>
        <w:ind w:firstLine="408" w:firstLineChars="200"/>
        <w:rPr>
          <w:rFonts w:hint="eastAsia" w:ascii="宋体" w:hAnsi="宋体" w:cs="宋体"/>
          <w:spacing w:val="-3"/>
          <w:szCs w:val="21"/>
        </w:rPr>
      </w:pPr>
    </w:p>
    <w:p w14:paraId="1DB59566">
      <w:pPr>
        <w:ind w:firstLine="408" w:firstLineChars="200"/>
        <w:jc w:val="left"/>
        <w:rPr>
          <w:rFonts w:hint="eastAsia" w:ascii="宋体" w:hAnsi="宋体" w:cs="宋体"/>
          <w:spacing w:val="-3"/>
          <w:szCs w:val="21"/>
        </w:rPr>
      </w:pPr>
      <w:r>
        <w:rPr>
          <w:rFonts w:hint="eastAsia" w:ascii="宋体" w:hAnsi="宋体" w:cs="宋体"/>
          <w:spacing w:val="-3"/>
          <w:szCs w:val="21"/>
        </w:rPr>
        <w:t>3.4主要技术人员（如本项目未安排，可不提供）开标前近一个月的社保缴纳证明：</w:t>
      </w:r>
    </w:p>
    <w:p w14:paraId="5D01E1F7">
      <w:pPr>
        <w:pStyle w:val="6"/>
        <w:ind w:firstLine="408" w:firstLineChars="200"/>
        <w:rPr>
          <w:rFonts w:hint="eastAsia" w:ascii="宋体" w:hAnsi="宋体" w:cs="宋体"/>
          <w:spacing w:val="-3"/>
          <w:szCs w:val="21"/>
        </w:rPr>
      </w:pPr>
    </w:p>
    <w:p w14:paraId="3B9EB8F4">
      <w:pPr>
        <w:ind w:firstLine="408" w:firstLineChars="200"/>
        <w:jc w:val="left"/>
        <w:rPr>
          <w:rFonts w:hint="eastAsia" w:ascii="宋体" w:hAnsi="宋体" w:cs="宋体"/>
          <w:spacing w:val="-3"/>
          <w:szCs w:val="21"/>
        </w:rPr>
      </w:pPr>
      <w:r>
        <w:rPr>
          <w:rFonts w:hint="eastAsia" w:ascii="宋体" w:hAnsi="宋体" w:cs="宋体"/>
          <w:spacing w:val="-3"/>
          <w:szCs w:val="21"/>
        </w:rPr>
        <w:t>3.5.投标文件编制人员开标前近一个月的社保缴纳证明：</w:t>
      </w:r>
    </w:p>
    <w:p w14:paraId="11C1C30A">
      <w:pPr>
        <w:pStyle w:val="6"/>
        <w:ind w:firstLine="408" w:firstLineChars="200"/>
        <w:rPr>
          <w:rFonts w:hint="eastAsia" w:ascii="宋体" w:hAnsi="宋体" w:cs="宋体"/>
          <w:spacing w:val="-3"/>
          <w:szCs w:val="21"/>
        </w:rPr>
      </w:pPr>
    </w:p>
    <w:p w14:paraId="4CAC7D35">
      <w:pPr>
        <w:ind w:firstLine="408" w:firstLineChars="200"/>
        <w:rPr>
          <w:rFonts w:hint="eastAsia" w:ascii="宋体" w:hAnsi="宋体" w:cs="宋体"/>
          <w:spacing w:val="-3"/>
          <w:szCs w:val="21"/>
        </w:rPr>
      </w:pPr>
      <w:r>
        <w:rPr>
          <w:rFonts w:hint="eastAsia" w:ascii="宋体" w:hAnsi="宋体" w:cs="宋体"/>
          <w:spacing w:val="-3"/>
          <w:szCs w:val="21"/>
        </w:rPr>
        <w:t>注：</w:t>
      </w:r>
    </w:p>
    <w:p w14:paraId="1BCE98A8">
      <w:pPr>
        <w:ind w:firstLine="408" w:firstLineChars="200"/>
        <w:rPr>
          <w:rFonts w:hint="eastAsia" w:ascii="宋体" w:hAnsi="宋体" w:cs="宋体"/>
          <w:spacing w:val="-3"/>
          <w:szCs w:val="21"/>
        </w:rPr>
      </w:pPr>
      <w:r>
        <w:rPr>
          <w:rFonts w:hint="eastAsia" w:ascii="宋体" w:hAnsi="宋体" w:cs="宋体"/>
          <w:spacing w:val="-3"/>
          <w:szCs w:val="21"/>
        </w:rPr>
        <w:t>1.</w:t>
      </w:r>
      <w:r>
        <w:rPr>
          <w:rFonts w:hint="eastAsia" w:ascii="宋体" w:hAnsi="宋体"/>
          <w:b/>
          <w:bCs/>
        </w:rPr>
        <w:t>上述社保证明材料对应的人员须与《供应商基本情况表》保持一致</w:t>
      </w:r>
      <w:r>
        <w:rPr>
          <w:rFonts w:hint="eastAsia" w:ascii="宋体" w:hAnsi="宋体" w:cs="宋体"/>
          <w:spacing w:val="-3"/>
          <w:szCs w:val="21"/>
        </w:rPr>
        <w:t>，请供应商认真填报，并保证所填信息的真实、准确和完整。</w:t>
      </w:r>
    </w:p>
    <w:p w14:paraId="2A33DA26">
      <w:pPr>
        <w:ind w:firstLine="408" w:firstLineChars="200"/>
        <w:rPr>
          <w:rFonts w:hint="eastAsia" w:ascii="宋体" w:hAnsi="宋体" w:cs="宋体"/>
          <w:spacing w:val="-3"/>
          <w:szCs w:val="21"/>
        </w:rPr>
      </w:pPr>
      <w:r>
        <w:rPr>
          <w:rFonts w:hint="eastAsia" w:ascii="宋体" w:hAnsi="宋体" w:cs="宋体"/>
          <w:spacing w:val="-3"/>
          <w:szCs w:val="21"/>
        </w:rPr>
        <w:t>2.如开标前近一个月的社保材料因社保部门原因暂时无法取得，则可以往前顺延一个月。</w:t>
      </w:r>
    </w:p>
    <w:p w14:paraId="05896A0A">
      <w:pPr>
        <w:ind w:firstLine="408" w:firstLineChars="200"/>
        <w:rPr>
          <w:rFonts w:hint="eastAsia" w:ascii="宋体" w:hAnsi="宋体" w:cs="宋体"/>
          <w:spacing w:val="-3"/>
          <w:szCs w:val="21"/>
        </w:rPr>
      </w:pPr>
      <w:r>
        <w:rPr>
          <w:rFonts w:hint="eastAsia" w:ascii="宋体" w:hAnsi="宋体" w:cs="宋体"/>
          <w:spacing w:val="-3"/>
          <w:szCs w:val="21"/>
        </w:rPr>
        <w:t>3.如无法按上述要求提供人员社会保险证明材料的，提交以下材料亦视为符合：</w:t>
      </w:r>
    </w:p>
    <w:p w14:paraId="748DE7D4">
      <w:pPr>
        <w:ind w:firstLine="408" w:firstLineChars="200"/>
        <w:rPr>
          <w:rFonts w:hint="eastAsia" w:ascii="宋体" w:hAnsi="宋体" w:cs="宋体"/>
          <w:spacing w:val="-3"/>
          <w:szCs w:val="21"/>
        </w:rPr>
      </w:pPr>
      <w:r>
        <w:rPr>
          <w:rFonts w:hint="eastAsia" w:ascii="宋体" w:hAnsi="宋体" w:cs="宋体"/>
          <w:spacing w:val="-3"/>
          <w:szCs w:val="21"/>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75D1EB17">
      <w:pPr>
        <w:widowControl/>
        <w:jc w:val="left"/>
        <w:rPr>
          <w:rFonts w:hint="eastAsia" w:ascii="宋体" w:hAnsi="宋体"/>
          <w:b/>
          <w:bCs/>
        </w:rPr>
      </w:pPr>
      <w:r>
        <w:rPr>
          <w:rFonts w:hint="eastAsia" w:ascii="宋体" w:hAnsi="宋体"/>
          <w:b/>
          <w:bCs/>
        </w:rPr>
        <w:br w:type="page"/>
      </w:r>
    </w:p>
    <w:p w14:paraId="438602DF">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4.股权关系证明材料</w:t>
      </w:r>
    </w:p>
    <w:p w14:paraId="5F9E1195">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4.1股权关系证明截图</w:t>
      </w:r>
    </w:p>
    <w:p w14:paraId="198DEC42">
      <w:pPr>
        <w:ind w:firstLine="408" w:firstLineChars="200"/>
        <w:rPr>
          <w:rFonts w:hint="eastAsia" w:ascii="宋体" w:hAnsi="宋体" w:cs="宋体"/>
          <w:spacing w:val="-3"/>
          <w:szCs w:val="21"/>
        </w:rPr>
      </w:pPr>
      <w:r>
        <w:rPr>
          <w:rFonts w:hint="eastAsia" w:ascii="宋体" w:hAnsi="宋体" w:cs="宋体"/>
          <w:spacing w:val="-3"/>
          <w:szCs w:val="21"/>
        </w:rPr>
        <w:t>（通过国家企业信用信息公示系统(https://www.gsxt.gov.cn/index.html）、或机关赋码和事业单位登记管理网（http://gjsy.gov.cn/sydwfrxxcx/)、或全国社会组织信用信息公示平台（https://xxgs.chinanpo.mca.gov.cn/gsxt/newList 等网站查询的股权关系截图）</w:t>
      </w:r>
    </w:p>
    <w:p w14:paraId="5530D016">
      <w:pPr>
        <w:ind w:firstLine="422" w:firstLineChars="200"/>
        <w:jc w:val="left"/>
        <w:rPr>
          <w:rFonts w:hint="eastAsia" w:ascii="方正仿宋_GBK" w:hAnsi="方正仿宋_GBK" w:eastAsia="方正仿宋_GBK" w:cs="方正仿宋_GBK"/>
          <w:sz w:val="24"/>
        </w:rPr>
      </w:pPr>
      <w:r>
        <w:rPr>
          <w:rFonts w:hint="eastAsia" w:ascii="宋体" w:hAnsi="宋体"/>
          <w:b/>
          <w:bCs/>
        </w:rPr>
        <w:t>注：上述股权关系证明截图对应的信息须与《供应商基本情况表》保持一致。</w:t>
      </w:r>
    </w:p>
    <w:p w14:paraId="7EBCBE65">
      <w:pPr>
        <w:pStyle w:val="12"/>
        <w:ind w:firstLine="422" w:firstLineChars="200"/>
        <w:rPr>
          <w:rFonts w:hint="eastAsia" w:ascii="宋体" w:hAnsi="宋体" w:eastAsia="宋体" w:cs="Times New Roman"/>
          <w:b/>
          <w:bCs/>
          <w:color w:val="auto"/>
          <w:kern w:val="2"/>
          <w:sz w:val="21"/>
        </w:rPr>
      </w:pPr>
    </w:p>
    <w:p w14:paraId="404E32C9">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4.2.承诺函</w:t>
      </w:r>
    </w:p>
    <w:p w14:paraId="3FA61E1F">
      <w:pPr>
        <w:jc w:val="left"/>
        <w:rPr>
          <w:rFonts w:hint="eastAsia" w:ascii="宋体" w:hAnsi="宋体" w:cs="宋体"/>
          <w:spacing w:val="-3"/>
          <w:szCs w:val="21"/>
        </w:rPr>
      </w:pPr>
      <w:r>
        <w:rPr>
          <w:rFonts w:hint="eastAsia" w:ascii="宋体" w:hAnsi="宋体" w:cs="宋体"/>
          <w:spacing w:val="-3"/>
          <w:szCs w:val="21"/>
        </w:rPr>
        <w:t>致：采购人</w:t>
      </w:r>
    </w:p>
    <w:p w14:paraId="6C8FCA7A">
      <w:pPr>
        <w:ind w:firstLine="408" w:firstLineChars="200"/>
        <w:jc w:val="left"/>
        <w:rPr>
          <w:rFonts w:hint="eastAsia" w:ascii="宋体" w:hAnsi="宋体" w:cs="宋体"/>
          <w:spacing w:val="-3"/>
          <w:szCs w:val="21"/>
        </w:rPr>
      </w:pPr>
      <w:r>
        <w:rPr>
          <w:rFonts w:hint="eastAsia" w:ascii="宋体" w:hAnsi="宋体" w:cs="宋体"/>
          <w:spacing w:val="-3"/>
          <w:szCs w:val="21"/>
        </w:rPr>
        <w:t>我公司申请参加</w:t>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项目（此处填写项目名称） ，项目编号为</w:t>
      </w:r>
      <w:r>
        <w:rPr>
          <w:rFonts w:hint="eastAsia" w:ascii="宋体" w:hAnsi="宋体" w:cs="宋体"/>
          <w:spacing w:val="-3"/>
          <w:szCs w:val="21"/>
        </w:rPr>
        <w:tab/>
      </w:r>
      <w:r>
        <w:rPr>
          <w:rFonts w:hint="eastAsia" w:ascii="宋体" w:hAnsi="宋体" w:cs="宋体"/>
          <w:spacing w:val="-3"/>
          <w:szCs w:val="21"/>
          <w:u w:val="single"/>
        </w:rPr>
        <w:tab/>
      </w:r>
      <w:r>
        <w:rPr>
          <w:rFonts w:hint="eastAsia" w:ascii="宋体" w:hAnsi="宋体" w:cs="宋体"/>
          <w:spacing w:val="-3"/>
          <w:szCs w:val="21"/>
          <w:u w:val="single"/>
        </w:rPr>
        <w:tab/>
      </w:r>
      <w:r>
        <w:rPr>
          <w:rFonts w:hint="eastAsia" w:ascii="宋体" w:hAnsi="宋体" w:cs="宋体"/>
          <w:spacing w:val="-3"/>
          <w:szCs w:val="21"/>
        </w:rPr>
        <w:t>（此处填写项目编号）的项目</w:t>
      </w:r>
      <w:r>
        <w:rPr>
          <w:rFonts w:hint="eastAsia" w:ascii="宋体" w:hAnsi="宋体" w:cs="宋体"/>
          <w:spacing w:val="-3"/>
          <w:szCs w:val="21"/>
          <w:lang w:eastAsia="zh-CN"/>
        </w:rPr>
        <w:t>询价</w:t>
      </w:r>
      <w:r>
        <w:rPr>
          <w:rFonts w:hint="eastAsia" w:ascii="宋体" w:hAnsi="宋体" w:cs="宋体"/>
          <w:spacing w:val="-3"/>
          <w:szCs w:val="21"/>
        </w:rPr>
        <w:t>，并作出如下承诺：</w:t>
      </w:r>
    </w:p>
    <w:p w14:paraId="5F9899A4">
      <w:pPr>
        <w:ind w:firstLine="408" w:firstLineChars="200"/>
        <w:jc w:val="left"/>
        <w:rPr>
          <w:rFonts w:hint="eastAsia" w:ascii="宋体" w:hAnsi="宋体" w:cs="宋体"/>
          <w:spacing w:val="-3"/>
          <w:szCs w:val="21"/>
        </w:rPr>
      </w:pPr>
      <w:r>
        <w:rPr>
          <w:rFonts w:hint="eastAsia" w:ascii="宋体" w:hAnsi="宋体" w:cs="宋体"/>
          <w:spacing w:val="-3"/>
          <w:szCs w:val="21"/>
        </w:rPr>
        <w:t>我公司承诺所填的股权关系情况真实、准确、完整。</w:t>
      </w:r>
    </w:p>
    <w:p w14:paraId="692032E5">
      <w:pPr>
        <w:adjustRightInd w:val="0"/>
        <w:snapToGrid w:val="0"/>
        <w:spacing w:after="160" w:line="440" w:lineRule="exact"/>
        <w:ind w:firstLine="408" w:firstLineChars="200"/>
        <w:jc w:val="left"/>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w:t>
      </w:r>
      <w:r>
        <w:rPr>
          <w:rFonts w:hint="eastAsia" w:ascii="宋体" w:hAnsi="宋体" w:eastAsia="宋体" w:cs="宋体"/>
          <w:spacing w:val="-3"/>
          <w:sz w:val="21"/>
          <w:szCs w:val="21"/>
          <w:lang w:eastAsia="zh-CN"/>
        </w:rPr>
        <w:t>或管理</w:t>
      </w:r>
      <w:r>
        <w:rPr>
          <w:rFonts w:hint="eastAsia" w:ascii="宋体" w:hAnsi="宋体" w:eastAsia="宋体" w:cs="宋体"/>
          <w:spacing w:val="-3"/>
          <w:sz w:val="21"/>
          <w:szCs w:val="21"/>
        </w:rPr>
        <w:t>关系证明材料查询之日起至本项目投标截止日止，股权关系不会发生变更</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如发生变更，将在投标文件中另行申明并附证明材料，保证不出现违背《中华人民共和国政府采购法实施条例》第十八条规定的情形。否则，自愿承担因此产生的不利后果而无异议。</w:t>
      </w:r>
    </w:p>
    <w:p w14:paraId="42EB7FEA">
      <w:pPr>
        <w:ind w:firstLine="408" w:firstLineChars="200"/>
        <w:jc w:val="left"/>
        <w:rPr>
          <w:rFonts w:hint="eastAsia" w:ascii="宋体" w:hAnsi="宋体" w:cs="宋体"/>
          <w:spacing w:val="-3"/>
          <w:szCs w:val="21"/>
        </w:rPr>
      </w:pPr>
      <w:r>
        <w:rPr>
          <w:rFonts w:hint="eastAsia" w:ascii="宋体" w:hAnsi="宋体" w:cs="宋体"/>
          <w:spacing w:val="-3"/>
          <w:szCs w:val="21"/>
        </w:rPr>
        <w:t>特此承诺！</w:t>
      </w:r>
    </w:p>
    <w:p w14:paraId="6450F9EB">
      <w:pPr>
        <w:jc w:val="left"/>
        <w:rPr>
          <w:rFonts w:hint="eastAsia" w:ascii="宋体" w:hAnsi="宋体" w:cs="宋体"/>
          <w:spacing w:val="-3"/>
          <w:szCs w:val="21"/>
        </w:rPr>
      </w:pPr>
    </w:p>
    <w:p w14:paraId="13457903">
      <w:pPr>
        <w:jc w:val="center"/>
        <w:rPr>
          <w:rFonts w:hint="eastAsia" w:ascii="宋体" w:hAnsi="宋体" w:cs="宋体"/>
          <w:spacing w:val="-3"/>
          <w:szCs w:val="21"/>
        </w:rPr>
      </w:pPr>
      <w:r>
        <w:rPr>
          <w:rFonts w:hint="eastAsia" w:ascii="宋体" w:hAnsi="宋体" w:cs="宋体"/>
          <w:spacing w:val="-3"/>
          <w:szCs w:val="21"/>
        </w:rPr>
        <w:t xml:space="preserve">                               供应商名称： </w:t>
      </w:r>
    </w:p>
    <w:p w14:paraId="559FB46B">
      <w:pPr>
        <w:jc w:val="right"/>
        <w:rPr>
          <w:rFonts w:hint="eastAsia" w:ascii="宋体" w:hAnsi="宋体" w:cs="宋体"/>
          <w:spacing w:val="-3"/>
          <w:szCs w:val="21"/>
        </w:rPr>
      </w:pPr>
      <w:r>
        <w:rPr>
          <w:rFonts w:hint="eastAsia" w:ascii="宋体" w:hAnsi="宋体" w:cs="宋体"/>
          <w:spacing w:val="-3"/>
          <w:szCs w:val="21"/>
        </w:rPr>
        <w:t>日  期：       年    月   日</w:t>
      </w:r>
    </w:p>
    <w:p w14:paraId="06B80F2D">
      <w:pPr>
        <w:widowControl/>
        <w:jc w:val="left"/>
        <w:rPr>
          <w:sz w:val="24"/>
        </w:rPr>
      </w:pPr>
      <w:r>
        <w:br w:type="page"/>
      </w:r>
    </w:p>
    <w:p w14:paraId="11E68E1C">
      <w:pPr>
        <w:pStyle w:val="12"/>
        <w:ind w:firstLine="422" w:firstLineChars="200"/>
        <w:rPr>
          <w:rFonts w:hint="eastAsia" w:ascii="宋体" w:hAnsi="宋体" w:eastAsia="宋体" w:cs="Times New Roman"/>
          <w:b/>
          <w:bCs/>
          <w:color w:val="auto"/>
          <w:kern w:val="2"/>
          <w:sz w:val="21"/>
        </w:rPr>
      </w:pPr>
      <w:r>
        <w:rPr>
          <w:rFonts w:hint="eastAsia" w:ascii="宋体" w:hAnsi="宋体" w:eastAsia="宋体" w:cs="Times New Roman"/>
          <w:b/>
          <w:bCs/>
          <w:color w:val="auto"/>
          <w:kern w:val="2"/>
          <w:sz w:val="21"/>
        </w:rPr>
        <w:t>5. 供应商资格证明文件</w:t>
      </w:r>
    </w:p>
    <w:p w14:paraId="283B47B6">
      <w:pPr>
        <w:spacing w:before="156" w:beforeLines="50" w:after="0" w:line="240" w:lineRule="auto"/>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w:t>
      </w:r>
      <w:r>
        <w:rPr>
          <w:rFonts w:hint="eastAsia"/>
          <w:b/>
          <w:bCs/>
          <w:color w:val="FF0000"/>
          <w:lang w:eastAsia="zh-CN"/>
        </w:rPr>
        <w:t>询价</w:t>
      </w:r>
      <w:r>
        <w:rPr>
          <w:rFonts w:hint="eastAsia"/>
          <w:b/>
          <w:bCs/>
          <w:color w:val="FF0000"/>
        </w:rPr>
        <w:t>承诺函》且已在“一、</w:t>
      </w:r>
      <w:r>
        <w:rPr>
          <w:rFonts w:hint="eastAsia"/>
          <w:b/>
          <w:bCs/>
          <w:color w:val="FF0000"/>
          <w:lang w:eastAsia="zh-CN"/>
        </w:rPr>
        <w:t>询价</w:t>
      </w:r>
      <w:r>
        <w:rPr>
          <w:rFonts w:hint="eastAsia"/>
          <w:b/>
          <w:bCs/>
          <w:color w:val="FF0000"/>
        </w:rPr>
        <w:t>承诺函”章节中提供了，此处可不重复提供。）</w:t>
      </w:r>
    </w:p>
    <w:p w14:paraId="1020189A">
      <w:pPr>
        <w:rPr>
          <w:rFonts w:hint="eastAsia" w:ascii="宋体" w:hAnsi="宋体"/>
          <w:b/>
          <w:sz w:val="30"/>
          <w:szCs w:val="30"/>
        </w:rPr>
      </w:pPr>
      <w:r>
        <w:rPr>
          <w:rFonts w:hint="eastAsia" w:ascii="宋体" w:hAnsi="宋体"/>
          <w:b/>
          <w:sz w:val="30"/>
          <w:szCs w:val="30"/>
        </w:rPr>
        <w:br w:type="page"/>
      </w:r>
    </w:p>
    <w:p w14:paraId="0B198B5E">
      <w:pPr>
        <w:pStyle w:val="27"/>
        <w:ind w:firstLine="0" w:firstLineChars="0"/>
        <w:jc w:val="center"/>
        <w:outlineLvl w:val="1"/>
        <w:rPr>
          <w:rFonts w:hint="eastAsia" w:ascii="宋体" w:hAnsi="宋体"/>
          <w:b/>
          <w:sz w:val="30"/>
          <w:szCs w:val="30"/>
        </w:rPr>
      </w:pPr>
      <w:r>
        <w:rPr>
          <w:rFonts w:hint="eastAsia" w:ascii="宋体" w:hAnsi="宋体"/>
          <w:b/>
          <w:sz w:val="30"/>
          <w:szCs w:val="30"/>
        </w:rPr>
        <w:t>三、法定代表人（负责人或执行事务合伙人）证明书</w:t>
      </w:r>
    </w:p>
    <w:p w14:paraId="7FBCEEE7">
      <w:pPr>
        <w:rPr>
          <w:sz w:val="24"/>
        </w:rPr>
      </w:pPr>
    </w:p>
    <w:p w14:paraId="43AB97EA">
      <w:pPr>
        <w:spacing w:line="360" w:lineRule="auto"/>
        <w:rPr>
          <w:szCs w:val="21"/>
        </w:rPr>
      </w:pPr>
      <w:r>
        <w:rPr>
          <w:rFonts w:hint="eastAsia"/>
          <w:szCs w:val="21"/>
        </w:rPr>
        <w:t xml:space="preserve">   </w:t>
      </w:r>
      <w:r>
        <w:rPr>
          <w:rFonts w:hint="eastAsia"/>
          <w:szCs w:val="21"/>
          <w:u w:val="single"/>
        </w:rPr>
        <w:t xml:space="preserve">         </w:t>
      </w:r>
      <w:r>
        <w:rPr>
          <w:rFonts w:hint="eastAsia"/>
          <w:szCs w:val="21"/>
        </w:rPr>
        <w:t>同志，身份证号码：</w:t>
      </w:r>
      <w:r>
        <w:rPr>
          <w:rFonts w:hint="eastAsia"/>
          <w:szCs w:val="21"/>
          <w:u w:val="single"/>
        </w:rPr>
        <w:t xml:space="preserve">               </w:t>
      </w:r>
      <w:r>
        <w:rPr>
          <w:rFonts w:hint="eastAsia"/>
          <w:szCs w:val="21"/>
        </w:rPr>
        <w:t>，现任我单位</w:t>
      </w:r>
      <w:r>
        <w:rPr>
          <w:rFonts w:hint="eastAsia"/>
          <w:szCs w:val="21"/>
          <w:u w:val="single"/>
        </w:rPr>
        <w:t xml:space="preserve">         </w:t>
      </w:r>
      <w:r>
        <w:rPr>
          <w:rFonts w:hint="eastAsia"/>
          <w:szCs w:val="21"/>
        </w:rPr>
        <w:t>职务，为法定代表人（负责人），特此证明。</w:t>
      </w:r>
    </w:p>
    <w:p w14:paraId="6AE13751">
      <w:pPr>
        <w:spacing w:line="360" w:lineRule="auto"/>
        <w:rPr>
          <w:szCs w:val="21"/>
        </w:rPr>
      </w:pPr>
      <w:r>
        <w:rPr>
          <w:rFonts w:hint="eastAsia"/>
          <w:szCs w:val="21"/>
        </w:rPr>
        <w:t xml:space="preserve">         </w:t>
      </w:r>
    </w:p>
    <w:p w14:paraId="28A7A08B">
      <w:pPr>
        <w:spacing w:line="360" w:lineRule="auto"/>
        <w:rPr>
          <w:szCs w:val="21"/>
        </w:rPr>
      </w:pPr>
      <w:r>
        <w:rPr>
          <w:rFonts w:hint="eastAsia"/>
          <w:szCs w:val="21"/>
        </w:rPr>
        <w:t>说明：1、法定代表人为投标人（企业事业单位、国家机关、社会团体）的主要行政负责人。</w:t>
      </w:r>
    </w:p>
    <w:p w14:paraId="04C1BCCF">
      <w:pPr>
        <w:spacing w:line="360" w:lineRule="auto"/>
        <w:ind w:firstLine="420" w:firstLineChars="200"/>
        <w:rPr>
          <w:szCs w:val="21"/>
        </w:rPr>
      </w:pPr>
      <w:r>
        <w:rPr>
          <w:rFonts w:hint="eastAsia"/>
          <w:szCs w:val="21"/>
        </w:rPr>
        <w:t>2、内容必须填写真实、清楚，涂改无效，不得转让、买卖。</w:t>
      </w:r>
    </w:p>
    <w:p w14:paraId="6CDA4C1C">
      <w:pPr>
        <w:spacing w:line="360" w:lineRule="auto"/>
        <w:ind w:firstLine="422" w:firstLineChars="200"/>
        <w:rPr>
          <w:b/>
          <w:color w:val="FF0000"/>
          <w:szCs w:val="21"/>
        </w:rPr>
      </w:pPr>
      <w:r>
        <w:rPr>
          <w:rFonts w:hint="eastAsia"/>
          <w:b/>
          <w:color w:val="FF0000"/>
          <w:szCs w:val="21"/>
        </w:rPr>
        <w:t>3、请提供法定代表人（负责人）（正反两面）；非中国国籍管辖范围人员，可提供公安部门认可的身份证明材料扫描件。</w:t>
      </w:r>
    </w:p>
    <w:p w14:paraId="510F87DF">
      <w:pPr>
        <w:rPr>
          <w:szCs w:val="21"/>
        </w:rPr>
      </w:pPr>
    </w:p>
    <w:p w14:paraId="48412FC8">
      <w:pPr>
        <w:widowControl/>
        <w:jc w:val="left"/>
        <w:rPr>
          <w:rFonts w:hint="eastAsia" w:ascii="宋体" w:hAnsi="宋体"/>
          <w:b/>
          <w:sz w:val="30"/>
          <w:szCs w:val="30"/>
        </w:rPr>
      </w:pPr>
      <w:r>
        <w:rPr>
          <w:rFonts w:ascii="宋体" w:hAnsi="宋体"/>
          <w:b/>
          <w:sz w:val="30"/>
          <w:szCs w:val="30"/>
        </w:rPr>
        <w:br w:type="page"/>
      </w:r>
    </w:p>
    <w:p w14:paraId="62D03736">
      <w:pPr>
        <w:pStyle w:val="27"/>
        <w:ind w:firstLine="0" w:firstLineChars="0"/>
        <w:jc w:val="center"/>
        <w:outlineLvl w:val="1"/>
        <w:rPr>
          <w:rFonts w:hint="eastAsia" w:ascii="宋体" w:hAnsi="宋体"/>
          <w:b/>
          <w:sz w:val="30"/>
          <w:szCs w:val="30"/>
        </w:rPr>
      </w:pPr>
      <w:r>
        <w:rPr>
          <w:rFonts w:hint="eastAsia" w:ascii="宋体" w:hAnsi="宋体"/>
          <w:b/>
          <w:sz w:val="30"/>
          <w:szCs w:val="30"/>
        </w:rPr>
        <w:t>四、法定代表人（负责人或执行事务合伙人）授权书</w:t>
      </w:r>
    </w:p>
    <w:p w14:paraId="02CE11B4">
      <w:pPr>
        <w:ind w:firstLine="420" w:firstLineChars="200"/>
        <w:rPr>
          <w:rFonts w:hint="eastAsia" w:ascii="宋体" w:hAnsi="宋体" w:cs="宋体"/>
          <w:szCs w:val="21"/>
        </w:rPr>
      </w:pPr>
    </w:p>
    <w:p w14:paraId="000A2BC0">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w:t>
      </w:r>
      <w:r>
        <w:rPr>
          <w:rFonts w:hint="eastAsia"/>
        </w:rPr>
        <w:t>负责人或执行事务合伙人</w:t>
      </w:r>
      <w:r>
        <w:rPr>
          <w:rFonts w:hint="eastAsia"/>
          <w:szCs w:val="21"/>
        </w:rPr>
        <w:t>），现授权委托</w:t>
      </w:r>
      <w:r>
        <w:rPr>
          <w:rFonts w:hint="eastAsia"/>
          <w:szCs w:val="21"/>
          <w:u w:val="single"/>
        </w:rPr>
        <w:t xml:space="preserve">            </w:t>
      </w:r>
      <w:r>
        <w:rPr>
          <w:rFonts w:hint="eastAsia"/>
          <w:szCs w:val="21"/>
        </w:rPr>
        <w:t>（姓名）为我单位签署本项目已递交的投标文件的法定代表人（</w:t>
      </w:r>
      <w:r>
        <w:rPr>
          <w:rFonts w:hint="eastAsia"/>
        </w:rPr>
        <w:t>负责人或执行事务合伙人</w:t>
      </w:r>
      <w:r>
        <w:rPr>
          <w:rFonts w:hint="eastAsia"/>
          <w:szCs w:val="21"/>
        </w:rPr>
        <w:t>）的授权委托代理人，代理人全权代表我所签署的本项目已递交的投标文件内容我均承认。</w:t>
      </w:r>
    </w:p>
    <w:p w14:paraId="3C411708">
      <w:pPr>
        <w:spacing w:line="360" w:lineRule="auto"/>
        <w:ind w:firstLine="420"/>
        <w:rPr>
          <w:szCs w:val="21"/>
        </w:rPr>
      </w:pPr>
      <w:r>
        <w:rPr>
          <w:rFonts w:hint="eastAsia"/>
          <w:szCs w:val="21"/>
        </w:rPr>
        <w:t>代理人无转委托权，特此委托。</w:t>
      </w:r>
    </w:p>
    <w:p w14:paraId="41BCD3B4">
      <w:pPr>
        <w:spacing w:line="360" w:lineRule="auto"/>
        <w:ind w:firstLine="420"/>
        <w:rPr>
          <w:szCs w:val="21"/>
        </w:rPr>
      </w:pPr>
    </w:p>
    <w:p w14:paraId="34121CDF">
      <w:pPr>
        <w:spacing w:line="360" w:lineRule="auto"/>
        <w:ind w:left="540" w:leftChars="257"/>
        <w:rPr>
          <w:szCs w:val="21"/>
          <w:u w:val="single"/>
        </w:rPr>
      </w:pPr>
      <w:r>
        <w:rPr>
          <w:rFonts w:hint="eastAsia"/>
          <w:szCs w:val="21"/>
        </w:rPr>
        <w:t>代理人：</w:t>
      </w:r>
      <w:r>
        <w:rPr>
          <w:rFonts w:hint="eastAsia"/>
          <w:szCs w:val="21"/>
          <w:u w:val="single"/>
        </w:rPr>
        <w:t xml:space="preserve">             </w:t>
      </w:r>
    </w:p>
    <w:p w14:paraId="36F158F7">
      <w:pPr>
        <w:spacing w:line="360" w:lineRule="auto"/>
        <w:ind w:left="540" w:leftChars="257"/>
        <w:rPr>
          <w:szCs w:val="21"/>
        </w:rPr>
      </w:pPr>
      <w:r>
        <w:rPr>
          <w:rFonts w:hint="eastAsia"/>
          <w:szCs w:val="21"/>
        </w:rPr>
        <w:t>联系电话：</w:t>
      </w:r>
      <w:r>
        <w:rPr>
          <w:rFonts w:hint="eastAsia"/>
          <w:szCs w:val="21"/>
          <w:u w:val="single"/>
        </w:rPr>
        <w:t xml:space="preserve">            </w:t>
      </w:r>
      <w:r>
        <w:rPr>
          <w:rFonts w:hint="eastAsia"/>
          <w:szCs w:val="21"/>
        </w:rPr>
        <w:t xml:space="preserve">  手机：</w:t>
      </w:r>
      <w:r>
        <w:rPr>
          <w:rFonts w:hint="eastAsia"/>
          <w:szCs w:val="21"/>
          <w:u w:val="single"/>
        </w:rPr>
        <w:t xml:space="preserve">                   </w:t>
      </w:r>
    </w:p>
    <w:p w14:paraId="3E86FA04">
      <w:pPr>
        <w:spacing w:line="360" w:lineRule="auto"/>
        <w:ind w:left="540" w:leftChars="257"/>
        <w:rPr>
          <w:szCs w:val="21"/>
          <w:u w:val="single"/>
        </w:rPr>
      </w:pPr>
      <w:r>
        <w:rPr>
          <w:rFonts w:hint="eastAsia"/>
          <w:szCs w:val="21"/>
        </w:rPr>
        <w:t>身份证号码：</w:t>
      </w:r>
      <w:r>
        <w:rPr>
          <w:rFonts w:hint="eastAsia"/>
          <w:szCs w:val="21"/>
          <w:u w:val="single"/>
        </w:rPr>
        <w:t xml:space="preserve">                        </w:t>
      </w:r>
      <w:r>
        <w:rPr>
          <w:rFonts w:hint="eastAsia"/>
          <w:szCs w:val="21"/>
        </w:rPr>
        <w:t>职务：</w:t>
      </w:r>
      <w:r>
        <w:rPr>
          <w:rFonts w:hint="eastAsia"/>
          <w:szCs w:val="21"/>
          <w:u w:val="single"/>
        </w:rPr>
        <w:t xml:space="preserve">       </w:t>
      </w:r>
    </w:p>
    <w:p w14:paraId="05F7949A">
      <w:pPr>
        <w:spacing w:line="360" w:lineRule="auto"/>
        <w:ind w:left="540" w:leftChars="257"/>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07716E1D"/>
    <w:p w14:paraId="63A9677B">
      <w:pPr>
        <w:spacing w:line="360" w:lineRule="auto"/>
        <w:ind w:firstLine="422" w:firstLineChars="200"/>
        <w:rPr>
          <w:b/>
          <w:color w:val="FF0000"/>
          <w:szCs w:val="21"/>
        </w:rPr>
      </w:pPr>
      <w:r>
        <w:rPr>
          <w:rFonts w:hint="eastAsia"/>
          <w:b/>
          <w:color w:val="FF0000"/>
          <w:szCs w:val="21"/>
        </w:rPr>
        <w:t>附： 请提供代理人身份证扫描件（正反两面）；非中国国籍管辖范围人员，可提供公安部门认可的身份证明材料扫描件。</w:t>
      </w:r>
    </w:p>
    <w:p w14:paraId="6DF377EA">
      <w:pPr>
        <w:rPr>
          <w:rFonts w:hint="eastAsia" w:ascii="宋体" w:hAnsi="宋体"/>
        </w:rPr>
      </w:pPr>
    </w:p>
    <w:p w14:paraId="37E7AA1C">
      <w:pPr>
        <w:widowControl/>
        <w:jc w:val="left"/>
        <w:rPr>
          <w:rFonts w:hint="eastAsia" w:ascii="宋体" w:hAnsi="宋体"/>
          <w:b/>
          <w:sz w:val="30"/>
          <w:szCs w:val="30"/>
        </w:rPr>
      </w:pPr>
      <w:r>
        <w:rPr>
          <w:rFonts w:ascii="宋体" w:hAnsi="宋体"/>
          <w:b/>
          <w:sz w:val="30"/>
          <w:szCs w:val="30"/>
        </w:rPr>
        <w:br w:type="page"/>
      </w:r>
    </w:p>
    <w:p w14:paraId="1FE9F78A">
      <w:pPr>
        <w:pStyle w:val="4"/>
        <w:jc w:val="center"/>
        <w:rPr>
          <w:rFonts w:hint="eastAsia" w:ascii="宋体" w:hAnsi="宋体"/>
          <w:sz w:val="30"/>
          <w:szCs w:val="30"/>
        </w:rPr>
      </w:pPr>
      <w:r>
        <w:rPr>
          <w:rFonts w:hint="eastAsia" w:ascii="宋体" w:hAnsi="宋体"/>
          <w:sz w:val="30"/>
          <w:szCs w:val="30"/>
        </w:rPr>
        <w:t>五、实质性条款响应情况表</w:t>
      </w:r>
    </w:p>
    <w:tbl>
      <w:tblPr>
        <w:tblStyle w:val="19"/>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4393"/>
        <w:gridCol w:w="1134"/>
        <w:gridCol w:w="1134"/>
        <w:gridCol w:w="851"/>
      </w:tblGrid>
      <w:tr w14:paraId="522A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4E65E370">
            <w:pPr>
              <w:adjustRightInd w:val="0"/>
              <w:snapToGrid w:val="0"/>
              <w:spacing w:after="0" w:line="240" w:lineRule="auto"/>
              <w:jc w:val="center"/>
              <w:rPr>
                <w:rFonts w:hint="eastAsia" w:ascii="宋体" w:hAnsi="宋体"/>
                <w:kern w:val="0"/>
                <w:szCs w:val="21"/>
              </w:rPr>
            </w:pPr>
            <w:bookmarkStart w:id="5" w:name="_Hlk72092651"/>
            <w:r>
              <w:rPr>
                <w:rFonts w:hint="eastAsia" w:ascii="宋体" w:hAnsi="宋体"/>
                <w:kern w:val="0"/>
                <w:szCs w:val="21"/>
              </w:rPr>
              <w:t>序号</w:t>
            </w:r>
          </w:p>
        </w:tc>
        <w:tc>
          <w:tcPr>
            <w:tcW w:w="4393" w:type="dxa"/>
            <w:vAlign w:val="center"/>
          </w:tcPr>
          <w:p w14:paraId="5A7BE081">
            <w:pPr>
              <w:adjustRightInd w:val="0"/>
              <w:snapToGrid w:val="0"/>
              <w:spacing w:after="0" w:line="240" w:lineRule="auto"/>
              <w:jc w:val="center"/>
              <w:rPr>
                <w:rFonts w:hint="eastAsia" w:ascii="宋体" w:hAnsi="宋体"/>
                <w:kern w:val="0"/>
                <w:szCs w:val="21"/>
              </w:rPr>
            </w:pPr>
            <w:r>
              <w:rPr>
                <w:rFonts w:hint="eastAsia" w:ascii="宋体" w:hAnsi="宋体"/>
                <w:kern w:val="0"/>
                <w:szCs w:val="21"/>
              </w:rPr>
              <w:t>实质性条款具体内容</w:t>
            </w:r>
          </w:p>
        </w:tc>
        <w:tc>
          <w:tcPr>
            <w:tcW w:w="1134" w:type="dxa"/>
            <w:vAlign w:val="center"/>
          </w:tcPr>
          <w:p w14:paraId="56C5B646">
            <w:pPr>
              <w:adjustRightInd w:val="0"/>
              <w:snapToGrid w:val="0"/>
              <w:spacing w:after="0" w:line="240" w:lineRule="auto"/>
              <w:jc w:val="center"/>
              <w:rPr>
                <w:rFonts w:hint="eastAsia" w:ascii="宋体" w:hAnsi="宋体"/>
                <w:kern w:val="0"/>
                <w:szCs w:val="21"/>
              </w:rPr>
            </w:pPr>
            <w:r>
              <w:rPr>
                <w:rFonts w:hint="eastAsia"/>
              </w:rPr>
              <w:t>投标响应</w:t>
            </w:r>
          </w:p>
        </w:tc>
        <w:tc>
          <w:tcPr>
            <w:tcW w:w="1134" w:type="dxa"/>
            <w:vAlign w:val="center"/>
          </w:tcPr>
          <w:p w14:paraId="51B2B616">
            <w:pPr>
              <w:adjustRightInd w:val="0"/>
              <w:snapToGrid w:val="0"/>
              <w:spacing w:after="0" w:line="240" w:lineRule="auto"/>
              <w:jc w:val="center"/>
              <w:rPr>
                <w:rFonts w:hint="eastAsia" w:ascii="宋体" w:hAnsi="宋体"/>
                <w:kern w:val="0"/>
                <w:szCs w:val="21"/>
              </w:rPr>
            </w:pPr>
            <w:r>
              <w:rPr>
                <w:rFonts w:hint="eastAsia"/>
              </w:rPr>
              <w:t>偏离情况</w:t>
            </w:r>
          </w:p>
        </w:tc>
        <w:tc>
          <w:tcPr>
            <w:tcW w:w="851" w:type="dxa"/>
            <w:vAlign w:val="center"/>
          </w:tcPr>
          <w:p w14:paraId="0110CDE6">
            <w:pPr>
              <w:adjustRightInd w:val="0"/>
              <w:snapToGrid w:val="0"/>
              <w:spacing w:after="0" w:line="240" w:lineRule="auto"/>
              <w:jc w:val="center"/>
              <w:rPr>
                <w:rFonts w:hint="eastAsia" w:ascii="宋体" w:hAnsi="宋体"/>
                <w:kern w:val="0"/>
                <w:szCs w:val="21"/>
              </w:rPr>
            </w:pPr>
            <w:r>
              <w:rPr>
                <w:rFonts w:hint="eastAsia"/>
              </w:rPr>
              <w:t>说明</w:t>
            </w:r>
          </w:p>
        </w:tc>
      </w:tr>
      <w:bookmarkEnd w:id="5"/>
      <w:tr w14:paraId="46D8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316B7E9D">
            <w:pPr>
              <w:adjustRightInd w:val="0"/>
              <w:snapToGrid w:val="0"/>
              <w:spacing w:after="0" w:line="240" w:lineRule="auto"/>
              <w:jc w:val="center"/>
              <w:rPr>
                <w:rFonts w:hint="eastAsia" w:ascii="宋体" w:hAnsi="宋体"/>
                <w:kern w:val="0"/>
                <w:szCs w:val="21"/>
              </w:rPr>
            </w:pPr>
            <w:r>
              <w:rPr>
                <w:rFonts w:hint="eastAsia" w:ascii="宋体" w:hAnsi="宋体"/>
                <w:kern w:val="0"/>
                <w:szCs w:val="21"/>
              </w:rPr>
              <w:t>1</w:t>
            </w:r>
          </w:p>
        </w:tc>
        <w:tc>
          <w:tcPr>
            <w:tcW w:w="4393" w:type="dxa"/>
            <w:vAlign w:val="center"/>
          </w:tcPr>
          <w:p w14:paraId="5C1C6546">
            <w:pPr>
              <w:adjustRightInd w:val="0"/>
              <w:snapToGrid w:val="0"/>
              <w:spacing w:after="0" w:line="240" w:lineRule="auto"/>
              <w:rPr>
                <w:rFonts w:hint="eastAsia" w:hAnsi="宋体"/>
                <w:kern w:val="0"/>
                <w:szCs w:val="21"/>
              </w:rPr>
            </w:pPr>
            <w:r>
              <w:rPr>
                <w:rFonts w:hint="eastAsia" w:hAnsi="宋体" w:eastAsiaTheme="minorEastAsia"/>
                <w:kern w:val="0"/>
                <w:szCs w:val="21"/>
              </w:rPr>
              <w:t>满足本项目标★的条款要求</w:t>
            </w:r>
          </w:p>
        </w:tc>
        <w:tc>
          <w:tcPr>
            <w:tcW w:w="1134" w:type="dxa"/>
            <w:vAlign w:val="center"/>
          </w:tcPr>
          <w:p w14:paraId="7198AAE1">
            <w:pPr>
              <w:adjustRightInd w:val="0"/>
              <w:snapToGrid w:val="0"/>
              <w:spacing w:after="0" w:line="240" w:lineRule="auto"/>
              <w:rPr>
                <w:rFonts w:hint="eastAsia" w:ascii="宋体" w:hAnsi="宋体"/>
                <w:kern w:val="0"/>
                <w:szCs w:val="21"/>
              </w:rPr>
            </w:pPr>
          </w:p>
        </w:tc>
        <w:tc>
          <w:tcPr>
            <w:tcW w:w="1134" w:type="dxa"/>
            <w:vAlign w:val="center"/>
          </w:tcPr>
          <w:p w14:paraId="49AA0542">
            <w:pPr>
              <w:adjustRightInd w:val="0"/>
              <w:snapToGrid w:val="0"/>
              <w:spacing w:after="0" w:line="240" w:lineRule="auto"/>
              <w:rPr>
                <w:rFonts w:hint="eastAsia" w:ascii="宋体" w:hAnsi="宋体"/>
                <w:kern w:val="0"/>
                <w:szCs w:val="21"/>
              </w:rPr>
            </w:pPr>
          </w:p>
        </w:tc>
        <w:tc>
          <w:tcPr>
            <w:tcW w:w="851" w:type="dxa"/>
            <w:vAlign w:val="center"/>
          </w:tcPr>
          <w:p w14:paraId="3CF557F0">
            <w:pPr>
              <w:adjustRightInd w:val="0"/>
              <w:snapToGrid w:val="0"/>
              <w:spacing w:after="0" w:line="240" w:lineRule="auto"/>
              <w:rPr>
                <w:rFonts w:hint="eastAsia" w:ascii="宋体" w:hAnsi="宋体"/>
                <w:kern w:val="0"/>
                <w:szCs w:val="21"/>
              </w:rPr>
            </w:pPr>
          </w:p>
        </w:tc>
      </w:tr>
    </w:tbl>
    <w:p w14:paraId="5F69A96D">
      <w:pPr>
        <w:pStyle w:val="27"/>
        <w:ind w:firstLine="0" w:firstLineChars="0"/>
        <w:jc w:val="center"/>
        <w:outlineLvl w:val="1"/>
        <w:rPr>
          <w:rFonts w:hint="eastAsia" w:ascii="宋体" w:hAnsi="宋体"/>
          <w:b/>
          <w:sz w:val="30"/>
          <w:szCs w:val="30"/>
        </w:rPr>
      </w:pPr>
    </w:p>
    <w:p w14:paraId="4E6C5618">
      <w:pPr>
        <w:pStyle w:val="7"/>
        <w:ind w:firstLine="480"/>
        <w:rPr>
          <w:rFonts w:hint="eastAsia"/>
        </w:rPr>
      </w:pPr>
      <w:r>
        <w:rPr>
          <w:rFonts w:hint="eastAsia"/>
        </w:rPr>
        <w:br w:type="page"/>
      </w:r>
    </w:p>
    <w:p w14:paraId="59E61135">
      <w:pPr>
        <w:pStyle w:val="27"/>
        <w:ind w:firstLine="0" w:firstLineChars="0"/>
        <w:jc w:val="center"/>
        <w:outlineLvl w:val="1"/>
      </w:pPr>
      <w:r>
        <w:rPr>
          <w:rFonts w:hint="eastAsia" w:ascii="宋体" w:hAnsi="宋体"/>
          <w:b/>
          <w:sz w:val="30"/>
          <w:szCs w:val="30"/>
        </w:rPr>
        <w:t>六、报价表</w:t>
      </w:r>
    </w:p>
    <w:p w14:paraId="155F8D9B">
      <w:pPr>
        <w:pStyle w:val="27"/>
        <w:ind w:firstLine="0" w:firstLineChars="0"/>
        <w:jc w:val="center"/>
        <w:outlineLvl w:val="2"/>
        <w:rPr>
          <w:rFonts w:hint="eastAsia" w:ascii="宋体" w:hAnsi="宋体" w:cs="宋体"/>
          <w:b/>
          <w:bCs/>
          <w:sz w:val="28"/>
          <w:szCs w:val="28"/>
        </w:rPr>
      </w:pPr>
      <w:r>
        <w:rPr>
          <w:rFonts w:hint="eastAsia" w:ascii="宋体" w:hAnsi="宋体" w:cs="宋体"/>
          <w:b/>
          <w:bCs/>
          <w:sz w:val="28"/>
          <w:szCs w:val="28"/>
        </w:rPr>
        <w:t>（一）报价一览表</w:t>
      </w:r>
      <w:bookmarkStart w:id="6" w:name="OLE_LINK46"/>
      <w:bookmarkStart w:id="7" w:name="OLE_LINK48"/>
    </w:p>
    <w:p w14:paraId="1196ED9A">
      <w:pPr>
        <w:spacing w:line="360" w:lineRule="auto"/>
        <w:rPr>
          <w:rFonts w:hint="eastAsia" w:ascii="宋体" w:hAnsi="宋体" w:cs="宋体"/>
          <w:szCs w:val="21"/>
        </w:rPr>
      </w:pPr>
      <w:r>
        <w:rPr>
          <w:rFonts w:hint="eastAsia" w:ascii="宋体" w:hAnsi="宋体" w:cs="宋体"/>
          <w:szCs w:val="21"/>
        </w:rPr>
        <w:t>项目编号：</w:t>
      </w:r>
    </w:p>
    <w:tbl>
      <w:tblPr>
        <w:tblStyle w:val="19"/>
        <w:tblW w:w="81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050"/>
        <w:gridCol w:w="3358"/>
        <w:gridCol w:w="1751"/>
      </w:tblGrid>
      <w:tr w14:paraId="06168C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3050" w:type="dxa"/>
            <w:vAlign w:val="center"/>
          </w:tcPr>
          <w:p w14:paraId="3CAE4940">
            <w:pPr>
              <w:pStyle w:val="11"/>
              <w:jc w:val="center"/>
              <w:rPr>
                <w:rFonts w:hint="eastAsia" w:hAnsi="宋体" w:cs="宋体"/>
                <w:szCs w:val="21"/>
              </w:rPr>
            </w:pPr>
            <w:r>
              <w:rPr>
                <w:rFonts w:hint="eastAsia" w:hAnsi="宋体" w:cs="宋体"/>
                <w:szCs w:val="21"/>
              </w:rPr>
              <w:t>项目名称</w:t>
            </w:r>
          </w:p>
        </w:tc>
        <w:tc>
          <w:tcPr>
            <w:tcW w:w="3358" w:type="dxa"/>
            <w:vAlign w:val="center"/>
          </w:tcPr>
          <w:p w14:paraId="3B01E93B">
            <w:pPr>
              <w:pStyle w:val="11"/>
              <w:jc w:val="center"/>
              <w:rPr>
                <w:rFonts w:hint="eastAsia" w:hAnsi="宋体" w:cs="宋体"/>
                <w:szCs w:val="21"/>
              </w:rPr>
            </w:pPr>
            <w:r>
              <w:rPr>
                <w:rFonts w:hint="eastAsia" w:hAnsi="宋体" w:cs="宋体"/>
                <w:szCs w:val="21"/>
              </w:rPr>
              <w:t>报价总价</w:t>
            </w:r>
          </w:p>
          <w:p w14:paraId="73E4556E">
            <w:pPr>
              <w:pStyle w:val="11"/>
              <w:jc w:val="center"/>
              <w:rPr>
                <w:rFonts w:hint="eastAsia" w:hAnsi="宋体" w:cs="宋体"/>
                <w:szCs w:val="21"/>
              </w:rPr>
            </w:pPr>
            <w:r>
              <w:rPr>
                <w:rFonts w:hint="eastAsia" w:hAnsi="宋体" w:cs="宋体"/>
                <w:szCs w:val="21"/>
              </w:rPr>
              <w:t>（人民币/元）</w:t>
            </w:r>
          </w:p>
        </w:tc>
        <w:tc>
          <w:tcPr>
            <w:tcW w:w="1751" w:type="dxa"/>
            <w:vAlign w:val="center"/>
          </w:tcPr>
          <w:p w14:paraId="0457A213">
            <w:pPr>
              <w:pStyle w:val="11"/>
              <w:jc w:val="center"/>
              <w:rPr>
                <w:rFonts w:hint="eastAsia" w:hAnsi="宋体" w:cs="宋体"/>
                <w:szCs w:val="21"/>
              </w:rPr>
            </w:pPr>
            <w:r>
              <w:rPr>
                <w:rFonts w:hint="eastAsia" w:hAnsi="宋体" w:cs="宋体"/>
                <w:szCs w:val="21"/>
              </w:rPr>
              <w:t>备注</w:t>
            </w:r>
          </w:p>
        </w:tc>
      </w:tr>
      <w:tr w14:paraId="56D26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3050" w:type="dxa"/>
            <w:vAlign w:val="center"/>
          </w:tcPr>
          <w:p w14:paraId="5ED3E065">
            <w:pPr>
              <w:pStyle w:val="11"/>
              <w:rPr>
                <w:rFonts w:hint="eastAsia" w:hAnsi="宋体" w:cs="宋体"/>
                <w:szCs w:val="21"/>
              </w:rPr>
            </w:pPr>
          </w:p>
        </w:tc>
        <w:tc>
          <w:tcPr>
            <w:tcW w:w="3358" w:type="dxa"/>
            <w:vAlign w:val="center"/>
          </w:tcPr>
          <w:p w14:paraId="4345821F">
            <w:pPr>
              <w:pStyle w:val="11"/>
              <w:rPr>
                <w:rFonts w:hint="eastAsia" w:hAnsi="宋体" w:cs="宋体"/>
                <w:szCs w:val="21"/>
              </w:rPr>
            </w:pPr>
          </w:p>
          <w:p w14:paraId="58A34366">
            <w:pPr>
              <w:pStyle w:val="11"/>
              <w:rPr>
                <w:rFonts w:hint="eastAsia" w:hAnsi="宋体" w:cs="宋体"/>
                <w:szCs w:val="21"/>
              </w:rPr>
            </w:pPr>
            <w:r>
              <w:rPr>
                <w:rFonts w:hint="eastAsia" w:hAnsi="宋体" w:cs="宋体"/>
                <w:szCs w:val="21"/>
              </w:rPr>
              <w:t>小写：</w:t>
            </w:r>
          </w:p>
          <w:p w14:paraId="3F1469CB">
            <w:pPr>
              <w:pStyle w:val="11"/>
              <w:rPr>
                <w:rFonts w:hint="eastAsia" w:hAnsi="宋体" w:cs="宋体"/>
                <w:szCs w:val="21"/>
              </w:rPr>
            </w:pPr>
          </w:p>
          <w:p w14:paraId="115A32F9">
            <w:pPr>
              <w:pStyle w:val="11"/>
              <w:rPr>
                <w:rFonts w:hint="eastAsia" w:hAnsi="宋体" w:cs="宋体"/>
                <w:szCs w:val="21"/>
              </w:rPr>
            </w:pPr>
            <w:r>
              <w:rPr>
                <w:rFonts w:hint="eastAsia" w:hAnsi="宋体" w:cs="宋体"/>
                <w:szCs w:val="21"/>
              </w:rPr>
              <w:t>大写：</w:t>
            </w:r>
          </w:p>
          <w:p w14:paraId="0A84408A">
            <w:pPr>
              <w:pStyle w:val="11"/>
              <w:rPr>
                <w:rFonts w:hint="eastAsia" w:hAnsi="宋体" w:cs="宋体"/>
                <w:szCs w:val="21"/>
              </w:rPr>
            </w:pPr>
          </w:p>
        </w:tc>
        <w:tc>
          <w:tcPr>
            <w:tcW w:w="1751" w:type="dxa"/>
            <w:vAlign w:val="center"/>
          </w:tcPr>
          <w:p w14:paraId="18A66CFF">
            <w:pPr>
              <w:pStyle w:val="11"/>
              <w:rPr>
                <w:rFonts w:hint="eastAsia" w:hAnsi="宋体" w:cs="宋体"/>
                <w:szCs w:val="21"/>
              </w:rPr>
            </w:pPr>
          </w:p>
        </w:tc>
      </w:tr>
    </w:tbl>
    <w:p w14:paraId="056CCEBD">
      <w:pPr>
        <w:rPr>
          <w:rFonts w:hint="eastAsia" w:ascii="宋体" w:hAnsi="宋体" w:cs="宋体"/>
          <w:szCs w:val="21"/>
        </w:rPr>
      </w:pPr>
    </w:p>
    <w:p w14:paraId="6A37E23E">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供应商名称：</w:t>
      </w:r>
    </w:p>
    <w:p w14:paraId="47C17813">
      <w:pPr>
        <w:widowControl/>
        <w:spacing w:line="360" w:lineRule="auto"/>
        <w:ind w:firstLine="420" w:firstLineChars="200"/>
        <w:rPr>
          <w:rFonts w:hint="eastAsia" w:ascii="宋体" w:hAnsi="宋体" w:cs="宋体"/>
          <w:kern w:val="0"/>
          <w:szCs w:val="21"/>
        </w:rPr>
      </w:pPr>
      <w:r>
        <w:rPr>
          <w:rFonts w:hint="eastAsia" w:ascii="宋体" w:hAnsi="宋体" w:cs="宋体"/>
          <w:kern w:val="0"/>
          <w:szCs w:val="21"/>
        </w:rPr>
        <w:t>日期：</w:t>
      </w:r>
    </w:p>
    <w:p w14:paraId="72A7A7FE">
      <w:pPr>
        <w:jc w:val="center"/>
        <w:rPr>
          <w:rFonts w:hint="eastAsia" w:ascii="宋体" w:hAnsi="宋体" w:cs="宋体"/>
          <w:b/>
          <w:bCs/>
          <w:sz w:val="28"/>
          <w:szCs w:val="28"/>
        </w:rPr>
      </w:pPr>
      <w:r>
        <w:rPr>
          <w:rFonts w:hint="eastAsia" w:ascii="宋体" w:hAnsi="宋体" w:cs="宋体"/>
          <w:b/>
          <w:bCs/>
          <w:sz w:val="28"/>
          <w:szCs w:val="28"/>
        </w:rPr>
        <w:t>（二）供应商认为需要涉及的其他内容报价清单</w:t>
      </w:r>
    </w:p>
    <w:bookmarkEnd w:id="6"/>
    <w:bookmarkEnd w:id="7"/>
    <w:p w14:paraId="7B720097">
      <w:pPr>
        <w:pStyle w:val="27"/>
        <w:ind w:firstLine="0" w:firstLineChars="0"/>
        <w:rPr>
          <w:rFonts w:hint="eastAsia" w:ascii="宋体" w:hAnsi="宋体"/>
          <w:b/>
          <w:sz w:val="30"/>
          <w:szCs w:val="30"/>
        </w:rPr>
      </w:pPr>
    </w:p>
    <w:p w14:paraId="61312C9C">
      <w:pPr>
        <w:widowControl/>
        <w:jc w:val="left"/>
        <w:rPr>
          <w:rFonts w:hint="eastAsia" w:ascii="宋体" w:hAnsi="宋体"/>
          <w:b/>
          <w:sz w:val="30"/>
          <w:szCs w:val="30"/>
        </w:rPr>
      </w:pPr>
      <w:r>
        <w:rPr>
          <w:rFonts w:ascii="宋体" w:hAnsi="宋体"/>
          <w:b/>
          <w:sz w:val="30"/>
          <w:szCs w:val="30"/>
        </w:rPr>
        <w:br w:type="page"/>
      </w:r>
    </w:p>
    <w:p w14:paraId="4F8E9F5C">
      <w:pPr>
        <w:pStyle w:val="27"/>
        <w:ind w:firstLine="0" w:firstLineChars="0"/>
        <w:jc w:val="center"/>
        <w:outlineLvl w:val="1"/>
        <w:rPr>
          <w:rFonts w:hint="eastAsia" w:ascii="宋体" w:hAnsi="宋体"/>
          <w:b/>
          <w:sz w:val="30"/>
          <w:szCs w:val="30"/>
        </w:rPr>
      </w:pPr>
      <w:r>
        <w:rPr>
          <w:rFonts w:hint="eastAsia" w:ascii="宋体" w:hAnsi="宋体"/>
          <w:b/>
          <w:sz w:val="30"/>
          <w:szCs w:val="30"/>
        </w:rPr>
        <w:t>七、供应商认为需要提供的其它文件（如有）</w:t>
      </w:r>
    </w:p>
    <w:p w14:paraId="21C8C4FA">
      <w:pPr>
        <w:widowControl/>
        <w:jc w:val="left"/>
        <w:rPr>
          <w:rFonts w:hint="eastAsia" w:asciiTheme="minorEastAsia" w:hAnsiTheme="minorEastAsia" w:eastAsiaTheme="minorEastAsia"/>
          <w:kern w:val="0"/>
          <w:szCs w:val="20"/>
        </w:rPr>
      </w:pPr>
      <w:r>
        <w:rPr>
          <w:rFonts w:asciiTheme="minorEastAsia" w:hAnsiTheme="minorEastAsia" w:eastAsiaTheme="minorEastAsia"/>
          <w:kern w:val="0"/>
          <w:szCs w:val="20"/>
        </w:rPr>
        <w:br w:type="page"/>
      </w:r>
    </w:p>
    <w:p w14:paraId="12B1FD75">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第五章 合同模板</w:t>
      </w:r>
    </w:p>
    <w:p w14:paraId="2722BA8F">
      <w:pPr>
        <w:jc w:val="center"/>
        <w:outlineLvl w:val="0"/>
      </w:pPr>
      <w:r>
        <w:rPr>
          <w:rFonts w:hint="eastAsia"/>
          <w:b/>
          <w:sz w:val="24"/>
        </w:rPr>
        <w:t>（仅供参考，具体以项目需求及采购结果为准）</w:t>
      </w:r>
    </w:p>
    <w:p w14:paraId="357AC3D9">
      <w:pPr>
        <w:rPr>
          <w:rFonts w:ascii="仿宋_GB2312" w:eastAsia="仿宋_GB2312"/>
          <w:sz w:val="30"/>
          <w:szCs w:val="30"/>
        </w:rPr>
      </w:pPr>
    </w:p>
    <w:p w14:paraId="5209D93F">
      <w:pPr>
        <w:widowControl/>
        <w:jc w:val="left"/>
        <w:rPr>
          <w:rFonts w:hint="eastAsia" w:asciiTheme="minorEastAsia" w:hAnsiTheme="minorEastAsia" w:eastAsiaTheme="minorEastAsia"/>
          <w:kern w:val="0"/>
          <w:szCs w:val="20"/>
        </w:rPr>
      </w:pPr>
      <w:r>
        <w:rPr>
          <w:rFonts w:hint="eastAsia" w:asciiTheme="minorEastAsia" w:hAnsiTheme="minorEastAsia" w:eastAsiaTheme="minorEastAsia"/>
          <w:kern w:val="0"/>
          <w:szCs w:val="20"/>
        </w:rPr>
        <w:br w:type="page"/>
      </w:r>
    </w:p>
    <w:p w14:paraId="318B6BC5">
      <w:pPr>
        <w:widowControl/>
        <w:spacing w:before="100" w:beforeAutospacing="1" w:after="100" w:afterAutospacing="1"/>
        <w:jc w:val="center"/>
        <w:outlineLvl w:val="0"/>
        <w:rPr>
          <w:rFonts w:hint="eastAsia" w:ascii="宋体" w:hAnsi="宋体" w:cs="宋体"/>
          <w:b/>
          <w:bCs/>
          <w:kern w:val="0"/>
          <w:sz w:val="36"/>
          <w:szCs w:val="36"/>
        </w:rPr>
      </w:pPr>
      <w:r>
        <w:rPr>
          <w:rFonts w:hint="eastAsia" w:ascii="宋体" w:hAnsi="宋体" w:cs="宋体"/>
          <w:b/>
          <w:bCs/>
          <w:kern w:val="0"/>
          <w:sz w:val="36"/>
          <w:szCs w:val="36"/>
        </w:rPr>
        <w:t>第六章 供应商</w:t>
      </w:r>
      <w:r>
        <w:rPr>
          <w:rFonts w:hint="eastAsia" w:ascii="宋体" w:hAnsi="宋体" w:cs="宋体"/>
          <w:b/>
          <w:bCs/>
          <w:kern w:val="0"/>
          <w:sz w:val="36"/>
          <w:szCs w:val="36"/>
          <w:lang w:eastAsia="zh-CN"/>
        </w:rPr>
        <w:t>询价</w:t>
      </w:r>
      <w:r>
        <w:rPr>
          <w:rFonts w:hint="eastAsia" w:ascii="宋体" w:hAnsi="宋体" w:cs="宋体"/>
          <w:b/>
          <w:bCs/>
          <w:kern w:val="0"/>
          <w:sz w:val="36"/>
          <w:szCs w:val="36"/>
        </w:rPr>
        <w:t>操作流程</w:t>
      </w:r>
    </w:p>
    <w:p w14:paraId="68B750C6">
      <w:pPr>
        <w:rPr>
          <w:rFonts w:hint="eastAsia" w:ascii="宋体" w:hAnsi="宋体"/>
          <w:szCs w:val="21"/>
        </w:rPr>
      </w:pPr>
      <w:r>
        <w:rPr>
          <w:rFonts w:hint="eastAsia" w:ascii="宋体" w:hAnsi="宋体"/>
          <w:bCs/>
          <w:szCs w:val="21"/>
        </w:rPr>
        <w:t>（1）</w:t>
      </w:r>
      <w:r>
        <w:rPr>
          <w:rFonts w:hint="eastAsia" w:ascii="宋体" w:hAnsi="宋体"/>
          <w:szCs w:val="21"/>
        </w:rPr>
        <w:t>供应商登录系统</w:t>
      </w:r>
    </w:p>
    <w:p w14:paraId="323335BF">
      <w:pPr>
        <w:rPr>
          <w:rFonts w:hint="eastAsia" w:ascii="宋体" w:hAnsi="宋体"/>
          <w:bCs/>
          <w:szCs w:val="21"/>
        </w:rPr>
      </w:pPr>
      <w:r>
        <w:rPr>
          <w:rFonts w:hint="eastAsia" w:ascii="宋体" w:hAnsi="宋体"/>
          <w:b/>
          <w:szCs w:val="21"/>
        </w:rPr>
        <w:t>操作步骤：</w:t>
      </w:r>
      <w:r>
        <w:rPr>
          <w:rFonts w:hint="eastAsia" w:ascii="宋体" w:hAnsi="宋体"/>
          <w:bCs/>
          <w:szCs w:val="21"/>
        </w:rPr>
        <w:t>（1）点击【公告大厅】，选择自行组织，点击【下载采购文件】。下载交易文件等同于意向登记，后续可对项目进行投标。</w:t>
      </w:r>
    </w:p>
    <w:p w14:paraId="69A4F5E4">
      <w:pPr>
        <w:rPr>
          <w:szCs w:val="21"/>
        </w:rPr>
      </w:pPr>
      <w:r>
        <w:rPr>
          <w:szCs w:val="21"/>
        </w:rPr>
        <w:drawing>
          <wp:inline distT="0" distB="0" distL="114300" distR="114300">
            <wp:extent cx="5269230" cy="2412365"/>
            <wp:effectExtent l="0" t="0" r="1270" b="635"/>
            <wp:docPr id="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
                    <pic:cNvPicPr>
                      <a:picLocks noChangeAspect="1"/>
                    </pic:cNvPicPr>
                  </pic:nvPicPr>
                  <pic:blipFill>
                    <a:blip r:embed="rId7"/>
                    <a:stretch>
                      <a:fillRect/>
                    </a:stretch>
                  </pic:blipFill>
                  <pic:spPr>
                    <a:xfrm>
                      <a:off x="0" y="0"/>
                      <a:ext cx="5269230" cy="2412365"/>
                    </a:xfrm>
                    <a:prstGeom prst="rect">
                      <a:avLst/>
                    </a:prstGeom>
                    <a:noFill/>
                    <a:ln>
                      <a:noFill/>
                    </a:ln>
                  </pic:spPr>
                </pic:pic>
              </a:graphicData>
            </a:graphic>
          </wp:inline>
        </w:drawing>
      </w:r>
    </w:p>
    <w:p w14:paraId="5848C1BA">
      <w:pPr>
        <w:keepNext/>
        <w:keepLines/>
        <w:outlineLvl w:val="2"/>
        <w:rPr>
          <w:rFonts w:hint="eastAsia" w:ascii="宋体" w:hAnsi="宋体"/>
          <w:szCs w:val="21"/>
        </w:rPr>
      </w:pPr>
      <w:r>
        <w:rPr>
          <w:rFonts w:ascii="宋体" w:hAnsi="宋体"/>
          <w:szCs w:val="21"/>
        </w:rPr>
        <w:t>2</w:t>
      </w:r>
      <w:r>
        <w:rPr>
          <w:rFonts w:hint="eastAsia" w:ascii="宋体" w:hAnsi="宋体"/>
          <w:szCs w:val="21"/>
        </w:rPr>
        <w:t>.【我的投标情况】中的各功能解答</w:t>
      </w:r>
    </w:p>
    <w:p w14:paraId="4DFA8D25">
      <w:pPr>
        <w:rPr>
          <w:rFonts w:hint="eastAsia" w:ascii="宋体" w:hAnsi="宋体"/>
          <w:szCs w:val="21"/>
        </w:rPr>
      </w:pPr>
      <w:r>
        <w:rPr>
          <w:rFonts w:hint="eastAsia" w:ascii="宋体" w:hAnsi="宋体"/>
          <w:b/>
          <w:szCs w:val="21"/>
        </w:rPr>
        <w:t>前置条件</w:t>
      </w:r>
      <w:r>
        <w:rPr>
          <w:rFonts w:ascii="宋体" w:hAnsi="宋体"/>
          <w:b/>
          <w:szCs w:val="21"/>
        </w:rPr>
        <w:t>：</w:t>
      </w:r>
      <w:r>
        <w:rPr>
          <w:rFonts w:hint="eastAsia" w:ascii="宋体" w:hAnsi="宋体"/>
          <w:bCs/>
          <w:szCs w:val="21"/>
        </w:rPr>
        <w:t>（1）</w:t>
      </w:r>
      <w:r>
        <w:rPr>
          <w:rFonts w:hint="eastAsia" w:ascii="宋体" w:hAnsi="宋体"/>
          <w:szCs w:val="21"/>
        </w:rPr>
        <w:t>供应商登录系统</w:t>
      </w:r>
    </w:p>
    <w:p w14:paraId="2CE11CA4">
      <w:pPr>
        <w:rPr>
          <w:rFonts w:hint="eastAsia" w:ascii="宋体" w:hAnsi="宋体"/>
          <w:szCs w:val="21"/>
        </w:rPr>
      </w:pPr>
      <w:r>
        <w:rPr>
          <w:rFonts w:ascii="宋体" w:hAnsi="宋体"/>
          <w:szCs w:val="21"/>
        </w:rPr>
        <w:tab/>
      </w:r>
      <w:r>
        <w:rPr>
          <w:rFonts w:ascii="宋体" w:hAnsi="宋体"/>
          <w:szCs w:val="21"/>
        </w:rPr>
        <w:tab/>
      </w:r>
      <w:r>
        <w:rPr>
          <w:rFonts w:ascii="宋体" w:hAnsi="宋体"/>
          <w:szCs w:val="21"/>
        </w:rPr>
        <w:t xml:space="preserve"> </w:t>
      </w:r>
      <w:r>
        <w:rPr>
          <w:rFonts w:hint="eastAsia" w:ascii="宋体" w:hAnsi="宋体"/>
          <w:szCs w:val="21"/>
        </w:rPr>
        <w:t xml:space="preserve"> （2）下载交易文件</w:t>
      </w:r>
    </w:p>
    <w:p w14:paraId="25AF3D9D">
      <w:pPr>
        <w:rPr>
          <w:rFonts w:hint="eastAsia" w:ascii="宋体" w:hAnsi="宋体"/>
          <w:bCs/>
          <w:szCs w:val="21"/>
        </w:rPr>
      </w:pPr>
      <w:r>
        <w:rPr>
          <w:rFonts w:hint="eastAsia" w:ascii="宋体" w:hAnsi="宋体"/>
          <w:b/>
          <w:szCs w:val="21"/>
        </w:rPr>
        <w:t>操作步骤：</w:t>
      </w:r>
      <w:r>
        <w:rPr>
          <w:rFonts w:hint="eastAsia" w:ascii="宋体" w:hAnsi="宋体"/>
          <w:bCs/>
          <w:szCs w:val="21"/>
        </w:rPr>
        <w:t>（1）点击【我的投标情况】，自行组织，点击【进入】，页面会跳转到该项目的详情</w:t>
      </w:r>
    </w:p>
    <w:p w14:paraId="5A19C515">
      <w:pPr>
        <w:rPr>
          <w:szCs w:val="21"/>
        </w:rPr>
      </w:pPr>
    </w:p>
    <w:p w14:paraId="453B8906">
      <w:pPr>
        <w:rPr>
          <w:szCs w:val="21"/>
        </w:rPr>
      </w:pPr>
      <w:r>
        <w:rPr>
          <w:szCs w:val="21"/>
        </w:rPr>
        <w:drawing>
          <wp:inline distT="0" distB="0" distL="114300" distR="114300">
            <wp:extent cx="5269230" cy="2412365"/>
            <wp:effectExtent l="0" t="0" r="127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8"/>
                    <a:stretch>
                      <a:fillRect/>
                    </a:stretch>
                  </pic:blipFill>
                  <pic:spPr>
                    <a:xfrm>
                      <a:off x="0" y="0"/>
                      <a:ext cx="5269230" cy="2412365"/>
                    </a:xfrm>
                    <a:prstGeom prst="rect">
                      <a:avLst/>
                    </a:prstGeom>
                    <a:noFill/>
                    <a:ln>
                      <a:noFill/>
                    </a:ln>
                  </pic:spPr>
                </pic:pic>
              </a:graphicData>
            </a:graphic>
          </wp:inline>
        </w:drawing>
      </w:r>
    </w:p>
    <w:p w14:paraId="52D1994C">
      <w:pPr>
        <w:keepNext/>
        <w:keepLines/>
        <w:outlineLvl w:val="2"/>
        <w:rPr>
          <w:rFonts w:hint="eastAsia" w:ascii="宋体" w:hAnsi="宋体"/>
          <w:szCs w:val="21"/>
        </w:rPr>
      </w:pPr>
      <w:r>
        <w:rPr>
          <w:rFonts w:ascii="宋体" w:hAnsi="宋体"/>
          <w:szCs w:val="21"/>
        </w:rPr>
        <w:t>2.1</w:t>
      </w:r>
      <w:r>
        <w:rPr>
          <w:rFonts w:hint="eastAsia" w:ascii="宋体" w:hAnsi="宋体"/>
          <w:szCs w:val="21"/>
        </w:rPr>
        <w:t>【</w:t>
      </w:r>
      <w:r>
        <w:rPr>
          <w:rFonts w:hint="eastAsia" w:ascii="宋体" w:hAnsi="宋体"/>
          <w:szCs w:val="21"/>
          <w:lang w:eastAsia="zh-CN"/>
        </w:rPr>
        <w:t>询价</w:t>
      </w:r>
      <w:r>
        <w:rPr>
          <w:rFonts w:hint="eastAsia" w:ascii="宋体" w:hAnsi="宋体"/>
          <w:szCs w:val="21"/>
        </w:rPr>
        <w:t>公告】</w:t>
      </w:r>
    </w:p>
    <w:p w14:paraId="07AD0CEE">
      <w:pPr>
        <w:rPr>
          <w:szCs w:val="21"/>
        </w:rPr>
      </w:pPr>
      <w:r>
        <w:rPr>
          <w:szCs w:val="21"/>
        </w:rPr>
        <w:tab/>
      </w:r>
      <w:r>
        <w:rPr>
          <w:szCs w:val="21"/>
        </w:rPr>
        <w:tab/>
      </w:r>
      <w:r>
        <w:rPr>
          <w:rFonts w:hint="eastAsia"/>
          <w:szCs w:val="21"/>
        </w:rPr>
        <w:t>点击查看下载邀请公告</w:t>
      </w:r>
    </w:p>
    <w:p w14:paraId="1D3A403E">
      <w:pPr>
        <w:rPr>
          <w:szCs w:val="21"/>
        </w:rPr>
      </w:pPr>
      <w:r>
        <w:rPr>
          <w:szCs w:val="21"/>
        </w:rPr>
        <w:drawing>
          <wp:inline distT="0" distB="0" distL="114300" distR="114300">
            <wp:extent cx="5269230" cy="2412365"/>
            <wp:effectExtent l="0" t="0" r="1270" b="63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9"/>
                    <a:stretch>
                      <a:fillRect/>
                    </a:stretch>
                  </pic:blipFill>
                  <pic:spPr>
                    <a:xfrm>
                      <a:off x="0" y="0"/>
                      <a:ext cx="5269230" cy="2412365"/>
                    </a:xfrm>
                    <a:prstGeom prst="rect">
                      <a:avLst/>
                    </a:prstGeom>
                    <a:noFill/>
                    <a:ln>
                      <a:noFill/>
                    </a:ln>
                  </pic:spPr>
                </pic:pic>
              </a:graphicData>
            </a:graphic>
          </wp:inline>
        </w:drawing>
      </w:r>
    </w:p>
    <w:p w14:paraId="5022D4EF">
      <w:pPr>
        <w:keepNext/>
        <w:keepLines/>
        <w:outlineLvl w:val="2"/>
        <w:rPr>
          <w:rFonts w:hint="eastAsia" w:ascii="宋体" w:hAnsi="宋体"/>
          <w:szCs w:val="21"/>
        </w:rPr>
      </w:pPr>
      <w:r>
        <w:rPr>
          <w:rFonts w:ascii="宋体" w:hAnsi="宋体"/>
          <w:szCs w:val="21"/>
        </w:rPr>
        <w:t>2.3</w:t>
      </w:r>
      <w:r>
        <w:rPr>
          <w:rFonts w:hint="eastAsia" w:ascii="宋体" w:hAnsi="宋体"/>
          <w:szCs w:val="21"/>
        </w:rPr>
        <w:t>【应答报价】</w:t>
      </w:r>
    </w:p>
    <w:p w14:paraId="1B6AE7D0">
      <w:pPr>
        <w:rPr>
          <w:szCs w:val="21"/>
        </w:rPr>
      </w:pPr>
      <w:r>
        <w:rPr>
          <w:rFonts w:hint="eastAsia"/>
          <w:szCs w:val="21"/>
        </w:rPr>
        <w:t>点击应答报价，填写报价，将应答文件作为附件上传，点击提交</w:t>
      </w:r>
    </w:p>
    <w:p w14:paraId="7C6BEAB0">
      <w:pPr>
        <w:rPr>
          <w:szCs w:val="21"/>
        </w:rPr>
      </w:pPr>
      <w:r>
        <w:rPr>
          <w:szCs w:val="21"/>
        </w:rPr>
        <w:drawing>
          <wp:inline distT="0" distB="0" distL="114300" distR="114300">
            <wp:extent cx="5269230" cy="2412365"/>
            <wp:effectExtent l="0" t="0" r="1270" b="63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0"/>
                    <a:stretch>
                      <a:fillRect/>
                    </a:stretch>
                  </pic:blipFill>
                  <pic:spPr>
                    <a:xfrm>
                      <a:off x="0" y="0"/>
                      <a:ext cx="5269230" cy="2412365"/>
                    </a:xfrm>
                    <a:prstGeom prst="rect">
                      <a:avLst/>
                    </a:prstGeom>
                    <a:noFill/>
                    <a:ln>
                      <a:noFill/>
                    </a:ln>
                  </pic:spPr>
                </pic:pic>
              </a:graphicData>
            </a:graphic>
          </wp:inline>
        </w:drawing>
      </w:r>
    </w:p>
    <w:p w14:paraId="2AF8B8D8">
      <w:pPr>
        <w:rPr>
          <w:rFonts w:hint="eastAsia" w:ascii="等线" w:hAnsi="等线" w:eastAsia="等线"/>
          <w:szCs w:val="21"/>
        </w:rPr>
      </w:pPr>
    </w:p>
    <w:p w14:paraId="72077985">
      <w:pPr>
        <w:ind w:firstLine="417" w:firstLineChars="199"/>
        <w:jc w:val="left"/>
        <w:rPr>
          <w:rFonts w:hint="eastAsia" w:asciiTheme="minorEastAsia" w:hAnsiTheme="minorEastAsia" w:eastAsiaTheme="minorEastAsia"/>
          <w:kern w:val="0"/>
          <w:szCs w:val="21"/>
        </w:rPr>
      </w:pPr>
    </w:p>
    <w:p w14:paraId="74FD9F47">
      <w:pPr>
        <w:pStyle w:val="6"/>
        <w:rPr>
          <w:rFonts w:hint="eastAsia" w:asciiTheme="minorEastAsia" w:hAnsiTheme="minorEastAsia" w:eastAsiaTheme="minorEastAsia"/>
          <w:kern w:val="0"/>
          <w:szCs w:val="21"/>
        </w:rPr>
      </w:pPr>
    </w:p>
    <w:p w14:paraId="440DE723">
      <w:pPr>
        <w:pStyle w:val="7"/>
        <w:rPr>
          <w:rFonts w:hint="eastAsia" w:asciiTheme="minorEastAsia" w:hAnsiTheme="minorEastAsia" w:eastAsiaTheme="minorEastAsia"/>
          <w:kern w:val="0"/>
          <w:szCs w:val="21"/>
        </w:rPr>
      </w:pPr>
    </w:p>
    <w:p w14:paraId="54D1A6A8">
      <w:pPr>
        <w:pStyle w:val="8"/>
        <w:rPr>
          <w:rFonts w:hint="eastAsia" w:asciiTheme="minorEastAsia" w:hAnsiTheme="minorEastAsia" w:eastAsiaTheme="minorEastAsia"/>
          <w:kern w:val="0"/>
          <w:szCs w:val="21"/>
        </w:rPr>
      </w:pPr>
    </w:p>
    <w:p w14:paraId="698A7C49">
      <w:pPr>
        <w:pStyle w:val="6"/>
        <w:ind w:left="0" w:leftChars="0" w:firstLine="0" w:firstLineChars="0"/>
        <w:rPr>
          <w:rFonts w:hint="eastAsia"/>
        </w:rPr>
      </w:pPr>
    </w:p>
    <w:sectPr>
      <w:footerReference r:id="rId5" w:type="default"/>
      <w:pgSz w:w="11906" w:h="16838"/>
      <w:pgMar w:top="1440" w:right="1293" w:bottom="851" w:left="66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H Yb 2gj">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方正仿宋_GBK">
    <w:altName w:val="微软雅黑"/>
    <w:panose1 w:val="02000000000000000000"/>
    <w:charset w:val="86"/>
    <w:family w:val="auto"/>
    <w:pitch w:val="default"/>
    <w:sig w:usb0="00000000" w:usb1="00000000" w:usb2="00082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4CE9F">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094FC18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8cuzvRAQAApwMAAA4AAAAAAAAAAQAgAAAAHgEAAGRy&#10;cy9lMm9Eb2MueG1sUEsFBgAAAAAGAAYAWQEAAGEFAAAAAA==&#10;">
              <v:fill on="f" focussize="0,0"/>
              <v:stroke on="f"/>
              <v:imagedata o:title=""/>
              <o:lock v:ext="edit" aspectratio="f"/>
              <v:textbox inset="0mm,0mm,0mm,0mm" style="mso-fit-shape-to-text:t;">
                <w:txbxContent>
                  <w:p w14:paraId="094FC18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0456C9"/>
    <w:multiLevelType w:val="singleLevel"/>
    <w:tmpl w:val="C30456C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hNThjODZlMjFlYzdkMjAxOGVkMjAyNDUxZTk5MGQifQ=="/>
  </w:docVars>
  <w:rsids>
    <w:rsidRoot w:val="00172A27"/>
    <w:rsid w:val="000006BE"/>
    <w:rsid w:val="00000F5E"/>
    <w:rsid w:val="0000206E"/>
    <w:rsid w:val="0000450A"/>
    <w:rsid w:val="00004730"/>
    <w:rsid w:val="00006AF1"/>
    <w:rsid w:val="00007843"/>
    <w:rsid w:val="00007984"/>
    <w:rsid w:val="00007EF8"/>
    <w:rsid w:val="0001220E"/>
    <w:rsid w:val="00014FAA"/>
    <w:rsid w:val="00017DE6"/>
    <w:rsid w:val="0002039F"/>
    <w:rsid w:val="00020AC8"/>
    <w:rsid w:val="00021BEE"/>
    <w:rsid w:val="00022310"/>
    <w:rsid w:val="000231A4"/>
    <w:rsid w:val="00023E36"/>
    <w:rsid w:val="00026043"/>
    <w:rsid w:val="00027446"/>
    <w:rsid w:val="00031C0D"/>
    <w:rsid w:val="0003389F"/>
    <w:rsid w:val="00033E58"/>
    <w:rsid w:val="00034725"/>
    <w:rsid w:val="00035A61"/>
    <w:rsid w:val="000365C0"/>
    <w:rsid w:val="00036721"/>
    <w:rsid w:val="00037750"/>
    <w:rsid w:val="0004462B"/>
    <w:rsid w:val="00046171"/>
    <w:rsid w:val="0005002F"/>
    <w:rsid w:val="00050F07"/>
    <w:rsid w:val="00051E0D"/>
    <w:rsid w:val="000533B9"/>
    <w:rsid w:val="00053510"/>
    <w:rsid w:val="000541BA"/>
    <w:rsid w:val="0005522D"/>
    <w:rsid w:val="00056297"/>
    <w:rsid w:val="00061D57"/>
    <w:rsid w:val="000624F9"/>
    <w:rsid w:val="00062636"/>
    <w:rsid w:val="000632DB"/>
    <w:rsid w:val="0006343A"/>
    <w:rsid w:val="00063727"/>
    <w:rsid w:val="00070802"/>
    <w:rsid w:val="0007083C"/>
    <w:rsid w:val="00070960"/>
    <w:rsid w:val="0007238F"/>
    <w:rsid w:val="00072473"/>
    <w:rsid w:val="00072C17"/>
    <w:rsid w:val="000736CB"/>
    <w:rsid w:val="00074067"/>
    <w:rsid w:val="0007488F"/>
    <w:rsid w:val="00075B4D"/>
    <w:rsid w:val="00076819"/>
    <w:rsid w:val="00086A91"/>
    <w:rsid w:val="000874FA"/>
    <w:rsid w:val="00087F4F"/>
    <w:rsid w:val="0009061E"/>
    <w:rsid w:val="00090B05"/>
    <w:rsid w:val="000934D3"/>
    <w:rsid w:val="0009624B"/>
    <w:rsid w:val="00097CA5"/>
    <w:rsid w:val="000A5D18"/>
    <w:rsid w:val="000A5D25"/>
    <w:rsid w:val="000A5FE9"/>
    <w:rsid w:val="000A6E25"/>
    <w:rsid w:val="000A740E"/>
    <w:rsid w:val="000B223B"/>
    <w:rsid w:val="000B289E"/>
    <w:rsid w:val="000B598E"/>
    <w:rsid w:val="000B78F7"/>
    <w:rsid w:val="000B7B20"/>
    <w:rsid w:val="000C3D5C"/>
    <w:rsid w:val="000C7AB4"/>
    <w:rsid w:val="000D0366"/>
    <w:rsid w:val="000D2468"/>
    <w:rsid w:val="000D7C7D"/>
    <w:rsid w:val="000E0DC9"/>
    <w:rsid w:val="000E4086"/>
    <w:rsid w:val="000E40E8"/>
    <w:rsid w:val="000E5067"/>
    <w:rsid w:val="000E52CD"/>
    <w:rsid w:val="000E561A"/>
    <w:rsid w:val="000F0668"/>
    <w:rsid w:val="000F0F4D"/>
    <w:rsid w:val="000F47A0"/>
    <w:rsid w:val="000F4F88"/>
    <w:rsid w:val="000F5803"/>
    <w:rsid w:val="000F7C84"/>
    <w:rsid w:val="001006B0"/>
    <w:rsid w:val="00100A90"/>
    <w:rsid w:val="00100C02"/>
    <w:rsid w:val="00103DDE"/>
    <w:rsid w:val="001061EB"/>
    <w:rsid w:val="00107FE1"/>
    <w:rsid w:val="001131A6"/>
    <w:rsid w:val="001137B9"/>
    <w:rsid w:val="00113E03"/>
    <w:rsid w:val="00113EAD"/>
    <w:rsid w:val="00114859"/>
    <w:rsid w:val="00115BA5"/>
    <w:rsid w:val="00116C7A"/>
    <w:rsid w:val="0011765A"/>
    <w:rsid w:val="0012263A"/>
    <w:rsid w:val="001227FB"/>
    <w:rsid w:val="00123552"/>
    <w:rsid w:val="00123CAD"/>
    <w:rsid w:val="00124865"/>
    <w:rsid w:val="001249CE"/>
    <w:rsid w:val="00126E1F"/>
    <w:rsid w:val="001277BA"/>
    <w:rsid w:val="00127E53"/>
    <w:rsid w:val="00131597"/>
    <w:rsid w:val="00131D57"/>
    <w:rsid w:val="00132BFC"/>
    <w:rsid w:val="00132F28"/>
    <w:rsid w:val="00133F57"/>
    <w:rsid w:val="0013420C"/>
    <w:rsid w:val="001358F8"/>
    <w:rsid w:val="00136011"/>
    <w:rsid w:val="00136117"/>
    <w:rsid w:val="00137485"/>
    <w:rsid w:val="0013760A"/>
    <w:rsid w:val="00141968"/>
    <w:rsid w:val="00143075"/>
    <w:rsid w:val="00144D67"/>
    <w:rsid w:val="0014571B"/>
    <w:rsid w:val="00145B01"/>
    <w:rsid w:val="0015210C"/>
    <w:rsid w:val="00152BAA"/>
    <w:rsid w:val="00156B0D"/>
    <w:rsid w:val="00161F73"/>
    <w:rsid w:val="001621EE"/>
    <w:rsid w:val="00163D23"/>
    <w:rsid w:val="001653BF"/>
    <w:rsid w:val="00167AAE"/>
    <w:rsid w:val="001706C4"/>
    <w:rsid w:val="00170C5C"/>
    <w:rsid w:val="001714EF"/>
    <w:rsid w:val="00172B5F"/>
    <w:rsid w:val="001732E6"/>
    <w:rsid w:val="00173D1C"/>
    <w:rsid w:val="0017481E"/>
    <w:rsid w:val="0018320E"/>
    <w:rsid w:val="001839FD"/>
    <w:rsid w:val="00183F9A"/>
    <w:rsid w:val="00185F98"/>
    <w:rsid w:val="00190564"/>
    <w:rsid w:val="00191250"/>
    <w:rsid w:val="00191315"/>
    <w:rsid w:val="001917DF"/>
    <w:rsid w:val="00192559"/>
    <w:rsid w:val="001972DD"/>
    <w:rsid w:val="001974C6"/>
    <w:rsid w:val="001978C2"/>
    <w:rsid w:val="001A0C9B"/>
    <w:rsid w:val="001A1FC3"/>
    <w:rsid w:val="001A2AB7"/>
    <w:rsid w:val="001A301A"/>
    <w:rsid w:val="001A30B7"/>
    <w:rsid w:val="001A61B0"/>
    <w:rsid w:val="001B04D6"/>
    <w:rsid w:val="001B0FD3"/>
    <w:rsid w:val="001B3C22"/>
    <w:rsid w:val="001B4C56"/>
    <w:rsid w:val="001B767F"/>
    <w:rsid w:val="001B7A41"/>
    <w:rsid w:val="001B7DD8"/>
    <w:rsid w:val="001C1DF0"/>
    <w:rsid w:val="001C2472"/>
    <w:rsid w:val="001C4D53"/>
    <w:rsid w:val="001C517D"/>
    <w:rsid w:val="001C5C3D"/>
    <w:rsid w:val="001C64C4"/>
    <w:rsid w:val="001C75F9"/>
    <w:rsid w:val="001D2C46"/>
    <w:rsid w:val="001D31A7"/>
    <w:rsid w:val="001D4753"/>
    <w:rsid w:val="001D78A5"/>
    <w:rsid w:val="001E125A"/>
    <w:rsid w:val="001E5B0B"/>
    <w:rsid w:val="001E5BC7"/>
    <w:rsid w:val="001E7290"/>
    <w:rsid w:val="001F585A"/>
    <w:rsid w:val="00200F18"/>
    <w:rsid w:val="00203237"/>
    <w:rsid w:val="00205057"/>
    <w:rsid w:val="0020524D"/>
    <w:rsid w:val="002054EF"/>
    <w:rsid w:val="0020680D"/>
    <w:rsid w:val="00206E92"/>
    <w:rsid w:val="002077B2"/>
    <w:rsid w:val="0021043C"/>
    <w:rsid w:val="002128D3"/>
    <w:rsid w:val="0021433A"/>
    <w:rsid w:val="00214F80"/>
    <w:rsid w:val="00220D7B"/>
    <w:rsid w:val="00221565"/>
    <w:rsid w:val="0022324B"/>
    <w:rsid w:val="002233ED"/>
    <w:rsid w:val="00223778"/>
    <w:rsid w:val="00227848"/>
    <w:rsid w:val="002304C1"/>
    <w:rsid w:val="002316DA"/>
    <w:rsid w:val="00233AF8"/>
    <w:rsid w:val="00233FF9"/>
    <w:rsid w:val="00235049"/>
    <w:rsid w:val="002351F8"/>
    <w:rsid w:val="002364EF"/>
    <w:rsid w:val="00240370"/>
    <w:rsid w:val="00240E31"/>
    <w:rsid w:val="002417E7"/>
    <w:rsid w:val="00241EC9"/>
    <w:rsid w:val="00242882"/>
    <w:rsid w:val="0024288D"/>
    <w:rsid w:val="002431F6"/>
    <w:rsid w:val="00244BCA"/>
    <w:rsid w:val="00245C07"/>
    <w:rsid w:val="0025015F"/>
    <w:rsid w:val="0025047A"/>
    <w:rsid w:val="00254A58"/>
    <w:rsid w:val="00255580"/>
    <w:rsid w:val="002556F8"/>
    <w:rsid w:val="0025791A"/>
    <w:rsid w:val="00257F06"/>
    <w:rsid w:val="0026228E"/>
    <w:rsid w:val="00263346"/>
    <w:rsid w:val="0026355E"/>
    <w:rsid w:val="00274725"/>
    <w:rsid w:val="00281264"/>
    <w:rsid w:val="0028143C"/>
    <w:rsid w:val="00281E9D"/>
    <w:rsid w:val="002820A0"/>
    <w:rsid w:val="0028540A"/>
    <w:rsid w:val="00286C18"/>
    <w:rsid w:val="00287BBC"/>
    <w:rsid w:val="002901C2"/>
    <w:rsid w:val="002918A8"/>
    <w:rsid w:val="00291E68"/>
    <w:rsid w:val="00292560"/>
    <w:rsid w:val="00293406"/>
    <w:rsid w:val="00295AED"/>
    <w:rsid w:val="00295FAE"/>
    <w:rsid w:val="002A05E4"/>
    <w:rsid w:val="002A222F"/>
    <w:rsid w:val="002A560E"/>
    <w:rsid w:val="002A56B1"/>
    <w:rsid w:val="002A5F62"/>
    <w:rsid w:val="002A7244"/>
    <w:rsid w:val="002B0D2C"/>
    <w:rsid w:val="002B0E1B"/>
    <w:rsid w:val="002B16BB"/>
    <w:rsid w:val="002B1A23"/>
    <w:rsid w:val="002B35C2"/>
    <w:rsid w:val="002B7181"/>
    <w:rsid w:val="002C35BE"/>
    <w:rsid w:val="002C7B47"/>
    <w:rsid w:val="002D12DC"/>
    <w:rsid w:val="002D177C"/>
    <w:rsid w:val="002D3F42"/>
    <w:rsid w:val="002D4D6E"/>
    <w:rsid w:val="002D6D62"/>
    <w:rsid w:val="002E1840"/>
    <w:rsid w:val="002E1D3D"/>
    <w:rsid w:val="002E54B9"/>
    <w:rsid w:val="002F2609"/>
    <w:rsid w:val="002F5FE4"/>
    <w:rsid w:val="002F7BE9"/>
    <w:rsid w:val="00302A50"/>
    <w:rsid w:val="00304CCB"/>
    <w:rsid w:val="003074C2"/>
    <w:rsid w:val="003147CC"/>
    <w:rsid w:val="00314F0B"/>
    <w:rsid w:val="00315CD7"/>
    <w:rsid w:val="0032032F"/>
    <w:rsid w:val="0032183A"/>
    <w:rsid w:val="003227C8"/>
    <w:rsid w:val="003238A2"/>
    <w:rsid w:val="00336777"/>
    <w:rsid w:val="0034043A"/>
    <w:rsid w:val="003414DF"/>
    <w:rsid w:val="00342967"/>
    <w:rsid w:val="00342B2F"/>
    <w:rsid w:val="00342D01"/>
    <w:rsid w:val="003434E2"/>
    <w:rsid w:val="003438B2"/>
    <w:rsid w:val="003475F3"/>
    <w:rsid w:val="00347BCA"/>
    <w:rsid w:val="00351F27"/>
    <w:rsid w:val="00353329"/>
    <w:rsid w:val="00353C2E"/>
    <w:rsid w:val="00353F1F"/>
    <w:rsid w:val="00354375"/>
    <w:rsid w:val="00354D0E"/>
    <w:rsid w:val="00355D3D"/>
    <w:rsid w:val="00355DD1"/>
    <w:rsid w:val="00356AAF"/>
    <w:rsid w:val="00360494"/>
    <w:rsid w:val="0036262B"/>
    <w:rsid w:val="00365A0D"/>
    <w:rsid w:val="0036603E"/>
    <w:rsid w:val="003662F8"/>
    <w:rsid w:val="00370DF2"/>
    <w:rsid w:val="0037715F"/>
    <w:rsid w:val="00383772"/>
    <w:rsid w:val="0038397E"/>
    <w:rsid w:val="003916D1"/>
    <w:rsid w:val="00391ECD"/>
    <w:rsid w:val="00392A43"/>
    <w:rsid w:val="0039464F"/>
    <w:rsid w:val="00395BF7"/>
    <w:rsid w:val="003A4659"/>
    <w:rsid w:val="003A625D"/>
    <w:rsid w:val="003B1BCE"/>
    <w:rsid w:val="003B1E7E"/>
    <w:rsid w:val="003B24C1"/>
    <w:rsid w:val="003B2560"/>
    <w:rsid w:val="003C36F6"/>
    <w:rsid w:val="003C44DE"/>
    <w:rsid w:val="003C5AAD"/>
    <w:rsid w:val="003D1A2D"/>
    <w:rsid w:val="003D1A3D"/>
    <w:rsid w:val="003D2EAE"/>
    <w:rsid w:val="003D547D"/>
    <w:rsid w:val="003D636B"/>
    <w:rsid w:val="003D7159"/>
    <w:rsid w:val="003E05F1"/>
    <w:rsid w:val="003E7CAD"/>
    <w:rsid w:val="003F4518"/>
    <w:rsid w:val="003F4EB3"/>
    <w:rsid w:val="003F59AE"/>
    <w:rsid w:val="003F6B38"/>
    <w:rsid w:val="003F7864"/>
    <w:rsid w:val="00402D92"/>
    <w:rsid w:val="00403013"/>
    <w:rsid w:val="00403D5E"/>
    <w:rsid w:val="00403DC7"/>
    <w:rsid w:val="00404733"/>
    <w:rsid w:val="00404962"/>
    <w:rsid w:val="004063FC"/>
    <w:rsid w:val="0040711C"/>
    <w:rsid w:val="0041127E"/>
    <w:rsid w:val="00411FD9"/>
    <w:rsid w:val="004138D9"/>
    <w:rsid w:val="004154F9"/>
    <w:rsid w:val="0042100B"/>
    <w:rsid w:val="00423F35"/>
    <w:rsid w:val="00424EBA"/>
    <w:rsid w:val="004251F6"/>
    <w:rsid w:val="00431985"/>
    <w:rsid w:val="0043269F"/>
    <w:rsid w:val="00434312"/>
    <w:rsid w:val="00437CC7"/>
    <w:rsid w:val="00440F4F"/>
    <w:rsid w:val="004423F1"/>
    <w:rsid w:val="00442697"/>
    <w:rsid w:val="00442AD7"/>
    <w:rsid w:val="00442E17"/>
    <w:rsid w:val="00444A0D"/>
    <w:rsid w:val="00444AA7"/>
    <w:rsid w:val="00444FC3"/>
    <w:rsid w:val="00446F10"/>
    <w:rsid w:val="00446F9B"/>
    <w:rsid w:val="00447899"/>
    <w:rsid w:val="00450F9A"/>
    <w:rsid w:val="004517A4"/>
    <w:rsid w:val="0045323F"/>
    <w:rsid w:val="00453439"/>
    <w:rsid w:val="00453926"/>
    <w:rsid w:val="004571C3"/>
    <w:rsid w:val="00460790"/>
    <w:rsid w:val="00460950"/>
    <w:rsid w:val="004623FC"/>
    <w:rsid w:val="004627B3"/>
    <w:rsid w:val="00464260"/>
    <w:rsid w:val="00465B95"/>
    <w:rsid w:val="00467D1C"/>
    <w:rsid w:val="00471DA6"/>
    <w:rsid w:val="0047249E"/>
    <w:rsid w:val="00472BD9"/>
    <w:rsid w:val="00476007"/>
    <w:rsid w:val="00476FF4"/>
    <w:rsid w:val="0047743D"/>
    <w:rsid w:val="0048069F"/>
    <w:rsid w:val="004806FF"/>
    <w:rsid w:val="00482B7F"/>
    <w:rsid w:val="00482B96"/>
    <w:rsid w:val="00483FFD"/>
    <w:rsid w:val="00484AE0"/>
    <w:rsid w:val="004855B5"/>
    <w:rsid w:val="00485FA1"/>
    <w:rsid w:val="004863FA"/>
    <w:rsid w:val="00486BF1"/>
    <w:rsid w:val="004872F5"/>
    <w:rsid w:val="00492174"/>
    <w:rsid w:val="00492BC7"/>
    <w:rsid w:val="0049325F"/>
    <w:rsid w:val="0049367C"/>
    <w:rsid w:val="0049373F"/>
    <w:rsid w:val="00495568"/>
    <w:rsid w:val="00495B8B"/>
    <w:rsid w:val="004968D6"/>
    <w:rsid w:val="00497C55"/>
    <w:rsid w:val="00497C7C"/>
    <w:rsid w:val="004A0B42"/>
    <w:rsid w:val="004A0CA5"/>
    <w:rsid w:val="004A19A6"/>
    <w:rsid w:val="004A27C7"/>
    <w:rsid w:val="004A4BED"/>
    <w:rsid w:val="004A57D2"/>
    <w:rsid w:val="004B0D35"/>
    <w:rsid w:val="004B1B63"/>
    <w:rsid w:val="004B2893"/>
    <w:rsid w:val="004B2B77"/>
    <w:rsid w:val="004B2BF5"/>
    <w:rsid w:val="004B41B9"/>
    <w:rsid w:val="004B5143"/>
    <w:rsid w:val="004B5A97"/>
    <w:rsid w:val="004C082C"/>
    <w:rsid w:val="004C344D"/>
    <w:rsid w:val="004C426C"/>
    <w:rsid w:val="004C66CB"/>
    <w:rsid w:val="004D0201"/>
    <w:rsid w:val="004D022F"/>
    <w:rsid w:val="004D55C6"/>
    <w:rsid w:val="004D7012"/>
    <w:rsid w:val="004E096D"/>
    <w:rsid w:val="004E0CFD"/>
    <w:rsid w:val="004E1093"/>
    <w:rsid w:val="004E14E2"/>
    <w:rsid w:val="004E195F"/>
    <w:rsid w:val="004E3F53"/>
    <w:rsid w:val="004E5355"/>
    <w:rsid w:val="004E61F7"/>
    <w:rsid w:val="004F1553"/>
    <w:rsid w:val="004F3C5A"/>
    <w:rsid w:val="004F48E1"/>
    <w:rsid w:val="004F5189"/>
    <w:rsid w:val="004F7CCB"/>
    <w:rsid w:val="0050244C"/>
    <w:rsid w:val="0050428A"/>
    <w:rsid w:val="00506225"/>
    <w:rsid w:val="00510522"/>
    <w:rsid w:val="005109B5"/>
    <w:rsid w:val="0051395F"/>
    <w:rsid w:val="005139EF"/>
    <w:rsid w:val="00513F1C"/>
    <w:rsid w:val="0051414C"/>
    <w:rsid w:val="00514E17"/>
    <w:rsid w:val="005154A9"/>
    <w:rsid w:val="00515731"/>
    <w:rsid w:val="0051623D"/>
    <w:rsid w:val="005162F8"/>
    <w:rsid w:val="005205FF"/>
    <w:rsid w:val="00522272"/>
    <w:rsid w:val="00522BCD"/>
    <w:rsid w:val="00522D94"/>
    <w:rsid w:val="0052714C"/>
    <w:rsid w:val="00527C1D"/>
    <w:rsid w:val="00530CFF"/>
    <w:rsid w:val="00531090"/>
    <w:rsid w:val="0053206C"/>
    <w:rsid w:val="00532490"/>
    <w:rsid w:val="00533722"/>
    <w:rsid w:val="00533747"/>
    <w:rsid w:val="00533B54"/>
    <w:rsid w:val="00533E8D"/>
    <w:rsid w:val="00534563"/>
    <w:rsid w:val="00534963"/>
    <w:rsid w:val="00537062"/>
    <w:rsid w:val="005377D0"/>
    <w:rsid w:val="005413BE"/>
    <w:rsid w:val="00541AB8"/>
    <w:rsid w:val="005426DD"/>
    <w:rsid w:val="00543514"/>
    <w:rsid w:val="00543B5F"/>
    <w:rsid w:val="00544048"/>
    <w:rsid w:val="00551741"/>
    <w:rsid w:val="00551A5C"/>
    <w:rsid w:val="00554E0F"/>
    <w:rsid w:val="00555C62"/>
    <w:rsid w:val="0055637B"/>
    <w:rsid w:val="0055747B"/>
    <w:rsid w:val="005617A9"/>
    <w:rsid w:val="00561A73"/>
    <w:rsid w:val="00563FF2"/>
    <w:rsid w:val="00565193"/>
    <w:rsid w:val="005663ED"/>
    <w:rsid w:val="00566F92"/>
    <w:rsid w:val="00572D0A"/>
    <w:rsid w:val="005756A2"/>
    <w:rsid w:val="0057687E"/>
    <w:rsid w:val="00577C76"/>
    <w:rsid w:val="00580598"/>
    <w:rsid w:val="00580DEE"/>
    <w:rsid w:val="005828AA"/>
    <w:rsid w:val="00584202"/>
    <w:rsid w:val="00584718"/>
    <w:rsid w:val="005942CC"/>
    <w:rsid w:val="00594D54"/>
    <w:rsid w:val="005A039E"/>
    <w:rsid w:val="005A053D"/>
    <w:rsid w:val="005A3D23"/>
    <w:rsid w:val="005A524D"/>
    <w:rsid w:val="005A5A6C"/>
    <w:rsid w:val="005A5C2D"/>
    <w:rsid w:val="005A6071"/>
    <w:rsid w:val="005A6F0A"/>
    <w:rsid w:val="005A6F9A"/>
    <w:rsid w:val="005B04AF"/>
    <w:rsid w:val="005B1573"/>
    <w:rsid w:val="005B1F1A"/>
    <w:rsid w:val="005B297E"/>
    <w:rsid w:val="005B5215"/>
    <w:rsid w:val="005B61BE"/>
    <w:rsid w:val="005B76FF"/>
    <w:rsid w:val="005C0054"/>
    <w:rsid w:val="005C2634"/>
    <w:rsid w:val="005C54B1"/>
    <w:rsid w:val="005D3BC1"/>
    <w:rsid w:val="005D5E80"/>
    <w:rsid w:val="005D668A"/>
    <w:rsid w:val="005D749D"/>
    <w:rsid w:val="005E3252"/>
    <w:rsid w:val="005E39D6"/>
    <w:rsid w:val="005E4749"/>
    <w:rsid w:val="005E749F"/>
    <w:rsid w:val="005F0680"/>
    <w:rsid w:val="005F0A51"/>
    <w:rsid w:val="005F1C34"/>
    <w:rsid w:val="005F1F88"/>
    <w:rsid w:val="005F29BF"/>
    <w:rsid w:val="005F2BDE"/>
    <w:rsid w:val="005F38FF"/>
    <w:rsid w:val="005F3B6D"/>
    <w:rsid w:val="005F4172"/>
    <w:rsid w:val="005F5701"/>
    <w:rsid w:val="005F5AEF"/>
    <w:rsid w:val="0060183B"/>
    <w:rsid w:val="00602621"/>
    <w:rsid w:val="00606B7A"/>
    <w:rsid w:val="00607B25"/>
    <w:rsid w:val="00607F1D"/>
    <w:rsid w:val="00614B80"/>
    <w:rsid w:val="00614D1E"/>
    <w:rsid w:val="00617EC8"/>
    <w:rsid w:val="006244C1"/>
    <w:rsid w:val="00624554"/>
    <w:rsid w:val="00626455"/>
    <w:rsid w:val="00630769"/>
    <w:rsid w:val="00631EBC"/>
    <w:rsid w:val="00633219"/>
    <w:rsid w:val="0063389D"/>
    <w:rsid w:val="006338B6"/>
    <w:rsid w:val="00635DA4"/>
    <w:rsid w:val="0063620B"/>
    <w:rsid w:val="00637BF0"/>
    <w:rsid w:val="0064318E"/>
    <w:rsid w:val="00643CAC"/>
    <w:rsid w:val="00644330"/>
    <w:rsid w:val="0064643E"/>
    <w:rsid w:val="0064733A"/>
    <w:rsid w:val="00654A70"/>
    <w:rsid w:val="00654AE2"/>
    <w:rsid w:val="00656043"/>
    <w:rsid w:val="00656504"/>
    <w:rsid w:val="00664670"/>
    <w:rsid w:val="006648BF"/>
    <w:rsid w:val="006671CA"/>
    <w:rsid w:val="006722A3"/>
    <w:rsid w:val="00677AB7"/>
    <w:rsid w:val="006867CF"/>
    <w:rsid w:val="0069406E"/>
    <w:rsid w:val="0069764E"/>
    <w:rsid w:val="006A097D"/>
    <w:rsid w:val="006A2412"/>
    <w:rsid w:val="006A2741"/>
    <w:rsid w:val="006A3599"/>
    <w:rsid w:val="006A48B6"/>
    <w:rsid w:val="006A54AA"/>
    <w:rsid w:val="006A6299"/>
    <w:rsid w:val="006A7A2C"/>
    <w:rsid w:val="006A7C0A"/>
    <w:rsid w:val="006B05FE"/>
    <w:rsid w:val="006B3605"/>
    <w:rsid w:val="006B5362"/>
    <w:rsid w:val="006B6DE3"/>
    <w:rsid w:val="006B6FAF"/>
    <w:rsid w:val="006B749C"/>
    <w:rsid w:val="006B7A96"/>
    <w:rsid w:val="006C1546"/>
    <w:rsid w:val="006C7C3C"/>
    <w:rsid w:val="006D17E8"/>
    <w:rsid w:val="006D2C31"/>
    <w:rsid w:val="006D6BA4"/>
    <w:rsid w:val="006E5F87"/>
    <w:rsid w:val="006E7C28"/>
    <w:rsid w:val="006E7FE8"/>
    <w:rsid w:val="006F0455"/>
    <w:rsid w:val="006F25E9"/>
    <w:rsid w:val="006F570A"/>
    <w:rsid w:val="006F6421"/>
    <w:rsid w:val="006F7732"/>
    <w:rsid w:val="0070101E"/>
    <w:rsid w:val="00703237"/>
    <w:rsid w:val="00705F64"/>
    <w:rsid w:val="00707551"/>
    <w:rsid w:val="00710FEC"/>
    <w:rsid w:val="00711640"/>
    <w:rsid w:val="00712281"/>
    <w:rsid w:val="00720932"/>
    <w:rsid w:val="00720AB2"/>
    <w:rsid w:val="007216E4"/>
    <w:rsid w:val="0072276E"/>
    <w:rsid w:val="0072455F"/>
    <w:rsid w:val="00725C02"/>
    <w:rsid w:val="00730895"/>
    <w:rsid w:val="00730DCA"/>
    <w:rsid w:val="0073170E"/>
    <w:rsid w:val="007322E6"/>
    <w:rsid w:val="00732C44"/>
    <w:rsid w:val="00736256"/>
    <w:rsid w:val="007363FE"/>
    <w:rsid w:val="007373D9"/>
    <w:rsid w:val="00745456"/>
    <w:rsid w:val="00746F74"/>
    <w:rsid w:val="0075017F"/>
    <w:rsid w:val="0075107F"/>
    <w:rsid w:val="00753812"/>
    <w:rsid w:val="00754A1C"/>
    <w:rsid w:val="00756287"/>
    <w:rsid w:val="00757265"/>
    <w:rsid w:val="00762C98"/>
    <w:rsid w:val="00767114"/>
    <w:rsid w:val="00767A80"/>
    <w:rsid w:val="00770443"/>
    <w:rsid w:val="00771987"/>
    <w:rsid w:val="0077538E"/>
    <w:rsid w:val="0077544B"/>
    <w:rsid w:val="00776569"/>
    <w:rsid w:val="00780321"/>
    <w:rsid w:val="00781E36"/>
    <w:rsid w:val="0078317B"/>
    <w:rsid w:val="0079130D"/>
    <w:rsid w:val="007921BD"/>
    <w:rsid w:val="0079370D"/>
    <w:rsid w:val="00793822"/>
    <w:rsid w:val="00793A3D"/>
    <w:rsid w:val="007942A2"/>
    <w:rsid w:val="0079658A"/>
    <w:rsid w:val="007979BF"/>
    <w:rsid w:val="007A0FB8"/>
    <w:rsid w:val="007A6434"/>
    <w:rsid w:val="007A6C4E"/>
    <w:rsid w:val="007A6C82"/>
    <w:rsid w:val="007B0929"/>
    <w:rsid w:val="007B0FC6"/>
    <w:rsid w:val="007B19D4"/>
    <w:rsid w:val="007B2898"/>
    <w:rsid w:val="007B4FC1"/>
    <w:rsid w:val="007B6320"/>
    <w:rsid w:val="007B7149"/>
    <w:rsid w:val="007C37A4"/>
    <w:rsid w:val="007C426B"/>
    <w:rsid w:val="007C439A"/>
    <w:rsid w:val="007C552F"/>
    <w:rsid w:val="007C6149"/>
    <w:rsid w:val="007C62F3"/>
    <w:rsid w:val="007D1B4E"/>
    <w:rsid w:val="007D57CC"/>
    <w:rsid w:val="007E1187"/>
    <w:rsid w:val="007E21B0"/>
    <w:rsid w:val="007E2565"/>
    <w:rsid w:val="007E3749"/>
    <w:rsid w:val="007E40CF"/>
    <w:rsid w:val="007E622A"/>
    <w:rsid w:val="007E7352"/>
    <w:rsid w:val="007E76EB"/>
    <w:rsid w:val="007F0604"/>
    <w:rsid w:val="007F1142"/>
    <w:rsid w:val="007F548C"/>
    <w:rsid w:val="007F61BE"/>
    <w:rsid w:val="007F7978"/>
    <w:rsid w:val="0080317F"/>
    <w:rsid w:val="008033F3"/>
    <w:rsid w:val="00807D66"/>
    <w:rsid w:val="00811230"/>
    <w:rsid w:val="00811D59"/>
    <w:rsid w:val="008140C8"/>
    <w:rsid w:val="00814262"/>
    <w:rsid w:val="0081462B"/>
    <w:rsid w:val="00815115"/>
    <w:rsid w:val="00815CBA"/>
    <w:rsid w:val="0081688D"/>
    <w:rsid w:val="008217CB"/>
    <w:rsid w:val="00821F9A"/>
    <w:rsid w:val="00823064"/>
    <w:rsid w:val="00823B59"/>
    <w:rsid w:val="00826210"/>
    <w:rsid w:val="00826D56"/>
    <w:rsid w:val="00826D6B"/>
    <w:rsid w:val="008270E0"/>
    <w:rsid w:val="00831797"/>
    <w:rsid w:val="00831D24"/>
    <w:rsid w:val="00832FB4"/>
    <w:rsid w:val="0083422E"/>
    <w:rsid w:val="00834BFC"/>
    <w:rsid w:val="00835565"/>
    <w:rsid w:val="00840943"/>
    <w:rsid w:val="00844E93"/>
    <w:rsid w:val="008476DD"/>
    <w:rsid w:val="00852339"/>
    <w:rsid w:val="00852691"/>
    <w:rsid w:val="008529E2"/>
    <w:rsid w:val="00852CD2"/>
    <w:rsid w:val="00855F43"/>
    <w:rsid w:val="00862C06"/>
    <w:rsid w:val="008671A2"/>
    <w:rsid w:val="008707A2"/>
    <w:rsid w:val="00872100"/>
    <w:rsid w:val="0087442B"/>
    <w:rsid w:val="00874877"/>
    <w:rsid w:val="0087673A"/>
    <w:rsid w:val="0087777A"/>
    <w:rsid w:val="00882C02"/>
    <w:rsid w:val="00882C5A"/>
    <w:rsid w:val="008836C5"/>
    <w:rsid w:val="00883B62"/>
    <w:rsid w:val="0088449D"/>
    <w:rsid w:val="00885AC1"/>
    <w:rsid w:val="00890826"/>
    <w:rsid w:val="008925AF"/>
    <w:rsid w:val="008925E3"/>
    <w:rsid w:val="00892D35"/>
    <w:rsid w:val="00896F77"/>
    <w:rsid w:val="008A079E"/>
    <w:rsid w:val="008A089C"/>
    <w:rsid w:val="008A249A"/>
    <w:rsid w:val="008A2ADA"/>
    <w:rsid w:val="008A2B0B"/>
    <w:rsid w:val="008A2DE8"/>
    <w:rsid w:val="008A3518"/>
    <w:rsid w:val="008A58AA"/>
    <w:rsid w:val="008A6830"/>
    <w:rsid w:val="008A76EA"/>
    <w:rsid w:val="008B150A"/>
    <w:rsid w:val="008B2FD2"/>
    <w:rsid w:val="008B2FE3"/>
    <w:rsid w:val="008B7082"/>
    <w:rsid w:val="008B7942"/>
    <w:rsid w:val="008C06F8"/>
    <w:rsid w:val="008C1334"/>
    <w:rsid w:val="008C2103"/>
    <w:rsid w:val="008C2294"/>
    <w:rsid w:val="008C386F"/>
    <w:rsid w:val="008C38C4"/>
    <w:rsid w:val="008C77D3"/>
    <w:rsid w:val="008C7B12"/>
    <w:rsid w:val="008D14DB"/>
    <w:rsid w:val="008D209F"/>
    <w:rsid w:val="008E0DEF"/>
    <w:rsid w:val="008E1E29"/>
    <w:rsid w:val="008E2873"/>
    <w:rsid w:val="008E4731"/>
    <w:rsid w:val="008E6478"/>
    <w:rsid w:val="008F10A5"/>
    <w:rsid w:val="008F49BA"/>
    <w:rsid w:val="008F671A"/>
    <w:rsid w:val="008F691E"/>
    <w:rsid w:val="008F77FE"/>
    <w:rsid w:val="008F7D02"/>
    <w:rsid w:val="0090093B"/>
    <w:rsid w:val="00900EB3"/>
    <w:rsid w:val="009056CD"/>
    <w:rsid w:val="0090603F"/>
    <w:rsid w:val="009073FE"/>
    <w:rsid w:val="00907A88"/>
    <w:rsid w:val="0091092F"/>
    <w:rsid w:val="00910C54"/>
    <w:rsid w:val="00910F84"/>
    <w:rsid w:val="00913A3C"/>
    <w:rsid w:val="009146AB"/>
    <w:rsid w:val="00915301"/>
    <w:rsid w:val="00916BFD"/>
    <w:rsid w:val="00916EC8"/>
    <w:rsid w:val="009209D0"/>
    <w:rsid w:val="0092115C"/>
    <w:rsid w:val="0092159C"/>
    <w:rsid w:val="00922D2F"/>
    <w:rsid w:val="009256A7"/>
    <w:rsid w:val="00925EB8"/>
    <w:rsid w:val="00926A84"/>
    <w:rsid w:val="00927371"/>
    <w:rsid w:val="009275C4"/>
    <w:rsid w:val="00927A96"/>
    <w:rsid w:val="0093252A"/>
    <w:rsid w:val="009326EF"/>
    <w:rsid w:val="00934225"/>
    <w:rsid w:val="0093462F"/>
    <w:rsid w:val="009346B4"/>
    <w:rsid w:val="009346C1"/>
    <w:rsid w:val="00935644"/>
    <w:rsid w:val="00935AA0"/>
    <w:rsid w:val="009377E7"/>
    <w:rsid w:val="009378FA"/>
    <w:rsid w:val="00944334"/>
    <w:rsid w:val="009469ED"/>
    <w:rsid w:val="00946EE9"/>
    <w:rsid w:val="009478F2"/>
    <w:rsid w:val="00950AC4"/>
    <w:rsid w:val="00950EBD"/>
    <w:rsid w:val="00951B7C"/>
    <w:rsid w:val="00951F64"/>
    <w:rsid w:val="00952704"/>
    <w:rsid w:val="00952825"/>
    <w:rsid w:val="009533F0"/>
    <w:rsid w:val="009536A9"/>
    <w:rsid w:val="00954C64"/>
    <w:rsid w:val="00955D87"/>
    <w:rsid w:val="009615AA"/>
    <w:rsid w:val="009620E0"/>
    <w:rsid w:val="00963A83"/>
    <w:rsid w:val="00964035"/>
    <w:rsid w:val="00965BA9"/>
    <w:rsid w:val="00966136"/>
    <w:rsid w:val="00966D8E"/>
    <w:rsid w:val="00972258"/>
    <w:rsid w:val="00974707"/>
    <w:rsid w:val="00974941"/>
    <w:rsid w:val="0097563A"/>
    <w:rsid w:val="00981EA9"/>
    <w:rsid w:val="009877B1"/>
    <w:rsid w:val="00990039"/>
    <w:rsid w:val="00991F26"/>
    <w:rsid w:val="00995E52"/>
    <w:rsid w:val="00997397"/>
    <w:rsid w:val="00997AAC"/>
    <w:rsid w:val="009A1F68"/>
    <w:rsid w:val="009A4FAA"/>
    <w:rsid w:val="009B07A6"/>
    <w:rsid w:val="009B4CEA"/>
    <w:rsid w:val="009B546B"/>
    <w:rsid w:val="009B5933"/>
    <w:rsid w:val="009B66D6"/>
    <w:rsid w:val="009B74FC"/>
    <w:rsid w:val="009C029A"/>
    <w:rsid w:val="009C0D5A"/>
    <w:rsid w:val="009C2BD1"/>
    <w:rsid w:val="009C61BC"/>
    <w:rsid w:val="009C7DF1"/>
    <w:rsid w:val="009D0B68"/>
    <w:rsid w:val="009D36CB"/>
    <w:rsid w:val="009D3D24"/>
    <w:rsid w:val="009D4864"/>
    <w:rsid w:val="009D5149"/>
    <w:rsid w:val="009E1A75"/>
    <w:rsid w:val="009E22B7"/>
    <w:rsid w:val="009E2D76"/>
    <w:rsid w:val="009E4477"/>
    <w:rsid w:val="009E494F"/>
    <w:rsid w:val="009E4B9F"/>
    <w:rsid w:val="009E5482"/>
    <w:rsid w:val="009E7B44"/>
    <w:rsid w:val="009F0848"/>
    <w:rsid w:val="009F0AC3"/>
    <w:rsid w:val="009F1463"/>
    <w:rsid w:val="009F1FF8"/>
    <w:rsid w:val="009F3261"/>
    <w:rsid w:val="009F5EF4"/>
    <w:rsid w:val="00A01B73"/>
    <w:rsid w:val="00A06149"/>
    <w:rsid w:val="00A06D65"/>
    <w:rsid w:val="00A074EE"/>
    <w:rsid w:val="00A10DD4"/>
    <w:rsid w:val="00A11507"/>
    <w:rsid w:val="00A12F10"/>
    <w:rsid w:val="00A138F0"/>
    <w:rsid w:val="00A15A64"/>
    <w:rsid w:val="00A15B51"/>
    <w:rsid w:val="00A15BAD"/>
    <w:rsid w:val="00A16B15"/>
    <w:rsid w:val="00A179A2"/>
    <w:rsid w:val="00A20152"/>
    <w:rsid w:val="00A214D8"/>
    <w:rsid w:val="00A26DAD"/>
    <w:rsid w:val="00A311C2"/>
    <w:rsid w:val="00A31E33"/>
    <w:rsid w:val="00A34F4E"/>
    <w:rsid w:val="00A358AF"/>
    <w:rsid w:val="00A37260"/>
    <w:rsid w:val="00A37EC5"/>
    <w:rsid w:val="00A408CE"/>
    <w:rsid w:val="00A424DD"/>
    <w:rsid w:val="00A42B01"/>
    <w:rsid w:val="00A42EF3"/>
    <w:rsid w:val="00A42F85"/>
    <w:rsid w:val="00A47B98"/>
    <w:rsid w:val="00A505B1"/>
    <w:rsid w:val="00A51EAB"/>
    <w:rsid w:val="00A54281"/>
    <w:rsid w:val="00A57661"/>
    <w:rsid w:val="00A604E1"/>
    <w:rsid w:val="00A62E2B"/>
    <w:rsid w:val="00A639C3"/>
    <w:rsid w:val="00A66A40"/>
    <w:rsid w:val="00A67B72"/>
    <w:rsid w:val="00A67D97"/>
    <w:rsid w:val="00A67D9E"/>
    <w:rsid w:val="00A734DC"/>
    <w:rsid w:val="00A73783"/>
    <w:rsid w:val="00A73EC0"/>
    <w:rsid w:val="00A7648E"/>
    <w:rsid w:val="00A8351F"/>
    <w:rsid w:val="00A83E9D"/>
    <w:rsid w:val="00A8428D"/>
    <w:rsid w:val="00A86F51"/>
    <w:rsid w:val="00A8730A"/>
    <w:rsid w:val="00A91BCF"/>
    <w:rsid w:val="00A948F7"/>
    <w:rsid w:val="00A964C6"/>
    <w:rsid w:val="00AA231E"/>
    <w:rsid w:val="00AA32F6"/>
    <w:rsid w:val="00AB031A"/>
    <w:rsid w:val="00AB040D"/>
    <w:rsid w:val="00AB25A8"/>
    <w:rsid w:val="00AB457C"/>
    <w:rsid w:val="00AB485D"/>
    <w:rsid w:val="00AB6477"/>
    <w:rsid w:val="00AC2795"/>
    <w:rsid w:val="00AC39B2"/>
    <w:rsid w:val="00AC5743"/>
    <w:rsid w:val="00AC67AD"/>
    <w:rsid w:val="00AD015B"/>
    <w:rsid w:val="00AD4E7F"/>
    <w:rsid w:val="00AD69C8"/>
    <w:rsid w:val="00AD7CE9"/>
    <w:rsid w:val="00AE374D"/>
    <w:rsid w:val="00AE4D92"/>
    <w:rsid w:val="00AE6824"/>
    <w:rsid w:val="00AE73AB"/>
    <w:rsid w:val="00AF184C"/>
    <w:rsid w:val="00AF2C70"/>
    <w:rsid w:val="00AF64C9"/>
    <w:rsid w:val="00AF7EBE"/>
    <w:rsid w:val="00B00D3F"/>
    <w:rsid w:val="00B01C05"/>
    <w:rsid w:val="00B06069"/>
    <w:rsid w:val="00B07E62"/>
    <w:rsid w:val="00B105EC"/>
    <w:rsid w:val="00B10DE9"/>
    <w:rsid w:val="00B11695"/>
    <w:rsid w:val="00B128F0"/>
    <w:rsid w:val="00B1349C"/>
    <w:rsid w:val="00B14997"/>
    <w:rsid w:val="00B150D1"/>
    <w:rsid w:val="00B261C0"/>
    <w:rsid w:val="00B27646"/>
    <w:rsid w:val="00B30A7D"/>
    <w:rsid w:val="00B34E79"/>
    <w:rsid w:val="00B35BC9"/>
    <w:rsid w:val="00B36A4A"/>
    <w:rsid w:val="00B41C31"/>
    <w:rsid w:val="00B43FBA"/>
    <w:rsid w:val="00B462CD"/>
    <w:rsid w:val="00B47A9E"/>
    <w:rsid w:val="00B47D28"/>
    <w:rsid w:val="00B47EB6"/>
    <w:rsid w:val="00B520A1"/>
    <w:rsid w:val="00B5351E"/>
    <w:rsid w:val="00B553FC"/>
    <w:rsid w:val="00B561B3"/>
    <w:rsid w:val="00B564E7"/>
    <w:rsid w:val="00B56E6B"/>
    <w:rsid w:val="00B60237"/>
    <w:rsid w:val="00B62342"/>
    <w:rsid w:val="00B62C7D"/>
    <w:rsid w:val="00B6593E"/>
    <w:rsid w:val="00B66200"/>
    <w:rsid w:val="00B67090"/>
    <w:rsid w:val="00B707FF"/>
    <w:rsid w:val="00B718CD"/>
    <w:rsid w:val="00B73E74"/>
    <w:rsid w:val="00B7525E"/>
    <w:rsid w:val="00B77B57"/>
    <w:rsid w:val="00B81375"/>
    <w:rsid w:val="00B81C92"/>
    <w:rsid w:val="00B81CA7"/>
    <w:rsid w:val="00B82498"/>
    <w:rsid w:val="00B8666B"/>
    <w:rsid w:val="00B921D5"/>
    <w:rsid w:val="00B95EC9"/>
    <w:rsid w:val="00BA04C9"/>
    <w:rsid w:val="00BA4064"/>
    <w:rsid w:val="00BA5243"/>
    <w:rsid w:val="00BA531A"/>
    <w:rsid w:val="00BA5EA4"/>
    <w:rsid w:val="00BA5FDA"/>
    <w:rsid w:val="00BA776D"/>
    <w:rsid w:val="00BB3A55"/>
    <w:rsid w:val="00BB3A82"/>
    <w:rsid w:val="00BB41A6"/>
    <w:rsid w:val="00BC0A9A"/>
    <w:rsid w:val="00BC1259"/>
    <w:rsid w:val="00BC283E"/>
    <w:rsid w:val="00BC40D8"/>
    <w:rsid w:val="00BC6296"/>
    <w:rsid w:val="00BC67E1"/>
    <w:rsid w:val="00BC6FD3"/>
    <w:rsid w:val="00BC754E"/>
    <w:rsid w:val="00BC791B"/>
    <w:rsid w:val="00BD0C95"/>
    <w:rsid w:val="00BD214F"/>
    <w:rsid w:val="00BD354C"/>
    <w:rsid w:val="00BD4156"/>
    <w:rsid w:val="00BD49D0"/>
    <w:rsid w:val="00BD4C10"/>
    <w:rsid w:val="00BD5AA1"/>
    <w:rsid w:val="00BD73AC"/>
    <w:rsid w:val="00BE01C0"/>
    <w:rsid w:val="00BE064A"/>
    <w:rsid w:val="00BE0F8A"/>
    <w:rsid w:val="00BE475D"/>
    <w:rsid w:val="00BF0713"/>
    <w:rsid w:val="00BF0743"/>
    <w:rsid w:val="00BF251E"/>
    <w:rsid w:val="00BF272C"/>
    <w:rsid w:val="00BF28D0"/>
    <w:rsid w:val="00BF5799"/>
    <w:rsid w:val="00BF58A7"/>
    <w:rsid w:val="00BF6025"/>
    <w:rsid w:val="00C04D8E"/>
    <w:rsid w:val="00C1087B"/>
    <w:rsid w:val="00C1159E"/>
    <w:rsid w:val="00C119E4"/>
    <w:rsid w:val="00C16733"/>
    <w:rsid w:val="00C1782B"/>
    <w:rsid w:val="00C20EA6"/>
    <w:rsid w:val="00C23CC5"/>
    <w:rsid w:val="00C27AC5"/>
    <w:rsid w:val="00C31898"/>
    <w:rsid w:val="00C3468A"/>
    <w:rsid w:val="00C354BE"/>
    <w:rsid w:val="00C35E5D"/>
    <w:rsid w:val="00C36317"/>
    <w:rsid w:val="00C372B8"/>
    <w:rsid w:val="00C37631"/>
    <w:rsid w:val="00C419E1"/>
    <w:rsid w:val="00C41B46"/>
    <w:rsid w:val="00C42842"/>
    <w:rsid w:val="00C43087"/>
    <w:rsid w:val="00C437BD"/>
    <w:rsid w:val="00C4384E"/>
    <w:rsid w:val="00C50DAB"/>
    <w:rsid w:val="00C50E32"/>
    <w:rsid w:val="00C5228A"/>
    <w:rsid w:val="00C52428"/>
    <w:rsid w:val="00C555D3"/>
    <w:rsid w:val="00C57E6F"/>
    <w:rsid w:val="00C604DC"/>
    <w:rsid w:val="00C60BA4"/>
    <w:rsid w:val="00C642EE"/>
    <w:rsid w:val="00C660DD"/>
    <w:rsid w:val="00C66188"/>
    <w:rsid w:val="00C6734A"/>
    <w:rsid w:val="00C70B85"/>
    <w:rsid w:val="00C719C7"/>
    <w:rsid w:val="00C72F47"/>
    <w:rsid w:val="00C74A1B"/>
    <w:rsid w:val="00C74B00"/>
    <w:rsid w:val="00C75E8B"/>
    <w:rsid w:val="00C7646E"/>
    <w:rsid w:val="00C801CE"/>
    <w:rsid w:val="00C80E39"/>
    <w:rsid w:val="00C80F02"/>
    <w:rsid w:val="00C80F76"/>
    <w:rsid w:val="00C81EFE"/>
    <w:rsid w:val="00C8249B"/>
    <w:rsid w:val="00C8291E"/>
    <w:rsid w:val="00C8373A"/>
    <w:rsid w:val="00C871C7"/>
    <w:rsid w:val="00C87772"/>
    <w:rsid w:val="00C94874"/>
    <w:rsid w:val="00CA175A"/>
    <w:rsid w:val="00CA17DC"/>
    <w:rsid w:val="00CA2A9A"/>
    <w:rsid w:val="00CA40B5"/>
    <w:rsid w:val="00CA44FB"/>
    <w:rsid w:val="00CA4537"/>
    <w:rsid w:val="00CA6755"/>
    <w:rsid w:val="00CB2DD2"/>
    <w:rsid w:val="00CB2DD5"/>
    <w:rsid w:val="00CB6BAA"/>
    <w:rsid w:val="00CC1250"/>
    <w:rsid w:val="00CC143A"/>
    <w:rsid w:val="00CC1BCC"/>
    <w:rsid w:val="00CC2A82"/>
    <w:rsid w:val="00CC2F9B"/>
    <w:rsid w:val="00CC5CD5"/>
    <w:rsid w:val="00CC63A4"/>
    <w:rsid w:val="00CC726F"/>
    <w:rsid w:val="00CD1B91"/>
    <w:rsid w:val="00CD1E2A"/>
    <w:rsid w:val="00CE09BD"/>
    <w:rsid w:val="00CE2838"/>
    <w:rsid w:val="00CE7AA6"/>
    <w:rsid w:val="00CF196E"/>
    <w:rsid w:val="00CF5255"/>
    <w:rsid w:val="00CF5580"/>
    <w:rsid w:val="00CF6186"/>
    <w:rsid w:val="00CF6F06"/>
    <w:rsid w:val="00CF7FAE"/>
    <w:rsid w:val="00D01EA3"/>
    <w:rsid w:val="00D04000"/>
    <w:rsid w:val="00D04542"/>
    <w:rsid w:val="00D066C5"/>
    <w:rsid w:val="00D073F5"/>
    <w:rsid w:val="00D07B89"/>
    <w:rsid w:val="00D10F27"/>
    <w:rsid w:val="00D119A7"/>
    <w:rsid w:val="00D128B7"/>
    <w:rsid w:val="00D12A08"/>
    <w:rsid w:val="00D13EBB"/>
    <w:rsid w:val="00D1622D"/>
    <w:rsid w:val="00D1752D"/>
    <w:rsid w:val="00D27229"/>
    <w:rsid w:val="00D309C2"/>
    <w:rsid w:val="00D40823"/>
    <w:rsid w:val="00D43044"/>
    <w:rsid w:val="00D442AB"/>
    <w:rsid w:val="00D44550"/>
    <w:rsid w:val="00D46571"/>
    <w:rsid w:val="00D47D0B"/>
    <w:rsid w:val="00D52CF3"/>
    <w:rsid w:val="00D54C9B"/>
    <w:rsid w:val="00D62394"/>
    <w:rsid w:val="00D62604"/>
    <w:rsid w:val="00D62700"/>
    <w:rsid w:val="00D63192"/>
    <w:rsid w:val="00D666E7"/>
    <w:rsid w:val="00D71E82"/>
    <w:rsid w:val="00D73B18"/>
    <w:rsid w:val="00D750C5"/>
    <w:rsid w:val="00D80735"/>
    <w:rsid w:val="00D80A3E"/>
    <w:rsid w:val="00D812D8"/>
    <w:rsid w:val="00D83EE1"/>
    <w:rsid w:val="00D85775"/>
    <w:rsid w:val="00D86C53"/>
    <w:rsid w:val="00D945CC"/>
    <w:rsid w:val="00D94604"/>
    <w:rsid w:val="00D95E0B"/>
    <w:rsid w:val="00D97190"/>
    <w:rsid w:val="00D97546"/>
    <w:rsid w:val="00DA18F9"/>
    <w:rsid w:val="00DA1C2C"/>
    <w:rsid w:val="00DA29E4"/>
    <w:rsid w:val="00DB05B1"/>
    <w:rsid w:val="00DB0EB5"/>
    <w:rsid w:val="00DB6EE6"/>
    <w:rsid w:val="00DC1B74"/>
    <w:rsid w:val="00DC5A0F"/>
    <w:rsid w:val="00DC6025"/>
    <w:rsid w:val="00DC7F67"/>
    <w:rsid w:val="00DD155F"/>
    <w:rsid w:val="00DD1A45"/>
    <w:rsid w:val="00DD3B9E"/>
    <w:rsid w:val="00DD7E76"/>
    <w:rsid w:val="00DE23A6"/>
    <w:rsid w:val="00DE28B5"/>
    <w:rsid w:val="00DE2E44"/>
    <w:rsid w:val="00DE2E5E"/>
    <w:rsid w:val="00DE6FE5"/>
    <w:rsid w:val="00DE7E15"/>
    <w:rsid w:val="00DF00D1"/>
    <w:rsid w:val="00DF20FB"/>
    <w:rsid w:val="00DF292E"/>
    <w:rsid w:val="00E00906"/>
    <w:rsid w:val="00E010B6"/>
    <w:rsid w:val="00E04C62"/>
    <w:rsid w:val="00E067D3"/>
    <w:rsid w:val="00E07C2B"/>
    <w:rsid w:val="00E13FD4"/>
    <w:rsid w:val="00E14241"/>
    <w:rsid w:val="00E143F3"/>
    <w:rsid w:val="00E144CE"/>
    <w:rsid w:val="00E1528E"/>
    <w:rsid w:val="00E16058"/>
    <w:rsid w:val="00E215A7"/>
    <w:rsid w:val="00E2227C"/>
    <w:rsid w:val="00E233F3"/>
    <w:rsid w:val="00E25815"/>
    <w:rsid w:val="00E2674A"/>
    <w:rsid w:val="00E303D4"/>
    <w:rsid w:val="00E311C3"/>
    <w:rsid w:val="00E31B9C"/>
    <w:rsid w:val="00E3236C"/>
    <w:rsid w:val="00E3261E"/>
    <w:rsid w:val="00E32A89"/>
    <w:rsid w:val="00E36CB7"/>
    <w:rsid w:val="00E37D03"/>
    <w:rsid w:val="00E42400"/>
    <w:rsid w:val="00E43040"/>
    <w:rsid w:val="00E500C4"/>
    <w:rsid w:val="00E50E87"/>
    <w:rsid w:val="00E51BBE"/>
    <w:rsid w:val="00E54AC9"/>
    <w:rsid w:val="00E55724"/>
    <w:rsid w:val="00E604D4"/>
    <w:rsid w:val="00E60574"/>
    <w:rsid w:val="00E66DCF"/>
    <w:rsid w:val="00E70450"/>
    <w:rsid w:val="00E718D9"/>
    <w:rsid w:val="00E71BF0"/>
    <w:rsid w:val="00E730F9"/>
    <w:rsid w:val="00E750E2"/>
    <w:rsid w:val="00E75822"/>
    <w:rsid w:val="00E76246"/>
    <w:rsid w:val="00E80062"/>
    <w:rsid w:val="00E83F98"/>
    <w:rsid w:val="00E86643"/>
    <w:rsid w:val="00E92313"/>
    <w:rsid w:val="00EA173F"/>
    <w:rsid w:val="00EA3651"/>
    <w:rsid w:val="00EA444B"/>
    <w:rsid w:val="00EA5622"/>
    <w:rsid w:val="00EA762D"/>
    <w:rsid w:val="00EA7770"/>
    <w:rsid w:val="00EA7B33"/>
    <w:rsid w:val="00EB55C2"/>
    <w:rsid w:val="00EB5719"/>
    <w:rsid w:val="00EB5BC9"/>
    <w:rsid w:val="00EB67BF"/>
    <w:rsid w:val="00EB6999"/>
    <w:rsid w:val="00EC47B6"/>
    <w:rsid w:val="00EC48C9"/>
    <w:rsid w:val="00ED38E9"/>
    <w:rsid w:val="00ED4724"/>
    <w:rsid w:val="00ED4E3B"/>
    <w:rsid w:val="00ED5C70"/>
    <w:rsid w:val="00ED6179"/>
    <w:rsid w:val="00ED63A4"/>
    <w:rsid w:val="00ED6DCF"/>
    <w:rsid w:val="00ED6FAB"/>
    <w:rsid w:val="00EE399B"/>
    <w:rsid w:val="00EE40DF"/>
    <w:rsid w:val="00EE48CD"/>
    <w:rsid w:val="00EF18E7"/>
    <w:rsid w:val="00EF6B1E"/>
    <w:rsid w:val="00EF7412"/>
    <w:rsid w:val="00EF7DD8"/>
    <w:rsid w:val="00F0270C"/>
    <w:rsid w:val="00F04D3B"/>
    <w:rsid w:val="00F13A1B"/>
    <w:rsid w:val="00F13A58"/>
    <w:rsid w:val="00F14C0D"/>
    <w:rsid w:val="00F15299"/>
    <w:rsid w:val="00F15E97"/>
    <w:rsid w:val="00F25A3B"/>
    <w:rsid w:val="00F267B4"/>
    <w:rsid w:val="00F31AD3"/>
    <w:rsid w:val="00F328BD"/>
    <w:rsid w:val="00F35B81"/>
    <w:rsid w:val="00F36619"/>
    <w:rsid w:val="00F36C63"/>
    <w:rsid w:val="00F44854"/>
    <w:rsid w:val="00F45D49"/>
    <w:rsid w:val="00F46911"/>
    <w:rsid w:val="00F50BDB"/>
    <w:rsid w:val="00F517F0"/>
    <w:rsid w:val="00F52CF3"/>
    <w:rsid w:val="00F57563"/>
    <w:rsid w:val="00F639CA"/>
    <w:rsid w:val="00F64FB5"/>
    <w:rsid w:val="00F65298"/>
    <w:rsid w:val="00F65D07"/>
    <w:rsid w:val="00F65D7E"/>
    <w:rsid w:val="00F668CF"/>
    <w:rsid w:val="00F73E9E"/>
    <w:rsid w:val="00F740E6"/>
    <w:rsid w:val="00F76AAF"/>
    <w:rsid w:val="00F76AE9"/>
    <w:rsid w:val="00F7792D"/>
    <w:rsid w:val="00F80425"/>
    <w:rsid w:val="00F81288"/>
    <w:rsid w:val="00F82B65"/>
    <w:rsid w:val="00F82DF2"/>
    <w:rsid w:val="00F8359D"/>
    <w:rsid w:val="00F875C6"/>
    <w:rsid w:val="00F9292E"/>
    <w:rsid w:val="00F94760"/>
    <w:rsid w:val="00F94929"/>
    <w:rsid w:val="00F957B6"/>
    <w:rsid w:val="00FA0D47"/>
    <w:rsid w:val="00FA35C4"/>
    <w:rsid w:val="00FA3678"/>
    <w:rsid w:val="00FA4665"/>
    <w:rsid w:val="00FA4F12"/>
    <w:rsid w:val="00FA542F"/>
    <w:rsid w:val="00FA5980"/>
    <w:rsid w:val="00FA65C2"/>
    <w:rsid w:val="00FB2CF9"/>
    <w:rsid w:val="00FB301A"/>
    <w:rsid w:val="00FB39CA"/>
    <w:rsid w:val="00FB41A4"/>
    <w:rsid w:val="00FB4B0C"/>
    <w:rsid w:val="00FB575E"/>
    <w:rsid w:val="00FB60C3"/>
    <w:rsid w:val="00FC00B2"/>
    <w:rsid w:val="00FC2897"/>
    <w:rsid w:val="00FC4A4A"/>
    <w:rsid w:val="00FC5662"/>
    <w:rsid w:val="00FD1EF2"/>
    <w:rsid w:val="00FD266A"/>
    <w:rsid w:val="00FD5A99"/>
    <w:rsid w:val="00FE0710"/>
    <w:rsid w:val="00FE14AF"/>
    <w:rsid w:val="00FE378B"/>
    <w:rsid w:val="00FE50C2"/>
    <w:rsid w:val="00FE66BE"/>
    <w:rsid w:val="01336407"/>
    <w:rsid w:val="014C132E"/>
    <w:rsid w:val="015F07C5"/>
    <w:rsid w:val="01700269"/>
    <w:rsid w:val="017C78FF"/>
    <w:rsid w:val="017E2E02"/>
    <w:rsid w:val="019F4012"/>
    <w:rsid w:val="01C35078"/>
    <w:rsid w:val="01E81859"/>
    <w:rsid w:val="022D7723"/>
    <w:rsid w:val="02370CE4"/>
    <w:rsid w:val="02671768"/>
    <w:rsid w:val="02676536"/>
    <w:rsid w:val="027F313D"/>
    <w:rsid w:val="02F7438E"/>
    <w:rsid w:val="02FA073C"/>
    <w:rsid w:val="0314671B"/>
    <w:rsid w:val="03151C1F"/>
    <w:rsid w:val="031E62CB"/>
    <w:rsid w:val="038156D1"/>
    <w:rsid w:val="038A2BD5"/>
    <w:rsid w:val="03AD04D9"/>
    <w:rsid w:val="03E032C1"/>
    <w:rsid w:val="03E7552B"/>
    <w:rsid w:val="03E766F4"/>
    <w:rsid w:val="0403584D"/>
    <w:rsid w:val="043011FB"/>
    <w:rsid w:val="04563722"/>
    <w:rsid w:val="04B107F3"/>
    <w:rsid w:val="04F41598"/>
    <w:rsid w:val="050C0A55"/>
    <w:rsid w:val="050F19D9"/>
    <w:rsid w:val="052D480C"/>
    <w:rsid w:val="054E4D41"/>
    <w:rsid w:val="056C63BB"/>
    <w:rsid w:val="057B238D"/>
    <w:rsid w:val="058C4826"/>
    <w:rsid w:val="05B253F0"/>
    <w:rsid w:val="05C313AC"/>
    <w:rsid w:val="05D1531A"/>
    <w:rsid w:val="05E07B33"/>
    <w:rsid w:val="0627033B"/>
    <w:rsid w:val="0656637A"/>
    <w:rsid w:val="06A80B5A"/>
    <w:rsid w:val="06EF56F4"/>
    <w:rsid w:val="07354BE2"/>
    <w:rsid w:val="074573FA"/>
    <w:rsid w:val="07C3354C"/>
    <w:rsid w:val="07CB0958"/>
    <w:rsid w:val="081F0091"/>
    <w:rsid w:val="08396A0E"/>
    <w:rsid w:val="0842189C"/>
    <w:rsid w:val="08662E4F"/>
    <w:rsid w:val="08B131D7"/>
    <w:rsid w:val="08EB5608"/>
    <w:rsid w:val="09033384"/>
    <w:rsid w:val="091031EE"/>
    <w:rsid w:val="093750AF"/>
    <w:rsid w:val="094C2162"/>
    <w:rsid w:val="0985779D"/>
    <w:rsid w:val="09CA0D6F"/>
    <w:rsid w:val="09D37A01"/>
    <w:rsid w:val="0A461B56"/>
    <w:rsid w:val="0A61636D"/>
    <w:rsid w:val="0A663227"/>
    <w:rsid w:val="0A666A2D"/>
    <w:rsid w:val="0A832B12"/>
    <w:rsid w:val="0AAA6900"/>
    <w:rsid w:val="0AD81243"/>
    <w:rsid w:val="0AF145FE"/>
    <w:rsid w:val="0B01011B"/>
    <w:rsid w:val="0B4C4D17"/>
    <w:rsid w:val="0B8C5B00"/>
    <w:rsid w:val="0BA35963"/>
    <w:rsid w:val="0BAD38E8"/>
    <w:rsid w:val="0BD76E79"/>
    <w:rsid w:val="0BFE3758"/>
    <w:rsid w:val="0C437F82"/>
    <w:rsid w:val="0D077DD0"/>
    <w:rsid w:val="0D4373D0"/>
    <w:rsid w:val="0D466B4A"/>
    <w:rsid w:val="0D8C66E1"/>
    <w:rsid w:val="0DAA0079"/>
    <w:rsid w:val="0DB85E58"/>
    <w:rsid w:val="0DC7542B"/>
    <w:rsid w:val="0DCF6FB4"/>
    <w:rsid w:val="0DE842C2"/>
    <w:rsid w:val="0E3756DF"/>
    <w:rsid w:val="0E520BCC"/>
    <w:rsid w:val="0EBF2140"/>
    <w:rsid w:val="0EF06EE0"/>
    <w:rsid w:val="0EF37117"/>
    <w:rsid w:val="0F0162C2"/>
    <w:rsid w:val="0F3533BA"/>
    <w:rsid w:val="0F6D575B"/>
    <w:rsid w:val="0F933B9D"/>
    <w:rsid w:val="0FD90652"/>
    <w:rsid w:val="0FE32D76"/>
    <w:rsid w:val="0FF21238"/>
    <w:rsid w:val="10D053A3"/>
    <w:rsid w:val="1139154F"/>
    <w:rsid w:val="11BE04B1"/>
    <w:rsid w:val="11D35ECA"/>
    <w:rsid w:val="12045226"/>
    <w:rsid w:val="121C75C3"/>
    <w:rsid w:val="12417C17"/>
    <w:rsid w:val="12770708"/>
    <w:rsid w:val="129355BA"/>
    <w:rsid w:val="12DA0C7B"/>
    <w:rsid w:val="13026DF0"/>
    <w:rsid w:val="13225853"/>
    <w:rsid w:val="132A3E4E"/>
    <w:rsid w:val="13386A96"/>
    <w:rsid w:val="133E099F"/>
    <w:rsid w:val="134E0C3A"/>
    <w:rsid w:val="138557C4"/>
    <w:rsid w:val="13D26C95"/>
    <w:rsid w:val="13ED52C0"/>
    <w:rsid w:val="141157FE"/>
    <w:rsid w:val="143A53BF"/>
    <w:rsid w:val="14593FCC"/>
    <w:rsid w:val="145F245E"/>
    <w:rsid w:val="14737DC2"/>
    <w:rsid w:val="14877A3D"/>
    <w:rsid w:val="14892F40"/>
    <w:rsid w:val="149B08DC"/>
    <w:rsid w:val="14A34E7B"/>
    <w:rsid w:val="15055500"/>
    <w:rsid w:val="151D59B2"/>
    <w:rsid w:val="156C5731"/>
    <w:rsid w:val="15710074"/>
    <w:rsid w:val="1577316E"/>
    <w:rsid w:val="15B33927"/>
    <w:rsid w:val="15FB3E98"/>
    <w:rsid w:val="160733B1"/>
    <w:rsid w:val="16111742"/>
    <w:rsid w:val="166B1C91"/>
    <w:rsid w:val="166E405A"/>
    <w:rsid w:val="168B0B0C"/>
    <w:rsid w:val="16AF7EAC"/>
    <w:rsid w:val="16B26FFE"/>
    <w:rsid w:val="16D31800"/>
    <w:rsid w:val="16F06BB2"/>
    <w:rsid w:val="16F455B8"/>
    <w:rsid w:val="173E0EAF"/>
    <w:rsid w:val="17494CC2"/>
    <w:rsid w:val="176F0DD6"/>
    <w:rsid w:val="177E5469"/>
    <w:rsid w:val="17824C23"/>
    <w:rsid w:val="179E538D"/>
    <w:rsid w:val="17D27321"/>
    <w:rsid w:val="182E403B"/>
    <w:rsid w:val="18624E61"/>
    <w:rsid w:val="188A6953"/>
    <w:rsid w:val="188E58CE"/>
    <w:rsid w:val="18F108A8"/>
    <w:rsid w:val="18F66CD4"/>
    <w:rsid w:val="199A0D0F"/>
    <w:rsid w:val="19B65058"/>
    <w:rsid w:val="19E13681"/>
    <w:rsid w:val="1A153EDB"/>
    <w:rsid w:val="1A7D0B45"/>
    <w:rsid w:val="1A9A4135"/>
    <w:rsid w:val="1AE532AF"/>
    <w:rsid w:val="1AF112C0"/>
    <w:rsid w:val="1AF64450"/>
    <w:rsid w:val="1B6F1B8E"/>
    <w:rsid w:val="1B720258"/>
    <w:rsid w:val="1B903EE9"/>
    <w:rsid w:val="1BA51042"/>
    <w:rsid w:val="1BB36E00"/>
    <w:rsid w:val="1BF45241"/>
    <w:rsid w:val="1CC80EC6"/>
    <w:rsid w:val="1D1D7568"/>
    <w:rsid w:val="1D232E70"/>
    <w:rsid w:val="1D237197"/>
    <w:rsid w:val="1D393246"/>
    <w:rsid w:val="1D3D6906"/>
    <w:rsid w:val="1D8636DD"/>
    <w:rsid w:val="1DD00AB6"/>
    <w:rsid w:val="1E185370"/>
    <w:rsid w:val="1E3F19AC"/>
    <w:rsid w:val="1E783796"/>
    <w:rsid w:val="1E8F0832"/>
    <w:rsid w:val="1EBB4B79"/>
    <w:rsid w:val="1EC07C63"/>
    <w:rsid w:val="1F2200BC"/>
    <w:rsid w:val="1FBD5D4F"/>
    <w:rsid w:val="1FEB2CED"/>
    <w:rsid w:val="201828B7"/>
    <w:rsid w:val="206104AB"/>
    <w:rsid w:val="207518CA"/>
    <w:rsid w:val="20D067E3"/>
    <w:rsid w:val="20E64209"/>
    <w:rsid w:val="20EB1A8B"/>
    <w:rsid w:val="21675A5C"/>
    <w:rsid w:val="217F114F"/>
    <w:rsid w:val="21EC60B0"/>
    <w:rsid w:val="22066450"/>
    <w:rsid w:val="222F7A24"/>
    <w:rsid w:val="224C30E3"/>
    <w:rsid w:val="2264467A"/>
    <w:rsid w:val="23073E84"/>
    <w:rsid w:val="23AE1199"/>
    <w:rsid w:val="23FE699A"/>
    <w:rsid w:val="24187544"/>
    <w:rsid w:val="24AC5839"/>
    <w:rsid w:val="24DD188B"/>
    <w:rsid w:val="24F966A0"/>
    <w:rsid w:val="25914A5C"/>
    <w:rsid w:val="25AE4162"/>
    <w:rsid w:val="25DF4931"/>
    <w:rsid w:val="261966A6"/>
    <w:rsid w:val="261C4796"/>
    <w:rsid w:val="26555BF8"/>
    <w:rsid w:val="26613595"/>
    <w:rsid w:val="267E3536"/>
    <w:rsid w:val="26A7167B"/>
    <w:rsid w:val="26BA7B18"/>
    <w:rsid w:val="26FB75E8"/>
    <w:rsid w:val="27150D4A"/>
    <w:rsid w:val="271F04E0"/>
    <w:rsid w:val="272929CC"/>
    <w:rsid w:val="273A24BC"/>
    <w:rsid w:val="274C3C23"/>
    <w:rsid w:val="27567996"/>
    <w:rsid w:val="277A333A"/>
    <w:rsid w:val="27A30699"/>
    <w:rsid w:val="27AF712B"/>
    <w:rsid w:val="282647EB"/>
    <w:rsid w:val="283917B1"/>
    <w:rsid w:val="284C2BA9"/>
    <w:rsid w:val="285F5C4A"/>
    <w:rsid w:val="28753671"/>
    <w:rsid w:val="28CF1AF5"/>
    <w:rsid w:val="291A2C1F"/>
    <w:rsid w:val="29502FD4"/>
    <w:rsid w:val="297E5BA6"/>
    <w:rsid w:val="298A2F5B"/>
    <w:rsid w:val="299946CD"/>
    <w:rsid w:val="29A62735"/>
    <w:rsid w:val="2A0B0ABF"/>
    <w:rsid w:val="2A1C0E68"/>
    <w:rsid w:val="2A4F0978"/>
    <w:rsid w:val="2AF27382"/>
    <w:rsid w:val="2AF55321"/>
    <w:rsid w:val="2B304156"/>
    <w:rsid w:val="2B4C5398"/>
    <w:rsid w:val="2BB76C46"/>
    <w:rsid w:val="2BBD12AA"/>
    <w:rsid w:val="2BF07614"/>
    <w:rsid w:val="2C1F6654"/>
    <w:rsid w:val="2C2F765F"/>
    <w:rsid w:val="2C792587"/>
    <w:rsid w:val="2C850598"/>
    <w:rsid w:val="2C9C273B"/>
    <w:rsid w:val="2CBF1BAC"/>
    <w:rsid w:val="2CDE3689"/>
    <w:rsid w:val="2D0F04FC"/>
    <w:rsid w:val="2D2B793A"/>
    <w:rsid w:val="2DAC211D"/>
    <w:rsid w:val="2DEF742C"/>
    <w:rsid w:val="2DF43FF2"/>
    <w:rsid w:val="2E5860CE"/>
    <w:rsid w:val="2E601123"/>
    <w:rsid w:val="2E8F7410"/>
    <w:rsid w:val="2ED1015D"/>
    <w:rsid w:val="2ED57340"/>
    <w:rsid w:val="2EDE3101"/>
    <w:rsid w:val="2EEA1087"/>
    <w:rsid w:val="2FA31782"/>
    <w:rsid w:val="2FBE2364"/>
    <w:rsid w:val="2FC82472"/>
    <w:rsid w:val="2FC8645A"/>
    <w:rsid w:val="300C7EE4"/>
    <w:rsid w:val="30135E4B"/>
    <w:rsid w:val="30195EF5"/>
    <w:rsid w:val="308D3CB6"/>
    <w:rsid w:val="30B96EB4"/>
    <w:rsid w:val="30CD554E"/>
    <w:rsid w:val="30E57296"/>
    <w:rsid w:val="30F05F59"/>
    <w:rsid w:val="313553C8"/>
    <w:rsid w:val="313564FF"/>
    <w:rsid w:val="31F05AFB"/>
    <w:rsid w:val="3307167D"/>
    <w:rsid w:val="331F61ED"/>
    <w:rsid w:val="332116F0"/>
    <w:rsid w:val="33242675"/>
    <w:rsid w:val="33314CA9"/>
    <w:rsid w:val="33494E33"/>
    <w:rsid w:val="335802DC"/>
    <w:rsid w:val="33B5053D"/>
    <w:rsid w:val="33F93952"/>
    <w:rsid w:val="3435784F"/>
    <w:rsid w:val="3445338B"/>
    <w:rsid w:val="345871EF"/>
    <w:rsid w:val="348C7842"/>
    <w:rsid w:val="34A75871"/>
    <w:rsid w:val="34C67823"/>
    <w:rsid w:val="34D23635"/>
    <w:rsid w:val="34D82FC0"/>
    <w:rsid w:val="34F67EE0"/>
    <w:rsid w:val="351266AD"/>
    <w:rsid w:val="356276A1"/>
    <w:rsid w:val="35B629AE"/>
    <w:rsid w:val="360C62D3"/>
    <w:rsid w:val="3616461D"/>
    <w:rsid w:val="36407B95"/>
    <w:rsid w:val="364A1463"/>
    <w:rsid w:val="366724DD"/>
    <w:rsid w:val="36690254"/>
    <w:rsid w:val="369003F3"/>
    <w:rsid w:val="369F457E"/>
    <w:rsid w:val="36BC2039"/>
    <w:rsid w:val="36CA3770"/>
    <w:rsid w:val="372C73BF"/>
    <w:rsid w:val="37417F37"/>
    <w:rsid w:val="37744784"/>
    <w:rsid w:val="37783EB8"/>
    <w:rsid w:val="3780410B"/>
    <w:rsid w:val="37855B5B"/>
    <w:rsid w:val="37AD5068"/>
    <w:rsid w:val="383871CA"/>
    <w:rsid w:val="386F5126"/>
    <w:rsid w:val="389D1465"/>
    <w:rsid w:val="39471586"/>
    <w:rsid w:val="39522C4F"/>
    <w:rsid w:val="39965EB4"/>
    <w:rsid w:val="39B60CF9"/>
    <w:rsid w:val="39C233C9"/>
    <w:rsid w:val="39F01D9F"/>
    <w:rsid w:val="3A3B3117"/>
    <w:rsid w:val="3A50783A"/>
    <w:rsid w:val="3A591CBB"/>
    <w:rsid w:val="3AC11C0B"/>
    <w:rsid w:val="3AC5785E"/>
    <w:rsid w:val="3AC961FF"/>
    <w:rsid w:val="3AE31593"/>
    <w:rsid w:val="3AF75A49"/>
    <w:rsid w:val="3B1F6C0D"/>
    <w:rsid w:val="3B5D0EF4"/>
    <w:rsid w:val="3B713194"/>
    <w:rsid w:val="3B84632D"/>
    <w:rsid w:val="3BB1327A"/>
    <w:rsid w:val="3BBD268D"/>
    <w:rsid w:val="3C0F1D99"/>
    <w:rsid w:val="3C3663D5"/>
    <w:rsid w:val="3C4F6FF3"/>
    <w:rsid w:val="3C530AC4"/>
    <w:rsid w:val="3C7B70A3"/>
    <w:rsid w:val="3CA56B3A"/>
    <w:rsid w:val="3CB74ABF"/>
    <w:rsid w:val="3CD662DF"/>
    <w:rsid w:val="3CE50AF7"/>
    <w:rsid w:val="3D0F2AE8"/>
    <w:rsid w:val="3D690867"/>
    <w:rsid w:val="3D697B26"/>
    <w:rsid w:val="3D9918A0"/>
    <w:rsid w:val="3DF819A8"/>
    <w:rsid w:val="3DFA4C63"/>
    <w:rsid w:val="3E306FF6"/>
    <w:rsid w:val="3E381B5E"/>
    <w:rsid w:val="3E815608"/>
    <w:rsid w:val="3E9155A2"/>
    <w:rsid w:val="3E9B6EC4"/>
    <w:rsid w:val="3EA91FFD"/>
    <w:rsid w:val="3EEE30CB"/>
    <w:rsid w:val="3F16680E"/>
    <w:rsid w:val="3F3D74FE"/>
    <w:rsid w:val="3F4145DB"/>
    <w:rsid w:val="3F6A6298"/>
    <w:rsid w:val="3F6B5A48"/>
    <w:rsid w:val="3FAF5707"/>
    <w:rsid w:val="40495906"/>
    <w:rsid w:val="404D430C"/>
    <w:rsid w:val="40643F31"/>
    <w:rsid w:val="40F80C31"/>
    <w:rsid w:val="411D49E5"/>
    <w:rsid w:val="41490D2C"/>
    <w:rsid w:val="414A67AD"/>
    <w:rsid w:val="41650C0D"/>
    <w:rsid w:val="41695F34"/>
    <w:rsid w:val="419C74B1"/>
    <w:rsid w:val="41BC69C3"/>
    <w:rsid w:val="41F533C3"/>
    <w:rsid w:val="41F63994"/>
    <w:rsid w:val="422B3CC4"/>
    <w:rsid w:val="423D2CA4"/>
    <w:rsid w:val="425273BE"/>
    <w:rsid w:val="42741713"/>
    <w:rsid w:val="42E11F92"/>
    <w:rsid w:val="42FE39BD"/>
    <w:rsid w:val="43105E5D"/>
    <w:rsid w:val="433F5964"/>
    <w:rsid w:val="4362139B"/>
    <w:rsid w:val="43987A99"/>
    <w:rsid w:val="43B3073F"/>
    <w:rsid w:val="442451E1"/>
    <w:rsid w:val="44775660"/>
    <w:rsid w:val="447A1E68"/>
    <w:rsid w:val="448239F1"/>
    <w:rsid w:val="449B7E43"/>
    <w:rsid w:val="44DF1B8D"/>
    <w:rsid w:val="450E6E58"/>
    <w:rsid w:val="458E2D7C"/>
    <w:rsid w:val="45D06B81"/>
    <w:rsid w:val="465E3302"/>
    <w:rsid w:val="46625A9C"/>
    <w:rsid w:val="46B3016A"/>
    <w:rsid w:val="474D5277"/>
    <w:rsid w:val="475F0927"/>
    <w:rsid w:val="47650B8D"/>
    <w:rsid w:val="479D298A"/>
    <w:rsid w:val="47A22695"/>
    <w:rsid w:val="47A82020"/>
    <w:rsid w:val="47F77BA0"/>
    <w:rsid w:val="480057B2"/>
    <w:rsid w:val="480A7E67"/>
    <w:rsid w:val="481A2083"/>
    <w:rsid w:val="483A6DB8"/>
    <w:rsid w:val="48442464"/>
    <w:rsid w:val="48497225"/>
    <w:rsid w:val="485968EF"/>
    <w:rsid w:val="4875046F"/>
    <w:rsid w:val="488D5B16"/>
    <w:rsid w:val="48CA2416"/>
    <w:rsid w:val="49234E8C"/>
    <w:rsid w:val="49387587"/>
    <w:rsid w:val="49956348"/>
    <w:rsid w:val="49A068D7"/>
    <w:rsid w:val="4A757FD0"/>
    <w:rsid w:val="4AB42F1C"/>
    <w:rsid w:val="4B3A6678"/>
    <w:rsid w:val="4B4844F0"/>
    <w:rsid w:val="4B5B218A"/>
    <w:rsid w:val="4B61433A"/>
    <w:rsid w:val="4BC94BDB"/>
    <w:rsid w:val="4BD8290E"/>
    <w:rsid w:val="4BF91035"/>
    <w:rsid w:val="4C011ADB"/>
    <w:rsid w:val="4C100C5A"/>
    <w:rsid w:val="4C2A5769"/>
    <w:rsid w:val="4C735875"/>
    <w:rsid w:val="4C8C05A4"/>
    <w:rsid w:val="4CC20A7E"/>
    <w:rsid w:val="4CE71BB7"/>
    <w:rsid w:val="4CF878D3"/>
    <w:rsid w:val="4D4E2860"/>
    <w:rsid w:val="4D700CFE"/>
    <w:rsid w:val="4D9E7167"/>
    <w:rsid w:val="4DF036EE"/>
    <w:rsid w:val="4E3F37F1"/>
    <w:rsid w:val="4E607225"/>
    <w:rsid w:val="4E8B06CC"/>
    <w:rsid w:val="4E923D4B"/>
    <w:rsid w:val="4EB86542"/>
    <w:rsid w:val="4ED2045E"/>
    <w:rsid w:val="4F0A3E3B"/>
    <w:rsid w:val="4F3E3390"/>
    <w:rsid w:val="4F471144"/>
    <w:rsid w:val="4FC560A3"/>
    <w:rsid w:val="4FD56D87"/>
    <w:rsid w:val="50015117"/>
    <w:rsid w:val="5018406D"/>
    <w:rsid w:val="502F4415"/>
    <w:rsid w:val="505B02E5"/>
    <w:rsid w:val="508820AE"/>
    <w:rsid w:val="50C87CE4"/>
    <w:rsid w:val="50F1625A"/>
    <w:rsid w:val="51143A06"/>
    <w:rsid w:val="51155195"/>
    <w:rsid w:val="51522CC3"/>
    <w:rsid w:val="51D87312"/>
    <w:rsid w:val="51E33FB3"/>
    <w:rsid w:val="52121345"/>
    <w:rsid w:val="52142968"/>
    <w:rsid w:val="5236595C"/>
    <w:rsid w:val="525828C8"/>
    <w:rsid w:val="525B32AE"/>
    <w:rsid w:val="52906C00"/>
    <w:rsid w:val="52952D55"/>
    <w:rsid w:val="52BC67CA"/>
    <w:rsid w:val="53032779"/>
    <w:rsid w:val="531910E2"/>
    <w:rsid w:val="531E7EBF"/>
    <w:rsid w:val="533A4E9A"/>
    <w:rsid w:val="53591BE0"/>
    <w:rsid w:val="538F23A6"/>
    <w:rsid w:val="53C3157B"/>
    <w:rsid w:val="5408474F"/>
    <w:rsid w:val="54772DEC"/>
    <w:rsid w:val="548A6E88"/>
    <w:rsid w:val="555357C0"/>
    <w:rsid w:val="555409D5"/>
    <w:rsid w:val="5554516A"/>
    <w:rsid w:val="55720E2B"/>
    <w:rsid w:val="559B4B26"/>
    <w:rsid w:val="55AC06EC"/>
    <w:rsid w:val="55F71D4E"/>
    <w:rsid w:val="561D0456"/>
    <w:rsid w:val="56635347"/>
    <w:rsid w:val="56746023"/>
    <w:rsid w:val="567B29ED"/>
    <w:rsid w:val="57044ED0"/>
    <w:rsid w:val="57235785"/>
    <w:rsid w:val="575E1A46"/>
    <w:rsid w:val="57844525"/>
    <w:rsid w:val="57D00083"/>
    <w:rsid w:val="580402F6"/>
    <w:rsid w:val="58591977"/>
    <w:rsid w:val="585E3E88"/>
    <w:rsid w:val="59041801"/>
    <w:rsid w:val="592461CF"/>
    <w:rsid w:val="59494155"/>
    <w:rsid w:val="59830822"/>
    <w:rsid w:val="59E75527"/>
    <w:rsid w:val="59E97ED0"/>
    <w:rsid w:val="5A1D3D5C"/>
    <w:rsid w:val="5A4C14B5"/>
    <w:rsid w:val="5A555F28"/>
    <w:rsid w:val="5A8756A7"/>
    <w:rsid w:val="5B0069DA"/>
    <w:rsid w:val="5BB167DD"/>
    <w:rsid w:val="5BD45B5A"/>
    <w:rsid w:val="5BD540F2"/>
    <w:rsid w:val="5BE73C0D"/>
    <w:rsid w:val="5BE80C99"/>
    <w:rsid w:val="5C2761A7"/>
    <w:rsid w:val="5C3744D8"/>
    <w:rsid w:val="5C4A0F7A"/>
    <w:rsid w:val="5C526387"/>
    <w:rsid w:val="5C576F8B"/>
    <w:rsid w:val="5C60789B"/>
    <w:rsid w:val="5C936DF0"/>
    <w:rsid w:val="5CCC024F"/>
    <w:rsid w:val="5CF003F0"/>
    <w:rsid w:val="5D0F6392"/>
    <w:rsid w:val="5D1562F6"/>
    <w:rsid w:val="5D333476"/>
    <w:rsid w:val="5D741361"/>
    <w:rsid w:val="5D9D50A4"/>
    <w:rsid w:val="5DE7421F"/>
    <w:rsid w:val="5E184528"/>
    <w:rsid w:val="5E25263B"/>
    <w:rsid w:val="5E2876F5"/>
    <w:rsid w:val="5E471CBA"/>
    <w:rsid w:val="5E4775F9"/>
    <w:rsid w:val="5E564D2B"/>
    <w:rsid w:val="5F0E2455"/>
    <w:rsid w:val="5F7104A2"/>
    <w:rsid w:val="5F85500D"/>
    <w:rsid w:val="5FB47C92"/>
    <w:rsid w:val="5FB9411A"/>
    <w:rsid w:val="5FE307E1"/>
    <w:rsid w:val="601B6CAE"/>
    <w:rsid w:val="6055781B"/>
    <w:rsid w:val="60A7051F"/>
    <w:rsid w:val="60AD5CAC"/>
    <w:rsid w:val="60F94AA6"/>
    <w:rsid w:val="61254372"/>
    <w:rsid w:val="61302A02"/>
    <w:rsid w:val="619D3036"/>
    <w:rsid w:val="61A62640"/>
    <w:rsid w:val="61C918FB"/>
    <w:rsid w:val="61E04DA4"/>
    <w:rsid w:val="620A4B83"/>
    <w:rsid w:val="622B4100"/>
    <w:rsid w:val="624352C6"/>
    <w:rsid w:val="627961EF"/>
    <w:rsid w:val="62D97490"/>
    <w:rsid w:val="631117CF"/>
    <w:rsid w:val="63291771"/>
    <w:rsid w:val="635B53F4"/>
    <w:rsid w:val="638616CA"/>
    <w:rsid w:val="63A57B87"/>
    <w:rsid w:val="6431561E"/>
    <w:rsid w:val="64482C14"/>
    <w:rsid w:val="644E4B1D"/>
    <w:rsid w:val="64637041"/>
    <w:rsid w:val="646A06F8"/>
    <w:rsid w:val="647E786B"/>
    <w:rsid w:val="64EE6A20"/>
    <w:rsid w:val="64F4736E"/>
    <w:rsid w:val="652470FF"/>
    <w:rsid w:val="652C450B"/>
    <w:rsid w:val="656C4713"/>
    <w:rsid w:val="65786B89"/>
    <w:rsid w:val="65F251CE"/>
    <w:rsid w:val="664839DE"/>
    <w:rsid w:val="667F476B"/>
    <w:rsid w:val="66AC6033"/>
    <w:rsid w:val="66BF2503"/>
    <w:rsid w:val="66E04E56"/>
    <w:rsid w:val="67325B5A"/>
    <w:rsid w:val="673D43D6"/>
    <w:rsid w:val="678036DB"/>
    <w:rsid w:val="67C25449"/>
    <w:rsid w:val="67E4624C"/>
    <w:rsid w:val="67F07212"/>
    <w:rsid w:val="67FC6A51"/>
    <w:rsid w:val="68112FCA"/>
    <w:rsid w:val="68144CE6"/>
    <w:rsid w:val="68446C9C"/>
    <w:rsid w:val="684B7113"/>
    <w:rsid w:val="68F147C3"/>
    <w:rsid w:val="68F25B3B"/>
    <w:rsid w:val="690028D2"/>
    <w:rsid w:val="69270594"/>
    <w:rsid w:val="693836E7"/>
    <w:rsid w:val="694B5840"/>
    <w:rsid w:val="69582278"/>
    <w:rsid w:val="697C221C"/>
    <w:rsid w:val="69EC6DBD"/>
    <w:rsid w:val="6A015822"/>
    <w:rsid w:val="6A0333FA"/>
    <w:rsid w:val="6A0568FD"/>
    <w:rsid w:val="6A135C12"/>
    <w:rsid w:val="6A254C33"/>
    <w:rsid w:val="6A325FF9"/>
    <w:rsid w:val="6A576651"/>
    <w:rsid w:val="6A7A68BC"/>
    <w:rsid w:val="6A9371C3"/>
    <w:rsid w:val="6AA11FFE"/>
    <w:rsid w:val="6AA96333"/>
    <w:rsid w:val="6B0B5761"/>
    <w:rsid w:val="6B180D44"/>
    <w:rsid w:val="6B1D33D5"/>
    <w:rsid w:val="6B246507"/>
    <w:rsid w:val="6BFE35A5"/>
    <w:rsid w:val="6C077347"/>
    <w:rsid w:val="6C5816D0"/>
    <w:rsid w:val="6C892A9E"/>
    <w:rsid w:val="6C955CB1"/>
    <w:rsid w:val="6CAF20DF"/>
    <w:rsid w:val="6CDB6426"/>
    <w:rsid w:val="6D124381"/>
    <w:rsid w:val="6D1E0194"/>
    <w:rsid w:val="6D2555A0"/>
    <w:rsid w:val="6D3B69F3"/>
    <w:rsid w:val="6D87653E"/>
    <w:rsid w:val="6DF80F7B"/>
    <w:rsid w:val="6DFE1580"/>
    <w:rsid w:val="6E127411"/>
    <w:rsid w:val="6E2E7FD1"/>
    <w:rsid w:val="6E3034D4"/>
    <w:rsid w:val="6E6526A9"/>
    <w:rsid w:val="6E866461"/>
    <w:rsid w:val="6E9D4964"/>
    <w:rsid w:val="6EA41EA1"/>
    <w:rsid w:val="6EC05342"/>
    <w:rsid w:val="6ECE4405"/>
    <w:rsid w:val="6ED079BA"/>
    <w:rsid w:val="6F2914EE"/>
    <w:rsid w:val="6F49551F"/>
    <w:rsid w:val="6F6C545A"/>
    <w:rsid w:val="6F722BE7"/>
    <w:rsid w:val="6F745D5C"/>
    <w:rsid w:val="6FD85E0E"/>
    <w:rsid w:val="6FE74DA4"/>
    <w:rsid w:val="700F0193"/>
    <w:rsid w:val="701B15B3"/>
    <w:rsid w:val="703C530B"/>
    <w:rsid w:val="70552422"/>
    <w:rsid w:val="70581BE0"/>
    <w:rsid w:val="70723796"/>
    <w:rsid w:val="70904E30"/>
    <w:rsid w:val="70B45D68"/>
    <w:rsid w:val="70D23AA8"/>
    <w:rsid w:val="70F63CBF"/>
    <w:rsid w:val="71013E28"/>
    <w:rsid w:val="711B191E"/>
    <w:rsid w:val="714479C8"/>
    <w:rsid w:val="714707D4"/>
    <w:rsid w:val="7168781F"/>
    <w:rsid w:val="71787AB9"/>
    <w:rsid w:val="718722D2"/>
    <w:rsid w:val="71B9012D"/>
    <w:rsid w:val="721D5926"/>
    <w:rsid w:val="722506A9"/>
    <w:rsid w:val="72B2653C"/>
    <w:rsid w:val="72BD48CD"/>
    <w:rsid w:val="72BF06E3"/>
    <w:rsid w:val="72D87E05"/>
    <w:rsid w:val="72DF0305"/>
    <w:rsid w:val="72EE0533"/>
    <w:rsid w:val="730427E6"/>
    <w:rsid w:val="737B4CAA"/>
    <w:rsid w:val="739048A5"/>
    <w:rsid w:val="73A11C63"/>
    <w:rsid w:val="73D24415"/>
    <w:rsid w:val="73D24986"/>
    <w:rsid w:val="740A274F"/>
    <w:rsid w:val="741F0C91"/>
    <w:rsid w:val="742915A0"/>
    <w:rsid w:val="74496FB2"/>
    <w:rsid w:val="74553583"/>
    <w:rsid w:val="751402A4"/>
    <w:rsid w:val="754E0C44"/>
    <w:rsid w:val="75E652BD"/>
    <w:rsid w:val="76313693"/>
    <w:rsid w:val="76606C42"/>
    <w:rsid w:val="76672064"/>
    <w:rsid w:val="76720DAB"/>
    <w:rsid w:val="76874903"/>
    <w:rsid w:val="769F35AF"/>
    <w:rsid w:val="76F123A0"/>
    <w:rsid w:val="77404F00"/>
    <w:rsid w:val="77690779"/>
    <w:rsid w:val="776948B3"/>
    <w:rsid w:val="77D84091"/>
    <w:rsid w:val="77F250B7"/>
    <w:rsid w:val="781A4D19"/>
    <w:rsid w:val="78781056"/>
    <w:rsid w:val="78782E3B"/>
    <w:rsid w:val="788121DE"/>
    <w:rsid w:val="78823444"/>
    <w:rsid w:val="789417E7"/>
    <w:rsid w:val="78C0027C"/>
    <w:rsid w:val="79252C4D"/>
    <w:rsid w:val="79691145"/>
    <w:rsid w:val="7970564B"/>
    <w:rsid w:val="797C64A0"/>
    <w:rsid w:val="79817886"/>
    <w:rsid w:val="79881DE9"/>
    <w:rsid w:val="79B85A3F"/>
    <w:rsid w:val="79C47907"/>
    <w:rsid w:val="79DD3120"/>
    <w:rsid w:val="7A477AC9"/>
    <w:rsid w:val="7A497E37"/>
    <w:rsid w:val="7A890316"/>
    <w:rsid w:val="7A944128"/>
    <w:rsid w:val="7ACD5E42"/>
    <w:rsid w:val="7AEC25B9"/>
    <w:rsid w:val="7AFD02D5"/>
    <w:rsid w:val="7B0138FB"/>
    <w:rsid w:val="7B3075F6"/>
    <w:rsid w:val="7B9A3006"/>
    <w:rsid w:val="7BAC1C5B"/>
    <w:rsid w:val="7BB80A08"/>
    <w:rsid w:val="7BDD7943"/>
    <w:rsid w:val="7C164ED0"/>
    <w:rsid w:val="7C173D7F"/>
    <w:rsid w:val="7C276531"/>
    <w:rsid w:val="7C332759"/>
    <w:rsid w:val="7C6F2735"/>
    <w:rsid w:val="7C8516CE"/>
    <w:rsid w:val="7C9D7D81"/>
    <w:rsid w:val="7CC40218"/>
    <w:rsid w:val="7D2C2AE8"/>
    <w:rsid w:val="7D335CF6"/>
    <w:rsid w:val="7D4C363C"/>
    <w:rsid w:val="7D4F1DA3"/>
    <w:rsid w:val="7D570C13"/>
    <w:rsid w:val="7DC81A6D"/>
    <w:rsid w:val="7DD8172B"/>
    <w:rsid w:val="7E3620A1"/>
    <w:rsid w:val="7E8B17AA"/>
    <w:rsid w:val="7EA63A70"/>
    <w:rsid w:val="7EA77872"/>
    <w:rsid w:val="7F0853D8"/>
    <w:rsid w:val="7F4E72EA"/>
    <w:rsid w:val="7F672412"/>
    <w:rsid w:val="7F795BB0"/>
    <w:rsid w:val="7FA35A4A"/>
    <w:rsid w:val="7FC00B62"/>
    <w:rsid w:val="7FC86FB4"/>
    <w:rsid w:val="7FE94373"/>
    <w:rsid w:val="7FF47A78"/>
    <w:rsid w:val="DFFFAF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qFormat="1" w:unhideWhenUsed="0" w:uiPriority="0" w:semiHidden="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32"/>
    <w:qFormat/>
    <w:uiPriority w:val="0"/>
    <w:pPr>
      <w:keepNext/>
      <w:keepLines/>
      <w:adjustRightInd w:val="0"/>
      <w:spacing w:before="260" w:after="260" w:line="416" w:lineRule="auto"/>
      <w:jc w:val="left"/>
      <w:outlineLvl w:val="2"/>
    </w:pPr>
    <w:rPr>
      <w:rFonts w:ascii="Arial" w:hAnsi="Arial"/>
      <w:b/>
      <w:bCs/>
      <w:kern w:val="0"/>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28"/>
    <w:qFormat/>
    <w:uiPriority w:val="0"/>
    <w:pPr>
      <w:ind w:firstLine="420"/>
    </w:pPr>
    <w:rPr>
      <w:szCs w:val="20"/>
    </w:rPr>
  </w:style>
  <w:style w:type="paragraph" w:styleId="7">
    <w:name w:val="Body Text"/>
    <w:basedOn w:val="1"/>
    <w:next w:val="8"/>
    <w:qFormat/>
    <w:uiPriority w:val="0"/>
    <w:pPr>
      <w:spacing w:before="10" w:after="10" w:line="360" w:lineRule="auto"/>
      <w:ind w:firstLine="200" w:firstLineChars="200"/>
    </w:pPr>
    <w:rPr>
      <w:sz w:val="24"/>
    </w:rPr>
  </w:style>
  <w:style w:type="paragraph" w:styleId="8">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9">
    <w:name w:val="annotation text"/>
    <w:basedOn w:val="1"/>
    <w:next w:val="10"/>
    <w:link w:val="30"/>
    <w:qFormat/>
    <w:uiPriority w:val="0"/>
    <w:pPr>
      <w:jc w:val="left"/>
    </w:pPr>
  </w:style>
  <w:style w:type="paragraph" w:styleId="10">
    <w:name w:val="toc 5"/>
    <w:basedOn w:val="1"/>
    <w:next w:val="1"/>
    <w:qFormat/>
    <w:uiPriority w:val="0"/>
    <w:pPr>
      <w:ind w:left="840"/>
      <w:jc w:val="left"/>
    </w:pPr>
    <w:rPr>
      <w:rFonts w:cs="Calibri"/>
      <w:sz w:val="18"/>
      <w:szCs w:val="18"/>
    </w:rPr>
  </w:style>
  <w:style w:type="paragraph" w:styleId="11">
    <w:name w:val="Plain Text"/>
    <w:basedOn w:val="1"/>
    <w:next w:val="12"/>
    <w:qFormat/>
    <w:uiPriority w:val="0"/>
    <w:rPr>
      <w:rFonts w:ascii="宋体" w:hAnsi="Courier New"/>
    </w:rPr>
  </w:style>
  <w:style w:type="paragraph" w:customStyle="1" w:styleId="12">
    <w:name w:val="Default"/>
    <w:qFormat/>
    <w:uiPriority w:val="0"/>
    <w:pPr>
      <w:widowControl w:val="0"/>
      <w:autoSpaceDE w:val="0"/>
      <w:autoSpaceDN w:val="0"/>
      <w:adjustRightInd w:val="0"/>
      <w:spacing w:after="160" w:line="278" w:lineRule="auto"/>
    </w:pPr>
    <w:rPr>
      <w:rFonts w:ascii="H Yb 2gj" w:hAnsi="Times New Roman" w:eastAsia="H Yb 2gj" w:cs="H Yb 2gj"/>
      <w:color w:val="000000"/>
      <w:sz w:val="24"/>
      <w:szCs w:val="24"/>
      <w:lang w:val="en-US" w:eastAsia="zh-CN" w:bidi="ar-SA"/>
    </w:rPr>
  </w:style>
  <w:style w:type="paragraph" w:styleId="13">
    <w:name w:val="Balloon Text"/>
    <w:basedOn w:val="1"/>
    <w:link w:val="29"/>
    <w:qFormat/>
    <w:uiPriority w:val="0"/>
    <w:rPr>
      <w:sz w:val="18"/>
      <w:szCs w:val="18"/>
    </w:rPr>
  </w:style>
  <w:style w:type="paragraph" w:styleId="14">
    <w:name w:val="footer"/>
    <w:basedOn w:val="1"/>
    <w:link w:val="26"/>
    <w:qFormat/>
    <w:uiPriority w:val="0"/>
    <w:pPr>
      <w:tabs>
        <w:tab w:val="center" w:pos="4153"/>
        <w:tab w:val="right" w:pos="8306"/>
      </w:tabs>
      <w:snapToGrid w:val="0"/>
      <w:jc w:val="left"/>
    </w:pPr>
    <w:rPr>
      <w:sz w:val="18"/>
      <w:szCs w:val="18"/>
    </w:rPr>
  </w:style>
  <w:style w:type="paragraph" w:styleId="15">
    <w:name w:val="header"/>
    <w:basedOn w:val="1"/>
    <w:link w:val="25"/>
    <w:qFormat/>
    <w:uiPriority w:val="0"/>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annotation subject"/>
    <w:basedOn w:val="9"/>
    <w:next w:val="9"/>
    <w:link w:val="31"/>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FollowedHyperlink"/>
    <w:basedOn w:val="21"/>
    <w:unhideWhenUsed/>
    <w:qFormat/>
    <w:uiPriority w:val="0"/>
    <w:rPr>
      <w:color w:val="800080"/>
      <w:u w:val="single"/>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character" w:customStyle="1" w:styleId="25">
    <w:name w:val="页眉 字符"/>
    <w:basedOn w:val="21"/>
    <w:link w:val="15"/>
    <w:qFormat/>
    <w:uiPriority w:val="0"/>
    <w:rPr>
      <w:kern w:val="2"/>
      <w:sz w:val="18"/>
      <w:szCs w:val="18"/>
    </w:rPr>
  </w:style>
  <w:style w:type="character" w:customStyle="1" w:styleId="26">
    <w:name w:val="页脚 字符"/>
    <w:basedOn w:val="21"/>
    <w:link w:val="14"/>
    <w:qFormat/>
    <w:uiPriority w:val="0"/>
    <w:rPr>
      <w:kern w:val="2"/>
      <w:sz w:val="18"/>
      <w:szCs w:val="18"/>
    </w:rPr>
  </w:style>
  <w:style w:type="paragraph" w:customStyle="1" w:styleId="27">
    <w:name w:val="列出段落1"/>
    <w:basedOn w:val="1"/>
    <w:qFormat/>
    <w:uiPriority w:val="34"/>
    <w:pPr>
      <w:ind w:firstLine="420" w:firstLineChars="200"/>
    </w:pPr>
    <w:rPr>
      <w:szCs w:val="21"/>
    </w:rPr>
  </w:style>
  <w:style w:type="character" w:customStyle="1" w:styleId="28">
    <w:name w:val="正文缩进 字符"/>
    <w:basedOn w:val="21"/>
    <w:link w:val="6"/>
    <w:qFormat/>
    <w:uiPriority w:val="0"/>
    <w:rPr>
      <w:kern w:val="2"/>
      <w:sz w:val="21"/>
    </w:rPr>
  </w:style>
  <w:style w:type="character" w:customStyle="1" w:styleId="29">
    <w:name w:val="批注框文本 字符"/>
    <w:basedOn w:val="21"/>
    <w:link w:val="13"/>
    <w:qFormat/>
    <w:uiPriority w:val="0"/>
    <w:rPr>
      <w:kern w:val="2"/>
      <w:sz w:val="18"/>
      <w:szCs w:val="18"/>
    </w:rPr>
  </w:style>
  <w:style w:type="character" w:customStyle="1" w:styleId="30">
    <w:name w:val="批注文字 字符"/>
    <w:basedOn w:val="21"/>
    <w:link w:val="9"/>
    <w:qFormat/>
    <w:uiPriority w:val="0"/>
    <w:rPr>
      <w:kern w:val="2"/>
      <w:sz w:val="21"/>
      <w:szCs w:val="24"/>
    </w:rPr>
  </w:style>
  <w:style w:type="character" w:customStyle="1" w:styleId="31">
    <w:name w:val="批注主题 字符"/>
    <w:basedOn w:val="30"/>
    <w:link w:val="18"/>
    <w:qFormat/>
    <w:uiPriority w:val="0"/>
    <w:rPr>
      <w:b/>
      <w:bCs/>
      <w:kern w:val="2"/>
      <w:sz w:val="21"/>
      <w:szCs w:val="24"/>
    </w:rPr>
  </w:style>
  <w:style w:type="character" w:customStyle="1" w:styleId="32">
    <w:name w:val="标题 3 字符"/>
    <w:basedOn w:val="21"/>
    <w:link w:val="4"/>
    <w:qFormat/>
    <w:uiPriority w:val="0"/>
    <w:rPr>
      <w:rFonts w:ascii="Arial" w:hAnsi="Arial"/>
      <w:b/>
      <w:bCs/>
      <w:sz w:val="32"/>
      <w:szCs w:val="32"/>
    </w:rPr>
  </w:style>
  <w:style w:type="paragraph" w:customStyle="1" w:styleId="33">
    <w:name w:val="Table Paragraph"/>
    <w:basedOn w:val="1"/>
    <w:qFormat/>
    <w:uiPriority w:val="1"/>
    <w:pPr>
      <w:autoSpaceDE w:val="0"/>
      <w:autoSpaceDN w:val="0"/>
      <w:spacing w:line="311" w:lineRule="exact"/>
      <w:ind w:left="437" w:right="4"/>
      <w:jc w:val="center"/>
    </w:pPr>
    <w:rPr>
      <w:rFonts w:ascii="微软雅黑" w:hAnsi="微软雅黑" w:eastAsia="微软雅黑" w:cs="微软雅黑"/>
      <w:kern w:val="0"/>
      <w:sz w:val="22"/>
      <w:szCs w:val="22"/>
      <w:lang w:val="zh-CN" w:bidi="zh-CN"/>
    </w:rPr>
  </w:style>
  <w:style w:type="paragraph" w:customStyle="1" w:styleId="34">
    <w:name w:val="彩色列表 - 强调文字颜色 111"/>
    <w:basedOn w:val="1"/>
    <w:qFormat/>
    <w:uiPriority w:val="0"/>
    <w:pPr>
      <w:ind w:firstLine="420" w:firstLineChars="200"/>
    </w:pPr>
  </w:style>
  <w:style w:type="paragraph" w:customStyle="1" w:styleId="35">
    <w:name w:val="修订1"/>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styleId="36">
    <w:name w:val="List Paragraph"/>
    <w:basedOn w:val="1"/>
    <w:unhideWhenUsed/>
    <w:qFormat/>
    <w:uiPriority w:val="99"/>
    <w:pPr>
      <w:ind w:firstLine="420" w:firstLineChars="200"/>
    </w:pPr>
  </w:style>
  <w:style w:type="paragraph" w:customStyle="1" w:styleId="37">
    <w:name w:val="修订2"/>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8">
    <w:name w:val="修订3"/>
    <w:hidden/>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39">
    <w:name w:val="xl48"/>
    <w:basedOn w:val="1"/>
    <w:qFormat/>
    <w:uiPriority w:val="0"/>
    <w:pPr>
      <w:widowControl/>
      <w:pBdr>
        <w:bottom w:val="single" w:color="auto" w:sz="4" w:space="0"/>
      </w:pBdr>
      <w:spacing w:before="100" w:beforeAutospacing="1" w:after="100" w:afterAutospacing="1"/>
      <w:jc w:val="center"/>
    </w:pPr>
    <w:rPr>
      <w:rFonts w:eastAsia="Arial Unicode MS"/>
      <w:kern w:val="0"/>
      <w:sz w:val="24"/>
    </w:rPr>
  </w:style>
  <w:style w:type="character" w:customStyle="1" w:styleId="40">
    <w:name w:val="Body text|1_"/>
    <w:basedOn w:val="21"/>
    <w:link w:val="41"/>
    <w:qFormat/>
    <w:locked/>
    <w:uiPriority w:val="0"/>
    <w:rPr>
      <w:rFonts w:ascii="宋体" w:hAnsi="宋体" w:cs="宋体"/>
      <w:lang w:val="zh-TW" w:eastAsia="zh-TW" w:bidi="zh-TW"/>
    </w:rPr>
  </w:style>
  <w:style w:type="paragraph" w:customStyle="1" w:styleId="41">
    <w:name w:val="Body text|1"/>
    <w:basedOn w:val="1"/>
    <w:link w:val="40"/>
    <w:qFormat/>
    <w:uiPriority w:val="0"/>
    <w:pPr>
      <w:spacing w:line="480" w:lineRule="auto"/>
      <w:ind w:firstLine="400"/>
      <w:jc w:val="left"/>
    </w:pPr>
    <w:rPr>
      <w:rFonts w:ascii="宋体" w:hAnsi="宋体" w:cs="宋体"/>
      <w:kern w:val="0"/>
      <w:sz w:val="20"/>
      <w:szCs w:val="20"/>
      <w:lang w:val="zh-TW" w:eastAsia="zh-TW" w:bidi="zh-TW"/>
    </w:rPr>
  </w:style>
  <w:style w:type="paragraph" w:customStyle="1" w:styleId="42">
    <w:name w:val="正文文本缩进1"/>
    <w:qFormat/>
    <w:uiPriority w:val="0"/>
    <w:pPr>
      <w:widowControl w:val="0"/>
      <w:spacing w:after="160" w:line="278" w:lineRule="auto"/>
      <w:ind w:firstLine="420"/>
      <w:jc w:val="both"/>
    </w:pPr>
    <w:rPr>
      <w:rFonts w:ascii="黑体" w:hAnsi="黑体" w:eastAsia="黑体" w:cs="黑体"/>
      <w:color w:val="000000"/>
      <w:kern w:val="2"/>
      <w:sz w:val="21"/>
      <w:szCs w:val="21"/>
      <w:u w:color="000000"/>
      <w:lang w:val="en-US" w:eastAsia="zh-CN" w:bidi="ar-SA"/>
    </w:rPr>
  </w:style>
  <w:style w:type="table" w:customStyle="1" w:styleId="43">
    <w:name w:val="Table Normal"/>
    <w:semiHidden/>
    <w:unhideWhenUsed/>
    <w:qFormat/>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35</Pages>
  <Words>3367</Words>
  <Characters>3538</Characters>
  <Lines>57</Lines>
  <Paragraphs>16</Paragraphs>
  <TotalTime>5</TotalTime>
  <ScaleCrop>false</ScaleCrop>
  <LinksUpToDate>false</LinksUpToDate>
  <CharactersWithSpaces>3550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2024-05-10T17:58:00Z</dcterms:created>
  <dc:creator>谢嘉骏</dc:creator>
  <cp:lastModifiedBy>ZL</cp:lastModifiedBy>
  <dcterms:modified xsi:type="dcterms:W3CDTF">2026-06-11T06:34:54Z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5E166BB52A8A45C5AA3B0BDF065EB236_13</vt:lpwstr>
  </property>
  <property fmtid="{D5CDD505-2E9C-101B-9397-08002B2CF9AE}" pid="4" name="KSOTemplateDocerSaveRecord">
    <vt:lpwstr>eyJoZGlkIjoiMzVkZjA1ODllMTE0Yjg5ZGY0NzgzMzJhZmNmMWQxYjQiLCJ1c2VySWQiOiI5NDI0MjAzMDUifQ==</vt:lpwstr>
  </property>
</Properties>
</file>