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BC3C6">
      <w:pPr>
        <w:spacing w:line="560" w:lineRule="exact"/>
        <w:jc w:val="center"/>
        <w:rPr>
          <w:rFonts w:ascii="方正小标宋_GBK" w:hAnsi="仿宋_GB2312" w:eastAsia="方正小标宋_GBK" w:cs="仿宋_GB2312"/>
          <w:color w:val="000000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深圳市宝实置业有限公司关于</w:t>
      </w: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  <w:lang w:val="en-US" w:eastAsia="zh-CN"/>
        </w:rPr>
        <w:t>新桥东重点城市更新项目运营阶段改造事项设计</w:t>
      </w:r>
      <w:r>
        <w:rPr>
          <w:rFonts w:hint="eastAsia" w:ascii="方正小标宋_GBK" w:hAnsi="仿宋_GB2312" w:eastAsia="方正小标宋_GBK" w:cs="仿宋_GB2312"/>
          <w:color w:val="000000"/>
          <w:sz w:val="44"/>
          <w:szCs w:val="44"/>
        </w:rPr>
        <w:t>的询价函</w:t>
      </w:r>
    </w:p>
    <w:p w14:paraId="73BA18E3"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57F96DF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p w14:paraId="3E8FD30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我司负责实施的新桥东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先进制造产业园运营阶段改造事项设计服务</w:t>
      </w:r>
      <w:r>
        <w:rPr>
          <w:rFonts w:ascii="仿宋_GB2312" w:hAnsi="仿宋_GB2312" w:eastAsia="仿宋_GB2312" w:cs="仿宋_GB2312"/>
          <w:sz w:val="32"/>
          <w:szCs w:val="32"/>
        </w:rPr>
        <w:t>需开展询价工作，现特邀请贵单位根据相关法规及项目需求对该费用进行报价。</w:t>
      </w:r>
    </w:p>
    <w:p w14:paraId="4601A86E"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请贵单位准备法人证书复印件、资质文件复印件、报价函等材料（加盖公章），于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日（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星期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前将扫描件发至</w:t>
      </w:r>
      <w:r>
        <w:rPr>
          <w:rFonts w:ascii="仿宋_GB2312" w:hAnsi="仿宋_GB2312" w:eastAsia="仿宋_GB2312" w:cs="仿宋_GB2312"/>
          <w:sz w:val="32"/>
          <w:szCs w:val="32"/>
        </w:rPr>
        <w:t>baoshizhiyeys@126.com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，或</w:t>
      </w:r>
      <w:r>
        <w:rPr>
          <w:rFonts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原件资料提交至深圳市宝安区恒明珠国际金融中心20层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 w14:paraId="0192E178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特此函达。</w:t>
      </w:r>
    </w:p>
    <w:p w14:paraId="45DF45F5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C93C1FD">
      <w:pPr>
        <w:spacing w:line="560" w:lineRule="exact"/>
        <w:ind w:left="1918" w:leftChars="304" w:hanging="1280" w:hangingChars="4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新桥东先进制造产业园运营阶段改造事项设计任务书</w:t>
      </w:r>
    </w:p>
    <w:p w14:paraId="223AA122">
      <w:pPr>
        <w:numPr>
          <w:ilvl w:val="-1"/>
          <w:numId w:val="0"/>
        </w:num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</w:p>
    <w:p w14:paraId="0D218E13">
      <w:pPr>
        <w:spacing w:line="560" w:lineRule="exact"/>
        <w:ind w:firstLine="1593" w:firstLineChars="49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39C0F498">
      <w:pPr>
        <w:spacing w:line="560" w:lineRule="exact"/>
        <w:ind w:firstLine="629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深圳市宝实置业有限公司</w:t>
      </w:r>
    </w:p>
    <w:p w14:paraId="29A4906F">
      <w:pPr>
        <w:spacing w:line="560" w:lineRule="exact"/>
        <w:ind w:firstLine="629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 w14:paraId="4B664A4D">
      <w:pPr>
        <w:spacing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</w:p>
    <w:p w14:paraId="632923D7">
      <w:pPr>
        <w:spacing w:before="0" w:after="0" w:afterLines="-2147483648" w:line="560" w:lineRule="exact"/>
        <w:ind w:firstLine="640" w:firstLineChars="200"/>
        <w:jc w:val="left"/>
        <w:rPr>
          <w:rFonts w:hint="eastAsia" w:ascii="黑体" w:hAnsi="Times New Roman" w:eastAsia="黑体" w:cs="Times New Roman"/>
          <w:b/>
          <w:snapToGrid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陈宇豪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，电话：0755-27838652）</w:t>
      </w:r>
    </w:p>
    <w:p w14:paraId="16915719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6933F085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11827333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2F972651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7E5FA78F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19EF4A0D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14710D92">
      <w:pPr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附件：1</w:t>
      </w:r>
    </w:p>
    <w:p w14:paraId="1962F59E">
      <w:pPr>
        <w:pStyle w:val="2"/>
        <w:bidi w:val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新桥东先进制造产业园</w:t>
      </w:r>
    </w:p>
    <w:p w14:paraId="2492F3E0">
      <w:pPr>
        <w:pStyle w:val="2"/>
        <w:bidi w:val="0"/>
        <w:jc w:val="center"/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仿宋" w:hAnsi="仿宋" w:eastAsia="仿宋" w:cs="仿宋"/>
          <w:lang w:val="en-US" w:eastAsia="zh-CN"/>
        </w:rPr>
        <w:t>运营阶段</w:t>
      </w:r>
      <w:r>
        <w:rPr>
          <w:rFonts w:hint="eastAsia" w:ascii="仿宋" w:hAnsi="仿宋" w:eastAsia="仿宋" w:cs="仿宋"/>
        </w:rPr>
        <w:t>改造</w:t>
      </w:r>
      <w:r>
        <w:rPr>
          <w:rFonts w:hint="eastAsia" w:ascii="仿宋" w:hAnsi="仿宋" w:eastAsia="仿宋" w:cs="仿宋"/>
          <w:lang w:val="en-US" w:eastAsia="zh-CN"/>
        </w:rPr>
        <w:t>事项</w:t>
      </w:r>
      <w:r>
        <w:rPr>
          <w:rFonts w:hint="eastAsia" w:ascii="仿宋" w:hAnsi="仿宋" w:eastAsia="仿宋" w:cs="仿宋"/>
        </w:rPr>
        <w:t>设计任务书</w:t>
      </w:r>
    </w:p>
    <w:p w14:paraId="35459B9B">
      <w:pPr>
        <w:pStyle w:val="3"/>
        <w:keepNext w:val="0"/>
        <w:keepLines w:val="0"/>
        <w:widowControl/>
        <w:suppressLineNumbers w:val="0"/>
        <w:spacing w:line="15" w:lineRule="atLeast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</w:rPr>
        <w:t>一、项目概况</w:t>
      </w:r>
    </w:p>
    <w:p w14:paraId="349175AF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新桥东先进制造产业园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是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深圳市宝安区的战略性产业载体，是深圳首个平方公里级"工改工"城市更新标杆项目，总投资逾500亿元，致力于打造集先进制造、研发办公、产业服务、生态居住及文娱配套于一体的产城融合示范区。园区以智能终端产品为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牵引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，聚焦高端装备与仪器、机器人两大产业集群，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产城融合、职住平衡，可提供500万㎡生产、研发、办公、居住、文娱等多功能于一体的优质产业及配套空间。2031年全部建成后，将集聚300-400家先进制造企业、约600家配套研发及专业服务机构，吸纳约7万人就业，GDP超过500亿元。</w:t>
      </w:r>
    </w:p>
    <w:p w14:paraId="6FB334E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本次改造设计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工作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涵盖园区建筑、景观、室内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的设计工作，以及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"/>
        </w:rPr>
        <w:t>装修及改造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的审图服务，旨在提升园区功能、优化空间布局、完善配套设施，满足企业多元化需求。</w:t>
      </w:r>
    </w:p>
    <w:p w14:paraId="27F848D5">
      <w:pPr>
        <w:pStyle w:val="3"/>
        <w:keepNext w:val="0"/>
        <w:keepLines w:val="0"/>
        <w:widowControl/>
        <w:suppressLineNumbers w:val="0"/>
        <w:spacing w:line="15" w:lineRule="atLeast"/>
        <w:ind w:left="0" w:firstLine="0"/>
        <w:jc w:val="left"/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</w:rPr>
        <w:t>二、招标范围及设计要求</w:t>
      </w:r>
    </w:p>
    <w:p w14:paraId="203CAF87">
      <w:pPr>
        <w:pStyle w:val="4"/>
        <w:keepNext w:val="0"/>
        <w:keepLines w:val="0"/>
        <w:widowControl/>
        <w:suppressLineNumbers w:val="0"/>
        <w:ind w:left="0" w:firstLine="0"/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1</w:t>
      </w: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4"/>
          <w:szCs w:val="24"/>
        </w:rPr>
        <w:t>. 建筑改造设计</w:t>
      </w:r>
    </w:p>
    <w:p w14:paraId="2F766D52">
      <w:pPr>
        <w:pStyle w:val="6"/>
        <w:keepNext w:val="0"/>
        <w:keepLines w:val="0"/>
        <w:widowControl/>
        <w:suppressLineNumbers w:val="0"/>
        <w:spacing w:before="0" w:beforeAutospacing="0" w:after="40" w:afterAutospacing="0"/>
        <w:ind w:right="0"/>
        <w:rPr>
          <w:rFonts w:hint="eastAsia" w:ascii="仿宋" w:hAnsi="仿宋" w:eastAsia="仿宋" w:cs="仿宋"/>
          <w:sz w:val="21"/>
          <w:szCs w:val="21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概念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"/>
          <w:woUserID w:val="3"/>
        </w:rPr>
        <w:t>方案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设计阶段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：</w:t>
      </w:r>
    </w:p>
    <w:p w14:paraId="754CB0C5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成果要求包括：设计理念意向图、功能分区分析图、流线分析图以及概念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设计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效果图（至少3张，具体数量根据方案表达需求灵活调整），同时需包含方案构思及初步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方案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表达等内容。</w:t>
      </w:r>
    </w:p>
    <w:p w14:paraId="67EF9994">
      <w:pPr>
        <w:pStyle w:val="6"/>
        <w:keepNext w:val="0"/>
        <w:keepLines w:val="0"/>
        <w:widowControl/>
        <w:suppressLineNumbers w:val="0"/>
        <w:spacing w:before="0" w:beforeAutospacing="0" w:after="40" w:afterAutospacing="0"/>
        <w:ind w:right="0"/>
        <w:rPr>
          <w:rFonts w:hint="eastAsia" w:ascii="仿宋" w:hAnsi="仿宋" w:eastAsia="仿宋" w:cs="仿宋"/>
          <w:sz w:val="21"/>
          <w:szCs w:val="21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"/>
          <w:woUserID w:val="3"/>
        </w:rPr>
        <w:t>深化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方案设计阶段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：</w:t>
      </w:r>
    </w:p>
    <w:p w14:paraId="45A8EF8F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</w:rPr>
        <w:t>成果要求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方案深化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图、方案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效果图（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5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  <w:woUserID w:val="3"/>
        </w:rPr>
        <w:t>张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"/>
          <w:woUserID w:val="3"/>
        </w:rPr>
        <w:t>以上，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具体数量根据方案表达需求灵活调整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深化平面图、立面图、剖面图、材料分析图、、成本估算表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材料选型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及技术可行性分析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。</w:t>
      </w:r>
    </w:p>
    <w:p w14:paraId="33412C12">
      <w:pPr>
        <w:pStyle w:val="6"/>
        <w:keepNext w:val="0"/>
        <w:keepLines w:val="0"/>
        <w:widowControl/>
        <w:suppressLineNumbers w:val="0"/>
        <w:spacing w:before="0" w:beforeAutospacing="0" w:after="40" w:afterAutospacing="0"/>
        <w:ind w:right="0"/>
        <w:rPr>
          <w:rFonts w:hint="eastAsia" w:ascii="仿宋" w:hAnsi="仿宋" w:eastAsia="仿宋" w:cs="仿宋"/>
          <w:sz w:val="21"/>
          <w:szCs w:val="21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施工图设计阶段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：</w:t>
      </w:r>
    </w:p>
    <w:p w14:paraId="19C27AD3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成果要求：提供全套盖章版施工图纸（涵盖建筑、结构、机电、二次专项等）、节点详图、材料清单、工程概算报告及报建配合服务。</w:t>
      </w:r>
    </w:p>
    <w:p w14:paraId="0D3FA258">
      <w:pPr>
        <w:pStyle w:val="4"/>
        <w:keepNext w:val="0"/>
        <w:keepLines w:val="0"/>
        <w:widowControl/>
        <w:suppressLineNumbers w:val="0"/>
        <w:ind w:left="0" w:firstLine="0"/>
        <w:rPr>
          <w:rStyle w:val="9"/>
          <w:rFonts w:hint="default" w:ascii="仿宋" w:hAnsi="仿宋" w:eastAsia="仿宋" w:cs="仿宋"/>
          <w:b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2</w:t>
      </w: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4"/>
          <w:szCs w:val="24"/>
        </w:rPr>
        <w:t xml:space="preserve">. </w:t>
      </w: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甲类危险品仓库设计</w:t>
      </w:r>
    </w:p>
    <w:p w14:paraId="32166BFE">
      <w:pPr>
        <w:pStyle w:val="6"/>
        <w:keepNext w:val="0"/>
        <w:keepLines w:val="0"/>
        <w:widowControl/>
        <w:suppressLineNumbers w:val="0"/>
        <w:spacing w:before="0" w:beforeAutospacing="0" w:after="40" w:afterAutospacing="0"/>
        <w:ind w:right="0"/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概念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"/>
          <w:woUserID w:val="3"/>
        </w:rPr>
        <w:t>方案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设计阶段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：</w:t>
      </w:r>
    </w:p>
    <w:p w14:paraId="2CBE605D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成果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要求</w:t>
      </w:r>
      <w:r>
        <w:rPr>
          <w:rStyle w:val="9"/>
          <w:rFonts w:hint="default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：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满足相关规范及报建要求，并提供</w:t>
      </w:r>
      <w:r>
        <w:rPr>
          <w:rStyle w:val="9"/>
          <w:rFonts w:hint="default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设计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分析图及效果</w:t>
      </w:r>
      <w:r>
        <w:rPr>
          <w:rStyle w:val="9"/>
          <w:rFonts w:hint="default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图（突出防爆隔离、安全间距）、功能分区图、流线图、逃生通道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等，</w:t>
      </w:r>
      <w:r>
        <w:rPr>
          <w:rStyle w:val="9"/>
          <w:rFonts w:hint="default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3张以上效果图。</w:t>
      </w:r>
    </w:p>
    <w:p w14:paraId="27B5F3F6">
      <w:pPr>
        <w:pStyle w:val="6"/>
        <w:keepNext w:val="0"/>
        <w:keepLines w:val="0"/>
        <w:widowControl/>
        <w:suppressLineNumbers w:val="0"/>
        <w:spacing w:before="0" w:beforeAutospacing="0" w:after="40" w:afterAutospacing="0"/>
        <w:ind w:right="0"/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"/>
          <w:woUserID w:val="3"/>
        </w:rPr>
      </w:pPr>
    </w:p>
    <w:p w14:paraId="7A1F2BC6">
      <w:pPr>
        <w:pStyle w:val="6"/>
        <w:keepNext w:val="0"/>
        <w:keepLines w:val="0"/>
        <w:widowControl/>
        <w:suppressLineNumbers w:val="0"/>
        <w:spacing w:before="0" w:beforeAutospacing="0" w:after="40" w:afterAutospacing="0"/>
        <w:ind w:right="0"/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"/>
          <w:woUserID w:val="3"/>
        </w:rPr>
      </w:pPr>
    </w:p>
    <w:p w14:paraId="117B8D73">
      <w:pPr>
        <w:pStyle w:val="6"/>
        <w:keepNext w:val="0"/>
        <w:keepLines w:val="0"/>
        <w:widowControl/>
        <w:suppressLineNumbers w:val="0"/>
        <w:spacing w:before="0" w:beforeAutospacing="0" w:after="40" w:afterAutospacing="0"/>
        <w:ind w:right="0"/>
        <w:rPr>
          <w:rFonts w:hint="eastAsia" w:ascii="仿宋" w:hAnsi="仿宋" w:eastAsia="仿宋" w:cs="仿宋"/>
          <w:sz w:val="21"/>
          <w:szCs w:val="21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"/>
          <w:woUserID w:val="3"/>
        </w:rPr>
        <w:t>深化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方案设计阶段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：</w:t>
      </w:r>
    </w:p>
    <w:p w14:paraId="0FBE0129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</w:rPr>
        <w:t>成果要求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</w:rPr>
        <w:t>：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满足相关规范及报建要求，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方案深化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图、方案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效果图（5张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"/>
        </w:rPr>
        <w:t>以上，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具体数量根据方案表达需求灵活调整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深化平面图、立面图、剖面图、材料分析图、防爆分区平面图、泄压方向立面图、防渗地面剖面图、材料选型表、技术可行性分析及成本表成本估算表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材料选型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及技术可行性分析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。</w:t>
      </w:r>
    </w:p>
    <w:p w14:paraId="1ADAA4CE">
      <w:pPr>
        <w:pStyle w:val="6"/>
        <w:keepNext w:val="0"/>
        <w:keepLines w:val="0"/>
        <w:widowControl/>
        <w:suppressLineNumbers w:val="0"/>
        <w:spacing w:before="0" w:beforeAutospacing="0" w:after="40" w:afterAutospacing="0"/>
        <w:ind w:right="0"/>
        <w:rPr>
          <w:rFonts w:hint="eastAsia" w:ascii="仿宋" w:hAnsi="仿宋" w:eastAsia="仿宋" w:cs="仿宋"/>
          <w:sz w:val="21"/>
          <w:szCs w:val="21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施工图设计阶段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：</w:t>
      </w:r>
    </w:p>
    <w:p w14:paraId="17C10FB2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成果要求：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满足相关规范及报建要求，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提供全套盖章版施工图纸（涵盖建筑、结构、机电、二次专项等）、节点详图、爆炸危险区域划分图、防雷节点详图、材料清单、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标识系统、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工程概算报告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等，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及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提供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报建配合服务。</w:t>
      </w:r>
    </w:p>
    <w:p w14:paraId="32F75451">
      <w:pPr>
        <w:pStyle w:val="6"/>
        <w:keepNext w:val="0"/>
        <w:keepLines w:val="0"/>
        <w:widowControl/>
        <w:suppressLineNumbers w:val="0"/>
        <w:spacing w:before="0" w:beforeAutospacing="0" w:after="40" w:afterAutospacing="0"/>
        <w:ind w:right="0"/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专项评审：</w:t>
      </w:r>
    </w:p>
    <w:p w14:paraId="0F2C1137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成果要求：满足相关规范及报建要求，出具甲类危险品仓库所需的所有专项评审材料及承担评审费用。</w:t>
      </w:r>
    </w:p>
    <w:p w14:paraId="16FD6FD8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left="0" w:leftChars="0" w:firstLine="0" w:firstLineChars="0"/>
        <w:outlineLvl w:val="3"/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kern w:val="0"/>
          <w:sz w:val="24"/>
          <w:szCs w:val="24"/>
          <w:lang w:val="en-US" w:eastAsia="zh-CN" w:bidi="ar"/>
        </w:rPr>
        <w:t>3.</w:t>
      </w: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4"/>
          <w:szCs w:val="24"/>
        </w:rPr>
        <w:t>景观改造设计</w:t>
      </w:r>
    </w:p>
    <w:p w14:paraId="08C0B936">
      <w:pPr>
        <w:pStyle w:val="6"/>
        <w:keepNext w:val="0"/>
        <w:keepLines w:val="0"/>
        <w:widowControl/>
        <w:suppressLineNumbers w:val="0"/>
        <w:spacing w:before="0" w:beforeAutospacing="0" w:after="40" w:afterAutospacing="0"/>
        <w:ind w:right="0"/>
        <w:rPr>
          <w:rFonts w:hint="eastAsia" w:ascii="仿宋" w:hAnsi="仿宋" w:eastAsia="仿宋" w:cs="仿宋"/>
          <w:sz w:val="21"/>
          <w:szCs w:val="21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概念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"/>
          <w:woUserID w:val="3"/>
        </w:rPr>
        <w:t>方案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设计阶段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：</w:t>
      </w:r>
    </w:p>
    <w:p w14:paraId="463756F5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</w:rPr>
        <w:t>成果要求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景观总平面意向图、功能分区分析、绿化配置概念、公共设施布局图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方案构思及初步表达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、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概念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设计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效果图（至少3张，具体数量根据方案表达需求灵活调整）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。</w:t>
      </w:r>
    </w:p>
    <w:p w14:paraId="217D664A">
      <w:pPr>
        <w:pStyle w:val="6"/>
        <w:keepNext w:val="0"/>
        <w:keepLines w:val="0"/>
        <w:widowControl/>
        <w:suppressLineNumbers w:val="0"/>
        <w:spacing w:before="0" w:beforeAutospacing="0" w:after="40" w:afterAutospacing="0"/>
        <w:ind w:right="0"/>
        <w:rPr>
          <w:rFonts w:hint="eastAsia" w:ascii="仿宋" w:hAnsi="仿宋" w:eastAsia="仿宋" w:cs="仿宋"/>
          <w:sz w:val="21"/>
          <w:szCs w:val="21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"/>
          <w:woUserID w:val="3"/>
        </w:rPr>
        <w:t>深化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方案设计阶段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：</w:t>
      </w:r>
    </w:p>
    <w:p w14:paraId="36691A75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成果要求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方案深化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图、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效果图（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"/>
          <w:woUserID w:val="3"/>
        </w:rPr>
        <w:t>5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  <w:woUserID w:val="3"/>
        </w:rPr>
        <w:t>张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"/>
          <w:woUserID w:val="3"/>
        </w:rPr>
        <w:t>以上，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-CN"/>
        </w:rPr>
        <w:t>具体数量根据方案表达需求灵活调整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详细平面图、竖向设计图、铺装材料图、灯具及小品布置图、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val="en-US" w:eastAsia="zh-CN"/>
        </w:rPr>
        <w:t>材料选型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及技术可行性分析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。</w:t>
      </w:r>
    </w:p>
    <w:p w14:paraId="147187CD">
      <w:pPr>
        <w:pStyle w:val="6"/>
        <w:keepNext w:val="0"/>
        <w:keepLines w:val="0"/>
        <w:widowControl/>
        <w:suppressLineNumbers w:val="0"/>
        <w:spacing w:before="0" w:beforeAutospacing="0" w:after="40" w:afterAutospacing="0"/>
        <w:ind w:right="0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施工图设计阶段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：</w:t>
      </w:r>
    </w:p>
    <w:p w14:paraId="4F1C58FD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成果要求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施工图（含铺装、绿化、给排水、照明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val="en-US" w:eastAsia="zh-CN"/>
        </w:rPr>
        <w:t>二次专项等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）、材料清单、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"/>
          <w:woUserID w:val="3"/>
        </w:rPr>
        <w:t>绿植清单、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val="en-US" w:eastAsia="zh-CN"/>
        </w:rPr>
        <w:t>工程概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算及报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val="en-US" w:eastAsia="zh-CN"/>
        </w:rPr>
        <w:t>建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配合服务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。</w:t>
      </w:r>
    </w:p>
    <w:p w14:paraId="3921B4A4">
      <w:pPr>
        <w:pStyle w:val="4"/>
        <w:keepNext w:val="0"/>
        <w:keepLines w:val="0"/>
        <w:widowControl/>
        <w:suppressLineNumbers w:val="0"/>
        <w:ind w:left="0" w:firstLine="0"/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4"/>
          <w:szCs w:val="24"/>
        </w:rPr>
        <w:t>4. 室内改造设计</w:t>
      </w:r>
    </w:p>
    <w:p w14:paraId="799A2FCA">
      <w:pPr>
        <w:pStyle w:val="6"/>
        <w:keepNext w:val="0"/>
        <w:keepLines w:val="0"/>
        <w:widowControl/>
        <w:suppressLineNumbers w:val="0"/>
        <w:spacing w:before="0" w:beforeAutospacing="0" w:after="40" w:afterAutospacing="0"/>
        <w:ind w:right="0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概念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"/>
          <w:woUserID w:val="3"/>
        </w:rPr>
        <w:t>方案设计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阶段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：</w:t>
      </w:r>
    </w:p>
    <w:p w14:paraId="4A3BC3D9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210" w:firstLineChars="100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成果要求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空间布局意向图、风格定位分析、软装提案、效果图（3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  <w:woUserID w:val="3"/>
        </w:rPr>
        <w:t>张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"/>
          <w:woUserID w:val="3"/>
        </w:rPr>
        <w:t>以上，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-CN"/>
        </w:rPr>
        <w:t>具体数量根据方案表达需求灵活调整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方案构思及初步表达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。</w:t>
      </w:r>
    </w:p>
    <w:p w14:paraId="09B3D5DF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</w:pPr>
    </w:p>
    <w:p w14:paraId="33A14D46">
      <w:pPr>
        <w:pStyle w:val="6"/>
        <w:keepNext w:val="0"/>
        <w:keepLines w:val="0"/>
        <w:widowControl/>
        <w:suppressLineNumbers w:val="0"/>
        <w:spacing w:before="0" w:beforeAutospacing="0" w:after="40" w:afterAutospacing="0"/>
        <w:ind w:right="0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"/>
          <w:woUserID w:val="3"/>
        </w:rPr>
        <w:t>深化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方案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"/>
          <w:woUserID w:val="3"/>
        </w:rPr>
        <w:t>设计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阶段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：</w:t>
      </w:r>
    </w:p>
    <w:p w14:paraId="77152C2D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成果要求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"/>
          <w:woUserID w:val="3"/>
        </w:rPr>
        <w:t>方案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  <w:lang w:val="en-US" w:eastAsia="zh-CN"/>
          <w:woUserID w:val="3"/>
        </w:rPr>
        <w:t>深化图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"/>
          <w:woUserID w:val="3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woUserID w:val="3"/>
        </w:rPr>
        <w:t>效果图（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"/>
          <w:woUserID w:val="3"/>
        </w:rPr>
        <w:t>5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  <w:woUserID w:val="3"/>
        </w:rPr>
        <w:t>张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"/>
          <w:woUserID w:val="3"/>
        </w:rPr>
        <w:t>以上，</w:t>
      </w: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-CN"/>
        </w:rPr>
        <w:t>具体数量根据方案表达需求灵活调整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woUserID w:val="3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"/>
          <w:woUserID w:val="3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深化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"/>
        </w:rPr>
        <w:t>平面图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、立面图、天花图、机电点位图、材料样板册、成本估算表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val="en-US" w:eastAsia="zh-CN"/>
        </w:rPr>
        <w:t>材料选型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及技术可行性分析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。</w:t>
      </w:r>
    </w:p>
    <w:p w14:paraId="65D2B74A">
      <w:pPr>
        <w:pStyle w:val="6"/>
        <w:keepNext w:val="0"/>
        <w:keepLines w:val="0"/>
        <w:widowControl/>
        <w:suppressLineNumbers w:val="0"/>
        <w:spacing w:before="0" w:beforeAutospacing="0" w:after="40" w:afterAutospacing="0"/>
        <w:ind w:right="0"/>
        <w:rPr>
          <w:rFonts w:hint="eastAsia" w:ascii="仿宋" w:hAnsi="仿宋" w:eastAsia="仿宋" w:cs="仿宋"/>
          <w:sz w:val="21"/>
          <w:szCs w:val="21"/>
          <w:highlight w:val="none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施工图设计阶段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highlight w:val="none"/>
        </w:rPr>
        <w:t>：</w:t>
      </w:r>
    </w:p>
    <w:p w14:paraId="738A52A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Style w:val="9"/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</w:rPr>
        <w:t>成果要求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404040"/>
          <w:spacing w:val="0"/>
          <w:sz w:val="21"/>
          <w:szCs w:val="21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全套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"/>
          <w:woUserID w:val="2"/>
        </w:rPr>
        <w:t>盖章版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施工图（含节点详图）、软装选型清单、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woUserID w:val="3"/>
        </w:rPr>
        <w:t>材料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清单、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工程概算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书及报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建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配合服务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。</w:t>
      </w:r>
    </w:p>
    <w:p w14:paraId="4F46704E"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4"/>
          <w:szCs w:val="24"/>
        </w:rPr>
      </w:pP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5</w:t>
      </w: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4"/>
          <w:szCs w:val="24"/>
        </w:rPr>
        <w:t xml:space="preserve">. </w:t>
      </w: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4"/>
          <w:szCs w:val="24"/>
          <w:lang w:eastAsia="zh"/>
          <w:woUserID w:val="3"/>
        </w:rPr>
        <w:t>装修及改造</w:t>
      </w: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4"/>
          <w:szCs w:val="24"/>
        </w:rPr>
        <w:t>审图服务</w:t>
      </w:r>
    </w:p>
    <w:p w14:paraId="1CAA6B13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服务内容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"/>
          <w:woUserID w:val="3"/>
        </w:rPr>
        <w:t>装修及改造图纸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进行审图，包括结构安全性、消防合规性、外立面影响评估等。</w:t>
      </w:r>
    </w:p>
    <w:p w14:paraId="24D8CAA9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  <w:sz w:val="21"/>
          <w:szCs w:val="21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报价要求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：按单项目审图服务报价，需包含初审及修改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后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复核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审图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费用。</w:t>
      </w:r>
    </w:p>
    <w:p w14:paraId="236A8E60">
      <w:pPr>
        <w:pStyle w:val="6"/>
        <w:keepNext w:val="0"/>
        <w:keepLines w:val="0"/>
        <w:widowControl/>
        <w:suppressLineNumbers w:val="0"/>
        <w:spacing w:before="0" w:beforeAutospacing="0" w:after="40" w:afterAutospacing="0"/>
        <w:ind w:right="0"/>
        <w:rPr>
          <w:rFonts w:hint="eastAsia" w:ascii="仿宋" w:hAnsi="仿宋" w:eastAsia="仿宋" w:cs="仿宋"/>
          <w:sz w:val="21"/>
          <w:szCs w:val="21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设计成果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：</w:t>
      </w:r>
    </w:p>
    <w:p w14:paraId="57F7EB3A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审图意见报告（含结构、消防、外立面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"/>
          <w:woUserID w:val="3"/>
        </w:rPr>
        <w:t>效果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影响分析）；</w:t>
      </w:r>
    </w:p>
    <w:p w14:paraId="25F3D796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合规性整改建议书；</w:t>
      </w:r>
    </w:p>
    <w:p w14:paraId="6386E4A3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最终审核确认函。</w:t>
      </w:r>
    </w:p>
    <w:p w14:paraId="1DBD29E1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</w:pPr>
    </w:p>
    <w:p w14:paraId="7F5DCF6D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ind w:leftChars="0"/>
        <w:outlineLvl w:val="3"/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4"/>
          <w:szCs w:val="24"/>
          <w:lang w:val="en-US" w:eastAsia="zh"/>
        </w:rPr>
      </w:pP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4"/>
          <w:szCs w:val="24"/>
          <w:lang w:val="en-US" w:eastAsia="zh"/>
        </w:rPr>
        <w:t>成果文件</w:t>
      </w: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4"/>
          <w:szCs w:val="24"/>
          <w:lang w:val="en-US" w:eastAsia="zh-CN"/>
        </w:rPr>
        <w:t>数量</w:t>
      </w: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4"/>
          <w:szCs w:val="24"/>
          <w:lang w:val="en-US" w:eastAsia="zh"/>
        </w:rPr>
        <w:t>要求：</w:t>
      </w:r>
    </w:p>
    <w:p w14:paraId="562CE44F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"/>
        </w:rPr>
        <w:t>1）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电子版文件 1份，光盘2份，相应的纸质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"/>
        </w:rPr>
        <w:t>文件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 xml:space="preserve">（含文本、盖章图纸等） 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 xml:space="preserve"> 份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"/>
        </w:rPr>
        <w:t>，</w:t>
      </w:r>
    </w:p>
    <w:p w14:paraId="65EBD2AA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"/>
        </w:rPr>
        <w:t>2）成果文件需盖出图章、注册章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"/>
          <w:woUserID w:val="3"/>
        </w:rPr>
        <w:t>以及满足报建需求的用章。</w:t>
      </w:r>
    </w:p>
    <w:p w14:paraId="29A27A14"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</w:rPr>
      </w:pPr>
    </w:p>
    <w:p w14:paraId="2AAC8F32">
      <w:pPr>
        <w:pStyle w:val="3"/>
        <w:keepNext w:val="0"/>
        <w:keepLines w:val="0"/>
        <w:widowControl/>
        <w:suppressLineNumbers w:val="0"/>
        <w:spacing w:line="15" w:lineRule="atLeast"/>
        <w:ind w:left="0" w:firstLine="0"/>
        <w:jc w:val="left"/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</w:rPr>
        <w:t>三、改造事项</w:t>
      </w: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>类型</w:t>
      </w:r>
    </w:p>
    <w:p w14:paraId="3863E9F0">
      <w:pPr>
        <w:pStyle w:val="6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包含新桥东片区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已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投入运营地块的各类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改造事项，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包括但不仅限于：</w:t>
      </w:r>
    </w:p>
    <w:p w14:paraId="3F4AB958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  <w:sz w:val="21"/>
          <w:szCs w:val="21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食堂等配套设施改</w:t>
      </w: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扩建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土建、装修、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防火分区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机电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设施等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改造。</w:t>
      </w:r>
    </w:p>
    <w:p w14:paraId="135C7D0D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文体娱乐设施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：包括半篮球场、5人制足球场、健身房、图书吧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园区健身径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等。</w:t>
      </w:r>
    </w:p>
    <w:p w14:paraId="6BFBD975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危化品仓库建设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：甲类危化品中间仓选址及设计。</w:t>
      </w:r>
    </w:p>
    <w:p w14:paraId="7EB00C06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  <w:sz w:val="21"/>
          <w:szCs w:val="21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政企所需用房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：室内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设计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及外立面提升。</w:t>
      </w:r>
    </w:p>
    <w:p w14:paraId="1E978886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企业定制化改造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：入驻企业提出的特殊需求（如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设置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中间仓、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根据工艺要求的布局调整、防火分区调整、主体结构调整、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外立面调整等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"/>
          <w:woUserID w:val="1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。</w:t>
      </w:r>
    </w:p>
    <w:p w14:paraId="6E0ADF4A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"/>
          <w:woUserID w:val="3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04040"/>
          <w:spacing w:val="0"/>
          <w:sz w:val="21"/>
          <w:szCs w:val="21"/>
          <w:lang w:eastAsia="zh"/>
          <w:woUserID w:val="3"/>
        </w:rPr>
        <w:t>拆改加固：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"/>
          <w:woUserID w:val="3"/>
        </w:rPr>
        <w:t>根据企业或运营需求进行的局部结构拆改或加固。</w:t>
      </w:r>
    </w:p>
    <w:p w14:paraId="3BEC6474">
      <w:pPr>
        <w:pStyle w:val="6"/>
        <w:keepNext w:val="0"/>
        <w:keepLines w:val="0"/>
        <w:widowControl/>
        <w:suppressLineNumbers w:val="0"/>
        <w:ind w:left="0" w:firstLine="0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以上事项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供设计单位评估工作量时参考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。</w:t>
      </w:r>
    </w:p>
    <w:p w14:paraId="474810FA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line="15" w:lineRule="atLeast"/>
        <w:ind w:left="0" w:firstLine="0"/>
        <w:jc w:val="left"/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>合同限额及服务期限</w:t>
      </w:r>
    </w:p>
    <w:p w14:paraId="2A54C123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 w:firstLine="420" w:firstLineChars="200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改造事项总设计费按照实际发生的设计工作据实结算。同时以两年期为限，或合同签订两年后，则合同终止。</w:t>
      </w:r>
    </w:p>
    <w:p w14:paraId="5A06D61F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line="15" w:lineRule="atLeast"/>
        <w:ind w:left="0" w:leftChars="0" w:firstLine="0" w:firstLineChars="0"/>
        <w:jc w:val="left"/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>资质要求</w:t>
      </w:r>
      <w:bookmarkStart w:id="0" w:name="_GoBack"/>
      <w:bookmarkEnd w:id="0"/>
    </w:p>
    <w:p w14:paraId="5CDF5347">
      <w:pPr>
        <w:pStyle w:val="6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建筑行业（建筑工程）甲级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风景园林工程设计专项乙级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或以上。</w:t>
      </w:r>
    </w:p>
    <w:p w14:paraId="1AFCB367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650002E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</w:pPr>
    </w:p>
    <w:p w14:paraId="22AE76A1">
      <w:pPr>
        <w:keepNext w:val="0"/>
        <w:keepLines w:val="0"/>
        <w:widowControl/>
        <w:numPr>
          <w:ilvl w:val="0"/>
          <w:numId w:val="0"/>
        </w:numPr>
        <w:suppressLineNumbers w:val="0"/>
        <w:spacing w:before="40" w:beforeAutospacing="0" w:after="0" w:afterAutospacing="1"/>
        <w:rPr>
          <w:rFonts w:hint="eastAsia" w:ascii="仿宋" w:hAnsi="仿宋" w:eastAsia="仿宋" w:cs="仿宋"/>
          <w:sz w:val="21"/>
          <w:szCs w:val="21"/>
        </w:rPr>
      </w:pPr>
    </w:p>
    <w:p w14:paraId="3787119A">
      <w:pP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</w:pPr>
    </w:p>
    <w:p w14:paraId="68D4D5B8">
      <w:pP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</w:pPr>
    </w:p>
    <w:p w14:paraId="358CB113">
      <w:pP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</w:pPr>
    </w:p>
    <w:p w14:paraId="60D31EE7">
      <w:pP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</w:pPr>
    </w:p>
    <w:p w14:paraId="7232BFC4">
      <w:pP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</w:pPr>
    </w:p>
    <w:p w14:paraId="70F0CDC2">
      <w:pP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sectPr>
          <w:pgSz w:w="11906" w:h="16838"/>
          <w:pgMar w:top="1440" w:right="1800" w:bottom="1205" w:left="1800" w:header="851" w:footer="992" w:gutter="0"/>
          <w:cols w:space="425" w:num="1"/>
          <w:docGrid w:type="lines" w:linePitch="312" w:charSpace="0"/>
        </w:sectPr>
      </w:pPr>
    </w:p>
    <w:p w14:paraId="571492A2">
      <w:pP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附件：2</w:t>
      </w:r>
    </w:p>
    <w:p w14:paraId="509CAB31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</w:pPr>
      <w:r>
        <w:rPr>
          <w:rStyle w:val="9"/>
          <w:rFonts w:hint="eastAsia" w:ascii="仿宋" w:hAnsi="仿宋" w:eastAsia="仿宋" w:cs="仿宋"/>
          <w:b/>
          <w:i w:val="0"/>
          <w:iCs w:val="0"/>
          <w:caps w:val="0"/>
          <w:color w:val="404040"/>
          <w:spacing w:val="0"/>
          <w:sz w:val="28"/>
          <w:szCs w:val="28"/>
          <w:lang w:val="en-US" w:eastAsia="zh-CN"/>
        </w:rPr>
        <w:t>报价表</w:t>
      </w:r>
    </w:p>
    <w:p w14:paraId="2E6E53A8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报价方式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：按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下列报价表格，将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服务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事项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及阶段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按单价进行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报价。</w:t>
      </w:r>
    </w:p>
    <w:tbl>
      <w:tblPr>
        <w:tblStyle w:val="7"/>
        <w:tblW w:w="9524" w:type="dxa"/>
        <w:tblInd w:w="-3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73"/>
        <w:gridCol w:w="1714"/>
        <w:gridCol w:w="954"/>
        <w:gridCol w:w="1290"/>
        <w:gridCol w:w="1189"/>
        <w:gridCol w:w="1147"/>
        <w:gridCol w:w="1630"/>
      </w:tblGrid>
      <w:tr w14:paraId="32AEA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2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BA9B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2"/>
                <w:szCs w:val="42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新桥东改造工作及审图工作的报价函（单价）</w:t>
            </w:r>
          </w:p>
        </w:tc>
      </w:tr>
      <w:tr w14:paraId="027CD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A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000000"/>
                <w:lang w:val="en-US" w:eastAsia="zh-CN" w:bidi="ar"/>
              </w:rPr>
              <w:t>序号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C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000000"/>
                <w:lang w:val="en-US" w:eastAsia="zh-CN" w:bidi="ar"/>
              </w:rPr>
              <w:t>服务类型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3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设计内容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（含二次专项）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7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单价合计</w:t>
            </w:r>
          </w:p>
        </w:tc>
        <w:tc>
          <w:tcPr>
            <w:tcW w:w="3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3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各阶段单价</w:t>
            </w:r>
          </w:p>
        </w:tc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A52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000000"/>
                <w:lang w:val="en-US" w:eastAsia="zh-CN" w:bidi="ar"/>
              </w:rPr>
              <w:t>备注</w:t>
            </w:r>
          </w:p>
        </w:tc>
      </w:tr>
      <w:tr w14:paraId="68846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 w14:paraId="57CF114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 w14:paraId="56B8A9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17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 w14:paraId="2924214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305496"/>
            <w:vAlign w:val="center"/>
          </w:tcPr>
          <w:p w14:paraId="3618B01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0C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000000"/>
                <w:lang w:val="en-US" w:eastAsia="zh-CN" w:bidi="ar"/>
              </w:rPr>
              <w:t>概念方案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9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000000"/>
                <w:lang w:val="en-US" w:eastAsia="zh-CN" w:bidi="ar"/>
              </w:rPr>
              <w:t>深化方案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E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color w:val="000000"/>
                <w:lang w:val="en-US" w:eastAsia="zh-CN" w:bidi="ar"/>
              </w:rPr>
              <w:t>施工图</w:t>
            </w:r>
          </w:p>
        </w:tc>
        <w:tc>
          <w:tcPr>
            <w:tcW w:w="1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305496"/>
            <w:vAlign w:val="center"/>
          </w:tcPr>
          <w:p w14:paraId="03A2968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FFFF"/>
                <w:sz w:val="18"/>
                <w:szCs w:val="18"/>
                <w:u w:val="none"/>
              </w:rPr>
            </w:pPr>
          </w:p>
        </w:tc>
      </w:tr>
      <w:tr w14:paraId="06D84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>建筑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>建筑设计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>（</w:t>
            </w:r>
            <w:r>
              <w:rPr>
                <w:rStyle w:val="13"/>
                <w:rFonts w:hint="eastAsia" w:ascii="仿宋" w:hAnsi="仿宋" w:eastAsia="仿宋" w:cs="仿宋"/>
                <w:lang w:val="en-US" w:eastAsia="zh" w:bidi="ar"/>
                <w:woUserID w:val="1"/>
              </w:rPr>
              <w:t>全专业设计，含标识及泛光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>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952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6D2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95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A433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F904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仿宋" w:hAnsi="仿宋" w:eastAsia="仿宋" w:cs="仿宋"/>
                <w:b w:val="0"/>
                <w:bCs w:val="0"/>
                <w:lang w:val="en-US" w:eastAsia="zh-CN" w:bidi="ar"/>
                <w:woUserID w:val="1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lang w:val="en-US" w:eastAsia="zh-CN" w:bidi="ar"/>
                <w:woUserID w:val="1"/>
              </w:rPr>
              <w:t>按设计范围建筑面积计算设计费</w:t>
            </w:r>
          </w:p>
        </w:tc>
      </w:tr>
      <w:tr w14:paraId="10548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251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>甲类</w:t>
            </w:r>
          </w:p>
          <w:p w14:paraId="1B02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rFonts w:hint="default" w:ascii="仿宋" w:hAnsi="仿宋" w:eastAsia="仿宋" w:cs="仿宋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>危险品库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2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  <w:woUserID w:val="1"/>
              </w:rPr>
            </w:pP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>建筑设计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>（</w:t>
            </w:r>
            <w:r>
              <w:rPr>
                <w:rStyle w:val="13"/>
                <w:rFonts w:hint="eastAsia" w:ascii="仿宋" w:hAnsi="仿宋" w:eastAsia="仿宋" w:cs="仿宋"/>
                <w:lang w:val="en-US" w:eastAsia="zh" w:bidi="ar"/>
                <w:woUserID w:val="1"/>
              </w:rPr>
              <w:t>全专业设计，含标识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  <w:woUserID w:val="1"/>
              </w:rPr>
              <w:t>、安评等专项评审及评审费用</w:t>
            </w: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>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60F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3B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665F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505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6FC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 w:ascii="仿宋" w:hAnsi="仿宋" w:eastAsia="仿宋" w:cs="仿宋"/>
                <w:b w:val="0"/>
                <w:bCs w:val="0"/>
                <w:lang w:val="en-US" w:eastAsia="zh-CN" w:bidi="ar"/>
                <w:woUserID w:val="1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lang w:val="en-US" w:eastAsia="zh-CN" w:bidi="ar"/>
                <w:woUserID w:val="1"/>
              </w:rPr>
              <w:t>按设计范围建筑面积计算设计费</w:t>
            </w:r>
          </w:p>
        </w:tc>
      </w:tr>
      <w:tr w14:paraId="4D016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>景观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园区景观改造</w:t>
            </w:r>
          </w:p>
          <w:p w14:paraId="74C0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  <w:woUserID w:val="1"/>
              </w:rPr>
              <w:t>（</w:t>
            </w:r>
            <w:r>
              <w:rPr>
                <w:rStyle w:val="13"/>
                <w:rFonts w:hint="eastAsia" w:ascii="仿宋" w:hAnsi="仿宋" w:eastAsia="仿宋" w:cs="仿宋"/>
                <w:lang w:val="en-US" w:eastAsia="zh" w:bidi="ar"/>
                <w:woUserID w:val="1"/>
              </w:rPr>
              <w:t>含标识及泛光）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C4C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21F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FAE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858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E24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eastAsia" w:ascii="仿宋" w:hAnsi="仿宋" w:eastAsia="仿宋" w:cs="仿宋"/>
                <w:b w:val="0"/>
                <w:bCs w:val="0"/>
                <w:lang w:val="en-US" w:eastAsia="zh-CN" w:bidi="ar"/>
                <w:woUserID w:val="1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lang w:val="en-US" w:eastAsia="zh-CN" w:bidi="ar"/>
                <w:woUserID w:val="1"/>
              </w:rPr>
              <w:t>按设计范围投影面积计算设计费</w:t>
            </w:r>
          </w:p>
        </w:tc>
      </w:tr>
      <w:tr w14:paraId="16DD5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lang w:val="en-US" w:eastAsia="zh-CN" w:bidi="ar"/>
              </w:rPr>
              <w:t>室内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F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室内装修</w:t>
            </w:r>
          </w:p>
          <w:p w14:paraId="1AA5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eastAsia="zh"/>
                <w:woUserID w:val="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  <w:woUserID w:val="1"/>
              </w:rPr>
              <w:t>（</w:t>
            </w:r>
            <w:r>
              <w:rPr>
                <w:rStyle w:val="13"/>
                <w:rFonts w:hint="eastAsia" w:ascii="仿宋" w:hAnsi="仿宋" w:eastAsia="仿宋" w:cs="仿宋"/>
                <w:lang w:val="en-US" w:eastAsia="zh" w:bidi="ar"/>
                <w:woUserID w:val="1"/>
              </w:rPr>
              <w:t>含标识及泛光）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C2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878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1D3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9AB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0A7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仿宋" w:hAnsi="仿宋" w:eastAsia="仿宋" w:cs="仿宋"/>
                <w:b w:val="0"/>
                <w:bCs w:val="0"/>
                <w:lang w:val="en-US" w:eastAsia="zh-CN" w:bidi="ar"/>
                <w:woUserID w:val="1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lang w:val="en-US" w:eastAsia="zh-CN" w:bidi="ar"/>
                <w:woUserID w:val="1"/>
              </w:rPr>
              <w:t>按设计范围建筑面积计算设计费</w:t>
            </w:r>
          </w:p>
        </w:tc>
      </w:tr>
      <w:tr w14:paraId="30F02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2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C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1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企业装修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  <w:woUserID w:val="1"/>
              </w:rPr>
              <w:t>及改造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审图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结构荷载复核、消防审查、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  <w:woUserID w:val="3"/>
              </w:rPr>
              <w:t>外立面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  <w:woUserID w:val="3"/>
              </w:rPr>
              <w:t>效果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  <w:woUserID w:val="3"/>
              </w:rPr>
              <w:t>分析等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" w:bidi="ar"/>
                <w:woUserID w:val="1"/>
              </w:rPr>
              <w:t>事项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审查</w:t>
            </w:r>
          </w:p>
        </w:tc>
        <w:tc>
          <w:tcPr>
            <w:tcW w:w="4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A3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194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3"/>
                <w:rFonts w:hint="default" w:ascii="仿宋" w:hAnsi="仿宋" w:eastAsia="仿宋" w:cs="仿宋"/>
                <w:b w:val="0"/>
                <w:bCs w:val="0"/>
                <w:lang w:val="en-US" w:eastAsia="zh-CN" w:bidi="ar"/>
                <w:woUserID w:val="1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lang w:val="en-US" w:eastAsia="zh-CN" w:bidi="ar"/>
                <w:woUserID w:val="1"/>
              </w:rPr>
              <w:t>按审核企业建筑面积计算设计费</w:t>
            </w:r>
          </w:p>
        </w:tc>
      </w:tr>
    </w:tbl>
    <w:p w14:paraId="7A04B651">
      <w:pPr>
        <w:pStyle w:val="6"/>
        <w:keepNext w:val="0"/>
        <w:keepLines w:val="0"/>
        <w:widowControl/>
        <w:suppressLineNumbers w:val="0"/>
        <w:spacing w:before="0" w:beforeAutospacing="0" w:after="40" w:afterAutospacing="0"/>
        <w:ind w:right="0"/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</w:pPr>
    </w:p>
    <w:p w14:paraId="0AF0E465">
      <w:pPr>
        <w:pStyle w:val="6"/>
        <w:keepNext w:val="0"/>
        <w:keepLines w:val="0"/>
        <w:widowControl/>
        <w:suppressLineNumbers w:val="0"/>
        <w:spacing w:before="0" w:beforeAutospacing="0" w:after="40" w:afterAutospacing="0"/>
        <w:ind w:right="0"/>
        <w:rPr>
          <w:rFonts w:hint="eastAsia" w:ascii="仿宋" w:hAnsi="仿宋" w:eastAsia="仿宋" w:cs="仿宋"/>
          <w:sz w:val="21"/>
          <w:szCs w:val="21"/>
        </w:rPr>
      </w:pPr>
      <w:r>
        <w:rPr>
          <w:rStyle w:val="9"/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文件提交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：</w:t>
      </w:r>
    </w:p>
    <w:p w14:paraId="6E24776E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纸质版：A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4盖章，邮寄至我司</w:t>
      </w:r>
    </w:p>
    <w:p w14:paraId="6430F75C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电子版：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盖章版扫描件（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PDF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  <w:t>或JPEG格式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</w:rPr>
        <w:t>。</w:t>
      </w:r>
    </w:p>
    <w:p w14:paraId="06B41DF7">
      <w:pPr>
        <w:rPr>
          <w:rStyle w:val="9"/>
          <w:rFonts w:hint="default" w:ascii="仿宋" w:hAnsi="仿宋" w:eastAsia="仿宋" w:cs="仿宋"/>
          <w:i w:val="0"/>
          <w:iCs w:val="0"/>
          <w:caps w:val="0"/>
          <w:color w:val="404040"/>
          <w:spacing w:val="0"/>
          <w:sz w:val="21"/>
          <w:szCs w:val="21"/>
          <w:lang w:val="en-US" w:eastAsia="zh-CN"/>
        </w:rPr>
      </w:pPr>
    </w:p>
    <w:sectPr>
      <w:pgSz w:w="11906" w:h="16838"/>
      <w:pgMar w:top="1020" w:right="1800" w:bottom="120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CB1605-0130-4473-8547-DD3C0DEBEC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49E6A06D-5023-476A-886D-250F43283D0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1D011A2-79F3-488A-A75F-16DDBEB20D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54719EB-EB0F-44B9-AC4F-ACE0273C4A6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F47D0"/>
    <w:multiLevelType w:val="singleLevel"/>
    <w:tmpl w:val="AAEF47D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1415083"/>
    <w:multiLevelType w:val="singleLevel"/>
    <w:tmpl w:val="31415083"/>
    <w:lvl w:ilvl="0" w:tentative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124F3"/>
    <w:rsid w:val="012A067A"/>
    <w:rsid w:val="07DB29DD"/>
    <w:rsid w:val="09820563"/>
    <w:rsid w:val="0BBD5D90"/>
    <w:rsid w:val="0D1631BC"/>
    <w:rsid w:val="10C6205E"/>
    <w:rsid w:val="143D2AC1"/>
    <w:rsid w:val="17E33DD9"/>
    <w:rsid w:val="19CC6629"/>
    <w:rsid w:val="1ABB6E11"/>
    <w:rsid w:val="1EBF4A79"/>
    <w:rsid w:val="1EFB7562"/>
    <w:rsid w:val="212C73FC"/>
    <w:rsid w:val="28520B64"/>
    <w:rsid w:val="28ED1F10"/>
    <w:rsid w:val="2C2C03CB"/>
    <w:rsid w:val="2F1710EE"/>
    <w:rsid w:val="332124F3"/>
    <w:rsid w:val="35633254"/>
    <w:rsid w:val="3655687A"/>
    <w:rsid w:val="37A5710C"/>
    <w:rsid w:val="4492409C"/>
    <w:rsid w:val="53DE4273"/>
    <w:rsid w:val="56071879"/>
    <w:rsid w:val="565DDB9D"/>
    <w:rsid w:val="56D819DB"/>
    <w:rsid w:val="5A791448"/>
    <w:rsid w:val="5E60741C"/>
    <w:rsid w:val="5E935611"/>
    <w:rsid w:val="63B54629"/>
    <w:rsid w:val="646102A5"/>
    <w:rsid w:val="68F05DA9"/>
    <w:rsid w:val="6C930860"/>
    <w:rsid w:val="6C9B1A27"/>
    <w:rsid w:val="6DFF5275"/>
    <w:rsid w:val="6EFB4C2A"/>
    <w:rsid w:val="73FB9FD6"/>
    <w:rsid w:val="770E4024"/>
    <w:rsid w:val="77144B6F"/>
    <w:rsid w:val="774D1FA6"/>
    <w:rsid w:val="77999A19"/>
    <w:rsid w:val="77C80BF6"/>
    <w:rsid w:val="77DF61EA"/>
    <w:rsid w:val="79ED954C"/>
    <w:rsid w:val="7B841A35"/>
    <w:rsid w:val="7BE12385"/>
    <w:rsid w:val="7DE452AB"/>
    <w:rsid w:val="7E7EBFE7"/>
    <w:rsid w:val="7F1D3298"/>
    <w:rsid w:val="7F9F18E4"/>
    <w:rsid w:val="7FAA458E"/>
    <w:rsid w:val="7FFF3F4E"/>
    <w:rsid w:val="927D3E0C"/>
    <w:rsid w:val="A3FAFCCB"/>
    <w:rsid w:val="BDBF2A60"/>
    <w:rsid w:val="BDFDE664"/>
    <w:rsid w:val="BF1B8A12"/>
    <w:rsid w:val="CEB786BD"/>
    <w:rsid w:val="CEF5F208"/>
    <w:rsid w:val="D7FDFC00"/>
    <w:rsid w:val="EFAE639A"/>
    <w:rsid w:val="EFB6EB4A"/>
    <w:rsid w:val="EFFF4F47"/>
    <w:rsid w:val="F7DFB0A6"/>
    <w:rsid w:val="FB0A7D12"/>
    <w:rsid w:val="FD6BB345"/>
    <w:rsid w:val="FFFDC87D"/>
    <w:rsid w:val="FF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等线" w:hAnsi="等线" w:eastAsia="等线" w:cs="Times New Roman"/>
      <w:szCs w:val="21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ascii="微软雅黑" w:hAnsi="微软雅黑" w:eastAsia="微软雅黑" w:cs="微软雅黑"/>
      <w:b/>
      <w:bCs/>
      <w:color w:val="000000"/>
      <w:sz w:val="42"/>
      <w:szCs w:val="42"/>
      <w:u w:val="none"/>
    </w:rPr>
  </w:style>
  <w:style w:type="character" w:customStyle="1" w:styleId="12">
    <w:name w:val="font21"/>
    <w:basedOn w:val="8"/>
    <w:qFormat/>
    <w:uiPriority w:val="0"/>
    <w:rPr>
      <w:rFonts w:hint="eastAsia" w:ascii="微软雅黑" w:hAnsi="微软雅黑" w:eastAsia="微软雅黑" w:cs="微软雅黑"/>
      <w:b/>
      <w:bCs/>
      <w:color w:val="FFFFFF"/>
      <w:sz w:val="18"/>
      <w:szCs w:val="18"/>
      <w:u w:val="none"/>
    </w:rPr>
  </w:style>
  <w:style w:type="character" w:customStyle="1" w:styleId="13">
    <w:name w:val="font41"/>
    <w:basedOn w:val="8"/>
    <w:qFormat/>
    <w:uiPriority w:val="0"/>
    <w:rPr>
      <w:rFonts w:hint="eastAsia" w:ascii="微软雅黑" w:hAnsi="微软雅黑" w:eastAsia="微软雅黑" w:cs="微软雅黑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2598</Words>
  <Characters>2673</Characters>
  <Lines>0</Lines>
  <Paragraphs>0</Paragraphs>
  <TotalTime>7</TotalTime>
  <ScaleCrop>false</ScaleCrop>
  <LinksUpToDate>false</LinksUpToDate>
  <CharactersWithSpaces>2715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2025-03-03T04:43:00Z</dcterms:created>
  <dc:creator>William豪爷</dc:creator>
  <cp:lastModifiedBy>贺成均</cp:lastModifiedBy>
  <dcterms:modified xsi:type="dcterms:W3CDTF">2025-04-03T08:24:16Z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6EFDCB45FD1244334790C667B988F3F7_43</vt:lpwstr>
  </property>
  <property fmtid="{D5CDD505-2E9C-101B-9397-08002B2CF9AE}" pid="4" name="KSOTemplateDocerSaveRecord">
    <vt:lpwstr>eyJoZGlkIjoiOTNlZThlZGZjODM2MzZjNjRjMTg0NzE0OWM0YmRkODgiLCJ1c2VySWQiOiI0MzQwMzMzNTcifQ==</vt:lpwstr>
  </property>
</Properties>
</file>