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1883"/>
        <w:gridCol w:w="5346"/>
        <w:gridCol w:w="5386"/>
        <w:gridCol w:w="775"/>
      </w:tblGrid>
      <w:tr w:rsidR="00AC1A64" w:rsidRPr="00AC1A64" w14:paraId="3C1031D7" w14:textId="77777777" w:rsidTr="00AC1A64">
        <w:trPr>
          <w:trHeight w:val="63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3B64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5BD9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货物名称</w:t>
            </w:r>
          </w:p>
        </w:tc>
        <w:tc>
          <w:tcPr>
            <w:tcW w:w="5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7B30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原招标技术要求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C1DE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更正后：招标技术要求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5468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D5D18F9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4DBC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1010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教师演示台（核心产品）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0E37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 规格：长3000mm×宽750mm×高850mm(±10%)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37DC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 规格：长3000mm×宽750mm×高850mm(±10%)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E5AC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62460B00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3E76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0C67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B771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内置PP水槽采用高密度PP材质一次注射成型，耐强腐蚀。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554E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内置PP水槽采用高密度PP材质一次注射成型，耐强腐蚀。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5D7D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2E49D57C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0EC5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6E02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2144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 内置PP水槽，水槽内尺寸：380mm×270mm×180mm(±10%)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FE49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 内置PP水槽，水槽内尺寸：380mm×270mm×180mm(±10%)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731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EB6D8A4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FC77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5179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8095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 含三联水龙头, 水龙头采用定制结构，上下水接头集于一体，上下水接口置于桌面以上便于和上方水源及排水装置连接，上下水接口均采用快速连接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B8C5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4含三联水龙头, 水龙头采用定制结构，上下水接头集于一体，上下水接口置于桌面以上便于和上方水源及排水装置连接，上下水接口均采用快速连接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322B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6667A84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1B44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D606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7549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  三联水龙头出水嘴为铜质瓷芯，高头，便于多用途使用，可拆卸清洗阻塞。鹅颈式实验室专用优质化验水嘴：要求防酸碱、防锈、防虹吸、防阻塞，表面环氧树脂喷涂。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5C9AC" w14:textId="2B35B514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5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三联水龙头出水嘴为铜质瓷芯，高头，便于多用途使用，可拆卸清洗阻塞。鹅颈式实验室专用优质化验水嘴：要求防酸碱、防锈、防虹吸、防阻塞，表面环氧树脂喷涂。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6C5F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41ADDFC0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6DA5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2306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7337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 台面：一体化台面，采用12 7mm(±10%)厚实验室专用实芯理化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板加工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制作，四周边缘双层加厚至25mm±0 5mm，机械精打磨边缘，倒角光滑。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11A0" w14:textId="69226BFD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6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台面：一体化台面，采用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12.7mm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(±10%)厚实验室专用实芯理化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板加工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制作，四周边缘双层加厚至25mm±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0.5mm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，机械精打磨边缘，倒角光滑。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9FAF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6AEDAB5" w14:textId="77777777" w:rsidTr="00AC1A64">
        <w:trPr>
          <w:trHeight w:val="1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D928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C283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F2BD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3 ▲依据GB 18580-2017、GB/T 39600-2021国家相关标准，实芯理化板的甲醛释放量≤0 050mg/m³。投标时提供：①由第三方检验检测机构出具并加盖（或带有）CMA标志的检验检测报告扫描件加盖生产厂家或投标人公章，原件备查；提供不清晰、不提供或不按要求提供不得分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1553C" w14:textId="5012CB9A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highlight w:val="yellow"/>
                <w14:ligatures w14:val="none"/>
              </w:rPr>
              <w:t>7</w:t>
            </w:r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 ▲依据GB 18580-2017、GB/T 39600-2021国家相关标准，实芯理化板的甲醛释放量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≤0.050mg/m³</w:t>
            </w:r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。投标时提供：①由第三方检验检测机构出具并加盖（或带有）CMA标志的检验检测报告扫描件加盖生产厂家或投标人公章，原件备查；提供不清晰、不提供或不按要求提供不得分。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FA3E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6CC4C6FB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9483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4467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1017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  台面颜色：以采购人确认为准。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18307" w14:textId="19671A24" w:rsidR="00AC1A64" w:rsidRPr="00AC1A64" w:rsidRDefault="00FF1848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FF18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8</w:t>
            </w:r>
            <w:r w:rsidR="00AC1A64"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台面颜色：以采购人确认为准。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C6CB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764096E2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2851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8B19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135A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  柜体：侧板、层板、背板全部采用E1级16mm(±10%)厚浸渍胶膜纸饰面刨花板，板材外露端面用同色PVC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封边条经封边机热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溶胶高温封边，达到高密封性。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46564" w14:textId="1AC2A936" w:rsidR="00AC1A64" w:rsidRPr="00AC1A64" w:rsidRDefault="00FF1848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FF18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9</w:t>
            </w:r>
            <w:r w:rsidR="00AC1A64"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柜体：侧板、层板、背板全部采用E1级16mm(±10%)厚浸渍胶膜纸饰面刨花板，板材外露端面用同色PVC</w:t>
            </w:r>
            <w:proofErr w:type="gramStart"/>
            <w:r w:rsidR="00AC1A64"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封边条经封边机热</w:t>
            </w:r>
            <w:proofErr w:type="gramEnd"/>
            <w:r w:rsidR="00AC1A64"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溶胶高温封边，达到高密封性。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294B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827E64B" w14:textId="77777777" w:rsidTr="00AC1A64">
        <w:trPr>
          <w:trHeight w:val="1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94AE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C0C1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8855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6 ▲ 依据GB 18580-2017、GB/T 39600-2021国家相关标准，浸渍胶膜纸饰面刨花板的甲醛释放量≤0 124mg/m³。投标时提供：①由第三方检验检测机构出具并加盖（或带有）CMA标志的检验检测报告扫描件加盖生产厂家或投标人公章，原件备查。提供不清晰、不提供或不按要求提供不得分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0B3FA" w14:textId="176C226E" w:rsidR="00AC1A64" w:rsidRPr="00AC1A64" w:rsidRDefault="00FF1848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FF1848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highlight w:val="yellow"/>
                <w14:ligatures w14:val="none"/>
              </w:rPr>
              <w:t>10</w:t>
            </w:r>
            <w:r w:rsidR="00AC1A64"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 ▲ 依据GB 18580-2017、GB/T 39600-2021国家相关标准，浸渍胶膜纸饰面刨花板的甲醛释放量≤</w:t>
            </w:r>
            <w:r w:rsidR="00AC1A64"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0.124mg/m³</w:t>
            </w:r>
            <w:r w:rsidR="00AC1A64"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。投标时提供：①由第三方检验检测机构出具并加盖（或带有）CMA标志的检验检测报告扫描件加盖生产厂家或投标人公章，原件备查。提供不清晰、不提供或不按要求提供不得分。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52EF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F3A0C3B" w14:textId="77777777" w:rsidTr="00AC1A64">
        <w:trPr>
          <w:trHeight w:val="1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A8AE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0DBC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D0D6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  框架：立柱采用圆型双层铝合金型材（规格：外层Ø50mm±0 5mm，内层Ø31mm，单层壁厚1 2mm），内横档为28mm×28mm方形铝合金型材，柜体间的转角采用模具开发连插件连接使框架结构稳固；型材表面环氧树脂粉末静电喷涂处理，具有耐腐蚀性能。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72E22" w14:textId="2779C64C" w:rsidR="00AC1A64" w:rsidRPr="00AC1A64" w:rsidRDefault="00FF1848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FF18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11</w:t>
            </w:r>
            <w:r w:rsidR="00AC1A64"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框架：立柱采用圆型双层铝合金型材（规格：外层Ø50mm±</w:t>
            </w:r>
            <w:r w:rsidR="00AC1A64"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0.5mm</w:t>
            </w:r>
            <w:r w:rsidR="00AC1A64"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，内层Ø31mm，单层壁厚</w:t>
            </w:r>
            <w:r w:rsidR="00AC1A64"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1.2mm</w:t>
            </w:r>
            <w:r w:rsidR="00AC1A64"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），内横档为28mm×28mm方形铝合金型材，柜体间的转角采用模具开发连插件连接使框架结构稳固；型材表面环氧树脂粉末静电喷涂处理，具有耐腐蚀性能。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1BDC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218F91FC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3E90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EC6B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973C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  结构：组合式设计，设有抽屉和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储物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柜。台身背部开设维修口和百叶窗，便于电器维护和电器通风散热。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A8BE7" w14:textId="72827674" w:rsidR="00AC1A64" w:rsidRPr="00AC1A64" w:rsidRDefault="00FF1848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FF18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12</w:t>
            </w:r>
            <w:r w:rsidR="00AC1A64"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结构：组合式设计，设有抽屉和</w:t>
            </w:r>
            <w:proofErr w:type="gramStart"/>
            <w:r w:rsidR="00AC1A64"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储物</w:t>
            </w:r>
            <w:proofErr w:type="gramEnd"/>
            <w:r w:rsidR="00AC1A64"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柜。台身背部开设维修口和百叶窗，便于电器维护和电器通风散热。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6001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B70FB9D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0399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EA69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A641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  脚垫：高25mm，ABS工程塑料注塑成型脚盘，可暗藏固定防止桌台晃动和根据现场情况调整水平。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7EDA1E" w14:textId="23C8D745" w:rsidR="00AC1A64" w:rsidRPr="00AC1A64" w:rsidRDefault="00FF1848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FF18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13</w:t>
            </w:r>
            <w:r w:rsidR="00AC1A64"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脚垫：高25mm，ABS工程塑料注塑成型脚盘，可暗藏固定防止桌台晃动和根据现场情况调整水平。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26BD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0BB9598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1995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385C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教学实验供电系统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FF01F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教师控制台控制区采用轻触摸按键操作方式，因轻触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按键式易操作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，使用方便，不易损坏，易维护。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8487" w14:textId="77777777" w:rsidR="00AC1A64" w:rsidRPr="00AC1A64" w:rsidRDefault="00AC1A64" w:rsidP="00AC1A64">
            <w:pPr>
              <w:widowControl/>
              <w:spacing w:after="0" w:line="240" w:lineRule="auto"/>
              <w:ind w:firstLineChars="100" w:firstLine="21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1.微电脑控制设计，触摸按键，使用开关电源；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E511" w14:textId="7DB6A0C4" w:rsidR="00AC1A64" w:rsidRPr="00AC1A64" w:rsidRDefault="00AC1A64" w:rsidP="00AC1A64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上午</w:t>
            </w:r>
            <w:r w:rsidRPr="00AC1A64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已更正</w:t>
            </w:r>
          </w:p>
        </w:tc>
      </w:tr>
      <w:tr w:rsidR="00AC1A64" w:rsidRPr="00AC1A64" w14:paraId="3B61C4B4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6A89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E371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745AD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教师,学生电源必须采用轻触按键操作方式。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38F5" w14:textId="77777777" w:rsidR="00AC1A64" w:rsidRPr="00AC1A64" w:rsidRDefault="00AC1A64" w:rsidP="00AC1A64">
            <w:pPr>
              <w:widowControl/>
              <w:spacing w:after="0" w:line="240" w:lineRule="auto"/>
              <w:ind w:firstLineChars="100" w:firstLine="21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2.设有电源总开关、漏电保护开关、工作指示表、AC220V交流输出多用插座等；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BC7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1A64" w:rsidRPr="00AC1A64" w14:paraId="57C40CA5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3F73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F0FC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3D449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 电压设定操作为数字键盘。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6C5C" w14:textId="77777777" w:rsidR="00AC1A64" w:rsidRPr="00AC1A64" w:rsidRDefault="00AC1A64" w:rsidP="00AC1A64">
            <w:pPr>
              <w:widowControl/>
              <w:spacing w:after="0" w:line="240" w:lineRule="auto"/>
              <w:ind w:firstLineChars="100" w:firstLine="21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3.密码开机：有密码记忆功能，只有管理老师输入正确密码后方可打开设备运行，以防误操作；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E9E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1A64" w:rsidRPr="00AC1A64" w14:paraId="3FB415FC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60BF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56CB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47FFC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 采用耐用的数码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管显示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教师和学生交直流电压，电流。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F6BF" w14:textId="77777777" w:rsidR="00AC1A64" w:rsidRPr="00AC1A64" w:rsidRDefault="00AC1A64" w:rsidP="00AC1A64">
            <w:pPr>
              <w:widowControl/>
              <w:spacing w:after="0" w:line="240" w:lineRule="auto"/>
              <w:ind w:firstLineChars="100" w:firstLine="21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4.定时关机：具有定时功能，从开机时间起，一小时后自动关机；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DBB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1A64" w:rsidRPr="00AC1A64" w14:paraId="1843428D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C2CD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18BE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30D53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 四组空开向学生实验桌输出安全的220V交流电源，具备漏电及过载保护功能。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7C16" w14:textId="77777777" w:rsidR="00AC1A64" w:rsidRPr="00AC1A64" w:rsidRDefault="00AC1A64" w:rsidP="00AC1A64">
            <w:pPr>
              <w:widowControl/>
              <w:spacing w:after="0" w:line="240" w:lineRule="auto"/>
              <w:ind w:firstLineChars="100" w:firstLine="21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5.时钟显示：可为教师提供实验工作时间数据；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362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1A64" w:rsidRPr="00AC1A64" w14:paraId="5000964F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CEBC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DC88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927BF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 教师自用低压交流电源电压为0V-24V/3A，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分辩率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为1V。具备自动过载保护功能。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ABD9" w14:textId="77777777" w:rsidR="00AC1A64" w:rsidRPr="00AC1A64" w:rsidRDefault="00AC1A64" w:rsidP="00AC1A64">
            <w:pPr>
              <w:widowControl/>
              <w:spacing w:after="0" w:line="240" w:lineRule="auto"/>
              <w:ind w:firstLineChars="100" w:firstLine="21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6.交流0-30V电压电源，分档输出，额定电流≥6A（短路、过载自动保护、自动复位功能）；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5EE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1A64" w:rsidRPr="00AC1A64" w14:paraId="68F6D0FD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333D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94C9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3D577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 教师自用低压直流电源电压为0V-24 0V/2A，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分辩率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为0 1V。具备自动过载保护功能。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32B1" w14:textId="77777777" w:rsidR="00AC1A64" w:rsidRPr="00AC1A64" w:rsidRDefault="00AC1A64" w:rsidP="00AC1A64">
            <w:pPr>
              <w:widowControl/>
              <w:spacing w:after="0" w:line="240" w:lineRule="auto"/>
              <w:ind w:firstLineChars="100" w:firstLine="21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7.精密稳压1.25-30V电源，无级输出（分辨率为0.1V），额定电流≥6A（短路、过载自动保护、自动复位功能）；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8EA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1A64" w:rsidRPr="00AC1A64" w14:paraId="17C325D3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C689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4DA7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3E0C3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 控制学生低压根据学生需求，按相应的数值，确定。对应的数码显示，教师监视。分四组控制，且有电流监控功能，当电流超过60A过载保护，功率箱指示灯闪烁。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F6B7" w14:textId="77777777" w:rsidR="00AC1A64" w:rsidRPr="00AC1A64" w:rsidRDefault="00AC1A64" w:rsidP="00AC1A64">
            <w:pPr>
              <w:widowControl/>
              <w:spacing w:after="0" w:line="240" w:lineRule="auto"/>
              <w:ind w:firstLineChars="100" w:firstLine="21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8.低压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直流大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电流输出：9V/40A；延时8S自动关断，采用软件控制，误差几乎为零；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CF0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1A64" w:rsidRPr="00AC1A64" w14:paraId="19DEBC75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EC0C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77EA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134C2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 大电流短时输出。8秒自动关断。教师大电流9V大电流输出。8秒断开，MCU芯片定时控制，时间准确。教师高压“直流高压240V”，“直流高压300V”，二档高压输出。配置2组220V国标5孔插座。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1CF5" w14:textId="77777777" w:rsidR="00AC1A64" w:rsidRPr="00AC1A64" w:rsidRDefault="00AC1A64" w:rsidP="00AC1A64">
            <w:pPr>
              <w:widowControl/>
              <w:spacing w:after="0" w:line="240" w:lineRule="auto"/>
              <w:ind w:firstLineChars="100" w:firstLine="21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9.高压小直流电压：300V/150V、0.1A，有自动保护功能，保护电流为100MA；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CF3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1A64" w:rsidRPr="00AC1A64" w14:paraId="5883D149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0A1A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76D7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B0807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 集成7KW变频控制器，通风控制，操作方便。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710D" w14:textId="77777777" w:rsidR="00AC1A64" w:rsidRPr="00AC1A64" w:rsidRDefault="00AC1A64" w:rsidP="00AC1A64">
            <w:pPr>
              <w:widowControl/>
              <w:spacing w:after="0" w:line="240" w:lineRule="auto"/>
              <w:ind w:firstLineChars="100" w:firstLine="21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10.控制学生所有供电输出。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DF2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1A64" w:rsidRPr="00AC1A64" w14:paraId="3F3A1F74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0B4B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27A9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C6F5E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 电源的性能应符合《 JY/T 0374-2004 教学实验室设备电源系统 》中的相关要求。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B94E" w14:textId="77777777" w:rsidR="00AC1A64" w:rsidRPr="00AC1A64" w:rsidRDefault="00AC1A64" w:rsidP="00AC1A64">
            <w:pPr>
              <w:widowControl/>
              <w:spacing w:after="0" w:line="240" w:lineRule="auto"/>
              <w:ind w:firstLineChars="100" w:firstLine="21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11.配套电源控制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箱包含总电源开关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，分组220V电源开关，具有过载、短路等保护功能。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92E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1A64" w:rsidRPr="00AC1A64" w14:paraId="196B696B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56AD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FF7A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7C4A5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87F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12.通风系统：采用变频器对风机进行调速，变频器控制面板安装在教师主控面板上；变频器调整精确度高，具有延长风机使用寿命、节能、降噪音等特点。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A86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1A64" w:rsidRPr="00AC1A64" w14:paraId="00971949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7DF1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6A8E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教师椅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9C80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采用优质网布面料，防磨防污性好；人体工学椅背设计，全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腰段腰脱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；T型扶手；颜色可选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BC44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采用优质网布面料，防磨防污性好；人体工学椅背设计，全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腰段腰脱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；T型扶手；颜色可选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4DA4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614E17DF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1B52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046E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D032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2 采用高回弹原生高密海绵，防氧化,软硬适中，回弹性良好，不易变形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DE27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2 采用高回弹原生高密海绵，防氧化,软硬适中，回弹性良好，不易变形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5515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72DCCED6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6B8B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994E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354B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 可360°旋转、可升降；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6AE2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 可360°旋转、可升降；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D42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7426016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7D7B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A3CC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B515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 五星脚盘，PU防滑耐磨轻音轮脚。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CAB1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 五星脚盘，PU防滑耐磨轻音轮脚。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D1A9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AE1B37E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CF32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9CE4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学生实验桌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A635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规格：长1200mm×宽600mm×高780mm(±10%)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1BE4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规格：长1200mm×宽600mm×高780mm(±10%)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D49B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7A322256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FC39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F310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8A3C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台面：一体化台面，采用12 7mm±0 5mm厚实验室专用实芯理化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板加工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制作，四周边缘双层加厚至25mm±0 5mm，机械精打磨边缘，倒角光滑。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0A32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台面：一体化台面，采用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12.7mm±0.5mm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厚实验室专用实芯理化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板加工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制作，四周边缘双层加厚至25mm±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0.5mm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，机械精打磨边缘，倒角光滑。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0B59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4762DFF4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C32F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BA24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CECA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 依据GB 18580-2017、GB/T 39600-2021国家相关标准，实芯理化板的甲醛释放量≤0 050mg/m³。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EEC3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 依据GB 18580-2017、GB/T 39600-2021国家相关标准，实芯理化板的甲醛释放量≤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0.050mg/m³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8495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ECF11BE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680D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877F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0093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 包边：厚35mm±5mm，采用抗老化、耐腐蚀ABS工程塑料一次注塑成型，后沿挡板高度不低于50mm，能有效阻挡微型仪器物品滑落。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F4B5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 包边：厚35mm±5mm，采用抗老化、耐腐蚀ABS工程塑料一次注塑成型，后沿挡板高度不低于50mm，能有效阻挡微型仪器物品滑落。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93A5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6738AFB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8511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C63A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7FE9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 台面颜色：以采购人确认为准。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FE46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 台面颜色：以采购人确认为准。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9A6D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C2CAF52" w14:textId="77777777" w:rsidTr="00AC1A64">
        <w:trPr>
          <w:trHeight w:val="25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7B47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25D8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A849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 桌体采用新钢塑工字型镂空结构。桌腿：内置承重部分采用≥1 6mm厚60mm×40mm矩形铝镁合金，横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档采用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≥1 6mm厚30mm×40mm矩形铝镁合金，通过合金压铸角铁组装成“工”型，增强框架整体结构的承重性和稳固性；外置流线形装饰柱、装饰盖全部采用环保型ABS工程塑料一次性注塑成型，具有抗老化、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耐酸碱耐腐蚀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功能；环保型ABS工程塑料书包盒2个：每个规格≥425mm×305mm×110mm，预制有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挂凳口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；固定横梁采用≥1 2mm厚30mm×30mm矩形钢构件，书包挂架采用≥1 2mm厚20mm×30mm矩形钢构件，框架横梁与桌脚之间均采用工程塑料合金连插件连接，严密牢固；吊板：采用≥2mm厚冷轧钢板折弯成型，表面经酸洗、磷化、喷塑处理，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吊板离地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≥550mm，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实验桌除两侧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桌腿外，整个下面是镂空，方便打扫卫生。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C92E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 桌体采用新钢塑工字型镂空结构。桌腿：内置承重部分采用≥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1.6mm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厚60mm×40mm矩形铝镁合金，横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档采用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1.6mm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厚30mm×40mm矩形铝镁合金，通过合金压铸角铁组装成“工”型，增强框架整体结构的承重性和稳固性；外置流线形装饰柱、装饰盖全部采用环保型ABS工程塑料一次性注塑成型，具有抗老化、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耐酸碱耐腐蚀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功能；环保型ABS工程塑料书包盒2个：每个规格≥425mm×305mm×110mm，预制有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挂凳口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；固定横梁采用≥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1.2mm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厚 30mm×30mm矩形钢构件，书包挂架采用≥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1.2mm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厚20mm×30mm矩形钢构件，框架横梁与桌脚之间均采用工程塑料合金连插件连接，严密牢固；吊板：采用≥2mm厚冷轧钢板折弯成型，表面经酸洗、磷化、喷塑处理，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吊板离地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≥550mm，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实验桌除两侧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桌腿外，整个下面是镂空，方便打扫卫生。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D8FA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A70C56B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E925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1CEC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59B3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 脚垫：高≥25mm，ABS工程塑料注塑成型脚盘，可暗藏固定防止桌台晃动和根据现场情况调整水平。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FF29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 脚垫：高≥25mm，ABS工程塑料注塑成型脚盘，可暗藏固定防止桌台晃动和根据现场情况调整水平。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B008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6E1F1E5D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2431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452B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学生桌水槽柜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651B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1规格：长500mm×宽600mm×高1030mm(±10%)/水槽深度260mm(±10%)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A5A8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1规格：长500mm×宽600mm×高1030mm(±10%)/水槽深度260mm(±10%)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101C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200276CC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CD08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8462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8E73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2水槽台上部为多功能平台，采用抗老化、耐腐蚀ABS工程塑料经模具整体注塑成型，平台集成有2套学生电源，2个网络接口、2个USB接口、1副三联水嘴、8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试管位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滴水架。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C068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2水槽台上部为多功能平台，采用抗老化、耐腐蚀ABS工程塑料经模具整体注塑成型，平台集成有2套学生电源，2个网络接口、2个USB接口、1副三联水嘴、8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试管位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滴水架。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303B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30CD9A5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4387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7FF1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1A32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 水槽与台面采用工程塑料整体模具一体注塑成型，台面设有溢水口，四周边缘设计挡水边。三联水嘴采用工程塑料模具注塑成型。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C861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 水槽与台面采用工程塑料整体模具一体注塑成型，台面设有溢水口，四周边缘设计挡水边。三联水嘴采用工程塑料模具注塑成型。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16E2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65A7F4B8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636E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4287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115B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 环保性能：产品应符合GB/T 32487-2016国家相关标准，塑料件禁止含有邻苯二甲酸酯、重金属、多环芳烃等有害物质。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B58C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 环保性能：产品应符合GB/T 32487-2016国家相关标准，塑料件禁止含有邻苯二甲酸酯、重金属、多环芳烃等有害物质。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902A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528C930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4233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6DB4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学生电源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8045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学生电源固定安装于水槽两侧，AC220V交流电源：每台配备AC220V交流输出多用插座2个，低压交流电源2-30V/3A（2V一档）（短路、过载自动保护、自动复位）；低压直流电源：1 25V-30V/3A，学生可进行微调；交直流电压均采用数码显示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B88F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学生电源固定安装于水槽两侧，AC220V交流电源：每台配备AC220V交流输出多用插座2个，低压交流电源2-30V/3A（2V一档）（短路、过载自动保护、自动复位）；低压直流电源：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1.25V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30V/3A，学生可进行微调；交直流电压均采用数码显示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28C9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798BEB82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AF6B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8119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学生凳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6B2E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规格：凳面直径≥30mm，凳脚≥35*35mm，高≥45cm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A2FD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规格：凳面直径≥30mm，凳脚≥35*35mm，高≥45cm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A48E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47DF2FA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6CFE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273E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584D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2材质：实木。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5113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2材质：实木。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2CCF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89EF9E9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F331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7E42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万向式吸风罩</w:t>
            </w:r>
            <w:proofErr w:type="gramEnd"/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7999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1 万向节采用铝合金材质，表面经电泳、静电环氧树脂粉末喷涂处理，具有耐腐蚀、防火、防潮等功能；活动关节采用高密度PP材质，旋钮式螺纹压紧；可360度旋转调节方向，易拆卸、重组及清洗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CC46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1 万向节采用铝合金材质，表面经电泳、静电环氧树脂粉末喷涂处理，具有耐腐蚀、防火、防潮等功能；活动关节采用高密度PP材质，旋钮式螺纹压紧；可360度旋转调节方向，易拆卸、重组及清洗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8396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4F85F3BB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6432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AEB0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7972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气流调节阀采用手动调节外部阀门旋钮，控制进入之气流量。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DA52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气流调节阀采用手动调节外部阀门旋钮，控制进入之气流量。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6A78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84BD034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4394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64BA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1575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3 360°旋转装置活动半径≥900mm。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00F8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3 360°旋转装置活动半径≥900mm。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16C7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205BF556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F17B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E4DA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5EF0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 4PC塑料成型制作风口柔性伸缩连接管，在通风机的强制抽风下经吸风罩汇入将实验废气排出室外，最佳排气距离可调整。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F1CC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4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4PC塑料成型制作风口柔性伸缩连接管，在通风机的强制抽风下经吸风罩汇入将实验废气排出室外，最佳排气距离可调整。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0049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61FFF207" w14:textId="77777777" w:rsidTr="00AC1A64">
        <w:trPr>
          <w:trHeight w:val="117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FA2B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2CC8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离心风机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C524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通风机：选用数字变频调控的防腐实验室专用风机，可利用无速度传感器矢量调节风机的风量大小和控制通风机，联接各风道，有效排除实验桌及室内的有害腐蚀气体。功率7 5Kw，输入电压三相380V±15%，频率50Hz±5%，最高转速不低于950rpm。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D170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通风机：选用数字变频调控的防腐实验室专用风机，可利用无速度传感器矢量调节风机的风量大小和控制通风机，联接各风道，有效排除实验桌及室内的有害腐蚀气体。功率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7.5Kw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，输入电压三相380V±15%，频率50Hz±5%，最高转速不低于950rpm。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8577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4F6B5868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4DE2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BF97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E9FB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风机控制线：采用≥Ø25mm国标电工线管，≥4mm²风机专用控制线。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182E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风机控制线：采用≥Ø25mm国标电工线管，≥4mm²风机专用控制线。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7887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9BC1C7D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B6E8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B848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风机变频控制器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859A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矢量变频器：采用低噪音、低电磁干扰的矢量变频器，主要参数指标：设定频率、输出频率、输出电压、输出电流、电机转速、负载线速度，输入、输出端子状态等均由LED数码管显示；主电输入电压：三相380V±15%，电压失衡率≤3%；主电输入频率：50Hz/60Hz±5%；主电输出过载能力：130% 60s；环境温度：-10℃～+40℃；环境湿度：20%～90%RH，无水珠凝结；防护等级：IP20；冷却方式：强制风冷。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44C6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矢量变频器：采用低噪音、低电磁干扰的矢量变频器，主要参数指标：设定频率、输出频率、输出电压、输出电流、电机转速、负载线速度，输入、输出端子状态等均由LED数码管显示；主电输入电压：三相380V±15%，电压失衡率≤3%；主电输入频率：50Hz/60Hz±5%；主电输出过载能力：130% 60s；环境温度：-10℃～+40℃；环境湿度：20%～90%RH，无水珠凝结；防护等级：IP20；冷却方式：强制风冷。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5265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AFE5580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DB54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F9A9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室内风管及配件安装调试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B599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室内实验桌通风支管道：采用</w:t>
            </w:r>
            <w:r w:rsidRPr="00AC1A64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14:ligatures w14:val="none"/>
              </w:rPr>
              <w:t>φ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200、</w:t>
            </w:r>
            <w:r w:rsidRPr="00AC1A64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14:ligatures w14:val="none"/>
              </w:rPr>
              <w:t>φ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110mm PVC-U管材及配件，按实验桌布局进行天花吊顶方式施工。弯头：采用PVC-U管材及配件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9ECD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室内实验桌通风支管道：采用</w:t>
            </w:r>
            <w:r w:rsidRPr="00AC1A64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14:ligatures w14:val="none"/>
              </w:rPr>
              <w:t>φ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200、</w:t>
            </w:r>
            <w:r w:rsidRPr="00AC1A64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14:ligatures w14:val="none"/>
              </w:rPr>
              <w:t>φ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110mm PVC-U管材及配件，按实验桌布局进行天花吊顶方式施工。弯头：采用PVC-U管材及配件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1051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6887E34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2BDC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86B6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室外风管及配件安装调试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DAAB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室外行程通风管道：采用≥Ø300*350mm防腐蚀UPVC管及弯头，管卡采用碳钢制作，表面经镀铬处理，具有耐腐蚀、防火、防潮等功能。沿墙竖立管卡固定敷设至楼顶。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ABC7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室外行程通风管道：采用≥Ø300*350mm防腐蚀UPVC管及弯头，管卡采用碳钢制作，表面经镀铬处理，具有耐腐蚀、防火、防潮等功能。沿墙竖立管卡固定敷设至楼顶。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E1D5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8B223FD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E646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FE47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CA9E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弯头：采用PVC-U管材及配件，衔接通风主立管与通风机进出口。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E183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弯头：采用PVC-U管材及配件，衔接通风主立管与通风机进出口。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4035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8B2D9BA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B578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9E63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网线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1450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采用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工程级全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无氧铜六类双绞线，配备水晶头，布置到桌；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1620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采用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工程级全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无氧铜六类双绞线，配备水晶头，布置到桌；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B5E0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8F48FC2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758A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2208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交换机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D74EB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1.固定端口 24个10/100/1000M自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适应电口4个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SFP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千兆光口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F36A4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1.固定端口 24个10/100/1000M自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适应电口4个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SFP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千兆光口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09DD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74A67AAD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BDDF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F3A6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313E7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2.交换容量 336Gbps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353C8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2.交换容量 336Gbps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0123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641EACB7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D246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9558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C245E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3.包转发率 78Mpps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FF809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3.包转发率 78Mpps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3D42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6FB15B6F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4CC7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3A40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A7807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4.支持MAC地址过滤，VLAN数量4094，链路聚合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F9629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4.支持MAC地址过滤，VLAN数量4094，链路聚合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7847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2339AC84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DB6D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C70A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EBB8D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5.支持，端口镜像，支持多对一镜像生成树 支持STP、RSTP，LLDP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1F546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5.支持，端口镜像，支持多对一镜像生成树 支持STP、RSTP，LLDP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662D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425BD25F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C1BD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509C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50F1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6.支持IIP标准ACL，MAC扩展ACL，ACL，IP扩展ACL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1434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6.支持IIP标准ACL，MAC扩展ACL，ACL，IP扩展ACL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F6ED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2309C085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25D0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8B41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实验室管理制度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0725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亚克力材质，尺寸500*700mm(±10%)，装订上墙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FA46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亚克力材质，尺寸500*700mm(±10%)，装订上墙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429F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70A7948D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B6A1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28C1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学科展板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41E2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根据学科特点制订，亚克力材质，尺寸500*700mm(±10%)，装订上墙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831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根据学科特点制订，亚克力材质，尺寸500*700mm(±10%)，装订上墙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5346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51D58E9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AD63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8D28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灭火器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130A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2KG 手提干粉灭火器，符合新国标要求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4459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2KG 手提干粉灭火器，符合新国标要求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DAFC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478607B3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8A08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382F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LED 教室灯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A3CD0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1、尺寸：L1200*D300mm(±5%),,LED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教室灯须为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一体式微晶防眩面板灯具，外形应平整、无凹陷和毛刺，焊缝无透光现象，表面均匀、光洁，无流挂现象。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FCEE6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1、尺寸：L1200*D300mm(±5%),,LED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教室灯须为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一体式微晶防眩面板灯具，外形应平整、无凹陷和毛刺，焊缝无透光现象，表面均匀、光洁，无流挂现象。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474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4B031A22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236B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AF34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331BE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2、LED教室灯功率≤45W，功率因数≥0.95 , 色温（相关色温）3300K-5300K, 显色指数Ra≥90，R9≥50。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C1EFC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2、LED教室灯功率≤45W，功率因数≥0.95 , 色温（相关色温）3300K-5300K, 显色指数Ra≥90，R9≥50。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8084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D10C928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E71F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765A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44803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3、LED教室灯频闪等级为无危害频闪或无显著影响。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F81DD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3、LED教室灯频闪等级为无危害频闪或无显著影响。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E9D9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10E53E2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1BD7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DCE4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6F4A0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4、LED教室灯的闪变指数(</w:t>
            </w:r>
            <w:proofErr w:type="spell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Pst</w:t>
            </w:r>
            <w:proofErr w:type="spell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LM )不应大于1，频闪效应可视度(SVM)值不应大于1。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78501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4、LED教室灯的闪变指数(</w:t>
            </w:r>
            <w:proofErr w:type="spell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Pst</w:t>
            </w:r>
            <w:proofErr w:type="spell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LM )不应大于1，频闪效应可视度(SVM)值不应大于1。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4DF1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E2D20FC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4F4A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B2FB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02796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5、LED教室灯正常燃点6000小时或以上时间光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通维持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率≥93%。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F7B91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5、LED教室灯正常燃点6000小时或以上时间光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通维持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率≥93%。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5417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75CC7D43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74A9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4B9E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EBA35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6、LED教室灯有毒有害物质含量满足《GB/T 26572》标准要求。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E6EA3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6、LED教室灯有毒有害物质含量满足《GB/T 26572》标准要求。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4527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74F3265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E71F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7100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4EF40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7、LED教室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灯满足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SMQ-RZGZ-0049-2020《健康照明产品质量等级认证实施规则 中小学校及幼儿园教室照明》标准要求。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F554D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7、LED教室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灯满足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SMQ-RZGZ-0049-2020《健康照明产品质量等级认证实施规则 中小学校及幼儿园教室照明》标准要求。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485D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62BEDCB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D036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7DDB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236F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8、▲LED教室</w:t>
            </w:r>
            <w:proofErr w:type="gramStart"/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灯至少</w:t>
            </w:r>
            <w:proofErr w:type="gramEnd"/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依据《GB/T 5700》、《GB 7793》、《GB/T 13379》、《GB/T 36876》及《GB 50099》标准，课桌面平均照度≥500lx，课桌面照度均匀度≥0.9，统一眩光值（UGR）≤16，照明功率密度≤6W/㎡，在役（使用）一年或以上时间课桌面平均照度维持率≥99.8%，投标时须提供：由第三方检验检测机构出具并加盖（或带有）CMA标志的检验检测报告扫描件，加盖生产厂家或投标人公章，原件备查；如检验检测报告中明确备注说明相关检验检测项不在检验检测机构CMA资质许可（认定）范围内的，不符合招标文件要求不得分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24D2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8、▲LED教室</w:t>
            </w:r>
            <w:proofErr w:type="gramStart"/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灯至少</w:t>
            </w:r>
            <w:proofErr w:type="gramEnd"/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依据《GB/T 5700》、《GB 7793》、《GB/T 13379》、《GB/T 36876》及《GB 50099》标准，课桌面平均照度≥500lx，课桌面照度均匀度≥0.9，统一眩光值（UGR）≤16，照明功率密度≤6W/㎡，在役（使用）一年或以上时间课桌面平均照度维持率≥99.8%，投标时须提供：由第三方检验检测机构出具并加盖（或带有）CMA标志的检验检测报告扫描件，加盖生产厂家或投标人公章，原件备查；如检验检测报告中明确备注说明相关检验检测项不在检验检测机构CMA资质许可（认定）范围内的，不符合招标文件要求不得分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6EBA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EBCA314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E431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081A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LED 黑板灯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29C0C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1、LED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黑板灯须为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一体式灯具，灯具尺寸长1200mm(±10%)，壳体采用铝型材。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D54A1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1、LED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黑板灯须为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一体式灯具，灯具尺寸长1200mm(±10%)，壳体采用铝型材。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920D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4DA29A84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9161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1A32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BC385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2、LED黑板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灯满足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SMQ-RZGZ-0049-2020《健康照明产品质量等级认证实施规则 中小学校及幼儿园教室照明》标准要求。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C9B45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2、LED黑板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灯满足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SMQ-RZGZ-0049-2020《健康照明产品质量等级认证实施规则 中小学校及幼儿园教室照明》标准要求。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89F4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2ABDE1A3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E973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CDE7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F7D3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3、▲LED黑板</w:t>
            </w:r>
            <w:proofErr w:type="gramStart"/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灯依据</w:t>
            </w:r>
            <w:proofErr w:type="gramEnd"/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《GB/T 33721》、《GB/T 31897.201》《GB/T 24823》、《GB/T 9468》及《QB/T 5533》标准，通过50000次或以上循环开关测试（开关试验以30s开，30s关为一个循环），实验后光通量&gt;3700lm，光通量变化率≤2%，色品漂移≤0.001，色容差 ≤5,投标时提供：①由第三方检验检测机构出具并加盖（或带有）CMA标志的检验检测报告扫描件，加盖生产厂家公章或投标人，原件备查；注：对应参数（检验检测项）在检验检测报告中进行标注。如检验检测报告中明确备注说明相关检验检测项不在检验检测机构CMA资质许可（认定）范围内的，不符合招标文件要求不得分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41FE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3、▲LED黑板</w:t>
            </w:r>
            <w:proofErr w:type="gramStart"/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灯依据</w:t>
            </w:r>
            <w:proofErr w:type="gramEnd"/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《GB/T 33721》、《GB/T 31897.201》《GB/T 24823》、《GB/T 9468》及《QB/T 5533》标准，通过50000次或以上循环开关测试（开关试验以30s开，30s关为一个循环），实验后光通量&gt;3700lm，光通量变化率≤2%，色品漂移≤0.001，色容差 ≤5,投标时提供：①由第三方检验检测机构出具并加盖（或带有）CMA标志的检验检测报告扫描件，加盖生产厂家公章或投标人，原件备查；注：对应参数（检验检测项）在检验检测报告中进行标注。如检验检测报告中明确备注说明相关检验检测项不在检验检测机构CMA资质许可（认定）范围内的，不符合招标文件要求不得分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8576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7C47AD48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5EE2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F048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窗帘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2D49C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1: 双层棉质、遮光布料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74C4A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1: 双层棉质、遮光布料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9986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988AA40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FA08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D971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9E42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2：颜色：以采购人确认为准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1CE9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2：颜色：以采购人确认为准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F08F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6251B1D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8390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FE0C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防火门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0525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甲级防火门，尺寸符合现场使用需求，颜色以采购人确认为准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4D2F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甲级防火门，尺寸符合现场使用需求，颜色以采购人确认为准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D258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A2D1F37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DD91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D171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机柜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CF81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18U机柜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5B56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18U机柜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C718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121C18A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3578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181A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准备室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边台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7B29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规格：长2500mm×宽600mm×高850mm(±10%)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A48C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 规格：长2500mm×宽600mm×高850mm(±10%)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6EDE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68466FBE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A7FF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BB60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2936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含实验室专用岛式220V交流插座、双斜面钢制底盒，配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国标五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孔10A插座。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D384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 含实验室专用岛式220V交流插座、双斜面钢制底盒，配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国标五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孔10A插座。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594B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721FCC03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9A84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8DCD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C2D0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 含三联水龙头；含高密度PP材质一次注射成型、耐强腐蚀的PP水槽，水槽尺寸：440mm×330mm×200m(±10%)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8E72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 含三联水龙头；含高密度PP材质一次注射成型、耐强腐蚀的PP水槽，水槽尺寸：440mm×330mm×200m(±10%)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862B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575FDC3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27E8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C1EF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CA62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 台面：采用12 7mm±0 5mm厚实验室专用实芯理化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板加工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制作，四周边缘双层加厚至25mm±0 5mm，机械精打磨边缘，倒角光滑。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DDC8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 台面：采用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12.7mm±0 .5mm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厚实验室专用实芯理化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板加工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制作，四周边缘双层加厚至25mm±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0.5mm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，机械精打磨边缘，倒角光滑。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2557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9619C22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516E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B84F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7C4C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 柜体：侧板、层板、背板全部采用E1级16±0 5mm厚浸渍胶膜纸饰面刨花板，板材外露端面用同色PVC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封边条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，利用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封边机热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溶胶高温封边，达到高密封性。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5CF9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 柜体：侧板、层板、背板全部采用E1级16±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0.5mm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厚浸渍胶膜纸饰面刨花板，板材外露端面用同色PVC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封边条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，利用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封边机热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溶胶高温封边，达到高密封性。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A2CB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43AC1F73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F744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DB7C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FB57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 结构：钢木结构，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直柜设计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，采用304不锈钢五金配件，设有抽屉和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储物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柜。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795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 结构：钢木结构，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直柜设计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，采用304不锈钢五金配件，设有抽屉和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储物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柜。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9A42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24B2BEAD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F551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05D2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2561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 脚垫：采用环保ABS耐蚀注塑专用垫隐蔽固定。具有高度可调、耐磨、防潮、耐腐蚀等特点。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CAD2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 脚垫：采用环保ABS耐蚀注塑专用垫隐蔽固定。具有高度可调、耐磨、防潮、耐腐蚀等特点。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BAF5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20271E7B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9C86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A74F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仪器柜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69F5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1规格：宽1000mm×深500mm×高2000mm(±10%)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CBF5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1规格：宽1000mm×深500mm×高2000mm(±10%)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5B03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2871EA2E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9140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10A2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E94C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2侧板、层板采用环保型PP改性材料一次注塑成型，表面做磨砂处理。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榫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卯连接结构并合理布局加强筋，配合专用塑料紧固件连接，顶板、中板和底板的底部镶嵌≥15mm×30mm钢管加强，承重力强，产品不变形、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不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扭曲，可重复拆装使用。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EEC7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2侧板、层板采用环保型PP改性材料一次注塑成型，表面做磨砂处理。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榫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卯连接结构并合理布局加强筋，配合专用塑料紧固件连接，顶板、中板和底板的底部镶嵌≥15mm×30mm钢管加强，承重力强，产品不变形、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不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扭曲，可重复拆装使用。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1637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DE32C68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1BCA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F399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2524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3上柜门：采用增强型PP材质一体注塑成型，外嵌4mm±0 5mm钢化烤漆玻璃，中间玻璃做镂空处理，透明可视。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ADBC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3上柜门：采用增强型PP材质一体注塑成型，外嵌4mm±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0.5mm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钢化烤漆玻璃，中间玻璃做镂空处理，透明可视。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F7DA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77FB8A0B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B5DF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15BF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2279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4下柜门：采用增强型PP材质一体注塑成型，外嵌4mm±0 5mm钢化烤漆玻璃。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688C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4下柜门：采用增强型PP材质一体注塑成型，外嵌4mm±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0.5mm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钢化烤漆玻璃。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B078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770F8B1B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BD25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02CE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6FAE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5门把手：采用增强型PP材质一次注塑成型，安装于两门的门缝处，凹凸配套，增加柜子内部的气密性。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41BE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5门把手：采用增强型PP材质一次注塑成型，安装于两门的门缝处，凹凸配套，增加柜子内部的气密性。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F384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65557B29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8804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EB64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2C2D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6层板：上柜配两块活动层板，下柜配一块活动层板；层板采用工程塑料经模具注塑成型，底部安装两条≥30mm×15mm钢管；层板可以抽取，自由组合各层空间。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A7DA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6层板：上柜配两块活动层板，下柜配一块活动层板；层板采用工程塑料经模具注塑成型，底部安装两条≥30mm×15mm钢管；层板可以抽取，自由组合各层空间。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3B36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2239C76B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2B57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7E9A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B5C3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7门铰链：用改性PP材料模具一次成型，伸缩式PP旋转门轴，内嵌隐藏方便安装，耐腐蚀。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DC52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7门铰链：用改性PP材料模具一次成型，伸缩式PP旋转门轴，内嵌隐藏方便安装，耐腐蚀。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1703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2EA49B34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40F8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404E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D1CD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8 ▲产品应符合GB/T 32487-2016国家相关标准中“塑料件应无裂纹，鼓泡，变色，起皱”，投标时提供：①由第三方检验检测机构出具并加盖（或带有）CMA标志的检验检测报告扫描件加盖生产厂家公或投标人章，原件备查；供不清晰、不提供或不按要求提供不得分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80E7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  <w:t>8 ▲产品应符合GB/T 32487-2016国家相关标准中“塑料件应无裂纹，鼓泡，变色，起皱”，投标时提供：①由第三方检验检测机构出具并加盖（或带有）CMA标志的检验检测报告扫描件加盖生产厂家公或投标人章，原件备查；供不清晰、不提供或不按要求提供不得分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ED09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3CB1E13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2E0C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5DF5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PP药品柜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5537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1规格：宽1000mm×深500mm×高2000mm(±10%)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EB2D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1规格：宽1000mm×深500mm×高2000mm(±10%)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F18E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62212DBD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D95A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3A7F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0CA8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2侧板、层板采用环保型PP改性材料一次注塑成型，表面做磨砂处理。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榫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卯连接结构并合理布局加强筋，配合专用塑料紧固件连接，顶板、中板和底板的底部镶嵌≥15mm×30mm钢管加强，承重力强，产品不变形、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不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扭曲，可重复拆装使用。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6CF0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2侧板、层板采用环保型PP改性材料一次注塑成型，表面做磨砂处理。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榫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卯连接结构并合理布局加强筋，配合专用塑料紧固件连接，顶板、中板和底板的底部镶嵌≥15mm×30mm钢管加强，承重力强，产品不变形、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不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扭曲，可重复拆装使用。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FF5B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61BDACE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48C7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DA52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5563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3上柜门：采用增强型PP材质一体注塑成型，外嵌4mm±0 5mm钢化烤漆玻璃，中间玻璃做镂空处理，透明可视。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8F9F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3上柜门：采用增强型PP材质一体注塑成型，外嵌4mm±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0.5mm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钢化烤漆玻璃，中间玻璃做镂空处理，透明可视。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A098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E90695B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5E01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372C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6351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4下柜门：采用增强型PP材质一体注塑成型，外嵌4mm±0 5mm钢化烤漆玻璃。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0CC6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4下柜门：采用增强型PP材质一体注塑成型，外嵌4mm±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0.5mm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钢化烤漆玻璃。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DE1E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6799B7E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6AD5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5927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FC1B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5门把手：采用增强型PP材质一次注塑成型，安装于两门的门缝处，凹凸配套，增加柜子内部的气密性。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8041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5门把手：采用增强型PP材质一次注塑成型，安装于两门的门缝处，凹凸配套，增加柜子内部的气密性。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2BD0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35D7210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EF93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C18B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CD48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6层板：上柜配两块活动层板+两套药品阶梯，下柜配一块活动层板；层板采用工程塑料经模具注塑成型，底部安装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两条30mm×15mm钢管；层板可以抽取，自由组合各层空间。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169A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6层板：上柜配两块活动层板+两套药品阶梯，下柜配一块活动层板；层板采用工程塑料经模具注塑成型，底部安装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两条30mm×15mm钢管；层板可以抽取，自由组合各层空间。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DF64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67A303AE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D7DE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388D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67BD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7门铰链：用改性PP材料模具一次成型，伸缩式PP旋转门轴，内嵌隐藏方便安装，耐腐蚀。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A247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7门铰链：用改性PP材料模具一次成型，伸缩式PP旋转门轴，内嵌隐藏方便安装，耐腐蚀。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529D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162FB057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11D9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96C4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C60D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8柜子顶部和底部都预留通风系统接口，与通风管路连接；接口处配有手动调节装置，可以打开或关闭通风口。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D2CD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8柜子顶部和底部都预留通风系统接口，与通风管路连接；接口处配有手动调节装置，可以打开或关闭通风口。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F230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5C4EDF9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CC98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D1F28" w14:textId="7236B90B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洗眼器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（上午已更正）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121D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1适用环境：可同时用于身体、眼部、脸部的冲洗，更大范围的保护人身安全。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B120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1适用环境：可同时用于身体、眼部、脸部的冲洗，更大范围的保护人身安全。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0C01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DB5DB61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A19D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EF3C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BC21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2要求安装场所有地漏排水设施，及时疏导冲洗水；启动装置：304不锈钢三角拉环推手和脚踏；使用水压：不低于210kPa(30psi2 1bar2 1 </w:t>
            </w:r>
            <w:proofErr w:type="spell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kgf</w:t>
            </w:r>
            <w:proofErr w:type="spell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/cm2)；出水量：高于标准规定的75 7LPM（20GPM）的要求；整体钢材使用304不锈钢。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18BD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2要求安装场所有地漏排水设施，及时疏导冲洗水；启动装置：304不锈钢三角拉环推手和脚踏；使用水压：不低于210kPa(30psi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2.1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bar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2.1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kgf</w:t>
            </w:r>
            <w:proofErr w:type="spell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/cm2)；出水量：高于标准规定的</w:t>
            </w:r>
            <w:r w:rsidRPr="00AC1A64">
              <w:rPr>
                <w:rFonts w:ascii="宋体" w:eastAsia="宋体" w:hAnsi="宋体" w:cs="宋体" w:hint="eastAsia"/>
                <w:color w:val="0070C0"/>
                <w:kern w:val="0"/>
                <w:sz w:val="20"/>
                <w:szCs w:val="20"/>
                <w:highlight w:val="yellow"/>
                <w14:ligatures w14:val="none"/>
              </w:rPr>
              <w:t>75.7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LPM（20GPM）的要求；整体钢材使用304不锈钢。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E029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D4A1584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DFC7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C48F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ABS 小车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7E16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1规格：540mm×400mm×850mm(±10%)，车身采用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耐酸碱耐腐蚀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ABS材料注塑成型；双层，带抽屉和废液桶；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静音万向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滑轮（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带脚刹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功能）。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E222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1规格：540mm×400mm×850mm(±10%)，车身采用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耐酸碱耐腐蚀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ABS材料注塑成型；双层，带抽屉和废液桶；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静音万向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滑轮（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带脚刹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功能）。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1ED5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6FFD0348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841A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C195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急救箱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5A8F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16寸药箱，含不少于40种常用急救药品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04E6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16寸药箱，含不少于40种常用急救药品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C4EF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6DB559F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3E6E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E0E9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管道风机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2E5E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功率≥120w，风量：≥1200m³/h，噪音≤50db，接管</w:t>
            </w:r>
            <w:r w:rsidRPr="00AC1A64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14:ligatures w14:val="none"/>
              </w:rPr>
              <w:t>φ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200mm。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A1B4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功率≥120w，风量：≥1200m³/h，噪音≤50db，接管</w:t>
            </w:r>
            <w:r w:rsidRPr="00AC1A64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14:ligatures w14:val="none"/>
              </w:rPr>
              <w:t>φ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200mm。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5E05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9A2A7E9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0989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9CA6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准备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室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室内通风管道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F7393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1.主通风管规格：</w:t>
            </w:r>
            <w:r w:rsidRPr="00AC1A64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14:ligatures w14:val="none"/>
              </w:rPr>
              <w:t>φ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160mm/200mm，PVC成品管道；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5BFFB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1.主通风管规格：</w:t>
            </w:r>
            <w:r w:rsidRPr="00AC1A64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14:ligatures w14:val="none"/>
              </w:rPr>
              <w:t>φ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160mm/200mm，PVC成品管道；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E543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47558867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08A3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3EB8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C04C3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2.支管道规格：</w:t>
            </w:r>
            <w:r w:rsidRPr="00AC1A64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14:ligatures w14:val="none"/>
              </w:rPr>
              <w:t>φ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110mm，PVC成品管道；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38216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2.支管道规格：</w:t>
            </w:r>
            <w:r w:rsidRPr="00AC1A64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14:ligatures w14:val="none"/>
              </w:rPr>
              <w:t>φ</w:t>
            </w: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110mm，PVC成品管道；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68DA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05D0A8A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EA27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CBC2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19F73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3.管道配件：管道三通、弯头、变径、直接。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2E89F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3.管道配件：管道三通、弯头、变径、直接。 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ED7E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4EDB497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A194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803F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D18D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（实际管径视现场情况可适当调整）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E981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（实际管径视现场情况可适当调整）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E909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5D4D0610" w14:textId="77777777" w:rsidTr="00AC1A64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5E67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816E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生化垃圾桶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F2D54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1.容积（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加仑/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升）：14/53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EC3A2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1.容积（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加仑/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升）：14/53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03A6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7CA72212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E77B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A00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715D5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2.聚乙烯材质，防锈，耐腐蚀，可抗绝大多数化学品；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16D30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2.聚乙烯材质，防锈，耐腐蚀，可抗绝大多数化学品；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AC07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DF5693E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3024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A38E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34CB3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3.桶体一体吹塑成型，100%防漏；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6578D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3.桶体一体吹塑成型，100%防漏；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8B06F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A557267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33DF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D5A1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76F08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4.自闭式桶盖设计，无外力作用下自动处于完全关闭状态；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F5B39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4.自闭式桶盖设计，无外力作用下自动处于完全关闭状态；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7BE8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7210FCB8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28AB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0A29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4B3ED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5.两侧凸出把手便于搬运；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B6CE3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5.两侧凸出把手便于搬运；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12F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0F3491F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C162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9D06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AD904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6.脚踏式开关控制，工作中解放双手；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85EEB5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6.脚踏式开关控制，工作中解放双手；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35EA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ED6E067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8E7E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65BB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2A7BE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7.醒目的警示标签，便于现场管理及区分；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E0100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7.醒目的警示标签，便于现场管理及区分；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4B956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4D4997D8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B7FD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3822B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756E29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8.符合OSHA要求；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0FD9C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8.符合OSHA要求；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1D08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274B2771" w14:textId="77777777" w:rsidTr="00AC1A6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31A4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3E358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580B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9、可用于存放大多数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危化品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固体废弃物。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87701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9、可用于存放大多数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危化品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固体废弃物。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A1883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0F225547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4E95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7F5B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准备室管理制度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B0C4E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亚克力材质，尺寸500*700mm(±10%)，装订上墙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3F277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亚克力材质，尺寸500*700mm(±10%)，装订上墙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988D0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1A64" w:rsidRPr="00AC1A64" w14:paraId="397CB592" w14:textId="77777777" w:rsidTr="00AC1A64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E43BC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94CF4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安装调试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9F552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实验室及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准备室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设备的施工安装调试线材辅材五金等。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52BFA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实验室及</w:t>
            </w:r>
            <w:proofErr w:type="gramStart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准备室</w:t>
            </w:r>
            <w:proofErr w:type="gramEnd"/>
            <w:r w:rsidRPr="00AC1A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设备的施工安装调试线材辅材五金等。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4B97D" w14:textId="77777777" w:rsidR="00AC1A64" w:rsidRPr="00AC1A64" w:rsidRDefault="00AC1A64" w:rsidP="00AC1A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4F28D3" w14:textId="77777777" w:rsidR="00AC1A64" w:rsidRPr="00AC1A64" w:rsidRDefault="00AC1A64">
      <w:pPr>
        <w:rPr>
          <w:rFonts w:hint="eastAsia"/>
        </w:rPr>
      </w:pPr>
    </w:p>
    <w:sectPr w:rsidR="00AC1A64" w:rsidRPr="00AC1A64" w:rsidSect="00AC1A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4EFC" w14:textId="77777777" w:rsidR="00BC4EC1" w:rsidRDefault="00BC4EC1" w:rsidP="00FF184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08E7895" w14:textId="77777777" w:rsidR="00BC4EC1" w:rsidRDefault="00BC4EC1" w:rsidP="00FF184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8F19" w14:textId="77777777" w:rsidR="00BC4EC1" w:rsidRDefault="00BC4EC1" w:rsidP="00FF184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F930E1" w14:textId="77777777" w:rsidR="00BC4EC1" w:rsidRDefault="00BC4EC1" w:rsidP="00FF184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64"/>
    <w:rsid w:val="00740046"/>
    <w:rsid w:val="00AC1A64"/>
    <w:rsid w:val="00B562B0"/>
    <w:rsid w:val="00BC4EC1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8509A"/>
  <w15:chartTrackingRefBased/>
  <w15:docId w15:val="{7F277E65-19D4-42CC-A8EB-6FB1948B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A6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184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184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184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18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6486</Words>
  <Characters>7784</Characters>
  <Application>Microsoft Office Word</Application>
  <DocSecurity>0</DocSecurity>
  <Lines>598</Lines>
  <Paragraphs>331</Paragraphs>
  <ScaleCrop>false</ScaleCrop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min</dc:creator>
  <cp:keywords/>
  <dc:description/>
  <cp:lastModifiedBy>JUDY ZHU</cp:lastModifiedBy>
  <cp:revision>2</cp:revision>
  <dcterms:created xsi:type="dcterms:W3CDTF">2025-11-28T12:26:00Z</dcterms:created>
  <dcterms:modified xsi:type="dcterms:W3CDTF">2025-11-28T12:26:00Z</dcterms:modified>
</cp:coreProperties>
</file>